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A70" w:rsidRPr="00B91C2A" w:rsidRDefault="005D2A70" w:rsidP="005D2A70">
      <w:pPr>
        <w:jc w:val="center"/>
        <w:rPr>
          <w:sz w:val="28"/>
          <w:szCs w:val="28"/>
        </w:rPr>
      </w:pPr>
      <w:r w:rsidRPr="00B91C2A">
        <w:rPr>
          <w:sz w:val="28"/>
          <w:szCs w:val="28"/>
        </w:rPr>
        <w:t>Министерство образования и науки Российской</w:t>
      </w:r>
      <w:r>
        <w:rPr>
          <w:sz w:val="28"/>
          <w:szCs w:val="28"/>
        </w:rPr>
        <w:t xml:space="preserve"> </w:t>
      </w:r>
      <w:r w:rsidRPr="00B91C2A">
        <w:rPr>
          <w:sz w:val="28"/>
          <w:szCs w:val="28"/>
        </w:rPr>
        <w:t>Федерации</w:t>
      </w:r>
    </w:p>
    <w:p w:rsidR="005D2A70" w:rsidRPr="00B91C2A" w:rsidRDefault="005D2A70" w:rsidP="005D2A70">
      <w:pPr>
        <w:jc w:val="center"/>
        <w:rPr>
          <w:sz w:val="28"/>
          <w:szCs w:val="28"/>
        </w:rPr>
      </w:pPr>
      <w:r w:rsidRPr="00B91C2A">
        <w:rPr>
          <w:sz w:val="28"/>
          <w:szCs w:val="28"/>
        </w:rPr>
        <w:t>Федеральное агентство по образованию</w:t>
      </w:r>
    </w:p>
    <w:p w:rsidR="005D2A70" w:rsidRPr="00B91C2A" w:rsidRDefault="005D2A70" w:rsidP="005D2A70">
      <w:pPr>
        <w:jc w:val="center"/>
        <w:rPr>
          <w:sz w:val="28"/>
          <w:szCs w:val="28"/>
        </w:rPr>
      </w:pPr>
      <w:r w:rsidRPr="00B91C2A">
        <w:rPr>
          <w:sz w:val="28"/>
          <w:szCs w:val="28"/>
        </w:rPr>
        <w:t>Министерство общего и профессионального</w:t>
      </w:r>
      <w:r>
        <w:rPr>
          <w:sz w:val="28"/>
          <w:szCs w:val="28"/>
        </w:rPr>
        <w:t xml:space="preserve"> </w:t>
      </w:r>
      <w:r w:rsidRPr="00B91C2A">
        <w:rPr>
          <w:sz w:val="28"/>
          <w:szCs w:val="28"/>
        </w:rPr>
        <w:t>образования</w:t>
      </w:r>
    </w:p>
    <w:p w:rsidR="005D2A70" w:rsidRPr="00B91C2A" w:rsidRDefault="005D2A70" w:rsidP="005D2A70">
      <w:pPr>
        <w:jc w:val="center"/>
        <w:rPr>
          <w:sz w:val="28"/>
          <w:szCs w:val="28"/>
        </w:rPr>
      </w:pPr>
      <w:r w:rsidRPr="00B91C2A">
        <w:rPr>
          <w:sz w:val="28"/>
          <w:szCs w:val="28"/>
        </w:rPr>
        <w:t>Свердловской области</w:t>
      </w:r>
    </w:p>
    <w:p w:rsidR="005D2A70" w:rsidRDefault="005D2A70" w:rsidP="005D2A70">
      <w:pPr>
        <w:jc w:val="center"/>
        <w:rPr>
          <w:sz w:val="28"/>
          <w:szCs w:val="28"/>
        </w:rPr>
      </w:pPr>
      <w:r>
        <w:rPr>
          <w:sz w:val="28"/>
          <w:szCs w:val="28"/>
        </w:rPr>
        <w:t>Европейско-Азиатскии институт управления и предпринимательства</w:t>
      </w:r>
    </w:p>
    <w:p w:rsidR="005D2A70" w:rsidRPr="00B91C2A" w:rsidRDefault="005D2A70" w:rsidP="005D2A70">
      <w:pPr>
        <w:jc w:val="center"/>
        <w:rPr>
          <w:sz w:val="32"/>
          <w:szCs w:val="32"/>
        </w:rPr>
      </w:pPr>
    </w:p>
    <w:p w:rsidR="005D2A70" w:rsidRPr="00B91C2A" w:rsidRDefault="005D2A70" w:rsidP="005D2A70">
      <w:pPr>
        <w:jc w:val="center"/>
        <w:rPr>
          <w:sz w:val="32"/>
          <w:szCs w:val="32"/>
        </w:rPr>
      </w:pPr>
    </w:p>
    <w:p w:rsidR="005D2A70" w:rsidRPr="00B91C2A" w:rsidRDefault="005D2A70" w:rsidP="005D2A70">
      <w:pPr>
        <w:jc w:val="center"/>
        <w:rPr>
          <w:sz w:val="32"/>
          <w:szCs w:val="32"/>
        </w:rPr>
      </w:pPr>
    </w:p>
    <w:p w:rsidR="005D2A70" w:rsidRPr="00B91C2A" w:rsidRDefault="005D2A70" w:rsidP="005D2A70">
      <w:pPr>
        <w:jc w:val="center"/>
        <w:rPr>
          <w:sz w:val="32"/>
          <w:szCs w:val="32"/>
        </w:rPr>
      </w:pPr>
    </w:p>
    <w:p w:rsidR="005D2A70" w:rsidRPr="00B91C2A" w:rsidRDefault="005D2A70" w:rsidP="005D2A70">
      <w:pPr>
        <w:jc w:val="center"/>
      </w:pPr>
    </w:p>
    <w:p w:rsidR="005D2A70" w:rsidRPr="00B91C2A" w:rsidRDefault="005D2A70" w:rsidP="005D2A70">
      <w:pPr>
        <w:jc w:val="center"/>
        <w:rPr>
          <w:sz w:val="28"/>
          <w:szCs w:val="28"/>
        </w:rPr>
      </w:pPr>
      <w:r>
        <w:rPr>
          <w:sz w:val="28"/>
          <w:szCs w:val="28"/>
        </w:rPr>
        <w:t>Факультет финансы и кредит</w:t>
      </w:r>
    </w:p>
    <w:p w:rsidR="005D2A70" w:rsidRPr="00B91C2A" w:rsidRDefault="005D2A70" w:rsidP="005D2A70">
      <w:pPr>
        <w:jc w:val="center"/>
        <w:rPr>
          <w:sz w:val="28"/>
          <w:szCs w:val="28"/>
        </w:rPr>
      </w:pPr>
    </w:p>
    <w:p w:rsidR="005D2A70" w:rsidRPr="00B91C2A" w:rsidRDefault="005D2A70" w:rsidP="005D2A70">
      <w:pPr>
        <w:jc w:val="center"/>
      </w:pPr>
    </w:p>
    <w:p w:rsidR="005D2A70" w:rsidRPr="00B91C2A" w:rsidRDefault="005D2A70" w:rsidP="005D2A70">
      <w:pPr>
        <w:jc w:val="center"/>
      </w:pPr>
    </w:p>
    <w:p w:rsidR="005D2A70" w:rsidRPr="00B91C2A" w:rsidRDefault="005D2A70" w:rsidP="005D2A70">
      <w:pPr>
        <w:jc w:val="center"/>
      </w:pPr>
    </w:p>
    <w:p w:rsidR="005D2A70" w:rsidRDefault="005D2A70" w:rsidP="005D2A70">
      <w:pPr>
        <w:jc w:val="center"/>
        <w:rPr>
          <w:sz w:val="32"/>
          <w:szCs w:val="32"/>
        </w:rPr>
      </w:pPr>
      <w:r>
        <w:rPr>
          <w:sz w:val="32"/>
          <w:szCs w:val="32"/>
        </w:rPr>
        <w:t>КУРСОВАЯ РАБОТА</w:t>
      </w:r>
    </w:p>
    <w:p w:rsidR="005D2A70" w:rsidRDefault="005D2A70" w:rsidP="005D2A70">
      <w:pPr>
        <w:jc w:val="center"/>
        <w:rPr>
          <w:sz w:val="28"/>
          <w:szCs w:val="28"/>
        </w:rPr>
      </w:pPr>
      <w:r>
        <w:rPr>
          <w:sz w:val="28"/>
          <w:szCs w:val="28"/>
        </w:rPr>
        <w:t xml:space="preserve">  По дисциплине: экономический анализ</w:t>
      </w:r>
    </w:p>
    <w:p w:rsidR="005D2A70" w:rsidRDefault="005D2A70" w:rsidP="005D2A70">
      <w:pPr>
        <w:jc w:val="center"/>
        <w:rPr>
          <w:sz w:val="28"/>
          <w:szCs w:val="28"/>
        </w:rPr>
      </w:pPr>
      <w:r>
        <w:rPr>
          <w:sz w:val="28"/>
          <w:szCs w:val="28"/>
        </w:rPr>
        <w:t>На тему: «Анализ основных производственных фондов»</w:t>
      </w:r>
    </w:p>
    <w:p w:rsidR="005D2A70" w:rsidRPr="00B91C2A" w:rsidRDefault="005D2A70" w:rsidP="005D2A70">
      <w:pPr>
        <w:jc w:val="center"/>
        <w:rPr>
          <w:sz w:val="28"/>
          <w:szCs w:val="28"/>
        </w:rPr>
      </w:pPr>
    </w:p>
    <w:p w:rsidR="005D2A70" w:rsidRPr="00B91C2A" w:rsidRDefault="005D2A70" w:rsidP="005D2A70">
      <w:pPr>
        <w:jc w:val="center"/>
        <w:rPr>
          <w:sz w:val="28"/>
          <w:szCs w:val="28"/>
        </w:rPr>
      </w:pPr>
    </w:p>
    <w:p w:rsidR="005D2A70" w:rsidRPr="00B91C2A" w:rsidRDefault="005D2A70" w:rsidP="005D2A70">
      <w:pPr>
        <w:jc w:val="center"/>
        <w:rPr>
          <w:sz w:val="28"/>
          <w:szCs w:val="28"/>
        </w:rPr>
      </w:pPr>
    </w:p>
    <w:p w:rsidR="005D2A70" w:rsidRPr="00B91C2A" w:rsidRDefault="005D2A70" w:rsidP="005D2A70">
      <w:pPr>
        <w:jc w:val="center"/>
        <w:rPr>
          <w:sz w:val="28"/>
          <w:szCs w:val="28"/>
        </w:rPr>
      </w:pPr>
    </w:p>
    <w:p w:rsidR="005D2A70" w:rsidRPr="00B91C2A" w:rsidRDefault="005D2A70" w:rsidP="005D2A70">
      <w:pPr>
        <w:jc w:val="center"/>
        <w:rPr>
          <w:sz w:val="28"/>
          <w:szCs w:val="28"/>
        </w:rPr>
      </w:pPr>
    </w:p>
    <w:p w:rsidR="005D2A70" w:rsidRPr="00B91C2A" w:rsidRDefault="005D2A70" w:rsidP="005D2A70">
      <w:pPr>
        <w:jc w:val="center"/>
        <w:rPr>
          <w:sz w:val="28"/>
          <w:szCs w:val="28"/>
        </w:rPr>
      </w:pPr>
    </w:p>
    <w:tbl>
      <w:tblPr>
        <w:tblW w:w="10849" w:type="dxa"/>
        <w:tblInd w:w="-878" w:type="dxa"/>
        <w:tblLayout w:type="fixed"/>
        <w:tblLook w:val="0000" w:firstRow="0" w:lastRow="0" w:firstColumn="0" w:lastColumn="0" w:noHBand="0" w:noVBand="0"/>
      </w:tblPr>
      <w:tblGrid>
        <w:gridCol w:w="6746"/>
        <w:gridCol w:w="4103"/>
      </w:tblGrid>
      <w:tr w:rsidR="005D2A70" w:rsidRPr="0008142F" w:rsidTr="005D2A70">
        <w:trPr>
          <w:trHeight w:val="494"/>
        </w:trPr>
        <w:tc>
          <w:tcPr>
            <w:tcW w:w="6746" w:type="dxa"/>
          </w:tcPr>
          <w:p w:rsidR="005D2A70" w:rsidRPr="0008142F" w:rsidRDefault="005D2A70" w:rsidP="007F1B34">
            <w:pPr>
              <w:jc w:val="both"/>
              <w:rPr>
                <w:sz w:val="32"/>
                <w:szCs w:val="32"/>
              </w:rPr>
            </w:pPr>
            <w:r w:rsidRPr="0008142F">
              <w:rPr>
                <w:sz w:val="32"/>
                <w:szCs w:val="32"/>
              </w:rPr>
              <w:t>Выполнил:</w:t>
            </w:r>
          </w:p>
          <w:p w:rsidR="005D2A70" w:rsidRPr="005D2A70" w:rsidRDefault="005D2A70" w:rsidP="007F1B34">
            <w:pPr>
              <w:rPr>
                <w:sz w:val="32"/>
                <w:szCs w:val="32"/>
                <w:u w:val="single"/>
              </w:rPr>
            </w:pPr>
            <w:r w:rsidRPr="0008142F">
              <w:rPr>
                <w:sz w:val="32"/>
                <w:szCs w:val="32"/>
              </w:rPr>
              <w:t>С</w:t>
            </w:r>
            <w:r>
              <w:rPr>
                <w:sz w:val="32"/>
                <w:szCs w:val="32"/>
              </w:rPr>
              <w:t>тудент</w:t>
            </w:r>
            <w:r w:rsidRPr="0008142F">
              <w:rPr>
                <w:sz w:val="32"/>
                <w:szCs w:val="32"/>
              </w:rPr>
              <w:t xml:space="preserve"> группы </w:t>
            </w:r>
            <w:r>
              <w:rPr>
                <w:sz w:val="32"/>
                <w:szCs w:val="32"/>
                <w:u w:val="single"/>
              </w:rPr>
              <w:t xml:space="preserve"> ФК-06</w:t>
            </w:r>
          </w:p>
        </w:tc>
        <w:tc>
          <w:tcPr>
            <w:tcW w:w="4103" w:type="dxa"/>
          </w:tcPr>
          <w:p w:rsidR="005D2A70" w:rsidRPr="0008142F" w:rsidRDefault="005D2A70" w:rsidP="007F1B34">
            <w:pPr>
              <w:ind w:right="1692"/>
              <w:jc w:val="both"/>
              <w:rPr>
                <w:sz w:val="32"/>
                <w:szCs w:val="32"/>
              </w:rPr>
            </w:pPr>
          </w:p>
          <w:p w:rsidR="005D2A70" w:rsidRPr="0008142F" w:rsidRDefault="005D2A70" w:rsidP="007F1B34">
            <w:pPr>
              <w:tabs>
                <w:tab w:val="left" w:pos="2289"/>
              </w:tabs>
              <w:ind w:right="1349"/>
              <w:jc w:val="both"/>
              <w:rPr>
                <w:sz w:val="32"/>
                <w:szCs w:val="32"/>
              </w:rPr>
            </w:pPr>
            <w:r>
              <w:rPr>
                <w:sz w:val="32"/>
                <w:szCs w:val="32"/>
              </w:rPr>
              <w:t>К.С. Сивохина</w:t>
            </w:r>
          </w:p>
        </w:tc>
      </w:tr>
      <w:tr w:rsidR="005D2A70" w:rsidRPr="0008142F" w:rsidTr="005D2A70">
        <w:trPr>
          <w:trHeight w:val="1782"/>
        </w:trPr>
        <w:tc>
          <w:tcPr>
            <w:tcW w:w="6746" w:type="dxa"/>
          </w:tcPr>
          <w:p w:rsidR="005D2A70" w:rsidRPr="0008142F" w:rsidRDefault="005D2A70" w:rsidP="007F1B34">
            <w:pPr>
              <w:jc w:val="both"/>
              <w:rPr>
                <w:sz w:val="28"/>
                <w:szCs w:val="28"/>
              </w:rPr>
            </w:pPr>
          </w:p>
        </w:tc>
        <w:tc>
          <w:tcPr>
            <w:tcW w:w="4103" w:type="dxa"/>
          </w:tcPr>
          <w:p w:rsidR="005D2A70" w:rsidRPr="0008142F" w:rsidRDefault="005D2A70" w:rsidP="007F1B34">
            <w:pPr>
              <w:ind w:right="72"/>
              <w:jc w:val="center"/>
            </w:pPr>
          </w:p>
        </w:tc>
      </w:tr>
      <w:tr w:rsidR="005D2A70" w:rsidRPr="0008142F" w:rsidTr="005D2A70">
        <w:trPr>
          <w:trHeight w:val="480"/>
        </w:trPr>
        <w:tc>
          <w:tcPr>
            <w:tcW w:w="6746" w:type="dxa"/>
          </w:tcPr>
          <w:p w:rsidR="005D2A70" w:rsidRPr="0008142F" w:rsidRDefault="005D2A70" w:rsidP="007F1B34">
            <w:pPr>
              <w:jc w:val="both"/>
              <w:rPr>
                <w:sz w:val="32"/>
                <w:szCs w:val="32"/>
              </w:rPr>
            </w:pPr>
            <w:r w:rsidRPr="0008142F">
              <w:rPr>
                <w:sz w:val="32"/>
                <w:szCs w:val="32"/>
              </w:rPr>
              <w:t>Руководитель</w:t>
            </w:r>
            <w:r>
              <w:rPr>
                <w:sz w:val="32"/>
                <w:szCs w:val="32"/>
              </w:rPr>
              <w:t>:</w:t>
            </w:r>
          </w:p>
        </w:tc>
        <w:tc>
          <w:tcPr>
            <w:tcW w:w="4103" w:type="dxa"/>
          </w:tcPr>
          <w:p w:rsidR="005D2A70" w:rsidRPr="0008142F" w:rsidRDefault="005D2A70" w:rsidP="005D2A70">
            <w:pPr>
              <w:ind w:right="252"/>
              <w:rPr>
                <w:sz w:val="32"/>
                <w:szCs w:val="32"/>
              </w:rPr>
            </w:pPr>
            <w:r>
              <w:rPr>
                <w:sz w:val="32"/>
                <w:szCs w:val="32"/>
              </w:rPr>
              <w:t>С</w:t>
            </w:r>
            <w:r w:rsidRPr="0008142F">
              <w:rPr>
                <w:sz w:val="32"/>
                <w:szCs w:val="32"/>
              </w:rPr>
              <w:t>.</w:t>
            </w:r>
            <w:r>
              <w:rPr>
                <w:sz w:val="32"/>
                <w:szCs w:val="32"/>
              </w:rPr>
              <w:t>И</w:t>
            </w:r>
            <w:r w:rsidRPr="0008142F">
              <w:rPr>
                <w:sz w:val="32"/>
                <w:szCs w:val="32"/>
              </w:rPr>
              <w:t>.</w:t>
            </w:r>
            <w:r>
              <w:rPr>
                <w:sz w:val="32"/>
                <w:szCs w:val="32"/>
              </w:rPr>
              <w:t xml:space="preserve"> Крылов</w:t>
            </w:r>
          </w:p>
          <w:p w:rsidR="005D2A70" w:rsidRPr="0008142F" w:rsidRDefault="005D2A70" w:rsidP="007F1B34">
            <w:pPr>
              <w:ind w:right="252"/>
              <w:rPr>
                <w:sz w:val="28"/>
                <w:szCs w:val="28"/>
              </w:rPr>
            </w:pPr>
          </w:p>
        </w:tc>
      </w:tr>
    </w:tbl>
    <w:p w:rsidR="005D2A70" w:rsidRPr="00B91C2A" w:rsidRDefault="005D2A70" w:rsidP="005D2A70">
      <w:pPr>
        <w:rPr>
          <w:sz w:val="28"/>
          <w:szCs w:val="28"/>
        </w:rPr>
      </w:pPr>
    </w:p>
    <w:p w:rsidR="005D2A70" w:rsidRPr="00B91C2A" w:rsidRDefault="005D2A70" w:rsidP="005D2A70">
      <w:pPr>
        <w:rPr>
          <w:sz w:val="28"/>
          <w:szCs w:val="28"/>
        </w:rPr>
      </w:pPr>
    </w:p>
    <w:p w:rsidR="005D2A70" w:rsidRPr="00B91C2A" w:rsidRDefault="005D2A70" w:rsidP="005D2A70">
      <w:pPr>
        <w:rPr>
          <w:sz w:val="28"/>
          <w:szCs w:val="28"/>
        </w:rPr>
      </w:pPr>
    </w:p>
    <w:p w:rsidR="005D2A70" w:rsidRPr="00B91C2A" w:rsidRDefault="005D2A70" w:rsidP="005D2A70">
      <w:pPr>
        <w:rPr>
          <w:sz w:val="28"/>
          <w:szCs w:val="28"/>
        </w:rPr>
      </w:pPr>
    </w:p>
    <w:p w:rsidR="005D2A70" w:rsidRDefault="005D2A70" w:rsidP="005D2A70">
      <w:pPr>
        <w:rPr>
          <w:sz w:val="28"/>
          <w:szCs w:val="28"/>
        </w:rPr>
      </w:pPr>
    </w:p>
    <w:p w:rsidR="005D2A70" w:rsidRDefault="005D2A70" w:rsidP="005D2A70">
      <w:pPr>
        <w:rPr>
          <w:sz w:val="28"/>
          <w:szCs w:val="28"/>
        </w:rPr>
      </w:pPr>
    </w:p>
    <w:p w:rsidR="005D2A70" w:rsidRDefault="005D2A70" w:rsidP="005D2A70">
      <w:pPr>
        <w:rPr>
          <w:sz w:val="28"/>
          <w:szCs w:val="28"/>
        </w:rPr>
      </w:pPr>
    </w:p>
    <w:p w:rsidR="005D2A70" w:rsidRDefault="005D2A70" w:rsidP="005D2A70">
      <w:pPr>
        <w:rPr>
          <w:sz w:val="28"/>
          <w:szCs w:val="28"/>
        </w:rPr>
      </w:pPr>
    </w:p>
    <w:p w:rsidR="005D2A70" w:rsidRDefault="005D2A70" w:rsidP="005D2A70">
      <w:pPr>
        <w:rPr>
          <w:sz w:val="28"/>
          <w:szCs w:val="28"/>
        </w:rPr>
      </w:pPr>
    </w:p>
    <w:p w:rsidR="005D2A70" w:rsidRPr="00B91C2A" w:rsidRDefault="005D2A70" w:rsidP="005D2A70">
      <w:pPr>
        <w:rPr>
          <w:sz w:val="28"/>
          <w:szCs w:val="28"/>
        </w:rPr>
      </w:pPr>
    </w:p>
    <w:p w:rsidR="005D2A70" w:rsidRDefault="005D2A70" w:rsidP="005D2A70">
      <w:pPr>
        <w:jc w:val="center"/>
        <w:rPr>
          <w:sz w:val="28"/>
          <w:szCs w:val="28"/>
        </w:rPr>
      </w:pPr>
      <w:r>
        <w:rPr>
          <w:sz w:val="28"/>
          <w:szCs w:val="28"/>
        </w:rPr>
        <w:t>Екатеринбург, 2009</w:t>
      </w:r>
    </w:p>
    <w:p w:rsidR="006B66C4" w:rsidRPr="00B06A82" w:rsidRDefault="006B66C4" w:rsidP="006B66C4">
      <w:pPr>
        <w:jc w:val="center"/>
        <w:rPr>
          <w:sz w:val="28"/>
          <w:szCs w:val="28"/>
        </w:rPr>
      </w:pPr>
      <w:r w:rsidRPr="00B06A82">
        <w:rPr>
          <w:sz w:val="28"/>
          <w:szCs w:val="28"/>
        </w:rPr>
        <w:lastRenderedPageBreak/>
        <w:t>СОДЕРЖАНИЕ</w:t>
      </w:r>
    </w:p>
    <w:p w:rsidR="006B66C4" w:rsidRPr="00B06A82" w:rsidRDefault="006B66C4" w:rsidP="006B66C4">
      <w:pPr>
        <w:rPr>
          <w:sz w:val="28"/>
          <w:szCs w:val="28"/>
        </w:rPr>
      </w:pPr>
    </w:p>
    <w:p w:rsidR="00B06A82" w:rsidRPr="001E72E8" w:rsidRDefault="00B06A82" w:rsidP="001E72E8">
      <w:pPr>
        <w:pStyle w:val="10"/>
        <w:tabs>
          <w:tab w:val="right" w:leader="dot" w:pos="9345"/>
        </w:tabs>
        <w:spacing w:line="360" w:lineRule="auto"/>
        <w:rPr>
          <w:noProof/>
          <w:sz w:val="28"/>
          <w:szCs w:val="28"/>
        </w:rPr>
      </w:pPr>
      <w:r w:rsidRPr="001E72E8">
        <w:rPr>
          <w:b/>
          <w:sz w:val="28"/>
          <w:szCs w:val="28"/>
        </w:rPr>
        <w:fldChar w:fldCharType="begin"/>
      </w:r>
      <w:r w:rsidRPr="001E72E8">
        <w:rPr>
          <w:b/>
          <w:sz w:val="28"/>
          <w:szCs w:val="28"/>
        </w:rPr>
        <w:instrText xml:space="preserve"> TOC \o "1-2" \h \z \u </w:instrText>
      </w:r>
      <w:r w:rsidRPr="001E72E8">
        <w:rPr>
          <w:b/>
          <w:sz w:val="28"/>
          <w:szCs w:val="28"/>
        </w:rPr>
        <w:fldChar w:fldCharType="separate"/>
      </w:r>
      <w:hyperlink w:anchor="_Toc247989872" w:history="1">
        <w:r w:rsidRPr="001E72E8">
          <w:rPr>
            <w:rStyle w:val="aa"/>
            <w:noProof/>
            <w:sz w:val="28"/>
            <w:szCs w:val="28"/>
          </w:rPr>
          <w:t>ВВЕДЕНИЕ</w:t>
        </w:r>
        <w:r w:rsidRPr="001E72E8">
          <w:rPr>
            <w:noProof/>
            <w:webHidden/>
            <w:sz w:val="28"/>
            <w:szCs w:val="28"/>
          </w:rPr>
          <w:tab/>
        </w:r>
        <w:r w:rsidRPr="001E72E8">
          <w:rPr>
            <w:noProof/>
            <w:webHidden/>
            <w:sz w:val="28"/>
            <w:szCs w:val="28"/>
          </w:rPr>
          <w:fldChar w:fldCharType="begin"/>
        </w:r>
        <w:r w:rsidRPr="001E72E8">
          <w:rPr>
            <w:noProof/>
            <w:webHidden/>
            <w:sz w:val="28"/>
            <w:szCs w:val="28"/>
          </w:rPr>
          <w:instrText xml:space="preserve"> PAGEREF _Toc247989872 \h </w:instrText>
        </w:r>
        <w:r w:rsidRPr="001E72E8">
          <w:rPr>
            <w:noProof/>
            <w:webHidden/>
            <w:sz w:val="28"/>
            <w:szCs w:val="28"/>
          </w:rPr>
        </w:r>
        <w:r w:rsidRPr="001E72E8">
          <w:rPr>
            <w:noProof/>
            <w:webHidden/>
            <w:sz w:val="28"/>
            <w:szCs w:val="28"/>
          </w:rPr>
          <w:fldChar w:fldCharType="separate"/>
        </w:r>
        <w:r w:rsidR="00B45D2B">
          <w:rPr>
            <w:noProof/>
            <w:webHidden/>
            <w:sz w:val="28"/>
            <w:szCs w:val="28"/>
          </w:rPr>
          <w:t>3</w:t>
        </w:r>
        <w:r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73" w:history="1">
        <w:r w:rsidR="00B06A82" w:rsidRPr="001E72E8">
          <w:rPr>
            <w:rStyle w:val="aa"/>
            <w:noProof/>
            <w:sz w:val="28"/>
            <w:szCs w:val="28"/>
          </w:rPr>
          <w:t>1. ТЕОРЕТИЧЕСКИЕ ОСНОВЫ ОСНОВНЫХ ПРОИЗВОДСТВЕННЫХ ФОНДОВ В ЭКОНОМИКЕ</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_Toc247989873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5</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74" w:history="1">
        <w:r w:rsidR="00B06A82" w:rsidRPr="001E72E8">
          <w:rPr>
            <w:rStyle w:val="aa"/>
            <w:noProof/>
            <w:sz w:val="28"/>
            <w:szCs w:val="28"/>
          </w:rPr>
          <w:t>1.1 Содержание анализа обеспеченности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_Toc247989874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5</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75" w:history="1">
        <w:r w:rsidR="00B06A82" w:rsidRPr="001E72E8">
          <w:rPr>
            <w:rStyle w:val="aa"/>
            <w:noProof/>
            <w:sz w:val="28"/>
            <w:szCs w:val="28"/>
          </w:rPr>
          <w:t>1.2 Порядок анализа эффективности использования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_Toc247989875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12</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76" w:history="1">
        <w:r w:rsidR="00B45D2B">
          <w:rPr>
            <w:rStyle w:val="aa"/>
            <w:noProof/>
            <w:sz w:val="28"/>
            <w:szCs w:val="28"/>
          </w:rPr>
          <w:t>1.3 Выявление резервов п</w:t>
        </w:r>
        <w:r w:rsidR="00B06A82" w:rsidRPr="001E72E8">
          <w:rPr>
            <w:rStyle w:val="aa"/>
            <w:noProof/>
            <w:sz w:val="28"/>
            <w:szCs w:val="28"/>
          </w:rPr>
          <w:t>овышени</w:t>
        </w:r>
        <w:r w:rsidR="00B45D2B">
          <w:rPr>
            <w:rStyle w:val="aa"/>
            <w:noProof/>
            <w:sz w:val="28"/>
            <w:szCs w:val="28"/>
          </w:rPr>
          <w:t>я</w:t>
        </w:r>
        <w:r w:rsidR="00B06A82" w:rsidRPr="001E72E8">
          <w:rPr>
            <w:rStyle w:val="aa"/>
            <w:noProof/>
            <w:sz w:val="28"/>
            <w:szCs w:val="28"/>
          </w:rPr>
          <w:t xml:space="preserve"> эффективности использования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_Toc247989876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24</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77" w:history="1">
        <w:r w:rsidR="00B06A82" w:rsidRPr="001E72E8">
          <w:rPr>
            <w:rStyle w:val="aa"/>
            <w:noProof/>
            <w:sz w:val="28"/>
            <w:szCs w:val="28"/>
          </w:rPr>
          <w:t>2. ПРАКТИЧЕСКИЙ АНАЛИЗ ОСНОВНЫХ ПРОИЗВОДСТВЕННЫХ ФОНДОВ (НА ПРИМЕРЕ ПРЕДПРИЯТИЯ)</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_Toc247989877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29</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78" w:history="1">
        <w:r w:rsidR="00B06A82" w:rsidRPr="001E72E8">
          <w:rPr>
            <w:rStyle w:val="aa"/>
            <w:noProof/>
            <w:kern w:val="32"/>
            <w:sz w:val="28"/>
            <w:szCs w:val="28"/>
          </w:rPr>
          <w:t>2.1 Анализа обеспеченности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_Toc247989878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29</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79" w:history="1">
        <w:r w:rsidR="00B06A82" w:rsidRPr="001E72E8">
          <w:rPr>
            <w:rStyle w:val="aa"/>
            <w:noProof/>
            <w:kern w:val="32"/>
            <w:sz w:val="28"/>
            <w:szCs w:val="28"/>
          </w:rPr>
          <w:t>2.2 Анализа эффективности использования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_Toc247989879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31</w:t>
        </w:r>
        <w:r w:rsidR="00B06A82" w:rsidRPr="001E72E8">
          <w:rPr>
            <w:noProof/>
            <w:webHidden/>
            <w:sz w:val="28"/>
            <w:szCs w:val="28"/>
          </w:rPr>
          <w:fldChar w:fldCharType="end"/>
        </w:r>
      </w:hyperlink>
    </w:p>
    <w:p w:rsidR="00B06A82" w:rsidRPr="001E72E8" w:rsidRDefault="007734B0" w:rsidP="001E72E8">
      <w:pPr>
        <w:pStyle w:val="23"/>
        <w:tabs>
          <w:tab w:val="right" w:leader="dot" w:pos="9345"/>
        </w:tabs>
        <w:spacing w:line="360" w:lineRule="auto"/>
        <w:rPr>
          <w:noProof/>
          <w:sz w:val="28"/>
          <w:szCs w:val="28"/>
        </w:rPr>
      </w:pPr>
      <w:hyperlink w:anchor="_Toc247989880" w:history="1">
        <w:r w:rsidR="00B45D2B">
          <w:rPr>
            <w:rStyle w:val="aa"/>
            <w:noProof/>
            <w:kern w:val="32"/>
            <w:sz w:val="28"/>
            <w:szCs w:val="28"/>
          </w:rPr>
          <w:t>2.3 Выявление резервов п</w:t>
        </w:r>
        <w:r w:rsidR="00B06A82" w:rsidRPr="001E72E8">
          <w:rPr>
            <w:rStyle w:val="aa"/>
            <w:noProof/>
            <w:kern w:val="32"/>
            <w:sz w:val="28"/>
            <w:szCs w:val="28"/>
          </w:rPr>
          <w:t>овышени</w:t>
        </w:r>
        <w:r w:rsidR="00B45D2B">
          <w:rPr>
            <w:rStyle w:val="aa"/>
            <w:noProof/>
            <w:kern w:val="32"/>
            <w:sz w:val="28"/>
            <w:szCs w:val="28"/>
          </w:rPr>
          <w:t>я</w:t>
        </w:r>
        <w:r w:rsidR="00B06A82" w:rsidRPr="001E72E8">
          <w:rPr>
            <w:rStyle w:val="aa"/>
            <w:noProof/>
            <w:kern w:val="32"/>
            <w:sz w:val="28"/>
            <w:szCs w:val="28"/>
          </w:rPr>
          <w:t xml:space="preserve"> эффективности использования основных производственных фондов</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_Toc247989880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50</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1" w:history="1">
        <w:r w:rsidR="00B06A82" w:rsidRPr="001E72E8">
          <w:rPr>
            <w:rStyle w:val="aa"/>
            <w:noProof/>
            <w:sz w:val="28"/>
            <w:szCs w:val="28"/>
          </w:rPr>
          <w:t>Заключение</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_Toc247989881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58</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2" w:history="1">
        <w:r w:rsidR="00B06A82" w:rsidRPr="001E72E8">
          <w:rPr>
            <w:rStyle w:val="aa"/>
            <w:noProof/>
            <w:sz w:val="28"/>
            <w:szCs w:val="28"/>
          </w:rPr>
          <w:t>СПИСОК ЛИТЕРАТУРЫ</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_Toc247989882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61</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3" w:history="1">
        <w:r w:rsidR="00B06A82" w:rsidRPr="001E72E8">
          <w:rPr>
            <w:rStyle w:val="aa"/>
            <w:noProof/>
            <w:sz w:val="28"/>
            <w:szCs w:val="28"/>
          </w:rPr>
          <w:t>Приложение 1</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_Toc247989883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62</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4" w:history="1">
        <w:r w:rsidR="00B06A82" w:rsidRPr="001E72E8">
          <w:rPr>
            <w:rStyle w:val="aa"/>
            <w:noProof/>
            <w:sz w:val="28"/>
            <w:szCs w:val="28"/>
          </w:rPr>
          <w:t>Приложение 2</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_Toc247989884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65</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5" w:history="1">
        <w:r w:rsidR="00B06A82" w:rsidRPr="001E72E8">
          <w:rPr>
            <w:rStyle w:val="aa"/>
            <w:noProof/>
            <w:sz w:val="28"/>
            <w:szCs w:val="28"/>
          </w:rPr>
          <w:t>Приложение 3</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_Toc247989885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66</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6" w:history="1">
        <w:r w:rsidR="00B06A82" w:rsidRPr="001E72E8">
          <w:rPr>
            <w:rStyle w:val="aa"/>
            <w:noProof/>
            <w:sz w:val="28"/>
            <w:szCs w:val="28"/>
          </w:rPr>
          <w:t>Приложение 4</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_Toc247989886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67</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7" w:history="1">
        <w:r w:rsidR="00B06A82" w:rsidRPr="001E72E8">
          <w:rPr>
            <w:rStyle w:val="aa"/>
            <w:noProof/>
            <w:sz w:val="28"/>
            <w:szCs w:val="28"/>
          </w:rPr>
          <w:t>Приложение 5</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_Toc247989887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70</w:t>
        </w:r>
        <w:r w:rsidR="00B06A82" w:rsidRPr="001E72E8">
          <w:rPr>
            <w:noProof/>
            <w:webHidden/>
            <w:sz w:val="28"/>
            <w:szCs w:val="28"/>
          </w:rPr>
          <w:fldChar w:fldCharType="end"/>
        </w:r>
      </w:hyperlink>
    </w:p>
    <w:p w:rsidR="00B06A82" w:rsidRPr="001E72E8" w:rsidRDefault="007734B0" w:rsidP="001E72E8">
      <w:pPr>
        <w:pStyle w:val="10"/>
        <w:tabs>
          <w:tab w:val="right" w:leader="dot" w:pos="9345"/>
        </w:tabs>
        <w:spacing w:line="360" w:lineRule="auto"/>
        <w:rPr>
          <w:noProof/>
          <w:sz w:val="28"/>
          <w:szCs w:val="28"/>
        </w:rPr>
      </w:pPr>
      <w:hyperlink w:anchor="_Toc247989888" w:history="1">
        <w:r w:rsidR="00B06A82" w:rsidRPr="001E72E8">
          <w:rPr>
            <w:rStyle w:val="aa"/>
            <w:noProof/>
            <w:sz w:val="28"/>
            <w:szCs w:val="28"/>
          </w:rPr>
          <w:t>Приложение 6</w:t>
        </w:r>
        <w:r w:rsidR="00B06A82" w:rsidRPr="001E72E8">
          <w:rPr>
            <w:noProof/>
            <w:webHidden/>
            <w:sz w:val="28"/>
            <w:szCs w:val="28"/>
          </w:rPr>
          <w:tab/>
        </w:r>
        <w:r w:rsidR="00B06A82" w:rsidRPr="001E72E8">
          <w:rPr>
            <w:noProof/>
            <w:webHidden/>
            <w:sz w:val="28"/>
            <w:szCs w:val="28"/>
          </w:rPr>
          <w:fldChar w:fldCharType="begin"/>
        </w:r>
        <w:r w:rsidR="00B06A82" w:rsidRPr="001E72E8">
          <w:rPr>
            <w:noProof/>
            <w:webHidden/>
            <w:sz w:val="28"/>
            <w:szCs w:val="28"/>
          </w:rPr>
          <w:instrText xml:space="preserve"> PAGEREF _Toc247989888 \h </w:instrText>
        </w:r>
        <w:r w:rsidR="00B06A82" w:rsidRPr="001E72E8">
          <w:rPr>
            <w:noProof/>
            <w:webHidden/>
            <w:sz w:val="28"/>
            <w:szCs w:val="28"/>
          </w:rPr>
        </w:r>
        <w:r w:rsidR="00B06A82" w:rsidRPr="001E72E8">
          <w:rPr>
            <w:noProof/>
            <w:webHidden/>
            <w:sz w:val="28"/>
            <w:szCs w:val="28"/>
          </w:rPr>
          <w:fldChar w:fldCharType="separate"/>
        </w:r>
        <w:r w:rsidR="00B45D2B">
          <w:rPr>
            <w:noProof/>
            <w:webHidden/>
            <w:sz w:val="28"/>
            <w:szCs w:val="28"/>
          </w:rPr>
          <w:t>71</w:t>
        </w:r>
        <w:r w:rsidR="00B06A82" w:rsidRPr="001E72E8">
          <w:rPr>
            <w:noProof/>
            <w:webHidden/>
            <w:sz w:val="28"/>
            <w:szCs w:val="28"/>
          </w:rPr>
          <w:fldChar w:fldCharType="end"/>
        </w:r>
      </w:hyperlink>
    </w:p>
    <w:p w:rsidR="006B66C4" w:rsidRPr="00B06A82" w:rsidRDefault="00B06A82" w:rsidP="001E72E8">
      <w:pPr>
        <w:pStyle w:val="1"/>
        <w:spacing w:before="0" w:after="0" w:line="360" w:lineRule="auto"/>
        <w:jc w:val="center"/>
        <w:rPr>
          <w:rFonts w:ascii="Times New Roman" w:hAnsi="Times New Roman" w:cs="Times New Roman"/>
          <w:b w:val="0"/>
          <w:sz w:val="28"/>
          <w:szCs w:val="28"/>
        </w:rPr>
      </w:pPr>
      <w:r w:rsidRPr="001E72E8">
        <w:rPr>
          <w:b w:val="0"/>
          <w:sz w:val="28"/>
          <w:szCs w:val="28"/>
        </w:rPr>
        <w:fldChar w:fldCharType="end"/>
      </w:r>
      <w:r w:rsidR="006B66C4" w:rsidRPr="00B06A82">
        <w:rPr>
          <w:b w:val="0"/>
          <w:sz w:val="28"/>
          <w:szCs w:val="28"/>
        </w:rPr>
        <w:br w:type="page"/>
      </w:r>
      <w:bookmarkStart w:id="0" w:name="_Toc247989872"/>
      <w:r w:rsidR="006B66C4" w:rsidRPr="00B06A82">
        <w:rPr>
          <w:rFonts w:ascii="Times New Roman" w:hAnsi="Times New Roman" w:cs="Times New Roman"/>
          <w:b w:val="0"/>
          <w:sz w:val="28"/>
          <w:szCs w:val="28"/>
        </w:rPr>
        <w:t>ВВЕДЕНИЕ</w:t>
      </w:r>
      <w:bookmarkEnd w:id="0"/>
    </w:p>
    <w:p w:rsidR="00B06A82" w:rsidRPr="00B06A82" w:rsidRDefault="00B06A82" w:rsidP="008A2828">
      <w:pPr>
        <w:widowControl w:val="0"/>
        <w:spacing w:line="360" w:lineRule="auto"/>
        <w:ind w:firstLine="708"/>
        <w:jc w:val="both"/>
        <w:rPr>
          <w:color w:val="000000"/>
          <w:sz w:val="28"/>
        </w:rPr>
      </w:pPr>
    </w:p>
    <w:p w:rsidR="008A2828" w:rsidRPr="00B06A82" w:rsidRDefault="008A2828" w:rsidP="008A2828">
      <w:pPr>
        <w:widowControl w:val="0"/>
        <w:spacing w:line="360" w:lineRule="auto"/>
        <w:ind w:firstLine="708"/>
        <w:jc w:val="both"/>
        <w:rPr>
          <w:color w:val="000000"/>
          <w:sz w:val="28"/>
        </w:rPr>
      </w:pPr>
      <w:r w:rsidRPr="00B06A82">
        <w:rPr>
          <w:color w:val="000000"/>
          <w:sz w:val="28"/>
        </w:rPr>
        <w:t>Основные средства составляют основу материально-технической базы предприятия, определяют его технический уровень, ассортимент, количество, качество и конкурентоспособность  выпускаемой продукции, выполняемых работ, оказываемых услуг. Основные производственные  средства предопределяют возможность производства гибко и своевременно реагировать на постоянно изменяющиеся запросы рынка. Рост и совершенствование орудий труда  обеспечивают  увеличение производительности труда, подъем экономики и на этой основе повышение материального благосостояния народа.</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Большой угрозой для падения конкурентоспособности экономики  и для всего воспроизводственного процесса  является продолжение эксплуатации основных фондов, физически и морально устаревших. Катастрофически возрастающий износ основных фондов ведет к ускорению их выбытия и развитию техногенных катастроф. В </w:t>
      </w:r>
      <w:r w:rsidR="00B06A82">
        <w:rPr>
          <w:color w:val="000000"/>
          <w:sz w:val="28"/>
          <w:szCs w:val="28"/>
        </w:rPr>
        <w:t>2006</w:t>
      </w:r>
      <w:r w:rsidRPr="00B06A82">
        <w:rPr>
          <w:color w:val="000000"/>
          <w:sz w:val="28"/>
          <w:szCs w:val="28"/>
        </w:rPr>
        <w:t xml:space="preserve"> году он достиг почти 50%, в том числе по промышленности -53%.Особенно тревожит состояние их в отраслях, определяющих  научно - технический прогресс: машиностроении и металлообработке (55%), химической и нефтехимической промышленности (61%)</w:t>
      </w:r>
      <w:r w:rsidRPr="00B06A82">
        <w:rPr>
          <w:rStyle w:val="a4"/>
          <w:color w:val="000000"/>
          <w:sz w:val="28"/>
          <w:szCs w:val="28"/>
        </w:rPr>
        <w:footnoteReference w:id="1"/>
      </w:r>
      <w:r w:rsidRPr="00B06A82">
        <w:rPr>
          <w:color w:val="000000"/>
          <w:sz w:val="28"/>
          <w:szCs w:val="28"/>
        </w:rPr>
        <w:t>.</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За годы реформ в стране, по сути, не начался процесс обновления основных фондов (даже в период известного оживления экономики в 1999-</w:t>
      </w:r>
      <w:smartTag w:uri="urn:schemas-microsoft-com:office:smarttags" w:element="metricconverter">
        <w:smartTagPr>
          <w:attr w:name="ProductID" w:val="2006 г"/>
        </w:smartTagPr>
        <w:r w:rsidR="00B06A82">
          <w:rPr>
            <w:color w:val="000000"/>
            <w:sz w:val="28"/>
            <w:szCs w:val="28"/>
          </w:rPr>
          <w:t>2006</w:t>
        </w:r>
        <w:r w:rsidRPr="00B06A82">
          <w:rPr>
            <w:color w:val="000000"/>
            <w:sz w:val="28"/>
            <w:szCs w:val="28"/>
          </w:rPr>
          <w:t xml:space="preserve"> г</w:t>
        </w:r>
      </w:smartTag>
      <w:r w:rsidRPr="00B06A82">
        <w:rPr>
          <w:color w:val="000000"/>
          <w:sz w:val="28"/>
          <w:szCs w:val="28"/>
        </w:rPr>
        <w:t>.г.). И если это положение сохранится, то большинство отраслей промышленности прекратит свое существование  по мере выбытия фондов.</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Если в 1970 годы ввод основных фондов в целом по промышленности обеспечивал их полное восстановление менее чем за 10 лет, в 1990 годы - соответственно за 14 лет, а в отдельных отраслях в </w:t>
      </w:r>
      <w:r w:rsidR="00A82B02">
        <w:rPr>
          <w:color w:val="000000"/>
          <w:sz w:val="28"/>
          <w:szCs w:val="28"/>
        </w:rPr>
        <w:t>интервале от 8 до 27 лет,  то за последние 10 лет</w:t>
      </w:r>
      <w:r w:rsidRPr="00B06A82">
        <w:rPr>
          <w:color w:val="000000"/>
          <w:sz w:val="28"/>
          <w:szCs w:val="28"/>
        </w:rPr>
        <w:t xml:space="preserve">  сроки  увеличились до 56-67 лет.</w:t>
      </w:r>
      <w:r w:rsidRPr="00B06A82">
        <w:rPr>
          <w:rStyle w:val="a4"/>
          <w:color w:val="000000"/>
          <w:sz w:val="28"/>
          <w:szCs w:val="28"/>
        </w:rPr>
        <w:footnoteReference w:id="2"/>
      </w:r>
      <w:r w:rsidRPr="00B06A82">
        <w:rPr>
          <w:color w:val="000000"/>
          <w:sz w:val="28"/>
          <w:szCs w:val="28"/>
        </w:rPr>
        <w:t xml:space="preserve">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В сложившейся ситуации решение проблемы конкурентоспособности экономики  целиком зависит от восстановления и обновления, эффективного использования основных фондов в первую очередь в машиностроении и металлообработке. Исследования ученых и экономистов  по поводу роли, значимости, состояния  и эффективности использования основных средств определили актуальность темы курсовой работы «Основные фонды предприятия и эффективность их использования.</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Целью курсовой работы является </w:t>
      </w:r>
      <w:r w:rsidR="00A82B02">
        <w:rPr>
          <w:color w:val="000000"/>
          <w:sz w:val="28"/>
          <w:szCs w:val="28"/>
        </w:rPr>
        <w:t>анализ основных производственных фондов предприятия</w:t>
      </w:r>
      <w:r w:rsidRPr="00B06A82">
        <w:rPr>
          <w:color w:val="000000"/>
          <w:sz w:val="28"/>
          <w:szCs w:val="28"/>
        </w:rPr>
        <w:t>.</w:t>
      </w:r>
    </w:p>
    <w:p w:rsidR="008A2828" w:rsidRPr="00B06A82" w:rsidRDefault="008A2828" w:rsidP="008A2828">
      <w:pPr>
        <w:widowControl w:val="0"/>
        <w:spacing w:line="360" w:lineRule="auto"/>
        <w:ind w:firstLine="708"/>
        <w:jc w:val="both"/>
        <w:rPr>
          <w:color w:val="000000"/>
          <w:sz w:val="28"/>
        </w:rPr>
      </w:pPr>
      <w:r w:rsidRPr="00B06A82">
        <w:rPr>
          <w:color w:val="000000"/>
          <w:sz w:val="28"/>
        </w:rPr>
        <w:t>Процесс исследования направлен на решение таких задач, как:</w:t>
      </w:r>
    </w:p>
    <w:p w:rsidR="008A2828" w:rsidRPr="00B06A82" w:rsidRDefault="00A82B02" w:rsidP="008A2828">
      <w:pPr>
        <w:widowControl w:val="0"/>
        <w:spacing w:line="360" w:lineRule="auto"/>
        <w:ind w:firstLine="708"/>
        <w:jc w:val="both"/>
        <w:rPr>
          <w:color w:val="000000"/>
          <w:sz w:val="28"/>
          <w:szCs w:val="28"/>
        </w:rPr>
      </w:pPr>
      <w:r>
        <w:rPr>
          <w:color w:val="000000"/>
          <w:sz w:val="28"/>
          <w:szCs w:val="28"/>
        </w:rPr>
        <w:t>1</w:t>
      </w:r>
      <w:r w:rsidR="008A2828" w:rsidRPr="00B06A82">
        <w:rPr>
          <w:color w:val="000000"/>
          <w:sz w:val="28"/>
          <w:szCs w:val="28"/>
        </w:rPr>
        <w:t>.</w:t>
      </w:r>
      <w:r w:rsidR="00B06A82" w:rsidRPr="00B06A82">
        <w:rPr>
          <w:color w:val="000000"/>
          <w:sz w:val="28"/>
          <w:szCs w:val="28"/>
        </w:rPr>
        <w:t xml:space="preserve"> </w:t>
      </w:r>
      <w:r w:rsidR="008A2828" w:rsidRPr="00B06A82">
        <w:rPr>
          <w:color w:val="000000"/>
          <w:sz w:val="28"/>
          <w:szCs w:val="28"/>
        </w:rPr>
        <w:t>Освоение методики расчета эффективности основных фондов для предприятия;</w:t>
      </w:r>
    </w:p>
    <w:p w:rsidR="008A2828" w:rsidRPr="00B06A82" w:rsidRDefault="00A82B02" w:rsidP="008A2828">
      <w:pPr>
        <w:widowControl w:val="0"/>
        <w:spacing w:line="360" w:lineRule="auto"/>
        <w:ind w:firstLine="708"/>
        <w:jc w:val="both"/>
        <w:rPr>
          <w:color w:val="000000"/>
          <w:sz w:val="28"/>
          <w:szCs w:val="28"/>
        </w:rPr>
      </w:pPr>
      <w:r>
        <w:rPr>
          <w:color w:val="000000"/>
          <w:sz w:val="28"/>
          <w:szCs w:val="28"/>
        </w:rPr>
        <w:t>2</w:t>
      </w:r>
      <w:r w:rsidR="008A2828" w:rsidRPr="00B06A82">
        <w:rPr>
          <w:color w:val="000000"/>
          <w:sz w:val="28"/>
          <w:szCs w:val="28"/>
        </w:rPr>
        <w:t>.</w:t>
      </w:r>
      <w:r w:rsidR="00B06A82" w:rsidRPr="00B06A82">
        <w:rPr>
          <w:color w:val="000000"/>
          <w:sz w:val="28"/>
          <w:szCs w:val="28"/>
        </w:rPr>
        <w:t xml:space="preserve"> </w:t>
      </w:r>
      <w:r w:rsidR="008A2828" w:rsidRPr="00B06A82">
        <w:rPr>
          <w:color w:val="000000"/>
          <w:sz w:val="28"/>
          <w:szCs w:val="28"/>
        </w:rPr>
        <w:t>Рассмотрение актуальных вопросов оценки эффективности использования основных фондов;</w:t>
      </w:r>
    </w:p>
    <w:p w:rsidR="008A2828" w:rsidRPr="00B06A82" w:rsidRDefault="006F06EF" w:rsidP="008A2828">
      <w:pPr>
        <w:widowControl w:val="0"/>
        <w:spacing w:line="360" w:lineRule="auto"/>
        <w:ind w:firstLine="708"/>
        <w:jc w:val="both"/>
        <w:rPr>
          <w:color w:val="000000"/>
          <w:sz w:val="28"/>
          <w:szCs w:val="28"/>
        </w:rPr>
      </w:pPr>
      <w:r>
        <w:rPr>
          <w:color w:val="000000"/>
          <w:sz w:val="28"/>
          <w:szCs w:val="28"/>
        </w:rPr>
        <w:t>3</w:t>
      </w:r>
      <w:r w:rsidR="008A2828" w:rsidRPr="00B06A82">
        <w:rPr>
          <w:color w:val="000000"/>
          <w:sz w:val="28"/>
          <w:szCs w:val="28"/>
        </w:rPr>
        <w:t>.</w:t>
      </w:r>
      <w:r w:rsidR="00B06A82" w:rsidRPr="00B06A82">
        <w:rPr>
          <w:color w:val="000000"/>
          <w:sz w:val="28"/>
          <w:szCs w:val="28"/>
        </w:rPr>
        <w:t xml:space="preserve"> </w:t>
      </w:r>
      <w:r w:rsidR="008A2828" w:rsidRPr="00B06A82">
        <w:rPr>
          <w:color w:val="000000"/>
          <w:sz w:val="28"/>
          <w:szCs w:val="28"/>
        </w:rPr>
        <w:t>Проведение экономического анализа обеспеченности, движения и использования основных фондов на конкретном предприятии.</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Объектом исследования является ООО «УралмашСпецсталь».</w:t>
      </w:r>
      <w:r w:rsidRPr="00B06A82">
        <w:rPr>
          <w:color w:val="000000"/>
          <w:sz w:val="28"/>
        </w:rPr>
        <w:t xml:space="preserve"> </w:t>
      </w:r>
      <w:r w:rsidRPr="00B06A82">
        <w:rPr>
          <w:color w:val="000000"/>
          <w:sz w:val="28"/>
          <w:szCs w:val="28"/>
        </w:rPr>
        <w:t xml:space="preserve"> </w:t>
      </w:r>
    </w:p>
    <w:p w:rsidR="006B66C4" w:rsidRPr="00B06A82" w:rsidRDefault="006B66C4" w:rsidP="006B66C4">
      <w:pPr>
        <w:rPr>
          <w:sz w:val="28"/>
          <w:szCs w:val="28"/>
        </w:rPr>
      </w:pPr>
    </w:p>
    <w:p w:rsidR="006B66C4" w:rsidRPr="00B06A82" w:rsidRDefault="006B66C4" w:rsidP="006B66C4">
      <w:pPr>
        <w:pStyle w:val="1"/>
        <w:spacing w:before="0" w:after="0" w:line="360" w:lineRule="auto"/>
        <w:jc w:val="center"/>
        <w:rPr>
          <w:rFonts w:ascii="Times New Roman" w:hAnsi="Times New Roman"/>
          <w:b w:val="0"/>
          <w:sz w:val="28"/>
          <w:szCs w:val="28"/>
        </w:rPr>
      </w:pPr>
      <w:r w:rsidRPr="00B06A82">
        <w:rPr>
          <w:b w:val="0"/>
          <w:sz w:val="28"/>
          <w:szCs w:val="28"/>
        </w:rPr>
        <w:br w:type="page"/>
      </w:r>
      <w:bookmarkStart w:id="1" w:name="_Toc247989873"/>
      <w:r w:rsidRPr="00B06A82">
        <w:rPr>
          <w:rFonts w:ascii="Times New Roman" w:hAnsi="Times New Roman"/>
          <w:b w:val="0"/>
          <w:sz w:val="28"/>
          <w:szCs w:val="28"/>
        </w:rPr>
        <w:t>1. ТЕОРЕТИЧЕСКИЕ ОСНОВЫ ОСНОВНЫХ ПРОИЗВОДСТВЕННЫХ ФОНДОВ В ЭКОНОМИКЕ</w:t>
      </w:r>
      <w:bookmarkEnd w:id="1"/>
    </w:p>
    <w:p w:rsidR="006B66C4" w:rsidRPr="00B06A82" w:rsidRDefault="006B66C4" w:rsidP="006B66C4">
      <w:pPr>
        <w:rPr>
          <w:sz w:val="28"/>
          <w:szCs w:val="28"/>
        </w:rPr>
      </w:pPr>
    </w:p>
    <w:p w:rsidR="006B66C4" w:rsidRPr="00B06A82" w:rsidRDefault="006B66C4" w:rsidP="00B06A82">
      <w:pPr>
        <w:pStyle w:val="2"/>
        <w:spacing w:before="0" w:after="0" w:line="360" w:lineRule="auto"/>
        <w:jc w:val="center"/>
        <w:rPr>
          <w:rFonts w:ascii="Times New Roman" w:hAnsi="Times New Roman" w:cs="Times New Roman"/>
          <w:b w:val="0"/>
          <w:i w:val="0"/>
        </w:rPr>
      </w:pPr>
      <w:bookmarkStart w:id="2" w:name="_Toc247989874"/>
      <w:r w:rsidRPr="00B06A82">
        <w:rPr>
          <w:rFonts w:ascii="Times New Roman" w:hAnsi="Times New Roman" w:cs="Times New Roman"/>
          <w:b w:val="0"/>
          <w:i w:val="0"/>
        </w:rPr>
        <w:t>1.1 Содержание анализа обеспеченности основных производственных фондов</w:t>
      </w:r>
      <w:bookmarkEnd w:id="2"/>
    </w:p>
    <w:p w:rsidR="006B66C4" w:rsidRPr="00B06A82" w:rsidRDefault="006B66C4" w:rsidP="006B66C4">
      <w:pPr>
        <w:rPr>
          <w:sz w:val="28"/>
          <w:szCs w:val="28"/>
        </w:rPr>
      </w:pPr>
    </w:p>
    <w:p w:rsidR="006F06EF" w:rsidRPr="00B06A82" w:rsidRDefault="006F06EF" w:rsidP="006F06EF">
      <w:pPr>
        <w:widowControl w:val="0"/>
        <w:spacing w:line="360" w:lineRule="auto"/>
        <w:ind w:firstLine="709"/>
        <w:jc w:val="both"/>
        <w:rPr>
          <w:sz w:val="28"/>
        </w:rPr>
      </w:pPr>
      <w:r w:rsidRPr="00B06A82">
        <w:rPr>
          <w:sz w:val="28"/>
        </w:rPr>
        <w:t>Материально вещественную основу производства составляют средства производства, орудия и предметы труда. В процессе производства работники предприятий с помощью орудий труда воздействуют на предметы труда и превращают их в различные виды готовой продукции, при этом орудия и предметы труда выполняют различную роль. Предметы труда передают продукту свои естественные свойства и образуют его материальную субстанцию. Преобразование предметов труда осуществляется с помощью аппаратов, механизмов, машин и т. п., т. е. орудий труда [25, с. 130].</w:t>
      </w:r>
    </w:p>
    <w:p w:rsidR="006F06EF" w:rsidRPr="00B06A82" w:rsidRDefault="006F06EF" w:rsidP="006F06EF">
      <w:pPr>
        <w:widowControl w:val="0"/>
        <w:spacing w:line="360" w:lineRule="auto"/>
        <w:ind w:firstLine="709"/>
        <w:jc w:val="both"/>
        <w:rPr>
          <w:sz w:val="28"/>
        </w:rPr>
      </w:pPr>
      <w:r w:rsidRPr="00B06A82">
        <w:rPr>
          <w:sz w:val="28"/>
        </w:rPr>
        <w:t>Орудия и предметы труда участвуют и в создании стоимости товара.</w:t>
      </w:r>
    </w:p>
    <w:p w:rsidR="006F06EF" w:rsidRPr="00B06A82" w:rsidRDefault="006F06EF" w:rsidP="006F06EF">
      <w:pPr>
        <w:widowControl w:val="0"/>
        <w:spacing w:line="360" w:lineRule="auto"/>
        <w:ind w:firstLine="709"/>
        <w:jc w:val="both"/>
        <w:rPr>
          <w:sz w:val="28"/>
        </w:rPr>
      </w:pPr>
      <w:r w:rsidRPr="00B06A82">
        <w:rPr>
          <w:sz w:val="28"/>
        </w:rPr>
        <w:t>Средства производства, выраженные в стоимостной форме – это производственные фонды предприятия. В зависимости от характера участия в создании стоимости товара производственные фонды делятся на основные и оборотные [25, с. 130].</w:t>
      </w:r>
    </w:p>
    <w:p w:rsidR="006F06EF" w:rsidRPr="00B06A82" w:rsidRDefault="006F06EF" w:rsidP="006F06EF">
      <w:pPr>
        <w:widowControl w:val="0"/>
        <w:spacing w:line="360" w:lineRule="auto"/>
        <w:ind w:firstLine="709"/>
        <w:jc w:val="both"/>
        <w:rPr>
          <w:sz w:val="28"/>
        </w:rPr>
      </w:pPr>
      <w:r w:rsidRPr="00B06A82">
        <w:rPr>
          <w:sz w:val="28"/>
        </w:rPr>
        <w:t>Основные производственные фонды участвуют в процессе производства длительное время, используются постепенно, сохраняют при этом свою первоначальную вещественную форму, а их стоимость переносится на создаваемый продукт по частям, постепенно по мере использования [25, с. 130].</w:t>
      </w:r>
    </w:p>
    <w:p w:rsidR="006F06EF" w:rsidRPr="00B06A82" w:rsidRDefault="006F06EF" w:rsidP="006F06EF">
      <w:pPr>
        <w:widowControl w:val="0"/>
        <w:spacing w:line="360" w:lineRule="auto"/>
        <w:ind w:firstLine="709"/>
        <w:jc w:val="both"/>
        <w:rPr>
          <w:sz w:val="28"/>
        </w:rPr>
      </w:pPr>
      <w:r w:rsidRPr="00B06A82">
        <w:rPr>
          <w:sz w:val="28"/>
        </w:rPr>
        <w:t>Основные фонды – это специфическая экономическая категория, связанная с формированием материальных фондов и их использованием в отраслях народного хозяйства для производства валового общественного продукта и удовлетворения социально-бытовых и культурных потребностей населения</w:t>
      </w:r>
      <w:r w:rsidRPr="00B06A82">
        <w:rPr>
          <w:sz w:val="28"/>
        </w:rPr>
        <w:br/>
        <w:t>[17, с. 50].</w:t>
      </w:r>
    </w:p>
    <w:p w:rsidR="006F06EF" w:rsidRPr="00B06A82" w:rsidRDefault="006F06EF" w:rsidP="006F06EF">
      <w:pPr>
        <w:widowControl w:val="0"/>
        <w:spacing w:line="360" w:lineRule="auto"/>
        <w:ind w:firstLine="709"/>
        <w:jc w:val="both"/>
        <w:rPr>
          <w:sz w:val="28"/>
        </w:rPr>
      </w:pPr>
      <w:r w:rsidRPr="00B06A82">
        <w:rPr>
          <w:sz w:val="28"/>
        </w:rPr>
        <w:t>Основными фондами называются средства труда, которые вовлечены в производственный процесс, функционируют во многих производственных циклах, сохраняя при этом свою натурально-вещественную форму и переносят свою стоимость на стоимость готовой продукции по частям, по мере изнашивания [16, с. 346].</w:t>
      </w:r>
    </w:p>
    <w:p w:rsidR="006F06EF" w:rsidRPr="00B06A82" w:rsidRDefault="006F06EF" w:rsidP="006F06EF">
      <w:pPr>
        <w:widowControl w:val="0"/>
        <w:spacing w:line="360" w:lineRule="auto"/>
        <w:ind w:firstLine="709"/>
        <w:jc w:val="both"/>
        <w:rPr>
          <w:sz w:val="28"/>
        </w:rPr>
      </w:pPr>
      <w:r w:rsidRPr="00B06A82">
        <w:rPr>
          <w:sz w:val="28"/>
        </w:rPr>
        <w:t>Основные фонды как совокупность материальных ценностей представляют собой большую часть национального богатства страны, в которую вложен огромный общественный труд нескольких поколений общества. Они определяют экономический потенциал страны, от их величины, качества и степени пользования зависят масштабы и темпы роста национального богатства, развития производства, повышения материального уровня жизни народа и улучшения условий труда, быта и отдыха трудящихся.</w:t>
      </w:r>
    </w:p>
    <w:p w:rsidR="008A2828" w:rsidRPr="00B06A82" w:rsidRDefault="008A2828" w:rsidP="008A2828">
      <w:pPr>
        <w:widowControl w:val="0"/>
        <w:spacing w:line="360" w:lineRule="auto"/>
        <w:ind w:firstLine="709"/>
        <w:jc w:val="both"/>
        <w:rPr>
          <w:sz w:val="28"/>
          <w:szCs w:val="28"/>
        </w:rPr>
      </w:pPr>
      <w:r w:rsidRPr="00B06A82">
        <w:rPr>
          <w:sz w:val="28"/>
          <w:szCs w:val="28"/>
        </w:rPr>
        <w:t>Уровень технической оснащенности предприятия определяет эффективность изготовления продукции основным производством, обуславливает возможность ритмичности ее выпуска с заданными потребительскими свойствами.</w:t>
      </w:r>
    </w:p>
    <w:p w:rsidR="008A2828" w:rsidRPr="00B06A82" w:rsidRDefault="008A2828" w:rsidP="008A2828">
      <w:pPr>
        <w:widowControl w:val="0"/>
        <w:spacing w:line="360" w:lineRule="auto"/>
        <w:ind w:firstLine="709"/>
        <w:jc w:val="both"/>
        <w:rPr>
          <w:sz w:val="28"/>
          <w:szCs w:val="28"/>
        </w:rPr>
      </w:pPr>
      <w:r w:rsidRPr="00B06A82">
        <w:rPr>
          <w:sz w:val="28"/>
          <w:szCs w:val="28"/>
        </w:rPr>
        <w:t>Техническую оснащенность предприятия можно рассматривать с точки зрения производства какого-либо продукта на базе уже существующего или с точки зрения организации нового производства.</w:t>
      </w:r>
    </w:p>
    <w:p w:rsidR="008A2828" w:rsidRPr="00B06A82" w:rsidRDefault="008A2828" w:rsidP="008A2828">
      <w:pPr>
        <w:widowControl w:val="0"/>
        <w:spacing w:line="360" w:lineRule="auto"/>
        <w:ind w:firstLine="709"/>
        <w:jc w:val="both"/>
        <w:rPr>
          <w:sz w:val="28"/>
          <w:szCs w:val="28"/>
        </w:rPr>
      </w:pPr>
      <w:r w:rsidRPr="00B06A82">
        <w:rPr>
          <w:sz w:val="28"/>
          <w:szCs w:val="28"/>
        </w:rPr>
        <w:t xml:space="preserve">Решение экономических, социальных и других задач предприятия непосредственно связано с быстрым техническим прогрессом производства и использования его достижений во всех областях хозяйственной деятельности. На предприятии он осуществляется тем эффективней, чем совершеннее на нем техническая оснащенность производства, под которой понимается комплекс конструкторских, технологических и организационных мероприятий, обеспечивающих разработку и освоение производства различных видов продукции, а так же совершенствование выпускаемых изделий. </w:t>
      </w:r>
    </w:p>
    <w:p w:rsidR="008A2828" w:rsidRPr="00B06A82" w:rsidRDefault="008A2828" w:rsidP="008A2828">
      <w:pPr>
        <w:widowControl w:val="0"/>
        <w:spacing w:line="360" w:lineRule="auto"/>
        <w:ind w:firstLine="709"/>
        <w:jc w:val="both"/>
        <w:rPr>
          <w:sz w:val="28"/>
          <w:szCs w:val="28"/>
        </w:rPr>
      </w:pPr>
      <w:r w:rsidRPr="00B06A82">
        <w:rPr>
          <w:sz w:val="28"/>
          <w:szCs w:val="28"/>
        </w:rPr>
        <w:t>Основными задачами технической оснащенности производства на предприятии являются: формирование прогрессивной технической политики, направленных на создание более совершенных видов продукции и технологических процессов их изготовления; создание условий для высокопроизводительной, ритмичной и рентабельной работы предприятия; последовательное сокращение длительности технической подготовки производства, ее трудоемкости и стоимости при одновременном повышении качества всех видов работ.</w:t>
      </w:r>
    </w:p>
    <w:p w:rsidR="008A2828" w:rsidRPr="00B06A82" w:rsidRDefault="008A2828" w:rsidP="008A2828">
      <w:pPr>
        <w:widowControl w:val="0"/>
        <w:spacing w:line="360" w:lineRule="auto"/>
        <w:ind w:firstLine="709"/>
        <w:jc w:val="both"/>
        <w:rPr>
          <w:sz w:val="28"/>
          <w:szCs w:val="28"/>
        </w:rPr>
      </w:pPr>
      <w:r w:rsidRPr="00B06A82">
        <w:rPr>
          <w:sz w:val="28"/>
          <w:szCs w:val="28"/>
        </w:rPr>
        <w:t>Существует следующее определение технической оснащенности предприятия:</w:t>
      </w:r>
      <w:r w:rsidR="00B06A82" w:rsidRPr="00B06A82">
        <w:rPr>
          <w:sz w:val="28"/>
          <w:szCs w:val="28"/>
        </w:rPr>
        <w:t xml:space="preserve"> </w:t>
      </w:r>
      <w:r w:rsidRPr="00B06A82">
        <w:rPr>
          <w:sz w:val="28"/>
          <w:szCs w:val="28"/>
        </w:rPr>
        <w:t>“техническая оснащенность предприятия - это комплекс нормативно-технических мероприятий, регламентирующих конструкторскую, технологическую подготовку производства и систему постановки продукции на производство”.</w:t>
      </w:r>
    </w:p>
    <w:p w:rsidR="008A2828" w:rsidRPr="00B06A82" w:rsidRDefault="008A2828" w:rsidP="008A2828">
      <w:pPr>
        <w:widowControl w:val="0"/>
        <w:spacing w:line="360" w:lineRule="auto"/>
        <w:ind w:firstLine="709"/>
        <w:jc w:val="both"/>
        <w:rPr>
          <w:sz w:val="28"/>
          <w:szCs w:val="28"/>
        </w:rPr>
      </w:pPr>
      <w:r w:rsidRPr="00B06A82">
        <w:rPr>
          <w:sz w:val="28"/>
          <w:szCs w:val="28"/>
        </w:rPr>
        <w:t>Эти мероприятия обеспечивают полную готовность предприятия к производству изделий высокого качества.</w:t>
      </w:r>
    </w:p>
    <w:p w:rsidR="008A2828" w:rsidRPr="00B06A82" w:rsidRDefault="008A2828" w:rsidP="008A2828">
      <w:pPr>
        <w:widowControl w:val="0"/>
        <w:spacing w:line="360" w:lineRule="auto"/>
        <w:ind w:firstLine="709"/>
        <w:jc w:val="both"/>
        <w:rPr>
          <w:sz w:val="28"/>
          <w:szCs w:val="28"/>
        </w:rPr>
      </w:pPr>
      <w:r w:rsidRPr="00B06A82">
        <w:rPr>
          <w:sz w:val="28"/>
          <w:szCs w:val="28"/>
        </w:rPr>
        <w:t>В свою очередь техническая оснащенность предприятия составляет часть жизненного цикла изделия, включающего техническую подготовку, собственно производство и реализацию изделия.</w:t>
      </w:r>
    </w:p>
    <w:p w:rsidR="008A2828" w:rsidRPr="00B06A82" w:rsidRDefault="008A2828" w:rsidP="008A2828">
      <w:pPr>
        <w:widowControl w:val="0"/>
        <w:spacing w:line="360" w:lineRule="auto"/>
        <w:ind w:firstLine="709"/>
        <w:jc w:val="both"/>
        <w:rPr>
          <w:sz w:val="28"/>
          <w:szCs w:val="28"/>
        </w:rPr>
      </w:pPr>
      <w:r w:rsidRPr="00B06A82">
        <w:rPr>
          <w:sz w:val="28"/>
          <w:szCs w:val="28"/>
        </w:rPr>
        <w:t>Уровень технической подготовки производства зависит от многих факторов. Их можно подразделить на группы. Включающие технические, экономические, организационные и социальные аспекты.</w:t>
      </w:r>
    </w:p>
    <w:p w:rsidR="008A2828" w:rsidRPr="00B06A82" w:rsidRDefault="008A2828" w:rsidP="008A2828">
      <w:pPr>
        <w:widowControl w:val="0"/>
        <w:spacing w:line="360" w:lineRule="auto"/>
        <w:ind w:firstLine="709"/>
        <w:jc w:val="both"/>
        <w:rPr>
          <w:sz w:val="28"/>
          <w:szCs w:val="28"/>
        </w:rPr>
      </w:pPr>
      <w:r w:rsidRPr="00B06A82">
        <w:rPr>
          <w:sz w:val="28"/>
          <w:szCs w:val="28"/>
        </w:rPr>
        <w:t>Технические факторы - разработка и внедрение типовых и стандартных технологических процессов, использование стандартизированных и унифицированных средств технологического оснащения; применение систем автоматизированного проектирования технологической оснастки; использование прогрессивных технологических приемов обработки; внедрение прогрессивных заготовок с целью снижения трудоемкости на механическую обработку и материалоемкости продукции, применение средств активного и объективного технического контроля качества; автоматизация контроля за выполнением сетевых графиков проектирования и производства средств технического оснащения.</w:t>
      </w:r>
    </w:p>
    <w:p w:rsidR="008A2828" w:rsidRPr="00B06A82" w:rsidRDefault="008A2828" w:rsidP="008A2828">
      <w:pPr>
        <w:widowControl w:val="0"/>
        <w:spacing w:line="360" w:lineRule="auto"/>
        <w:ind w:firstLine="709"/>
        <w:jc w:val="both"/>
        <w:rPr>
          <w:sz w:val="28"/>
          <w:szCs w:val="28"/>
        </w:rPr>
      </w:pPr>
      <w:r w:rsidRPr="00B06A82">
        <w:rPr>
          <w:sz w:val="28"/>
          <w:szCs w:val="28"/>
        </w:rPr>
        <w:t>Экономические факторы - поэтапное опережающее финансирование работ технической подготовки производства; предоставление льготных кредитов; создание фонда стимулирования освоения новой техники.</w:t>
      </w:r>
    </w:p>
    <w:p w:rsidR="008A2828" w:rsidRPr="00B06A82" w:rsidRDefault="008A2828" w:rsidP="008A2828">
      <w:pPr>
        <w:widowControl w:val="0"/>
        <w:spacing w:line="360" w:lineRule="auto"/>
        <w:ind w:firstLine="709"/>
        <w:jc w:val="both"/>
        <w:rPr>
          <w:sz w:val="28"/>
          <w:szCs w:val="28"/>
        </w:rPr>
      </w:pPr>
      <w:r w:rsidRPr="00B06A82">
        <w:rPr>
          <w:sz w:val="28"/>
          <w:szCs w:val="28"/>
        </w:rPr>
        <w:t>Организационные факторы - развитие и углубление специализации производства; аттестация качества технологических процессов и изготовленных средств технологического оснащения, улучшение организации вспомогательного производства; совершенствование отношений между вспомогательным и основным производством; расширение кооперирования внутри предприятия, с другими предприятиями, внутри отрасли.</w:t>
      </w:r>
    </w:p>
    <w:p w:rsidR="008A2828" w:rsidRPr="00B06A82" w:rsidRDefault="008A2828" w:rsidP="008A2828">
      <w:pPr>
        <w:widowControl w:val="0"/>
        <w:spacing w:line="360" w:lineRule="auto"/>
        <w:ind w:firstLine="709"/>
        <w:jc w:val="both"/>
        <w:rPr>
          <w:sz w:val="28"/>
          <w:szCs w:val="28"/>
        </w:rPr>
      </w:pPr>
      <w:r w:rsidRPr="00B06A82">
        <w:rPr>
          <w:sz w:val="28"/>
          <w:szCs w:val="28"/>
        </w:rPr>
        <w:t>Социальные факторы - повышение квалификации исполнителей; механизация и автоматизация производственных и вспомогательных операций с целью улучшения условий труда, развитие социальной сферы; улучшение психологической атмосферы в коллективе. Техническая подготовка производства  может предусматривать техническое перевооружение, реконструкцию и расширение отдельных производственных участков, а так же модернизацию оборудования.</w:t>
      </w:r>
    </w:p>
    <w:p w:rsidR="008A2828" w:rsidRDefault="008A2828" w:rsidP="008A2828">
      <w:pPr>
        <w:widowControl w:val="0"/>
        <w:spacing w:line="360" w:lineRule="auto"/>
        <w:ind w:firstLine="709"/>
        <w:jc w:val="both"/>
        <w:rPr>
          <w:sz w:val="28"/>
          <w:szCs w:val="28"/>
        </w:rPr>
      </w:pPr>
      <w:r w:rsidRPr="00B06A82">
        <w:rPr>
          <w:sz w:val="28"/>
          <w:szCs w:val="28"/>
        </w:rPr>
        <w:t>Таким образом мы видим, что процесс проведения технической подготовки предприятия не является сам по себе просто установкой оборудования, а представляет собой сложный комплекс взаимосвязанных мероприятий. Фактически это коренная перестройка предприятия, начиная с оборудования и заканчивая специализацией работников.</w:t>
      </w:r>
    </w:p>
    <w:p w:rsidR="006F06EF" w:rsidRPr="00B06A82" w:rsidRDefault="006F06EF" w:rsidP="008A2828">
      <w:pPr>
        <w:widowControl w:val="0"/>
        <w:spacing w:line="360" w:lineRule="auto"/>
        <w:ind w:firstLine="709"/>
        <w:jc w:val="both"/>
        <w:rPr>
          <w:sz w:val="28"/>
          <w:szCs w:val="28"/>
        </w:rPr>
      </w:pPr>
      <w:r>
        <w:rPr>
          <w:sz w:val="28"/>
          <w:szCs w:val="28"/>
        </w:rPr>
        <w:t>В ходе анализа обеспеченности предприятия основными производственными фондами исследуются:</w:t>
      </w:r>
    </w:p>
    <w:p w:rsidR="00E850FF" w:rsidRPr="00F27A24" w:rsidRDefault="00E850FF" w:rsidP="00E850FF">
      <w:pPr>
        <w:shd w:val="clear" w:color="auto" w:fill="FFFFFF"/>
        <w:spacing w:line="360" w:lineRule="auto"/>
        <w:ind w:firstLine="709"/>
        <w:jc w:val="both"/>
        <w:rPr>
          <w:color w:val="000000"/>
          <w:sz w:val="28"/>
          <w:szCs w:val="28"/>
        </w:rPr>
      </w:pPr>
      <w:r w:rsidRPr="00F27A24">
        <w:rPr>
          <w:color w:val="000000"/>
          <w:sz w:val="28"/>
          <w:szCs w:val="28"/>
        </w:rPr>
        <w:t>1. Обеспеченность предприятия и его структурных подразделений основными фондами, в том числе, основными и не основными производственными фондами — устанавливается сравнением фактического их объема (среднегодовой первоначальной стоимости) в сопоставимых ценах с плановой потребностью и расчетом абсолютного и относительного отклонения от плана.</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2. Динамик</w:t>
      </w:r>
      <w:r w:rsidR="006F06EF">
        <w:rPr>
          <w:color w:val="000000"/>
          <w:sz w:val="28"/>
          <w:szCs w:val="28"/>
        </w:rPr>
        <w:t>а</w:t>
      </w:r>
      <w:r w:rsidRPr="00F27A24">
        <w:rPr>
          <w:color w:val="000000"/>
          <w:sz w:val="28"/>
          <w:szCs w:val="28"/>
        </w:rPr>
        <w:t xml:space="preserve"> ОФ и ОПФ - рассчитываются базисные и цепные темпы их роста и прироста.</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3. Изменения, произошедшие в отчетном году в структуре отдельных видовых групп (зданий, сооружений, передаточных устройств, машин и оборудования, транспортных средств и прочих ОПФ), активной и пассивной части ОПФ - устанавливаются сравнением фактических их удельных весов по состоянию на начало и конец года с плановым их уровнем и расчетом отклонений от плана.</w:t>
      </w:r>
    </w:p>
    <w:p w:rsidR="00E850FF" w:rsidRPr="00F27A24" w:rsidRDefault="00E850FF" w:rsidP="00E850FF">
      <w:pPr>
        <w:spacing w:line="360" w:lineRule="auto"/>
        <w:ind w:firstLine="709"/>
        <w:jc w:val="both"/>
        <w:rPr>
          <w:color w:val="000000"/>
          <w:sz w:val="28"/>
          <w:szCs w:val="28"/>
        </w:rPr>
      </w:pPr>
      <w:r w:rsidRPr="00F27A24">
        <w:rPr>
          <w:color w:val="000000"/>
          <w:sz w:val="28"/>
          <w:szCs w:val="28"/>
        </w:rPr>
        <w:t>4. Движение ОПФ - рассчитать за отчетный период для ОПФ в целом, отдельных их видовых групп, активной и пассивной части коэффициенты обновления (</w:t>
      </w:r>
      <w:r w:rsidRPr="00F27A24">
        <w:rPr>
          <w:color w:val="000000"/>
          <w:position w:val="-12"/>
          <w:sz w:val="28"/>
          <w:szCs w:val="28"/>
        </w:rPr>
        <w:object w:dxaOrig="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75pt" o:ole="">
            <v:imagedata r:id="rId7" o:title=""/>
          </v:shape>
          <o:OLEObject Type="Embed" ProgID="Equation.DSMT4" ShapeID="_x0000_i1025" DrawAspect="Content" ObjectID="_1467375379" r:id="rId8"/>
        </w:object>
      </w:r>
      <w:r w:rsidRPr="00F27A24">
        <w:rPr>
          <w:color w:val="000000"/>
          <w:sz w:val="28"/>
          <w:szCs w:val="28"/>
        </w:rPr>
        <w:t>), выбытия (</w:t>
      </w:r>
      <w:r w:rsidRPr="00F27A24">
        <w:rPr>
          <w:color w:val="000000"/>
          <w:position w:val="-12"/>
          <w:sz w:val="28"/>
          <w:szCs w:val="28"/>
        </w:rPr>
        <w:object w:dxaOrig="520" w:dyaOrig="380">
          <v:shape id="_x0000_i1026" type="#_x0000_t75" style="width:26.25pt;height:18.75pt" o:ole="">
            <v:imagedata r:id="rId9" o:title=""/>
          </v:shape>
          <o:OLEObject Type="Embed" ProgID="Equation.DSMT4" ShapeID="_x0000_i1026" DrawAspect="Content" ObjectID="_1467375380" r:id="rId10"/>
        </w:object>
      </w:r>
      <w:r w:rsidRPr="00F27A24">
        <w:rPr>
          <w:color w:val="000000"/>
          <w:sz w:val="28"/>
          <w:szCs w:val="28"/>
        </w:rPr>
        <w:t>), прироста (</w:t>
      </w:r>
      <w:r w:rsidRPr="00F27A24">
        <w:rPr>
          <w:color w:val="000000"/>
          <w:position w:val="-18"/>
          <w:sz w:val="28"/>
          <w:szCs w:val="28"/>
        </w:rPr>
        <w:object w:dxaOrig="520" w:dyaOrig="440">
          <v:shape id="_x0000_i1027" type="#_x0000_t75" style="width:26.25pt;height:21.75pt" o:ole="">
            <v:imagedata r:id="rId11" o:title=""/>
          </v:shape>
          <o:OLEObject Type="Embed" ProgID="Equation.DSMT4" ShapeID="_x0000_i1027" DrawAspect="Content" ObjectID="_1467375381" r:id="rId12"/>
        </w:object>
      </w:r>
      <w:r w:rsidRPr="00F27A24">
        <w:rPr>
          <w:color w:val="000000"/>
          <w:sz w:val="28"/>
          <w:szCs w:val="28"/>
        </w:rPr>
        <w:t>)</w:t>
      </w:r>
      <w:r w:rsidRPr="00F27A24">
        <w:rPr>
          <w:color w:val="000000"/>
          <w:sz w:val="28"/>
          <w:szCs w:val="28"/>
          <w:vertAlign w:val="subscript"/>
        </w:rPr>
        <w:t>,</w:t>
      </w:r>
      <w:r w:rsidRPr="00F27A24">
        <w:rPr>
          <w:color w:val="000000"/>
          <w:sz w:val="28"/>
          <w:szCs w:val="28"/>
        </w:rPr>
        <w:t>и технического состояния - коэффициенты износа (</w:t>
      </w:r>
      <w:r w:rsidRPr="00F27A24">
        <w:rPr>
          <w:color w:val="000000"/>
          <w:position w:val="-12"/>
          <w:sz w:val="28"/>
          <w:szCs w:val="28"/>
        </w:rPr>
        <w:object w:dxaOrig="499" w:dyaOrig="380">
          <v:shape id="_x0000_i1028" type="#_x0000_t75" style="width:24.75pt;height:18.75pt" o:ole="">
            <v:imagedata r:id="rId13" o:title=""/>
          </v:shape>
          <o:OLEObject Type="Embed" ProgID="Equation.DSMT4" ShapeID="_x0000_i1028" DrawAspect="Content" ObjectID="_1467375382" r:id="rId14"/>
        </w:object>
      </w:r>
      <w:r w:rsidRPr="00F27A24">
        <w:rPr>
          <w:color w:val="000000"/>
          <w:sz w:val="28"/>
          <w:szCs w:val="28"/>
        </w:rPr>
        <w:t>) и годности (</w:t>
      </w:r>
      <w:r w:rsidRPr="00F27A24">
        <w:rPr>
          <w:color w:val="000000"/>
          <w:position w:val="-12"/>
          <w:sz w:val="28"/>
          <w:szCs w:val="28"/>
        </w:rPr>
        <w:object w:dxaOrig="380" w:dyaOrig="380">
          <v:shape id="_x0000_i1029" type="#_x0000_t75" style="width:18.75pt;height:18.75pt" o:ole="">
            <v:imagedata r:id="rId15" o:title=""/>
          </v:shape>
          <o:OLEObject Type="Embed" ProgID="Equation.DSMT4" ShapeID="_x0000_i1029" DrawAspect="Content" ObjectID="_1467375383" r:id="rId16"/>
        </w:object>
      </w:r>
      <w:r w:rsidRPr="00F27A24">
        <w:rPr>
          <w:color w:val="000000"/>
          <w:sz w:val="28"/>
          <w:szCs w:val="28"/>
        </w:rPr>
        <w:t>) на начало и конец года, срок обновления (</w:t>
      </w:r>
      <w:r w:rsidRPr="00F27A24">
        <w:rPr>
          <w:color w:val="000000"/>
          <w:position w:val="-12"/>
          <w:sz w:val="28"/>
          <w:szCs w:val="28"/>
        </w:rPr>
        <w:object w:dxaOrig="499" w:dyaOrig="380">
          <v:shape id="_x0000_i1030" type="#_x0000_t75" style="width:24.75pt;height:18.75pt" o:ole="">
            <v:imagedata r:id="rId17" o:title=""/>
          </v:shape>
          <o:OLEObject Type="Embed" ProgID="Equation.DSMT4" ShapeID="_x0000_i1030" DrawAspect="Content" ObjectID="_1467375384" r:id="rId18"/>
        </w:object>
      </w:r>
      <w:r w:rsidRPr="00F27A24">
        <w:rPr>
          <w:color w:val="000000"/>
          <w:sz w:val="28"/>
          <w:szCs w:val="28"/>
        </w:rPr>
        <w:t>);</w:t>
      </w:r>
    </w:p>
    <w:p w:rsidR="00E850FF" w:rsidRPr="00F27A24" w:rsidRDefault="00E850FF" w:rsidP="00E850FF">
      <w:pPr>
        <w:spacing w:line="360" w:lineRule="auto"/>
        <w:ind w:firstLine="709"/>
        <w:jc w:val="both"/>
        <w:rPr>
          <w:color w:val="000000"/>
          <w:sz w:val="28"/>
          <w:szCs w:val="28"/>
        </w:rPr>
      </w:pPr>
      <w:r w:rsidRPr="00F27A24">
        <w:rPr>
          <w:position w:val="-34"/>
          <w:sz w:val="28"/>
          <w:szCs w:val="28"/>
        </w:rPr>
        <w:object w:dxaOrig="3860" w:dyaOrig="800">
          <v:shape id="_x0000_i1031" type="#_x0000_t75" style="width:192.75pt;height:39.75pt" o:ole="" fillcolor="window">
            <v:imagedata r:id="rId19" o:title=""/>
          </v:shape>
          <o:OLEObject Type="Embed" ProgID="Equation.DSMT4" ShapeID="_x0000_i1031" DrawAspect="Content" ObjectID="_1467375385" r:id="rId20"/>
        </w:object>
      </w:r>
      <w:r w:rsidRPr="00F27A24">
        <w:rPr>
          <w:position w:val="-12"/>
          <w:sz w:val="28"/>
          <w:szCs w:val="28"/>
        </w:rPr>
        <w:object w:dxaOrig="200" w:dyaOrig="380">
          <v:shape id="_x0000_i1032" type="#_x0000_t75" style="width:9.75pt;height:18.75pt" o:ole="" fillcolor="window">
            <v:imagedata r:id="rId21" o:title=""/>
          </v:shape>
          <o:OLEObject Type="Embed" ProgID="Equation.DSMT4" ShapeID="_x0000_i1032" DrawAspect="Content" ObjectID="_1467375386" r:id="rId22"/>
        </w:object>
      </w:r>
      <w:r w:rsidRPr="00F27A24">
        <w:rPr>
          <w:position w:val="-12"/>
          <w:sz w:val="28"/>
          <w:szCs w:val="28"/>
        </w:rPr>
        <w:object w:dxaOrig="200" w:dyaOrig="380">
          <v:shape id="_x0000_i1033" type="#_x0000_t75" style="width:9.75pt;height:18.75pt" o:ole="" fillcolor="window">
            <v:imagedata r:id="rId21" o:title=""/>
          </v:shape>
          <o:OLEObject Type="Embed" ProgID="Equation.DSMT4" ShapeID="_x0000_i1033" DrawAspect="Content" ObjectID="_1467375387" r:id="rId23"/>
        </w:object>
      </w:r>
      <w:r w:rsidRPr="00F27A24">
        <w:rPr>
          <w:sz w:val="28"/>
          <w:szCs w:val="28"/>
        </w:rPr>
        <w:tab/>
      </w:r>
      <w:r w:rsidRPr="00F27A24">
        <w:rPr>
          <w:position w:val="-34"/>
          <w:sz w:val="28"/>
          <w:szCs w:val="28"/>
        </w:rPr>
        <w:object w:dxaOrig="4040" w:dyaOrig="800">
          <v:shape id="_x0000_i1034" type="#_x0000_t75" style="width:201.75pt;height:39.75pt" o:ole="" fillcolor="window">
            <v:imagedata r:id="rId24" o:title=""/>
          </v:shape>
          <o:OLEObject Type="Embed" ProgID="Equation.DSMT4" ShapeID="_x0000_i1034" DrawAspect="Content" ObjectID="_1467375388" r:id="rId25"/>
        </w:object>
      </w:r>
    </w:p>
    <w:p w:rsidR="00E850FF" w:rsidRPr="00F27A24" w:rsidRDefault="00E850FF" w:rsidP="00E850FF">
      <w:pPr>
        <w:spacing w:line="360" w:lineRule="auto"/>
        <w:ind w:firstLine="709"/>
        <w:jc w:val="both"/>
        <w:rPr>
          <w:color w:val="000000"/>
          <w:sz w:val="28"/>
          <w:szCs w:val="28"/>
        </w:rPr>
      </w:pPr>
      <w:r w:rsidRPr="00F27A24">
        <w:rPr>
          <w:position w:val="-34"/>
          <w:sz w:val="28"/>
          <w:szCs w:val="28"/>
        </w:rPr>
        <w:object w:dxaOrig="3460" w:dyaOrig="800">
          <v:shape id="_x0000_i1035" type="#_x0000_t75" style="width:173.25pt;height:39.75pt" o:ole="" fillcolor="window">
            <v:imagedata r:id="rId26" o:title=""/>
          </v:shape>
          <o:OLEObject Type="Embed" ProgID="Equation.DSMT4" ShapeID="_x0000_i1035" DrawAspect="Content" ObjectID="_1467375389" r:id="rId27"/>
        </w:object>
      </w:r>
      <w:r w:rsidRPr="00F27A24">
        <w:rPr>
          <w:sz w:val="28"/>
          <w:szCs w:val="28"/>
        </w:rPr>
        <w:tab/>
      </w:r>
      <w:r w:rsidRPr="00F27A24">
        <w:rPr>
          <w:sz w:val="28"/>
          <w:szCs w:val="28"/>
        </w:rPr>
        <w:tab/>
      </w:r>
      <w:r w:rsidRPr="00F27A24">
        <w:rPr>
          <w:position w:val="-40"/>
          <w:sz w:val="28"/>
          <w:szCs w:val="28"/>
        </w:rPr>
        <w:object w:dxaOrig="2060" w:dyaOrig="900">
          <v:shape id="_x0000_i1036" type="#_x0000_t75" style="width:102.75pt;height:45pt" o:ole="" fillcolor="window">
            <v:imagedata r:id="rId28" o:title=""/>
          </v:shape>
          <o:OLEObject Type="Embed" ProgID="Equation.DSMT4" ShapeID="_x0000_i1036" DrawAspect="Content" ObjectID="_1467375390" r:id="rId29"/>
        </w:object>
      </w:r>
    </w:p>
    <w:p w:rsidR="00E850FF" w:rsidRPr="00F27A24" w:rsidRDefault="00E850FF" w:rsidP="00E850FF">
      <w:pPr>
        <w:spacing w:line="360" w:lineRule="auto"/>
        <w:ind w:firstLine="709"/>
        <w:jc w:val="both"/>
        <w:rPr>
          <w:sz w:val="28"/>
          <w:szCs w:val="28"/>
        </w:rPr>
      </w:pPr>
      <w:r w:rsidRPr="00F27A24">
        <w:rPr>
          <w:position w:val="-38"/>
          <w:sz w:val="28"/>
          <w:szCs w:val="28"/>
        </w:rPr>
        <w:object w:dxaOrig="5280" w:dyaOrig="920">
          <v:shape id="_x0000_i1037" type="#_x0000_t75" style="width:264pt;height:45.75pt" o:ole="" fillcolor="window">
            <v:imagedata r:id="rId30" o:title=""/>
          </v:shape>
          <o:OLEObject Type="Embed" ProgID="Equation.DSMT4" ShapeID="_x0000_i1037" DrawAspect="Content" ObjectID="_1467375391" r:id="rId31"/>
        </w:object>
      </w:r>
      <w:r w:rsidRPr="00F27A24">
        <w:rPr>
          <w:sz w:val="28"/>
          <w:szCs w:val="28"/>
        </w:rPr>
        <w:t>;</w:t>
      </w:r>
      <w:r w:rsidRPr="00F27A24">
        <w:rPr>
          <w:sz w:val="28"/>
          <w:szCs w:val="28"/>
        </w:rPr>
        <w:tab/>
      </w:r>
      <w:r w:rsidRPr="00F27A24">
        <w:rPr>
          <w:position w:val="-34"/>
          <w:sz w:val="28"/>
          <w:szCs w:val="28"/>
        </w:rPr>
        <w:object w:dxaOrig="1400" w:dyaOrig="780">
          <v:shape id="_x0000_i1038" type="#_x0000_t75" style="width:69.75pt;height:39pt" o:ole="" fillcolor="window">
            <v:imagedata r:id="rId32" o:title=""/>
          </v:shape>
          <o:OLEObject Type="Embed" ProgID="Equation.DSMT4" ShapeID="_x0000_i1038" DrawAspect="Content" ObjectID="_1467375392" r:id="rId33"/>
        </w:object>
      </w:r>
      <w:r w:rsidRPr="00F27A24">
        <w:rPr>
          <w:sz w:val="28"/>
          <w:szCs w:val="28"/>
        </w:rPr>
        <w:t>,</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 xml:space="preserve">где </w:t>
      </w:r>
      <w:r w:rsidRPr="00F27A24">
        <w:rPr>
          <w:color w:val="000000"/>
          <w:position w:val="-12"/>
          <w:sz w:val="28"/>
          <w:szCs w:val="28"/>
        </w:rPr>
        <w:object w:dxaOrig="1180" w:dyaOrig="380">
          <v:shape id="_x0000_i1039" type="#_x0000_t75" style="width:59.25pt;height:18.75pt" o:ole="">
            <v:imagedata r:id="rId34" o:title=""/>
          </v:shape>
          <o:OLEObject Type="Embed" ProgID="Equation.DSMT4" ShapeID="_x0000_i1039" DrawAspect="Content" ObjectID="_1467375393" r:id="rId35"/>
        </w:object>
      </w:r>
      <w:r w:rsidRPr="00F27A24">
        <w:rPr>
          <w:color w:val="000000"/>
          <w:sz w:val="28"/>
          <w:szCs w:val="28"/>
        </w:rPr>
        <w:t xml:space="preserve">— первоначальная стоимость соответственно поступивших и </w:t>
      </w:r>
      <w:r w:rsidRPr="00F27A24">
        <w:rPr>
          <w:sz w:val="28"/>
          <w:szCs w:val="28"/>
        </w:rPr>
        <w:t>введенных в действие ОПФ в целом или их отдельных составляющих, млн р.;</w:t>
      </w:r>
    </w:p>
    <w:p w:rsidR="00E850FF" w:rsidRPr="00F27A24" w:rsidRDefault="00E850FF" w:rsidP="00E850FF">
      <w:pPr>
        <w:shd w:val="clear" w:color="auto" w:fill="FFFFFF"/>
        <w:spacing w:line="360" w:lineRule="auto"/>
        <w:ind w:firstLine="709"/>
        <w:jc w:val="both"/>
        <w:rPr>
          <w:sz w:val="28"/>
          <w:szCs w:val="28"/>
        </w:rPr>
      </w:pPr>
      <w:r w:rsidRPr="00F27A24">
        <w:rPr>
          <w:color w:val="000000"/>
          <w:position w:val="-12"/>
          <w:sz w:val="28"/>
          <w:szCs w:val="28"/>
        </w:rPr>
        <w:object w:dxaOrig="1480" w:dyaOrig="380">
          <v:shape id="_x0000_i1040" type="#_x0000_t75" style="width:74.25pt;height:18.75pt" o:ole="">
            <v:imagedata r:id="rId36" o:title=""/>
          </v:shape>
          <o:OLEObject Type="Embed" ProgID="Equation.DSMT4" ShapeID="_x0000_i1040" DrawAspect="Content" ObjectID="_1467375394" r:id="rId37"/>
        </w:object>
      </w:r>
      <w:r w:rsidRPr="00F27A24">
        <w:rPr>
          <w:color w:val="000000"/>
          <w:sz w:val="28"/>
          <w:szCs w:val="28"/>
        </w:rPr>
        <w:t xml:space="preserve">— первоначальная стоимость соответственно выбывших и ликвидированных </w:t>
      </w:r>
      <w:r w:rsidRPr="00F27A24">
        <w:rPr>
          <w:sz w:val="28"/>
          <w:szCs w:val="28"/>
        </w:rPr>
        <w:t>ОПФ в целом или их отдельных составляющих, млн р.</w:t>
      </w:r>
      <w:r w:rsidRPr="00F27A24">
        <w:rPr>
          <w:color w:val="000000"/>
          <w:sz w:val="28"/>
          <w:szCs w:val="28"/>
        </w:rPr>
        <w:t>;</w:t>
      </w:r>
    </w:p>
    <w:p w:rsidR="00E850FF" w:rsidRPr="00F27A24" w:rsidRDefault="00E850FF" w:rsidP="00E850FF">
      <w:pPr>
        <w:shd w:val="clear" w:color="auto" w:fill="FFFFFF"/>
        <w:tabs>
          <w:tab w:val="left" w:pos="5710"/>
        </w:tabs>
        <w:spacing w:line="360" w:lineRule="auto"/>
        <w:ind w:firstLine="709"/>
        <w:jc w:val="both"/>
        <w:rPr>
          <w:sz w:val="28"/>
          <w:szCs w:val="28"/>
        </w:rPr>
      </w:pPr>
      <w:r w:rsidRPr="00F27A24">
        <w:rPr>
          <w:color w:val="000000"/>
          <w:position w:val="-12"/>
          <w:sz w:val="28"/>
          <w:szCs w:val="28"/>
        </w:rPr>
        <w:object w:dxaOrig="1240" w:dyaOrig="380">
          <v:shape id="_x0000_i1041" type="#_x0000_t75" style="width:62.25pt;height:18.75pt" o:ole="">
            <v:imagedata r:id="rId38" o:title=""/>
          </v:shape>
          <o:OLEObject Type="Embed" ProgID="Equation.DSMT4" ShapeID="_x0000_i1041" DrawAspect="Content" ObjectID="_1467375395" r:id="rId39"/>
        </w:object>
      </w:r>
      <w:r w:rsidRPr="00F27A24">
        <w:rPr>
          <w:color w:val="000000"/>
          <w:sz w:val="28"/>
          <w:szCs w:val="28"/>
        </w:rPr>
        <w:t xml:space="preserve">— первоначальная стоимость соответственно на начало и конец года </w:t>
      </w:r>
      <w:r w:rsidRPr="00F27A24">
        <w:rPr>
          <w:sz w:val="28"/>
          <w:szCs w:val="28"/>
        </w:rPr>
        <w:t>ОПФ в целом или их отдельных составляющих, млн р.;</w:t>
      </w:r>
    </w:p>
    <w:p w:rsidR="00E850FF" w:rsidRPr="00F27A24" w:rsidRDefault="00E850FF" w:rsidP="00E850FF">
      <w:pPr>
        <w:shd w:val="clear" w:color="auto" w:fill="FFFFFF"/>
        <w:spacing w:line="360" w:lineRule="auto"/>
        <w:ind w:firstLine="709"/>
        <w:jc w:val="both"/>
        <w:rPr>
          <w:sz w:val="28"/>
          <w:szCs w:val="28"/>
        </w:rPr>
      </w:pPr>
      <w:r w:rsidRPr="00F27A24">
        <w:rPr>
          <w:color w:val="000000"/>
          <w:position w:val="-18"/>
          <w:sz w:val="28"/>
          <w:szCs w:val="28"/>
        </w:rPr>
        <w:object w:dxaOrig="900" w:dyaOrig="440">
          <v:shape id="_x0000_i1042" type="#_x0000_t75" style="width:45pt;height:21.75pt" o:ole="">
            <v:imagedata r:id="rId40" o:title=""/>
          </v:shape>
          <o:OLEObject Type="Embed" ProgID="Equation.DSMT4" ShapeID="_x0000_i1042" DrawAspect="Content" ObjectID="_1467375396" r:id="rId41"/>
        </w:object>
      </w:r>
      <w:r w:rsidRPr="00F27A24">
        <w:rPr>
          <w:color w:val="000000"/>
          <w:sz w:val="28"/>
          <w:szCs w:val="28"/>
        </w:rPr>
        <w:t>— первоначальная стоимость ОПФ в целом или их отдельных составляющих соответственно на начало (или конец года),</w:t>
      </w:r>
      <w:r w:rsidRPr="00F27A24">
        <w:rPr>
          <w:sz w:val="28"/>
          <w:szCs w:val="28"/>
        </w:rPr>
        <w:t xml:space="preserve"> млн р.</w:t>
      </w:r>
      <w:r w:rsidRPr="00F27A24">
        <w:rPr>
          <w:color w:val="000000"/>
          <w:sz w:val="28"/>
          <w:szCs w:val="28"/>
        </w:rPr>
        <w:t>;</w:t>
      </w:r>
    </w:p>
    <w:p w:rsidR="00E850FF" w:rsidRPr="00F27A24" w:rsidRDefault="00E850FF" w:rsidP="00E850FF">
      <w:pPr>
        <w:shd w:val="clear" w:color="auto" w:fill="FFFFFF"/>
        <w:tabs>
          <w:tab w:val="left" w:pos="2336"/>
        </w:tabs>
        <w:spacing w:line="360" w:lineRule="auto"/>
        <w:ind w:firstLine="709"/>
        <w:jc w:val="both"/>
        <w:rPr>
          <w:color w:val="000000"/>
          <w:sz w:val="28"/>
          <w:szCs w:val="28"/>
        </w:rPr>
      </w:pPr>
      <w:r w:rsidRPr="00F27A24">
        <w:rPr>
          <w:color w:val="000000"/>
          <w:position w:val="-18"/>
          <w:sz w:val="28"/>
          <w:szCs w:val="28"/>
        </w:rPr>
        <w:object w:dxaOrig="720" w:dyaOrig="440">
          <v:shape id="_x0000_i1043" type="#_x0000_t75" style="width:36pt;height:21.75pt" o:ole="">
            <v:imagedata r:id="rId42" o:title=""/>
          </v:shape>
          <o:OLEObject Type="Embed" ProgID="Equation.DSMT4" ShapeID="_x0000_i1043" DrawAspect="Content" ObjectID="_1467375397" r:id="rId43"/>
        </w:object>
      </w:r>
      <w:r w:rsidRPr="00F27A24">
        <w:rPr>
          <w:color w:val="000000"/>
          <w:sz w:val="28"/>
          <w:szCs w:val="28"/>
        </w:rPr>
        <w:t>— сумма износа ОПФ в целом или их отдельных составляющих соответственно на начало (или конец года), млн р.;</w:t>
      </w:r>
    </w:p>
    <w:p w:rsidR="00E850FF" w:rsidRPr="00F27A24" w:rsidRDefault="00E850FF" w:rsidP="00E850FF">
      <w:pPr>
        <w:shd w:val="clear" w:color="auto" w:fill="FFFFFF"/>
        <w:tabs>
          <w:tab w:val="left" w:pos="6952"/>
        </w:tabs>
        <w:spacing w:line="360" w:lineRule="auto"/>
        <w:ind w:firstLine="709"/>
        <w:jc w:val="both"/>
        <w:rPr>
          <w:sz w:val="28"/>
          <w:szCs w:val="28"/>
        </w:rPr>
      </w:pPr>
      <w:r w:rsidRPr="00F27A24">
        <w:rPr>
          <w:color w:val="000000"/>
          <w:position w:val="-12"/>
          <w:sz w:val="28"/>
          <w:szCs w:val="28"/>
        </w:rPr>
        <w:object w:dxaOrig="720" w:dyaOrig="480">
          <v:shape id="_x0000_i1044" type="#_x0000_t75" style="width:36pt;height:24pt" o:ole="">
            <v:imagedata r:id="rId44" o:title=""/>
          </v:shape>
          <o:OLEObject Type="Embed" ProgID="Equation.DSMT4" ShapeID="_x0000_i1044" DrawAspect="Content" ObjectID="_1467375398" r:id="rId45"/>
        </w:object>
      </w:r>
      <w:r w:rsidRPr="00F27A24">
        <w:rPr>
          <w:color w:val="000000"/>
          <w:sz w:val="28"/>
          <w:szCs w:val="28"/>
        </w:rPr>
        <w:t>-</w:t>
      </w:r>
      <w:r w:rsidRPr="00F27A24">
        <w:rPr>
          <w:color w:val="000000"/>
          <w:sz w:val="28"/>
          <w:szCs w:val="28"/>
          <w:vertAlign w:val="superscript"/>
        </w:rPr>
        <w:t xml:space="preserve"> </w:t>
      </w:r>
      <w:r w:rsidRPr="00F27A24">
        <w:rPr>
          <w:color w:val="000000"/>
          <w:sz w:val="28"/>
          <w:szCs w:val="28"/>
        </w:rPr>
        <w:t>остаточная первоначальная стоимость ОПФ в целом или их отдельных составляющих соответственно на начало (или конец года), млн р.</w:t>
      </w:r>
    </w:p>
    <w:p w:rsidR="00E850FF" w:rsidRPr="00F27A24" w:rsidRDefault="00E850FF" w:rsidP="00E850FF">
      <w:pPr>
        <w:shd w:val="clear" w:color="auto" w:fill="FFFFFF"/>
        <w:tabs>
          <w:tab w:val="left" w:pos="2336"/>
        </w:tabs>
        <w:spacing w:line="360" w:lineRule="auto"/>
        <w:ind w:firstLine="709"/>
        <w:jc w:val="both"/>
        <w:rPr>
          <w:sz w:val="28"/>
          <w:szCs w:val="28"/>
        </w:rPr>
      </w:pPr>
      <w:r w:rsidRPr="00F27A24">
        <w:rPr>
          <w:sz w:val="28"/>
          <w:szCs w:val="28"/>
        </w:rPr>
        <w:t xml:space="preserve">Коэффициенты </w:t>
      </w:r>
      <w:r w:rsidRPr="00F27A24">
        <w:rPr>
          <w:position w:val="-12"/>
          <w:sz w:val="28"/>
          <w:szCs w:val="28"/>
        </w:rPr>
        <w:object w:dxaOrig="520" w:dyaOrig="380">
          <v:shape id="_x0000_i1045" type="#_x0000_t75" style="width:26.25pt;height:18.75pt" o:ole="">
            <v:imagedata r:id="rId46" o:title=""/>
          </v:shape>
          <o:OLEObject Type="Embed" ProgID="Equation.DSMT4" ShapeID="_x0000_i1045" DrawAspect="Content" ObjectID="_1467375399" r:id="rId47"/>
        </w:object>
      </w:r>
      <w:r w:rsidRPr="00F27A24">
        <w:rPr>
          <w:sz w:val="28"/>
          <w:szCs w:val="28"/>
        </w:rPr>
        <w:t xml:space="preserve">, </w:t>
      </w:r>
      <w:r w:rsidRPr="00F27A24">
        <w:rPr>
          <w:position w:val="-12"/>
          <w:sz w:val="28"/>
          <w:szCs w:val="28"/>
        </w:rPr>
        <w:object w:dxaOrig="520" w:dyaOrig="380">
          <v:shape id="_x0000_i1046" type="#_x0000_t75" style="width:26.25pt;height:18.75pt" o:ole="">
            <v:imagedata r:id="rId48" o:title=""/>
          </v:shape>
          <o:OLEObject Type="Embed" ProgID="Equation.DSMT4" ShapeID="_x0000_i1046" DrawAspect="Content" ObjectID="_1467375400" r:id="rId49"/>
        </w:object>
      </w:r>
      <w:r w:rsidRPr="00F27A24">
        <w:rPr>
          <w:sz w:val="28"/>
          <w:szCs w:val="28"/>
        </w:rPr>
        <w:t xml:space="preserve"> и </w:t>
      </w:r>
      <w:r w:rsidRPr="00F27A24">
        <w:rPr>
          <w:position w:val="-18"/>
          <w:sz w:val="28"/>
          <w:szCs w:val="28"/>
        </w:rPr>
        <w:object w:dxaOrig="540" w:dyaOrig="440">
          <v:shape id="_x0000_i1047" type="#_x0000_t75" style="width:27pt;height:21.75pt" o:ole="">
            <v:imagedata r:id="rId50" o:title=""/>
          </v:shape>
          <o:OLEObject Type="Embed" ProgID="Equation.DSMT4" ShapeID="_x0000_i1047" DrawAspect="Content" ObjectID="_1467375401" r:id="rId51"/>
        </w:object>
      </w:r>
      <w:r w:rsidRPr="00F27A24">
        <w:rPr>
          <w:sz w:val="28"/>
          <w:szCs w:val="28"/>
        </w:rPr>
        <w:t xml:space="preserve"> характеризуют уровень обновления, выбытия и прироста ОПФ предприятия в целом или отдельных их составляющих частей, а </w:t>
      </w:r>
      <w:r w:rsidRPr="00F27A24">
        <w:rPr>
          <w:position w:val="-12"/>
          <w:sz w:val="28"/>
          <w:szCs w:val="28"/>
        </w:rPr>
        <w:object w:dxaOrig="499" w:dyaOrig="380">
          <v:shape id="_x0000_i1048" type="#_x0000_t75" style="width:24.75pt;height:18.75pt" o:ole="">
            <v:imagedata r:id="rId52" o:title=""/>
          </v:shape>
          <o:OLEObject Type="Embed" ProgID="Equation.DSMT4" ShapeID="_x0000_i1048" DrawAspect="Content" ObjectID="_1467375402" r:id="rId53"/>
        </w:object>
      </w:r>
      <w:r w:rsidRPr="00F27A24">
        <w:rPr>
          <w:sz w:val="28"/>
          <w:szCs w:val="28"/>
        </w:rPr>
        <w:t xml:space="preserve"> - показывает за сколько лет произойдет полное обновление ОПФ предприятия в целом или их отдельных составляющих частей.</w:t>
      </w:r>
    </w:p>
    <w:p w:rsidR="00E850FF" w:rsidRPr="00F27A24" w:rsidRDefault="00E850FF" w:rsidP="00E850FF">
      <w:pPr>
        <w:shd w:val="clear" w:color="auto" w:fill="FFFFFF"/>
        <w:spacing w:line="360" w:lineRule="auto"/>
        <w:ind w:firstLine="709"/>
        <w:jc w:val="both"/>
        <w:rPr>
          <w:color w:val="000000"/>
          <w:sz w:val="28"/>
          <w:szCs w:val="28"/>
        </w:rPr>
      </w:pPr>
      <w:r w:rsidRPr="00F27A24">
        <w:rPr>
          <w:color w:val="000000"/>
          <w:sz w:val="28"/>
          <w:szCs w:val="28"/>
        </w:rPr>
        <w:t xml:space="preserve">Коэффициенты обновления </w:t>
      </w:r>
      <w:r w:rsidRPr="00F27A24">
        <w:rPr>
          <w:color w:val="000000"/>
          <w:position w:val="-12"/>
          <w:sz w:val="28"/>
          <w:szCs w:val="28"/>
        </w:rPr>
        <w:object w:dxaOrig="540" w:dyaOrig="380">
          <v:shape id="_x0000_i1049" type="#_x0000_t75" style="width:27pt;height:18.75pt" o:ole="">
            <v:imagedata r:id="rId54" o:title=""/>
          </v:shape>
          <o:OLEObject Type="Embed" ProgID="Equation.DSMT4" ShapeID="_x0000_i1049" DrawAspect="Content" ObjectID="_1467375403" r:id="rId55"/>
        </w:object>
      </w:r>
      <w:r w:rsidRPr="00F27A24">
        <w:rPr>
          <w:color w:val="000000"/>
          <w:sz w:val="28"/>
          <w:szCs w:val="28"/>
        </w:rPr>
        <w:t xml:space="preserve">, выбытия </w:t>
      </w:r>
      <w:r w:rsidRPr="00F27A24">
        <w:rPr>
          <w:color w:val="000000"/>
          <w:position w:val="-12"/>
          <w:sz w:val="28"/>
          <w:szCs w:val="28"/>
        </w:rPr>
        <w:object w:dxaOrig="520" w:dyaOrig="380">
          <v:shape id="_x0000_i1050" type="#_x0000_t75" style="width:26.25pt;height:18.75pt" o:ole="">
            <v:imagedata r:id="rId56" o:title=""/>
          </v:shape>
          <o:OLEObject Type="Embed" ProgID="Equation.DSMT4" ShapeID="_x0000_i1050" DrawAspect="Content" ObjectID="_1467375404" r:id="rId57"/>
        </w:object>
      </w:r>
      <w:r w:rsidRPr="00F27A24">
        <w:rPr>
          <w:color w:val="000000"/>
          <w:sz w:val="28"/>
          <w:szCs w:val="28"/>
        </w:rPr>
        <w:t xml:space="preserve"> и прироста </w:t>
      </w:r>
      <w:r w:rsidRPr="00F27A24">
        <w:rPr>
          <w:color w:val="000000"/>
          <w:position w:val="-18"/>
          <w:sz w:val="28"/>
          <w:szCs w:val="28"/>
        </w:rPr>
        <w:object w:dxaOrig="540" w:dyaOrig="440">
          <v:shape id="_x0000_i1051" type="#_x0000_t75" style="width:27pt;height:21.75pt" o:ole="">
            <v:imagedata r:id="rId50" o:title=""/>
          </v:shape>
          <o:OLEObject Type="Embed" ProgID="Equation.DSMT4" ShapeID="_x0000_i1051" DrawAspect="Content" ObjectID="_1467375405" r:id="rId58"/>
        </w:object>
      </w:r>
      <w:r w:rsidRPr="00F27A24">
        <w:rPr>
          <w:color w:val="000000"/>
          <w:sz w:val="28"/>
          <w:szCs w:val="28"/>
        </w:rPr>
        <w:t xml:space="preserve"> характеризуют степень интенсивности соответственно обновления, выбытия и уровень прироста за анализируемый год ОПФ предприятия в целом или отдельных их составляющих, а коэффициенты износа </w:t>
      </w:r>
      <w:r w:rsidRPr="00F27A24">
        <w:rPr>
          <w:color w:val="000000"/>
          <w:position w:val="-12"/>
          <w:sz w:val="28"/>
          <w:szCs w:val="28"/>
        </w:rPr>
        <w:object w:dxaOrig="720" w:dyaOrig="499">
          <v:shape id="_x0000_i1052" type="#_x0000_t75" style="width:36pt;height:24.75pt" o:ole="">
            <v:imagedata r:id="rId59" o:title=""/>
          </v:shape>
          <o:OLEObject Type="Embed" ProgID="Equation.DSMT4" ShapeID="_x0000_i1052" DrawAspect="Content" ObjectID="_1467375406" r:id="rId60"/>
        </w:object>
      </w:r>
      <w:r w:rsidRPr="00F27A24">
        <w:rPr>
          <w:color w:val="000000"/>
          <w:sz w:val="28"/>
          <w:szCs w:val="28"/>
        </w:rPr>
        <w:t xml:space="preserve"> и годности </w:t>
      </w:r>
      <w:r w:rsidRPr="00F27A24">
        <w:rPr>
          <w:color w:val="000000"/>
          <w:position w:val="-12"/>
          <w:sz w:val="28"/>
          <w:szCs w:val="28"/>
        </w:rPr>
        <w:object w:dxaOrig="720" w:dyaOrig="499">
          <v:shape id="_x0000_i1053" type="#_x0000_t75" style="width:36pt;height:24.75pt" o:ole="">
            <v:imagedata r:id="rId61" o:title=""/>
          </v:shape>
          <o:OLEObject Type="Embed" ProgID="Equation.DSMT4" ShapeID="_x0000_i1053" DrawAspect="Content" ObjectID="_1467375407" r:id="rId62"/>
        </w:object>
      </w:r>
      <w:r w:rsidRPr="00F27A24">
        <w:rPr>
          <w:color w:val="000000"/>
          <w:sz w:val="28"/>
          <w:szCs w:val="28"/>
        </w:rPr>
        <w:t xml:space="preserve"> - уровень их износа и годности на начало и конец года (чем меньше </w:t>
      </w:r>
      <w:r w:rsidRPr="00F27A24">
        <w:rPr>
          <w:color w:val="000000"/>
          <w:position w:val="-12"/>
          <w:sz w:val="28"/>
          <w:szCs w:val="28"/>
        </w:rPr>
        <w:object w:dxaOrig="720" w:dyaOrig="499">
          <v:shape id="_x0000_i1054" type="#_x0000_t75" style="width:36pt;height:24.75pt" o:ole="">
            <v:imagedata r:id="rId59" o:title=""/>
          </v:shape>
          <o:OLEObject Type="Embed" ProgID="Equation.DSMT4" ShapeID="_x0000_i1054" DrawAspect="Content" ObjectID="_1467375408" r:id="rId63"/>
        </w:object>
      </w:r>
      <w:r w:rsidRPr="00F27A24">
        <w:rPr>
          <w:color w:val="000000"/>
          <w:sz w:val="28"/>
          <w:szCs w:val="28"/>
        </w:rPr>
        <w:t xml:space="preserve">, тем больше </w:t>
      </w:r>
      <w:r w:rsidRPr="00F27A24">
        <w:rPr>
          <w:color w:val="000000"/>
          <w:position w:val="-12"/>
          <w:sz w:val="28"/>
          <w:szCs w:val="28"/>
        </w:rPr>
        <w:object w:dxaOrig="720" w:dyaOrig="499">
          <v:shape id="_x0000_i1055" type="#_x0000_t75" style="width:36pt;height:24.75pt" o:ole="">
            <v:imagedata r:id="rId61" o:title=""/>
          </v:shape>
          <o:OLEObject Type="Embed" ProgID="Equation.DSMT4" ShapeID="_x0000_i1055" DrawAspect="Content" ObjectID="_1467375409" r:id="rId64"/>
        </w:object>
      </w:r>
      <w:r w:rsidRPr="00F27A24">
        <w:rPr>
          <w:color w:val="000000"/>
          <w:sz w:val="28"/>
          <w:szCs w:val="28"/>
        </w:rPr>
        <w:t xml:space="preserve">). Срок обновления </w:t>
      </w:r>
      <w:r w:rsidRPr="00F27A24">
        <w:rPr>
          <w:color w:val="000000"/>
          <w:position w:val="-12"/>
          <w:sz w:val="28"/>
          <w:szCs w:val="28"/>
        </w:rPr>
        <w:object w:dxaOrig="520" w:dyaOrig="380">
          <v:shape id="_x0000_i1056" type="#_x0000_t75" style="width:26.25pt;height:18.75pt" o:ole="">
            <v:imagedata r:id="rId65" o:title=""/>
          </v:shape>
          <o:OLEObject Type="Embed" ProgID="Equation.DSMT4" ShapeID="_x0000_i1056" DrawAspect="Content" ObjectID="_1467375410" r:id="rId66"/>
        </w:object>
      </w:r>
      <w:r w:rsidRPr="00F27A24">
        <w:rPr>
          <w:color w:val="000000"/>
          <w:sz w:val="28"/>
          <w:szCs w:val="28"/>
        </w:rPr>
        <w:t xml:space="preserve"> показывает за сколько лет произойдет полное обновление ОПФ предприятия или отдельных их составляющих.</w:t>
      </w:r>
    </w:p>
    <w:p w:rsidR="00E850FF" w:rsidRPr="00F27A24" w:rsidRDefault="00E850FF" w:rsidP="00E850FF">
      <w:pPr>
        <w:shd w:val="clear" w:color="auto" w:fill="FFFFFF"/>
        <w:spacing w:line="360" w:lineRule="auto"/>
        <w:ind w:firstLine="709"/>
        <w:jc w:val="both"/>
        <w:rPr>
          <w:color w:val="000000"/>
          <w:sz w:val="28"/>
          <w:szCs w:val="28"/>
        </w:rPr>
      </w:pPr>
      <w:r w:rsidRPr="00F27A24">
        <w:rPr>
          <w:color w:val="000000"/>
          <w:sz w:val="28"/>
          <w:szCs w:val="28"/>
        </w:rPr>
        <w:t>При проведении анализа необходимо:</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1. Сравнить коэффициенты обновления и выбытия по активной части и по всем ОПФ и выяснить за счет какой части ОПФ в большей степени происходит их обновление и выбытие.</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 xml:space="preserve">Более высокий коэффициент обновления (или выбытия) по активной части, чем по всем остальным ОПФ покажет, что их обновление (или выбытие) происходит за счет активной части и положительно (отрицательно) повлияет на показатель </w:t>
      </w:r>
      <w:r w:rsidRPr="00F27A24">
        <w:rPr>
          <w:color w:val="000000"/>
          <w:position w:val="-12"/>
          <w:sz w:val="28"/>
          <w:szCs w:val="28"/>
        </w:rPr>
        <w:object w:dxaOrig="420" w:dyaOrig="380">
          <v:shape id="_x0000_i1057" type="#_x0000_t75" style="width:21pt;height:18.75pt" o:ole="">
            <v:imagedata r:id="rId67" o:title=""/>
          </v:shape>
          <o:OLEObject Type="Embed" ProgID="Equation.DSMT4" ShapeID="_x0000_i1057" DrawAspect="Content" ObjectID="_1467375411" r:id="rId68"/>
        </w:object>
      </w:r>
      <w:r w:rsidRPr="00F27A24">
        <w:rPr>
          <w:color w:val="000000"/>
          <w:sz w:val="28"/>
          <w:szCs w:val="28"/>
        </w:rPr>
        <w:t>.</w:t>
      </w:r>
    </w:p>
    <w:p w:rsidR="00E850FF" w:rsidRPr="00F27A24" w:rsidRDefault="00E850FF" w:rsidP="00E850FF">
      <w:pPr>
        <w:shd w:val="clear" w:color="auto" w:fill="FFFFFF"/>
        <w:spacing w:line="360" w:lineRule="auto"/>
        <w:ind w:firstLine="709"/>
        <w:jc w:val="both"/>
        <w:rPr>
          <w:color w:val="000000"/>
          <w:sz w:val="28"/>
          <w:szCs w:val="28"/>
        </w:rPr>
      </w:pPr>
      <w:r w:rsidRPr="00F27A24">
        <w:rPr>
          <w:color w:val="000000"/>
          <w:sz w:val="28"/>
          <w:szCs w:val="28"/>
        </w:rPr>
        <w:t xml:space="preserve">2. Рассматривать коэффициенты обновления </w:t>
      </w:r>
      <w:r w:rsidRPr="00F27A24">
        <w:rPr>
          <w:color w:val="000000"/>
          <w:position w:val="-12"/>
          <w:sz w:val="28"/>
          <w:szCs w:val="28"/>
        </w:rPr>
        <w:object w:dxaOrig="520" w:dyaOrig="380">
          <v:shape id="_x0000_i1058" type="#_x0000_t75" style="width:26.25pt;height:18.75pt" o:ole="">
            <v:imagedata r:id="rId69" o:title=""/>
          </v:shape>
          <o:OLEObject Type="Embed" ProgID="Equation.DSMT4" ShapeID="_x0000_i1058" DrawAspect="Content" ObjectID="_1467375412" r:id="rId70"/>
        </w:object>
      </w:r>
      <w:r w:rsidRPr="00F27A24">
        <w:rPr>
          <w:color w:val="000000"/>
          <w:sz w:val="28"/>
          <w:szCs w:val="28"/>
        </w:rPr>
        <w:t xml:space="preserve"> и выбытия </w:t>
      </w:r>
      <w:r w:rsidRPr="00F27A24">
        <w:rPr>
          <w:color w:val="000000"/>
          <w:position w:val="-12"/>
          <w:sz w:val="28"/>
          <w:szCs w:val="28"/>
        </w:rPr>
        <w:object w:dxaOrig="520" w:dyaOrig="380">
          <v:shape id="_x0000_i1059" type="#_x0000_t75" style="width:26.25pt;height:18.75pt" o:ole="">
            <v:imagedata r:id="rId71" o:title=""/>
          </v:shape>
          <o:OLEObject Type="Embed" ProgID="Equation.DSMT4" ShapeID="_x0000_i1059" DrawAspect="Content" ObjectID="_1467375413" r:id="rId72"/>
        </w:object>
      </w:r>
      <w:r w:rsidRPr="00F27A24">
        <w:rPr>
          <w:color w:val="000000"/>
          <w:sz w:val="28"/>
          <w:szCs w:val="28"/>
        </w:rPr>
        <w:t xml:space="preserve"> во взаимосвязи.</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 xml:space="preserve">Если </w:t>
      </w:r>
      <w:r w:rsidRPr="00F27A24">
        <w:rPr>
          <w:color w:val="000000"/>
          <w:position w:val="-12"/>
          <w:sz w:val="28"/>
          <w:szCs w:val="28"/>
        </w:rPr>
        <w:object w:dxaOrig="520" w:dyaOrig="380">
          <v:shape id="_x0000_i1060" type="#_x0000_t75" style="width:26.25pt;height:18.75pt" o:ole="">
            <v:imagedata r:id="rId71" o:title=""/>
          </v:shape>
          <o:OLEObject Type="Embed" ProgID="Equation.DSMT4" ShapeID="_x0000_i1060" DrawAspect="Content" ObjectID="_1467375414" r:id="rId73"/>
        </w:object>
      </w:r>
      <w:r w:rsidRPr="00F27A24">
        <w:rPr>
          <w:smallCaps/>
          <w:color w:val="000000"/>
          <w:sz w:val="28"/>
          <w:szCs w:val="28"/>
        </w:rPr>
        <w:t xml:space="preserve"> </w:t>
      </w:r>
      <w:r w:rsidRPr="00F27A24">
        <w:rPr>
          <w:color w:val="000000"/>
          <w:sz w:val="28"/>
          <w:szCs w:val="28"/>
        </w:rPr>
        <w:t xml:space="preserve">опережает </w:t>
      </w:r>
      <w:r w:rsidRPr="00F27A24">
        <w:rPr>
          <w:color w:val="000000"/>
          <w:position w:val="-12"/>
          <w:sz w:val="28"/>
          <w:szCs w:val="28"/>
        </w:rPr>
        <w:object w:dxaOrig="520" w:dyaOrig="380">
          <v:shape id="_x0000_i1061" type="#_x0000_t75" style="width:26.25pt;height:18.75pt" o:ole="">
            <v:imagedata r:id="rId74" o:title=""/>
          </v:shape>
          <o:OLEObject Type="Embed" ProgID="Equation.DSMT4" ShapeID="_x0000_i1061" DrawAspect="Content" ObjectID="_1467375415" r:id="rId75"/>
        </w:object>
      </w:r>
      <w:r w:rsidRPr="00F27A24">
        <w:rPr>
          <w:smallCaps/>
          <w:color w:val="000000"/>
          <w:sz w:val="28"/>
          <w:szCs w:val="28"/>
        </w:rPr>
        <w:t xml:space="preserve">, </w:t>
      </w:r>
      <w:r w:rsidRPr="00F27A24">
        <w:rPr>
          <w:color w:val="000000"/>
          <w:sz w:val="28"/>
          <w:szCs w:val="28"/>
        </w:rPr>
        <w:t>то обновление происходит не за счет замены старых, изношенных фондов, а главным образом, за счет нового строительства, что приводит к накоплению устаревшего оборудования и сдерживает рост эффективности ОПФ.</w:t>
      </w:r>
    </w:p>
    <w:p w:rsidR="00E850FF" w:rsidRPr="00F27A24" w:rsidRDefault="00E850FF" w:rsidP="00E850FF">
      <w:pPr>
        <w:shd w:val="clear" w:color="auto" w:fill="FFFFFF"/>
        <w:spacing w:line="360" w:lineRule="auto"/>
        <w:ind w:firstLine="709"/>
        <w:jc w:val="both"/>
        <w:rPr>
          <w:sz w:val="28"/>
          <w:szCs w:val="28"/>
        </w:rPr>
      </w:pPr>
      <w:r w:rsidRPr="00F27A24">
        <w:rPr>
          <w:color w:val="000000"/>
          <w:sz w:val="28"/>
          <w:szCs w:val="28"/>
        </w:rPr>
        <w:t>Обновление ОПФ может происходить как за счет приобретения новых, так и за счет модернизации имеющихся ОПФ, что более предпочтительно. Поэтому нужно проанализировать и изменение уровня модернизации ОПФ по от</w:t>
      </w:r>
      <w:r w:rsidRPr="00F27A24">
        <w:rPr>
          <w:color w:val="000000"/>
          <w:sz w:val="28"/>
          <w:szCs w:val="28"/>
        </w:rPr>
        <w:softHyphen/>
        <w:t>дельным видовым группам и активной части (в натуральных единицах и по стоимости) и сопоставить с коэффициентами обновления.</w:t>
      </w:r>
    </w:p>
    <w:p w:rsidR="00E850FF" w:rsidRPr="00F27A24" w:rsidRDefault="00E850FF" w:rsidP="00E850FF">
      <w:pPr>
        <w:shd w:val="clear" w:color="auto" w:fill="FFFFFF"/>
        <w:spacing w:line="360" w:lineRule="auto"/>
        <w:ind w:firstLine="709"/>
        <w:jc w:val="both"/>
        <w:rPr>
          <w:color w:val="000000"/>
          <w:sz w:val="28"/>
          <w:szCs w:val="28"/>
        </w:rPr>
      </w:pPr>
      <w:r w:rsidRPr="00F27A24">
        <w:rPr>
          <w:color w:val="000000"/>
          <w:sz w:val="28"/>
          <w:szCs w:val="28"/>
        </w:rPr>
        <w:t>Технический уровень оборудования и степень его морального износа, кроме коэффициентов износа и годности, характеризует и</w:t>
      </w:r>
      <w:r w:rsidR="006F06EF">
        <w:rPr>
          <w:color w:val="000000"/>
          <w:sz w:val="28"/>
          <w:szCs w:val="28"/>
        </w:rPr>
        <w:t xml:space="preserve"> возрастной состав оборудования</w:t>
      </w:r>
      <w:r w:rsidRPr="00F27A24">
        <w:rPr>
          <w:color w:val="000000"/>
          <w:sz w:val="28"/>
          <w:szCs w:val="28"/>
        </w:rPr>
        <w:t>.</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sz w:val="28"/>
          <w:szCs w:val="28"/>
        </w:rPr>
        <w:t>Для анализа возрастного состава действующее оборудование:</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sz w:val="28"/>
          <w:szCs w:val="28"/>
        </w:rPr>
        <w:t>1. Группируется по видам, а внутри них – по продолжительности эксплуатации (лет).</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sz w:val="28"/>
          <w:szCs w:val="28"/>
        </w:rPr>
        <w:t xml:space="preserve">2. Рассчитывается средний возраст </w:t>
      </w:r>
      <w:r w:rsidRPr="00F27A24">
        <w:rPr>
          <w:color w:val="000000"/>
          <w:sz w:val="28"/>
          <w:szCs w:val="28"/>
          <w:lang w:val="en-US"/>
        </w:rPr>
        <w:t>j</w:t>
      </w:r>
      <w:r w:rsidRPr="00F27A24">
        <w:rPr>
          <w:color w:val="000000"/>
          <w:sz w:val="28"/>
          <w:szCs w:val="28"/>
        </w:rPr>
        <w:t xml:space="preserve">-го оборудования </w:t>
      </w:r>
      <w:r w:rsidRPr="00F27A24">
        <w:rPr>
          <w:color w:val="000000"/>
          <w:position w:val="-14"/>
          <w:sz w:val="28"/>
          <w:szCs w:val="28"/>
        </w:rPr>
        <w:object w:dxaOrig="380" w:dyaOrig="440">
          <v:shape id="_x0000_i1062" type="#_x0000_t75" style="width:18.75pt;height:21.75pt" o:ole="">
            <v:imagedata r:id="rId76" o:title=""/>
          </v:shape>
          <o:OLEObject Type="Embed" ProgID="Equation.DSMT4" ShapeID="_x0000_i1062" DrawAspect="Content" ObjectID="_1467375416" r:id="rId77"/>
        </w:object>
      </w:r>
      <w:r w:rsidRPr="00F27A24">
        <w:rPr>
          <w:color w:val="000000"/>
          <w:sz w:val="28"/>
          <w:szCs w:val="28"/>
        </w:rPr>
        <w:t xml:space="preserve"> и сопоставляется с полезным сроком его использования</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position w:val="-18"/>
          <w:sz w:val="28"/>
          <w:szCs w:val="28"/>
        </w:rPr>
        <w:object w:dxaOrig="1680" w:dyaOrig="480">
          <v:shape id="_x0000_i1063" type="#_x0000_t75" style="width:84pt;height:24pt" o:ole="">
            <v:imagedata r:id="rId78" o:title=""/>
          </v:shape>
          <o:OLEObject Type="Embed" ProgID="Equation.DSMT4" ShapeID="_x0000_i1063" DrawAspect="Content" ObjectID="_1467375417" r:id="rId79"/>
        </w:object>
      </w:r>
      <w:r w:rsidRPr="00F27A24">
        <w:rPr>
          <w:color w:val="000000"/>
          <w:sz w:val="28"/>
          <w:szCs w:val="28"/>
        </w:rPr>
        <w:tab/>
      </w:r>
      <w:r w:rsidRPr="00F27A24">
        <w:rPr>
          <w:color w:val="000000"/>
          <w:position w:val="-18"/>
          <w:sz w:val="28"/>
          <w:szCs w:val="28"/>
        </w:rPr>
        <w:object w:dxaOrig="2460" w:dyaOrig="440">
          <v:shape id="_x0000_i1064" type="#_x0000_t75" style="width:123pt;height:21.75pt" o:ole="">
            <v:imagedata r:id="rId80" o:title=""/>
          </v:shape>
          <o:OLEObject Type="Embed" ProgID="Equation.DSMT4" ShapeID="_x0000_i1064" DrawAspect="Content" ObjectID="_1467375418" r:id="rId81"/>
        </w:objec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sz w:val="28"/>
          <w:szCs w:val="28"/>
        </w:rPr>
        <w:t xml:space="preserve">где </w:t>
      </w:r>
      <w:r w:rsidRPr="00F27A24">
        <w:rPr>
          <w:color w:val="000000"/>
          <w:position w:val="-18"/>
          <w:sz w:val="28"/>
          <w:szCs w:val="28"/>
        </w:rPr>
        <w:object w:dxaOrig="499" w:dyaOrig="440">
          <v:shape id="_x0000_i1065" type="#_x0000_t75" style="width:24.75pt;height:21.75pt" o:ole="">
            <v:imagedata r:id="rId82" o:title=""/>
          </v:shape>
          <o:OLEObject Type="Embed" ProgID="Equation.DSMT4" ShapeID="_x0000_i1065" DrawAspect="Content" ObjectID="_1467375419" r:id="rId83"/>
        </w:object>
      </w:r>
      <w:r w:rsidRPr="00F27A24">
        <w:rPr>
          <w:color w:val="000000"/>
          <w:sz w:val="28"/>
          <w:szCs w:val="28"/>
        </w:rPr>
        <w:t>,</w:t>
      </w:r>
      <w:r w:rsidRPr="00F27A24">
        <w:rPr>
          <w:color w:val="000000"/>
          <w:position w:val="-18"/>
          <w:sz w:val="28"/>
          <w:szCs w:val="28"/>
        </w:rPr>
        <w:object w:dxaOrig="1020" w:dyaOrig="440">
          <v:shape id="_x0000_i1066" type="#_x0000_t75" style="width:51pt;height:21.75pt" o:ole="">
            <v:imagedata r:id="rId84" o:title=""/>
          </v:shape>
          <o:OLEObject Type="Embed" ProgID="Equation.DSMT4" ShapeID="_x0000_i1066" DrawAspect="Content" ObjectID="_1467375420" r:id="rId85"/>
        </w:object>
      </w:r>
      <w:r w:rsidRPr="00F27A24">
        <w:rPr>
          <w:color w:val="000000"/>
          <w:sz w:val="28"/>
          <w:szCs w:val="28"/>
        </w:rPr>
        <w:t xml:space="preserve"> - соответственно середина, верхнее и нижнее значение </w:t>
      </w:r>
      <w:r w:rsidRPr="00F27A24">
        <w:rPr>
          <w:color w:val="000000"/>
          <w:sz w:val="28"/>
          <w:szCs w:val="28"/>
          <w:lang w:val="en-US"/>
        </w:rPr>
        <w:t>i</w:t>
      </w:r>
      <w:r w:rsidRPr="00F27A24">
        <w:rPr>
          <w:color w:val="000000"/>
          <w:sz w:val="28"/>
          <w:szCs w:val="28"/>
        </w:rPr>
        <w:t xml:space="preserve">-го возрастного интервала </w:t>
      </w:r>
      <w:r w:rsidRPr="00F27A24">
        <w:rPr>
          <w:color w:val="000000"/>
          <w:sz w:val="28"/>
          <w:szCs w:val="28"/>
          <w:lang w:val="en-US"/>
        </w:rPr>
        <w:t>j</w:t>
      </w:r>
      <w:r w:rsidRPr="00F27A24">
        <w:rPr>
          <w:color w:val="000000"/>
          <w:sz w:val="28"/>
          <w:szCs w:val="28"/>
        </w:rPr>
        <w:t>-й группы оборудования, лет;</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position w:val="-18"/>
          <w:sz w:val="28"/>
          <w:szCs w:val="28"/>
        </w:rPr>
        <w:object w:dxaOrig="380" w:dyaOrig="440">
          <v:shape id="_x0000_i1067" type="#_x0000_t75" style="width:18.75pt;height:21.75pt" o:ole="">
            <v:imagedata r:id="rId86" o:title=""/>
          </v:shape>
          <o:OLEObject Type="Embed" ProgID="Equation.DSMT4" ShapeID="_x0000_i1067" DrawAspect="Content" ObjectID="_1467375421" r:id="rId87"/>
        </w:object>
      </w:r>
      <w:r w:rsidRPr="00F27A24">
        <w:rPr>
          <w:color w:val="000000"/>
          <w:sz w:val="28"/>
          <w:szCs w:val="28"/>
        </w:rPr>
        <w:t xml:space="preserve"> - удельный вес </w:t>
      </w:r>
      <w:r w:rsidRPr="00F27A24">
        <w:rPr>
          <w:color w:val="000000"/>
          <w:sz w:val="28"/>
          <w:szCs w:val="28"/>
          <w:lang w:val="en-US"/>
        </w:rPr>
        <w:t>j</w:t>
      </w:r>
      <w:r w:rsidRPr="00F27A24">
        <w:rPr>
          <w:color w:val="000000"/>
          <w:sz w:val="28"/>
          <w:szCs w:val="28"/>
        </w:rPr>
        <w:t xml:space="preserve">-го оборудования </w:t>
      </w:r>
      <w:r w:rsidRPr="00F27A24">
        <w:rPr>
          <w:color w:val="000000"/>
          <w:sz w:val="28"/>
          <w:szCs w:val="28"/>
          <w:lang w:val="en-US"/>
        </w:rPr>
        <w:t>i</w:t>
      </w:r>
      <w:r w:rsidRPr="00F27A24">
        <w:rPr>
          <w:color w:val="000000"/>
          <w:sz w:val="28"/>
          <w:szCs w:val="28"/>
        </w:rPr>
        <w:t>-й возрастной группы в общем его количестве, в долях.</w:t>
      </w:r>
    </w:p>
    <w:p w:rsidR="006F06EF" w:rsidRPr="00F27A24" w:rsidRDefault="006F06EF" w:rsidP="006F06EF">
      <w:pPr>
        <w:shd w:val="clear" w:color="auto" w:fill="FFFFFF"/>
        <w:spacing w:line="360" w:lineRule="auto"/>
        <w:ind w:firstLine="709"/>
        <w:jc w:val="both"/>
        <w:rPr>
          <w:color w:val="000000"/>
          <w:sz w:val="28"/>
          <w:szCs w:val="28"/>
        </w:rPr>
      </w:pPr>
      <w:r w:rsidRPr="00F27A24">
        <w:rPr>
          <w:color w:val="000000"/>
          <w:sz w:val="28"/>
          <w:szCs w:val="28"/>
        </w:rPr>
        <w:t>Техническое состояние ОПФ зависит от своевременного и качественного их ремонта, ввода в действие новой техники. Поэтому используя данные отделов главного механика и энергетика нужно проанализировать выполнение плана ремонта и ввода в эксплуатацию конкретных видов оборудования, обратив особое внимание на выполнение сроков ремонтных работ и ввода в эксплуатацию оборудования, их качество.</w:t>
      </w:r>
    </w:p>
    <w:p w:rsidR="008A2828" w:rsidRPr="00B06A82" w:rsidRDefault="008A2828" w:rsidP="006B66C4">
      <w:pPr>
        <w:pStyle w:val="2"/>
        <w:spacing w:before="0" w:after="0"/>
        <w:jc w:val="center"/>
        <w:rPr>
          <w:rFonts w:ascii="Times New Roman" w:hAnsi="Times New Roman"/>
          <w:b w:val="0"/>
          <w:i w:val="0"/>
          <w:iCs w:val="0"/>
        </w:rPr>
      </w:pPr>
    </w:p>
    <w:p w:rsidR="006B66C4" w:rsidRPr="00B06A82" w:rsidRDefault="008A2828" w:rsidP="006B66C4">
      <w:pPr>
        <w:pStyle w:val="2"/>
        <w:spacing w:before="0" w:after="0"/>
        <w:jc w:val="center"/>
        <w:rPr>
          <w:rFonts w:ascii="Times New Roman" w:hAnsi="Times New Roman"/>
          <w:b w:val="0"/>
          <w:i w:val="0"/>
          <w:iCs w:val="0"/>
        </w:rPr>
      </w:pPr>
      <w:bookmarkStart w:id="3" w:name="_Toc247989875"/>
      <w:r w:rsidRPr="00B06A82">
        <w:rPr>
          <w:rFonts w:ascii="Times New Roman" w:hAnsi="Times New Roman"/>
          <w:b w:val="0"/>
          <w:i w:val="0"/>
          <w:iCs w:val="0"/>
        </w:rPr>
        <w:t>1.2</w:t>
      </w:r>
      <w:r w:rsidR="006B66C4" w:rsidRPr="00B06A82">
        <w:rPr>
          <w:rFonts w:ascii="Times New Roman" w:hAnsi="Times New Roman"/>
          <w:b w:val="0"/>
          <w:i w:val="0"/>
          <w:iCs w:val="0"/>
        </w:rPr>
        <w:t xml:space="preserve"> Порядок анализа эффективности использования основных производственных фондов</w:t>
      </w:r>
      <w:bookmarkEnd w:id="3"/>
    </w:p>
    <w:p w:rsidR="00B06A82" w:rsidRPr="00B06A82" w:rsidRDefault="008A2828" w:rsidP="008A2828">
      <w:pPr>
        <w:widowControl w:val="0"/>
        <w:tabs>
          <w:tab w:val="left" w:pos="2925"/>
        </w:tabs>
        <w:spacing w:line="360" w:lineRule="auto"/>
        <w:ind w:firstLine="540"/>
        <w:jc w:val="both"/>
        <w:rPr>
          <w:color w:val="000000"/>
          <w:sz w:val="28"/>
          <w:szCs w:val="28"/>
        </w:rPr>
      </w:pPr>
      <w:r w:rsidRPr="00B06A82">
        <w:rPr>
          <w:color w:val="000000"/>
          <w:sz w:val="28"/>
          <w:szCs w:val="28"/>
        </w:rPr>
        <w:t xml:space="preserve"> </w:t>
      </w:r>
    </w:p>
    <w:p w:rsidR="00935947" w:rsidRPr="006F06EF" w:rsidRDefault="00935947" w:rsidP="006F06EF">
      <w:pPr>
        <w:spacing w:line="360" w:lineRule="auto"/>
        <w:ind w:firstLine="708"/>
        <w:jc w:val="both"/>
        <w:rPr>
          <w:snapToGrid w:val="0"/>
          <w:color w:val="000000"/>
          <w:sz w:val="28"/>
          <w:szCs w:val="28"/>
        </w:rPr>
      </w:pPr>
      <w:r w:rsidRPr="006F06EF">
        <w:rPr>
          <w:snapToGrid w:val="0"/>
          <w:color w:val="000000"/>
          <w:sz w:val="28"/>
          <w:szCs w:val="28"/>
        </w:rPr>
        <w:t xml:space="preserve">К основным задачам анализа основных производственных фондов относятся: </w:t>
      </w:r>
    </w:p>
    <w:p w:rsidR="00935947" w:rsidRPr="006F06EF" w:rsidRDefault="006F06EF" w:rsidP="006F06EF">
      <w:pPr>
        <w:spacing w:line="360" w:lineRule="auto"/>
        <w:ind w:firstLine="708"/>
        <w:jc w:val="both"/>
        <w:rPr>
          <w:snapToGrid w:val="0"/>
          <w:color w:val="000000"/>
          <w:sz w:val="28"/>
          <w:szCs w:val="28"/>
        </w:rPr>
      </w:pPr>
      <w:r>
        <w:rPr>
          <w:snapToGrid w:val="0"/>
          <w:color w:val="000000"/>
          <w:sz w:val="28"/>
          <w:szCs w:val="28"/>
        </w:rPr>
        <w:t>-</w:t>
      </w:r>
      <w:r w:rsidR="00935947" w:rsidRPr="006F06EF">
        <w:rPr>
          <w:snapToGrid w:val="0"/>
          <w:color w:val="000000"/>
          <w:sz w:val="28"/>
          <w:szCs w:val="28"/>
        </w:rPr>
        <w:t xml:space="preserve"> оценка наличия, состава и структуры основных фондов; </w:t>
      </w:r>
    </w:p>
    <w:p w:rsidR="00935947" w:rsidRPr="006F06EF" w:rsidRDefault="006F06EF" w:rsidP="006F06EF">
      <w:pPr>
        <w:spacing w:line="360" w:lineRule="auto"/>
        <w:ind w:firstLine="708"/>
        <w:jc w:val="both"/>
        <w:rPr>
          <w:color w:val="000000"/>
          <w:sz w:val="28"/>
          <w:szCs w:val="28"/>
        </w:rPr>
      </w:pPr>
      <w:r>
        <w:rPr>
          <w:color w:val="000000"/>
          <w:sz w:val="28"/>
          <w:szCs w:val="28"/>
        </w:rPr>
        <w:t>-</w:t>
      </w:r>
      <w:r w:rsidR="00935947" w:rsidRPr="006F06EF">
        <w:rPr>
          <w:color w:val="000000"/>
          <w:sz w:val="28"/>
          <w:szCs w:val="28"/>
        </w:rPr>
        <w:t xml:space="preserve"> анализ движения основных фондов; </w:t>
      </w:r>
    </w:p>
    <w:p w:rsidR="00935947" w:rsidRPr="006F06EF" w:rsidRDefault="006F06EF" w:rsidP="006F06EF">
      <w:pPr>
        <w:spacing w:line="360" w:lineRule="auto"/>
        <w:ind w:firstLine="708"/>
        <w:jc w:val="both"/>
        <w:rPr>
          <w:color w:val="000000"/>
          <w:sz w:val="28"/>
          <w:szCs w:val="28"/>
        </w:rPr>
      </w:pPr>
      <w:r>
        <w:rPr>
          <w:color w:val="000000"/>
          <w:sz w:val="28"/>
          <w:szCs w:val="28"/>
        </w:rPr>
        <w:t>-</w:t>
      </w:r>
      <w:r w:rsidR="00935947" w:rsidRPr="006F06EF">
        <w:rPr>
          <w:color w:val="000000"/>
          <w:sz w:val="28"/>
          <w:szCs w:val="28"/>
        </w:rPr>
        <w:t xml:space="preserve"> анализ эффективности использования основных фондов.</w:t>
      </w:r>
    </w:p>
    <w:p w:rsidR="00935947" w:rsidRPr="006F06EF" w:rsidRDefault="00935947" w:rsidP="006F06EF">
      <w:pPr>
        <w:spacing w:line="360" w:lineRule="auto"/>
        <w:ind w:firstLine="708"/>
        <w:jc w:val="both"/>
        <w:rPr>
          <w:color w:val="000000"/>
          <w:sz w:val="28"/>
          <w:szCs w:val="28"/>
        </w:rPr>
      </w:pPr>
      <w:r w:rsidRPr="006F06EF">
        <w:rPr>
          <w:color w:val="000000"/>
          <w:sz w:val="28"/>
          <w:szCs w:val="28"/>
        </w:rPr>
        <w:t>При данном техническом уровне и структуре основных производственных фондов увеличение выпуска продукции, снижение себестоимости и рост накоплений предприятия зависят от степени их использования.</w:t>
      </w:r>
    </w:p>
    <w:p w:rsidR="00935947" w:rsidRPr="006F06EF" w:rsidRDefault="00935947" w:rsidP="006F06EF">
      <w:pPr>
        <w:spacing w:line="360" w:lineRule="auto"/>
        <w:ind w:firstLine="708"/>
        <w:jc w:val="both"/>
        <w:rPr>
          <w:color w:val="000000"/>
          <w:sz w:val="28"/>
          <w:szCs w:val="28"/>
        </w:rPr>
      </w:pPr>
      <w:r w:rsidRPr="006F06EF">
        <w:rPr>
          <w:color w:val="000000"/>
          <w:sz w:val="28"/>
          <w:szCs w:val="28"/>
        </w:rPr>
        <w:t xml:space="preserve">Для характеристики эффективности использования основных производственных фондов (ОПФ) используются обобщающие, дополнительные и вспомогательные показатели (табл. 1). </w:t>
      </w:r>
    </w:p>
    <w:p w:rsidR="00935947" w:rsidRPr="006F06EF" w:rsidRDefault="00935947" w:rsidP="006F06EF">
      <w:pPr>
        <w:spacing w:line="360" w:lineRule="auto"/>
        <w:ind w:firstLine="708"/>
        <w:jc w:val="both"/>
        <w:rPr>
          <w:snapToGrid w:val="0"/>
          <w:color w:val="000000"/>
          <w:sz w:val="28"/>
          <w:szCs w:val="28"/>
        </w:rPr>
      </w:pPr>
      <w:r w:rsidRPr="006F06EF">
        <w:rPr>
          <w:snapToGrid w:val="0"/>
          <w:color w:val="000000"/>
          <w:sz w:val="28"/>
          <w:szCs w:val="28"/>
        </w:rPr>
        <w:t>Таблица 1</w:t>
      </w:r>
      <w:r w:rsidR="006F06EF">
        <w:rPr>
          <w:snapToGrid w:val="0"/>
          <w:color w:val="000000"/>
          <w:sz w:val="28"/>
          <w:szCs w:val="28"/>
        </w:rPr>
        <w:t xml:space="preserve"> - </w:t>
      </w:r>
      <w:r w:rsidRPr="006F06EF">
        <w:rPr>
          <w:snapToGrid w:val="0"/>
          <w:color w:val="000000"/>
          <w:sz w:val="28"/>
          <w:szCs w:val="28"/>
        </w:rPr>
        <w:t>Показатели использования основных производственных фондов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2393"/>
        <w:gridCol w:w="2393"/>
        <w:gridCol w:w="2393"/>
      </w:tblGrid>
      <w:tr w:rsidR="00935947" w:rsidRPr="000D1176">
        <w:trPr>
          <w:cantSplit/>
          <w:trHeight w:val="330"/>
          <w:jc w:val="center"/>
        </w:trPr>
        <w:tc>
          <w:tcPr>
            <w:tcW w:w="3750" w:type="pct"/>
            <w:gridSpan w:val="3"/>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f2"/>
              <w:keepNext w:val="0"/>
              <w:keepLines w:val="0"/>
              <w:suppressAutoHyphens w:val="0"/>
              <w:spacing w:line="240" w:lineRule="auto"/>
              <w:jc w:val="left"/>
              <w:rPr>
                <w:shadow w:val="0"/>
                <w:snapToGrid w:val="0"/>
                <w:color w:val="auto"/>
                <w:sz w:val="20"/>
              </w:rPr>
            </w:pPr>
            <w:r w:rsidRPr="000D1176">
              <w:rPr>
                <w:shadow w:val="0"/>
                <w:snapToGrid w:val="0"/>
                <w:color w:val="auto"/>
                <w:sz w:val="20"/>
              </w:rPr>
              <w:t>Дополнительные показатели</w:t>
            </w:r>
          </w:p>
        </w:tc>
        <w:tc>
          <w:tcPr>
            <w:tcW w:w="1250" w:type="pct"/>
            <w:vMerge w:val="restart"/>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f2"/>
              <w:keepNext w:val="0"/>
              <w:keepLines w:val="0"/>
              <w:suppressAutoHyphens w:val="0"/>
              <w:spacing w:line="240" w:lineRule="auto"/>
              <w:jc w:val="left"/>
              <w:rPr>
                <w:shadow w:val="0"/>
                <w:snapToGrid w:val="0"/>
                <w:color w:val="auto"/>
                <w:sz w:val="20"/>
              </w:rPr>
            </w:pPr>
            <w:r w:rsidRPr="000D1176">
              <w:rPr>
                <w:shadow w:val="0"/>
                <w:snapToGrid w:val="0"/>
                <w:color w:val="auto"/>
                <w:sz w:val="20"/>
              </w:rPr>
              <w:t>Обобщающие</w:t>
            </w:r>
          </w:p>
          <w:p w:rsidR="00935947" w:rsidRPr="000D1176" w:rsidRDefault="00935947" w:rsidP="006F06EF">
            <w:pPr>
              <w:pStyle w:val="af2"/>
              <w:keepNext w:val="0"/>
              <w:keepLines w:val="0"/>
              <w:suppressAutoHyphens w:val="0"/>
              <w:spacing w:line="240" w:lineRule="auto"/>
              <w:jc w:val="left"/>
              <w:rPr>
                <w:shadow w:val="0"/>
                <w:snapToGrid w:val="0"/>
                <w:color w:val="auto"/>
                <w:sz w:val="20"/>
              </w:rPr>
            </w:pPr>
            <w:r w:rsidRPr="000D1176">
              <w:rPr>
                <w:shadow w:val="0"/>
                <w:snapToGrid w:val="0"/>
                <w:color w:val="auto"/>
                <w:sz w:val="20"/>
              </w:rPr>
              <w:t>показатели</w:t>
            </w:r>
          </w:p>
        </w:tc>
      </w:tr>
      <w:tr w:rsidR="00935947" w:rsidRPr="000D1176">
        <w:trPr>
          <w:cantSplit/>
          <w:trHeight w:val="690"/>
          <w:jc w:val="center"/>
        </w:trPr>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d"/>
              <w:tabs>
                <w:tab w:val="clear" w:pos="1134"/>
                <w:tab w:val="clear" w:pos="9072"/>
              </w:tabs>
              <w:spacing w:line="240" w:lineRule="auto"/>
              <w:jc w:val="left"/>
              <w:rPr>
                <w:snapToGrid w:val="0"/>
                <w:sz w:val="20"/>
                <w:lang w:val="ru-RU"/>
              </w:rPr>
            </w:pPr>
            <w:r w:rsidRPr="000D1176">
              <w:rPr>
                <w:snapToGrid w:val="0"/>
                <w:sz w:val="20"/>
                <w:lang w:val="ru-RU"/>
              </w:rPr>
              <w:t>показатели экстенсивного использования ОПФ</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показатели интенсивного использования ОПФ</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показатели интегрального использования</w:t>
            </w:r>
            <w:r w:rsidRPr="000D1176">
              <w:rPr>
                <w:b/>
                <w:snapToGrid w:val="0"/>
                <w:sz w:val="20"/>
              </w:rPr>
              <w:t xml:space="preserve"> </w:t>
            </w:r>
            <w:r w:rsidRPr="000D1176">
              <w:rPr>
                <w:snapToGrid w:val="0"/>
                <w:sz w:val="20"/>
              </w:rPr>
              <w:t>ОПФ</w:t>
            </w:r>
          </w:p>
        </w:tc>
        <w:tc>
          <w:tcPr>
            <w:tcW w:w="1250" w:type="pct"/>
            <w:vMerge/>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r>
      <w:tr w:rsidR="00935947" w:rsidRPr="000D1176">
        <w:trPr>
          <w:trHeight w:val="416"/>
          <w:jc w:val="center"/>
        </w:trPr>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1. коэффициент экстенсивного использования оборудования К</w:t>
            </w:r>
            <w:r w:rsidRPr="000D1176">
              <w:rPr>
                <w:snapToGrid w:val="0"/>
                <w:sz w:val="20"/>
                <w:vertAlign w:val="subscript"/>
              </w:rPr>
              <w:t>экст</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1. коэффициент интенсивного использования оборудования К</w:t>
            </w:r>
            <w:r w:rsidRPr="000D1176">
              <w:rPr>
                <w:snapToGrid w:val="0"/>
                <w:sz w:val="20"/>
                <w:vertAlign w:val="subscript"/>
              </w:rPr>
              <w:t>инт</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1. коэффициент интегрального использования оборудования К</w:t>
            </w:r>
            <w:r w:rsidRPr="000D1176">
              <w:rPr>
                <w:snapToGrid w:val="0"/>
                <w:sz w:val="20"/>
                <w:vertAlign w:val="subscript"/>
              </w:rPr>
              <w:t>интегр</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1. фондоотдача</w:t>
            </w:r>
          </w:p>
          <w:p w:rsidR="00935947" w:rsidRPr="000D1176" w:rsidRDefault="00935947" w:rsidP="006F06EF">
            <w:pPr>
              <w:rPr>
                <w:snapToGrid w:val="0"/>
                <w:sz w:val="20"/>
              </w:rPr>
            </w:pPr>
            <w:r w:rsidRPr="000D1176">
              <w:rPr>
                <w:snapToGrid w:val="0"/>
                <w:sz w:val="20"/>
              </w:rPr>
              <w:t>Ф</w:t>
            </w:r>
            <w:r w:rsidRPr="000D1176">
              <w:rPr>
                <w:snapToGrid w:val="0"/>
                <w:sz w:val="20"/>
                <w:vertAlign w:val="subscript"/>
              </w:rPr>
              <w:t>отд</w:t>
            </w:r>
          </w:p>
        </w:tc>
      </w:tr>
      <w:tr w:rsidR="00935947" w:rsidRPr="000D1176">
        <w:trPr>
          <w:trHeight w:val="709"/>
          <w:jc w:val="center"/>
        </w:trPr>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2. коэффициент сменности работы оборудования К</w:t>
            </w:r>
            <w:r w:rsidRPr="000D1176">
              <w:rPr>
                <w:snapToGrid w:val="0"/>
                <w:sz w:val="20"/>
                <w:vertAlign w:val="subscript"/>
              </w:rPr>
              <w:t>см</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2. рентабельность</w:t>
            </w:r>
          </w:p>
          <w:p w:rsidR="00935947" w:rsidRPr="000D1176" w:rsidRDefault="00935947" w:rsidP="006F06EF">
            <w:pPr>
              <w:rPr>
                <w:snapToGrid w:val="0"/>
                <w:sz w:val="20"/>
              </w:rPr>
            </w:pPr>
            <w:r w:rsidRPr="000D1176">
              <w:rPr>
                <w:snapToGrid w:val="0"/>
                <w:sz w:val="20"/>
                <w:lang w:val="en-US"/>
              </w:rPr>
              <w:t>R</w:t>
            </w:r>
            <w:r w:rsidRPr="000D1176">
              <w:rPr>
                <w:snapToGrid w:val="0"/>
                <w:sz w:val="20"/>
                <w:vertAlign w:val="subscript"/>
              </w:rPr>
              <w:t>опф</w:t>
            </w:r>
          </w:p>
        </w:tc>
      </w:tr>
      <w:tr w:rsidR="00935947" w:rsidRPr="000D1176">
        <w:trPr>
          <w:trHeight w:val="521"/>
          <w:jc w:val="center"/>
        </w:trPr>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 xml:space="preserve">3. коэффициент загрузки оборудования </w:t>
            </w:r>
            <w:r w:rsidRPr="000D1176">
              <w:rPr>
                <w:snapToGrid w:val="0"/>
                <w:sz w:val="20"/>
                <w:vertAlign w:val="subscript"/>
              </w:rPr>
              <w:t>Кзаг</w:t>
            </w: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3. фондоёмкость</w:t>
            </w:r>
          </w:p>
          <w:p w:rsidR="00935947" w:rsidRPr="000D1176" w:rsidRDefault="00935947" w:rsidP="006F06EF">
            <w:pPr>
              <w:rPr>
                <w:snapToGrid w:val="0"/>
                <w:sz w:val="20"/>
              </w:rPr>
            </w:pPr>
            <w:r w:rsidRPr="000D1176">
              <w:rPr>
                <w:snapToGrid w:val="0"/>
                <w:sz w:val="20"/>
              </w:rPr>
              <w:t>Ф</w:t>
            </w:r>
            <w:r w:rsidRPr="000D1176">
              <w:rPr>
                <w:snapToGrid w:val="0"/>
                <w:sz w:val="20"/>
                <w:vertAlign w:val="subscript"/>
              </w:rPr>
              <w:t>е</w:t>
            </w:r>
          </w:p>
        </w:tc>
      </w:tr>
      <w:tr w:rsidR="00935947" w:rsidRPr="000D1176">
        <w:trPr>
          <w:cantSplit/>
          <w:trHeight w:val="529"/>
          <w:jc w:val="center"/>
        </w:trPr>
        <w:tc>
          <w:tcPr>
            <w:tcW w:w="1250" w:type="pct"/>
            <w:vMerge w:val="restart"/>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5"/>
              <w:rPr>
                <w:sz w:val="20"/>
              </w:rPr>
            </w:pPr>
            <w:r w:rsidRPr="000D1176">
              <w:rPr>
                <w:sz w:val="20"/>
              </w:rPr>
              <w:t xml:space="preserve">4. коэффициент сменного режима времени работы оборудования </w:t>
            </w:r>
          </w:p>
          <w:p w:rsidR="00935947" w:rsidRPr="000D1176" w:rsidRDefault="00935947" w:rsidP="006F06EF">
            <w:pPr>
              <w:rPr>
                <w:snapToGrid w:val="0"/>
                <w:sz w:val="20"/>
              </w:rPr>
            </w:pPr>
            <w:r w:rsidRPr="000D1176">
              <w:rPr>
                <w:snapToGrid w:val="0"/>
                <w:sz w:val="20"/>
              </w:rPr>
              <w:t>К</w:t>
            </w:r>
            <w:r w:rsidRPr="000D1176">
              <w:rPr>
                <w:snapToGrid w:val="0"/>
                <w:sz w:val="20"/>
                <w:vertAlign w:val="subscript"/>
              </w:rPr>
              <w:t>см.р</w:t>
            </w:r>
          </w:p>
        </w:tc>
        <w:tc>
          <w:tcPr>
            <w:tcW w:w="1250" w:type="pct"/>
            <w:vMerge w:val="restar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vMerge w:val="restar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f2"/>
              <w:keepNext w:val="0"/>
              <w:keepLines w:val="0"/>
              <w:suppressAutoHyphens w:val="0"/>
              <w:spacing w:line="240" w:lineRule="auto"/>
              <w:jc w:val="left"/>
              <w:rPr>
                <w:shadow w:val="0"/>
                <w:snapToGrid w:val="0"/>
                <w:color w:val="auto"/>
                <w:sz w:val="20"/>
              </w:rPr>
            </w:pPr>
            <w:r w:rsidRPr="000D1176">
              <w:rPr>
                <w:shadow w:val="0"/>
                <w:snapToGrid w:val="0"/>
                <w:color w:val="auto"/>
                <w:sz w:val="20"/>
              </w:rPr>
              <w:t>4.фондорента-</w:t>
            </w:r>
          </w:p>
          <w:p w:rsidR="00935947" w:rsidRPr="000D1176" w:rsidRDefault="00935947" w:rsidP="006F06EF">
            <w:pPr>
              <w:rPr>
                <w:snapToGrid w:val="0"/>
                <w:sz w:val="20"/>
              </w:rPr>
            </w:pPr>
            <w:r w:rsidRPr="000D1176">
              <w:rPr>
                <w:snapToGrid w:val="0"/>
                <w:sz w:val="20"/>
              </w:rPr>
              <w:t>бельность</w:t>
            </w:r>
          </w:p>
        </w:tc>
      </w:tr>
      <w:tr w:rsidR="00935947" w:rsidRPr="000D1176">
        <w:trPr>
          <w:cantSplit/>
          <w:trHeight w:val="765"/>
          <w:jc w:val="center"/>
        </w:trPr>
        <w:tc>
          <w:tcPr>
            <w:tcW w:w="1250" w:type="pct"/>
            <w:vMerge/>
            <w:tcBorders>
              <w:top w:val="single" w:sz="4" w:space="0" w:color="auto"/>
              <w:left w:val="single" w:sz="4" w:space="0" w:color="auto"/>
              <w:bottom w:val="single" w:sz="4" w:space="0" w:color="auto"/>
              <w:right w:val="single" w:sz="4" w:space="0" w:color="auto"/>
            </w:tcBorders>
          </w:tcPr>
          <w:p w:rsidR="00935947" w:rsidRPr="000D1176" w:rsidRDefault="00935947" w:rsidP="006F06EF">
            <w:pPr>
              <w:pStyle w:val="a5"/>
              <w:rPr>
                <w:sz w:val="20"/>
              </w:rPr>
            </w:pPr>
          </w:p>
        </w:tc>
        <w:tc>
          <w:tcPr>
            <w:tcW w:w="1250" w:type="pct"/>
            <w:vMerge/>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vMerge/>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p>
        </w:tc>
        <w:tc>
          <w:tcPr>
            <w:tcW w:w="1250" w:type="pct"/>
            <w:tcBorders>
              <w:top w:val="single" w:sz="4" w:space="0" w:color="auto"/>
              <w:left w:val="single" w:sz="4" w:space="0" w:color="auto"/>
              <w:bottom w:val="single" w:sz="4" w:space="0" w:color="auto"/>
              <w:right w:val="single" w:sz="4" w:space="0" w:color="auto"/>
            </w:tcBorders>
          </w:tcPr>
          <w:p w:rsidR="00935947" w:rsidRPr="000D1176" w:rsidRDefault="00935947" w:rsidP="006F06EF">
            <w:pPr>
              <w:rPr>
                <w:snapToGrid w:val="0"/>
                <w:sz w:val="20"/>
              </w:rPr>
            </w:pPr>
            <w:r w:rsidRPr="000D1176">
              <w:rPr>
                <w:snapToGrid w:val="0"/>
                <w:sz w:val="20"/>
              </w:rPr>
              <w:t>5.фондовооружён-ность Ф</w:t>
            </w:r>
            <w:r w:rsidRPr="000D1176">
              <w:rPr>
                <w:snapToGrid w:val="0"/>
                <w:sz w:val="20"/>
                <w:vertAlign w:val="subscript"/>
              </w:rPr>
              <w:t>в</w:t>
            </w:r>
          </w:p>
        </w:tc>
      </w:tr>
    </w:tbl>
    <w:p w:rsidR="00935947" w:rsidRPr="00B930F1" w:rsidRDefault="00935947" w:rsidP="00935947">
      <w:pPr>
        <w:shd w:val="clear" w:color="auto" w:fill="FFFFFF"/>
        <w:ind w:firstLine="720"/>
        <w:rPr>
          <w:b/>
          <w:i/>
          <w:snapToGrid w:val="0"/>
          <w:szCs w:val="28"/>
        </w:rPr>
      </w:pPr>
    </w:p>
    <w:p w:rsidR="00935947" w:rsidRPr="00FA670E" w:rsidRDefault="00935947" w:rsidP="00FA670E">
      <w:pPr>
        <w:spacing w:line="360" w:lineRule="auto"/>
        <w:ind w:firstLine="708"/>
        <w:jc w:val="both"/>
        <w:rPr>
          <w:snapToGrid w:val="0"/>
          <w:color w:val="000000"/>
          <w:sz w:val="28"/>
          <w:szCs w:val="28"/>
        </w:rPr>
      </w:pPr>
      <w:r w:rsidRPr="00FA670E">
        <w:rPr>
          <w:color w:val="000000"/>
          <w:sz w:val="28"/>
          <w:szCs w:val="28"/>
        </w:rPr>
        <w:t>Обобщающие показатели применяются для характеристики использования основных фондов на всех уровнях народного хозяйства – предприятия, отрасли и народного хозяйства в целом.</w:t>
      </w:r>
      <w:r w:rsidRPr="00FA670E">
        <w:rPr>
          <w:snapToGrid w:val="0"/>
          <w:color w:val="000000"/>
          <w:sz w:val="28"/>
          <w:szCs w:val="28"/>
        </w:rPr>
        <w:t xml:space="preserve"> Для обобщающей характеристики эффективности использования основных средств</w:t>
      </w:r>
      <w:r w:rsidRPr="00FA670E">
        <w:rPr>
          <w:i/>
          <w:snapToGrid w:val="0"/>
          <w:color w:val="000000"/>
          <w:sz w:val="28"/>
          <w:szCs w:val="28"/>
        </w:rPr>
        <w:t xml:space="preserve"> </w:t>
      </w:r>
      <w:r w:rsidRPr="00FA670E">
        <w:rPr>
          <w:snapToGrid w:val="0"/>
          <w:color w:val="000000"/>
          <w:sz w:val="28"/>
          <w:szCs w:val="28"/>
        </w:rPr>
        <w:t>служат показатели рентабельности</w:t>
      </w:r>
      <w:r w:rsidRPr="00FA670E">
        <w:rPr>
          <w:i/>
          <w:snapToGrid w:val="0"/>
          <w:color w:val="000000"/>
          <w:sz w:val="28"/>
          <w:szCs w:val="28"/>
        </w:rPr>
        <w:t xml:space="preserve"> </w:t>
      </w:r>
      <w:r w:rsidRPr="00FA670E">
        <w:rPr>
          <w:snapToGrid w:val="0"/>
          <w:color w:val="000000"/>
          <w:sz w:val="28"/>
          <w:szCs w:val="28"/>
        </w:rPr>
        <w:t>(отношение прибыли к среднегодовой стоимости основных производственных фондов), фондоотдачи</w:t>
      </w:r>
      <w:r w:rsidRPr="00FA670E">
        <w:rPr>
          <w:i/>
          <w:snapToGrid w:val="0"/>
          <w:color w:val="000000"/>
          <w:sz w:val="28"/>
          <w:szCs w:val="28"/>
        </w:rPr>
        <w:t xml:space="preserve"> </w:t>
      </w:r>
      <w:r w:rsidRPr="00FA670E">
        <w:rPr>
          <w:snapToGrid w:val="0"/>
          <w:color w:val="000000"/>
          <w:sz w:val="28"/>
          <w:szCs w:val="28"/>
        </w:rPr>
        <w:t>(отношение стоимости произведенной или реализованной продукции после вычета НДС, акцизов к среднегодовой стоимости основных производственных</w:t>
      </w:r>
      <w:r w:rsidRPr="00FA670E">
        <w:rPr>
          <w:color w:val="000000"/>
          <w:sz w:val="28"/>
          <w:szCs w:val="28"/>
        </w:rPr>
        <w:t xml:space="preserve"> ф</w:t>
      </w:r>
      <w:r w:rsidRPr="00FA670E">
        <w:rPr>
          <w:snapToGrid w:val="0"/>
          <w:color w:val="000000"/>
          <w:sz w:val="28"/>
          <w:szCs w:val="28"/>
        </w:rPr>
        <w:t>ондов), фондоемкости</w:t>
      </w:r>
      <w:r w:rsidRPr="00FA670E">
        <w:rPr>
          <w:i/>
          <w:snapToGrid w:val="0"/>
          <w:color w:val="000000"/>
          <w:sz w:val="28"/>
          <w:szCs w:val="28"/>
        </w:rPr>
        <w:t xml:space="preserve"> </w:t>
      </w:r>
      <w:r w:rsidRPr="00FA670E">
        <w:rPr>
          <w:snapToGrid w:val="0"/>
          <w:color w:val="000000"/>
          <w:sz w:val="28"/>
          <w:szCs w:val="28"/>
        </w:rPr>
        <w:t>(обратный показатель фондоотдачи) удельных капитальных вложений на один рубль прироста продукции. Рассчитывается также относительная экономия основных фондов:</w:t>
      </w:r>
    </w:p>
    <w:p w:rsidR="00935947" w:rsidRPr="00B930F1" w:rsidRDefault="00935947" w:rsidP="00935947">
      <w:pPr>
        <w:shd w:val="clear" w:color="auto" w:fill="FFFFFF"/>
        <w:ind w:firstLine="720"/>
        <w:rPr>
          <w:i/>
          <w:snapToGrid w:val="0"/>
          <w:szCs w:val="28"/>
        </w:rPr>
      </w:pPr>
    </w:p>
    <w:p w:rsidR="00935947" w:rsidRPr="00B930F1" w:rsidRDefault="00935947" w:rsidP="00FA670E">
      <w:pPr>
        <w:shd w:val="clear" w:color="auto" w:fill="FFFFFF"/>
        <w:ind w:left="2820" w:firstLine="720"/>
        <w:jc w:val="both"/>
        <w:rPr>
          <w:i/>
          <w:snapToGrid w:val="0"/>
          <w:szCs w:val="28"/>
        </w:rPr>
      </w:pPr>
      <w:r w:rsidRPr="00B930F1">
        <w:rPr>
          <w:snapToGrid w:val="0"/>
          <w:szCs w:val="28"/>
        </w:rPr>
        <w:t>±Э</w:t>
      </w:r>
      <w:r w:rsidRPr="00B930F1">
        <w:rPr>
          <w:snapToGrid w:val="0"/>
          <w:szCs w:val="28"/>
          <w:vertAlign w:val="subscript"/>
        </w:rPr>
        <w:t>опф</w:t>
      </w:r>
      <w:r w:rsidRPr="00B930F1">
        <w:rPr>
          <w:i/>
          <w:snapToGrid w:val="0"/>
          <w:szCs w:val="28"/>
        </w:rPr>
        <w:t xml:space="preserve"> = </w:t>
      </w:r>
      <w:r w:rsidRPr="00B930F1">
        <w:rPr>
          <w:snapToGrid w:val="0"/>
          <w:szCs w:val="28"/>
        </w:rPr>
        <w:t>ОПФ</w:t>
      </w:r>
      <w:r w:rsidRPr="00B930F1">
        <w:rPr>
          <w:snapToGrid w:val="0"/>
          <w:szCs w:val="28"/>
          <w:vertAlign w:val="subscript"/>
        </w:rPr>
        <w:t>1</w:t>
      </w:r>
      <w:r w:rsidRPr="00B930F1">
        <w:rPr>
          <w:snapToGrid w:val="0"/>
          <w:szCs w:val="28"/>
        </w:rPr>
        <w:t xml:space="preserve"> - ОПФ</w:t>
      </w:r>
      <w:r w:rsidRPr="00B930F1">
        <w:rPr>
          <w:snapToGrid w:val="0"/>
          <w:szCs w:val="28"/>
          <w:vertAlign w:val="subscript"/>
        </w:rPr>
        <w:t>о</w:t>
      </w:r>
      <w:r w:rsidRPr="00B930F1">
        <w:rPr>
          <w:snapToGrid w:val="0"/>
          <w:szCs w:val="28"/>
        </w:rPr>
        <w:t xml:space="preserve"> </w:t>
      </w:r>
      <w:r w:rsidRPr="00B930F1">
        <w:rPr>
          <w:snapToGrid w:val="0"/>
          <w:szCs w:val="28"/>
          <w:vertAlign w:val="superscript"/>
        </w:rPr>
        <w:t>х</w:t>
      </w:r>
      <w:r w:rsidRPr="00B930F1">
        <w:rPr>
          <w:snapToGrid w:val="0"/>
          <w:szCs w:val="28"/>
        </w:rPr>
        <w:t xml:space="preserve"> IВП,</w:t>
      </w:r>
      <w:r w:rsidRPr="00B930F1">
        <w:rPr>
          <w:i/>
          <w:snapToGrid w:val="0"/>
          <w:szCs w:val="28"/>
        </w:rPr>
        <w:t xml:space="preserve"> </w:t>
      </w:r>
      <w:r w:rsidR="00FA670E">
        <w:rPr>
          <w:i/>
          <w:snapToGrid w:val="0"/>
          <w:szCs w:val="28"/>
        </w:rPr>
        <w:tab/>
      </w:r>
      <w:r w:rsidR="00FA670E">
        <w:rPr>
          <w:i/>
          <w:snapToGrid w:val="0"/>
          <w:szCs w:val="28"/>
        </w:rPr>
        <w:tab/>
      </w:r>
      <w:r w:rsidR="00FA670E">
        <w:rPr>
          <w:i/>
          <w:snapToGrid w:val="0"/>
          <w:szCs w:val="28"/>
        </w:rPr>
        <w:tab/>
      </w:r>
      <w:r w:rsidRPr="00B930F1">
        <w:rPr>
          <w:snapToGrid w:val="0"/>
          <w:szCs w:val="28"/>
        </w:rPr>
        <w:t>(1)</w:t>
      </w:r>
    </w:p>
    <w:p w:rsidR="00935947" w:rsidRPr="00B930F1" w:rsidRDefault="00935947" w:rsidP="00935947">
      <w:pPr>
        <w:shd w:val="clear" w:color="auto" w:fill="FFFFFF"/>
        <w:ind w:firstLine="720"/>
        <w:rPr>
          <w:snapToGrid w:val="0"/>
          <w:szCs w:val="28"/>
        </w:rPr>
      </w:pPr>
    </w:p>
    <w:p w:rsidR="00935947" w:rsidRPr="00FA670E" w:rsidRDefault="00935947" w:rsidP="00FA670E">
      <w:pPr>
        <w:spacing w:line="360" w:lineRule="auto"/>
        <w:ind w:firstLine="708"/>
        <w:jc w:val="both"/>
        <w:rPr>
          <w:snapToGrid w:val="0"/>
          <w:color w:val="000000"/>
          <w:sz w:val="28"/>
          <w:szCs w:val="28"/>
        </w:rPr>
      </w:pPr>
      <w:r w:rsidRPr="00FA670E">
        <w:rPr>
          <w:snapToGrid w:val="0"/>
          <w:color w:val="000000"/>
          <w:sz w:val="28"/>
          <w:szCs w:val="28"/>
        </w:rPr>
        <w:t>где ОПФ</w:t>
      </w:r>
      <w:r w:rsidRPr="00FA670E">
        <w:rPr>
          <w:snapToGrid w:val="0"/>
          <w:color w:val="000000"/>
          <w:sz w:val="28"/>
          <w:szCs w:val="28"/>
          <w:vertAlign w:val="subscript"/>
        </w:rPr>
        <w:t>о</w:t>
      </w:r>
      <w:r w:rsidRPr="00FA670E">
        <w:rPr>
          <w:snapToGrid w:val="0"/>
          <w:color w:val="000000"/>
          <w:sz w:val="28"/>
          <w:szCs w:val="28"/>
        </w:rPr>
        <w:t>, ОПФ</w:t>
      </w:r>
      <w:r w:rsidRPr="00FA670E">
        <w:rPr>
          <w:snapToGrid w:val="0"/>
          <w:color w:val="000000"/>
          <w:sz w:val="28"/>
          <w:szCs w:val="28"/>
          <w:vertAlign w:val="subscript"/>
        </w:rPr>
        <w:t>1</w:t>
      </w:r>
      <w:r w:rsidRPr="00FA670E">
        <w:rPr>
          <w:i/>
          <w:snapToGrid w:val="0"/>
          <w:color w:val="000000"/>
          <w:sz w:val="28"/>
          <w:szCs w:val="28"/>
        </w:rPr>
        <w:t xml:space="preserve"> - </w:t>
      </w:r>
      <w:r w:rsidRPr="00FA670E">
        <w:rPr>
          <w:snapToGrid w:val="0"/>
          <w:color w:val="000000"/>
          <w:sz w:val="28"/>
          <w:szCs w:val="28"/>
        </w:rPr>
        <w:t xml:space="preserve">соответственно среднегодовая стоимость основных производственных фондов в базисном и отчетном годах; </w:t>
      </w:r>
    </w:p>
    <w:p w:rsidR="00935947" w:rsidRPr="00FA670E" w:rsidRDefault="00935947" w:rsidP="00FA670E">
      <w:pPr>
        <w:spacing w:line="360" w:lineRule="auto"/>
        <w:ind w:firstLine="708"/>
        <w:jc w:val="both"/>
        <w:rPr>
          <w:snapToGrid w:val="0"/>
          <w:color w:val="000000"/>
          <w:sz w:val="28"/>
          <w:szCs w:val="28"/>
        </w:rPr>
      </w:pPr>
      <w:r w:rsidRPr="00FA670E">
        <w:rPr>
          <w:snapToGrid w:val="0"/>
          <w:color w:val="000000"/>
          <w:sz w:val="28"/>
          <w:szCs w:val="28"/>
        </w:rPr>
        <w:t>1ВП</w:t>
      </w:r>
      <w:r w:rsidRPr="00FA670E">
        <w:rPr>
          <w:i/>
          <w:snapToGrid w:val="0"/>
          <w:color w:val="000000"/>
          <w:sz w:val="28"/>
          <w:szCs w:val="28"/>
        </w:rPr>
        <w:t xml:space="preserve"> — </w:t>
      </w:r>
      <w:r w:rsidRPr="00FA670E">
        <w:rPr>
          <w:snapToGrid w:val="0"/>
          <w:color w:val="000000"/>
          <w:sz w:val="28"/>
          <w:szCs w:val="28"/>
        </w:rPr>
        <w:t>индекс объема производства продукции.</w:t>
      </w:r>
    </w:p>
    <w:p w:rsidR="00935947" w:rsidRPr="00FA670E" w:rsidRDefault="00935947" w:rsidP="00FA670E">
      <w:pPr>
        <w:spacing w:line="360" w:lineRule="auto"/>
        <w:ind w:firstLine="708"/>
        <w:jc w:val="both"/>
        <w:rPr>
          <w:snapToGrid w:val="0"/>
          <w:color w:val="000000"/>
          <w:sz w:val="28"/>
          <w:szCs w:val="28"/>
        </w:rPr>
      </w:pPr>
      <w:r w:rsidRPr="00FA670E">
        <w:rPr>
          <w:snapToGrid w:val="0"/>
          <w:color w:val="000000"/>
          <w:sz w:val="28"/>
          <w:szCs w:val="28"/>
        </w:rPr>
        <w:t>При расчете среднегодовой стоимости фондов учитываются не только собственные, но и арендуемые основные средства и не включаются фонды, находящиеся на консервации, резервные и сданные в аренду.[21]</w:t>
      </w:r>
    </w:p>
    <w:p w:rsidR="00935947" w:rsidRPr="00FA670E" w:rsidRDefault="00935947" w:rsidP="00FA670E">
      <w:pPr>
        <w:spacing w:line="360" w:lineRule="auto"/>
        <w:ind w:firstLine="708"/>
        <w:jc w:val="both"/>
        <w:rPr>
          <w:color w:val="000000"/>
          <w:sz w:val="28"/>
          <w:szCs w:val="28"/>
        </w:rPr>
      </w:pPr>
      <w:r w:rsidRPr="00FA670E">
        <w:rPr>
          <w:snapToGrid w:val="0"/>
          <w:color w:val="000000"/>
          <w:sz w:val="28"/>
          <w:szCs w:val="28"/>
        </w:rPr>
        <w:t xml:space="preserve">Результатом лучшего использования основных фондов является, прежде всего, увеличение объема производства. Поэтому обобщающий показатель эффективности основных фондов должен строиться на принципе соизмерения произведенной продукции со всей совокупностью примененных при ее производстве основных фондов. </w:t>
      </w:r>
      <w:r w:rsidRPr="00FA670E">
        <w:rPr>
          <w:color w:val="000000"/>
          <w:sz w:val="28"/>
          <w:szCs w:val="28"/>
        </w:rPr>
        <w:t xml:space="preserve">Основным, критериальным показателем эффективности использования основных фондов является фондоотдача. </w:t>
      </w:r>
    </w:p>
    <w:p w:rsidR="00935947" w:rsidRPr="00FA670E" w:rsidRDefault="00935947" w:rsidP="00FA670E">
      <w:pPr>
        <w:spacing w:line="360" w:lineRule="auto"/>
        <w:ind w:firstLine="708"/>
        <w:jc w:val="both"/>
        <w:rPr>
          <w:color w:val="000000"/>
          <w:sz w:val="28"/>
          <w:szCs w:val="28"/>
        </w:rPr>
      </w:pPr>
      <w:r w:rsidRPr="00FA670E">
        <w:rPr>
          <w:color w:val="000000"/>
          <w:sz w:val="28"/>
          <w:szCs w:val="28"/>
        </w:rPr>
        <w:t xml:space="preserve">Из всех измерителей объема продукции наиболее предпочтительным и общепринятым для расчета фондоотдачи является товарная продукция. Таким образом, экономический смысл фондоотдачи заключается в количестве произведенной за год товарной продукции на один рубль основных фондов. Этот показатель используется в каждой отрасли, всей промышленности и народном хозяйстве в целом. </w:t>
      </w:r>
    </w:p>
    <w:p w:rsidR="00935947" w:rsidRPr="00FA670E" w:rsidRDefault="00935947" w:rsidP="00FA670E">
      <w:pPr>
        <w:spacing w:line="360" w:lineRule="auto"/>
        <w:ind w:firstLine="708"/>
        <w:jc w:val="both"/>
        <w:rPr>
          <w:snapToGrid w:val="0"/>
          <w:color w:val="000000"/>
          <w:sz w:val="28"/>
          <w:szCs w:val="28"/>
        </w:rPr>
      </w:pPr>
      <w:r w:rsidRPr="00FA670E">
        <w:rPr>
          <w:snapToGrid w:val="0"/>
          <w:color w:val="000000"/>
          <w:sz w:val="28"/>
          <w:szCs w:val="28"/>
        </w:rPr>
        <w:t>Для расчета величины фондоотдачи используется формула:</w:t>
      </w:r>
    </w:p>
    <w:p w:rsidR="00935947" w:rsidRPr="00FA670E" w:rsidRDefault="00935947" w:rsidP="00FA670E">
      <w:pPr>
        <w:spacing w:line="360" w:lineRule="auto"/>
        <w:ind w:firstLine="708"/>
        <w:jc w:val="both"/>
        <w:rPr>
          <w:snapToGrid w:val="0"/>
          <w:color w:val="000000"/>
          <w:sz w:val="28"/>
          <w:szCs w:val="28"/>
        </w:rPr>
      </w:pPr>
    </w:p>
    <w:p w:rsidR="00935947" w:rsidRPr="00B930F1" w:rsidRDefault="00935947" w:rsidP="00FA670E">
      <w:pPr>
        <w:pStyle w:val="af"/>
        <w:ind w:left="3528" w:firstLine="720"/>
        <w:rPr>
          <w:snapToGrid w:val="0"/>
          <w:szCs w:val="28"/>
        </w:rPr>
      </w:pPr>
      <w:r w:rsidRPr="00B930F1">
        <w:rPr>
          <w:snapToGrid w:val="0"/>
          <w:szCs w:val="28"/>
        </w:rPr>
        <w:t xml:space="preserve">Фотд = </w:t>
      </w:r>
      <w:r w:rsidRPr="00B930F1">
        <w:rPr>
          <w:snapToGrid w:val="0"/>
          <w:position w:val="-24"/>
          <w:szCs w:val="28"/>
        </w:rPr>
        <w:object w:dxaOrig="300" w:dyaOrig="620">
          <v:shape id="_x0000_i1068" type="#_x0000_t75" style="width:15pt;height:30.75pt" o:ole="" fillcolor="window">
            <v:imagedata r:id="rId88" o:title=""/>
          </v:shape>
          <o:OLEObject Type="Embed" ProgID="Equation.DSMT4" ShapeID="_x0000_i1068" DrawAspect="Content" ObjectID="_1467375422" r:id="rId89"/>
        </w:object>
      </w:r>
      <w:r>
        <w:rPr>
          <w:snapToGrid w:val="0"/>
          <w:szCs w:val="28"/>
        </w:rPr>
        <w:t xml:space="preserve">, </w:t>
      </w:r>
      <w:r>
        <w:rPr>
          <w:snapToGrid w:val="0"/>
          <w:szCs w:val="28"/>
        </w:rPr>
        <w:tab/>
      </w:r>
      <w:r>
        <w:rPr>
          <w:snapToGrid w:val="0"/>
          <w:szCs w:val="28"/>
        </w:rPr>
        <w:tab/>
      </w:r>
      <w:r w:rsidR="00FA670E">
        <w:rPr>
          <w:snapToGrid w:val="0"/>
          <w:szCs w:val="28"/>
        </w:rPr>
        <w:tab/>
      </w:r>
      <w:r w:rsidR="00FA670E">
        <w:rPr>
          <w:snapToGrid w:val="0"/>
          <w:szCs w:val="28"/>
        </w:rPr>
        <w:tab/>
      </w:r>
      <w:r w:rsidR="00FA670E">
        <w:rPr>
          <w:snapToGrid w:val="0"/>
          <w:szCs w:val="28"/>
        </w:rPr>
        <w:tab/>
      </w:r>
      <w:r w:rsidRPr="00B930F1">
        <w:rPr>
          <w:snapToGrid w:val="0"/>
          <w:szCs w:val="28"/>
        </w:rPr>
        <w:t>(2)</w:t>
      </w:r>
    </w:p>
    <w:p w:rsidR="00935947" w:rsidRPr="00B930F1" w:rsidRDefault="00935947" w:rsidP="00935947">
      <w:pPr>
        <w:pStyle w:val="af"/>
        <w:ind w:firstLine="720"/>
        <w:rPr>
          <w:snapToGrid w:val="0"/>
          <w:szCs w:val="28"/>
        </w:rPr>
      </w:pPr>
    </w:p>
    <w:p w:rsidR="00935947" w:rsidRPr="00FA670E" w:rsidRDefault="00935947" w:rsidP="00FA670E">
      <w:pPr>
        <w:spacing w:line="360" w:lineRule="auto"/>
        <w:ind w:firstLine="709"/>
        <w:jc w:val="both"/>
        <w:rPr>
          <w:snapToGrid w:val="0"/>
          <w:color w:val="000000"/>
          <w:sz w:val="28"/>
          <w:szCs w:val="28"/>
        </w:rPr>
      </w:pPr>
      <w:r w:rsidRPr="00FA670E">
        <w:rPr>
          <w:snapToGrid w:val="0"/>
          <w:color w:val="000000"/>
          <w:sz w:val="28"/>
          <w:szCs w:val="28"/>
        </w:rPr>
        <w:t>где Т</w:t>
      </w:r>
      <w:r w:rsidRPr="00FA670E">
        <w:rPr>
          <w:i/>
          <w:snapToGrid w:val="0"/>
          <w:color w:val="000000"/>
          <w:sz w:val="28"/>
          <w:szCs w:val="28"/>
        </w:rPr>
        <w:t xml:space="preserve"> </w:t>
      </w:r>
      <w:r w:rsidRPr="00FA670E">
        <w:rPr>
          <w:snapToGrid w:val="0"/>
          <w:color w:val="000000"/>
          <w:sz w:val="28"/>
          <w:szCs w:val="28"/>
        </w:rPr>
        <w:t>— объем товарной или валовой, или реализованной продукции, руб;</w:t>
      </w:r>
    </w:p>
    <w:p w:rsidR="00935947" w:rsidRPr="00FA670E" w:rsidRDefault="00935947" w:rsidP="00FA670E">
      <w:pPr>
        <w:spacing w:line="360" w:lineRule="auto"/>
        <w:ind w:firstLine="709"/>
        <w:jc w:val="both"/>
        <w:rPr>
          <w:snapToGrid w:val="0"/>
          <w:color w:val="000000"/>
          <w:sz w:val="28"/>
          <w:szCs w:val="28"/>
        </w:rPr>
      </w:pPr>
      <w:r w:rsidRPr="00FA670E">
        <w:rPr>
          <w:snapToGrid w:val="0"/>
          <w:color w:val="000000"/>
          <w:sz w:val="28"/>
          <w:szCs w:val="28"/>
        </w:rPr>
        <w:t>Ф</w:t>
      </w:r>
      <w:r w:rsidRPr="00FA670E">
        <w:rPr>
          <w:i/>
          <w:snapToGrid w:val="0"/>
          <w:color w:val="000000"/>
          <w:sz w:val="28"/>
          <w:szCs w:val="28"/>
        </w:rPr>
        <w:t xml:space="preserve"> — </w:t>
      </w:r>
      <w:r w:rsidRPr="00FA670E">
        <w:rPr>
          <w:snapToGrid w:val="0"/>
          <w:color w:val="000000"/>
          <w:sz w:val="28"/>
          <w:szCs w:val="28"/>
        </w:rPr>
        <w:t>среднегодовая стоимость основных производственных фондов предприятия, руб.</w:t>
      </w:r>
      <w:r w:rsidRPr="00FA670E">
        <w:rPr>
          <w:snapToGrid w:val="0"/>
          <w:color w:val="000000"/>
          <w:sz w:val="28"/>
          <w:szCs w:val="28"/>
        </w:rPr>
        <w:tab/>
      </w:r>
    </w:p>
    <w:p w:rsidR="00935947" w:rsidRPr="00FA670E" w:rsidRDefault="00935947" w:rsidP="00FA670E">
      <w:pPr>
        <w:spacing w:line="360" w:lineRule="auto"/>
        <w:ind w:firstLine="709"/>
        <w:jc w:val="both"/>
        <w:rPr>
          <w:snapToGrid w:val="0"/>
          <w:color w:val="000000"/>
          <w:sz w:val="28"/>
          <w:szCs w:val="28"/>
        </w:rPr>
      </w:pPr>
      <w:r w:rsidRPr="00FA670E">
        <w:rPr>
          <w:snapToGrid w:val="0"/>
          <w:color w:val="000000"/>
          <w:sz w:val="28"/>
          <w:szCs w:val="28"/>
        </w:rPr>
        <w:t>Фондоотдача измеряется в тех же измерителях, что и объем производства, то есть натуральных, условно-натуральных или стоимостных.</w:t>
      </w:r>
    </w:p>
    <w:p w:rsidR="00935947" w:rsidRPr="00FA670E" w:rsidRDefault="00935947" w:rsidP="00FA670E">
      <w:pPr>
        <w:spacing w:line="360" w:lineRule="auto"/>
        <w:ind w:firstLine="709"/>
        <w:jc w:val="both"/>
        <w:rPr>
          <w:snapToGrid w:val="0"/>
          <w:color w:val="000000"/>
          <w:sz w:val="28"/>
          <w:szCs w:val="28"/>
        </w:rPr>
      </w:pPr>
      <w:r w:rsidRPr="00FA670E">
        <w:rPr>
          <w:snapToGrid w:val="0"/>
          <w:color w:val="000000"/>
          <w:sz w:val="28"/>
          <w:szCs w:val="28"/>
        </w:rPr>
        <w:t>Среднегодовая стоимость основных фондов рассчитывается по формуле средней хронологической, то есть как сумма половины стоимости основных фондов на начало и конец периода (года), полная стоимость основных фондов на первые числа остальных месяцев периода (года), деленная на 12.</w:t>
      </w:r>
    </w:p>
    <w:p w:rsidR="00935947" w:rsidRPr="00B930F1" w:rsidRDefault="00935947" w:rsidP="00786DFB">
      <w:pPr>
        <w:shd w:val="clear" w:color="auto" w:fill="FFFFFF"/>
        <w:ind w:left="2820" w:firstLine="720"/>
        <w:jc w:val="both"/>
        <w:rPr>
          <w:snapToGrid w:val="0"/>
          <w:szCs w:val="28"/>
        </w:rPr>
      </w:pPr>
      <w:r w:rsidRPr="00B930F1">
        <w:rPr>
          <w:snapToGrid w:val="0"/>
          <w:szCs w:val="28"/>
        </w:rPr>
        <w:t xml:space="preserve">Ф = </w:t>
      </w:r>
      <w:r w:rsidRPr="00B930F1">
        <w:rPr>
          <w:i/>
          <w:snapToGrid w:val="0"/>
          <w:szCs w:val="28"/>
        </w:rPr>
        <w:t>Ф</w:t>
      </w:r>
      <w:r w:rsidRPr="00B930F1">
        <w:rPr>
          <w:i/>
          <w:snapToGrid w:val="0"/>
          <w:szCs w:val="28"/>
          <w:vertAlign w:val="subscript"/>
        </w:rPr>
        <w:t>1</w:t>
      </w:r>
      <w:r w:rsidRPr="00B930F1">
        <w:rPr>
          <w:snapToGrid w:val="0"/>
          <w:szCs w:val="28"/>
        </w:rPr>
        <w:t xml:space="preserve"> + </w:t>
      </w:r>
      <w:r w:rsidRPr="00B930F1">
        <w:rPr>
          <w:snapToGrid w:val="0"/>
          <w:position w:val="-24"/>
          <w:szCs w:val="28"/>
        </w:rPr>
        <w:object w:dxaOrig="1180" w:dyaOrig="639">
          <v:shape id="_x0000_i1069" type="#_x0000_t75" style="width:59.25pt;height:32.25pt" o:ole="" fillcolor="window">
            <v:imagedata r:id="rId90" o:title=""/>
          </v:shape>
          <o:OLEObject Type="Embed" ProgID="Equation.DSMT4" ShapeID="_x0000_i1069" DrawAspect="Content" ObjectID="_1467375423" r:id="rId91"/>
        </w:object>
      </w:r>
      <w:r w:rsidRPr="00B930F1">
        <w:rPr>
          <w:snapToGrid w:val="0"/>
          <w:szCs w:val="28"/>
        </w:rPr>
        <w:t xml:space="preserve">, </w:t>
      </w:r>
      <w:r w:rsidRPr="00B930F1">
        <w:rPr>
          <w:snapToGrid w:val="0"/>
          <w:position w:val="-66"/>
          <w:szCs w:val="28"/>
        </w:rPr>
        <w:object w:dxaOrig="1140" w:dyaOrig="1060">
          <v:shape id="_x0000_i1070" type="#_x0000_t75" style="width:57pt;height:53.25pt" o:ole="" fillcolor="window">
            <v:imagedata r:id="rId92" o:title=""/>
          </v:shape>
          <o:OLEObject Type="Embed" ProgID="Equation.DSMT4" ShapeID="_x0000_i1070" DrawAspect="Content" ObjectID="_1467375424" r:id="rId93"/>
        </w:object>
      </w:r>
      <w:r w:rsidRPr="00B930F1">
        <w:rPr>
          <w:snapToGrid w:val="0"/>
          <w:szCs w:val="28"/>
        </w:rPr>
        <w:t xml:space="preserve">, </w:t>
      </w:r>
      <w:r w:rsidR="00786DFB">
        <w:rPr>
          <w:snapToGrid w:val="0"/>
          <w:szCs w:val="28"/>
        </w:rPr>
        <w:tab/>
      </w:r>
      <w:r w:rsidR="00786DFB">
        <w:rPr>
          <w:snapToGrid w:val="0"/>
          <w:szCs w:val="28"/>
        </w:rPr>
        <w:tab/>
      </w:r>
      <w:r w:rsidRPr="00B930F1">
        <w:rPr>
          <w:snapToGrid w:val="0"/>
          <w:szCs w:val="28"/>
        </w:rPr>
        <w:tab/>
        <w:t>(3)</w:t>
      </w:r>
    </w:p>
    <w:p w:rsidR="00935947" w:rsidRPr="00786DFB" w:rsidRDefault="00935947" w:rsidP="00786DFB">
      <w:pPr>
        <w:shd w:val="clear" w:color="auto" w:fill="FFFFFF"/>
        <w:spacing w:line="360" w:lineRule="auto"/>
        <w:ind w:firstLine="720"/>
        <w:jc w:val="both"/>
        <w:rPr>
          <w:snapToGrid w:val="0"/>
          <w:sz w:val="28"/>
          <w:szCs w:val="28"/>
        </w:rPr>
      </w:pPr>
      <w:r w:rsidRPr="00786DFB">
        <w:rPr>
          <w:snapToGrid w:val="0"/>
          <w:sz w:val="28"/>
          <w:szCs w:val="28"/>
        </w:rPr>
        <w:t>где Ф</w:t>
      </w:r>
      <w:r w:rsidRPr="00786DFB">
        <w:rPr>
          <w:snapToGrid w:val="0"/>
          <w:sz w:val="28"/>
          <w:szCs w:val="28"/>
          <w:vertAlign w:val="subscript"/>
        </w:rPr>
        <w:t>1</w:t>
      </w:r>
      <w:r w:rsidRPr="00786DFB">
        <w:rPr>
          <w:i/>
          <w:snapToGrid w:val="0"/>
          <w:sz w:val="28"/>
          <w:szCs w:val="28"/>
        </w:rPr>
        <w:t xml:space="preserve"> — </w:t>
      </w:r>
      <w:r w:rsidRPr="00786DFB">
        <w:rPr>
          <w:snapToGrid w:val="0"/>
          <w:sz w:val="28"/>
          <w:szCs w:val="28"/>
        </w:rPr>
        <w:t>стоимость основных производственных фондов предприятия на начало года, руб;</w:t>
      </w:r>
    </w:p>
    <w:p w:rsidR="00935947" w:rsidRPr="00786DFB" w:rsidRDefault="00935947" w:rsidP="00786DFB">
      <w:pPr>
        <w:shd w:val="clear" w:color="auto" w:fill="FFFFFF"/>
        <w:spacing w:line="360" w:lineRule="auto"/>
        <w:ind w:firstLine="720"/>
        <w:jc w:val="both"/>
        <w:rPr>
          <w:snapToGrid w:val="0"/>
          <w:sz w:val="28"/>
          <w:szCs w:val="28"/>
        </w:rPr>
      </w:pPr>
      <w:r w:rsidRPr="00786DFB">
        <w:rPr>
          <w:snapToGrid w:val="0"/>
          <w:sz w:val="28"/>
          <w:szCs w:val="28"/>
        </w:rPr>
        <w:t>Ф</w:t>
      </w:r>
      <w:r w:rsidRPr="00786DFB">
        <w:rPr>
          <w:snapToGrid w:val="0"/>
          <w:sz w:val="28"/>
          <w:szCs w:val="28"/>
          <w:vertAlign w:val="subscript"/>
        </w:rPr>
        <w:t>ввод</w:t>
      </w:r>
      <w:r w:rsidRPr="00786DFB">
        <w:rPr>
          <w:snapToGrid w:val="0"/>
          <w:sz w:val="28"/>
          <w:szCs w:val="28"/>
        </w:rPr>
        <w:t>, Ф</w:t>
      </w:r>
      <w:r w:rsidRPr="00786DFB">
        <w:rPr>
          <w:snapToGrid w:val="0"/>
          <w:sz w:val="28"/>
          <w:szCs w:val="28"/>
          <w:vertAlign w:val="subscript"/>
        </w:rPr>
        <w:t>выб</w:t>
      </w:r>
      <w:r w:rsidRPr="00786DFB">
        <w:rPr>
          <w:snapToGrid w:val="0"/>
          <w:sz w:val="28"/>
          <w:szCs w:val="28"/>
        </w:rPr>
        <w:t xml:space="preserve"> — соответственно стоимость вводимых и выбывающих в течение года основных производственных фондов, руб.;</w:t>
      </w:r>
    </w:p>
    <w:p w:rsidR="00935947" w:rsidRPr="00786DFB" w:rsidRDefault="00935947" w:rsidP="00786DFB">
      <w:pPr>
        <w:pStyle w:val="af"/>
        <w:ind w:firstLine="720"/>
        <w:rPr>
          <w:snapToGrid w:val="0"/>
          <w:szCs w:val="28"/>
        </w:rPr>
      </w:pPr>
      <w:r w:rsidRPr="00786DFB">
        <w:rPr>
          <w:i/>
          <w:snapToGrid w:val="0"/>
          <w:szCs w:val="28"/>
        </w:rPr>
        <w:t>п, п</w:t>
      </w:r>
      <w:r w:rsidRPr="00786DFB">
        <w:rPr>
          <w:i/>
          <w:snapToGrid w:val="0"/>
          <w:szCs w:val="28"/>
          <w:vertAlign w:val="subscript"/>
        </w:rPr>
        <w:t>г</w:t>
      </w:r>
      <w:r w:rsidRPr="00786DFB">
        <w:rPr>
          <w:i/>
          <w:snapToGrid w:val="0"/>
          <w:szCs w:val="28"/>
        </w:rPr>
        <w:t xml:space="preserve"> — </w:t>
      </w:r>
      <w:r w:rsidRPr="00786DFB">
        <w:rPr>
          <w:snapToGrid w:val="0"/>
          <w:szCs w:val="28"/>
        </w:rPr>
        <w:t>количество полных месяцев с момента ввода (выбытия).</w:t>
      </w:r>
    </w:p>
    <w:p w:rsidR="00935947" w:rsidRPr="00935947" w:rsidRDefault="00935947" w:rsidP="00935947">
      <w:pPr>
        <w:pStyle w:val="af"/>
        <w:ind w:firstLine="720"/>
        <w:rPr>
          <w:snapToGrid w:val="0"/>
          <w:szCs w:val="28"/>
        </w:rPr>
      </w:pPr>
      <w:r w:rsidRPr="00B930F1">
        <w:rPr>
          <w:snapToGrid w:val="0"/>
          <w:szCs w:val="28"/>
        </w:rPr>
        <w:t>Фондоемкость продукции</w:t>
      </w:r>
      <w:r w:rsidRPr="00B930F1">
        <w:rPr>
          <w:i/>
          <w:snapToGrid w:val="0"/>
          <w:szCs w:val="28"/>
        </w:rPr>
        <w:t xml:space="preserve"> — </w:t>
      </w:r>
      <w:r w:rsidRPr="00B930F1">
        <w:rPr>
          <w:snapToGrid w:val="0"/>
          <w:szCs w:val="28"/>
        </w:rPr>
        <w:t>величина, обратная фондоотдаче. Она показывает долю стоимости основных фондов, приходящуюся на каждый рубль выпускаемой продукции. Если фондоотдача должна иметь тенденцию к увеличению, то фондоемкость — к снижению.</w:t>
      </w:r>
    </w:p>
    <w:p w:rsidR="00935947" w:rsidRPr="00935947" w:rsidRDefault="00935947" w:rsidP="00935947">
      <w:pPr>
        <w:pStyle w:val="af"/>
        <w:ind w:firstLine="720"/>
        <w:rPr>
          <w:snapToGrid w:val="0"/>
          <w:szCs w:val="28"/>
        </w:rPr>
      </w:pPr>
    </w:p>
    <w:p w:rsidR="00935947" w:rsidRPr="00B930F1" w:rsidRDefault="00935947" w:rsidP="00786DFB">
      <w:pPr>
        <w:pStyle w:val="af"/>
        <w:ind w:left="3528" w:firstLine="720"/>
        <w:rPr>
          <w:snapToGrid w:val="0"/>
          <w:szCs w:val="28"/>
        </w:rPr>
      </w:pPr>
      <w:r w:rsidRPr="00B930F1">
        <w:rPr>
          <w:snapToGrid w:val="0"/>
          <w:szCs w:val="28"/>
        </w:rPr>
        <w:t>Ф</w:t>
      </w:r>
      <w:r w:rsidRPr="00B930F1">
        <w:rPr>
          <w:snapToGrid w:val="0"/>
          <w:szCs w:val="28"/>
          <w:vertAlign w:val="subscript"/>
        </w:rPr>
        <w:t xml:space="preserve">е </w:t>
      </w:r>
      <w:r w:rsidRPr="00B930F1">
        <w:rPr>
          <w:snapToGrid w:val="0"/>
          <w:szCs w:val="28"/>
        </w:rPr>
        <w:t xml:space="preserve">= </w:t>
      </w:r>
      <w:r w:rsidRPr="00B930F1">
        <w:rPr>
          <w:snapToGrid w:val="0"/>
          <w:position w:val="-24"/>
          <w:szCs w:val="28"/>
        </w:rPr>
        <w:object w:dxaOrig="300" w:dyaOrig="620">
          <v:shape id="_x0000_i1071" type="#_x0000_t75" style="width:15pt;height:30.75pt" o:ole="" fillcolor="window">
            <v:imagedata r:id="rId94" o:title=""/>
          </v:shape>
          <o:OLEObject Type="Embed" ProgID="Equation.DSMT4" ShapeID="_x0000_i1071" DrawAspect="Content" ObjectID="_1467375425" r:id="rId95"/>
        </w:object>
      </w:r>
      <w:r w:rsidRPr="00B930F1">
        <w:rPr>
          <w:snapToGrid w:val="0"/>
          <w:szCs w:val="28"/>
        </w:rPr>
        <w:t xml:space="preserve">, </w:t>
      </w:r>
      <w:r w:rsidRPr="00B930F1">
        <w:rPr>
          <w:snapToGrid w:val="0"/>
          <w:szCs w:val="28"/>
        </w:rPr>
        <w:tab/>
      </w:r>
      <w:r w:rsidR="00786DFB">
        <w:rPr>
          <w:snapToGrid w:val="0"/>
          <w:szCs w:val="28"/>
        </w:rPr>
        <w:tab/>
      </w:r>
      <w:r w:rsidR="00786DFB">
        <w:rPr>
          <w:snapToGrid w:val="0"/>
          <w:szCs w:val="28"/>
        </w:rPr>
        <w:tab/>
      </w:r>
      <w:r w:rsidR="00786DFB">
        <w:rPr>
          <w:snapToGrid w:val="0"/>
          <w:szCs w:val="28"/>
        </w:rPr>
        <w:tab/>
      </w:r>
      <w:r w:rsidR="00786DFB">
        <w:rPr>
          <w:snapToGrid w:val="0"/>
          <w:szCs w:val="28"/>
        </w:rPr>
        <w:tab/>
      </w:r>
      <w:r w:rsidRPr="00B930F1">
        <w:rPr>
          <w:snapToGrid w:val="0"/>
          <w:szCs w:val="28"/>
        </w:rPr>
        <w:t>(4)</w:t>
      </w:r>
    </w:p>
    <w:p w:rsidR="00935947" w:rsidRPr="00B930F1" w:rsidRDefault="00935947" w:rsidP="00935947">
      <w:pPr>
        <w:pStyle w:val="af"/>
        <w:ind w:firstLine="720"/>
        <w:rPr>
          <w:snapToGrid w:val="0"/>
          <w:szCs w:val="28"/>
        </w:rPr>
      </w:pPr>
    </w:p>
    <w:p w:rsidR="00935947" w:rsidRPr="00786DFB" w:rsidRDefault="00935947" w:rsidP="00786DFB">
      <w:pPr>
        <w:shd w:val="clear" w:color="auto" w:fill="FFFFFF"/>
        <w:spacing w:line="360" w:lineRule="auto"/>
        <w:ind w:firstLine="720"/>
        <w:jc w:val="both"/>
        <w:rPr>
          <w:snapToGrid w:val="0"/>
          <w:sz w:val="28"/>
          <w:szCs w:val="28"/>
        </w:rPr>
      </w:pPr>
      <w:r w:rsidRPr="00786DFB">
        <w:rPr>
          <w:sz w:val="28"/>
          <w:szCs w:val="28"/>
        </w:rPr>
        <w:t xml:space="preserve">где, </w:t>
      </w:r>
      <w:r w:rsidRPr="00786DFB">
        <w:rPr>
          <w:snapToGrid w:val="0"/>
          <w:sz w:val="28"/>
          <w:szCs w:val="28"/>
        </w:rPr>
        <w:t>Ф</w:t>
      </w:r>
      <w:r w:rsidRPr="00786DFB">
        <w:rPr>
          <w:i/>
          <w:snapToGrid w:val="0"/>
          <w:sz w:val="28"/>
          <w:szCs w:val="28"/>
        </w:rPr>
        <w:t xml:space="preserve"> — </w:t>
      </w:r>
      <w:r w:rsidRPr="00786DFB">
        <w:rPr>
          <w:snapToGrid w:val="0"/>
          <w:sz w:val="28"/>
          <w:szCs w:val="28"/>
        </w:rPr>
        <w:t>среднегодовая стоимость основных производственных фондов предприятия, руб.</w:t>
      </w:r>
    </w:p>
    <w:p w:rsidR="00935947" w:rsidRPr="00786DFB" w:rsidRDefault="00935947" w:rsidP="00786DFB">
      <w:pPr>
        <w:shd w:val="clear" w:color="auto" w:fill="FFFFFF"/>
        <w:spacing w:line="360" w:lineRule="auto"/>
        <w:ind w:firstLine="720"/>
        <w:jc w:val="both"/>
        <w:rPr>
          <w:snapToGrid w:val="0"/>
          <w:sz w:val="28"/>
          <w:szCs w:val="28"/>
        </w:rPr>
      </w:pPr>
      <w:r w:rsidRPr="00786DFB">
        <w:rPr>
          <w:snapToGrid w:val="0"/>
          <w:sz w:val="28"/>
          <w:szCs w:val="28"/>
        </w:rPr>
        <w:t>Т</w:t>
      </w:r>
      <w:r w:rsidRPr="00786DFB">
        <w:rPr>
          <w:i/>
          <w:snapToGrid w:val="0"/>
          <w:sz w:val="28"/>
          <w:szCs w:val="28"/>
        </w:rPr>
        <w:t xml:space="preserve"> </w:t>
      </w:r>
      <w:r w:rsidRPr="00786DFB">
        <w:rPr>
          <w:snapToGrid w:val="0"/>
          <w:sz w:val="28"/>
          <w:szCs w:val="28"/>
        </w:rPr>
        <w:t>— объем товарной или валовой, или реализованной продукции, руб;</w:t>
      </w:r>
    </w:p>
    <w:p w:rsidR="00935947" w:rsidRPr="00B930F1" w:rsidRDefault="00935947" w:rsidP="00935947">
      <w:pPr>
        <w:pStyle w:val="af"/>
        <w:ind w:firstLine="720"/>
        <w:rPr>
          <w:snapToGrid w:val="0"/>
          <w:szCs w:val="28"/>
        </w:rPr>
      </w:pPr>
      <w:r w:rsidRPr="00B930F1">
        <w:rPr>
          <w:snapToGrid w:val="0"/>
          <w:szCs w:val="28"/>
        </w:rPr>
        <w:t>Эффективность работы предприятия во многом определяется уровнем фондовооруженности труда, определяемой по формуле:</w:t>
      </w:r>
    </w:p>
    <w:p w:rsidR="00935947" w:rsidRPr="00B930F1" w:rsidRDefault="00935947" w:rsidP="00935947">
      <w:pPr>
        <w:pStyle w:val="af"/>
        <w:ind w:firstLine="720"/>
        <w:rPr>
          <w:snapToGrid w:val="0"/>
          <w:szCs w:val="28"/>
        </w:rPr>
      </w:pPr>
    </w:p>
    <w:p w:rsidR="00935947" w:rsidRPr="00B930F1" w:rsidRDefault="00935947" w:rsidP="00786DFB">
      <w:pPr>
        <w:pStyle w:val="af"/>
        <w:ind w:left="3528" w:firstLine="720"/>
        <w:rPr>
          <w:snapToGrid w:val="0"/>
          <w:szCs w:val="28"/>
        </w:rPr>
      </w:pPr>
      <w:r w:rsidRPr="00B930F1">
        <w:rPr>
          <w:snapToGrid w:val="0"/>
          <w:szCs w:val="28"/>
        </w:rPr>
        <w:t>Ф</w:t>
      </w:r>
      <w:r w:rsidRPr="00B930F1">
        <w:rPr>
          <w:snapToGrid w:val="0"/>
          <w:szCs w:val="28"/>
          <w:vertAlign w:val="subscript"/>
        </w:rPr>
        <w:t xml:space="preserve">в </w:t>
      </w:r>
      <w:r w:rsidRPr="00B930F1">
        <w:rPr>
          <w:snapToGrid w:val="0"/>
          <w:szCs w:val="28"/>
        </w:rPr>
        <w:t xml:space="preserve">= </w:t>
      </w:r>
      <w:r w:rsidRPr="00B930F1">
        <w:rPr>
          <w:snapToGrid w:val="0"/>
          <w:position w:val="-24"/>
          <w:szCs w:val="28"/>
        </w:rPr>
        <w:object w:dxaOrig="300" w:dyaOrig="620">
          <v:shape id="_x0000_i1072" type="#_x0000_t75" style="width:15pt;height:30.75pt" o:ole="" fillcolor="window">
            <v:imagedata r:id="rId96" o:title=""/>
          </v:shape>
          <o:OLEObject Type="Embed" ProgID="Equation.DSMT4" ShapeID="_x0000_i1072" DrawAspect="Content" ObjectID="_1467375426" r:id="rId97"/>
        </w:object>
      </w:r>
      <w:r w:rsidRPr="00B930F1">
        <w:rPr>
          <w:snapToGrid w:val="0"/>
          <w:szCs w:val="28"/>
        </w:rPr>
        <w:t xml:space="preserve">, </w:t>
      </w:r>
      <w:r w:rsidRPr="00B930F1">
        <w:rPr>
          <w:snapToGrid w:val="0"/>
          <w:szCs w:val="28"/>
        </w:rPr>
        <w:tab/>
      </w:r>
      <w:r w:rsidR="00786DFB">
        <w:rPr>
          <w:snapToGrid w:val="0"/>
          <w:szCs w:val="28"/>
        </w:rPr>
        <w:tab/>
      </w:r>
      <w:r w:rsidR="00786DFB">
        <w:rPr>
          <w:snapToGrid w:val="0"/>
          <w:szCs w:val="28"/>
        </w:rPr>
        <w:tab/>
      </w:r>
      <w:r w:rsidR="00786DFB">
        <w:rPr>
          <w:snapToGrid w:val="0"/>
          <w:szCs w:val="28"/>
        </w:rPr>
        <w:tab/>
      </w:r>
      <w:r w:rsidR="00786DFB">
        <w:rPr>
          <w:snapToGrid w:val="0"/>
          <w:szCs w:val="28"/>
        </w:rPr>
        <w:tab/>
      </w:r>
      <w:r w:rsidRPr="00B930F1">
        <w:rPr>
          <w:snapToGrid w:val="0"/>
          <w:szCs w:val="28"/>
        </w:rPr>
        <w:t>(5)</w:t>
      </w:r>
    </w:p>
    <w:p w:rsidR="00935947" w:rsidRPr="00786DFB" w:rsidRDefault="00935947" w:rsidP="00786DFB">
      <w:pPr>
        <w:spacing w:line="360" w:lineRule="auto"/>
        <w:ind w:firstLine="709"/>
        <w:jc w:val="both"/>
        <w:rPr>
          <w:snapToGrid w:val="0"/>
          <w:color w:val="000000"/>
          <w:sz w:val="28"/>
          <w:szCs w:val="28"/>
        </w:rPr>
      </w:pPr>
    </w:p>
    <w:p w:rsidR="00935947" w:rsidRPr="00786DFB" w:rsidRDefault="00935947" w:rsidP="00786DFB">
      <w:pPr>
        <w:spacing w:line="360" w:lineRule="auto"/>
        <w:ind w:firstLine="709"/>
        <w:jc w:val="both"/>
        <w:rPr>
          <w:snapToGrid w:val="0"/>
          <w:color w:val="000000"/>
          <w:sz w:val="28"/>
          <w:szCs w:val="28"/>
        </w:rPr>
      </w:pPr>
      <w:r w:rsidRPr="00786DFB">
        <w:rPr>
          <w:snapToGrid w:val="0"/>
          <w:color w:val="000000"/>
          <w:sz w:val="28"/>
          <w:szCs w:val="28"/>
        </w:rPr>
        <w:t>где, Ф - среднегодовая стоимость основных производственных фондов предприятия, руб.</w:t>
      </w:r>
      <w:r w:rsidRPr="00786DFB">
        <w:rPr>
          <w:snapToGrid w:val="0"/>
          <w:color w:val="000000"/>
          <w:sz w:val="28"/>
          <w:szCs w:val="28"/>
        </w:rPr>
        <w:tab/>
      </w:r>
    </w:p>
    <w:p w:rsidR="00935947" w:rsidRPr="00786DFB" w:rsidRDefault="00935947" w:rsidP="00786DFB">
      <w:pPr>
        <w:spacing w:line="360" w:lineRule="auto"/>
        <w:ind w:firstLine="709"/>
        <w:jc w:val="both"/>
        <w:rPr>
          <w:snapToGrid w:val="0"/>
          <w:color w:val="000000"/>
          <w:sz w:val="28"/>
          <w:szCs w:val="28"/>
        </w:rPr>
      </w:pPr>
      <w:r w:rsidRPr="00786DFB">
        <w:rPr>
          <w:snapToGrid w:val="0"/>
          <w:color w:val="000000"/>
          <w:sz w:val="28"/>
          <w:szCs w:val="28"/>
        </w:rPr>
        <w:t>Ч - среднесписочная численность работников предприятия.</w:t>
      </w:r>
    </w:p>
    <w:p w:rsidR="00935947" w:rsidRPr="00B930F1" w:rsidRDefault="00935947" w:rsidP="00935947">
      <w:pPr>
        <w:pStyle w:val="af"/>
        <w:ind w:firstLine="720"/>
        <w:rPr>
          <w:snapToGrid w:val="0"/>
          <w:szCs w:val="28"/>
        </w:rPr>
      </w:pPr>
      <w:r w:rsidRPr="00B930F1">
        <w:rPr>
          <w:snapToGrid w:val="0"/>
          <w:szCs w:val="28"/>
        </w:rPr>
        <w:t>Эта величина должна непрерывно увеличиваться, так как от нее зависят техническая вооруженность, а, следовательно, и производительность труда.</w:t>
      </w:r>
    </w:p>
    <w:p w:rsidR="00935947" w:rsidRPr="00B930F1" w:rsidRDefault="00935947" w:rsidP="00935947">
      <w:pPr>
        <w:pStyle w:val="af"/>
        <w:ind w:firstLine="720"/>
        <w:rPr>
          <w:snapToGrid w:val="0"/>
          <w:szCs w:val="28"/>
        </w:rPr>
      </w:pPr>
      <w:r w:rsidRPr="00B930F1">
        <w:rPr>
          <w:snapToGrid w:val="0"/>
          <w:szCs w:val="28"/>
        </w:rPr>
        <w:t>На фондоотдачу влияет достигнутый уровень производительности труда и фондовооруженность.</w:t>
      </w:r>
    </w:p>
    <w:p w:rsidR="00935947" w:rsidRPr="00B930F1" w:rsidRDefault="00935947" w:rsidP="00935947">
      <w:pPr>
        <w:pStyle w:val="af"/>
        <w:ind w:firstLine="720"/>
        <w:rPr>
          <w:snapToGrid w:val="0"/>
          <w:szCs w:val="28"/>
        </w:rPr>
      </w:pPr>
    </w:p>
    <w:p w:rsidR="00935947" w:rsidRPr="00B930F1" w:rsidRDefault="00935947" w:rsidP="00786DFB">
      <w:pPr>
        <w:pStyle w:val="af"/>
        <w:ind w:left="3528" w:firstLine="720"/>
        <w:rPr>
          <w:snapToGrid w:val="0"/>
          <w:szCs w:val="28"/>
        </w:rPr>
      </w:pPr>
      <w:r w:rsidRPr="00B930F1">
        <w:rPr>
          <w:snapToGrid w:val="0"/>
          <w:szCs w:val="28"/>
        </w:rPr>
        <w:t>Ф</w:t>
      </w:r>
      <w:r w:rsidRPr="00B930F1">
        <w:rPr>
          <w:snapToGrid w:val="0"/>
          <w:szCs w:val="28"/>
          <w:vertAlign w:val="subscript"/>
        </w:rPr>
        <w:t>отд</w:t>
      </w:r>
      <w:r w:rsidRPr="00B930F1">
        <w:rPr>
          <w:snapToGrid w:val="0"/>
          <w:szCs w:val="28"/>
        </w:rPr>
        <w:t xml:space="preserve"> = </w:t>
      </w:r>
      <w:r w:rsidRPr="00B930F1">
        <w:rPr>
          <w:snapToGrid w:val="0"/>
          <w:position w:val="-24"/>
          <w:szCs w:val="28"/>
        </w:rPr>
        <w:object w:dxaOrig="460" w:dyaOrig="620">
          <v:shape id="_x0000_i1073" type="#_x0000_t75" style="width:23.25pt;height:30.75pt" o:ole="" fillcolor="window">
            <v:imagedata r:id="rId98" o:title=""/>
          </v:shape>
          <o:OLEObject Type="Embed" ProgID="Equation.DSMT4" ShapeID="_x0000_i1073" DrawAspect="Content" ObjectID="_1467375427" r:id="rId99"/>
        </w:object>
      </w:r>
      <w:r>
        <w:rPr>
          <w:snapToGrid w:val="0"/>
          <w:szCs w:val="28"/>
        </w:rPr>
        <w:t xml:space="preserve">, </w:t>
      </w:r>
      <w:r>
        <w:rPr>
          <w:snapToGrid w:val="0"/>
          <w:szCs w:val="28"/>
        </w:rPr>
        <w:tab/>
      </w:r>
      <w:r>
        <w:rPr>
          <w:snapToGrid w:val="0"/>
          <w:szCs w:val="28"/>
        </w:rPr>
        <w:tab/>
      </w:r>
      <w:r w:rsidR="00786DFB">
        <w:rPr>
          <w:snapToGrid w:val="0"/>
          <w:szCs w:val="28"/>
        </w:rPr>
        <w:tab/>
      </w:r>
      <w:r w:rsidR="00786DFB">
        <w:rPr>
          <w:snapToGrid w:val="0"/>
          <w:szCs w:val="28"/>
        </w:rPr>
        <w:tab/>
      </w:r>
      <w:r w:rsidR="00786DFB">
        <w:rPr>
          <w:snapToGrid w:val="0"/>
          <w:szCs w:val="28"/>
        </w:rPr>
        <w:tab/>
      </w:r>
      <w:r w:rsidRPr="00B930F1">
        <w:rPr>
          <w:snapToGrid w:val="0"/>
          <w:szCs w:val="28"/>
        </w:rPr>
        <w:t>(6)</w:t>
      </w:r>
    </w:p>
    <w:p w:rsidR="00935947" w:rsidRPr="00B930F1" w:rsidRDefault="00935947" w:rsidP="00935947">
      <w:pPr>
        <w:pStyle w:val="af"/>
        <w:ind w:firstLine="720"/>
        <w:rPr>
          <w:snapToGrid w:val="0"/>
          <w:szCs w:val="28"/>
        </w:rPr>
      </w:pPr>
    </w:p>
    <w:p w:rsidR="00935947" w:rsidRPr="000D1176" w:rsidRDefault="00935947" w:rsidP="00935947">
      <w:pPr>
        <w:pStyle w:val="af"/>
        <w:ind w:firstLine="720"/>
        <w:rPr>
          <w:snapToGrid w:val="0"/>
          <w:szCs w:val="28"/>
        </w:rPr>
      </w:pPr>
      <w:r w:rsidRPr="00B930F1">
        <w:rPr>
          <w:snapToGrid w:val="0"/>
          <w:szCs w:val="28"/>
        </w:rPr>
        <w:t>где, ПТ – производительность тр</w:t>
      </w:r>
      <w:r>
        <w:rPr>
          <w:snapToGrid w:val="0"/>
          <w:szCs w:val="28"/>
        </w:rPr>
        <w:t>уда (выработка) на предприятии,</w:t>
      </w:r>
    </w:p>
    <w:p w:rsidR="00935947" w:rsidRPr="00B930F1" w:rsidRDefault="00935947" w:rsidP="00935947">
      <w:pPr>
        <w:pStyle w:val="af"/>
        <w:ind w:firstLine="720"/>
        <w:rPr>
          <w:snapToGrid w:val="0"/>
          <w:szCs w:val="28"/>
        </w:rPr>
      </w:pPr>
      <w:r w:rsidRPr="00B930F1">
        <w:rPr>
          <w:snapToGrid w:val="0"/>
          <w:szCs w:val="28"/>
        </w:rPr>
        <w:t>Ф</w:t>
      </w:r>
      <w:r w:rsidRPr="00B930F1">
        <w:rPr>
          <w:snapToGrid w:val="0"/>
          <w:szCs w:val="28"/>
          <w:vertAlign w:val="subscript"/>
        </w:rPr>
        <w:t xml:space="preserve">в </w:t>
      </w:r>
      <w:r w:rsidRPr="00B930F1">
        <w:rPr>
          <w:snapToGrid w:val="0"/>
          <w:szCs w:val="28"/>
        </w:rPr>
        <w:t xml:space="preserve">– фондовооружённость труда. </w:t>
      </w:r>
    </w:p>
    <w:p w:rsidR="00935947" w:rsidRPr="00B930F1" w:rsidRDefault="00935947" w:rsidP="00935947">
      <w:pPr>
        <w:pStyle w:val="af"/>
        <w:ind w:firstLine="720"/>
        <w:rPr>
          <w:snapToGrid w:val="0"/>
          <w:szCs w:val="28"/>
        </w:rPr>
      </w:pPr>
      <w:r w:rsidRPr="00B930F1">
        <w:rPr>
          <w:snapToGrid w:val="0"/>
          <w:szCs w:val="28"/>
        </w:rPr>
        <w:t>Эта формула может быть использована для более детального анализа использования основных производственных фондов. Она показывает взаимосвязь между выработкой и фондовооружённостью труда. Идеальным вариантом считается вариант, когда выработка на предприятии растёт более быстрыми темпами, чем фондовооруженность труда, так как в этом случае достигается максимальная эффективность производства.</w:t>
      </w:r>
    </w:p>
    <w:p w:rsidR="00935947" w:rsidRPr="00B930F1" w:rsidRDefault="00935947" w:rsidP="00935947">
      <w:pPr>
        <w:pStyle w:val="af"/>
        <w:ind w:firstLine="720"/>
        <w:rPr>
          <w:snapToGrid w:val="0"/>
          <w:szCs w:val="28"/>
        </w:rPr>
      </w:pPr>
      <w:r w:rsidRPr="00B930F1">
        <w:rPr>
          <w:snapToGrid w:val="0"/>
          <w:szCs w:val="28"/>
        </w:rPr>
        <w:t>Для повышения фондоотдачи темп роста производительность труда должен опережать темп роста фондовооруженности. Такой характер присущ интенсивному развитию производства. Обратная ситуация, когда темп роста фондовооруженности опережает темп роста производительности труда, и фондоотдача снижается, характерна для экстенсивного пути развития производства.</w:t>
      </w:r>
    </w:p>
    <w:p w:rsidR="00935947" w:rsidRPr="00B930F1" w:rsidRDefault="00935947" w:rsidP="00935947">
      <w:pPr>
        <w:pStyle w:val="af"/>
        <w:ind w:firstLine="720"/>
        <w:rPr>
          <w:snapToGrid w:val="0"/>
          <w:szCs w:val="28"/>
        </w:rPr>
      </w:pPr>
      <w:r w:rsidRPr="00B930F1">
        <w:rPr>
          <w:snapToGrid w:val="0"/>
          <w:szCs w:val="28"/>
        </w:rPr>
        <w:t>Фондоотдача — один из главных показателей использования основных фондов. Повышение фондоотдачи — важнейшая народно-хозяйственная задача в период перехода страны к рынку. В условиях научно-технического прогресса значительное увеличение фондоотдачи осложнено быстрой сменой оборудования, которое нужно осваивать, а также увеличением капитальных вложения, направляемых на улучшение условий труда, охрану природы и т.п. Факторы, повышающие фондоотдачу, показаны на рис.1 (см. прил. 2).[30]</w:t>
      </w:r>
    </w:p>
    <w:p w:rsidR="00935947" w:rsidRPr="00B930F1" w:rsidRDefault="00935947" w:rsidP="00935947">
      <w:pPr>
        <w:pStyle w:val="af"/>
        <w:ind w:firstLine="720"/>
        <w:rPr>
          <w:snapToGrid w:val="0"/>
          <w:szCs w:val="28"/>
        </w:rPr>
      </w:pPr>
      <w:r w:rsidRPr="00B930F1">
        <w:rPr>
          <w:snapToGrid w:val="0"/>
          <w:szCs w:val="28"/>
        </w:rPr>
        <w:t>Наиболее обобщающим показателем эффективности использования основных фондов является фондорентабельность.</w:t>
      </w:r>
      <w:r w:rsidRPr="00B930F1">
        <w:rPr>
          <w:b/>
          <w:i/>
          <w:snapToGrid w:val="0"/>
          <w:szCs w:val="28"/>
        </w:rPr>
        <w:t xml:space="preserve"> </w:t>
      </w:r>
      <w:r w:rsidRPr="00B930F1">
        <w:rPr>
          <w:snapToGrid w:val="0"/>
          <w:szCs w:val="28"/>
        </w:rPr>
        <w:t>Ее уровень зависит не только от фондоотдачи, но и от рентабельности продукции. Взаимосвязь этих показателей можно представить следующим образом:</w:t>
      </w:r>
    </w:p>
    <w:p w:rsidR="00935947" w:rsidRPr="00B930F1" w:rsidRDefault="00935947" w:rsidP="00935947">
      <w:pPr>
        <w:pStyle w:val="af"/>
        <w:ind w:firstLine="720"/>
        <w:rPr>
          <w:snapToGrid w:val="0"/>
          <w:szCs w:val="28"/>
        </w:rPr>
      </w:pPr>
    </w:p>
    <w:p w:rsidR="00935947" w:rsidRPr="00B930F1" w:rsidRDefault="00935947" w:rsidP="00935947">
      <w:pPr>
        <w:pStyle w:val="af"/>
        <w:ind w:firstLine="2552"/>
        <w:rPr>
          <w:snapToGrid w:val="0"/>
          <w:szCs w:val="28"/>
        </w:rPr>
      </w:pPr>
      <w:r w:rsidRPr="00B930F1">
        <w:rPr>
          <w:snapToGrid w:val="0"/>
          <w:szCs w:val="28"/>
          <w:lang w:val="en-US"/>
        </w:rPr>
        <w:t>R</w:t>
      </w:r>
      <w:r w:rsidRPr="00B930F1">
        <w:rPr>
          <w:snapToGrid w:val="0"/>
          <w:szCs w:val="28"/>
          <w:vertAlign w:val="subscript"/>
        </w:rPr>
        <w:t>опф</w:t>
      </w:r>
      <w:r w:rsidRPr="00B930F1">
        <w:rPr>
          <w:snapToGrid w:val="0"/>
          <w:szCs w:val="28"/>
        </w:rPr>
        <w:t xml:space="preserve"> = </w:t>
      </w:r>
      <w:r w:rsidRPr="00B930F1">
        <w:rPr>
          <w:snapToGrid w:val="0"/>
          <w:position w:val="-24"/>
          <w:szCs w:val="28"/>
        </w:rPr>
        <w:object w:dxaOrig="320" w:dyaOrig="620">
          <v:shape id="_x0000_i1074" type="#_x0000_t75" style="width:15.75pt;height:30.75pt" o:ole="" fillcolor="window">
            <v:imagedata r:id="rId100" o:title=""/>
          </v:shape>
          <o:OLEObject Type="Embed" ProgID="Equation.DSMT4" ShapeID="_x0000_i1074" DrawAspect="Content" ObjectID="_1467375428" r:id="rId101"/>
        </w:object>
      </w:r>
      <w:r w:rsidRPr="00B930F1">
        <w:rPr>
          <w:snapToGrid w:val="0"/>
          <w:szCs w:val="28"/>
        </w:rPr>
        <w:t xml:space="preserve"> = </w:t>
      </w:r>
      <w:r w:rsidRPr="00B930F1">
        <w:rPr>
          <w:snapToGrid w:val="0"/>
          <w:position w:val="-24"/>
          <w:szCs w:val="28"/>
        </w:rPr>
        <w:object w:dxaOrig="1040" w:dyaOrig="620">
          <v:shape id="_x0000_i1075" type="#_x0000_t75" style="width:51.75pt;height:30.75pt" o:ole="" fillcolor="window">
            <v:imagedata r:id="rId102" o:title=""/>
          </v:shape>
          <o:OLEObject Type="Embed" ProgID="Equation.DSMT4" ShapeID="_x0000_i1075" DrawAspect="Content" ObjectID="_1467375429" r:id="rId103"/>
        </w:object>
      </w:r>
      <w:r w:rsidRPr="00B930F1">
        <w:rPr>
          <w:snapToGrid w:val="0"/>
          <w:szCs w:val="28"/>
        </w:rPr>
        <w:t xml:space="preserve">= </w:t>
      </w:r>
      <w:r w:rsidRPr="00B930F1">
        <w:rPr>
          <w:i/>
          <w:snapToGrid w:val="0"/>
          <w:szCs w:val="28"/>
        </w:rPr>
        <w:t>Ф</w:t>
      </w:r>
      <w:r w:rsidRPr="00B930F1">
        <w:rPr>
          <w:i/>
          <w:snapToGrid w:val="0"/>
          <w:szCs w:val="28"/>
          <w:vertAlign w:val="subscript"/>
        </w:rPr>
        <w:t>отд</w:t>
      </w:r>
      <w:r w:rsidRPr="00B930F1">
        <w:rPr>
          <w:i/>
          <w:snapToGrid w:val="0"/>
          <w:szCs w:val="28"/>
        </w:rPr>
        <w:t xml:space="preserve"> х </w:t>
      </w:r>
      <w:r w:rsidRPr="00B930F1">
        <w:rPr>
          <w:i/>
          <w:snapToGrid w:val="0"/>
          <w:szCs w:val="28"/>
          <w:lang w:val="en-US"/>
        </w:rPr>
        <w:t>R</w:t>
      </w:r>
      <w:r w:rsidRPr="00B930F1">
        <w:rPr>
          <w:i/>
          <w:snapToGrid w:val="0"/>
          <w:szCs w:val="28"/>
          <w:vertAlign w:val="subscript"/>
        </w:rPr>
        <w:t>вп</w:t>
      </w:r>
      <w:r w:rsidRPr="00B930F1">
        <w:rPr>
          <w:snapToGrid w:val="0"/>
          <w:szCs w:val="28"/>
          <w:vertAlign w:val="subscript"/>
        </w:rPr>
        <w:t xml:space="preserve"> </w:t>
      </w:r>
      <w:r w:rsidRPr="00B930F1">
        <w:rPr>
          <w:snapToGrid w:val="0"/>
          <w:szCs w:val="28"/>
        </w:rPr>
        <w:t xml:space="preserve">или </w:t>
      </w:r>
      <w:r w:rsidRPr="00B930F1">
        <w:rPr>
          <w:snapToGrid w:val="0"/>
          <w:szCs w:val="28"/>
        </w:rPr>
        <w:tab/>
      </w:r>
      <w:r w:rsidR="00550E56">
        <w:rPr>
          <w:snapToGrid w:val="0"/>
          <w:szCs w:val="28"/>
        </w:rPr>
        <w:tab/>
      </w:r>
      <w:r w:rsidR="00550E56">
        <w:rPr>
          <w:snapToGrid w:val="0"/>
          <w:szCs w:val="28"/>
        </w:rPr>
        <w:tab/>
      </w:r>
      <w:r w:rsidRPr="00B930F1">
        <w:rPr>
          <w:snapToGrid w:val="0"/>
          <w:szCs w:val="28"/>
        </w:rPr>
        <w:t>(7)</w:t>
      </w:r>
    </w:p>
    <w:p w:rsidR="00935947" w:rsidRPr="00B930F1" w:rsidRDefault="00935947" w:rsidP="00935947">
      <w:pPr>
        <w:pStyle w:val="af"/>
        <w:ind w:firstLine="2552"/>
        <w:rPr>
          <w:snapToGrid w:val="0"/>
          <w:szCs w:val="28"/>
        </w:rPr>
      </w:pPr>
      <w:r w:rsidRPr="00B930F1">
        <w:rPr>
          <w:snapToGrid w:val="0"/>
          <w:szCs w:val="28"/>
          <w:lang w:val="en-US"/>
        </w:rPr>
        <w:t>R</w:t>
      </w:r>
      <w:r w:rsidRPr="00B930F1">
        <w:rPr>
          <w:snapToGrid w:val="0"/>
          <w:szCs w:val="28"/>
          <w:vertAlign w:val="subscript"/>
        </w:rPr>
        <w:t>опф</w:t>
      </w:r>
      <w:r w:rsidRPr="00B930F1">
        <w:rPr>
          <w:snapToGrid w:val="0"/>
          <w:szCs w:val="28"/>
        </w:rPr>
        <w:t xml:space="preserve"> = </w:t>
      </w:r>
      <w:r w:rsidRPr="00B930F1">
        <w:rPr>
          <w:snapToGrid w:val="0"/>
          <w:position w:val="-24"/>
          <w:szCs w:val="28"/>
        </w:rPr>
        <w:object w:dxaOrig="320" w:dyaOrig="620">
          <v:shape id="_x0000_i1076" type="#_x0000_t75" style="width:15.75pt;height:30.75pt" o:ole="" fillcolor="window">
            <v:imagedata r:id="rId100" o:title=""/>
          </v:shape>
          <o:OLEObject Type="Embed" ProgID="Equation.DSMT4" ShapeID="_x0000_i1076" DrawAspect="Content" ObjectID="_1467375430" r:id="rId104"/>
        </w:object>
      </w:r>
      <w:r w:rsidRPr="00B930F1">
        <w:rPr>
          <w:snapToGrid w:val="0"/>
          <w:szCs w:val="28"/>
        </w:rPr>
        <w:t xml:space="preserve"> = </w:t>
      </w:r>
      <w:r w:rsidRPr="00B930F1">
        <w:rPr>
          <w:snapToGrid w:val="0"/>
          <w:position w:val="-24"/>
          <w:szCs w:val="28"/>
        </w:rPr>
        <w:object w:dxaOrig="1040" w:dyaOrig="620">
          <v:shape id="_x0000_i1077" type="#_x0000_t75" style="width:51.75pt;height:30.75pt" o:ole="" fillcolor="window">
            <v:imagedata r:id="rId105" o:title=""/>
          </v:shape>
          <o:OLEObject Type="Embed" ProgID="Equation.DSMT4" ShapeID="_x0000_i1077" DrawAspect="Content" ObjectID="_1467375431" r:id="rId106"/>
        </w:object>
      </w:r>
      <w:r w:rsidRPr="00B930F1">
        <w:rPr>
          <w:snapToGrid w:val="0"/>
          <w:szCs w:val="28"/>
        </w:rPr>
        <w:t xml:space="preserve">= </w:t>
      </w:r>
      <w:r w:rsidRPr="00B930F1">
        <w:rPr>
          <w:i/>
          <w:snapToGrid w:val="0"/>
          <w:szCs w:val="28"/>
        </w:rPr>
        <w:t>Ф</w:t>
      </w:r>
      <w:r w:rsidRPr="00B930F1">
        <w:rPr>
          <w:i/>
          <w:snapToGrid w:val="0"/>
          <w:szCs w:val="28"/>
          <w:vertAlign w:val="subscript"/>
        </w:rPr>
        <w:t>отд</w:t>
      </w:r>
      <w:r w:rsidRPr="00B930F1">
        <w:rPr>
          <w:i/>
          <w:snapToGrid w:val="0"/>
          <w:szCs w:val="28"/>
        </w:rPr>
        <w:t xml:space="preserve"> х </w:t>
      </w:r>
      <w:r w:rsidRPr="00B930F1">
        <w:rPr>
          <w:i/>
          <w:snapToGrid w:val="0"/>
          <w:szCs w:val="28"/>
          <w:lang w:val="en-US"/>
        </w:rPr>
        <w:t>R</w:t>
      </w:r>
      <w:r w:rsidRPr="00B930F1">
        <w:rPr>
          <w:i/>
          <w:snapToGrid w:val="0"/>
          <w:szCs w:val="28"/>
          <w:vertAlign w:val="subscript"/>
        </w:rPr>
        <w:t>рп</w:t>
      </w:r>
      <w:r w:rsidRPr="00B930F1">
        <w:rPr>
          <w:snapToGrid w:val="0"/>
          <w:szCs w:val="28"/>
          <w:vertAlign w:val="subscript"/>
        </w:rPr>
        <w:t xml:space="preserve">, </w:t>
      </w:r>
      <w:r w:rsidRPr="00B930F1">
        <w:rPr>
          <w:snapToGrid w:val="0"/>
          <w:szCs w:val="28"/>
          <w:vertAlign w:val="subscript"/>
        </w:rPr>
        <w:tab/>
      </w:r>
      <w:r w:rsidRPr="00B930F1">
        <w:rPr>
          <w:snapToGrid w:val="0"/>
          <w:szCs w:val="28"/>
          <w:vertAlign w:val="subscript"/>
        </w:rPr>
        <w:tab/>
        <w:t xml:space="preserve"> </w:t>
      </w:r>
      <w:r w:rsidR="00550E56">
        <w:rPr>
          <w:snapToGrid w:val="0"/>
          <w:szCs w:val="28"/>
          <w:vertAlign w:val="subscript"/>
        </w:rPr>
        <w:tab/>
      </w:r>
      <w:r w:rsidRPr="00B930F1">
        <w:rPr>
          <w:snapToGrid w:val="0"/>
          <w:szCs w:val="28"/>
        </w:rPr>
        <w:t>(8)</w:t>
      </w:r>
    </w:p>
    <w:p w:rsidR="00935947" w:rsidRPr="00935947" w:rsidRDefault="00935947" w:rsidP="00935947">
      <w:pPr>
        <w:pStyle w:val="af"/>
        <w:ind w:firstLine="720"/>
        <w:rPr>
          <w:snapToGrid w:val="0"/>
          <w:szCs w:val="28"/>
        </w:rPr>
      </w:pPr>
    </w:p>
    <w:p w:rsidR="00935947" w:rsidRPr="00B930F1" w:rsidRDefault="00935947" w:rsidP="00935947">
      <w:pPr>
        <w:pStyle w:val="af"/>
        <w:ind w:firstLine="720"/>
        <w:rPr>
          <w:snapToGrid w:val="0"/>
          <w:szCs w:val="28"/>
        </w:rPr>
      </w:pPr>
      <w:r w:rsidRPr="00B930F1">
        <w:rPr>
          <w:snapToGrid w:val="0"/>
          <w:szCs w:val="28"/>
        </w:rPr>
        <w:t xml:space="preserve">где, </w:t>
      </w:r>
      <w:r w:rsidRPr="00B930F1">
        <w:rPr>
          <w:snapToGrid w:val="0"/>
          <w:szCs w:val="28"/>
          <w:lang w:val="en-US"/>
        </w:rPr>
        <w:t>R</w:t>
      </w:r>
      <w:r w:rsidRPr="00B930F1">
        <w:rPr>
          <w:snapToGrid w:val="0"/>
          <w:szCs w:val="28"/>
          <w:vertAlign w:val="subscript"/>
        </w:rPr>
        <w:t xml:space="preserve">опф </w:t>
      </w:r>
      <w:r w:rsidRPr="00B930F1">
        <w:rPr>
          <w:snapToGrid w:val="0"/>
          <w:szCs w:val="28"/>
        </w:rPr>
        <w:t xml:space="preserve">– рентабельность основных производственных фондов; </w:t>
      </w:r>
    </w:p>
    <w:p w:rsidR="00935947" w:rsidRPr="00B930F1" w:rsidRDefault="00935947" w:rsidP="00935947">
      <w:pPr>
        <w:pStyle w:val="af"/>
        <w:ind w:firstLine="720"/>
        <w:rPr>
          <w:szCs w:val="28"/>
        </w:rPr>
      </w:pPr>
      <w:r w:rsidRPr="00B930F1">
        <w:rPr>
          <w:snapToGrid w:val="0"/>
          <w:szCs w:val="28"/>
        </w:rPr>
        <w:t xml:space="preserve">П - </w:t>
      </w:r>
      <w:r w:rsidRPr="00B930F1">
        <w:rPr>
          <w:szCs w:val="28"/>
        </w:rPr>
        <w:t xml:space="preserve">прибыль от реализации продукции; </w:t>
      </w:r>
    </w:p>
    <w:p w:rsidR="00935947" w:rsidRPr="00B930F1" w:rsidRDefault="00935947" w:rsidP="00935947">
      <w:pPr>
        <w:pStyle w:val="af"/>
        <w:ind w:firstLine="720"/>
        <w:rPr>
          <w:szCs w:val="28"/>
        </w:rPr>
      </w:pPr>
      <w:r w:rsidRPr="00B930F1">
        <w:rPr>
          <w:szCs w:val="28"/>
        </w:rPr>
        <w:t>Ф</w:t>
      </w:r>
      <w:r w:rsidRPr="00B930F1">
        <w:rPr>
          <w:i/>
          <w:szCs w:val="28"/>
        </w:rPr>
        <w:t xml:space="preserve"> — </w:t>
      </w:r>
      <w:r w:rsidRPr="00B930F1">
        <w:rPr>
          <w:szCs w:val="28"/>
        </w:rPr>
        <w:t xml:space="preserve">среднегодовая стоимость основных производственных фондов; </w:t>
      </w:r>
    </w:p>
    <w:p w:rsidR="00935947" w:rsidRPr="00B930F1" w:rsidRDefault="00935947" w:rsidP="00935947">
      <w:pPr>
        <w:pStyle w:val="af"/>
        <w:ind w:firstLine="720"/>
        <w:rPr>
          <w:szCs w:val="28"/>
        </w:rPr>
      </w:pPr>
      <w:r w:rsidRPr="00B930F1">
        <w:rPr>
          <w:szCs w:val="28"/>
        </w:rPr>
        <w:t>ВП и РП</w:t>
      </w:r>
      <w:r w:rsidRPr="00B930F1">
        <w:rPr>
          <w:i/>
          <w:szCs w:val="28"/>
        </w:rPr>
        <w:t xml:space="preserve"> — </w:t>
      </w:r>
      <w:r w:rsidRPr="00B930F1">
        <w:rPr>
          <w:szCs w:val="28"/>
        </w:rPr>
        <w:t xml:space="preserve">соответственно стоимость произведенной или реализованной продукции; </w:t>
      </w:r>
    </w:p>
    <w:p w:rsidR="00935947" w:rsidRPr="00B930F1" w:rsidRDefault="00935947" w:rsidP="00935947">
      <w:pPr>
        <w:pStyle w:val="af"/>
        <w:ind w:firstLine="720"/>
        <w:rPr>
          <w:szCs w:val="28"/>
        </w:rPr>
      </w:pPr>
      <w:r w:rsidRPr="00B930F1">
        <w:rPr>
          <w:szCs w:val="28"/>
        </w:rPr>
        <w:t>Ф</w:t>
      </w:r>
      <w:r w:rsidRPr="00B930F1">
        <w:rPr>
          <w:szCs w:val="28"/>
          <w:vertAlign w:val="subscript"/>
        </w:rPr>
        <w:t>отд</w:t>
      </w:r>
      <w:r w:rsidRPr="00B930F1">
        <w:rPr>
          <w:i/>
          <w:szCs w:val="28"/>
        </w:rPr>
        <w:t xml:space="preserve"> - </w:t>
      </w:r>
      <w:r w:rsidRPr="00B930F1">
        <w:rPr>
          <w:szCs w:val="28"/>
        </w:rPr>
        <w:t xml:space="preserve">фондоотдача; </w:t>
      </w:r>
    </w:p>
    <w:p w:rsidR="00935947" w:rsidRPr="00B930F1" w:rsidRDefault="00935947" w:rsidP="00935947">
      <w:pPr>
        <w:pStyle w:val="af"/>
        <w:ind w:firstLine="720"/>
        <w:rPr>
          <w:snapToGrid w:val="0"/>
          <w:szCs w:val="28"/>
        </w:rPr>
      </w:pPr>
      <w:r w:rsidRPr="00B930F1">
        <w:rPr>
          <w:snapToGrid w:val="0"/>
          <w:szCs w:val="28"/>
          <w:lang w:val="en-US"/>
        </w:rPr>
        <w:t>R</w:t>
      </w:r>
      <w:r w:rsidRPr="00B930F1">
        <w:rPr>
          <w:snapToGrid w:val="0"/>
          <w:szCs w:val="28"/>
          <w:vertAlign w:val="subscript"/>
        </w:rPr>
        <w:t>вп</w:t>
      </w:r>
      <w:r w:rsidRPr="00B930F1">
        <w:rPr>
          <w:i/>
          <w:szCs w:val="28"/>
        </w:rPr>
        <w:t xml:space="preserve">, </w:t>
      </w:r>
      <w:r w:rsidRPr="00B930F1">
        <w:rPr>
          <w:snapToGrid w:val="0"/>
          <w:szCs w:val="28"/>
          <w:lang w:val="en-US"/>
        </w:rPr>
        <w:t>R</w:t>
      </w:r>
      <w:r w:rsidRPr="00B930F1">
        <w:rPr>
          <w:snapToGrid w:val="0"/>
          <w:szCs w:val="28"/>
          <w:vertAlign w:val="subscript"/>
        </w:rPr>
        <w:t>рп</w:t>
      </w:r>
      <w:r w:rsidRPr="00B930F1">
        <w:rPr>
          <w:i/>
          <w:szCs w:val="28"/>
        </w:rPr>
        <w:t xml:space="preserve"> - </w:t>
      </w:r>
      <w:r w:rsidRPr="00B930F1">
        <w:rPr>
          <w:szCs w:val="28"/>
        </w:rPr>
        <w:t>рентабельность произведенной или реализованной продукции</w:t>
      </w:r>
      <w:r w:rsidRPr="00B930F1">
        <w:rPr>
          <w:snapToGrid w:val="0"/>
          <w:szCs w:val="28"/>
        </w:rPr>
        <w:t>.</w:t>
      </w:r>
    </w:p>
    <w:p w:rsidR="00935947" w:rsidRPr="00B930F1" w:rsidRDefault="00935947" w:rsidP="00935947">
      <w:pPr>
        <w:pStyle w:val="af"/>
        <w:ind w:firstLine="720"/>
        <w:rPr>
          <w:snapToGrid w:val="0"/>
          <w:szCs w:val="28"/>
        </w:rPr>
      </w:pPr>
      <w:r w:rsidRPr="00B930F1">
        <w:rPr>
          <w:snapToGrid w:val="0"/>
          <w:szCs w:val="28"/>
        </w:rPr>
        <w:t>На изменение уровня фондоотдачи в свою очередь оказывает влияние ряд факторов: фондоотдача активной части основных производственных фондов, доля активной части производственных фондов, время работы оборудования, изменение структуры основных фондов и изменение выработки оборудования. Факторами первого уровня являются изменение доли активной части производственных фондов и изменение фондоотдачи активной части фондов. Фондоотдача активной части основных фондов в свою очередь зависит от структуры основных фондов (его активной части), времени работы и среднедневной выработки. Факторы, определяющие рентабельность основных фондов, показаны на рис. 2 (см. прил. 3).[21]</w:t>
      </w:r>
    </w:p>
    <w:p w:rsidR="00935947" w:rsidRPr="00B930F1" w:rsidRDefault="00935947" w:rsidP="00935947">
      <w:pPr>
        <w:pStyle w:val="3"/>
        <w:ind w:firstLine="720"/>
      </w:pPr>
      <w:r w:rsidRPr="00B930F1">
        <w:t xml:space="preserve"> Дополнительные и вспомогательные показатели помогают полнее и глубже вскрывать резервы в ходе анализа и, что самое важное, разработать меры по повышению эффективности использования основных фондов в конкретных предприятиях с учетом их специфики. </w:t>
      </w:r>
    </w:p>
    <w:p w:rsidR="00935947" w:rsidRPr="00550E56" w:rsidRDefault="00935947" w:rsidP="00550E56">
      <w:pPr>
        <w:shd w:val="clear" w:color="auto" w:fill="FFFFFF"/>
        <w:spacing w:line="360" w:lineRule="auto"/>
        <w:ind w:firstLine="720"/>
        <w:jc w:val="both"/>
        <w:rPr>
          <w:sz w:val="28"/>
          <w:szCs w:val="28"/>
        </w:rPr>
      </w:pPr>
      <w:r w:rsidRPr="00550E56">
        <w:rPr>
          <w:snapToGrid w:val="0"/>
          <w:sz w:val="28"/>
          <w:szCs w:val="28"/>
        </w:rPr>
        <w:t>Дополнительные показатели</w:t>
      </w:r>
      <w:r w:rsidRPr="00550E56">
        <w:rPr>
          <w:b/>
          <w:i/>
          <w:snapToGrid w:val="0"/>
          <w:sz w:val="28"/>
          <w:szCs w:val="28"/>
        </w:rPr>
        <w:t xml:space="preserve"> </w:t>
      </w:r>
      <w:r w:rsidRPr="00550E56">
        <w:rPr>
          <w:sz w:val="28"/>
          <w:szCs w:val="28"/>
        </w:rPr>
        <w:t>характеризуют полноту использования основных фондов, особенно их самой активной части - машин и оборудования в различных аспектах времени,</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Источники данных для анализа:</w:t>
      </w:r>
      <w:r w:rsidRPr="00550E56">
        <w:rPr>
          <w:i/>
          <w:snapToGrid w:val="0"/>
          <w:sz w:val="28"/>
          <w:szCs w:val="28"/>
        </w:rPr>
        <w:t xml:space="preserve"> </w:t>
      </w:r>
      <w:r w:rsidRPr="00550E56">
        <w:rPr>
          <w:snapToGrid w:val="0"/>
          <w:sz w:val="28"/>
          <w:szCs w:val="28"/>
        </w:rPr>
        <w:t>бизнес-план предприятия, план технического развития, отчетный бухгалтерский баланс предприятия, приложение к балансу, отчет о наличии и движении основных фондов, баланс производственной мощности, данные о переоценке основных средств, инвентарные карточки учета основных средств, проектно-сметная, техническая документация и др.</w:t>
      </w:r>
    </w:p>
    <w:p w:rsidR="00935947" w:rsidRPr="00550E56" w:rsidRDefault="00935947" w:rsidP="00550E56">
      <w:pPr>
        <w:shd w:val="clear" w:color="auto" w:fill="FFFFFF"/>
        <w:spacing w:line="360" w:lineRule="auto"/>
        <w:ind w:firstLine="720"/>
        <w:jc w:val="both"/>
        <w:rPr>
          <w:sz w:val="28"/>
          <w:szCs w:val="28"/>
        </w:rPr>
      </w:pPr>
      <w:r w:rsidRPr="00550E56">
        <w:rPr>
          <w:sz w:val="28"/>
          <w:szCs w:val="28"/>
        </w:rPr>
        <w:t xml:space="preserve">Частные показатели использования основных производственных фондов могут быть объединены в три группы: </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 xml:space="preserve">показатели экстенсивного использования основных фондов, отражающие уровень использования их во времени. Для определения уровня использования основных фондов по времени выделяют следующие виды времени: календарный, режимный, плановый и фактический фонд времени: </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Календарный фонд времени</w:t>
      </w:r>
      <w:r w:rsidRPr="00550E56">
        <w:rPr>
          <w:i/>
          <w:snapToGrid w:val="0"/>
          <w:sz w:val="28"/>
          <w:szCs w:val="28"/>
        </w:rPr>
        <w:t xml:space="preserve"> — </w:t>
      </w:r>
      <w:r w:rsidRPr="00550E56">
        <w:rPr>
          <w:snapToGrid w:val="0"/>
          <w:sz w:val="28"/>
          <w:szCs w:val="28"/>
        </w:rPr>
        <w:t xml:space="preserve">максимально возможный фонд времени, определяется числом дней в плановом периоде. </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Режимный фонд времени</w:t>
      </w:r>
      <w:r w:rsidRPr="00550E56">
        <w:rPr>
          <w:i/>
          <w:snapToGrid w:val="0"/>
          <w:sz w:val="28"/>
          <w:szCs w:val="28"/>
        </w:rPr>
        <w:t xml:space="preserve"> </w:t>
      </w:r>
      <w:r w:rsidRPr="00550E56">
        <w:rPr>
          <w:snapToGrid w:val="0"/>
          <w:sz w:val="28"/>
          <w:szCs w:val="28"/>
        </w:rPr>
        <w:t>рассчитывается как календарный за вычетом выходных и праздничных дней.</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Плановый фонд времени</w:t>
      </w:r>
      <w:r w:rsidRPr="00550E56">
        <w:rPr>
          <w:i/>
          <w:snapToGrid w:val="0"/>
          <w:sz w:val="28"/>
          <w:szCs w:val="28"/>
        </w:rPr>
        <w:t xml:space="preserve"> </w:t>
      </w:r>
      <w:r w:rsidRPr="00550E56">
        <w:rPr>
          <w:snapToGrid w:val="0"/>
          <w:sz w:val="28"/>
          <w:szCs w:val="28"/>
        </w:rPr>
        <w:t>определяется на основе режимного фонда времени с учетом времени на ремонт оборудования, технические осмотры и т. д.</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Фактический фонд времени</w:t>
      </w:r>
      <w:r w:rsidRPr="00550E56">
        <w:rPr>
          <w:i/>
          <w:snapToGrid w:val="0"/>
          <w:sz w:val="28"/>
          <w:szCs w:val="28"/>
        </w:rPr>
        <w:t xml:space="preserve"> </w:t>
      </w:r>
      <w:r w:rsidRPr="00550E56">
        <w:rPr>
          <w:snapToGrid w:val="0"/>
          <w:sz w:val="28"/>
          <w:szCs w:val="28"/>
        </w:rPr>
        <w:t>представляет собой плановую величину фонда времени, скорректированную на время простоев и сверхурочной работы.</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Отношение каждого последующего вида фонда времени к предыдущему дает систему коэффициентов использования времени работы оборудования.</w:t>
      </w:r>
    </w:p>
    <w:p w:rsidR="00935947" w:rsidRPr="00550E56" w:rsidRDefault="00935947" w:rsidP="00550E56">
      <w:pPr>
        <w:shd w:val="clear" w:color="auto" w:fill="FFFFFF"/>
        <w:spacing w:line="360" w:lineRule="auto"/>
        <w:ind w:firstLine="720"/>
        <w:jc w:val="both"/>
        <w:rPr>
          <w:sz w:val="28"/>
          <w:szCs w:val="28"/>
        </w:rPr>
      </w:pPr>
      <w:r w:rsidRPr="00550E56">
        <w:rPr>
          <w:sz w:val="28"/>
          <w:szCs w:val="28"/>
        </w:rPr>
        <w:t>Совокупность фондов времени дает возможность проанализировать время работы оборудования. Сравнение календарного и режимного фондов времени дает возможность установить возможности лучшего использования за счет повышения коэффициента сменности, а режимного и возможного - за счет лучшего использования оборудования за счет сокращения затрат времени на ремонт в рабочее время.</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 xml:space="preserve">Уровень экстенсивного использования основных фондов характеризуется степенью вовлечения оборудования в процесс производства. </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показатели интенсивного использования основных фондов, отражающие величину выпуска продукции на единицу времени. Интенсивная нагрузка основных фондов приводит к снижению себестоимости продукции и росту производительности;</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показатели интегрального использования основных фондов, учитывающие совокупное влияние всех факторов - как экстенсивных, так и интенсивных.</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 xml:space="preserve"> К первой группе показателей относятся следующие коэффициенты. </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 xml:space="preserve">Коэффициент экстенсивного использования оборудования </w:t>
      </w:r>
      <w:r w:rsidRPr="00550E56">
        <w:rPr>
          <w:sz w:val="28"/>
          <w:szCs w:val="28"/>
        </w:rPr>
        <w:t xml:space="preserve">характеризует использование основных фондов по времени, в течение всего года, отражает резервы от недоиспользования календарного фонда и </w:t>
      </w:r>
      <w:r w:rsidRPr="00550E56">
        <w:rPr>
          <w:snapToGrid w:val="0"/>
          <w:sz w:val="28"/>
          <w:szCs w:val="28"/>
        </w:rPr>
        <w:t xml:space="preserve">определяется отношением фактического количества часов работы оборудования к количеству часов его работы по плану: </w:t>
      </w:r>
    </w:p>
    <w:p w:rsidR="00935947" w:rsidRPr="00B930F1" w:rsidRDefault="00935947" w:rsidP="00935947">
      <w:pPr>
        <w:shd w:val="clear" w:color="auto" w:fill="FFFFFF"/>
        <w:ind w:firstLine="720"/>
        <w:rPr>
          <w:snapToGrid w:val="0"/>
          <w:szCs w:val="28"/>
        </w:rPr>
      </w:pPr>
    </w:p>
    <w:p w:rsidR="00935947" w:rsidRPr="00B930F1" w:rsidRDefault="00935947" w:rsidP="00550E56">
      <w:pPr>
        <w:shd w:val="clear" w:color="auto" w:fill="FFFFFF"/>
        <w:ind w:left="3528" w:firstLine="720"/>
        <w:jc w:val="both"/>
        <w:rPr>
          <w:snapToGrid w:val="0"/>
          <w:szCs w:val="28"/>
        </w:rPr>
      </w:pPr>
      <w:r w:rsidRPr="00B930F1">
        <w:rPr>
          <w:snapToGrid w:val="0"/>
          <w:szCs w:val="28"/>
        </w:rPr>
        <w:t>К</w:t>
      </w:r>
      <w:r w:rsidRPr="00B930F1">
        <w:rPr>
          <w:snapToGrid w:val="0"/>
          <w:szCs w:val="28"/>
          <w:vertAlign w:val="subscript"/>
        </w:rPr>
        <w:t>экст</w:t>
      </w:r>
      <w:r w:rsidRPr="00B930F1">
        <w:rPr>
          <w:snapToGrid w:val="0"/>
          <w:szCs w:val="28"/>
        </w:rPr>
        <w:t xml:space="preserve"> = </w:t>
      </w:r>
      <w:r w:rsidRPr="00B930F1">
        <w:rPr>
          <w:snapToGrid w:val="0"/>
          <w:position w:val="-24"/>
          <w:szCs w:val="28"/>
        </w:rPr>
        <w:object w:dxaOrig="460" w:dyaOrig="620">
          <v:shape id="_x0000_i1078" type="#_x0000_t75" style="width:23.25pt;height:30.75pt" o:ole="" fillcolor="window">
            <v:imagedata r:id="rId107" o:title=""/>
          </v:shape>
          <o:OLEObject Type="Embed" ProgID="Equation.DSMT4" ShapeID="_x0000_i1078" DrawAspect="Content" ObjectID="_1467375432" r:id="rId108"/>
        </w:object>
      </w:r>
      <w:r w:rsidRPr="00B930F1">
        <w:rPr>
          <w:snapToGrid w:val="0"/>
          <w:szCs w:val="28"/>
        </w:rPr>
        <w:tab/>
        <w:t xml:space="preserve">, </w:t>
      </w:r>
      <w:r w:rsidRPr="00B930F1">
        <w:rPr>
          <w:snapToGrid w:val="0"/>
          <w:szCs w:val="28"/>
        </w:rPr>
        <w:tab/>
      </w:r>
      <w:r w:rsidR="00550E56">
        <w:rPr>
          <w:snapToGrid w:val="0"/>
          <w:szCs w:val="28"/>
        </w:rPr>
        <w:tab/>
      </w:r>
      <w:r w:rsidR="00550E56">
        <w:rPr>
          <w:snapToGrid w:val="0"/>
          <w:szCs w:val="28"/>
        </w:rPr>
        <w:tab/>
      </w:r>
      <w:r w:rsidR="00550E56">
        <w:rPr>
          <w:snapToGrid w:val="0"/>
          <w:szCs w:val="28"/>
        </w:rPr>
        <w:tab/>
      </w:r>
      <w:r w:rsidRPr="00B930F1">
        <w:rPr>
          <w:snapToGrid w:val="0"/>
          <w:szCs w:val="28"/>
        </w:rPr>
        <w:t>(9)</w:t>
      </w:r>
    </w:p>
    <w:p w:rsidR="00935947" w:rsidRPr="00935947" w:rsidRDefault="00935947" w:rsidP="00935947">
      <w:pPr>
        <w:shd w:val="clear" w:color="auto" w:fill="FFFFFF"/>
        <w:ind w:firstLine="720"/>
        <w:rPr>
          <w:snapToGrid w:val="0"/>
          <w:szCs w:val="28"/>
        </w:rPr>
      </w:pP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где Т</w:t>
      </w:r>
      <w:r w:rsidRPr="00550E56">
        <w:rPr>
          <w:snapToGrid w:val="0"/>
          <w:sz w:val="28"/>
          <w:szCs w:val="28"/>
          <w:vertAlign w:val="subscript"/>
        </w:rPr>
        <w:t>ф</w:t>
      </w:r>
      <w:r w:rsidRPr="00550E56">
        <w:rPr>
          <w:i/>
          <w:snapToGrid w:val="0"/>
          <w:sz w:val="28"/>
          <w:szCs w:val="28"/>
        </w:rPr>
        <w:t xml:space="preserve"> - </w:t>
      </w:r>
      <w:r w:rsidRPr="00550E56">
        <w:rPr>
          <w:snapToGrid w:val="0"/>
          <w:sz w:val="28"/>
          <w:szCs w:val="28"/>
        </w:rPr>
        <w:t>фактическое время работы оборудования, ч;</w:t>
      </w:r>
    </w:p>
    <w:p w:rsidR="00935947" w:rsidRPr="00550E56" w:rsidRDefault="00935947" w:rsidP="00550E56">
      <w:pPr>
        <w:shd w:val="clear" w:color="auto" w:fill="FFFFFF"/>
        <w:spacing w:line="360" w:lineRule="auto"/>
        <w:ind w:firstLine="720"/>
        <w:jc w:val="both"/>
        <w:rPr>
          <w:snapToGrid w:val="0"/>
          <w:sz w:val="28"/>
          <w:szCs w:val="28"/>
        </w:rPr>
      </w:pPr>
      <w:r w:rsidRPr="00550E56">
        <w:rPr>
          <w:snapToGrid w:val="0"/>
          <w:sz w:val="28"/>
          <w:szCs w:val="28"/>
        </w:rPr>
        <w:t>Т</w:t>
      </w:r>
      <w:r w:rsidRPr="00550E56">
        <w:rPr>
          <w:snapToGrid w:val="0"/>
          <w:sz w:val="28"/>
          <w:szCs w:val="28"/>
          <w:vertAlign w:val="subscript"/>
        </w:rPr>
        <w:t>пл</w:t>
      </w:r>
      <w:r w:rsidRPr="00550E56">
        <w:rPr>
          <w:i/>
          <w:snapToGrid w:val="0"/>
          <w:sz w:val="28"/>
          <w:szCs w:val="28"/>
        </w:rPr>
        <w:t xml:space="preserve"> - </w:t>
      </w:r>
      <w:r w:rsidRPr="00550E56">
        <w:rPr>
          <w:snapToGrid w:val="0"/>
          <w:sz w:val="28"/>
          <w:szCs w:val="28"/>
        </w:rPr>
        <w:t>время работы оборудования по норме (в соответствии с режимом работы предприятия и с учетом минимально необходимого времени для проведения планово-предупредительного ремонта), ч.</w:t>
      </w:r>
    </w:p>
    <w:p w:rsidR="00935947" w:rsidRPr="00550E56" w:rsidRDefault="00935947" w:rsidP="00550E56">
      <w:pPr>
        <w:spacing w:line="360" w:lineRule="auto"/>
        <w:ind w:firstLine="720"/>
        <w:jc w:val="both"/>
        <w:rPr>
          <w:sz w:val="28"/>
          <w:szCs w:val="28"/>
        </w:rPr>
      </w:pPr>
      <w:r w:rsidRPr="00550E56">
        <w:rPr>
          <w:snapToGrid w:val="0"/>
          <w:sz w:val="28"/>
          <w:szCs w:val="28"/>
        </w:rPr>
        <w:t>Коэффициент сменности работы оборудования</w:t>
      </w:r>
      <w:r w:rsidRPr="00550E56">
        <w:rPr>
          <w:i/>
          <w:snapToGrid w:val="0"/>
          <w:sz w:val="28"/>
          <w:szCs w:val="28"/>
        </w:rPr>
        <w:t xml:space="preserve"> </w:t>
      </w:r>
      <w:r w:rsidRPr="00550E56">
        <w:rPr>
          <w:sz w:val="28"/>
          <w:szCs w:val="28"/>
        </w:rPr>
        <w:t xml:space="preserve">характеризует время целосменного использования установленного оборудования, которое работает на многосменном режиме. Он показывает, сколько смен в среднем в течение суток работало установленное оборудование.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Определяется как отношение общего количества отработанных оборудованием данного вида в течение дня машино-смен к количеству машин (станков), работавших в наибольшую смену. Исчисленный таким образом коэффициент сменности показывает, во сколько смен в среднем ежегодно работает каждая единица оборудования.</w:t>
      </w:r>
    </w:p>
    <w:p w:rsidR="00935947" w:rsidRPr="00B930F1" w:rsidRDefault="00935947" w:rsidP="00935947">
      <w:pPr>
        <w:shd w:val="clear" w:color="auto" w:fill="FFFFFF"/>
        <w:ind w:firstLine="720"/>
        <w:rPr>
          <w:snapToGrid w:val="0"/>
          <w:szCs w:val="28"/>
        </w:rPr>
      </w:pPr>
    </w:p>
    <w:p w:rsidR="00935947" w:rsidRPr="00B930F1" w:rsidRDefault="00935947" w:rsidP="00550E56">
      <w:pPr>
        <w:shd w:val="clear" w:color="auto" w:fill="FFFFFF"/>
        <w:ind w:left="3528" w:firstLine="720"/>
        <w:jc w:val="both"/>
        <w:rPr>
          <w:snapToGrid w:val="0"/>
          <w:szCs w:val="28"/>
        </w:rPr>
      </w:pPr>
      <w:r w:rsidRPr="00B930F1">
        <w:rPr>
          <w:snapToGrid w:val="0"/>
          <w:szCs w:val="28"/>
        </w:rPr>
        <w:t>К</w:t>
      </w:r>
      <w:r w:rsidRPr="00B930F1">
        <w:rPr>
          <w:snapToGrid w:val="0"/>
          <w:szCs w:val="28"/>
          <w:vertAlign w:val="subscript"/>
        </w:rPr>
        <w:t>см</w:t>
      </w:r>
      <w:r w:rsidRPr="00B930F1">
        <w:rPr>
          <w:snapToGrid w:val="0"/>
          <w:szCs w:val="28"/>
        </w:rPr>
        <w:t xml:space="preserve"> = </w:t>
      </w:r>
      <w:r w:rsidRPr="00B930F1">
        <w:rPr>
          <w:snapToGrid w:val="0"/>
          <w:position w:val="-24"/>
          <w:szCs w:val="28"/>
        </w:rPr>
        <w:object w:dxaOrig="440" w:dyaOrig="620">
          <v:shape id="_x0000_i1079" type="#_x0000_t75" style="width:21.75pt;height:30.75pt" o:ole="" fillcolor="window">
            <v:imagedata r:id="rId109" o:title=""/>
          </v:shape>
          <o:OLEObject Type="Embed" ProgID="Equation.DSMT4" ShapeID="_x0000_i1079" DrawAspect="Content" ObjectID="_1467375433" r:id="rId110"/>
        </w:object>
      </w:r>
      <w:r w:rsidRPr="00B930F1">
        <w:rPr>
          <w:snapToGrid w:val="0"/>
          <w:szCs w:val="28"/>
        </w:rPr>
        <w:t xml:space="preserve">, </w:t>
      </w:r>
      <w:r w:rsidR="00550E56">
        <w:rPr>
          <w:snapToGrid w:val="0"/>
          <w:szCs w:val="28"/>
        </w:rPr>
        <w:tab/>
      </w:r>
      <w:r w:rsidR="00550E56">
        <w:rPr>
          <w:snapToGrid w:val="0"/>
          <w:szCs w:val="28"/>
        </w:rPr>
        <w:tab/>
      </w:r>
      <w:r w:rsidR="00550E56">
        <w:rPr>
          <w:snapToGrid w:val="0"/>
          <w:szCs w:val="28"/>
        </w:rPr>
        <w:tab/>
      </w:r>
      <w:r w:rsidR="00550E56">
        <w:rPr>
          <w:snapToGrid w:val="0"/>
          <w:szCs w:val="28"/>
        </w:rPr>
        <w:tab/>
      </w:r>
      <w:r w:rsidR="00550E56">
        <w:rPr>
          <w:snapToGrid w:val="0"/>
          <w:szCs w:val="28"/>
        </w:rPr>
        <w:tab/>
      </w:r>
      <w:r w:rsidRPr="00B930F1">
        <w:rPr>
          <w:snapToGrid w:val="0"/>
          <w:szCs w:val="28"/>
        </w:rPr>
        <w:t>(10)</w:t>
      </w:r>
    </w:p>
    <w:p w:rsidR="00935947" w:rsidRPr="00B930F1" w:rsidRDefault="00935947" w:rsidP="00935947">
      <w:pPr>
        <w:shd w:val="clear" w:color="auto" w:fill="FFFFFF"/>
        <w:ind w:firstLine="720"/>
        <w:rPr>
          <w:snapToGrid w:val="0"/>
          <w:szCs w:val="28"/>
        </w:rPr>
      </w:pPr>
    </w:p>
    <w:p w:rsidR="00935947" w:rsidRPr="00550E56" w:rsidRDefault="00935947" w:rsidP="00550E56">
      <w:pPr>
        <w:spacing w:line="360" w:lineRule="auto"/>
        <w:ind w:firstLine="720"/>
        <w:jc w:val="both"/>
        <w:rPr>
          <w:snapToGrid w:val="0"/>
          <w:sz w:val="28"/>
          <w:szCs w:val="28"/>
        </w:rPr>
      </w:pPr>
      <w:r w:rsidRPr="00550E56">
        <w:rPr>
          <w:snapToGrid w:val="0"/>
          <w:sz w:val="28"/>
          <w:szCs w:val="28"/>
        </w:rPr>
        <w:t>где М – сумма фактически отработанных машино-смен за сутки,</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К</w:t>
      </w:r>
      <w:r w:rsidRPr="00550E56">
        <w:rPr>
          <w:snapToGrid w:val="0"/>
          <w:sz w:val="28"/>
          <w:szCs w:val="28"/>
          <w:vertAlign w:val="subscript"/>
        </w:rPr>
        <w:t xml:space="preserve">м </w:t>
      </w:r>
      <w:r w:rsidRPr="00550E56">
        <w:rPr>
          <w:snapToGrid w:val="0"/>
          <w:sz w:val="28"/>
          <w:szCs w:val="28"/>
        </w:rPr>
        <w:t>– общее количество установленных машин.</w:t>
      </w:r>
    </w:p>
    <w:p w:rsidR="00935947" w:rsidRPr="00550E56" w:rsidRDefault="00935947" w:rsidP="00550E56">
      <w:pPr>
        <w:spacing w:line="360" w:lineRule="auto"/>
        <w:ind w:firstLine="720"/>
        <w:jc w:val="both"/>
        <w:rPr>
          <w:sz w:val="28"/>
          <w:szCs w:val="28"/>
        </w:rPr>
      </w:pPr>
      <w:r w:rsidRPr="00550E56">
        <w:rPr>
          <w:sz w:val="28"/>
          <w:szCs w:val="28"/>
        </w:rPr>
        <w:t>Предприятия должны стремиться к увеличению коэффициента сменности работы оборудования, что ведет к росту выпуска продукции при тех же наличных фондах.</w:t>
      </w:r>
    </w:p>
    <w:p w:rsidR="00935947" w:rsidRPr="00550E56" w:rsidRDefault="00935947" w:rsidP="00550E56">
      <w:pPr>
        <w:spacing w:line="360" w:lineRule="auto"/>
        <w:ind w:firstLine="720"/>
        <w:jc w:val="both"/>
        <w:rPr>
          <w:sz w:val="28"/>
          <w:szCs w:val="28"/>
        </w:rPr>
      </w:pPr>
      <w:r w:rsidRPr="00550E56">
        <w:rPr>
          <w:sz w:val="28"/>
          <w:szCs w:val="28"/>
        </w:rPr>
        <w:t>Основные направления повышения сменности работы оборудования:</w:t>
      </w:r>
    </w:p>
    <w:p w:rsidR="00935947" w:rsidRPr="00550E56" w:rsidRDefault="00935947" w:rsidP="00550E56">
      <w:pPr>
        <w:spacing w:line="360" w:lineRule="auto"/>
        <w:ind w:firstLine="720"/>
        <w:jc w:val="both"/>
        <w:rPr>
          <w:snapToGrid w:val="0"/>
          <w:sz w:val="28"/>
          <w:szCs w:val="28"/>
        </w:rPr>
      </w:pPr>
      <w:r w:rsidRPr="00550E56">
        <w:rPr>
          <w:i/>
          <w:snapToGrid w:val="0"/>
          <w:sz w:val="28"/>
          <w:szCs w:val="28"/>
        </w:rPr>
        <w:t xml:space="preserve">• </w:t>
      </w:r>
      <w:r w:rsidRPr="00550E56">
        <w:rPr>
          <w:snapToGrid w:val="0"/>
          <w:sz w:val="28"/>
          <w:szCs w:val="28"/>
        </w:rPr>
        <w:t>повышение уровня специализации рабочих мест, что обеспечивает рост серийности производства и загрузку оборудования;</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повышение ритмичности работы;</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снижение простоев, связанных с недостатками в организации обслуживания рабочих мест, обеспечении станочников заготовками, инструментом;</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лучшая организация ремонтного дела, применение передовых методов организации ремонтных работ;</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механизация и автоматизация труда основных и особенно вспомогательных рабочих. Это позволит высвободить рабочую силу и перевести ее с тяжелых вспомогательных работ на основные работы во вторую и третью смены.</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Показатель внутрисменных простоев</w:t>
      </w:r>
      <w:r w:rsidRPr="00550E56">
        <w:rPr>
          <w:i/>
          <w:snapToGrid w:val="0"/>
          <w:sz w:val="28"/>
          <w:szCs w:val="28"/>
        </w:rPr>
        <w:t xml:space="preserve"> </w:t>
      </w:r>
      <w:r w:rsidRPr="00550E56">
        <w:rPr>
          <w:snapToGrid w:val="0"/>
          <w:sz w:val="28"/>
          <w:szCs w:val="28"/>
        </w:rPr>
        <w:t>дополняет коэффициент сменности оборудования. При этом анализируются причины возникновения простоев, среди которых могут быть плохая организация производства, нехватка рабочих, низкий уровень обеспеченности материалами, деталями и т. д.</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Коэффициент загрузки оборудования также характеризует использование оборудования во времени. Устанавливается он для всего парка машин, находящихся в основном производстве. Рассчитывается как отношение трудоемкости изготовления всех изделий на данном виде оборудования к фонду времени его работы.</w:t>
      </w:r>
    </w:p>
    <w:p w:rsidR="00935947" w:rsidRPr="000D1176" w:rsidRDefault="00935947" w:rsidP="00935947">
      <w:pPr>
        <w:shd w:val="clear" w:color="auto" w:fill="FFFFFF"/>
        <w:ind w:firstLine="720"/>
        <w:rPr>
          <w:snapToGrid w:val="0"/>
          <w:szCs w:val="28"/>
        </w:rPr>
      </w:pPr>
    </w:p>
    <w:p w:rsidR="00935947" w:rsidRPr="00B930F1" w:rsidRDefault="00550E56" w:rsidP="00550E56">
      <w:pPr>
        <w:shd w:val="clear" w:color="auto" w:fill="FFFFFF"/>
        <w:tabs>
          <w:tab w:val="left" w:pos="3544"/>
          <w:tab w:val="left" w:pos="7938"/>
        </w:tabs>
        <w:ind w:firstLine="720"/>
        <w:jc w:val="both"/>
        <w:rPr>
          <w:snapToGrid w:val="0"/>
          <w:szCs w:val="28"/>
        </w:rPr>
      </w:pPr>
      <w:r>
        <w:rPr>
          <w:snapToGrid w:val="0"/>
          <w:szCs w:val="28"/>
        </w:rPr>
        <w:tab/>
      </w:r>
      <w:r w:rsidR="00935947" w:rsidRPr="00B930F1">
        <w:rPr>
          <w:snapToGrid w:val="0"/>
          <w:szCs w:val="28"/>
        </w:rPr>
        <w:t>К</w:t>
      </w:r>
      <w:r w:rsidR="00935947" w:rsidRPr="00B930F1">
        <w:rPr>
          <w:snapToGrid w:val="0"/>
          <w:szCs w:val="28"/>
          <w:vertAlign w:val="subscript"/>
        </w:rPr>
        <w:t>заг</w:t>
      </w:r>
      <w:r w:rsidR="00935947" w:rsidRPr="00B930F1">
        <w:rPr>
          <w:snapToGrid w:val="0"/>
          <w:szCs w:val="28"/>
        </w:rPr>
        <w:t xml:space="preserve"> = </w:t>
      </w:r>
      <w:r w:rsidR="00935947" w:rsidRPr="00B930F1">
        <w:rPr>
          <w:snapToGrid w:val="0"/>
          <w:position w:val="-28"/>
          <w:szCs w:val="28"/>
        </w:rPr>
        <w:object w:dxaOrig="600" w:dyaOrig="660">
          <v:shape id="_x0000_i1080" type="#_x0000_t75" style="width:30pt;height:33pt" o:ole="" fillcolor="window">
            <v:imagedata r:id="rId111" o:title=""/>
          </v:shape>
          <o:OLEObject Type="Embed" ProgID="Equation.DSMT4" ShapeID="_x0000_i1080" DrawAspect="Content" ObjectID="_1467375434" r:id="rId112"/>
        </w:object>
      </w:r>
      <w:r w:rsidR="00935947" w:rsidRPr="00B930F1">
        <w:rPr>
          <w:snapToGrid w:val="0"/>
          <w:szCs w:val="28"/>
        </w:rPr>
        <w:t xml:space="preserve">, </w:t>
      </w:r>
      <w:r w:rsidR="00935947" w:rsidRPr="00B930F1">
        <w:rPr>
          <w:snapToGrid w:val="0"/>
          <w:szCs w:val="28"/>
        </w:rPr>
        <w:tab/>
        <w:t>(11)</w:t>
      </w:r>
    </w:p>
    <w:p w:rsidR="00935947" w:rsidRPr="00935947" w:rsidRDefault="00935947" w:rsidP="00935947">
      <w:pPr>
        <w:shd w:val="clear" w:color="auto" w:fill="FFFFFF"/>
        <w:ind w:firstLine="720"/>
        <w:rPr>
          <w:snapToGrid w:val="0"/>
          <w:szCs w:val="28"/>
        </w:rPr>
      </w:pPr>
    </w:p>
    <w:p w:rsidR="00935947" w:rsidRPr="00550E56" w:rsidRDefault="00935947" w:rsidP="00550E56">
      <w:pPr>
        <w:spacing w:line="360" w:lineRule="auto"/>
        <w:ind w:firstLine="720"/>
        <w:jc w:val="both"/>
        <w:rPr>
          <w:snapToGrid w:val="0"/>
          <w:sz w:val="28"/>
          <w:szCs w:val="28"/>
        </w:rPr>
      </w:pPr>
      <w:r w:rsidRPr="00550E56">
        <w:rPr>
          <w:snapToGrid w:val="0"/>
          <w:sz w:val="28"/>
          <w:szCs w:val="28"/>
        </w:rPr>
        <w:t>где Т</w:t>
      </w:r>
      <w:r w:rsidRPr="00550E56">
        <w:rPr>
          <w:snapToGrid w:val="0"/>
          <w:sz w:val="28"/>
          <w:szCs w:val="28"/>
          <w:vertAlign w:val="subscript"/>
        </w:rPr>
        <w:t>е</w:t>
      </w:r>
      <w:r w:rsidRPr="00550E56">
        <w:rPr>
          <w:snapToGrid w:val="0"/>
          <w:sz w:val="28"/>
          <w:szCs w:val="28"/>
        </w:rPr>
        <w:t xml:space="preserve"> - трудоемкость изготовления всех изделий на данном виде оборудования,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Т</w:t>
      </w:r>
      <w:r w:rsidRPr="00550E56">
        <w:rPr>
          <w:snapToGrid w:val="0"/>
          <w:sz w:val="28"/>
          <w:szCs w:val="28"/>
          <w:vertAlign w:val="subscript"/>
        </w:rPr>
        <w:t>раб</w:t>
      </w:r>
      <w:r w:rsidRPr="00550E56">
        <w:rPr>
          <w:snapToGrid w:val="0"/>
          <w:sz w:val="28"/>
          <w:szCs w:val="28"/>
        </w:rPr>
        <w:t xml:space="preserve"> – фонду времени загрузки оборудования.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Таким образом, коэффициент загрузки оборудования в отличие от коэффициента сменности учитывает данные о трудоемкости изделии. На практике коэффициент загрузки обычно принимают равным величине коэффициента сменности, уменьшенной в два раза (при двухсменном режиме работы) или в три раза (при трехсменном режиме).</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Коэффициент сменного режима времени работы оборудования определяется делением достигнутого в данном периоде коэффициента сменности работы оборудования на установленную на данном предприятии (в цехе) продолжительность смены.</w:t>
      </w:r>
    </w:p>
    <w:p w:rsidR="00935947" w:rsidRPr="00550E56" w:rsidRDefault="00935947" w:rsidP="00550E56">
      <w:pPr>
        <w:spacing w:line="360" w:lineRule="auto"/>
        <w:ind w:firstLine="720"/>
        <w:jc w:val="both"/>
        <w:rPr>
          <w:snapToGrid w:val="0"/>
          <w:sz w:val="28"/>
          <w:szCs w:val="28"/>
        </w:rPr>
      </w:pPr>
    </w:p>
    <w:p w:rsidR="00935947" w:rsidRPr="00B930F1" w:rsidRDefault="00550E56" w:rsidP="00550E56">
      <w:pPr>
        <w:shd w:val="clear" w:color="auto" w:fill="FFFFFF"/>
        <w:tabs>
          <w:tab w:val="left" w:pos="3544"/>
        </w:tabs>
        <w:ind w:firstLine="720"/>
        <w:jc w:val="both"/>
        <w:rPr>
          <w:snapToGrid w:val="0"/>
          <w:szCs w:val="28"/>
        </w:rPr>
      </w:pPr>
      <w:r>
        <w:rPr>
          <w:snapToGrid w:val="0"/>
          <w:szCs w:val="28"/>
        </w:rPr>
        <w:tab/>
      </w:r>
      <w:r>
        <w:rPr>
          <w:snapToGrid w:val="0"/>
          <w:szCs w:val="28"/>
        </w:rPr>
        <w:tab/>
      </w:r>
      <w:r>
        <w:rPr>
          <w:snapToGrid w:val="0"/>
          <w:szCs w:val="28"/>
        </w:rPr>
        <w:tab/>
      </w:r>
      <w:r w:rsidR="00935947" w:rsidRPr="00B930F1">
        <w:rPr>
          <w:snapToGrid w:val="0"/>
          <w:szCs w:val="28"/>
        </w:rPr>
        <w:t>К</w:t>
      </w:r>
      <w:r w:rsidR="00935947" w:rsidRPr="00B930F1">
        <w:rPr>
          <w:snapToGrid w:val="0"/>
          <w:szCs w:val="28"/>
          <w:vertAlign w:val="subscript"/>
        </w:rPr>
        <w:t>см.р</w:t>
      </w:r>
      <w:r w:rsidR="00935947" w:rsidRPr="00B930F1">
        <w:rPr>
          <w:snapToGrid w:val="0"/>
          <w:szCs w:val="28"/>
        </w:rPr>
        <w:t xml:space="preserve"> = </w:t>
      </w:r>
      <w:r w:rsidR="00935947" w:rsidRPr="00B930F1">
        <w:rPr>
          <w:snapToGrid w:val="0"/>
          <w:position w:val="-24"/>
          <w:szCs w:val="28"/>
        </w:rPr>
        <w:object w:dxaOrig="540" w:dyaOrig="620">
          <v:shape id="_x0000_i1081" type="#_x0000_t75" style="width:27pt;height:30.75pt" o:ole="" fillcolor="window">
            <v:imagedata r:id="rId113" o:title=""/>
          </v:shape>
          <o:OLEObject Type="Embed" ProgID="Equation.DSMT4" ShapeID="_x0000_i1081" DrawAspect="Content" ObjectID="_1467375435" r:id="rId114"/>
        </w:object>
      </w:r>
      <w:r w:rsidR="00935947" w:rsidRPr="00B930F1">
        <w:rPr>
          <w:snapToGrid w:val="0"/>
          <w:szCs w:val="28"/>
        </w:rPr>
        <w:t xml:space="preserve">, </w:t>
      </w:r>
      <w:r w:rsidR="00935947" w:rsidRPr="00B930F1">
        <w:rPr>
          <w:snapToGrid w:val="0"/>
          <w:szCs w:val="28"/>
        </w:rPr>
        <w:tab/>
      </w:r>
      <w:r>
        <w:rPr>
          <w:snapToGrid w:val="0"/>
          <w:szCs w:val="28"/>
        </w:rPr>
        <w:tab/>
      </w:r>
      <w:r>
        <w:rPr>
          <w:snapToGrid w:val="0"/>
          <w:szCs w:val="28"/>
        </w:rPr>
        <w:tab/>
      </w:r>
      <w:r>
        <w:rPr>
          <w:snapToGrid w:val="0"/>
          <w:szCs w:val="28"/>
        </w:rPr>
        <w:tab/>
      </w:r>
      <w:r w:rsidR="00935947" w:rsidRPr="00B930F1">
        <w:rPr>
          <w:snapToGrid w:val="0"/>
          <w:szCs w:val="28"/>
        </w:rPr>
        <w:t>(12)</w:t>
      </w:r>
    </w:p>
    <w:p w:rsidR="00935947" w:rsidRPr="00B930F1" w:rsidRDefault="00935947" w:rsidP="00935947">
      <w:pPr>
        <w:shd w:val="clear" w:color="auto" w:fill="FFFFFF"/>
        <w:tabs>
          <w:tab w:val="left" w:pos="3544"/>
        </w:tabs>
        <w:ind w:firstLine="720"/>
        <w:rPr>
          <w:snapToGrid w:val="0"/>
          <w:szCs w:val="28"/>
        </w:rPr>
      </w:pPr>
    </w:p>
    <w:p w:rsidR="00935947" w:rsidRPr="00550E56" w:rsidRDefault="00935947" w:rsidP="00550E56">
      <w:pPr>
        <w:spacing w:line="360" w:lineRule="auto"/>
        <w:ind w:firstLine="720"/>
        <w:jc w:val="both"/>
        <w:rPr>
          <w:snapToGrid w:val="0"/>
          <w:sz w:val="28"/>
          <w:szCs w:val="28"/>
        </w:rPr>
      </w:pPr>
      <w:r w:rsidRPr="00550E56">
        <w:rPr>
          <w:snapToGrid w:val="0"/>
          <w:sz w:val="28"/>
          <w:szCs w:val="28"/>
        </w:rPr>
        <w:t>где, К</w:t>
      </w:r>
      <w:r w:rsidRPr="00550E56">
        <w:rPr>
          <w:snapToGrid w:val="0"/>
          <w:sz w:val="28"/>
          <w:szCs w:val="28"/>
          <w:vertAlign w:val="subscript"/>
        </w:rPr>
        <w:t>см</w:t>
      </w:r>
      <w:r w:rsidRPr="00550E56">
        <w:rPr>
          <w:snapToGrid w:val="0"/>
          <w:sz w:val="28"/>
          <w:szCs w:val="28"/>
        </w:rPr>
        <w:t xml:space="preserve"> - периоде коэффициента сменности работы оборудования,</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xml:space="preserve">Т – продолжительность смены.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Однако процесс использования оборудования имеет и другую сторону. Помимо его внутрисменных и целодневных простоев важно знать, насколько эффективно используется оборудование в часы его фактической загрузки. Оборудование может быть загружено не полностью, работать на холостом ходу и в это время вообще не производить продукции или, работая, выпускать некачественную продукцию. Во всех этих случаях, рассчитывая показатель экстенсивного использования оборудования, формально можно получить высокие результаты. Однако, они еще не позволяют сделать вывод об эффективном использовании основных фондов.</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Полученные результаты должны быть дополнены расчетами второй группы показателей — интенсивного использования основных фондов, отражающих уровень их использования по мощности (производительности). Важнейшим из них является коэффициент интенсивного использования оборудования.</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Коэффициент интенсивного использования оборудования</w:t>
      </w:r>
      <w:r w:rsidRPr="00550E56">
        <w:rPr>
          <w:i/>
          <w:snapToGrid w:val="0"/>
          <w:sz w:val="28"/>
          <w:szCs w:val="28"/>
        </w:rPr>
        <w:t xml:space="preserve"> </w:t>
      </w:r>
      <w:r w:rsidRPr="00550E56">
        <w:rPr>
          <w:snapToGrid w:val="0"/>
          <w:sz w:val="28"/>
          <w:szCs w:val="28"/>
        </w:rPr>
        <w:t>определяется отношением фактической производительности основного технологического оборудования к его нормативной производительности, т.е. прогрессивной технически обоснованной производительности.</w:t>
      </w:r>
    </w:p>
    <w:p w:rsidR="00935947" w:rsidRPr="00B930F1" w:rsidRDefault="00935947" w:rsidP="00935947">
      <w:pPr>
        <w:ind w:firstLine="720"/>
        <w:rPr>
          <w:snapToGrid w:val="0"/>
          <w:szCs w:val="28"/>
        </w:rPr>
      </w:pPr>
    </w:p>
    <w:p w:rsidR="00935947" w:rsidRPr="00B930F1" w:rsidRDefault="00935947" w:rsidP="00550E56">
      <w:pPr>
        <w:ind w:left="3528" w:firstLine="720"/>
        <w:jc w:val="both"/>
        <w:rPr>
          <w:szCs w:val="28"/>
        </w:rPr>
      </w:pPr>
      <w:r w:rsidRPr="00B930F1">
        <w:rPr>
          <w:szCs w:val="28"/>
        </w:rPr>
        <w:t>К</w:t>
      </w:r>
      <w:r w:rsidRPr="00B930F1">
        <w:rPr>
          <w:szCs w:val="28"/>
          <w:vertAlign w:val="subscript"/>
        </w:rPr>
        <w:t>инт</w:t>
      </w:r>
      <w:r w:rsidRPr="00B930F1">
        <w:rPr>
          <w:szCs w:val="28"/>
        </w:rPr>
        <w:t xml:space="preserve"> = </w:t>
      </w:r>
      <w:r w:rsidRPr="00B930F1">
        <w:rPr>
          <w:position w:val="-24"/>
          <w:szCs w:val="28"/>
        </w:rPr>
        <w:object w:dxaOrig="480" w:dyaOrig="620">
          <v:shape id="_x0000_i1082" type="#_x0000_t75" style="width:24pt;height:30.75pt" o:ole="" fillcolor="window">
            <v:imagedata r:id="rId115" o:title=""/>
          </v:shape>
          <o:OLEObject Type="Embed" ProgID="Equation.DSMT4" ShapeID="_x0000_i1082" DrawAspect="Content" ObjectID="_1467375436" r:id="rId116"/>
        </w:object>
      </w:r>
      <w:r w:rsidRPr="00B930F1">
        <w:rPr>
          <w:szCs w:val="28"/>
        </w:rPr>
        <w:t xml:space="preserve">, </w:t>
      </w:r>
      <w:r w:rsidRPr="00B930F1">
        <w:rPr>
          <w:szCs w:val="28"/>
        </w:rPr>
        <w:tab/>
      </w:r>
      <w:r w:rsidRPr="00B930F1">
        <w:rPr>
          <w:szCs w:val="28"/>
        </w:rPr>
        <w:tab/>
      </w:r>
      <w:r w:rsidR="00550E56">
        <w:rPr>
          <w:szCs w:val="28"/>
        </w:rPr>
        <w:tab/>
      </w:r>
      <w:r w:rsidR="00550E56">
        <w:rPr>
          <w:szCs w:val="28"/>
        </w:rPr>
        <w:tab/>
      </w:r>
      <w:r w:rsidR="00550E56">
        <w:rPr>
          <w:szCs w:val="28"/>
        </w:rPr>
        <w:tab/>
      </w:r>
      <w:r w:rsidRPr="00B930F1">
        <w:rPr>
          <w:szCs w:val="28"/>
        </w:rPr>
        <w:t>(13)</w:t>
      </w:r>
    </w:p>
    <w:p w:rsidR="00935947" w:rsidRPr="00550E56" w:rsidRDefault="00935947" w:rsidP="00550E56">
      <w:pPr>
        <w:spacing w:line="360" w:lineRule="auto"/>
        <w:ind w:firstLine="720"/>
        <w:jc w:val="both"/>
        <w:rPr>
          <w:sz w:val="28"/>
          <w:szCs w:val="28"/>
        </w:rPr>
      </w:pPr>
    </w:p>
    <w:p w:rsidR="00935947" w:rsidRPr="00550E56" w:rsidRDefault="00935947" w:rsidP="00550E56">
      <w:pPr>
        <w:spacing w:line="360" w:lineRule="auto"/>
        <w:ind w:firstLine="720"/>
        <w:jc w:val="both"/>
        <w:rPr>
          <w:sz w:val="28"/>
          <w:szCs w:val="28"/>
        </w:rPr>
      </w:pPr>
      <w:r w:rsidRPr="00550E56">
        <w:rPr>
          <w:sz w:val="28"/>
          <w:szCs w:val="28"/>
        </w:rPr>
        <w:t>где, П</w:t>
      </w:r>
      <w:r w:rsidRPr="00550E56">
        <w:rPr>
          <w:sz w:val="28"/>
          <w:szCs w:val="28"/>
          <w:vertAlign w:val="subscript"/>
        </w:rPr>
        <w:t xml:space="preserve">ф </w:t>
      </w:r>
      <w:r w:rsidRPr="00550E56">
        <w:rPr>
          <w:sz w:val="28"/>
          <w:szCs w:val="28"/>
        </w:rPr>
        <w:t xml:space="preserve">– фактическая выработка оборудованием продукции в единицу времени; </w:t>
      </w:r>
    </w:p>
    <w:p w:rsidR="00935947" w:rsidRPr="00550E56" w:rsidRDefault="00935947" w:rsidP="00550E56">
      <w:pPr>
        <w:spacing w:line="360" w:lineRule="auto"/>
        <w:ind w:firstLine="720"/>
        <w:jc w:val="both"/>
        <w:rPr>
          <w:snapToGrid w:val="0"/>
          <w:sz w:val="28"/>
          <w:szCs w:val="28"/>
        </w:rPr>
      </w:pPr>
      <w:r w:rsidRPr="00550E56">
        <w:rPr>
          <w:sz w:val="28"/>
          <w:szCs w:val="28"/>
        </w:rPr>
        <w:t>П</w:t>
      </w:r>
      <w:r w:rsidRPr="00550E56">
        <w:rPr>
          <w:sz w:val="28"/>
          <w:szCs w:val="28"/>
          <w:vertAlign w:val="subscript"/>
        </w:rPr>
        <w:t>в</w:t>
      </w:r>
      <w:r w:rsidRPr="00550E56">
        <w:rPr>
          <w:sz w:val="28"/>
          <w:szCs w:val="28"/>
        </w:rPr>
        <w:t xml:space="preserve"> - </w:t>
      </w:r>
      <w:r w:rsidRPr="00550E56">
        <w:rPr>
          <w:snapToGrid w:val="0"/>
          <w:sz w:val="28"/>
          <w:szCs w:val="28"/>
        </w:rPr>
        <w:t>технически обоснованная выработка оборудованием продукции в единицу времени (определяется на основе паспортных данных оборудования).</w:t>
      </w:r>
    </w:p>
    <w:p w:rsidR="00935947" w:rsidRPr="00550E56" w:rsidRDefault="00935947" w:rsidP="00550E56">
      <w:pPr>
        <w:spacing w:line="360" w:lineRule="auto"/>
        <w:ind w:firstLine="720"/>
        <w:jc w:val="both"/>
        <w:rPr>
          <w:sz w:val="28"/>
          <w:szCs w:val="28"/>
        </w:rPr>
      </w:pPr>
      <w:r w:rsidRPr="00550E56">
        <w:rPr>
          <w:snapToGrid w:val="0"/>
          <w:sz w:val="28"/>
          <w:szCs w:val="28"/>
        </w:rPr>
        <w:t xml:space="preserve">Интенсивная нагрузка основных фондов приводит к снижению себестоимости продукции и росту производительности.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 xml:space="preserve">К третьей группе показателей использования основных фондов относится коэффициент интегрального использования оборудования. </w:t>
      </w:r>
    </w:p>
    <w:p w:rsidR="00935947" w:rsidRPr="00550E56" w:rsidRDefault="00935947" w:rsidP="00550E56">
      <w:pPr>
        <w:spacing w:line="360" w:lineRule="auto"/>
        <w:ind w:firstLine="720"/>
        <w:jc w:val="both"/>
        <w:rPr>
          <w:snapToGrid w:val="0"/>
          <w:sz w:val="28"/>
          <w:szCs w:val="28"/>
        </w:rPr>
      </w:pPr>
      <w:r w:rsidRPr="00550E56">
        <w:rPr>
          <w:snapToGrid w:val="0"/>
          <w:sz w:val="28"/>
          <w:szCs w:val="28"/>
        </w:rPr>
        <w:t>Коэффициент интегрального использования оборудования</w:t>
      </w:r>
      <w:r w:rsidRPr="00550E56">
        <w:rPr>
          <w:i/>
          <w:snapToGrid w:val="0"/>
          <w:sz w:val="28"/>
          <w:szCs w:val="28"/>
        </w:rPr>
        <w:t xml:space="preserve"> </w:t>
      </w:r>
      <w:r w:rsidRPr="00550E56">
        <w:rPr>
          <w:snapToGrid w:val="0"/>
          <w:sz w:val="28"/>
          <w:szCs w:val="28"/>
        </w:rPr>
        <w:t>определяется как произведение коэффициентов интенсивного и экстенсивного использования оборудования и комплексно характеризует эксплуатацию его по времени и производительности (мощности).</w:t>
      </w:r>
    </w:p>
    <w:p w:rsidR="00935947" w:rsidRPr="00550E56" w:rsidRDefault="00935947" w:rsidP="00550E56">
      <w:pPr>
        <w:spacing w:line="360" w:lineRule="auto"/>
        <w:ind w:firstLine="720"/>
        <w:jc w:val="both"/>
        <w:rPr>
          <w:snapToGrid w:val="0"/>
          <w:sz w:val="28"/>
          <w:szCs w:val="28"/>
        </w:rPr>
      </w:pPr>
    </w:p>
    <w:p w:rsidR="00935947" w:rsidRPr="00B930F1" w:rsidRDefault="00935947" w:rsidP="00550E56">
      <w:pPr>
        <w:ind w:left="3528" w:firstLine="720"/>
        <w:jc w:val="both"/>
        <w:rPr>
          <w:snapToGrid w:val="0"/>
          <w:szCs w:val="28"/>
        </w:rPr>
      </w:pPr>
      <w:r w:rsidRPr="00B930F1">
        <w:rPr>
          <w:snapToGrid w:val="0"/>
          <w:szCs w:val="28"/>
        </w:rPr>
        <w:t>К</w:t>
      </w:r>
      <w:r w:rsidRPr="00B930F1">
        <w:rPr>
          <w:snapToGrid w:val="0"/>
          <w:szCs w:val="28"/>
          <w:vertAlign w:val="subscript"/>
        </w:rPr>
        <w:t>интегр</w:t>
      </w:r>
      <w:r w:rsidRPr="00B930F1">
        <w:rPr>
          <w:snapToGrid w:val="0"/>
          <w:szCs w:val="28"/>
        </w:rPr>
        <w:t xml:space="preserve"> = </w:t>
      </w:r>
      <w:r w:rsidRPr="00B930F1">
        <w:rPr>
          <w:i/>
          <w:snapToGrid w:val="0"/>
          <w:szCs w:val="28"/>
        </w:rPr>
        <w:t>К</w:t>
      </w:r>
      <w:r w:rsidRPr="00B930F1">
        <w:rPr>
          <w:i/>
          <w:snapToGrid w:val="0"/>
          <w:szCs w:val="28"/>
          <w:vertAlign w:val="subscript"/>
        </w:rPr>
        <w:t>экст</w:t>
      </w:r>
      <w:r w:rsidRPr="00B930F1">
        <w:rPr>
          <w:i/>
          <w:snapToGrid w:val="0"/>
          <w:szCs w:val="28"/>
        </w:rPr>
        <w:t xml:space="preserve"> </w:t>
      </w:r>
      <w:r w:rsidRPr="00B930F1">
        <w:rPr>
          <w:snapToGrid w:val="0"/>
          <w:szCs w:val="28"/>
        </w:rPr>
        <w:t>х</w:t>
      </w:r>
      <w:r w:rsidRPr="00B930F1">
        <w:rPr>
          <w:i/>
          <w:snapToGrid w:val="0"/>
          <w:szCs w:val="28"/>
        </w:rPr>
        <w:t xml:space="preserve"> К</w:t>
      </w:r>
      <w:r w:rsidRPr="00B930F1">
        <w:rPr>
          <w:i/>
          <w:snapToGrid w:val="0"/>
          <w:szCs w:val="28"/>
          <w:vertAlign w:val="subscript"/>
        </w:rPr>
        <w:t>инт</w:t>
      </w:r>
      <w:r w:rsidRPr="00B930F1">
        <w:rPr>
          <w:snapToGrid w:val="0"/>
          <w:szCs w:val="28"/>
          <w:vertAlign w:val="subscript"/>
        </w:rPr>
        <w:tab/>
        <w:t xml:space="preserve"> </w:t>
      </w:r>
      <w:r w:rsidR="00550E56">
        <w:rPr>
          <w:snapToGrid w:val="0"/>
          <w:szCs w:val="28"/>
          <w:vertAlign w:val="subscript"/>
        </w:rPr>
        <w:tab/>
      </w:r>
      <w:r w:rsidR="00550E56">
        <w:rPr>
          <w:snapToGrid w:val="0"/>
          <w:szCs w:val="28"/>
          <w:vertAlign w:val="subscript"/>
        </w:rPr>
        <w:tab/>
      </w:r>
      <w:r w:rsidR="00550E56">
        <w:rPr>
          <w:snapToGrid w:val="0"/>
          <w:szCs w:val="28"/>
          <w:vertAlign w:val="subscript"/>
        </w:rPr>
        <w:tab/>
      </w:r>
      <w:r w:rsidRPr="00B930F1">
        <w:rPr>
          <w:snapToGrid w:val="0"/>
          <w:szCs w:val="28"/>
        </w:rPr>
        <w:t>(14)</w:t>
      </w:r>
    </w:p>
    <w:p w:rsidR="00935947" w:rsidRPr="00B930F1" w:rsidRDefault="00935947" w:rsidP="00935947">
      <w:pPr>
        <w:ind w:firstLine="720"/>
        <w:rPr>
          <w:snapToGrid w:val="0"/>
          <w:szCs w:val="28"/>
        </w:rPr>
      </w:pPr>
    </w:p>
    <w:p w:rsidR="00935947" w:rsidRPr="00B930F1" w:rsidRDefault="00935947" w:rsidP="00935947">
      <w:pPr>
        <w:pStyle w:val="3"/>
        <w:ind w:firstLine="720"/>
      </w:pPr>
      <w:r w:rsidRPr="00B930F1">
        <w:t>Коэффициент интегрального использования отражает резервы от недоиспользования основных фондов, как в единицу времени, так и по времени в календарном периоде. Значение этого показателя всегда ниже значений его составляющих, так как он учитывает одновременно недостатки и экстенсивного, и интенсивного использования оборудования.</w:t>
      </w:r>
    </w:p>
    <w:p w:rsidR="00935947" w:rsidRPr="00550E56" w:rsidRDefault="00935947" w:rsidP="00550E56">
      <w:pPr>
        <w:spacing w:line="360" w:lineRule="auto"/>
        <w:ind w:firstLine="709"/>
        <w:jc w:val="both"/>
        <w:rPr>
          <w:sz w:val="28"/>
          <w:szCs w:val="28"/>
        </w:rPr>
      </w:pPr>
      <w:r w:rsidRPr="00550E56">
        <w:rPr>
          <w:sz w:val="28"/>
          <w:szCs w:val="28"/>
        </w:rPr>
        <w:t>Вспомогательные показатели, как правило, характеризуют эффективность использования отдельных элементов основных фондов с учетом специфики той или иной отрасли. К ним, например, относятся выпуск продукции в расчете на один квадратный метр производственной площади, кубический метр емкости и т.п. Эти показатели весьма специфичны, но достаточно хорошо отражают загрузку фондов и имеющиеся в отрасли резервы.</w:t>
      </w:r>
    </w:p>
    <w:p w:rsidR="00935947" w:rsidRPr="00550E56" w:rsidRDefault="00935947" w:rsidP="00550E56">
      <w:pPr>
        <w:spacing w:line="360" w:lineRule="auto"/>
        <w:ind w:firstLine="709"/>
        <w:jc w:val="both"/>
        <w:rPr>
          <w:snapToGrid w:val="0"/>
          <w:sz w:val="28"/>
          <w:szCs w:val="28"/>
        </w:rPr>
      </w:pPr>
      <w:r w:rsidRPr="00550E56">
        <w:rPr>
          <w:snapToGrid w:val="0"/>
          <w:sz w:val="28"/>
          <w:szCs w:val="28"/>
        </w:rPr>
        <w:t>При рассмотрении эффективности использования основных фондов особое внимание следует уделить анализу использования машин и оборудования. Все оборудование подразделяется на имеющееся в наличии Н (все оборудование, независимо от его состояния и местонахождения), установленное У (смонтированное и сданное в эксплуатацию) и действующее Д</w:t>
      </w:r>
      <w:r w:rsidRPr="00550E56">
        <w:rPr>
          <w:i/>
          <w:snapToGrid w:val="0"/>
          <w:sz w:val="28"/>
          <w:szCs w:val="28"/>
        </w:rPr>
        <w:t xml:space="preserve"> </w:t>
      </w:r>
      <w:r w:rsidRPr="00550E56">
        <w:rPr>
          <w:snapToGrid w:val="0"/>
          <w:sz w:val="28"/>
          <w:szCs w:val="28"/>
        </w:rPr>
        <w:t xml:space="preserve">(работающее)(рис. 1). </w:t>
      </w:r>
    </w:p>
    <w:p w:rsidR="00550E56" w:rsidRPr="00935947" w:rsidRDefault="007734B0" w:rsidP="00550E56">
      <w:pPr>
        <w:pStyle w:val="af"/>
        <w:spacing w:line="408" w:lineRule="auto"/>
        <w:ind w:firstLine="720"/>
        <w:rPr>
          <w:snapToGrid w:val="0"/>
          <w:szCs w:val="28"/>
        </w:rPr>
      </w:pPr>
      <w:r>
        <w:rPr>
          <w:noProof/>
        </w:rPr>
        <w:pict>
          <v:rect id="_x0000_s1049" style="position:absolute;left:0;text-align:left;margin-left:100.65pt;margin-top:22.15pt;width:302.4pt;height:21.6pt;z-index:251646464" o:allowincell="f">
            <v:textbox style="mso-next-textbox:#_x0000_s1049">
              <w:txbxContent>
                <w:p w:rsidR="00842D51" w:rsidRDefault="00842D51" w:rsidP="00550E56">
                  <w:pPr>
                    <w:pStyle w:val="7"/>
                    <w:rPr>
                      <w:rFonts w:ascii="Arial" w:hAnsi="Arial"/>
                      <w:sz w:val="22"/>
                    </w:rPr>
                  </w:pPr>
                  <w:r>
                    <w:rPr>
                      <w:rFonts w:ascii="Arial" w:hAnsi="Arial"/>
                      <w:sz w:val="18"/>
                    </w:rPr>
                    <w:t>Наличное оборудование</w:t>
                  </w:r>
                </w:p>
              </w:txbxContent>
            </v:textbox>
          </v:rect>
        </w:pict>
      </w:r>
    </w:p>
    <w:p w:rsidR="00550E56" w:rsidRPr="00B930F1" w:rsidRDefault="007734B0" w:rsidP="00550E56">
      <w:pPr>
        <w:shd w:val="clear" w:color="auto" w:fill="FFFFFF"/>
        <w:spacing w:line="408" w:lineRule="auto"/>
        <w:ind w:firstLine="720"/>
        <w:rPr>
          <w:snapToGrid w:val="0"/>
          <w:szCs w:val="28"/>
        </w:rPr>
      </w:pPr>
      <w:r>
        <w:rPr>
          <w:noProof/>
        </w:rPr>
        <w:pict>
          <v:line id="_x0000_s1060" style="position:absolute;left:0;text-align:left;z-index:251657728" from="237.45pt,19.6pt" to="323.85pt,62.8pt" o:allowincell="f">
            <v:stroke endarrow="block"/>
          </v:line>
        </w:pict>
      </w:r>
      <w:r>
        <w:rPr>
          <w:noProof/>
        </w:rPr>
        <w:pict>
          <v:line id="_x0000_s1059" style="position:absolute;left:0;text-align:left;flip:x;z-index:251656704" from="151.05pt,19.6pt" to="237.45pt,62.8pt" o:allowincell="f">
            <v:stroke endarrow="block"/>
          </v:line>
        </w:pict>
      </w:r>
    </w:p>
    <w:p w:rsidR="00550E56" w:rsidRPr="00B930F1" w:rsidRDefault="00550E56" w:rsidP="00550E56">
      <w:pPr>
        <w:shd w:val="clear" w:color="auto" w:fill="FFFFFF"/>
        <w:spacing w:line="408" w:lineRule="auto"/>
        <w:ind w:firstLine="720"/>
        <w:rPr>
          <w:snapToGrid w:val="0"/>
          <w:szCs w:val="28"/>
        </w:rPr>
      </w:pPr>
    </w:p>
    <w:p w:rsidR="00550E56" w:rsidRPr="00B930F1" w:rsidRDefault="007734B0" w:rsidP="00550E56">
      <w:pPr>
        <w:shd w:val="clear" w:color="auto" w:fill="FFFFFF"/>
        <w:spacing w:line="408" w:lineRule="auto"/>
        <w:ind w:firstLine="720"/>
        <w:rPr>
          <w:snapToGrid w:val="0"/>
          <w:szCs w:val="28"/>
        </w:rPr>
      </w:pPr>
      <w:r>
        <w:rPr>
          <w:noProof/>
        </w:rPr>
        <w:pict>
          <v:rect id="_x0000_s1050" style="position:absolute;left:0;text-align:left;margin-left:21.45pt;margin-top:14.55pt;width:172.8pt;height:35.55pt;z-index:251647488" o:allowincell="f">
            <v:textbox style="mso-next-textbox:#_x0000_s1050">
              <w:txbxContent>
                <w:p w:rsidR="00842D51" w:rsidRDefault="00842D51" w:rsidP="00550E56">
                  <w:pPr>
                    <w:jc w:val="center"/>
                    <w:rPr>
                      <w:rFonts w:ascii="Arial" w:hAnsi="Arial"/>
                      <w:b/>
                      <w:sz w:val="18"/>
                    </w:rPr>
                  </w:pPr>
                  <w:r>
                    <w:rPr>
                      <w:rFonts w:ascii="Arial" w:hAnsi="Arial"/>
                      <w:b/>
                      <w:sz w:val="18"/>
                    </w:rPr>
                    <w:t>Установленное</w:t>
                  </w:r>
                </w:p>
                <w:p w:rsidR="00842D51" w:rsidRDefault="00842D51" w:rsidP="00550E56">
                  <w:pPr>
                    <w:jc w:val="center"/>
                    <w:rPr>
                      <w:rFonts w:ascii="Arial" w:hAnsi="Arial"/>
                      <w:sz w:val="18"/>
                    </w:rPr>
                  </w:pPr>
                  <w:r>
                    <w:rPr>
                      <w:rFonts w:ascii="Arial" w:hAnsi="Arial"/>
                      <w:b/>
                      <w:sz w:val="18"/>
                    </w:rPr>
                    <w:t>(сданное в эксплуатацию</w:t>
                  </w:r>
                  <w:r>
                    <w:rPr>
                      <w:rFonts w:ascii="Arial" w:hAnsi="Arial"/>
                      <w:sz w:val="18"/>
                    </w:rPr>
                    <w:t>)</w:t>
                  </w:r>
                </w:p>
              </w:txbxContent>
            </v:textbox>
          </v:rect>
        </w:pict>
      </w:r>
      <w:r>
        <w:rPr>
          <w:noProof/>
        </w:rPr>
        <w:pict>
          <v:rect id="_x0000_s1051" style="position:absolute;left:0;text-align:left;margin-left:260.85pt;margin-top:14.55pt;width:172.8pt;height:50.4pt;z-index:251648512" o:allowincell="f">
            <v:textbox style="mso-next-textbox:#_x0000_s1051">
              <w:txbxContent>
                <w:p w:rsidR="00842D51" w:rsidRDefault="00842D51" w:rsidP="00550E56">
                  <w:pPr>
                    <w:jc w:val="center"/>
                    <w:rPr>
                      <w:rFonts w:ascii="Arial" w:hAnsi="Arial"/>
                      <w:b/>
                      <w:sz w:val="18"/>
                    </w:rPr>
                  </w:pPr>
                  <w:r>
                    <w:rPr>
                      <w:rFonts w:ascii="Arial" w:hAnsi="Arial"/>
                      <w:b/>
                      <w:sz w:val="18"/>
                    </w:rPr>
                    <w:t>Не установленное</w:t>
                  </w:r>
                </w:p>
                <w:p w:rsidR="00842D51" w:rsidRDefault="00842D51" w:rsidP="00550E56">
                  <w:pPr>
                    <w:jc w:val="center"/>
                    <w:rPr>
                      <w:rFonts w:ascii="Arial" w:hAnsi="Arial"/>
                      <w:sz w:val="18"/>
                    </w:rPr>
                  </w:pPr>
                  <w:r>
                    <w:rPr>
                      <w:rFonts w:ascii="Arial" w:hAnsi="Arial"/>
                      <w:b/>
                      <w:sz w:val="18"/>
                    </w:rPr>
                    <w:t>(не сданное в эксплуатацию)</w:t>
                  </w:r>
                </w:p>
              </w:txbxContent>
            </v:textbox>
          </v:rect>
        </w:pict>
      </w:r>
    </w:p>
    <w:p w:rsidR="00550E56" w:rsidRPr="00B930F1" w:rsidRDefault="00550E56" w:rsidP="00550E56">
      <w:pPr>
        <w:shd w:val="clear" w:color="auto" w:fill="FFFFFF"/>
        <w:spacing w:line="408" w:lineRule="auto"/>
        <w:ind w:firstLine="720"/>
        <w:rPr>
          <w:snapToGrid w:val="0"/>
          <w:szCs w:val="28"/>
        </w:rPr>
      </w:pPr>
    </w:p>
    <w:p w:rsidR="00550E56" w:rsidRPr="00B930F1" w:rsidRDefault="007734B0" w:rsidP="00550E56">
      <w:pPr>
        <w:shd w:val="clear" w:color="auto" w:fill="FFFFFF"/>
        <w:spacing w:line="408" w:lineRule="auto"/>
        <w:ind w:firstLine="720"/>
        <w:rPr>
          <w:snapToGrid w:val="0"/>
          <w:szCs w:val="28"/>
        </w:rPr>
      </w:pPr>
      <w:r>
        <w:rPr>
          <w:noProof/>
        </w:rPr>
        <w:pict>
          <v:line id="_x0000_s1069" style="position:absolute;left:0;text-align:left;z-index:251666944" from="244.65pt,16.65pt" to="244.65pt,225.15pt" o:allowincell="f">
            <v:stroke endarrow="block"/>
          </v:line>
        </w:pict>
      </w:r>
      <w:r>
        <w:rPr>
          <w:noProof/>
        </w:rPr>
        <w:pict>
          <v:line id="_x0000_s1068" style="position:absolute;left:0;text-align:left;z-index:251665920" from="201.45pt,16.65pt" to="201.45pt,151.05pt" o:allowincell="f">
            <v:stroke endarrow="block"/>
          </v:line>
        </w:pict>
      </w:r>
      <w:r>
        <w:rPr>
          <w:noProof/>
        </w:rPr>
        <w:pict>
          <v:line id="_x0000_s1067" style="position:absolute;left:0;text-align:left;z-index:251664896" from="151.05pt,19.5pt" to="151.05pt,120.2pt" o:allowincell="f">
            <v:stroke endarrow="block"/>
          </v:line>
        </w:pict>
      </w:r>
      <w:r>
        <w:rPr>
          <w:noProof/>
        </w:rPr>
        <w:pict>
          <v:line id="_x0000_s1066" style="position:absolute;left:0;text-align:left;z-index:251663872" from="115.05pt,16.65pt" to="115.05pt,70.05pt" o:allowincell="f">
            <v:stroke endarrow="block"/>
          </v:line>
        </w:pict>
      </w:r>
      <w:r>
        <w:rPr>
          <w:noProof/>
        </w:rPr>
        <w:pict>
          <v:line id="_x0000_s1065" style="position:absolute;left:0;text-align:left;z-index:251662848" from="71.85pt,16.65pt" to="71.85pt,38.25pt" o:allowincell="f">
            <v:stroke endarrow="block"/>
          </v:line>
        </w:pict>
      </w:r>
      <w:r>
        <w:rPr>
          <w:noProof/>
        </w:rPr>
        <w:pict>
          <v:line id="_x0000_s1062" style="position:absolute;left:0;text-align:left;z-index:251659776" from="71.85pt,16.65pt" to="244.65pt,16.65pt" o:allowincell="f"/>
        </w:pict>
      </w:r>
      <w:r>
        <w:rPr>
          <w:noProof/>
        </w:rPr>
        <w:pict>
          <v:line id="_x0000_s1061" style="position:absolute;left:0;text-align:left;z-index:251658752" from="129.45pt,2.25pt" to="129.45pt,16.65pt" o:allowincell="f"/>
        </w:pict>
      </w:r>
      <w:r>
        <w:rPr>
          <w:noProof/>
        </w:rPr>
        <w:pict>
          <v:line id="_x0000_s1063" style="position:absolute;left:0;text-align:left;z-index:251660800" from="367.05pt,16.65pt" to="367.05pt,31.05pt" o:allowincell="f"/>
        </w:pict>
      </w:r>
    </w:p>
    <w:p w:rsidR="00550E56" w:rsidRPr="00B930F1" w:rsidRDefault="007734B0" w:rsidP="00550E56">
      <w:pPr>
        <w:shd w:val="clear" w:color="auto" w:fill="FFFFFF"/>
        <w:spacing w:line="408" w:lineRule="auto"/>
        <w:ind w:firstLine="720"/>
        <w:rPr>
          <w:snapToGrid w:val="0"/>
          <w:szCs w:val="28"/>
        </w:rPr>
      </w:pPr>
      <w:r>
        <w:rPr>
          <w:noProof/>
        </w:rPr>
        <w:pict>
          <v:rect id="_x0000_s1052" style="position:absolute;left:0;text-align:left;margin-left:21.45pt;margin-top:14.1pt;width:79.2pt;height:31.8pt;z-index:251649536" o:allowincell="f">
            <v:textbox style="mso-next-textbox:#_x0000_s1052">
              <w:txbxContent>
                <w:p w:rsidR="00842D51" w:rsidRDefault="00842D51" w:rsidP="00550E56">
                  <w:pPr>
                    <w:rPr>
                      <w:rFonts w:ascii="Arial" w:hAnsi="Arial"/>
                      <w:sz w:val="18"/>
                    </w:rPr>
                  </w:pPr>
                  <w:r>
                    <w:rPr>
                      <w:rFonts w:ascii="Arial" w:hAnsi="Arial"/>
                      <w:sz w:val="18"/>
                    </w:rPr>
                    <w:t>Ф</w:t>
                  </w:r>
                  <w:r>
                    <w:rPr>
                      <w:rFonts w:ascii="Arial" w:hAnsi="Arial"/>
                      <w:b/>
                      <w:sz w:val="18"/>
                    </w:rPr>
                    <w:t>актически работающее</w:t>
                  </w:r>
                </w:p>
              </w:txbxContent>
            </v:textbox>
          </v:rect>
        </w:pict>
      </w:r>
      <w:r>
        <w:rPr>
          <w:noProof/>
        </w:rPr>
        <w:pict>
          <v:line id="_x0000_s1071" style="position:absolute;left:0;text-align:left;z-index:251668992" from="405.75pt,6.9pt" to="405.75pt,121.95pt" o:allowincell="f">
            <v:stroke endarrow="block"/>
          </v:line>
        </w:pict>
      </w:r>
      <w:r>
        <w:rPr>
          <w:noProof/>
        </w:rPr>
        <w:pict>
          <v:rect id="_x0000_s1058" style="position:absolute;left:0;text-align:left;margin-left:302.25pt;margin-top:23.7pt;width:79.2pt;height:43.2pt;z-index:251655680" o:allowincell="f">
            <v:textbox style="mso-next-textbox:#_x0000_s1058">
              <w:txbxContent>
                <w:p w:rsidR="00842D51" w:rsidRDefault="00842D51" w:rsidP="00550E56">
                  <w:pPr>
                    <w:rPr>
                      <w:rFonts w:ascii="Arial" w:hAnsi="Arial"/>
                      <w:b/>
                      <w:sz w:val="18"/>
                    </w:rPr>
                  </w:pPr>
                  <w:r>
                    <w:rPr>
                      <w:rFonts w:ascii="Arial" w:hAnsi="Arial"/>
                      <w:b/>
                      <w:sz w:val="18"/>
                    </w:rPr>
                    <w:t>Подлежащее установке</w:t>
                  </w:r>
                </w:p>
              </w:txbxContent>
            </v:textbox>
          </v:rect>
        </w:pict>
      </w:r>
      <w:r>
        <w:rPr>
          <w:noProof/>
        </w:rPr>
        <w:pict>
          <v:line id="_x0000_s1070" style="position:absolute;left:0;text-align:left;z-index:251667968" from="348.15pt,9.3pt" to="348.15pt,23.7pt" o:allowincell="f">
            <v:stroke endarrow="block"/>
          </v:line>
        </w:pict>
      </w:r>
      <w:r>
        <w:rPr>
          <w:noProof/>
        </w:rPr>
        <w:pict>
          <v:line id="_x0000_s1064" style="position:absolute;left:0;text-align:left;z-index:251661824" from="348.15pt,6.9pt" to="405.75pt,6.9pt" o:allowincell="f"/>
        </w:pict>
      </w:r>
    </w:p>
    <w:p w:rsidR="00550E56" w:rsidRPr="00B930F1" w:rsidRDefault="00550E56" w:rsidP="00550E56">
      <w:pPr>
        <w:shd w:val="clear" w:color="auto" w:fill="FFFFFF"/>
        <w:spacing w:line="408" w:lineRule="auto"/>
        <w:ind w:firstLine="720"/>
        <w:rPr>
          <w:snapToGrid w:val="0"/>
          <w:szCs w:val="28"/>
        </w:rPr>
      </w:pPr>
    </w:p>
    <w:p w:rsidR="00550E56" w:rsidRPr="00B930F1" w:rsidRDefault="007734B0" w:rsidP="00550E56">
      <w:pPr>
        <w:shd w:val="clear" w:color="auto" w:fill="FFFFFF"/>
        <w:spacing w:line="408" w:lineRule="auto"/>
        <w:ind w:firstLine="720"/>
        <w:rPr>
          <w:snapToGrid w:val="0"/>
          <w:szCs w:val="28"/>
        </w:rPr>
      </w:pPr>
      <w:r>
        <w:rPr>
          <w:noProof/>
        </w:rPr>
        <w:pict>
          <v:rect id="_x0000_s1054" style="position:absolute;left:0;text-align:left;margin-left:64.65pt;margin-top:1.35pt;width:79.2pt;height:46.4pt;z-index:251651584" o:allowincell="f">
            <v:textbox style="mso-next-textbox:#_x0000_s1054">
              <w:txbxContent>
                <w:p w:rsidR="00842D51" w:rsidRDefault="00842D51" w:rsidP="00550E56">
                  <w:pPr>
                    <w:rPr>
                      <w:rFonts w:ascii="Arial" w:hAnsi="Arial"/>
                      <w:b/>
                      <w:sz w:val="18"/>
                    </w:rPr>
                  </w:pPr>
                  <w:r>
                    <w:rPr>
                      <w:rFonts w:ascii="Arial" w:hAnsi="Arial"/>
                      <w:b/>
                      <w:sz w:val="18"/>
                    </w:rPr>
                    <w:t>Находящееся на плановом ремонте</w:t>
                  </w:r>
                </w:p>
              </w:txbxContent>
            </v:textbox>
          </v:rect>
        </w:pict>
      </w:r>
    </w:p>
    <w:p w:rsidR="00550E56" w:rsidRPr="00B930F1" w:rsidRDefault="00550E56" w:rsidP="00550E56">
      <w:pPr>
        <w:shd w:val="clear" w:color="auto" w:fill="FFFFFF"/>
        <w:spacing w:line="408" w:lineRule="auto"/>
        <w:ind w:firstLine="720"/>
        <w:rPr>
          <w:snapToGrid w:val="0"/>
          <w:szCs w:val="28"/>
        </w:rPr>
      </w:pPr>
    </w:p>
    <w:p w:rsidR="00550E56" w:rsidRPr="00B930F1" w:rsidRDefault="007734B0" w:rsidP="00550E56">
      <w:pPr>
        <w:shd w:val="clear" w:color="auto" w:fill="FFFFFF"/>
        <w:spacing w:line="408" w:lineRule="auto"/>
        <w:ind w:firstLine="720"/>
        <w:rPr>
          <w:snapToGrid w:val="0"/>
          <w:szCs w:val="28"/>
        </w:rPr>
      </w:pPr>
      <w:r>
        <w:rPr>
          <w:noProof/>
        </w:rPr>
        <w:pict>
          <v:rect id="_x0000_s1055" style="position:absolute;left:0;text-align:left;margin-left:100.65pt;margin-top:5.55pt;width:79.2pt;height:24.75pt;z-index:251652608" o:allowincell="f">
            <v:textbox style="mso-next-textbox:#_x0000_s1055">
              <w:txbxContent>
                <w:p w:rsidR="00842D51" w:rsidRDefault="00842D51" w:rsidP="00550E56">
                  <w:pPr>
                    <w:pStyle w:val="7"/>
                    <w:rPr>
                      <w:rFonts w:ascii="Arial" w:hAnsi="Arial"/>
                      <w:sz w:val="18"/>
                    </w:rPr>
                  </w:pPr>
                  <w:r>
                    <w:rPr>
                      <w:rFonts w:ascii="Arial" w:hAnsi="Arial"/>
                      <w:sz w:val="18"/>
                    </w:rPr>
                    <w:t>Резервное</w:t>
                  </w:r>
                </w:p>
              </w:txbxContent>
            </v:textbox>
          </v:rect>
        </w:pict>
      </w:r>
    </w:p>
    <w:p w:rsidR="00550E56" w:rsidRPr="00B930F1" w:rsidRDefault="007734B0" w:rsidP="00550E56">
      <w:pPr>
        <w:shd w:val="clear" w:color="auto" w:fill="FFFFFF"/>
        <w:spacing w:line="408" w:lineRule="auto"/>
        <w:ind w:firstLine="720"/>
        <w:rPr>
          <w:snapToGrid w:val="0"/>
          <w:szCs w:val="28"/>
        </w:rPr>
      </w:pPr>
      <w:r>
        <w:rPr>
          <w:noProof/>
        </w:rPr>
        <w:pict>
          <v:rect id="_x0000_s1056" style="position:absolute;left:0;text-align:left;margin-left:143.85pt;margin-top:15.15pt;width:79.2pt;height:65.1pt;z-index:251653632" o:allowincell="f">
            <v:textbox style="mso-next-textbox:#_x0000_s1056">
              <w:txbxContent>
                <w:p w:rsidR="00842D51" w:rsidRDefault="00842D51" w:rsidP="00550E56">
                  <w:pPr>
                    <w:rPr>
                      <w:rFonts w:ascii="Arial" w:hAnsi="Arial"/>
                      <w:b/>
                      <w:sz w:val="18"/>
                    </w:rPr>
                  </w:pPr>
                  <w:r>
                    <w:rPr>
                      <w:rFonts w:ascii="Arial" w:hAnsi="Arial"/>
                      <w:b/>
                      <w:sz w:val="18"/>
                    </w:rPr>
                    <w:t>Находящееся в аварийном внеплановом ремонте</w:t>
                  </w:r>
                </w:p>
              </w:txbxContent>
            </v:textbox>
          </v:rect>
        </w:pict>
      </w:r>
      <w:r>
        <w:rPr>
          <w:noProof/>
        </w:rPr>
        <w:pict>
          <v:rect id="_x0000_s1053" style="position:absolute;left:0;text-align:left;margin-left:362.55pt;margin-top:1.2pt;width:79.2pt;height:43.2pt;z-index:251650560" o:allowincell="f">
            <v:textbox style="mso-next-textbox:#_x0000_s1053">
              <w:txbxContent>
                <w:p w:rsidR="00842D51" w:rsidRDefault="00842D51" w:rsidP="00550E56">
                  <w:pPr>
                    <w:rPr>
                      <w:rFonts w:ascii="Arial" w:hAnsi="Arial"/>
                      <w:b/>
                      <w:sz w:val="18"/>
                    </w:rPr>
                  </w:pPr>
                  <w:r>
                    <w:rPr>
                      <w:rFonts w:ascii="Arial" w:hAnsi="Arial"/>
                      <w:b/>
                      <w:sz w:val="18"/>
                    </w:rPr>
                    <w:t>Подлежащее списанию</w:t>
                  </w:r>
                </w:p>
              </w:txbxContent>
            </v:textbox>
          </v:rect>
        </w:pict>
      </w:r>
    </w:p>
    <w:p w:rsidR="00550E56" w:rsidRPr="00B930F1" w:rsidRDefault="00550E56" w:rsidP="00550E56">
      <w:pPr>
        <w:shd w:val="clear" w:color="auto" w:fill="FFFFFF"/>
        <w:spacing w:line="408" w:lineRule="auto"/>
        <w:ind w:firstLine="720"/>
        <w:rPr>
          <w:snapToGrid w:val="0"/>
          <w:szCs w:val="28"/>
        </w:rPr>
      </w:pPr>
    </w:p>
    <w:p w:rsidR="00550E56" w:rsidRPr="00B930F1" w:rsidRDefault="00550E56" w:rsidP="00550E56">
      <w:pPr>
        <w:shd w:val="clear" w:color="auto" w:fill="FFFFFF"/>
        <w:spacing w:line="408" w:lineRule="auto"/>
        <w:ind w:firstLine="720"/>
        <w:rPr>
          <w:snapToGrid w:val="0"/>
          <w:szCs w:val="28"/>
        </w:rPr>
      </w:pPr>
    </w:p>
    <w:p w:rsidR="00550E56" w:rsidRPr="00B930F1" w:rsidRDefault="007734B0" w:rsidP="00550E56">
      <w:pPr>
        <w:shd w:val="clear" w:color="auto" w:fill="FFFFFF"/>
        <w:spacing w:line="408" w:lineRule="auto"/>
        <w:ind w:firstLine="720"/>
        <w:rPr>
          <w:snapToGrid w:val="0"/>
          <w:szCs w:val="28"/>
        </w:rPr>
      </w:pPr>
      <w:r>
        <w:rPr>
          <w:noProof/>
        </w:rPr>
        <w:pict>
          <v:rect id="_x0000_s1057" style="position:absolute;left:0;text-align:left;margin-left:208.65pt;margin-top:13.2pt;width:93.6pt;height:43.2pt;z-index:251654656" o:allowincell="f">
            <v:textbox style="mso-next-textbox:#_x0000_s1057">
              <w:txbxContent>
                <w:p w:rsidR="00842D51" w:rsidRDefault="00842D51" w:rsidP="00550E56">
                  <w:pPr>
                    <w:rPr>
                      <w:rFonts w:ascii="Arial" w:hAnsi="Arial"/>
                      <w:b/>
                      <w:sz w:val="18"/>
                    </w:rPr>
                  </w:pPr>
                  <w:r>
                    <w:rPr>
                      <w:rFonts w:ascii="Arial" w:hAnsi="Arial"/>
                      <w:b/>
                      <w:sz w:val="18"/>
                    </w:rPr>
                    <w:t>Находящееся на модернизации</w:t>
                  </w:r>
                </w:p>
              </w:txbxContent>
            </v:textbox>
          </v:rect>
        </w:pict>
      </w:r>
    </w:p>
    <w:p w:rsidR="00550E56" w:rsidRPr="00B930F1" w:rsidRDefault="00550E56" w:rsidP="00550E56">
      <w:pPr>
        <w:shd w:val="clear" w:color="auto" w:fill="FFFFFF"/>
        <w:spacing w:line="408" w:lineRule="auto"/>
        <w:ind w:firstLine="720"/>
        <w:rPr>
          <w:snapToGrid w:val="0"/>
          <w:szCs w:val="28"/>
        </w:rPr>
      </w:pPr>
    </w:p>
    <w:p w:rsidR="00550E56" w:rsidRPr="00B930F1" w:rsidRDefault="00550E56" w:rsidP="00550E56">
      <w:pPr>
        <w:shd w:val="clear" w:color="auto" w:fill="FFFFFF"/>
        <w:spacing w:line="408" w:lineRule="auto"/>
        <w:ind w:firstLine="720"/>
        <w:rPr>
          <w:snapToGrid w:val="0"/>
          <w:szCs w:val="28"/>
        </w:rPr>
      </w:pPr>
    </w:p>
    <w:p w:rsidR="00550E56" w:rsidRPr="00B930F1" w:rsidRDefault="00550E56" w:rsidP="00550E56">
      <w:pPr>
        <w:pStyle w:val="af"/>
        <w:spacing w:line="408" w:lineRule="auto"/>
        <w:ind w:firstLine="720"/>
        <w:jc w:val="center"/>
        <w:rPr>
          <w:snapToGrid w:val="0"/>
          <w:szCs w:val="28"/>
        </w:rPr>
      </w:pPr>
      <w:r w:rsidRPr="00B930F1">
        <w:rPr>
          <w:szCs w:val="28"/>
        </w:rPr>
        <w:t>Рис. 1. Состав наличного оборудования.</w:t>
      </w:r>
    </w:p>
    <w:p w:rsidR="00550E56" w:rsidRDefault="00550E56" w:rsidP="00550E56">
      <w:pPr>
        <w:spacing w:line="360" w:lineRule="auto"/>
        <w:ind w:firstLine="709"/>
        <w:jc w:val="both"/>
        <w:rPr>
          <w:snapToGrid w:val="0"/>
          <w:sz w:val="28"/>
          <w:szCs w:val="28"/>
        </w:rPr>
      </w:pPr>
    </w:p>
    <w:p w:rsidR="00935947" w:rsidRPr="00550E56" w:rsidRDefault="00935947" w:rsidP="00550E56">
      <w:pPr>
        <w:spacing w:line="360" w:lineRule="auto"/>
        <w:ind w:firstLine="709"/>
        <w:jc w:val="both"/>
        <w:rPr>
          <w:snapToGrid w:val="0"/>
          <w:sz w:val="28"/>
          <w:szCs w:val="28"/>
        </w:rPr>
      </w:pPr>
      <w:r w:rsidRPr="00550E56">
        <w:rPr>
          <w:snapToGrid w:val="0"/>
          <w:sz w:val="28"/>
          <w:szCs w:val="28"/>
        </w:rPr>
        <w:t>Анализируется соотношение между этими группами оборудования:</w:t>
      </w:r>
    </w:p>
    <w:p w:rsidR="00935947" w:rsidRPr="00550E56" w:rsidRDefault="00935947" w:rsidP="00550E56">
      <w:pPr>
        <w:spacing w:line="360" w:lineRule="auto"/>
        <w:ind w:firstLine="709"/>
        <w:jc w:val="both"/>
        <w:rPr>
          <w:snapToGrid w:val="0"/>
          <w:sz w:val="28"/>
          <w:szCs w:val="28"/>
        </w:rPr>
      </w:pPr>
      <w:r w:rsidRPr="00550E56">
        <w:rPr>
          <w:snapToGrid w:val="0"/>
          <w:sz w:val="28"/>
          <w:szCs w:val="28"/>
        </w:rPr>
        <w:t>Н&gt;У&gt;Д.</w:t>
      </w:r>
    </w:p>
    <w:p w:rsidR="00935947" w:rsidRPr="00550E56" w:rsidRDefault="00935947" w:rsidP="00550E56">
      <w:pPr>
        <w:spacing w:line="360" w:lineRule="auto"/>
        <w:ind w:firstLine="709"/>
        <w:jc w:val="both"/>
        <w:rPr>
          <w:snapToGrid w:val="0"/>
          <w:sz w:val="28"/>
          <w:szCs w:val="28"/>
        </w:rPr>
      </w:pPr>
      <w:r w:rsidRPr="00550E56">
        <w:rPr>
          <w:snapToGrid w:val="0"/>
          <w:sz w:val="28"/>
          <w:szCs w:val="28"/>
        </w:rPr>
        <w:t>Для характеристики степени использования оборудования предприятия в производстве применяются специальные коэффициенты вовлеченности:</w:t>
      </w:r>
    </w:p>
    <w:p w:rsidR="00935947" w:rsidRPr="00B930F1" w:rsidRDefault="00935947" w:rsidP="00935947">
      <w:pPr>
        <w:shd w:val="clear" w:color="auto" w:fill="FFFFFF"/>
        <w:ind w:firstLine="720"/>
        <w:rPr>
          <w:snapToGrid w:val="0"/>
          <w:szCs w:val="28"/>
        </w:rPr>
      </w:pPr>
    </w:p>
    <w:p w:rsidR="00935947" w:rsidRPr="00B930F1" w:rsidRDefault="00935947" w:rsidP="00935947">
      <w:pPr>
        <w:shd w:val="clear" w:color="auto" w:fill="FFFFFF"/>
        <w:ind w:firstLine="720"/>
        <w:jc w:val="center"/>
        <w:rPr>
          <w:snapToGrid w:val="0"/>
          <w:szCs w:val="28"/>
        </w:rPr>
      </w:pPr>
      <w:r w:rsidRPr="00B930F1">
        <w:rPr>
          <w:snapToGrid w:val="0"/>
          <w:szCs w:val="28"/>
        </w:rPr>
        <w:t>К</w:t>
      </w:r>
      <w:r w:rsidRPr="00B930F1">
        <w:rPr>
          <w:snapToGrid w:val="0"/>
          <w:szCs w:val="28"/>
          <w:vertAlign w:val="subscript"/>
        </w:rPr>
        <w:t>ин</w:t>
      </w:r>
      <w:r w:rsidRPr="00B930F1">
        <w:rPr>
          <w:snapToGrid w:val="0"/>
          <w:szCs w:val="28"/>
        </w:rPr>
        <w:t xml:space="preserve"> = </w:t>
      </w:r>
      <w:r w:rsidRPr="00B930F1">
        <w:rPr>
          <w:snapToGrid w:val="0"/>
          <w:position w:val="-24"/>
          <w:szCs w:val="28"/>
        </w:rPr>
        <w:object w:dxaOrig="320" w:dyaOrig="620">
          <v:shape id="_x0000_i1083" type="#_x0000_t75" style="width:15.75pt;height:30.75pt" o:ole="" fillcolor="window">
            <v:imagedata r:id="rId117" o:title=""/>
          </v:shape>
          <o:OLEObject Type="Embed" ProgID="Equation.DSMT4" ShapeID="_x0000_i1083" DrawAspect="Content" ObjectID="_1467375437" r:id="rId118"/>
        </w:object>
      </w:r>
      <w:r w:rsidRPr="00B930F1">
        <w:rPr>
          <w:snapToGrid w:val="0"/>
          <w:szCs w:val="28"/>
        </w:rPr>
        <w:t>; К</w:t>
      </w:r>
      <w:r w:rsidRPr="00B930F1">
        <w:rPr>
          <w:snapToGrid w:val="0"/>
          <w:szCs w:val="28"/>
          <w:vertAlign w:val="subscript"/>
        </w:rPr>
        <w:t xml:space="preserve">иу </w:t>
      </w:r>
      <w:r w:rsidRPr="00B930F1">
        <w:rPr>
          <w:snapToGrid w:val="0"/>
          <w:szCs w:val="28"/>
        </w:rPr>
        <w:t xml:space="preserve">= </w:t>
      </w:r>
      <w:r w:rsidRPr="00B930F1">
        <w:rPr>
          <w:snapToGrid w:val="0"/>
          <w:position w:val="-24"/>
          <w:szCs w:val="28"/>
        </w:rPr>
        <w:object w:dxaOrig="320" w:dyaOrig="620">
          <v:shape id="_x0000_i1084" type="#_x0000_t75" style="width:15.75pt;height:30.75pt" o:ole="" fillcolor="window">
            <v:imagedata r:id="rId119" o:title=""/>
          </v:shape>
          <o:OLEObject Type="Embed" ProgID="Equation.DSMT4" ShapeID="_x0000_i1084" DrawAspect="Content" ObjectID="_1467375438" r:id="rId120"/>
        </w:object>
      </w:r>
      <w:r w:rsidRPr="00B930F1">
        <w:rPr>
          <w:snapToGrid w:val="0"/>
          <w:szCs w:val="28"/>
        </w:rPr>
        <w:t xml:space="preserve">, </w:t>
      </w:r>
      <w:r w:rsidRPr="00B930F1">
        <w:rPr>
          <w:snapToGrid w:val="0"/>
          <w:szCs w:val="28"/>
        </w:rPr>
        <w:tab/>
        <w:t>(15)</w:t>
      </w:r>
    </w:p>
    <w:p w:rsidR="00935947" w:rsidRPr="00B930F1" w:rsidRDefault="00935947" w:rsidP="00935947">
      <w:pPr>
        <w:shd w:val="clear" w:color="auto" w:fill="FFFFFF"/>
        <w:ind w:firstLine="720"/>
        <w:rPr>
          <w:snapToGrid w:val="0"/>
          <w:szCs w:val="28"/>
        </w:rPr>
      </w:pPr>
    </w:p>
    <w:p w:rsidR="00935947" w:rsidRPr="00550E56" w:rsidRDefault="00935947" w:rsidP="00550E56">
      <w:pPr>
        <w:shd w:val="clear" w:color="auto" w:fill="FFFFFF"/>
        <w:spacing w:line="360" w:lineRule="auto"/>
        <w:ind w:firstLine="720"/>
        <w:rPr>
          <w:snapToGrid w:val="0"/>
          <w:sz w:val="28"/>
          <w:szCs w:val="28"/>
        </w:rPr>
      </w:pPr>
      <w:r w:rsidRPr="00550E56">
        <w:rPr>
          <w:snapToGrid w:val="0"/>
          <w:sz w:val="28"/>
          <w:szCs w:val="28"/>
        </w:rPr>
        <w:t>где К</w:t>
      </w:r>
      <w:r w:rsidRPr="00550E56">
        <w:rPr>
          <w:snapToGrid w:val="0"/>
          <w:sz w:val="28"/>
          <w:szCs w:val="28"/>
          <w:vertAlign w:val="subscript"/>
        </w:rPr>
        <w:t>ин</w:t>
      </w:r>
      <w:r w:rsidRPr="00550E56">
        <w:rPr>
          <w:i/>
          <w:snapToGrid w:val="0"/>
          <w:sz w:val="28"/>
          <w:szCs w:val="28"/>
        </w:rPr>
        <w:t xml:space="preserve"> — </w:t>
      </w:r>
      <w:r w:rsidRPr="00550E56">
        <w:rPr>
          <w:snapToGrid w:val="0"/>
          <w:sz w:val="28"/>
          <w:szCs w:val="28"/>
        </w:rPr>
        <w:t>коэффициент использования наличного оборудования;</w:t>
      </w:r>
    </w:p>
    <w:p w:rsidR="00935947" w:rsidRPr="00550E56" w:rsidRDefault="00935947" w:rsidP="00550E56">
      <w:pPr>
        <w:shd w:val="clear" w:color="auto" w:fill="FFFFFF"/>
        <w:spacing w:line="360" w:lineRule="auto"/>
        <w:ind w:firstLine="720"/>
        <w:rPr>
          <w:snapToGrid w:val="0"/>
          <w:sz w:val="28"/>
          <w:szCs w:val="28"/>
        </w:rPr>
      </w:pPr>
      <w:r w:rsidRPr="00550E56">
        <w:rPr>
          <w:snapToGrid w:val="0"/>
          <w:sz w:val="28"/>
          <w:szCs w:val="28"/>
        </w:rPr>
        <w:t>К</w:t>
      </w:r>
      <w:r w:rsidRPr="00550E56">
        <w:rPr>
          <w:snapToGrid w:val="0"/>
          <w:sz w:val="28"/>
          <w:szCs w:val="28"/>
          <w:vertAlign w:val="subscript"/>
        </w:rPr>
        <w:t>иу</w:t>
      </w:r>
      <w:r w:rsidRPr="00550E56">
        <w:rPr>
          <w:i/>
          <w:snapToGrid w:val="0"/>
          <w:sz w:val="28"/>
          <w:szCs w:val="28"/>
        </w:rPr>
        <w:t xml:space="preserve"> — </w:t>
      </w:r>
      <w:r w:rsidRPr="00550E56">
        <w:rPr>
          <w:snapToGrid w:val="0"/>
          <w:sz w:val="28"/>
          <w:szCs w:val="28"/>
        </w:rPr>
        <w:t>коэффициент использования установленного оборудования.</w:t>
      </w:r>
    </w:p>
    <w:p w:rsidR="00935947" w:rsidRPr="00935947" w:rsidRDefault="00935947" w:rsidP="00935947">
      <w:pPr>
        <w:pStyle w:val="af"/>
        <w:ind w:firstLine="720"/>
        <w:rPr>
          <w:snapToGrid w:val="0"/>
          <w:szCs w:val="28"/>
        </w:rPr>
      </w:pPr>
      <w:r w:rsidRPr="00B930F1">
        <w:rPr>
          <w:snapToGrid w:val="0"/>
          <w:szCs w:val="28"/>
        </w:rPr>
        <w:t>В ходе анализа должны быть выявлены причины неэффективного использования всего имеющегося у предприятия в наличии оборудования, если такая ситуация существует.[28]</w:t>
      </w:r>
    </w:p>
    <w:p w:rsidR="00935947" w:rsidRPr="00B930F1" w:rsidRDefault="00935947" w:rsidP="00935947">
      <w:pPr>
        <w:pStyle w:val="af"/>
        <w:ind w:firstLine="720"/>
        <w:rPr>
          <w:szCs w:val="28"/>
        </w:rPr>
      </w:pPr>
      <w:r w:rsidRPr="00B930F1">
        <w:rPr>
          <w:snapToGrid w:val="0"/>
          <w:szCs w:val="28"/>
        </w:rPr>
        <w:t xml:space="preserve">Таким образом, при проведении анализа эффективности использования основных фондов следует изучить соотношение всех указанных показателей и сделать вывод о характере развития предприятия и эффективности использования ресурсов. </w:t>
      </w:r>
    </w:p>
    <w:p w:rsidR="006B66C4" w:rsidRPr="00B06A82" w:rsidRDefault="006B66C4" w:rsidP="006B66C4">
      <w:pPr>
        <w:rPr>
          <w:sz w:val="28"/>
          <w:szCs w:val="28"/>
        </w:rPr>
      </w:pPr>
    </w:p>
    <w:p w:rsidR="006B66C4" w:rsidRPr="00B06A82" w:rsidRDefault="00A82B02" w:rsidP="00A82B02">
      <w:pPr>
        <w:pStyle w:val="2"/>
        <w:spacing w:before="0" w:after="0" w:line="360" w:lineRule="auto"/>
        <w:jc w:val="center"/>
        <w:rPr>
          <w:rFonts w:ascii="Times New Roman" w:hAnsi="Times New Roman"/>
          <w:b w:val="0"/>
          <w:i w:val="0"/>
          <w:iCs w:val="0"/>
        </w:rPr>
      </w:pPr>
      <w:bookmarkStart w:id="4" w:name="_Toc247989876"/>
      <w:r>
        <w:rPr>
          <w:rFonts w:ascii="Times New Roman" w:hAnsi="Times New Roman"/>
          <w:b w:val="0"/>
          <w:i w:val="0"/>
          <w:iCs w:val="0"/>
        </w:rPr>
        <w:t>1.3 Выявление резервов</w:t>
      </w:r>
      <w:r w:rsidRPr="00A82B02">
        <w:rPr>
          <w:rFonts w:ascii="Times New Roman" w:hAnsi="Times New Roman"/>
          <w:b w:val="0"/>
          <w:i w:val="0"/>
          <w:iCs w:val="0"/>
        </w:rPr>
        <w:t xml:space="preserve"> </w:t>
      </w:r>
      <w:r>
        <w:rPr>
          <w:rFonts w:ascii="Times New Roman" w:hAnsi="Times New Roman"/>
          <w:b w:val="0"/>
          <w:i w:val="0"/>
          <w:iCs w:val="0"/>
        </w:rPr>
        <w:t>повышения</w:t>
      </w:r>
      <w:r w:rsidR="006B66C4" w:rsidRPr="00B06A82">
        <w:rPr>
          <w:rFonts w:ascii="Times New Roman" w:hAnsi="Times New Roman"/>
          <w:b w:val="0"/>
          <w:i w:val="0"/>
          <w:iCs w:val="0"/>
        </w:rPr>
        <w:t xml:space="preserve"> эффективности использования основных производственных фондов</w:t>
      </w:r>
      <w:bookmarkEnd w:id="4"/>
    </w:p>
    <w:p w:rsidR="006B66C4" w:rsidRPr="00842D51" w:rsidRDefault="006B66C4" w:rsidP="00842D51">
      <w:pPr>
        <w:spacing w:line="360" w:lineRule="auto"/>
        <w:ind w:firstLine="720"/>
        <w:jc w:val="both"/>
        <w:rPr>
          <w:sz w:val="28"/>
          <w:szCs w:val="28"/>
        </w:rPr>
      </w:pPr>
    </w:p>
    <w:p w:rsidR="00550E56" w:rsidRPr="00842D51" w:rsidRDefault="00550E56" w:rsidP="00842D51">
      <w:pPr>
        <w:spacing w:line="360" w:lineRule="auto"/>
        <w:ind w:firstLine="720"/>
        <w:jc w:val="both"/>
        <w:rPr>
          <w:color w:val="000000"/>
          <w:sz w:val="28"/>
          <w:szCs w:val="28"/>
        </w:rPr>
      </w:pPr>
      <w:r w:rsidRPr="00842D51">
        <w:rPr>
          <w:color w:val="000000"/>
          <w:sz w:val="28"/>
          <w:szCs w:val="28"/>
        </w:rPr>
        <w:t>Использование основных фондов на производстве зависит от ряда факторов:</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-во-первых, от удельного веса активной части (машин, оборудования, транспортных средств и т.д.);</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-во-вторых, от первоначальных качественных характеристик (надежности, долговечности, степени автоматизации, ремонтопригодности, конструктивного новшества, габаритов, единичной мощности), которые предопределяют целесообразность установления тех или иных видов машин, оборудования;</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-в-третьих, от состояния основных фондов предприятия на данный момент (возраст оборудования, степень износа, масштабы обновляемости, выбытия, прироста)</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-в-четвертых, от уровня использования основных фондов на предприятии (насколько полно используется парк оборудования, его мощность, каково время его работы в течение года и соответствие выполняемым операциям, качества  выполняемых ремонтов и т.д.)</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Внедрение прогрессивных ресурсосберегающих видов техники, повышение эффективности основных фондов  и их использования сказывается  на расходовании материальных, энергетических и трудовых  ресурсов, хотя прямой функциональной зависимости нет. Проявляется это в уменьшение норм их расходования, снижение отходов и потерь, т.е. снижение материалоемкости, топливоемкости и энергоемкости продукции; в снижении трудоемкости за счет сокращения времени на производство единицы продукции, вы конечном итоге - снижение себестоимости изготовляемой  продукции.</w:t>
      </w:r>
    </w:p>
    <w:p w:rsidR="00550E56" w:rsidRPr="00842D51" w:rsidRDefault="00550E56" w:rsidP="00842D51">
      <w:pPr>
        <w:spacing w:line="360" w:lineRule="auto"/>
        <w:ind w:firstLine="720"/>
        <w:jc w:val="both"/>
        <w:rPr>
          <w:color w:val="000000"/>
          <w:sz w:val="28"/>
          <w:szCs w:val="28"/>
        </w:rPr>
      </w:pPr>
      <w:r w:rsidRPr="00842D51">
        <w:rPr>
          <w:color w:val="000000"/>
          <w:sz w:val="28"/>
          <w:szCs w:val="28"/>
        </w:rPr>
        <w:t xml:space="preserve">   Эффективное использование основных фондов оказывает влияние на снижение себестоимости продукции и изменение прибыли. В условиях экономических реформ роль себестоимости как показателя работы предприятия значительно повышается.  Каждое предприятие экономически и хозяйственно самостоятельное, должно четко сопоставлять затраты с результатами производства. Затраты производства аккумулируются в себестоимости предприятия. Благодаря снижению себестоимости продукции можно обеспечить устойчивую деятельность предприятия, рост прибыли предприятия. Показатель в котором концентрированно отражается эффективность технических, технологических и организационно -технических решений  по управлению хозяйственной деятельностью, является себестоимость.</w:t>
      </w:r>
    </w:p>
    <w:p w:rsidR="00E850FF" w:rsidRPr="00842D51" w:rsidRDefault="00E850FF" w:rsidP="00842D51">
      <w:pPr>
        <w:spacing w:line="360" w:lineRule="auto"/>
        <w:ind w:firstLine="709"/>
        <w:jc w:val="both"/>
        <w:rPr>
          <w:sz w:val="28"/>
        </w:rPr>
      </w:pPr>
      <w:r w:rsidRPr="00842D51">
        <w:rPr>
          <w:sz w:val="28"/>
        </w:rPr>
        <w:t>Улучшение использования основных фондов отражается на финансовых результатах работы предприятия за счет: увеличения выпуска продукции, снижения себестоимости, улучшения качества продукции, снижения налога на имущество и увеличения балансовой прибыли.</w:t>
      </w:r>
    </w:p>
    <w:p w:rsidR="00E850FF" w:rsidRPr="00842D51" w:rsidRDefault="00842D51" w:rsidP="00842D51">
      <w:pPr>
        <w:spacing w:line="360" w:lineRule="auto"/>
        <w:ind w:firstLine="709"/>
        <w:jc w:val="both"/>
        <w:rPr>
          <w:sz w:val="28"/>
        </w:rPr>
      </w:pPr>
      <w:r>
        <w:rPr>
          <w:sz w:val="28"/>
        </w:rPr>
        <w:t>Б</w:t>
      </w:r>
      <w:r w:rsidR="00E850FF" w:rsidRPr="00842D51">
        <w:rPr>
          <w:sz w:val="28"/>
        </w:rPr>
        <w:t>олее полное использование основных фондов приводит также к уменьшению потребностей в виде новых производственных мощностей при изменении объема производства, а следовательно, к лучшему использованию прибыли предприятия (увеличению доли отчислений от прибыли в фонд потребления, направлению большей части фонда накопления на механизацию и автоматизацию технологических процессов и т.п.).</w:t>
      </w:r>
    </w:p>
    <w:p w:rsidR="00E850FF" w:rsidRPr="00842D51" w:rsidRDefault="00E850FF" w:rsidP="00842D51">
      <w:pPr>
        <w:spacing w:line="360" w:lineRule="auto"/>
        <w:ind w:firstLine="709"/>
        <w:jc w:val="both"/>
        <w:rPr>
          <w:sz w:val="28"/>
        </w:rPr>
      </w:pPr>
      <w:r w:rsidRPr="00842D51">
        <w:rPr>
          <w:sz w:val="28"/>
        </w:rPr>
        <w:t>Успешное функционирование основных фондов зависит от того, насколько полно реализуются экстенсивные и интенсивные факторы улучшения их использования. Экстенсивное улучшение использования основных фондов предполагает, что, с одной стороны, будет увеличено время работы действующего оборудования в календарный период, а с другой – повышен удельный вес действующего оборудования в составе всего оборудования, имеющегося на предприятии.</w:t>
      </w:r>
    </w:p>
    <w:p w:rsidR="00E850FF" w:rsidRPr="00842D51" w:rsidRDefault="00E850FF" w:rsidP="00842D51">
      <w:pPr>
        <w:spacing w:line="360" w:lineRule="auto"/>
        <w:ind w:firstLine="709"/>
        <w:jc w:val="both"/>
        <w:rPr>
          <w:sz w:val="28"/>
        </w:rPr>
      </w:pPr>
      <w:r w:rsidRPr="00842D51">
        <w:rPr>
          <w:sz w:val="28"/>
        </w:rPr>
        <w:t>Наиболее эффективными путями повышения фондоотдачи являются: реконструкция и техническое перевооружение предприятий, увеличение активной части основных фондов; ускорение ввода в действие новых фондов, быстрое достижение их проектной мощности; совершенствование структуры парка оборудования, замена и модернизация устаревших станков, машин и аппаратов; повышение производительности каждой единицы оборудования, применение прогрессивной технологии, совершенствования производства и труда, распределения передового опыта, бережного отношения к технике. Другими словами, важнейшее значение имеет интенсивное использование оборудования, т.е. полное использование его по мощности в каждую единицу рабочего времени.</w:t>
      </w:r>
    </w:p>
    <w:p w:rsidR="00E850FF" w:rsidRPr="00842D51" w:rsidRDefault="00E850FF" w:rsidP="00842D51">
      <w:pPr>
        <w:spacing w:line="360" w:lineRule="auto"/>
        <w:ind w:firstLine="709"/>
        <w:jc w:val="both"/>
        <w:rPr>
          <w:sz w:val="28"/>
        </w:rPr>
      </w:pPr>
      <w:r w:rsidRPr="00842D51">
        <w:rPr>
          <w:sz w:val="28"/>
        </w:rPr>
        <w:t>Значительны резервы улучшения и экстенсивного (по времени) использования оборудования. К ним относятся:</w:t>
      </w:r>
    </w:p>
    <w:p w:rsidR="00E850FF" w:rsidRPr="00842D51" w:rsidRDefault="00E850FF" w:rsidP="00842D51">
      <w:pPr>
        <w:spacing w:line="360" w:lineRule="auto"/>
        <w:ind w:firstLine="709"/>
        <w:jc w:val="both"/>
        <w:rPr>
          <w:sz w:val="28"/>
        </w:rPr>
      </w:pPr>
      <w:r w:rsidRPr="00842D51">
        <w:rPr>
          <w:sz w:val="28"/>
        </w:rPr>
        <w:t>- ликвидация простоев по организационным техническим причинам (из-за несвоевременного обеспечения рабочих мест сырьем, материалами, энергией, из-за неправильного ухода за оборудованием);</w:t>
      </w:r>
    </w:p>
    <w:p w:rsidR="00E850FF" w:rsidRPr="00842D51" w:rsidRDefault="00E850FF" w:rsidP="00842D51">
      <w:pPr>
        <w:spacing w:line="360" w:lineRule="auto"/>
        <w:ind w:firstLine="709"/>
        <w:jc w:val="both"/>
        <w:rPr>
          <w:sz w:val="28"/>
        </w:rPr>
      </w:pPr>
      <w:r w:rsidRPr="00842D51">
        <w:rPr>
          <w:sz w:val="28"/>
        </w:rPr>
        <w:t>- ликвидация непроизводительной работы оборудования (устранение причин, вызывающих брак и дефекты продукции);</w:t>
      </w:r>
    </w:p>
    <w:p w:rsidR="00E850FF" w:rsidRPr="00842D51" w:rsidRDefault="00E850FF" w:rsidP="00842D51">
      <w:pPr>
        <w:spacing w:line="360" w:lineRule="auto"/>
        <w:ind w:firstLine="709"/>
        <w:jc w:val="both"/>
        <w:rPr>
          <w:sz w:val="28"/>
        </w:rPr>
      </w:pPr>
      <w:r w:rsidRPr="00842D51">
        <w:rPr>
          <w:sz w:val="28"/>
        </w:rPr>
        <w:t>- использование всего имеющегося парка оборудования (ввод в действие неустановленного оборудования);</w:t>
      </w:r>
    </w:p>
    <w:p w:rsidR="00E850FF" w:rsidRPr="00842D51" w:rsidRDefault="00E850FF" w:rsidP="00842D51">
      <w:pPr>
        <w:spacing w:line="360" w:lineRule="auto"/>
        <w:ind w:firstLine="709"/>
        <w:jc w:val="both"/>
        <w:rPr>
          <w:sz w:val="28"/>
        </w:rPr>
      </w:pPr>
      <w:r w:rsidRPr="00842D51">
        <w:rPr>
          <w:sz w:val="28"/>
        </w:rPr>
        <w:t>- введение более рационального режима работы (повышение коэффициента сменности);</w:t>
      </w:r>
    </w:p>
    <w:p w:rsidR="00E850FF" w:rsidRPr="00842D51" w:rsidRDefault="00E850FF" w:rsidP="00842D51">
      <w:pPr>
        <w:spacing w:line="360" w:lineRule="auto"/>
        <w:ind w:firstLine="709"/>
        <w:jc w:val="both"/>
        <w:rPr>
          <w:sz w:val="28"/>
        </w:rPr>
      </w:pPr>
      <w:r w:rsidRPr="00842D51">
        <w:rPr>
          <w:sz w:val="28"/>
        </w:rPr>
        <w:t>-улучшение качества ремонта оборудования и сокращения его сроков и т.д.</w:t>
      </w:r>
    </w:p>
    <w:p w:rsidR="00E850FF" w:rsidRPr="00842D51" w:rsidRDefault="00E850FF" w:rsidP="00842D51">
      <w:pPr>
        <w:spacing w:line="360" w:lineRule="auto"/>
        <w:ind w:firstLine="709"/>
        <w:jc w:val="both"/>
        <w:rPr>
          <w:sz w:val="28"/>
        </w:rPr>
      </w:pPr>
      <w:r w:rsidRPr="00842D51">
        <w:rPr>
          <w:sz w:val="28"/>
        </w:rPr>
        <w:t>Задача эффективного использования основных производственных фондов охватывает все стадии и фазы движения основных фондов в производстве, начиная с момента принятия решений о приобретении того или иного оборудования и кончая его списанием по причине износа.</w:t>
      </w:r>
    </w:p>
    <w:p w:rsidR="00E850FF" w:rsidRPr="00842D51" w:rsidRDefault="00E850FF" w:rsidP="00842D51">
      <w:pPr>
        <w:spacing w:line="360" w:lineRule="auto"/>
        <w:ind w:firstLine="709"/>
        <w:jc w:val="both"/>
        <w:rPr>
          <w:sz w:val="28"/>
        </w:rPr>
      </w:pPr>
      <w:r w:rsidRPr="00842D51">
        <w:rPr>
          <w:sz w:val="28"/>
        </w:rPr>
        <w:t>Важнейшим резервом увеличения фондоотдачи является повышение коэффициента сменности работы основного технологического оборудования.</w:t>
      </w:r>
    </w:p>
    <w:p w:rsidR="00E850FF" w:rsidRPr="00842D51" w:rsidRDefault="00E850FF" w:rsidP="00842D51">
      <w:pPr>
        <w:spacing w:line="360" w:lineRule="auto"/>
        <w:ind w:firstLine="709"/>
        <w:jc w:val="both"/>
        <w:rPr>
          <w:sz w:val="28"/>
        </w:rPr>
      </w:pPr>
      <w:r w:rsidRPr="00842D51">
        <w:rPr>
          <w:sz w:val="28"/>
        </w:rPr>
        <w:t xml:space="preserve">Коэффициент сменности характеризует использование оборудования в течение суток. Он показывает, сколько смен в среднем используется каждая единица оборудования в течение суток. </w:t>
      </w:r>
    </w:p>
    <w:p w:rsidR="00E850FF" w:rsidRPr="00842D51" w:rsidRDefault="00E850FF" w:rsidP="00842D51">
      <w:pPr>
        <w:spacing w:line="360" w:lineRule="auto"/>
        <w:ind w:firstLine="709"/>
        <w:jc w:val="both"/>
        <w:rPr>
          <w:sz w:val="28"/>
        </w:rPr>
      </w:pPr>
      <w:r w:rsidRPr="00842D51">
        <w:rPr>
          <w:sz w:val="28"/>
        </w:rPr>
        <w:t xml:space="preserve">На улучшение использования основных фондов решающим образом влияет интенсификация работы машин. Известно, что количество продукции, производимой машиной, зависит от того, насколько интенсивно используется каждый час ее работы и сколько часов в году она работает. </w:t>
      </w:r>
    </w:p>
    <w:p w:rsidR="00E850FF" w:rsidRPr="00842D51" w:rsidRDefault="00E850FF" w:rsidP="00842D51">
      <w:pPr>
        <w:spacing w:line="360" w:lineRule="auto"/>
        <w:ind w:firstLine="709"/>
        <w:jc w:val="both"/>
        <w:rPr>
          <w:sz w:val="28"/>
        </w:rPr>
      </w:pPr>
      <w:r w:rsidRPr="00842D51">
        <w:rPr>
          <w:sz w:val="28"/>
        </w:rPr>
        <w:t>Интенсивность работы машин предопределяется рядом факторов. Первостепенное значение имеет техническое состояние оборудования и напряженность его работы. При этом повышение технических режимов работы оборудования – наиболее действенный фактор интенсивного его использования.</w:t>
      </w:r>
    </w:p>
    <w:p w:rsidR="00E850FF" w:rsidRPr="00842D51" w:rsidRDefault="00E850FF" w:rsidP="00842D51">
      <w:pPr>
        <w:spacing w:line="360" w:lineRule="auto"/>
        <w:ind w:firstLine="709"/>
        <w:jc w:val="both"/>
        <w:rPr>
          <w:sz w:val="28"/>
        </w:rPr>
      </w:pPr>
      <w:r w:rsidRPr="00842D51">
        <w:rPr>
          <w:sz w:val="28"/>
        </w:rPr>
        <w:t>Одним из резервов роста фондоотдачи служит сокращение потерь времени работы действующего оборудования. В этой связи важно совершенствование организации и технологий производства, направленное на сокращение межоперационных, внутрисменных и других потерь рабочего времени. Сюда включается разработка технологических процессов, обеспечивающих наиболее полное использование режимного времени работы оборудования; совершенствование системы оперативно – календарного планирования; переход к поточным формам производства; улучшение системы обеспечения рабочих мест, создание оптимальных заделов и т.д.</w:t>
      </w:r>
    </w:p>
    <w:p w:rsidR="00E850FF" w:rsidRPr="00842D51" w:rsidRDefault="00E850FF" w:rsidP="00842D51">
      <w:pPr>
        <w:spacing w:line="360" w:lineRule="auto"/>
        <w:ind w:firstLine="709"/>
        <w:jc w:val="both"/>
        <w:rPr>
          <w:sz w:val="28"/>
        </w:rPr>
      </w:pPr>
      <w:r w:rsidRPr="00842D51">
        <w:rPr>
          <w:sz w:val="28"/>
        </w:rPr>
        <w:t>Повышению уровня организации ремонтного обслуживания способствует рациональное разделение и кооперация труда ремонтных рабочих.</w:t>
      </w:r>
    </w:p>
    <w:p w:rsidR="00E850FF" w:rsidRPr="00842D51" w:rsidRDefault="00E850FF" w:rsidP="00842D51">
      <w:pPr>
        <w:spacing w:line="360" w:lineRule="auto"/>
        <w:ind w:firstLine="709"/>
        <w:jc w:val="both"/>
        <w:rPr>
          <w:sz w:val="28"/>
        </w:rPr>
      </w:pPr>
      <w:r w:rsidRPr="00842D51">
        <w:rPr>
          <w:sz w:val="28"/>
        </w:rPr>
        <w:t>Существенным направлением повышения эффективности использования основных фондов является совершенствование их структуры. Поскольку увеличение выпуска продукции достигается только в ведущих цеха, то важно повышать их долю в общей стоимости основных фондов.</w:t>
      </w:r>
    </w:p>
    <w:p w:rsidR="00E850FF" w:rsidRPr="00842D51" w:rsidRDefault="00E850FF" w:rsidP="00842D51">
      <w:pPr>
        <w:spacing w:line="360" w:lineRule="auto"/>
        <w:ind w:firstLine="709"/>
        <w:jc w:val="both"/>
        <w:rPr>
          <w:sz w:val="28"/>
        </w:rPr>
      </w:pPr>
      <w:r w:rsidRPr="00842D51">
        <w:rPr>
          <w:sz w:val="28"/>
        </w:rPr>
        <w:t>Увеличение основных фондов вспомогательного производства ведет к росту фондоемкости продукции, так как  непосредственного увеличения  выпуска продукции при этом не происходит. Но без пропорционального развития вспомогательного производства основные цеха не могут функционировать с полной отдачей. Поэтому поиск оптимальной производственной структуры основных фондов на предприятии – важное направление улучшения их использования.</w:t>
      </w:r>
    </w:p>
    <w:p w:rsidR="00E850FF" w:rsidRPr="00842D51" w:rsidRDefault="00E850FF" w:rsidP="00842D51">
      <w:pPr>
        <w:spacing w:line="360" w:lineRule="auto"/>
        <w:ind w:firstLine="709"/>
        <w:jc w:val="both"/>
        <w:rPr>
          <w:sz w:val="28"/>
          <w:szCs w:val="28"/>
        </w:rPr>
      </w:pPr>
      <w:r w:rsidRPr="00842D51">
        <w:rPr>
          <w:sz w:val="28"/>
          <w:szCs w:val="28"/>
        </w:rPr>
        <w:t>Пути улучшения использования основных производственных фондов зависят  от конкретных условий, сложившихся на предприятии за тот или иной период времени.</w:t>
      </w:r>
    </w:p>
    <w:p w:rsidR="006B66C4" w:rsidRPr="00B06A82" w:rsidRDefault="006B66C4" w:rsidP="00842D51">
      <w:pPr>
        <w:pStyle w:val="1"/>
        <w:spacing w:before="0" w:after="0" w:line="360" w:lineRule="auto"/>
        <w:jc w:val="center"/>
        <w:rPr>
          <w:rFonts w:ascii="Times New Roman" w:hAnsi="Times New Roman"/>
          <w:b w:val="0"/>
          <w:sz w:val="28"/>
          <w:szCs w:val="28"/>
        </w:rPr>
      </w:pPr>
      <w:r w:rsidRPr="00B06A82">
        <w:rPr>
          <w:b w:val="0"/>
          <w:sz w:val="28"/>
          <w:szCs w:val="28"/>
        </w:rPr>
        <w:br w:type="page"/>
      </w:r>
      <w:bookmarkStart w:id="5" w:name="_Toc247989877"/>
      <w:r w:rsidRPr="00B06A82">
        <w:rPr>
          <w:rFonts w:ascii="Times New Roman" w:hAnsi="Times New Roman"/>
          <w:b w:val="0"/>
          <w:sz w:val="28"/>
          <w:szCs w:val="28"/>
        </w:rPr>
        <w:t>2. ПРАКТИЧЕСКИЙ АНАЛИЗ ОСНОВНЫХ ПРОИЗВОДСТВЕННЫХ ФОНДОВ (НА ПРИМЕРЕ ПРЕДПРИЯТИЯ)</w:t>
      </w:r>
      <w:bookmarkEnd w:id="5"/>
    </w:p>
    <w:p w:rsidR="006B66C4" w:rsidRPr="00B06A82" w:rsidRDefault="006B66C4" w:rsidP="006B66C4">
      <w:pPr>
        <w:rPr>
          <w:sz w:val="28"/>
          <w:szCs w:val="28"/>
        </w:rPr>
      </w:pPr>
    </w:p>
    <w:p w:rsidR="006B66C4" w:rsidRPr="00B06A82" w:rsidRDefault="006B66C4" w:rsidP="006B66C4">
      <w:pPr>
        <w:pStyle w:val="2"/>
        <w:spacing w:before="0" w:after="0"/>
        <w:jc w:val="center"/>
        <w:rPr>
          <w:rFonts w:ascii="Times New Roman" w:hAnsi="Times New Roman"/>
          <w:b w:val="0"/>
          <w:i w:val="0"/>
          <w:iCs w:val="0"/>
          <w:kern w:val="32"/>
        </w:rPr>
      </w:pPr>
      <w:bookmarkStart w:id="6" w:name="_Toc247989878"/>
      <w:r w:rsidRPr="00B06A82">
        <w:rPr>
          <w:rFonts w:ascii="Times New Roman" w:hAnsi="Times New Roman"/>
          <w:b w:val="0"/>
          <w:i w:val="0"/>
          <w:iCs w:val="0"/>
          <w:kern w:val="32"/>
        </w:rPr>
        <w:t>2.1 Анализа обеспеченности основных производственных фондов</w:t>
      </w:r>
      <w:bookmarkEnd w:id="6"/>
    </w:p>
    <w:p w:rsidR="00B06A82" w:rsidRDefault="00B06A82" w:rsidP="008A2828">
      <w:pPr>
        <w:pStyle w:val="a7"/>
        <w:widowControl w:val="0"/>
        <w:spacing w:after="0" w:line="360" w:lineRule="auto"/>
        <w:ind w:left="0" w:firstLine="720"/>
        <w:jc w:val="both"/>
        <w:rPr>
          <w:color w:val="000000"/>
          <w:sz w:val="28"/>
          <w:szCs w:val="28"/>
        </w:rPr>
      </w:pPr>
    </w:p>
    <w:p w:rsidR="008A2828" w:rsidRPr="00B06A82" w:rsidRDefault="008A2828" w:rsidP="008A2828">
      <w:pPr>
        <w:pStyle w:val="a7"/>
        <w:widowControl w:val="0"/>
        <w:spacing w:after="0" w:line="360" w:lineRule="auto"/>
        <w:ind w:left="0" w:firstLine="720"/>
        <w:jc w:val="both"/>
        <w:rPr>
          <w:color w:val="000000"/>
          <w:sz w:val="28"/>
          <w:szCs w:val="28"/>
        </w:rPr>
      </w:pPr>
      <w:r w:rsidRPr="00B06A82">
        <w:rPr>
          <w:color w:val="000000"/>
          <w:sz w:val="28"/>
          <w:szCs w:val="28"/>
        </w:rPr>
        <w:t>Общество с ограниченной ответственностью «УралмашСпецсталь» учреждено в соответствии с действующим на территории Российской Федерации законодательством и на основании решения единственного Учредителя – Открытого акционерного общества «Уральский завод тяжелого машиностроения» - о его создании.</w:t>
      </w:r>
    </w:p>
    <w:p w:rsidR="008A2828" w:rsidRPr="00B06A82" w:rsidRDefault="00B06A82" w:rsidP="008A2828">
      <w:pPr>
        <w:widowControl w:val="0"/>
        <w:spacing w:line="360" w:lineRule="auto"/>
        <w:ind w:firstLine="539"/>
        <w:jc w:val="both"/>
        <w:rPr>
          <w:color w:val="000000"/>
          <w:sz w:val="28"/>
        </w:rPr>
      </w:pPr>
      <w:r>
        <w:rPr>
          <w:color w:val="000000"/>
          <w:sz w:val="28"/>
        </w:rPr>
        <w:t xml:space="preserve">  Место нахождения Общества</w:t>
      </w:r>
      <w:r w:rsidR="008A2828" w:rsidRPr="00B06A82">
        <w:rPr>
          <w:color w:val="000000"/>
          <w:sz w:val="28"/>
        </w:rPr>
        <w:t xml:space="preserve">: Россия, </w:t>
      </w:r>
      <w:smartTag w:uri="urn:schemas-microsoft-com:office:smarttags" w:element="metricconverter">
        <w:smartTagPr>
          <w:attr w:name="ProductID" w:val="620022, г"/>
        </w:smartTagPr>
        <w:r w:rsidR="008A2828" w:rsidRPr="00B06A82">
          <w:rPr>
            <w:color w:val="000000"/>
            <w:sz w:val="28"/>
          </w:rPr>
          <w:t>620022, г</w:t>
        </w:r>
      </w:smartTag>
      <w:r w:rsidR="008A2828" w:rsidRPr="00B06A82">
        <w:rPr>
          <w:color w:val="000000"/>
          <w:sz w:val="28"/>
        </w:rPr>
        <w:t>.Екатеринбург, площадь Первой пятилетки.</w:t>
      </w:r>
    </w:p>
    <w:p w:rsidR="008A2828" w:rsidRPr="00B06A82" w:rsidRDefault="008A2828" w:rsidP="008A2828">
      <w:pPr>
        <w:widowControl w:val="0"/>
        <w:spacing w:line="360" w:lineRule="auto"/>
        <w:ind w:firstLine="539"/>
        <w:jc w:val="both"/>
        <w:rPr>
          <w:color w:val="000000"/>
          <w:sz w:val="28"/>
        </w:rPr>
      </w:pPr>
      <w:r w:rsidRPr="00B06A82">
        <w:rPr>
          <w:color w:val="000000"/>
          <w:sz w:val="28"/>
        </w:rPr>
        <w:t xml:space="preserve"> Учредителем Общества является Открытое акционерное общество «Уральский завод тяжелого машиностроения», зарегистрированное постановлением Главы Администрации Орджоникидзевского района г.Екатеринбурга № 362 от 03.12.1992, свидетельство о государственной регистрации № 1901 серии </w:t>
      </w:r>
      <w:r w:rsidRPr="00B06A82">
        <w:rPr>
          <w:color w:val="000000"/>
          <w:sz w:val="28"/>
          <w:lang w:val="en-US"/>
        </w:rPr>
        <w:t>II</w:t>
      </w:r>
      <w:r w:rsidRPr="00B06A82">
        <w:rPr>
          <w:color w:val="000000"/>
          <w:sz w:val="28"/>
        </w:rPr>
        <w:t>-ОИ, основной государственный номер 1026605620689, присвоен Инспекцией МНС России по Орджоникидзевскому району г.Екатеринбурга 19.11.2003.</w:t>
      </w:r>
    </w:p>
    <w:p w:rsidR="008A2828" w:rsidRPr="00B06A82" w:rsidRDefault="008A2828" w:rsidP="008A2828">
      <w:pPr>
        <w:widowControl w:val="0"/>
        <w:spacing w:line="360" w:lineRule="auto"/>
        <w:ind w:firstLine="539"/>
        <w:jc w:val="both"/>
        <w:rPr>
          <w:color w:val="000000"/>
          <w:sz w:val="28"/>
        </w:rPr>
      </w:pPr>
      <w:r w:rsidRPr="00B06A82">
        <w:rPr>
          <w:color w:val="000000"/>
          <w:sz w:val="28"/>
        </w:rPr>
        <w:t xml:space="preserve">  Основными видами деятельности Общества являются:</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производство стали для слитков и отливок, чугунного, цветного и точного литья;</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производство поковок, энергетического и металлургического оборудования;</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механообработка поковок, литья и штамповок;</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термообработка поковок, отливок, сварных конструкций;</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производство моделей, тары и упаковки;</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оказание услуг промышленного характера;</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маркетинговая, посредническая и иная коммерческая деятельность;</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внешнеэкономическая деятельность.</w:t>
      </w:r>
    </w:p>
    <w:p w:rsidR="008A2828" w:rsidRPr="00B06A82" w:rsidRDefault="008A2828" w:rsidP="008A2828">
      <w:pPr>
        <w:widowControl w:val="0"/>
        <w:spacing w:line="360" w:lineRule="auto"/>
        <w:ind w:firstLine="540"/>
        <w:jc w:val="both"/>
        <w:rPr>
          <w:color w:val="000000"/>
          <w:sz w:val="28"/>
        </w:rPr>
      </w:pPr>
      <w:r w:rsidRPr="00B06A82">
        <w:rPr>
          <w:color w:val="000000"/>
          <w:sz w:val="28"/>
        </w:rPr>
        <w:t xml:space="preserve">  Органами управления Общества являются:</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Общее собрание участников (высший орган Общества);</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Совет директоров;</w:t>
      </w:r>
    </w:p>
    <w:p w:rsidR="008A2828" w:rsidRPr="00B06A82" w:rsidRDefault="008A2828" w:rsidP="008A2828">
      <w:pPr>
        <w:widowControl w:val="0"/>
        <w:numPr>
          <w:ilvl w:val="0"/>
          <w:numId w:val="1"/>
        </w:numPr>
        <w:spacing w:line="360" w:lineRule="auto"/>
        <w:jc w:val="both"/>
        <w:rPr>
          <w:color w:val="000000"/>
          <w:sz w:val="28"/>
        </w:rPr>
      </w:pPr>
      <w:r w:rsidRPr="00B06A82">
        <w:rPr>
          <w:color w:val="000000"/>
          <w:sz w:val="28"/>
        </w:rPr>
        <w:t>Генеральный директор (единоличный исполнительный орган).</w:t>
      </w:r>
    </w:p>
    <w:p w:rsidR="008A2828" w:rsidRPr="00B06A82" w:rsidRDefault="008A2828" w:rsidP="008A2828">
      <w:pPr>
        <w:widowControl w:val="0"/>
        <w:spacing w:line="360" w:lineRule="auto"/>
        <w:ind w:firstLine="540"/>
        <w:jc w:val="both"/>
        <w:rPr>
          <w:color w:val="000000"/>
          <w:sz w:val="28"/>
        </w:rPr>
      </w:pPr>
      <w:r w:rsidRPr="00B06A82">
        <w:rPr>
          <w:color w:val="000000"/>
          <w:sz w:val="28"/>
        </w:rPr>
        <w:t xml:space="preserve">  Основные </w:t>
      </w:r>
      <w:r w:rsidRPr="00B06A82">
        <w:rPr>
          <w:color w:val="000000"/>
          <w:sz w:val="28"/>
          <w:szCs w:val="28"/>
        </w:rPr>
        <w:t xml:space="preserve">технико-экономические показатели ООО «УралмашСпецсталь» за </w:t>
      </w:r>
      <w:r w:rsidR="00B06A82">
        <w:rPr>
          <w:color w:val="000000"/>
          <w:sz w:val="28"/>
          <w:szCs w:val="28"/>
        </w:rPr>
        <w:t>2006</w:t>
      </w:r>
      <w:r w:rsidRPr="00B06A82">
        <w:rPr>
          <w:color w:val="000000"/>
          <w:sz w:val="28"/>
          <w:szCs w:val="28"/>
        </w:rPr>
        <w:t xml:space="preserve">- </w:t>
      </w:r>
      <w:smartTag w:uri="urn:schemas-microsoft-com:office:smarttags" w:element="metricconverter">
        <w:smartTagPr>
          <w:attr w:name="ProductID" w:val="2008 г"/>
        </w:smartTagPr>
        <w:r w:rsidR="00B06A82">
          <w:rPr>
            <w:color w:val="000000"/>
            <w:sz w:val="28"/>
            <w:szCs w:val="28"/>
          </w:rPr>
          <w:t>2008</w:t>
        </w:r>
        <w:r w:rsidRPr="00B06A82">
          <w:rPr>
            <w:color w:val="000000"/>
            <w:sz w:val="28"/>
            <w:szCs w:val="28"/>
          </w:rPr>
          <w:t xml:space="preserve"> г</w:t>
        </w:r>
      </w:smartTag>
      <w:r w:rsidRPr="00B06A82">
        <w:rPr>
          <w:color w:val="000000"/>
          <w:sz w:val="28"/>
          <w:szCs w:val="28"/>
        </w:rPr>
        <w:t>.г представлены в табл. 2.1</w:t>
      </w:r>
    </w:p>
    <w:p w:rsidR="008A2828" w:rsidRPr="00B06A82" w:rsidRDefault="008A2828" w:rsidP="008A2828">
      <w:pPr>
        <w:widowControl w:val="0"/>
        <w:shd w:val="clear" w:color="auto" w:fill="FFFFFF"/>
        <w:spacing w:line="360" w:lineRule="auto"/>
        <w:ind w:left="40" w:right="22"/>
        <w:jc w:val="right"/>
        <w:rPr>
          <w:color w:val="000000"/>
          <w:sz w:val="28"/>
          <w:szCs w:val="28"/>
        </w:rPr>
      </w:pPr>
      <w:r w:rsidRPr="00B06A82">
        <w:rPr>
          <w:color w:val="000000"/>
          <w:sz w:val="28"/>
          <w:szCs w:val="28"/>
        </w:rPr>
        <w:t>Таблица 2.1</w:t>
      </w:r>
    </w:p>
    <w:p w:rsidR="008A2828" w:rsidRPr="00B06A82" w:rsidRDefault="008A2828" w:rsidP="00B06A82">
      <w:pPr>
        <w:widowControl w:val="0"/>
        <w:spacing w:line="360" w:lineRule="auto"/>
        <w:jc w:val="center"/>
        <w:rPr>
          <w:color w:val="000000"/>
          <w:sz w:val="28"/>
          <w:szCs w:val="28"/>
        </w:rPr>
      </w:pPr>
      <w:r w:rsidRPr="00B06A82">
        <w:rPr>
          <w:color w:val="000000"/>
          <w:sz w:val="28"/>
          <w:szCs w:val="28"/>
        </w:rPr>
        <w:t xml:space="preserve">Динамика основных  технико-экономических показателей ООО «УралмашСпецсталь» за </w:t>
      </w:r>
      <w:r w:rsidR="00B06A82">
        <w:rPr>
          <w:color w:val="000000"/>
          <w:sz w:val="28"/>
          <w:szCs w:val="28"/>
        </w:rPr>
        <w:t>2006</w:t>
      </w:r>
      <w:r w:rsidRPr="00B06A82">
        <w:rPr>
          <w:color w:val="000000"/>
          <w:sz w:val="28"/>
          <w:szCs w:val="28"/>
        </w:rPr>
        <w:t xml:space="preserve"> - </w:t>
      </w:r>
      <w:smartTag w:uri="urn:schemas-microsoft-com:office:smarttags" w:element="metricconverter">
        <w:smartTagPr>
          <w:attr w:name="ProductID" w:val="2008 г"/>
        </w:smartTagPr>
        <w:r w:rsidR="00B06A82">
          <w:rPr>
            <w:color w:val="000000"/>
            <w:sz w:val="28"/>
            <w:szCs w:val="28"/>
          </w:rPr>
          <w:t>2008</w:t>
        </w:r>
        <w:r w:rsidRPr="00B06A82">
          <w:rPr>
            <w:color w:val="000000"/>
            <w:sz w:val="28"/>
            <w:szCs w:val="28"/>
          </w:rPr>
          <w:t xml:space="preserve"> г</w:t>
        </w:r>
      </w:smartTag>
      <w:r w:rsidRPr="00B06A82">
        <w:rPr>
          <w:color w:val="000000"/>
          <w:sz w:val="28"/>
          <w:szCs w:val="28"/>
        </w:rPr>
        <w:t>.г.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080"/>
        <w:gridCol w:w="1080"/>
        <w:gridCol w:w="1080"/>
        <w:gridCol w:w="1080"/>
        <w:gridCol w:w="1080"/>
        <w:gridCol w:w="1260"/>
        <w:gridCol w:w="1080"/>
      </w:tblGrid>
      <w:tr w:rsidR="008A2828" w:rsidRPr="00B06A82">
        <w:trPr>
          <w:cantSplit/>
        </w:trPr>
        <w:tc>
          <w:tcPr>
            <w:tcW w:w="1908" w:type="dxa"/>
            <w:vMerge w:val="restart"/>
          </w:tcPr>
          <w:p w:rsidR="008A2828" w:rsidRPr="00B06A82" w:rsidRDefault="008A2828" w:rsidP="008A2828">
            <w:r w:rsidRPr="00B06A82">
              <w:t>Показатели</w:t>
            </w:r>
          </w:p>
        </w:tc>
        <w:tc>
          <w:tcPr>
            <w:tcW w:w="1080" w:type="dxa"/>
            <w:vMerge w:val="restart"/>
          </w:tcPr>
          <w:p w:rsidR="008A2828" w:rsidRPr="00B06A82" w:rsidRDefault="00B06A82" w:rsidP="008A2828">
            <w:r>
              <w:t>2006</w:t>
            </w:r>
          </w:p>
          <w:p w:rsidR="008A2828" w:rsidRPr="00B06A82" w:rsidRDefault="008A2828" w:rsidP="008A2828">
            <w:r w:rsidRPr="00B06A82">
              <w:t>год</w:t>
            </w:r>
          </w:p>
        </w:tc>
        <w:tc>
          <w:tcPr>
            <w:tcW w:w="1080" w:type="dxa"/>
            <w:vMerge w:val="restart"/>
          </w:tcPr>
          <w:p w:rsidR="008A2828" w:rsidRPr="00B06A82" w:rsidRDefault="00B06A82" w:rsidP="008A2828">
            <w:r>
              <w:t>2007</w:t>
            </w:r>
          </w:p>
          <w:p w:rsidR="008A2828" w:rsidRPr="00B06A82" w:rsidRDefault="008A2828" w:rsidP="008A2828">
            <w:r w:rsidRPr="00B06A82">
              <w:t>год</w:t>
            </w:r>
          </w:p>
        </w:tc>
        <w:tc>
          <w:tcPr>
            <w:tcW w:w="1080" w:type="dxa"/>
            <w:vMerge w:val="restart"/>
          </w:tcPr>
          <w:p w:rsidR="008A2828" w:rsidRPr="00B06A82" w:rsidRDefault="00B06A82" w:rsidP="008A2828">
            <w:r>
              <w:t>2008</w:t>
            </w:r>
          </w:p>
          <w:p w:rsidR="008A2828" w:rsidRPr="00B06A82" w:rsidRDefault="008A2828" w:rsidP="008A2828">
            <w:r w:rsidRPr="00B06A82">
              <w:t>год</w:t>
            </w:r>
          </w:p>
        </w:tc>
        <w:tc>
          <w:tcPr>
            <w:tcW w:w="2160" w:type="dxa"/>
            <w:gridSpan w:val="2"/>
          </w:tcPr>
          <w:p w:rsidR="008A2828" w:rsidRPr="00B06A82" w:rsidRDefault="008A2828" w:rsidP="008A2828">
            <w:r w:rsidRPr="00B06A82">
              <w:t>Изменение (+,-)</w:t>
            </w:r>
          </w:p>
        </w:tc>
        <w:tc>
          <w:tcPr>
            <w:tcW w:w="2340" w:type="dxa"/>
            <w:gridSpan w:val="2"/>
          </w:tcPr>
          <w:p w:rsidR="008A2828" w:rsidRPr="00B06A82" w:rsidRDefault="008A2828" w:rsidP="008A2828">
            <w:r w:rsidRPr="00B06A82">
              <w:t xml:space="preserve">Изменение , % </w:t>
            </w:r>
          </w:p>
        </w:tc>
      </w:tr>
      <w:tr w:rsidR="008A2828" w:rsidRPr="00B06A82">
        <w:trPr>
          <w:cantSplit/>
        </w:trPr>
        <w:tc>
          <w:tcPr>
            <w:tcW w:w="1908" w:type="dxa"/>
            <w:vMerge/>
          </w:tcPr>
          <w:p w:rsidR="008A2828" w:rsidRPr="00B06A82" w:rsidRDefault="008A2828" w:rsidP="008A2828"/>
        </w:tc>
        <w:tc>
          <w:tcPr>
            <w:tcW w:w="1080" w:type="dxa"/>
            <w:vMerge/>
          </w:tcPr>
          <w:p w:rsidR="008A2828" w:rsidRPr="00B06A82" w:rsidRDefault="008A2828" w:rsidP="008A2828"/>
        </w:tc>
        <w:tc>
          <w:tcPr>
            <w:tcW w:w="1080" w:type="dxa"/>
            <w:vMerge/>
          </w:tcPr>
          <w:p w:rsidR="008A2828" w:rsidRPr="00B06A82" w:rsidRDefault="008A2828" w:rsidP="008A2828"/>
        </w:tc>
        <w:tc>
          <w:tcPr>
            <w:tcW w:w="1080" w:type="dxa"/>
            <w:vMerge/>
          </w:tcPr>
          <w:p w:rsidR="008A2828" w:rsidRPr="00B06A82" w:rsidRDefault="008A2828" w:rsidP="008A2828"/>
        </w:tc>
        <w:tc>
          <w:tcPr>
            <w:tcW w:w="1080" w:type="dxa"/>
          </w:tcPr>
          <w:p w:rsidR="008A2828" w:rsidRPr="00B06A82" w:rsidRDefault="008A2828" w:rsidP="008A2828">
            <w:r w:rsidRPr="00B06A82">
              <w:t xml:space="preserve">к </w:t>
            </w:r>
            <w:smartTag w:uri="urn:schemas-microsoft-com:office:smarttags" w:element="metricconverter">
              <w:smartTagPr>
                <w:attr w:name="ProductID" w:val="2006 г"/>
              </w:smartTagPr>
              <w:r w:rsidR="00B06A82">
                <w:t>2006</w:t>
              </w:r>
              <w:r w:rsidRPr="00B06A82">
                <w:t xml:space="preserve"> г</w:t>
              </w:r>
            </w:smartTag>
            <w:r w:rsidRPr="00B06A82">
              <w:t>.</w:t>
            </w:r>
          </w:p>
        </w:tc>
        <w:tc>
          <w:tcPr>
            <w:tcW w:w="1080" w:type="dxa"/>
          </w:tcPr>
          <w:p w:rsidR="008A2828" w:rsidRPr="00B06A82" w:rsidRDefault="008A2828" w:rsidP="008A2828">
            <w:r w:rsidRPr="00B06A82">
              <w:t xml:space="preserve">к </w:t>
            </w:r>
            <w:smartTag w:uri="urn:schemas-microsoft-com:office:smarttags" w:element="metricconverter">
              <w:smartTagPr>
                <w:attr w:name="ProductID" w:val="2007 г"/>
              </w:smartTagPr>
              <w:r w:rsidR="00B06A82">
                <w:t>2007</w:t>
              </w:r>
              <w:r w:rsidRPr="00B06A82">
                <w:t xml:space="preserve"> г</w:t>
              </w:r>
            </w:smartTag>
            <w:r w:rsidRPr="00B06A82">
              <w:t>.</w:t>
            </w:r>
          </w:p>
        </w:tc>
        <w:tc>
          <w:tcPr>
            <w:tcW w:w="1260" w:type="dxa"/>
          </w:tcPr>
          <w:p w:rsidR="008A2828" w:rsidRPr="00B06A82" w:rsidRDefault="008A2828" w:rsidP="008A2828">
            <w:r w:rsidRPr="00B06A82">
              <w:t xml:space="preserve">к </w:t>
            </w:r>
            <w:smartTag w:uri="urn:schemas-microsoft-com:office:smarttags" w:element="metricconverter">
              <w:smartTagPr>
                <w:attr w:name="ProductID" w:val="2006 г"/>
              </w:smartTagPr>
              <w:r w:rsidR="00B06A82">
                <w:t>2006</w:t>
              </w:r>
              <w:r w:rsidRPr="00B06A82">
                <w:t xml:space="preserve"> г</w:t>
              </w:r>
            </w:smartTag>
            <w:r w:rsidRPr="00B06A82">
              <w:t>.</w:t>
            </w:r>
          </w:p>
        </w:tc>
        <w:tc>
          <w:tcPr>
            <w:tcW w:w="1080" w:type="dxa"/>
          </w:tcPr>
          <w:p w:rsidR="008A2828" w:rsidRPr="00B06A82" w:rsidRDefault="008A2828" w:rsidP="008A2828">
            <w:r w:rsidRPr="00B06A82">
              <w:t xml:space="preserve">к </w:t>
            </w:r>
            <w:smartTag w:uri="urn:schemas-microsoft-com:office:smarttags" w:element="metricconverter">
              <w:smartTagPr>
                <w:attr w:name="ProductID" w:val="2007 г"/>
              </w:smartTagPr>
              <w:r w:rsidR="00B06A82">
                <w:t>2007</w:t>
              </w:r>
              <w:r w:rsidRPr="00B06A82">
                <w:t xml:space="preserve"> г</w:t>
              </w:r>
            </w:smartTag>
            <w:r w:rsidRPr="00B06A82">
              <w:t>.</w:t>
            </w:r>
          </w:p>
        </w:tc>
      </w:tr>
      <w:tr w:rsidR="008A2828" w:rsidRPr="00B06A82">
        <w:tc>
          <w:tcPr>
            <w:tcW w:w="1908" w:type="dxa"/>
          </w:tcPr>
          <w:p w:rsidR="008A2828" w:rsidRPr="00B06A82" w:rsidRDefault="008A2828" w:rsidP="008A2828">
            <w:r w:rsidRPr="00B06A82">
              <w:t>Объем производства в сопоставимых ценах, тыс. руб.</w:t>
            </w:r>
          </w:p>
        </w:tc>
        <w:tc>
          <w:tcPr>
            <w:tcW w:w="1080" w:type="dxa"/>
          </w:tcPr>
          <w:p w:rsidR="008A2828" w:rsidRPr="00B06A82" w:rsidRDefault="008A2828" w:rsidP="008A2828">
            <w:r w:rsidRPr="00B06A82">
              <w:t>720987</w:t>
            </w:r>
          </w:p>
        </w:tc>
        <w:tc>
          <w:tcPr>
            <w:tcW w:w="1080" w:type="dxa"/>
          </w:tcPr>
          <w:p w:rsidR="008A2828" w:rsidRPr="00B06A82" w:rsidRDefault="008A2828" w:rsidP="008A2828">
            <w:r w:rsidRPr="00B06A82">
              <w:t>759431</w:t>
            </w:r>
          </w:p>
        </w:tc>
        <w:tc>
          <w:tcPr>
            <w:tcW w:w="1080" w:type="dxa"/>
          </w:tcPr>
          <w:p w:rsidR="008A2828" w:rsidRPr="00B06A82" w:rsidRDefault="008A2828" w:rsidP="008A2828">
            <w:r w:rsidRPr="00B06A82">
              <w:t>868789</w:t>
            </w:r>
          </w:p>
        </w:tc>
        <w:tc>
          <w:tcPr>
            <w:tcW w:w="1080" w:type="dxa"/>
          </w:tcPr>
          <w:p w:rsidR="008A2828" w:rsidRPr="00B06A82" w:rsidRDefault="008A2828" w:rsidP="008A2828">
            <w:r w:rsidRPr="00B06A82">
              <w:t>+147802</w:t>
            </w:r>
          </w:p>
        </w:tc>
        <w:tc>
          <w:tcPr>
            <w:tcW w:w="1080" w:type="dxa"/>
          </w:tcPr>
          <w:p w:rsidR="008A2828" w:rsidRPr="00B06A82" w:rsidRDefault="008A2828" w:rsidP="008A2828">
            <w:r w:rsidRPr="00B06A82">
              <w:t>109358</w:t>
            </w:r>
          </w:p>
        </w:tc>
        <w:tc>
          <w:tcPr>
            <w:tcW w:w="1260" w:type="dxa"/>
          </w:tcPr>
          <w:p w:rsidR="008A2828" w:rsidRPr="00B06A82" w:rsidRDefault="008A2828" w:rsidP="008A2828">
            <w:r w:rsidRPr="00B06A82">
              <w:t>120,5</w:t>
            </w:r>
          </w:p>
        </w:tc>
        <w:tc>
          <w:tcPr>
            <w:tcW w:w="1080" w:type="dxa"/>
          </w:tcPr>
          <w:p w:rsidR="008A2828" w:rsidRPr="00B06A82" w:rsidRDefault="008A2828" w:rsidP="008A2828">
            <w:r w:rsidRPr="00B06A82">
              <w:t>114,4</w:t>
            </w:r>
          </w:p>
        </w:tc>
      </w:tr>
      <w:tr w:rsidR="008A2828" w:rsidRPr="00B06A82">
        <w:tc>
          <w:tcPr>
            <w:tcW w:w="1908" w:type="dxa"/>
          </w:tcPr>
          <w:p w:rsidR="008A2828" w:rsidRPr="00B06A82" w:rsidRDefault="008A2828" w:rsidP="008A2828">
            <w:r w:rsidRPr="00B06A82">
              <w:t>Численность работающих, чел</w:t>
            </w:r>
          </w:p>
        </w:tc>
        <w:tc>
          <w:tcPr>
            <w:tcW w:w="1080" w:type="dxa"/>
          </w:tcPr>
          <w:p w:rsidR="008A2828" w:rsidRPr="00B06A82" w:rsidRDefault="008A2828" w:rsidP="008A2828">
            <w:r w:rsidRPr="00B06A82">
              <w:t>2149</w:t>
            </w:r>
          </w:p>
        </w:tc>
        <w:tc>
          <w:tcPr>
            <w:tcW w:w="1080" w:type="dxa"/>
          </w:tcPr>
          <w:p w:rsidR="008A2828" w:rsidRPr="00B06A82" w:rsidRDefault="008A2828" w:rsidP="008A2828">
            <w:r w:rsidRPr="00B06A82">
              <w:t>2200</w:t>
            </w:r>
          </w:p>
        </w:tc>
        <w:tc>
          <w:tcPr>
            <w:tcW w:w="1080" w:type="dxa"/>
          </w:tcPr>
          <w:p w:rsidR="008A2828" w:rsidRPr="00B06A82" w:rsidRDefault="008A2828" w:rsidP="008A2828">
            <w:r w:rsidRPr="00B06A82">
              <w:t>2480</w:t>
            </w:r>
          </w:p>
        </w:tc>
        <w:tc>
          <w:tcPr>
            <w:tcW w:w="1080" w:type="dxa"/>
          </w:tcPr>
          <w:p w:rsidR="008A2828" w:rsidRPr="00B06A82" w:rsidRDefault="008A2828" w:rsidP="008A2828">
            <w:r w:rsidRPr="00B06A82">
              <w:t>331</w:t>
            </w:r>
          </w:p>
        </w:tc>
        <w:tc>
          <w:tcPr>
            <w:tcW w:w="1080" w:type="dxa"/>
          </w:tcPr>
          <w:p w:rsidR="008A2828" w:rsidRPr="00B06A82" w:rsidRDefault="008A2828" w:rsidP="008A2828">
            <w:r w:rsidRPr="00B06A82">
              <w:t>+280</w:t>
            </w:r>
          </w:p>
        </w:tc>
        <w:tc>
          <w:tcPr>
            <w:tcW w:w="1260" w:type="dxa"/>
          </w:tcPr>
          <w:p w:rsidR="008A2828" w:rsidRPr="00B06A82" w:rsidRDefault="008A2828" w:rsidP="008A2828">
            <w:r w:rsidRPr="00B06A82">
              <w:t>115,4</w:t>
            </w:r>
          </w:p>
        </w:tc>
        <w:tc>
          <w:tcPr>
            <w:tcW w:w="1080" w:type="dxa"/>
          </w:tcPr>
          <w:p w:rsidR="008A2828" w:rsidRPr="00B06A82" w:rsidRDefault="008A2828" w:rsidP="008A2828">
            <w:r w:rsidRPr="00B06A82">
              <w:t>112,7</w:t>
            </w:r>
          </w:p>
        </w:tc>
      </w:tr>
      <w:tr w:rsidR="008A2828" w:rsidRPr="00B06A82">
        <w:tc>
          <w:tcPr>
            <w:tcW w:w="1908" w:type="dxa"/>
          </w:tcPr>
          <w:p w:rsidR="008A2828" w:rsidRPr="00B06A82" w:rsidRDefault="008A2828" w:rsidP="008A2828">
            <w:r w:rsidRPr="00B06A82">
              <w:t>Производительность труда, т.р./чел</w:t>
            </w:r>
          </w:p>
        </w:tc>
        <w:tc>
          <w:tcPr>
            <w:tcW w:w="1080" w:type="dxa"/>
          </w:tcPr>
          <w:p w:rsidR="008A2828" w:rsidRPr="00B06A82" w:rsidRDefault="008A2828" w:rsidP="008A2828">
            <w:r w:rsidRPr="00B06A82">
              <w:t>335,5</w:t>
            </w:r>
          </w:p>
        </w:tc>
        <w:tc>
          <w:tcPr>
            <w:tcW w:w="1080" w:type="dxa"/>
          </w:tcPr>
          <w:p w:rsidR="008A2828" w:rsidRPr="00B06A82" w:rsidRDefault="008A2828" w:rsidP="008A2828">
            <w:r w:rsidRPr="00B06A82">
              <w:t>345,2</w:t>
            </w:r>
          </w:p>
        </w:tc>
        <w:tc>
          <w:tcPr>
            <w:tcW w:w="1080" w:type="dxa"/>
          </w:tcPr>
          <w:p w:rsidR="008A2828" w:rsidRPr="00B06A82" w:rsidRDefault="008A2828" w:rsidP="008A2828">
            <w:r w:rsidRPr="00B06A82">
              <w:t>350,3</w:t>
            </w:r>
          </w:p>
        </w:tc>
        <w:tc>
          <w:tcPr>
            <w:tcW w:w="1080" w:type="dxa"/>
          </w:tcPr>
          <w:p w:rsidR="008A2828" w:rsidRPr="00B06A82" w:rsidRDefault="008A2828" w:rsidP="008A2828">
            <w:r w:rsidRPr="00B06A82">
              <w:t>+14,8</w:t>
            </w:r>
          </w:p>
        </w:tc>
        <w:tc>
          <w:tcPr>
            <w:tcW w:w="1080" w:type="dxa"/>
          </w:tcPr>
          <w:p w:rsidR="008A2828" w:rsidRPr="00B06A82" w:rsidRDefault="008A2828" w:rsidP="008A2828">
            <w:r w:rsidRPr="00B06A82">
              <w:t>+5,1</w:t>
            </w:r>
          </w:p>
        </w:tc>
        <w:tc>
          <w:tcPr>
            <w:tcW w:w="1260" w:type="dxa"/>
          </w:tcPr>
          <w:p w:rsidR="008A2828" w:rsidRPr="00B06A82" w:rsidRDefault="008A2828" w:rsidP="008A2828">
            <w:r w:rsidRPr="00B06A82">
              <w:t>104,4</w:t>
            </w:r>
          </w:p>
        </w:tc>
        <w:tc>
          <w:tcPr>
            <w:tcW w:w="1080" w:type="dxa"/>
          </w:tcPr>
          <w:p w:rsidR="008A2828" w:rsidRPr="00B06A82" w:rsidRDefault="008A2828" w:rsidP="008A2828">
            <w:r w:rsidRPr="00B06A82">
              <w:t>101,5</w:t>
            </w:r>
          </w:p>
        </w:tc>
      </w:tr>
      <w:tr w:rsidR="008A2828" w:rsidRPr="00B06A82">
        <w:tc>
          <w:tcPr>
            <w:tcW w:w="1908" w:type="dxa"/>
          </w:tcPr>
          <w:p w:rsidR="008A2828" w:rsidRPr="00B06A82" w:rsidRDefault="008A2828" w:rsidP="008A2828">
            <w:r w:rsidRPr="00B06A82">
              <w:t>Фонд заработной платы работающих, тыс. руб.</w:t>
            </w:r>
          </w:p>
        </w:tc>
        <w:tc>
          <w:tcPr>
            <w:tcW w:w="1080" w:type="dxa"/>
          </w:tcPr>
          <w:p w:rsidR="008A2828" w:rsidRPr="00B06A82" w:rsidRDefault="008A2828" w:rsidP="008A2828">
            <w:r w:rsidRPr="00B06A82">
              <w:t>188252</w:t>
            </w:r>
          </w:p>
        </w:tc>
        <w:tc>
          <w:tcPr>
            <w:tcW w:w="1080" w:type="dxa"/>
          </w:tcPr>
          <w:p w:rsidR="008A2828" w:rsidRPr="00B06A82" w:rsidRDefault="008A2828" w:rsidP="008A2828">
            <w:r w:rsidRPr="00B06A82">
              <w:t>203280</w:t>
            </w:r>
          </w:p>
        </w:tc>
        <w:tc>
          <w:tcPr>
            <w:tcW w:w="1080" w:type="dxa"/>
          </w:tcPr>
          <w:p w:rsidR="008A2828" w:rsidRPr="00B06A82" w:rsidRDefault="008A2828" w:rsidP="008A2828">
            <w:r w:rsidRPr="00B06A82">
              <w:t>238080</w:t>
            </w:r>
          </w:p>
        </w:tc>
        <w:tc>
          <w:tcPr>
            <w:tcW w:w="1080" w:type="dxa"/>
          </w:tcPr>
          <w:p w:rsidR="008A2828" w:rsidRPr="00B06A82" w:rsidRDefault="008A2828" w:rsidP="008A2828">
            <w:r w:rsidRPr="00B06A82">
              <w:t>+49828</w:t>
            </w:r>
          </w:p>
        </w:tc>
        <w:tc>
          <w:tcPr>
            <w:tcW w:w="1080" w:type="dxa"/>
          </w:tcPr>
          <w:p w:rsidR="008A2828" w:rsidRPr="00B06A82" w:rsidRDefault="008A2828" w:rsidP="008A2828">
            <w:r w:rsidRPr="00B06A82">
              <w:t>+34800</w:t>
            </w:r>
          </w:p>
        </w:tc>
        <w:tc>
          <w:tcPr>
            <w:tcW w:w="1260" w:type="dxa"/>
          </w:tcPr>
          <w:p w:rsidR="008A2828" w:rsidRPr="00B06A82" w:rsidRDefault="008A2828" w:rsidP="008A2828">
            <w:r w:rsidRPr="00B06A82">
              <w:t>126,5</w:t>
            </w:r>
          </w:p>
        </w:tc>
        <w:tc>
          <w:tcPr>
            <w:tcW w:w="1080" w:type="dxa"/>
          </w:tcPr>
          <w:p w:rsidR="008A2828" w:rsidRPr="00B06A82" w:rsidRDefault="008A2828" w:rsidP="008A2828">
            <w:r w:rsidRPr="00B06A82">
              <w:t>117,1</w:t>
            </w:r>
          </w:p>
        </w:tc>
      </w:tr>
      <w:tr w:rsidR="008A2828" w:rsidRPr="00B06A82">
        <w:tc>
          <w:tcPr>
            <w:tcW w:w="1908" w:type="dxa"/>
          </w:tcPr>
          <w:p w:rsidR="008A2828" w:rsidRPr="00B06A82" w:rsidRDefault="008A2828" w:rsidP="008A2828">
            <w:r w:rsidRPr="00B06A82">
              <w:t xml:space="preserve">Среднемесячная </w:t>
            </w:r>
          </w:p>
          <w:p w:rsidR="008A2828" w:rsidRPr="00B06A82" w:rsidRDefault="008A2828" w:rsidP="008A2828">
            <w:r w:rsidRPr="00B06A82">
              <w:t xml:space="preserve">зарплата, руб. </w:t>
            </w:r>
          </w:p>
        </w:tc>
        <w:tc>
          <w:tcPr>
            <w:tcW w:w="1080" w:type="dxa"/>
          </w:tcPr>
          <w:p w:rsidR="008A2828" w:rsidRPr="00B06A82" w:rsidRDefault="008A2828" w:rsidP="008A2828">
            <w:r w:rsidRPr="00B06A82">
              <w:t>7300</w:t>
            </w:r>
          </w:p>
        </w:tc>
        <w:tc>
          <w:tcPr>
            <w:tcW w:w="1080" w:type="dxa"/>
          </w:tcPr>
          <w:p w:rsidR="008A2828" w:rsidRPr="00B06A82" w:rsidRDefault="008A2828" w:rsidP="008A2828">
            <w:r w:rsidRPr="00B06A82">
              <w:t>7700</w:t>
            </w:r>
          </w:p>
        </w:tc>
        <w:tc>
          <w:tcPr>
            <w:tcW w:w="1080" w:type="dxa"/>
          </w:tcPr>
          <w:p w:rsidR="008A2828" w:rsidRPr="00B06A82" w:rsidRDefault="008A2828" w:rsidP="008A2828">
            <w:r w:rsidRPr="00B06A82">
              <w:t>8000</w:t>
            </w:r>
          </w:p>
        </w:tc>
        <w:tc>
          <w:tcPr>
            <w:tcW w:w="1080" w:type="dxa"/>
          </w:tcPr>
          <w:p w:rsidR="008A2828" w:rsidRPr="00B06A82" w:rsidRDefault="008A2828" w:rsidP="008A2828">
            <w:r w:rsidRPr="00B06A82">
              <w:t>+700</w:t>
            </w:r>
          </w:p>
        </w:tc>
        <w:tc>
          <w:tcPr>
            <w:tcW w:w="1080" w:type="dxa"/>
          </w:tcPr>
          <w:p w:rsidR="008A2828" w:rsidRPr="00B06A82" w:rsidRDefault="008A2828" w:rsidP="008A2828">
            <w:r w:rsidRPr="00B06A82">
              <w:t>+300</w:t>
            </w:r>
          </w:p>
        </w:tc>
        <w:tc>
          <w:tcPr>
            <w:tcW w:w="1260" w:type="dxa"/>
          </w:tcPr>
          <w:p w:rsidR="008A2828" w:rsidRPr="00B06A82" w:rsidRDefault="008A2828" w:rsidP="008A2828">
            <w:r w:rsidRPr="00B06A82">
              <w:t>109,6</w:t>
            </w:r>
          </w:p>
        </w:tc>
        <w:tc>
          <w:tcPr>
            <w:tcW w:w="1080" w:type="dxa"/>
          </w:tcPr>
          <w:p w:rsidR="008A2828" w:rsidRPr="00B06A82" w:rsidRDefault="008A2828" w:rsidP="008A2828">
            <w:r w:rsidRPr="00B06A82">
              <w:t>103,9</w:t>
            </w:r>
          </w:p>
        </w:tc>
      </w:tr>
      <w:tr w:rsidR="008A2828" w:rsidRPr="00B06A82">
        <w:tc>
          <w:tcPr>
            <w:tcW w:w="1908" w:type="dxa"/>
          </w:tcPr>
          <w:p w:rsidR="008A2828" w:rsidRPr="00B06A82" w:rsidRDefault="008A2828" w:rsidP="008A2828">
            <w:r w:rsidRPr="00B06A82">
              <w:t>Себестоимость продукции, тыс. руб.</w:t>
            </w:r>
          </w:p>
        </w:tc>
        <w:tc>
          <w:tcPr>
            <w:tcW w:w="1080" w:type="dxa"/>
          </w:tcPr>
          <w:p w:rsidR="008A2828" w:rsidRPr="00B06A82" w:rsidRDefault="008A2828" w:rsidP="008A2828">
            <w:r w:rsidRPr="00B06A82">
              <w:t>713855</w:t>
            </w:r>
          </w:p>
        </w:tc>
        <w:tc>
          <w:tcPr>
            <w:tcW w:w="1080" w:type="dxa"/>
          </w:tcPr>
          <w:p w:rsidR="008A2828" w:rsidRPr="00B06A82" w:rsidRDefault="008A2828" w:rsidP="008A2828">
            <w:r w:rsidRPr="00B06A82">
              <w:t>703804</w:t>
            </w:r>
          </w:p>
        </w:tc>
        <w:tc>
          <w:tcPr>
            <w:tcW w:w="1080" w:type="dxa"/>
          </w:tcPr>
          <w:p w:rsidR="008A2828" w:rsidRPr="00B06A82" w:rsidRDefault="008A2828" w:rsidP="008A2828">
            <w:r w:rsidRPr="00B06A82">
              <w:t>800232</w:t>
            </w:r>
          </w:p>
        </w:tc>
        <w:tc>
          <w:tcPr>
            <w:tcW w:w="1080" w:type="dxa"/>
          </w:tcPr>
          <w:p w:rsidR="008A2828" w:rsidRPr="00B06A82" w:rsidRDefault="008A2828" w:rsidP="008A2828">
            <w:r w:rsidRPr="00B06A82">
              <w:t>+86377</w:t>
            </w:r>
          </w:p>
        </w:tc>
        <w:tc>
          <w:tcPr>
            <w:tcW w:w="1080" w:type="dxa"/>
          </w:tcPr>
          <w:p w:rsidR="008A2828" w:rsidRPr="00B06A82" w:rsidRDefault="008A2828" w:rsidP="008A2828">
            <w:r w:rsidRPr="00B06A82">
              <w:t>+96428</w:t>
            </w:r>
          </w:p>
        </w:tc>
        <w:tc>
          <w:tcPr>
            <w:tcW w:w="1260" w:type="dxa"/>
          </w:tcPr>
          <w:p w:rsidR="008A2828" w:rsidRPr="00B06A82" w:rsidRDefault="008A2828" w:rsidP="008A2828">
            <w:r w:rsidRPr="00B06A82">
              <w:t>112,1</w:t>
            </w:r>
          </w:p>
        </w:tc>
        <w:tc>
          <w:tcPr>
            <w:tcW w:w="1080" w:type="dxa"/>
          </w:tcPr>
          <w:p w:rsidR="008A2828" w:rsidRPr="00B06A82" w:rsidRDefault="008A2828" w:rsidP="008A2828">
            <w:r w:rsidRPr="00B06A82">
              <w:t>113,7</w:t>
            </w:r>
          </w:p>
        </w:tc>
      </w:tr>
      <w:tr w:rsidR="008A2828" w:rsidRPr="00B06A82">
        <w:tc>
          <w:tcPr>
            <w:tcW w:w="1908" w:type="dxa"/>
          </w:tcPr>
          <w:p w:rsidR="008A2828" w:rsidRPr="00B06A82" w:rsidRDefault="008A2828" w:rsidP="008A2828">
            <w:r w:rsidRPr="00B06A82">
              <w:t>Прибыль от реализации, тыс. руб.</w:t>
            </w:r>
          </w:p>
        </w:tc>
        <w:tc>
          <w:tcPr>
            <w:tcW w:w="1080" w:type="dxa"/>
          </w:tcPr>
          <w:p w:rsidR="008A2828" w:rsidRPr="00B06A82" w:rsidRDefault="008A2828" w:rsidP="008A2828">
            <w:r w:rsidRPr="00B06A82">
              <w:t>7132</w:t>
            </w:r>
          </w:p>
        </w:tc>
        <w:tc>
          <w:tcPr>
            <w:tcW w:w="1080" w:type="dxa"/>
          </w:tcPr>
          <w:p w:rsidR="008A2828" w:rsidRPr="00B06A82" w:rsidRDefault="008A2828" w:rsidP="008A2828">
            <w:r w:rsidRPr="00B06A82">
              <w:t>55627</w:t>
            </w:r>
          </w:p>
        </w:tc>
        <w:tc>
          <w:tcPr>
            <w:tcW w:w="1080" w:type="dxa"/>
          </w:tcPr>
          <w:p w:rsidR="008A2828" w:rsidRPr="00B06A82" w:rsidRDefault="008A2828" w:rsidP="008A2828">
            <w:r w:rsidRPr="00B06A82">
              <w:t>68557</w:t>
            </w:r>
          </w:p>
        </w:tc>
        <w:tc>
          <w:tcPr>
            <w:tcW w:w="1080" w:type="dxa"/>
          </w:tcPr>
          <w:p w:rsidR="008A2828" w:rsidRPr="00B06A82" w:rsidRDefault="008A2828" w:rsidP="008A2828">
            <w:r w:rsidRPr="00B06A82">
              <w:t>+61425</w:t>
            </w:r>
          </w:p>
        </w:tc>
        <w:tc>
          <w:tcPr>
            <w:tcW w:w="1080" w:type="dxa"/>
          </w:tcPr>
          <w:p w:rsidR="008A2828" w:rsidRPr="00B06A82" w:rsidRDefault="008A2828" w:rsidP="008A2828">
            <w:r w:rsidRPr="00B06A82">
              <w:t>12930</w:t>
            </w:r>
          </w:p>
        </w:tc>
        <w:tc>
          <w:tcPr>
            <w:tcW w:w="1260" w:type="dxa"/>
          </w:tcPr>
          <w:p w:rsidR="008A2828" w:rsidRPr="00B06A82" w:rsidRDefault="008A2828" w:rsidP="008A2828">
            <w:r w:rsidRPr="00B06A82">
              <w:t>в 96 раз больше</w:t>
            </w:r>
          </w:p>
        </w:tc>
        <w:tc>
          <w:tcPr>
            <w:tcW w:w="1080" w:type="dxa"/>
          </w:tcPr>
          <w:p w:rsidR="008A2828" w:rsidRPr="00B06A82" w:rsidRDefault="008A2828" w:rsidP="008A2828">
            <w:r w:rsidRPr="00B06A82">
              <w:t>123,2</w:t>
            </w:r>
          </w:p>
        </w:tc>
      </w:tr>
      <w:tr w:rsidR="008A2828" w:rsidRPr="00B06A82">
        <w:tc>
          <w:tcPr>
            <w:tcW w:w="1908" w:type="dxa"/>
          </w:tcPr>
          <w:p w:rsidR="008A2828" w:rsidRPr="00B06A82" w:rsidRDefault="008A2828" w:rsidP="008A2828">
            <w:r w:rsidRPr="00B06A82">
              <w:t>Рентабельность продукции, %</w:t>
            </w:r>
          </w:p>
        </w:tc>
        <w:tc>
          <w:tcPr>
            <w:tcW w:w="1080" w:type="dxa"/>
          </w:tcPr>
          <w:p w:rsidR="008A2828" w:rsidRPr="00B06A82" w:rsidRDefault="008A2828" w:rsidP="008A2828">
            <w:r w:rsidRPr="00B06A82">
              <w:t>1,0</w:t>
            </w:r>
          </w:p>
        </w:tc>
        <w:tc>
          <w:tcPr>
            <w:tcW w:w="1080" w:type="dxa"/>
          </w:tcPr>
          <w:p w:rsidR="008A2828" w:rsidRPr="00B06A82" w:rsidRDefault="008A2828" w:rsidP="008A2828">
            <w:r w:rsidRPr="00B06A82">
              <w:t>7,325</w:t>
            </w:r>
          </w:p>
        </w:tc>
        <w:tc>
          <w:tcPr>
            <w:tcW w:w="1080" w:type="dxa"/>
          </w:tcPr>
          <w:p w:rsidR="008A2828" w:rsidRPr="00B06A82" w:rsidRDefault="008A2828" w:rsidP="008A2828">
            <w:r w:rsidRPr="00B06A82">
              <w:t>7,891</w:t>
            </w:r>
          </w:p>
        </w:tc>
        <w:tc>
          <w:tcPr>
            <w:tcW w:w="1080" w:type="dxa"/>
          </w:tcPr>
          <w:p w:rsidR="008A2828" w:rsidRPr="00B06A82" w:rsidRDefault="008A2828" w:rsidP="008A2828">
            <w:r w:rsidRPr="00B06A82">
              <w:t>+6,9</w:t>
            </w:r>
          </w:p>
        </w:tc>
        <w:tc>
          <w:tcPr>
            <w:tcW w:w="1080" w:type="dxa"/>
          </w:tcPr>
          <w:p w:rsidR="008A2828" w:rsidRPr="00B06A82" w:rsidRDefault="008A2828" w:rsidP="008A2828">
            <w:r w:rsidRPr="00B06A82">
              <w:t>+0,566</w:t>
            </w:r>
          </w:p>
        </w:tc>
        <w:tc>
          <w:tcPr>
            <w:tcW w:w="1260" w:type="dxa"/>
          </w:tcPr>
          <w:p w:rsidR="008A2828" w:rsidRPr="00B06A82" w:rsidRDefault="008A2828" w:rsidP="008A2828">
            <w:r w:rsidRPr="00B06A82">
              <w:t>почти в 8 раз выше</w:t>
            </w:r>
          </w:p>
        </w:tc>
        <w:tc>
          <w:tcPr>
            <w:tcW w:w="1080" w:type="dxa"/>
          </w:tcPr>
          <w:p w:rsidR="008A2828" w:rsidRPr="00B06A82" w:rsidRDefault="008A2828" w:rsidP="008A2828">
            <w:r w:rsidRPr="00B06A82">
              <w:t>107,7</w:t>
            </w:r>
          </w:p>
        </w:tc>
      </w:tr>
      <w:tr w:rsidR="008A2828" w:rsidRPr="00B06A82">
        <w:tc>
          <w:tcPr>
            <w:tcW w:w="1908" w:type="dxa"/>
          </w:tcPr>
          <w:p w:rsidR="008A2828" w:rsidRPr="00B06A82" w:rsidRDefault="008A2828" w:rsidP="008A2828">
            <w:r w:rsidRPr="00B06A82">
              <w:t>Среднегодовая стоимость основных производственных фондов, тыс. руб.</w:t>
            </w:r>
          </w:p>
        </w:tc>
        <w:tc>
          <w:tcPr>
            <w:tcW w:w="1080" w:type="dxa"/>
          </w:tcPr>
          <w:p w:rsidR="008A2828" w:rsidRPr="00B06A82" w:rsidRDefault="008A2828" w:rsidP="008A2828">
            <w:r w:rsidRPr="00B06A82">
              <w:t>49990</w:t>
            </w:r>
          </w:p>
        </w:tc>
        <w:tc>
          <w:tcPr>
            <w:tcW w:w="1080" w:type="dxa"/>
          </w:tcPr>
          <w:p w:rsidR="008A2828" w:rsidRPr="00B06A82" w:rsidRDefault="008A2828" w:rsidP="008A2828">
            <w:r w:rsidRPr="00B06A82">
              <w:t>50620</w:t>
            </w:r>
          </w:p>
        </w:tc>
        <w:tc>
          <w:tcPr>
            <w:tcW w:w="1080" w:type="dxa"/>
          </w:tcPr>
          <w:p w:rsidR="008A2828" w:rsidRPr="00B06A82" w:rsidRDefault="008A2828" w:rsidP="008A2828">
            <w:r w:rsidRPr="00B06A82">
              <w:t>52347</w:t>
            </w:r>
          </w:p>
        </w:tc>
        <w:tc>
          <w:tcPr>
            <w:tcW w:w="1080" w:type="dxa"/>
          </w:tcPr>
          <w:p w:rsidR="008A2828" w:rsidRPr="00B06A82" w:rsidRDefault="008A2828" w:rsidP="008A2828">
            <w:r w:rsidRPr="00B06A82">
              <w:t>+3357</w:t>
            </w:r>
          </w:p>
        </w:tc>
        <w:tc>
          <w:tcPr>
            <w:tcW w:w="1080" w:type="dxa"/>
          </w:tcPr>
          <w:p w:rsidR="008A2828" w:rsidRPr="00B06A82" w:rsidRDefault="008A2828" w:rsidP="008A2828">
            <w:r w:rsidRPr="00B06A82">
              <w:t>+1727</w:t>
            </w:r>
          </w:p>
        </w:tc>
        <w:tc>
          <w:tcPr>
            <w:tcW w:w="1260" w:type="dxa"/>
          </w:tcPr>
          <w:p w:rsidR="008A2828" w:rsidRPr="00B06A82" w:rsidRDefault="008A2828" w:rsidP="008A2828">
            <w:r w:rsidRPr="00B06A82">
              <w:t>104,9</w:t>
            </w:r>
          </w:p>
        </w:tc>
        <w:tc>
          <w:tcPr>
            <w:tcW w:w="1080" w:type="dxa"/>
          </w:tcPr>
          <w:p w:rsidR="008A2828" w:rsidRPr="00B06A82" w:rsidRDefault="008A2828" w:rsidP="008A2828">
            <w:r w:rsidRPr="00B06A82">
              <w:t>103,4</w:t>
            </w:r>
          </w:p>
        </w:tc>
      </w:tr>
      <w:tr w:rsidR="008A2828" w:rsidRPr="00B06A82">
        <w:tc>
          <w:tcPr>
            <w:tcW w:w="1908" w:type="dxa"/>
          </w:tcPr>
          <w:p w:rsidR="008A2828" w:rsidRPr="00B06A82" w:rsidRDefault="008A2828" w:rsidP="008A2828">
            <w:r w:rsidRPr="00B06A82">
              <w:t>Фондоотдача</w:t>
            </w:r>
          </w:p>
        </w:tc>
        <w:tc>
          <w:tcPr>
            <w:tcW w:w="1080" w:type="dxa"/>
          </w:tcPr>
          <w:p w:rsidR="008A2828" w:rsidRPr="00B06A82" w:rsidRDefault="008A2828" w:rsidP="008A2828">
            <w:r w:rsidRPr="00B06A82">
              <w:t>14,42</w:t>
            </w:r>
          </w:p>
        </w:tc>
        <w:tc>
          <w:tcPr>
            <w:tcW w:w="1080" w:type="dxa"/>
          </w:tcPr>
          <w:p w:rsidR="008A2828" w:rsidRPr="00B06A82" w:rsidRDefault="008A2828" w:rsidP="008A2828">
            <w:r w:rsidRPr="00B06A82">
              <w:t>15,00</w:t>
            </w:r>
          </w:p>
        </w:tc>
        <w:tc>
          <w:tcPr>
            <w:tcW w:w="1080" w:type="dxa"/>
          </w:tcPr>
          <w:p w:rsidR="008A2828" w:rsidRPr="00B06A82" w:rsidRDefault="008A2828" w:rsidP="008A2828">
            <w:r w:rsidRPr="00B06A82">
              <w:t>16,60</w:t>
            </w:r>
          </w:p>
        </w:tc>
        <w:tc>
          <w:tcPr>
            <w:tcW w:w="1080" w:type="dxa"/>
          </w:tcPr>
          <w:p w:rsidR="008A2828" w:rsidRPr="00B06A82" w:rsidRDefault="008A2828" w:rsidP="008A2828">
            <w:r w:rsidRPr="00B06A82">
              <w:t>+2,18</w:t>
            </w:r>
          </w:p>
        </w:tc>
        <w:tc>
          <w:tcPr>
            <w:tcW w:w="1080" w:type="dxa"/>
          </w:tcPr>
          <w:p w:rsidR="008A2828" w:rsidRPr="00B06A82" w:rsidRDefault="008A2828" w:rsidP="008A2828">
            <w:r w:rsidRPr="00B06A82">
              <w:t>+1,6</w:t>
            </w:r>
          </w:p>
        </w:tc>
        <w:tc>
          <w:tcPr>
            <w:tcW w:w="1260" w:type="dxa"/>
          </w:tcPr>
          <w:p w:rsidR="008A2828" w:rsidRPr="00B06A82" w:rsidRDefault="008A2828" w:rsidP="008A2828">
            <w:r w:rsidRPr="00B06A82">
              <w:t>115,1</w:t>
            </w:r>
          </w:p>
        </w:tc>
        <w:tc>
          <w:tcPr>
            <w:tcW w:w="1080" w:type="dxa"/>
          </w:tcPr>
          <w:p w:rsidR="008A2828" w:rsidRPr="00B06A82" w:rsidRDefault="008A2828" w:rsidP="008A2828">
            <w:r w:rsidRPr="00B06A82">
              <w:t>110,6</w:t>
            </w:r>
          </w:p>
        </w:tc>
      </w:tr>
    </w:tbl>
    <w:p w:rsidR="00B06A82" w:rsidRDefault="00B06A82" w:rsidP="008A2828">
      <w:pPr>
        <w:widowControl w:val="0"/>
        <w:spacing w:line="360" w:lineRule="auto"/>
        <w:ind w:firstLine="540"/>
        <w:jc w:val="both"/>
        <w:rPr>
          <w:color w:val="000000"/>
          <w:sz w:val="28"/>
          <w:szCs w:val="28"/>
        </w:rPr>
      </w:pP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Объем производства за </w:t>
      </w:r>
      <w:r w:rsidR="00B06A82">
        <w:rPr>
          <w:color w:val="000000"/>
          <w:sz w:val="28"/>
          <w:szCs w:val="28"/>
        </w:rPr>
        <w:t>2008</w:t>
      </w:r>
      <w:r w:rsidRPr="00B06A82">
        <w:rPr>
          <w:color w:val="000000"/>
          <w:sz w:val="28"/>
          <w:szCs w:val="28"/>
        </w:rPr>
        <w:t xml:space="preserve"> год увеличился на 20,5% по сравнению с </w:t>
      </w:r>
      <w:r w:rsidR="00B06A82">
        <w:rPr>
          <w:color w:val="000000"/>
          <w:sz w:val="28"/>
          <w:szCs w:val="28"/>
        </w:rPr>
        <w:t>2006</w:t>
      </w:r>
      <w:r w:rsidRPr="00B06A82">
        <w:rPr>
          <w:color w:val="000000"/>
          <w:sz w:val="28"/>
          <w:szCs w:val="28"/>
        </w:rPr>
        <w:t xml:space="preserve"> годом и на 14,4% по отношению к </w:t>
      </w:r>
      <w:r w:rsidR="00B06A82">
        <w:rPr>
          <w:color w:val="000000"/>
          <w:sz w:val="28"/>
          <w:szCs w:val="28"/>
        </w:rPr>
        <w:t>2007</w:t>
      </w:r>
      <w:r w:rsidRPr="00B06A82">
        <w:rPr>
          <w:color w:val="000000"/>
          <w:sz w:val="28"/>
          <w:szCs w:val="28"/>
        </w:rPr>
        <w:t xml:space="preserve"> году.  При этом себестоимость продукции  возросла соответственно  на 12,1%. и 13,7%  Увеличение объемов производства создает возможность снижения себестоимости  единицы продукции за счет сокращения условно- постоянных затрат и увеличения прибыли предприятия. Опережение темпов  роста объема производства по сравнению с  темпами роста себестоимости говорит о положительной тенденции развития предприятия и росте прибыли и рентабельности продаж.   </w:t>
      </w: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Прибыль предприятия за </w:t>
      </w:r>
      <w:r w:rsidR="00B06A82">
        <w:rPr>
          <w:color w:val="000000"/>
          <w:sz w:val="28"/>
          <w:szCs w:val="28"/>
        </w:rPr>
        <w:t>2008</w:t>
      </w:r>
      <w:r w:rsidRPr="00B06A82">
        <w:rPr>
          <w:color w:val="000000"/>
          <w:sz w:val="28"/>
          <w:szCs w:val="28"/>
        </w:rPr>
        <w:t xml:space="preserve"> год  составила 68557 тыс.руб., что на 23,2% больше , чем в </w:t>
      </w:r>
      <w:r w:rsidR="00B06A82">
        <w:rPr>
          <w:color w:val="000000"/>
          <w:sz w:val="28"/>
          <w:szCs w:val="28"/>
        </w:rPr>
        <w:t>2007</w:t>
      </w:r>
      <w:r w:rsidRPr="00B06A82">
        <w:rPr>
          <w:color w:val="000000"/>
          <w:sz w:val="28"/>
          <w:szCs w:val="28"/>
        </w:rPr>
        <w:t xml:space="preserve"> году. Рентабельность продукции повысилась  на 7,7% по отношению к прошлому году и почти в 8 раз больше, чем в </w:t>
      </w:r>
      <w:r w:rsidR="00B06A82">
        <w:rPr>
          <w:color w:val="000000"/>
          <w:sz w:val="28"/>
          <w:szCs w:val="28"/>
        </w:rPr>
        <w:t>2006</w:t>
      </w:r>
      <w:r w:rsidRPr="00B06A82">
        <w:rPr>
          <w:color w:val="000000"/>
          <w:sz w:val="28"/>
          <w:szCs w:val="28"/>
        </w:rPr>
        <w:t xml:space="preserve"> году.  Рентабельность продукции является одним из важнейших качественных показателей эффективности деятельности предприятия, определяющий соотношение результатов и затрат предприятия.</w:t>
      </w:r>
    </w:p>
    <w:p w:rsidR="006F06EF" w:rsidRPr="00F27A24" w:rsidRDefault="00842D51" w:rsidP="00842D51">
      <w:pPr>
        <w:shd w:val="clear" w:color="auto" w:fill="FFFFFF"/>
        <w:spacing w:line="360" w:lineRule="auto"/>
        <w:ind w:firstLine="709"/>
        <w:jc w:val="right"/>
        <w:rPr>
          <w:color w:val="000000"/>
          <w:sz w:val="28"/>
          <w:szCs w:val="28"/>
        </w:rPr>
      </w:pPr>
      <w:r>
        <w:rPr>
          <w:color w:val="000000"/>
          <w:sz w:val="28"/>
          <w:szCs w:val="28"/>
        </w:rPr>
        <w:t>Таблица 2.2</w:t>
      </w:r>
    </w:p>
    <w:p w:rsidR="006F06EF" w:rsidRPr="00F27A24" w:rsidRDefault="006F06EF" w:rsidP="00842D51">
      <w:pPr>
        <w:shd w:val="clear" w:color="auto" w:fill="FFFFFF"/>
        <w:spacing w:line="360" w:lineRule="auto"/>
        <w:ind w:firstLine="709"/>
        <w:jc w:val="center"/>
        <w:rPr>
          <w:color w:val="000000"/>
          <w:sz w:val="28"/>
          <w:szCs w:val="28"/>
        </w:rPr>
      </w:pPr>
      <w:r w:rsidRPr="00F27A24">
        <w:rPr>
          <w:color w:val="000000"/>
          <w:sz w:val="28"/>
          <w:szCs w:val="28"/>
        </w:rPr>
        <w:t>Анализ возрастного состава оборудования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
        <w:gridCol w:w="656"/>
        <w:gridCol w:w="601"/>
        <w:gridCol w:w="601"/>
        <w:gridCol w:w="601"/>
        <w:gridCol w:w="601"/>
        <w:gridCol w:w="601"/>
        <w:gridCol w:w="546"/>
        <w:gridCol w:w="601"/>
        <w:gridCol w:w="537"/>
        <w:gridCol w:w="601"/>
        <w:gridCol w:w="537"/>
        <w:gridCol w:w="546"/>
        <w:gridCol w:w="537"/>
        <w:gridCol w:w="601"/>
        <w:gridCol w:w="656"/>
        <w:gridCol w:w="601"/>
      </w:tblGrid>
      <w:tr w:rsidR="006F06EF" w:rsidRPr="00842D51">
        <w:trPr>
          <w:cantSplit/>
          <w:trHeight w:val="223"/>
          <w:jc w:val="center"/>
        </w:trPr>
        <w:tc>
          <w:tcPr>
            <w:tcW w:w="416" w:type="pct"/>
            <w:vMerge w:val="restar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Возраст</w:t>
            </w:r>
            <w:r w:rsidR="00842D51">
              <w:rPr>
                <w:sz w:val="22"/>
                <w:szCs w:val="22"/>
              </w:rPr>
              <w:t>-</w:t>
            </w:r>
            <w:r w:rsidRPr="00842D51">
              <w:rPr>
                <w:sz w:val="22"/>
                <w:szCs w:val="22"/>
              </w:rPr>
              <w:t>ные группы, лет</w:t>
            </w:r>
          </w:p>
        </w:tc>
        <w:tc>
          <w:tcPr>
            <w:tcW w:w="4584" w:type="pct"/>
            <w:gridSpan w:val="16"/>
            <w:tcBorders>
              <w:top w:val="single" w:sz="4" w:space="0" w:color="auto"/>
              <w:left w:val="single" w:sz="4" w:space="0" w:color="auto"/>
              <w:bottom w:val="single" w:sz="4" w:space="0" w:color="auto"/>
              <w:right w:val="single" w:sz="4" w:space="0" w:color="auto"/>
            </w:tcBorders>
          </w:tcPr>
          <w:p w:rsidR="006F06EF" w:rsidRPr="00842D51" w:rsidRDefault="006F06EF" w:rsidP="00842D51">
            <w:pPr>
              <w:jc w:val="center"/>
              <w:rPr>
                <w:sz w:val="22"/>
                <w:szCs w:val="22"/>
              </w:rPr>
            </w:pPr>
            <w:r w:rsidRPr="00842D51">
              <w:rPr>
                <w:sz w:val="22"/>
                <w:szCs w:val="22"/>
              </w:rPr>
              <w:t>Виды оборудования</w:t>
            </w:r>
          </w:p>
        </w:tc>
      </w:tr>
      <w:tr w:rsidR="006F06EF" w:rsidRPr="00842D51">
        <w:trPr>
          <w:cantSplit/>
          <w:trHeight w:val="143"/>
          <w:jc w:val="center"/>
        </w:trPr>
        <w:tc>
          <w:tcPr>
            <w:tcW w:w="416" w:type="pct"/>
            <w:vMerge/>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842D51" w:rsidP="00842D51">
            <w:pPr>
              <w:rPr>
                <w:sz w:val="22"/>
                <w:szCs w:val="22"/>
              </w:rPr>
            </w:pPr>
            <w:r>
              <w:rPr>
                <w:sz w:val="22"/>
                <w:szCs w:val="22"/>
              </w:rPr>
              <w:t>Метало-</w:t>
            </w:r>
            <w:r w:rsidR="006F06EF" w:rsidRPr="00842D51">
              <w:rPr>
                <w:sz w:val="22"/>
                <w:szCs w:val="22"/>
              </w:rPr>
              <w:t>режущее</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842D51" w:rsidP="00842D51">
            <w:pPr>
              <w:rPr>
                <w:sz w:val="22"/>
                <w:szCs w:val="22"/>
              </w:rPr>
            </w:pPr>
            <w:r w:rsidRPr="00842D51">
              <w:rPr>
                <w:sz w:val="22"/>
                <w:szCs w:val="22"/>
              </w:rPr>
              <w:t>К</w:t>
            </w:r>
            <w:r w:rsidR="006F06EF" w:rsidRPr="00842D51">
              <w:rPr>
                <w:sz w:val="22"/>
                <w:szCs w:val="22"/>
              </w:rPr>
              <w:t>узнеч</w:t>
            </w:r>
            <w:r>
              <w:rPr>
                <w:sz w:val="22"/>
                <w:szCs w:val="22"/>
              </w:rPr>
              <w:t>-</w:t>
            </w:r>
            <w:r w:rsidR="006F06EF" w:rsidRPr="00842D51">
              <w:rPr>
                <w:sz w:val="22"/>
                <w:szCs w:val="22"/>
              </w:rPr>
              <w:t>но-прес</w:t>
            </w:r>
            <w:r>
              <w:rPr>
                <w:sz w:val="22"/>
                <w:szCs w:val="22"/>
              </w:rPr>
              <w:t>-</w:t>
            </w:r>
            <w:r w:rsidR="006F06EF" w:rsidRPr="00842D51">
              <w:rPr>
                <w:sz w:val="22"/>
                <w:szCs w:val="22"/>
              </w:rPr>
              <w:t>совое</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842D51" w:rsidP="00842D51">
            <w:pPr>
              <w:rPr>
                <w:sz w:val="22"/>
                <w:szCs w:val="22"/>
              </w:rPr>
            </w:pPr>
            <w:r w:rsidRPr="00842D51">
              <w:rPr>
                <w:sz w:val="22"/>
                <w:szCs w:val="22"/>
              </w:rPr>
              <w:t>П</w:t>
            </w:r>
            <w:r w:rsidR="006F06EF" w:rsidRPr="00842D51">
              <w:rPr>
                <w:sz w:val="22"/>
                <w:szCs w:val="22"/>
              </w:rPr>
              <w:t>одъем</w:t>
            </w:r>
            <w:r>
              <w:rPr>
                <w:sz w:val="22"/>
                <w:szCs w:val="22"/>
              </w:rPr>
              <w:t>-</w:t>
            </w:r>
            <w:r w:rsidR="006F06EF" w:rsidRPr="00842D51">
              <w:rPr>
                <w:sz w:val="22"/>
                <w:szCs w:val="22"/>
              </w:rPr>
              <w:t>но-транс</w:t>
            </w:r>
            <w:r>
              <w:rPr>
                <w:sz w:val="22"/>
                <w:szCs w:val="22"/>
              </w:rPr>
              <w:t>-</w:t>
            </w:r>
            <w:r w:rsidR="006F06EF" w:rsidRPr="00842D51">
              <w:rPr>
                <w:sz w:val="22"/>
                <w:szCs w:val="22"/>
              </w:rPr>
              <w:t>портное</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842D51" w:rsidP="00842D51">
            <w:pPr>
              <w:rPr>
                <w:sz w:val="22"/>
                <w:szCs w:val="22"/>
              </w:rPr>
            </w:pPr>
            <w:r w:rsidRPr="00842D51">
              <w:rPr>
                <w:sz w:val="22"/>
                <w:szCs w:val="22"/>
              </w:rPr>
              <w:t>Т</w:t>
            </w:r>
            <w:r w:rsidR="006F06EF" w:rsidRPr="00842D51">
              <w:rPr>
                <w:sz w:val="22"/>
                <w:szCs w:val="22"/>
              </w:rPr>
              <w:t>ерми</w:t>
            </w:r>
            <w:r>
              <w:rPr>
                <w:sz w:val="22"/>
                <w:szCs w:val="22"/>
              </w:rPr>
              <w:t>-</w:t>
            </w:r>
            <w:r w:rsidR="006F06EF" w:rsidRPr="00842D51">
              <w:rPr>
                <w:sz w:val="22"/>
                <w:szCs w:val="22"/>
              </w:rPr>
              <w:t>ческое</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842D51" w:rsidP="00842D51">
            <w:pPr>
              <w:rPr>
                <w:sz w:val="22"/>
                <w:szCs w:val="22"/>
              </w:rPr>
            </w:pPr>
            <w:r w:rsidRPr="00842D51">
              <w:rPr>
                <w:sz w:val="22"/>
                <w:szCs w:val="22"/>
              </w:rPr>
              <w:t>П</w:t>
            </w:r>
            <w:r w:rsidR="006F06EF" w:rsidRPr="00842D51">
              <w:rPr>
                <w:sz w:val="22"/>
                <w:szCs w:val="22"/>
              </w:rPr>
              <w:t>ри</w:t>
            </w:r>
            <w:r>
              <w:rPr>
                <w:sz w:val="22"/>
                <w:szCs w:val="22"/>
              </w:rPr>
              <w:t>-</w:t>
            </w:r>
            <w:r w:rsidR="006F06EF" w:rsidRPr="00842D51">
              <w:rPr>
                <w:sz w:val="22"/>
                <w:szCs w:val="22"/>
              </w:rPr>
              <w:t>боры</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842D51" w:rsidRDefault="006F06EF" w:rsidP="00842D51">
            <w:pPr>
              <w:rPr>
                <w:sz w:val="22"/>
                <w:szCs w:val="22"/>
              </w:rPr>
            </w:pPr>
            <w:r w:rsidRPr="00842D51">
              <w:rPr>
                <w:sz w:val="22"/>
                <w:szCs w:val="22"/>
              </w:rPr>
              <w:t>роботы-манипу</w:t>
            </w:r>
          </w:p>
          <w:p w:rsidR="006F06EF" w:rsidRPr="00842D51" w:rsidRDefault="006F06EF" w:rsidP="00842D51">
            <w:pPr>
              <w:rPr>
                <w:sz w:val="22"/>
                <w:szCs w:val="22"/>
              </w:rPr>
            </w:pPr>
            <w:r w:rsidRPr="00842D51">
              <w:rPr>
                <w:sz w:val="22"/>
                <w:szCs w:val="22"/>
              </w:rPr>
              <w:t>ляторы</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6F06EF" w:rsidP="00842D51">
            <w:pPr>
              <w:rPr>
                <w:sz w:val="22"/>
                <w:szCs w:val="22"/>
              </w:rPr>
            </w:pPr>
            <w:r w:rsidRPr="00842D51">
              <w:rPr>
                <w:sz w:val="22"/>
                <w:szCs w:val="22"/>
              </w:rPr>
              <w:t>прочие</w:t>
            </w:r>
          </w:p>
        </w:tc>
        <w:tc>
          <w:tcPr>
            <w:tcW w:w="573" w:type="pct"/>
            <w:gridSpan w:val="2"/>
            <w:tcBorders>
              <w:top w:val="single" w:sz="4" w:space="0" w:color="auto"/>
              <w:left w:val="single" w:sz="4" w:space="0" w:color="auto"/>
              <w:bottom w:val="single" w:sz="4" w:space="0" w:color="auto"/>
              <w:right w:val="single" w:sz="4" w:space="0" w:color="auto"/>
            </w:tcBorders>
            <w:vAlign w:val="center"/>
          </w:tcPr>
          <w:p w:rsidR="006F06EF" w:rsidRPr="00842D51" w:rsidRDefault="006F06EF" w:rsidP="00842D51">
            <w:pPr>
              <w:rPr>
                <w:sz w:val="22"/>
                <w:szCs w:val="22"/>
              </w:rPr>
            </w:pPr>
            <w:r w:rsidRPr="00842D51">
              <w:rPr>
                <w:sz w:val="22"/>
                <w:szCs w:val="22"/>
              </w:rPr>
              <w:t>всего</w:t>
            </w:r>
          </w:p>
        </w:tc>
      </w:tr>
      <w:tr w:rsidR="006F06EF" w:rsidRPr="00842D51">
        <w:trPr>
          <w:cantSplit/>
          <w:trHeight w:val="143"/>
          <w:jc w:val="center"/>
        </w:trPr>
        <w:tc>
          <w:tcPr>
            <w:tcW w:w="416" w:type="pct"/>
            <w:vMerge/>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шт.</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w:t>
            </w:r>
          </w:p>
        </w:tc>
      </w:tr>
      <w:tr w:rsidR="006F06EF" w:rsidRPr="00842D51">
        <w:trPr>
          <w:cantSplit/>
          <w:trHeight w:val="223"/>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до 5</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490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25,0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108</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27,1</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26,3</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24</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46</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85,2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53</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6</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6,1</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849</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27,0</w:t>
            </w:r>
          </w:p>
        </w:tc>
      </w:tr>
      <w:tr w:rsidR="006F06EF" w:rsidRPr="00842D51">
        <w:trPr>
          <w:cantSplit/>
          <w:trHeight w:val="446"/>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от 5 до 10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240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12,2</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45</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11,3</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26</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5,6</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18,3</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8</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14,8</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12,1</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353</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11,2</w:t>
            </w:r>
          </w:p>
        </w:tc>
      </w:tr>
      <w:tr w:rsidR="006F06EF" w:rsidRPr="00842D51">
        <w:trPr>
          <w:cantSplit/>
          <w:trHeight w:val="446"/>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от 10 до 20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667</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34,0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160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40,1</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148</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32,0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35,0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35</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35,3</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1052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33,4</w:t>
            </w:r>
          </w:p>
        </w:tc>
      </w:tr>
      <w:tr w:rsidR="006F06EF" w:rsidRPr="00842D51">
        <w:trPr>
          <w:cantSplit/>
          <w:trHeight w:val="461"/>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от 20 и выше</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565</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28,8</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86</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21,5</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167</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36,1</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26,6</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46</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46,5</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896</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28,4</w:t>
            </w:r>
          </w:p>
        </w:tc>
      </w:tr>
      <w:tr w:rsidR="006F06EF" w:rsidRPr="00842D51">
        <w:trPr>
          <w:cantSplit/>
          <w:trHeight w:val="446"/>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всего</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1962</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399</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463</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54</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53</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99</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3150</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r>
      <w:tr w:rsidR="006F06EF" w:rsidRPr="00842D51">
        <w:trPr>
          <w:cantSplit/>
          <w:trHeight w:val="461"/>
          <w:jc w:val="center"/>
        </w:trPr>
        <w:tc>
          <w:tcPr>
            <w:tcW w:w="41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уд.вес, %</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62,3</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12,7</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14,7</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3,8</w:t>
            </w: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1,7</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1,7</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3,1</w:t>
            </w:r>
          </w:p>
        </w:tc>
        <w:tc>
          <w:tcPr>
            <w:tcW w:w="286"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p>
        </w:tc>
        <w:tc>
          <w:tcPr>
            <w:tcW w:w="287" w:type="pct"/>
            <w:tcBorders>
              <w:top w:val="single" w:sz="4" w:space="0" w:color="auto"/>
              <w:left w:val="single" w:sz="4" w:space="0" w:color="auto"/>
              <w:bottom w:val="single" w:sz="4" w:space="0" w:color="auto"/>
              <w:right w:val="single" w:sz="4" w:space="0" w:color="auto"/>
            </w:tcBorders>
          </w:tcPr>
          <w:p w:rsidR="006F06EF" w:rsidRPr="00842D51" w:rsidRDefault="006F06EF" w:rsidP="00842D51">
            <w:pPr>
              <w:rPr>
                <w:sz w:val="22"/>
                <w:szCs w:val="22"/>
              </w:rPr>
            </w:pPr>
            <w:r w:rsidRPr="00842D51">
              <w:rPr>
                <w:sz w:val="22"/>
                <w:szCs w:val="22"/>
              </w:rPr>
              <w:t>100</w:t>
            </w:r>
          </w:p>
        </w:tc>
      </w:tr>
    </w:tbl>
    <w:p w:rsidR="006B66C4" w:rsidRPr="00B06A82" w:rsidRDefault="006B66C4" w:rsidP="006B66C4">
      <w:pPr>
        <w:rPr>
          <w:sz w:val="28"/>
          <w:szCs w:val="28"/>
        </w:rPr>
      </w:pPr>
    </w:p>
    <w:p w:rsidR="00842D51" w:rsidRPr="00B06A82" w:rsidRDefault="00842D51" w:rsidP="00842D51">
      <w:pPr>
        <w:widowControl w:val="0"/>
        <w:spacing w:line="360" w:lineRule="auto"/>
        <w:ind w:firstLine="540"/>
        <w:jc w:val="both"/>
        <w:rPr>
          <w:color w:val="000000"/>
          <w:sz w:val="28"/>
          <w:szCs w:val="28"/>
        </w:rPr>
      </w:pPr>
      <w:bookmarkStart w:id="7" w:name="_Toc247989879"/>
      <w:r w:rsidRPr="00B06A82">
        <w:rPr>
          <w:color w:val="000000"/>
          <w:sz w:val="28"/>
          <w:szCs w:val="28"/>
        </w:rPr>
        <w:t xml:space="preserve">  Анализируя динамику развития предприятия можно сделать вывод, что  за период с </w:t>
      </w:r>
      <w:r>
        <w:rPr>
          <w:color w:val="000000"/>
          <w:sz w:val="28"/>
          <w:szCs w:val="28"/>
        </w:rPr>
        <w:t>2006</w:t>
      </w:r>
      <w:r w:rsidRPr="00B06A82">
        <w:rPr>
          <w:color w:val="000000"/>
          <w:sz w:val="28"/>
          <w:szCs w:val="28"/>
        </w:rPr>
        <w:t xml:space="preserve"> года по </w:t>
      </w:r>
      <w:r>
        <w:rPr>
          <w:color w:val="000000"/>
          <w:sz w:val="28"/>
          <w:szCs w:val="28"/>
        </w:rPr>
        <w:t>2008</w:t>
      </w:r>
      <w:r w:rsidRPr="00B06A82">
        <w:rPr>
          <w:color w:val="000000"/>
          <w:sz w:val="28"/>
          <w:szCs w:val="28"/>
        </w:rPr>
        <w:t xml:space="preserve"> год  предприятие ежегодно повышает не только количественные показатели работы: объем производства (в сопоставимых ценах), численность работающих, фонд заработной платы, стоимость основных производственных фондов, но улучшает и качественные показатели: производительность труда, фондоотдача,  средняя заработная плата работающих, рентабельность продукции.  </w:t>
      </w:r>
    </w:p>
    <w:p w:rsidR="00842D51" w:rsidRPr="00B06A82" w:rsidRDefault="00842D51" w:rsidP="00842D51">
      <w:pPr>
        <w:widowControl w:val="0"/>
        <w:tabs>
          <w:tab w:val="left" w:pos="4140"/>
        </w:tabs>
        <w:spacing w:line="360" w:lineRule="auto"/>
        <w:ind w:firstLine="360"/>
        <w:jc w:val="both"/>
        <w:rPr>
          <w:color w:val="000000"/>
          <w:sz w:val="28"/>
          <w:szCs w:val="28"/>
        </w:rPr>
      </w:pPr>
      <w:r>
        <w:rPr>
          <w:color w:val="000000"/>
          <w:sz w:val="28"/>
          <w:szCs w:val="28"/>
        </w:rPr>
        <w:t>В табл. 2.3</w:t>
      </w:r>
      <w:r w:rsidRPr="00B06A82">
        <w:rPr>
          <w:color w:val="000000"/>
          <w:sz w:val="28"/>
          <w:szCs w:val="28"/>
        </w:rPr>
        <w:t xml:space="preserve">. рассмотрим  наличие,  изменение и структуру основных средств предприятия ООО «УралмашСпецсталь». </w:t>
      </w:r>
    </w:p>
    <w:p w:rsidR="00842D51" w:rsidRPr="00B06A82" w:rsidRDefault="00842D51" w:rsidP="00842D51">
      <w:pPr>
        <w:widowControl w:val="0"/>
        <w:tabs>
          <w:tab w:val="left" w:pos="5790"/>
        </w:tabs>
        <w:spacing w:line="360" w:lineRule="auto"/>
        <w:ind w:firstLine="360"/>
        <w:jc w:val="right"/>
        <w:rPr>
          <w:color w:val="000000"/>
          <w:sz w:val="28"/>
          <w:szCs w:val="28"/>
        </w:rPr>
      </w:pPr>
      <w:r w:rsidRPr="00B06A82">
        <w:rPr>
          <w:color w:val="000000"/>
          <w:sz w:val="28"/>
          <w:szCs w:val="28"/>
        </w:rPr>
        <w:t>Таблица 2.</w:t>
      </w:r>
      <w:r>
        <w:rPr>
          <w:color w:val="000000"/>
          <w:sz w:val="28"/>
          <w:szCs w:val="28"/>
        </w:rPr>
        <w:t>3</w:t>
      </w:r>
      <w:r w:rsidRPr="00B06A82">
        <w:rPr>
          <w:color w:val="000000"/>
          <w:sz w:val="28"/>
          <w:szCs w:val="28"/>
        </w:rPr>
        <w:t xml:space="preserve"> </w:t>
      </w:r>
    </w:p>
    <w:p w:rsidR="00842D51" w:rsidRPr="00B06A82" w:rsidRDefault="00842D51" w:rsidP="00842D51">
      <w:pPr>
        <w:widowControl w:val="0"/>
        <w:tabs>
          <w:tab w:val="left" w:pos="4140"/>
        </w:tabs>
        <w:spacing w:line="360" w:lineRule="auto"/>
        <w:ind w:firstLine="360"/>
        <w:jc w:val="center"/>
        <w:rPr>
          <w:color w:val="000000"/>
          <w:sz w:val="28"/>
          <w:szCs w:val="28"/>
        </w:rPr>
      </w:pPr>
      <w:r w:rsidRPr="00B06A82">
        <w:rPr>
          <w:color w:val="000000"/>
          <w:sz w:val="28"/>
          <w:szCs w:val="28"/>
        </w:rPr>
        <w:t xml:space="preserve">Наличие и структура основных средств ООО «УралмашСпецсталь» на начало и конец  </w:t>
      </w:r>
      <w:r>
        <w:rPr>
          <w:color w:val="000000"/>
          <w:sz w:val="28"/>
          <w:szCs w:val="28"/>
        </w:rPr>
        <w:t>2008</w:t>
      </w:r>
      <w:r w:rsidRPr="00B06A82">
        <w:rPr>
          <w:color w:val="000000"/>
          <w:sz w:val="28"/>
          <w:szCs w:val="28"/>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1249"/>
        <w:gridCol w:w="1208"/>
        <w:gridCol w:w="1249"/>
        <w:gridCol w:w="1208"/>
        <w:gridCol w:w="1258"/>
        <w:gridCol w:w="1213"/>
      </w:tblGrid>
      <w:tr w:rsidR="00842D51" w:rsidRPr="00842D51">
        <w:trPr>
          <w:cantSplit/>
        </w:trPr>
        <w:tc>
          <w:tcPr>
            <w:tcW w:w="2141" w:type="dxa"/>
            <w:vMerge w:val="restart"/>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Показатели</w:t>
            </w:r>
          </w:p>
        </w:tc>
        <w:tc>
          <w:tcPr>
            <w:tcW w:w="2664" w:type="dxa"/>
            <w:gridSpan w:val="2"/>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На начало года</w:t>
            </w:r>
          </w:p>
        </w:tc>
        <w:tc>
          <w:tcPr>
            <w:tcW w:w="2664" w:type="dxa"/>
            <w:gridSpan w:val="2"/>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На конец года</w:t>
            </w:r>
          </w:p>
        </w:tc>
        <w:tc>
          <w:tcPr>
            <w:tcW w:w="2668" w:type="dxa"/>
            <w:gridSpan w:val="2"/>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Изменение</w:t>
            </w:r>
          </w:p>
        </w:tc>
      </w:tr>
      <w:tr w:rsidR="00842D51" w:rsidRPr="00842D51">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842D51" w:rsidRPr="00842D51" w:rsidRDefault="00842D51" w:rsidP="00842D51"/>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сумма</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Уд. вес, в %</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сумма</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Уд. вес, в %</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сумма</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Уд. вес, в %</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Здания</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14241</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27,21</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14401</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27,50</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+160,0</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+0,29</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Сооружения и передаточные устройства</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4974</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9,50</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3987</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7.61</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-987</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-1,89</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Машины и оборудование</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31064</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59,35</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32135</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61,38</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+1071</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+2,03</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Транспортные средства</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1136</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2,17</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1116</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2,13</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-20,0</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-0,04</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Производственный и хозяйственный инвентарь</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620</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1,19</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419</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0,80</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-201</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-0,39</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Другие виды основных средств</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300</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0,58</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300</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0,58</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w:t>
            </w:r>
          </w:p>
        </w:tc>
      </w:tr>
      <w:tr w:rsidR="00842D51" w:rsidRPr="00842D51">
        <w:tc>
          <w:tcPr>
            <w:tcW w:w="214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всего</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52335</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100</w:t>
            </w:r>
          </w:p>
        </w:tc>
        <w:tc>
          <w:tcPr>
            <w:tcW w:w="1346"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52358</w:t>
            </w:r>
          </w:p>
        </w:tc>
        <w:tc>
          <w:tcPr>
            <w:tcW w:w="1318"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100</w:t>
            </w:r>
          </w:p>
        </w:tc>
        <w:tc>
          <w:tcPr>
            <w:tcW w:w="1347"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+23</w:t>
            </w:r>
          </w:p>
        </w:tc>
        <w:tc>
          <w:tcPr>
            <w:tcW w:w="1321" w:type="dxa"/>
            <w:tcBorders>
              <w:top w:val="single" w:sz="4" w:space="0" w:color="auto"/>
              <w:left w:val="single" w:sz="4" w:space="0" w:color="auto"/>
              <w:bottom w:val="single" w:sz="4" w:space="0" w:color="auto"/>
              <w:right w:val="single" w:sz="4" w:space="0" w:color="auto"/>
            </w:tcBorders>
          </w:tcPr>
          <w:p w:rsidR="00842D51" w:rsidRPr="00842D51" w:rsidRDefault="00842D51" w:rsidP="00842D51">
            <w:r w:rsidRPr="00842D51">
              <w:t>0</w:t>
            </w:r>
          </w:p>
        </w:tc>
      </w:tr>
    </w:tbl>
    <w:p w:rsidR="00842D51" w:rsidRPr="00B06A82" w:rsidRDefault="00842D51" w:rsidP="00842D51">
      <w:pPr>
        <w:widowControl w:val="0"/>
        <w:tabs>
          <w:tab w:val="left" w:pos="4140"/>
        </w:tabs>
        <w:spacing w:line="360" w:lineRule="auto"/>
        <w:jc w:val="both"/>
        <w:rPr>
          <w:color w:val="000000"/>
          <w:sz w:val="28"/>
          <w:szCs w:val="28"/>
        </w:rPr>
      </w:pPr>
    </w:p>
    <w:p w:rsidR="00842D51" w:rsidRPr="00B06A82" w:rsidRDefault="00842D51" w:rsidP="00842D51">
      <w:pPr>
        <w:widowControl w:val="0"/>
        <w:tabs>
          <w:tab w:val="left" w:pos="4140"/>
          <w:tab w:val="left" w:pos="7560"/>
        </w:tabs>
        <w:spacing w:line="360" w:lineRule="auto"/>
        <w:ind w:firstLine="540"/>
        <w:jc w:val="both"/>
        <w:rPr>
          <w:color w:val="000000"/>
          <w:sz w:val="28"/>
          <w:szCs w:val="28"/>
        </w:rPr>
      </w:pPr>
      <w:r w:rsidRPr="00B06A82">
        <w:rPr>
          <w:color w:val="000000"/>
          <w:sz w:val="28"/>
          <w:szCs w:val="28"/>
        </w:rPr>
        <w:t xml:space="preserve">   В течение </w:t>
      </w:r>
      <w:r>
        <w:rPr>
          <w:color w:val="000000"/>
          <w:sz w:val="28"/>
          <w:szCs w:val="28"/>
        </w:rPr>
        <w:t>2008</w:t>
      </w:r>
      <w:r w:rsidRPr="00B06A82">
        <w:rPr>
          <w:color w:val="000000"/>
          <w:sz w:val="28"/>
          <w:szCs w:val="28"/>
        </w:rPr>
        <w:t xml:space="preserve"> года стоимость основных средств увеличилась  на 23 тыс. руб. Самый высокий удельный вес занимают машины и оборудование (активная часть основных средств)- 59,35% на начало года и 61,38 % - на конец года. Стоимость машин и оборудования увеличилась на 1071 тыс. руб.  и на конец года составила 32135 тыс. руб. За счет группы основных средств «сооружения и передаточные устройства» произошло снижение на сумму 987 тыс. руб., удельный вес этой группы снизился на 1,89%. Стоимость зданий увеличилась на 160,0 тыс. руб. за счет проведения реконструкции склада готовой продукции, их   удельный вес вырос на 0,29%. Незначительно снизилась стоимость и удельный вес транспортных средств: соответственно на 20,0 тыс. руб. и на 0,04%. Стоимость прочего оборудования и производственного инвентаря снизилась на 201 тыс. руб. и на 0,39% по удельному весу за счет списания и выбытия основных средств. </w:t>
      </w:r>
    </w:p>
    <w:p w:rsidR="008043E1" w:rsidRPr="00B06A82" w:rsidRDefault="008043E1" w:rsidP="008043E1">
      <w:pPr>
        <w:widowControl w:val="0"/>
        <w:tabs>
          <w:tab w:val="left" w:pos="4140"/>
          <w:tab w:val="left" w:pos="7560"/>
        </w:tabs>
        <w:spacing w:line="360" w:lineRule="auto"/>
        <w:ind w:firstLine="360"/>
        <w:jc w:val="both"/>
        <w:rPr>
          <w:color w:val="000000"/>
          <w:sz w:val="28"/>
          <w:szCs w:val="28"/>
        </w:rPr>
      </w:pPr>
      <w:r w:rsidRPr="00B06A82">
        <w:rPr>
          <w:color w:val="000000"/>
          <w:sz w:val="28"/>
          <w:szCs w:val="28"/>
        </w:rPr>
        <w:t xml:space="preserve">    Используя данные бухгалтерского учета за </w:t>
      </w:r>
      <w:r>
        <w:rPr>
          <w:color w:val="000000"/>
          <w:sz w:val="28"/>
          <w:szCs w:val="28"/>
        </w:rPr>
        <w:t>2008</w:t>
      </w:r>
      <w:r w:rsidRPr="00B06A82">
        <w:rPr>
          <w:color w:val="000000"/>
          <w:sz w:val="28"/>
          <w:szCs w:val="28"/>
        </w:rPr>
        <w:t xml:space="preserve"> год рассмотрим состояние и  движение основных средств.</w:t>
      </w:r>
    </w:p>
    <w:p w:rsidR="008043E1" w:rsidRPr="00B06A82" w:rsidRDefault="008043E1" w:rsidP="008043E1">
      <w:pPr>
        <w:widowControl w:val="0"/>
        <w:spacing w:line="360" w:lineRule="auto"/>
        <w:ind w:firstLine="360"/>
        <w:jc w:val="right"/>
        <w:rPr>
          <w:color w:val="000000"/>
          <w:sz w:val="28"/>
          <w:szCs w:val="28"/>
        </w:rPr>
      </w:pPr>
      <w:r>
        <w:rPr>
          <w:color w:val="000000"/>
          <w:sz w:val="28"/>
          <w:szCs w:val="28"/>
        </w:rPr>
        <w:t>Таблица 2.4</w:t>
      </w:r>
    </w:p>
    <w:p w:rsidR="008043E1" w:rsidRPr="00B06A82" w:rsidRDefault="008043E1" w:rsidP="008043E1">
      <w:pPr>
        <w:widowControl w:val="0"/>
        <w:spacing w:line="360" w:lineRule="auto"/>
        <w:ind w:left="360" w:firstLine="360"/>
        <w:jc w:val="center"/>
        <w:rPr>
          <w:color w:val="000000"/>
          <w:sz w:val="28"/>
          <w:szCs w:val="28"/>
        </w:rPr>
      </w:pPr>
      <w:r w:rsidRPr="00B06A82">
        <w:rPr>
          <w:color w:val="000000"/>
          <w:sz w:val="28"/>
          <w:szCs w:val="28"/>
        </w:rPr>
        <w:t xml:space="preserve">Наличие, состояние и движение основных производственных фондов  на </w:t>
      </w:r>
      <w:r>
        <w:rPr>
          <w:color w:val="000000"/>
          <w:sz w:val="28"/>
          <w:szCs w:val="28"/>
        </w:rPr>
        <w:t>2008</w:t>
      </w:r>
      <w:r w:rsidRPr="00B06A82">
        <w:rPr>
          <w:color w:val="000000"/>
          <w:sz w:val="28"/>
          <w:szCs w:val="28"/>
        </w:rPr>
        <w:t xml:space="preserve"> год по ООО «УралмашСпецсталь» (тыс.руб.)</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620"/>
        <w:gridCol w:w="1440"/>
        <w:gridCol w:w="1440"/>
        <w:gridCol w:w="1800"/>
      </w:tblGrid>
      <w:tr w:rsidR="008043E1" w:rsidRPr="00B06A82">
        <w:trPr>
          <w:cantSplit/>
          <w:trHeight w:val="866"/>
        </w:trPr>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 xml:space="preserve">                                                                                                                                    Показатель</w:t>
            </w:r>
          </w:p>
          <w:p w:rsidR="008043E1" w:rsidRPr="00B06A82" w:rsidRDefault="008043E1" w:rsidP="00391A50"/>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 xml:space="preserve">Наличие </w:t>
            </w:r>
          </w:p>
          <w:p w:rsidR="008043E1" w:rsidRPr="00B06A82" w:rsidRDefault="008043E1" w:rsidP="00391A50">
            <w:r w:rsidRPr="00B06A82">
              <w:t>на начало</w:t>
            </w:r>
          </w:p>
          <w:p w:rsidR="008043E1" w:rsidRPr="00B06A82" w:rsidRDefault="008043E1" w:rsidP="00391A50">
            <w:r w:rsidRPr="00B06A82">
              <w:t>года</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Поступило в отчетном году</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Выбыло в отчетном году</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 xml:space="preserve">Наличие </w:t>
            </w:r>
          </w:p>
          <w:p w:rsidR="008043E1" w:rsidRPr="00B06A82" w:rsidRDefault="008043E1" w:rsidP="00391A50">
            <w:r w:rsidRPr="00B06A82">
              <w:t>на конец года</w:t>
            </w:r>
          </w:p>
          <w:p w:rsidR="008043E1" w:rsidRPr="00B06A82" w:rsidRDefault="008043E1" w:rsidP="00391A50">
            <w:r w:rsidRPr="00B06A82">
              <w:t>(гр2+гр3-гр4)</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Всего основных фондов (ОФ)</w:t>
            </w:r>
          </w:p>
          <w:p w:rsidR="008043E1" w:rsidRPr="00B06A82" w:rsidRDefault="008043E1" w:rsidP="00391A50">
            <w:r w:rsidRPr="00B06A82">
              <w:t>в том числе:</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52335</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1408</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1385</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52358</w:t>
            </w:r>
          </w:p>
        </w:tc>
      </w:tr>
      <w:tr w:rsidR="008043E1" w:rsidRPr="00B06A82">
        <w:trPr>
          <w:trHeight w:val="735"/>
        </w:trPr>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Активная часть ОПФ всего,</w:t>
            </w:r>
          </w:p>
          <w:p w:rsidR="008043E1" w:rsidRPr="00B06A82" w:rsidRDefault="008043E1" w:rsidP="00391A50">
            <w:r w:rsidRPr="00B06A82">
              <w:t>в том числе:</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32200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1248</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197</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33251</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Машины и оборудование</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31064</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1248</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177</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32135</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 xml:space="preserve">Транспортные </w:t>
            </w:r>
          </w:p>
          <w:p w:rsidR="008043E1" w:rsidRPr="00B06A82" w:rsidRDefault="008043E1" w:rsidP="00391A50">
            <w:r w:rsidRPr="00B06A82">
              <w:t>средства</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1136</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1116</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Пассивная часть ОПФ всего</w:t>
            </w:r>
          </w:p>
          <w:p w:rsidR="008043E1" w:rsidRPr="00B06A82" w:rsidRDefault="008043E1" w:rsidP="00391A50">
            <w:r w:rsidRPr="00B06A82">
              <w:t>в том числе</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20135</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160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1188</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19107</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Здания</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14241</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160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14401</w:t>
            </w:r>
          </w:p>
        </w:tc>
      </w:tr>
      <w:tr w:rsidR="008043E1" w:rsidRPr="00B06A82">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Сооружения и передаточные устройства</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4974</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987</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3987</w:t>
            </w:r>
          </w:p>
        </w:tc>
      </w:tr>
      <w:tr w:rsidR="008043E1" w:rsidRPr="00B06A82">
        <w:trPr>
          <w:trHeight w:val="595"/>
        </w:trPr>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Инструменты и производственно-</w:t>
            </w:r>
          </w:p>
          <w:p w:rsidR="008043E1" w:rsidRPr="00B06A82" w:rsidRDefault="008043E1" w:rsidP="00391A50">
            <w:r w:rsidRPr="00B06A82">
              <w:t>хозяйственный инвентарь</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620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201</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419</w:t>
            </w:r>
          </w:p>
        </w:tc>
      </w:tr>
      <w:tr w:rsidR="008043E1" w:rsidRPr="00B06A82">
        <w:trPr>
          <w:trHeight w:val="299"/>
        </w:trPr>
        <w:tc>
          <w:tcPr>
            <w:tcW w:w="3708"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Прочие основные средства</w:t>
            </w:r>
          </w:p>
        </w:tc>
        <w:tc>
          <w:tcPr>
            <w:tcW w:w="162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300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w:t>
            </w:r>
          </w:p>
        </w:tc>
        <w:tc>
          <w:tcPr>
            <w:tcW w:w="144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w:t>
            </w:r>
          </w:p>
        </w:tc>
        <w:tc>
          <w:tcPr>
            <w:tcW w:w="1800" w:type="dxa"/>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300</w:t>
            </w:r>
          </w:p>
        </w:tc>
      </w:tr>
    </w:tbl>
    <w:p w:rsidR="008043E1" w:rsidRPr="00B06A82" w:rsidRDefault="008043E1" w:rsidP="008043E1">
      <w:pPr>
        <w:widowControl w:val="0"/>
        <w:jc w:val="both"/>
        <w:rPr>
          <w:color w:val="000000"/>
          <w:sz w:val="28"/>
          <w:szCs w:val="28"/>
        </w:rPr>
      </w:pP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За анализируемый период деятельности предприятия стоимость пассивной части основных производственных фондов имела тенденцию к уменьшению - на сумму 1028 тыс. руб., в частности,  произошло снижение стоимости по  статье «сооружения и передаточные устройства» на 987 тыс. руб. Увеличение активной части основных средств составило - 1051 тыс. руб.    За </w:t>
      </w:r>
      <w:r>
        <w:rPr>
          <w:color w:val="000000"/>
          <w:sz w:val="28"/>
          <w:szCs w:val="28"/>
        </w:rPr>
        <w:t>2008</w:t>
      </w:r>
      <w:r w:rsidRPr="00B06A82">
        <w:rPr>
          <w:color w:val="000000"/>
          <w:sz w:val="28"/>
          <w:szCs w:val="28"/>
        </w:rPr>
        <w:t xml:space="preserve"> год введено в действие новых основных средств на сумму 1408 тыс. руб., а выбыло за этот же период основных средств на сумму 1385 тыс. руб. , т.е. превышение поступления   основных средств  над выбытием незначительное - на 1,7% (1408/1385*100%-100%). В том числе списано морально и физически изношенного оборудования на сумму 177 тыс. руб. </w:t>
      </w:r>
    </w:p>
    <w:p w:rsidR="008043E1" w:rsidRPr="00B06A82" w:rsidRDefault="008043E1" w:rsidP="008043E1">
      <w:pPr>
        <w:widowControl w:val="0"/>
        <w:spacing w:line="360" w:lineRule="auto"/>
        <w:ind w:firstLine="360"/>
        <w:jc w:val="both"/>
        <w:rPr>
          <w:color w:val="000000"/>
          <w:sz w:val="28"/>
          <w:szCs w:val="28"/>
        </w:rPr>
      </w:pPr>
      <w:r>
        <w:rPr>
          <w:color w:val="000000"/>
          <w:sz w:val="28"/>
          <w:szCs w:val="28"/>
        </w:rPr>
        <w:t xml:space="preserve">     По данным таблицы 2.3</w:t>
      </w:r>
      <w:r w:rsidRPr="00B06A82">
        <w:rPr>
          <w:color w:val="000000"/>
          <w:sz w:val="28"/>
          <w:szCs w:val="28"/>
        </w:rPr>
        <w:t xml:space="preserve"> рассчитаем коэффициент выбытия основных средств и коэффициент обновления:</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Коэффициент выбытия основных средств (Квыб.) показывает, какая доля основных средств, имевшихся к началу отчетного периода, выбыла:</w:t>
      </w:r>
    </w:p>
    <w:p w:rsidR="008043E1" w:rsidRPr="00B06A82" w:rsidRDefault="008043E1" w:rsidP="008043E1">
      <w:pPr>
        <w:widowControl w:val="0"/>
        <w:spacing w:line="360" w:lineRule="auto"/>
        <w:ind w:firstLine="360"/>
        <w:jc w:val="right"/>
        <w:rPr>
          <w:color w:val="000000"/>
          <w:sz w:val="28"/>
          <w:szCs w:val="28"/>
        </w:rPr>
      </w:pPr>
      <w:r w:rsidRPr="00B06A82">
        <w:rPr>
          <w:color w:val="000000"/>
          <w:sz w:val="28"/>
          <w:szCs w:val="28"/>
        </w:rPr>
        <w:t>К</w:t>
      </w:r>
      <w:r w:rsidRPr="00B06A82">
        <w:rPr>
          <w:color w:val="000000"/>
          <w:sz w:val="20"/>
          <w:szCs w:val="20"/>
        </w:rPr>
        <w:t>выб</w:t>
      </w:r>
      <w:r w:rsidRPr="00B06A82">
        <w:rPr>
          <w:color w:val="000000"/>
          <w:sz w:val="28"/>
          <w:szCs w:val="28"/>
        </w:rPr>
        <w:t>.=Ф</w:t>
      </w:r>
      <w:r w:rsidRPr="00B06A82">
        <w:rPr>
          <w:color w:val="000000"/>
          <w:sz w:val="20"/>
          <w:szCs w:val="20"/>
        </w:rPr>
        <w:t>выб../</w:t>
      </w:r>
      <w:r w:rsidRPr="00B06A82">
        <w:rPr>
          <w:color w:val="000000"/>
          <w:sz w:val="28"/>
          <w:szCs w:val="28"/>
        </w:rPr>
        <w:t>Ф</w:t>
      </w:r>
      <w:r w:rsidRPr="00B06A82">
        <w:rPr>
          <w:color w:val="000000"/>
          <w:sz w:val="20"/>
          <w:szCs w:val="20"/>
        </w:rPr>
        <w:t>н.г.*</w:t>
      </w:r>
      <w:r w:rsidRPr="00B06A82">
        <w:rPr>
          <w:color w:val="000000"/>
          <w:sz w:val="28"/>
          <w:szCs w:val="28"/>
        </w:rPr>
        <w:t>100%                                                        (2.1)</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Где  Ф </w:t>
      </w:r>
      <w:r w:rsidRPr="00B06A82">
        <w:rPr>
          <w:color w:val="000000"/>
          <w:sz w:val="20"/>
          <w:szCs w:val="20"/>
        </w:rPr>
        <w:t>выб</w:t>
      </w:r>
      <w:r w:rsidRPr="00B06A82">
        <w:rPr>
          <w:color w:val="000000"/>
          <w:sz w:val="28"/>
          <w:szCs w:val="28"/>
        </w:rPr>
        <w:t>.- стоимость основных средств, выбывших за отчетный период;</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Ф </w:t>
      </w:r>
      <w:r w:rsidRPr="00B06A82">
        <w:rPr>
          <w:color w:val="000000"/>
          <w:sz w:val="20"/>
          <w:szCs w:val="20"/>
        </w:rPr>
        <w:t>н.г.-</w:t>
      </w:r>
      <w:r w:rsidRPr="00B06A82">
        <w:rPr>
          <w:color w:val="000000"/>
          <w:sz w:val="28"/>
          <w:szCs w:val="28"/>
        </w:rPr>
        <w:t xml:space="preserve"> стоимость основных средств на начало года</w:t>
      </w:r>
    </w:p>
    <w:p w:rsidR="008043E1" w:rsidRPr="00B06A82" w:rsidRDefault="008043E1" w:rsidP="008043E1">
      <w:pPr>
        <w:widowControl w:val="0"/>
        <w:spacing w:line="360" w:lineRule="auto"/>
        <w:ind w:firstLine="360"/>
        <w:jc w:val="center"/>
        <w:rPr>
          <w:color w:val="000000"/>
          <w:sz w:val="28"/>
          <w:szCs w:val="28"/>
        </w:rPr>
      </w:pPr>
      <w:r w:rsidRPr="00B06A82">
        <w:rPr>
          <w:color w:val="000000"/>
          <w:sz w:val="28"/>
          <w:szCs w:val="28"/>
        </w:rPr>
        <w:t>К</w:t>
      </w:r>
      <w:r w:rsidRPr="00B06A82">
        <w:rPr>
          <w:color w:val="000000"/>
          <w:sz w:val="20"/>
          <w:szCs w:val="20"/>
        </w:rPr>
        <w:t>выб</w:t>
      </w:r>
      <w:r w:rsidRPr="00B06A82">
        <w:rPr>
          <w:color w:val="000000"/>
          <w:sz w:val="28"/>
          <w:szCs w:val="28"/>
        </w:rPr>
        <w:t>.= 1385 тыс. руб. / 52335тыс. руб. *100%=2,6%</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Коэффициент выбытия активной части основных средств (машин и оборудования):</w:t>
      </w:r>
    </w:p>
    <w:p w:rsidR="008043E1" w:rsidRPr="00B06A82" w:rsidRDefault="008043E1" w:rsidP="008043E1">
      <w:pPr>
        <w:widowControl w:val="0"/>
        <w:spacing w:line="360" w:lineRule="auto"/>
        <w:ind w:firstLine="360"/>
        <w:jc w:val="center"/>
        <w:rPr>
          <w:color w:val="000000"/>
          <w:sz w:val="28"/>
          <w:szCs w:val="28"/>
        </w:rPr>
      </w:pPr>
      <w:r w:rsidRPr="00B06A82">
        <w:rPr>
          <w:color w:val="000000"/>
          <w:sz w:val="28"/>
          <w:szCs w:val="28"/>
        </w:rPr>
        <w:t>Квыб.= 197 тыс. руб. / 32200тыс. руб. *100%=0,6%</w:t>
      </w:r>
    </w:p>
    <w:p w:rsidR="008043E1" w:rsidRPr="00B06A82" w:rsidRDefault="008043E1" w:rsidP="008043E1">
      <w:pPr>
        <w:widowControl w:val="0"/>
        <w:spacing w:line="360" w:lineRule="auto"/>
        <w:ind w:firstLine="360"/>
        <w:jc w:val="both"/>
        <w:rPr>
          <w:color w:val="000000"/>
          <w:sz w:val="28"/>
          <w:szCs w:val="28"/>
        </w:rPr>
      </w:pP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Коэффициент обновления основных средств (Кобн.) характеризует долю новых,  введенных в эксплуатацию в отчетном периоде основных средств в составе всех основных средств, имеющихся в конце года(2.2):</w:t>
      </w:r>
    </w:p>
    <w:p w:rsidR="008043E1" w:rsidRPr="00B06A82" w:rsidRDefault="008043E1" w:rsidP="008043E1">
      <w:pPr>
        <w:widowControl w:val="0"/>
        <w:tabs>
          <w:tab w:val="center" w:pos="4999"/>
          <w:tab w:val="right" w:pos="9638"/>
        </w:tabs>
        <w:spacing w:line="360" w:lineRule="auto"/>
        <w:ind w:firstLine="360"/>
        <w:rPr>
          <w:color w:val="000000"/>
          <w:sz w:val="28"/>
          <w:szCs w:val="28"/>
        </w:rPr>
      </w:pPr>
      <w:r w:rsidRPr="00B06A82">
        <w:rPr>
          <w:color w:val="000000"/>
          <w:sz w:val="28"/>
          <w:szCs w:val="28"/>
        </w:rPr>
        <w:tab/>
        <w:t>К</w:t>
      </w:r>
      <w:r w:rsidRPr="00B06A82">
        <w:rPr>
          <w:color w:val="000000"/>
          <w:sz w:val="20"/>
          <w:szCs w:val="20"/>
        </w:rPr>
        <w:t>обн</w:t>
      </w:r>
      <w:r w:rsidRPr="00B06A82">
        <w:rPr>
          <w:color w:val="000000"/>
          <w:sz w:val="28"/>
          <w:szCs w:val="28"/>
        </w:rPr>
        <w:t>. = Ф</w:t>
      </w:r>
      <w:r w:rsidRPr="00B06A82">
        <w:rPr>
          <w:color w:val="000000"/>
          <w:sz w:val="20"/>
          <w:szCs w:val="20"/>
        </w:rPr>
        <w:t>нов</w:t>
      </w:r>
      <w:r w:rsidRPr="00B06A82">
        <w:rPr>
          <w:color w:val="000000"/>
          <w:sz w:val="28"/>
          <w:szCs w:val="28"/>
        </w:rPr>
        <w:t xml:space="preserve">./Ф </w:t>
      </w:r>
      <w:r w:rsidRPr="00B06A82">
        <w:rPr>
          <w:color w:val="000000"/>
          <w:sz w:val="20"/>
          <w:szCs w:val="20"/>
        </w:rPr>
        <w:t>к. г</w:t>
      </w:r>
      <w:r w:rsidRPr="00B06A82">
        <w:rPr>
          <w:color w:val="000000"/>
          <w:sz w:val="28"/>
          <w:szCs w:val="28"/>
        </w:rPr>
        <w:t>*100%</w:t>
      </w:r>
      <w:r w:rsidRPr="00B06A82">
        <w:rPr>
          <w:color w:val="000000"/>
          <w:sz w:val="28"/>
          <w:szCs w:val="28"/>
        </w:rPr>
        <w:tab/>
        <w:t>(2.2)</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Где Ф</w:t>
      </w:r>
      <w:r w:rsidRPr="00B06A82">
        <w:rPr>
          <w:color w:val="000000"/>
          <w:sz w:val="20"/>
          <w:szCs w:val="20"/>
        </w:rPr>
        <w:t>нов</w:t>
      </w:r>
      <w:r w:rsidRPr="00B06A82">
        <w:rPr>
          <w:color w:val="000000"/>
          <w:sz w:val="28"/>
          <w:szCs w:val="28"/>
        </w:rPr>
        <w:t>.- стоимость новых основных средств, введенных в эксплуатацию в отчетном году;</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Ф</w:t>
      </w:r>
      <w:r w:rsidRPr="00B06A82">
        <w:rPr>
          <w:color w:val="000000"/>
          <w:sz w:val="20"/>
          <w:szCs w:val="20"/>
        </w:rPr>
        <w:t>к.г</w:t>
      </w:r>
      <w:r w:rsidRPr="00B06A82">
        <w:rPr>
          <w:color w:val="000000"/>
          <w:sz w:val="28"/>
          <w:szCs w:val="28"/>
        </w:rPr>
        <w:t>.- стоимость основных средств к концу отчетного периода.</w:t>
      </w:r>
    </w:p>
    <w:p w:rsidR="008043E1" w:rsidRPr="00B06A82" w:rsidRDefault="008043E1" w:rsidP="008043E1">
      <w:pPr>
        <w:widowControl w:val="0"/>
        <w:spacing w:line="360" w:lineRule="auto"/>
        <w:ind w:firstLine="360"/>
        <w:jc w:val="center"/>
        <w:rPr>
          <w:color w:val="000000"/>
          <w:sz w:val="28"/>
          <w:szCs w:val="28"/>
        </w:rPr>
      </w:pPr>
      <w:r w:rsidRPr="00B06A82">
        <w:rPr>
          <w:color w:val="000000"/>
          <w:sz w:val="28"/>
          <w:szCs w:val="28"/>
        </w:rPr>
        <w:t>Кобн.= 1408тыс. руб. /52358 тыс. руб.*100%= 2,7%</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По машинам и оборудованию (активной части основных средств) коэффициент обновления составит:</w:t>
      </w:r>
    </w:p>
    <w:p w:rsidR="008043E1" w:rsidRPr="00B06A82" w:rsidRDefault="008043E1" w:rsidP="008043E1">
      <w:pPr>
        <w:widowControl w:val="0"/>
        <w:spacing w:line="360" w:lineRule="auto"/>
        <w:ind w:firstLine="360"/>
        <w:jc w:val="center"/>
        <w:rPr>
          <w:color w:val="000000"/>
          <w:sz w:val="28"/>
          <w:szCs w:val="28"/>
        </w:rPr>
      </w:pPr>
      <w:r w:rsidRPr="00B06A82">
        <w:rPr>
          <w:color w:val="000000"/>
          <w:sz w:val="28"/>
          <w:szCs w:val="28"/>
        </w:rPr>
        <w:t>Кобн.= 1248тыс. руб. /33251 тыс. руб.*100%= 3,8%</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На основании расчета коэффициентов видно, что коэффициент обновления основных фондов (2,7%) незначительно опережает коэффициент выбытия (2,6%), но по активной части основных фондов опережение обновления машин и оборудования  в 6,3 раза опережает выбытие.</w:t>
      </w:r>
    </w:p>
    <w:p w:rsidR="008043E1" w:rsidRPr="00B06A82" w:rsidRDefault="008043E1" w:rsidP="008043E1">
      <w:pPr>
        <w:widowControl w:val="0"/>
        <w:spacing w:line="360" w:lineRule="auto"/>
        <w:ind w:firstLine="360"/>
        <w:jc w:val="both"/>
        <w:rPr>
          <w:color w:val="000000"/>
          <w:sz w:val="28"/>
          <w:szCs w:val="28"/>
        </w:rPr>
      </w:pPr>
      <w:r w:rsidRPr="00B06A82">
        <w:rPr>
          <w:iCs/>
          <w:color w:val="000000"/>
          <w:sz w:val="28"/>
          <w:szCs w:val="28"/>
        </w:rPr>
        <w:t xml:space="preserve">     Положительным для предприятия считается, когда коэффициент обновления основных средств по активной части превышает коэффициент обновления по всем основным средствам,  а также, когда коэффициенты</w:t>
      </w:r>
      <w:r w:rsidRPr="00B06A82">
        <w:rPr>
          <w:color w:val="000000"/>
          <w:sz w:val="28"/>
          <w:szCs w:val="28"/>
        </w:rPr>
        <w:t xml:space="preserve"> </w:t>
      </w:r>
      <w:r w:rsidRPr="00B06A82">
        <w:rPr>
          <w:iCs/>
          <w:color w:val="000000"/>
          <w:sz w:val="28"/>
          <w:szCs w:val="28"/>
        </w:rPr>
        <w:t>обновления опережают коэффициенты выбытия. Данная ситуация по обновлению и</w:t>
      </w:r>
      <w:r w:rsidRPr="00B06A82">
        <w:rPr>
          <w:color w:val="000000"/>
          <w:sz w:val="28"/>
          <w:szCs w:val="28"/>
        </w:rPr>
        <w:t xml:space="preserve"> выбытию основных фондов и их активной части может расцениваться как положительная тенденция развития материально-технической базы предприятия. Это свидетельствует о том, что у предприятия увеличиваются возможности увеличения выпуска продукции и должна возрасти эффективность использования производственных мощностей (фондоотдача). </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Сравним полученные коэффициенты обновления с коэффициентами по Свердловской области (табл.2.</w:t>
      </w:r>
      <w:r>
        <w:rPr>
          <w:color w:val="000000"/>
          <w:sz w:val="28"/>
          <w:szCs w:val="28"/>
        </w:rPr>
        <w:t>5</w:t>
      </w:r>
      <w:r w:rsidRPr="00B06A82">
        <w:rPr>
          <w:color w:val="000000"/>
          <w:sz w:val="28"/>
          <w:szCs w:val="28"/>
        </w:rPr>
        <w:t>)</w:t>
      </w:r>
    </w:p>
    <w:p w:rsidR="008043E1" w:rsidRPr="00B06A82" w:rsidRDefault="008043E1" w:rsidP="008043E1">
      <w:pPr>
        <w:widowControl w:val="0"/>
        <w:spacing w:line="360" w:lineRule="auto"/>
        <w:ind w:firstLine="360"/>
        <w:jc w:val="right"/>
        <w:rPr>
          <w:color w:val="000000"/>
          <w:sz w:val="28"/>
          <w:szCs w:val="28"/>
        </w:rPr>
      </w:pPr>
      <w:r w:rsidRPr="00B06A82">
        <w:rPr>
          <w:color w:val="000000"/>
          <w:sz w:val="28"/>
          <w:szCs w:val="28"/>
        </w:rPr>
        <w:t>Таблица 2.</w:t>
      </w:r>
      <w:r>
        <w:rPr>
          <w:color w:val="000000"/>
          <w:sz w:val="28"/>
          <w:szCs w:val="28"/>
        </w:rPr>
        <w:t>5</w:t>
      </w:r>
    </w:p>
    <w:p w:rsidR="008043E1" w:rsidRPr="00B06A82" w:rsidRDefault="008043E1" w:rsidP="008043E1">
      <w:pPr>
        <w:widowControl w:val="0"/>
        <w:spacing w:line="360" w:lineRule="auto"/>
        <w:ind w:firstLine="709"/>
        <w:jc w:val="center"/>
        <w:rPr>
          <w:color w:val="000000"/>
          <w:sz w:val="28"/>
          <w:szCs w:val="28"/>
        </w:rPr>
      </w:pPr>
      <w:r w:rsidRPr="00B06A82">
        <w:rPr>
          <w:color w:val="000000"/>
          <w:sz w:val="28"/>
          <w:szCs w:val="28"/>
        </w:rPr>
        <w:t>Динамика среднегодовой стоимости основных производственных фондов Свердловской области по предприятиям машиностроения и металлообработки  и коэффициентов обновления и выбытия за 2001-</w:t>
      </w:r>
      <w:r>
        <w:rPr>
          <w:color w:val="000000"/>
          <w:sz w:val="28"/>
          <w:szCs w:val="28"/>
        </w:rPr>
        <w:t>2008</w:t>
      </w:r>
      <w:r w:rsidRPr="00B06A82">
        <w:rPr>
          <w:color w:val="000000"/>
          <w:sz w:val="28"/>
          <w:szCs w:val="28"/>
        </w:rPr>
        <w:t xml:space="preserve"> гг.</w:t>
      </w:r>
    </w:p>
    <w:p w:rsidR="008043E1" w:rsidRPr="00B06A82" w:rsidRDefault="008043E1" w:rsidP="008043E1">
      <w:pPr>
        <w:widowControl w:val="0"/>
        <w:ind w:firstLine="709"/>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1917"/>
        <w:gridCol w:w="1903"/>
        <w:gridCol w:w="1937"/>
        <w:gridCol w:w="1918"/>
      </w:tblGrid>
      <w:tr w:rsidR="008043E1" w:rsidRPr="00B06A82">
        <w:trPr>
          <w:cantSplit/>
        </w:trPr>
        <w:tc>
          <w:tcPr>
            <w:tcW w:w="1970" w:type="dxa"/>
            <w:vMerge w:val="restart"/>
          </w:tcPr>
          <w:p w:rsidR="008043E1" w:rsidRPr="00B06A82" w:rsidRDefault="008043E1" w:rsidP="00391A50">
            <w:pPr>
              <w:jc w:val="center"/>
            </w:pPr>
            <w:r w:rsidRPr="00B06A82">
              <w:t>Годы</w:t>
            </w:r>
          </w:p>
        </w:tc>
        <w:tc>
          <w:tcPr>
            <w:tcW w:w="3942" w:type="dxa"/>
            <w:gridSpan w:val="2"/>
          </w:tcPr>
          <w:p w:rsidR="008043E1" w:rsidRPr="00B06A82" w:rsidRDefault="008043E1" w:rsidP="00391A50">
            <w:pPr>
              <w:jc w:val="center"/>
            </w:pPr>
            <w:r w:rsidRPr="00B06A82">
              <w:t>Среднегодовой стоимости ОПФ, млрд. руб.</w:t>
            </w:r>
          </w:p>
        </w:tc>
        <w:tc>
          <w:tcPr>
            <w:tcW w:w="3942" w:type="dxa"/>
            <w:gridSpan w:val="2"/>
          </w:tcPr>
          <w:p w:rsidR="008043E1" w:rsidRPr="00B06A82" w:rsidRDefault="008043E1" w:rsidP="00391A50">
            <w:pPr>
              <w:jc w:val="center"/>
            </w:pPr>
            <w:r w:rsidRPr="00B06A82">
              <w:t>Коэффициенты, %</w:t>
            </w:r>
          </w:p>
        </w:tc>
      </w:tr>
      <w:tr w:rsidR="008043E1" w:rsidRPr="00B06A82">
        <w:trPr>
          <w:cantSplit/>
        </w:trPr>
        <w:tc>
          <w:tcPr>
            <w:tcW w:w="1970" w:type="dxa"/>
            <w:vMerge/>
          </w:tcPr>
          <w:p w:rsidR="008043E1" w:rsidRPr="00B06A82" w:rsidRDefault="008043E1" w:rsidP="00391A50">
            <w:pPr>
              <w:jc w:val="center"/>
            </w:pPr>
          </w:p>
        </w:tc>
        <w:tc>
          <w:tcPr>
            <w:tcW w:w="1971" w:type="dxa"/>
          </w:tcPr>
          <w:p w:rsidR="008043E1" w:rsidRPr="00B06A82" w:rsidRDefault="008043E1" w:rsidP="00391A50">
            <w:pPr>
              <w:jc w:val="center"/>
            </w:pPr>
            <w:r w:rsidRPr="00B06A82">
              <w:t>в текущих ценах</w:t>
            </w:r>
          </w:p>
        </w:tc>
        <w:tc>
          <w:tcPr>
            <w:tcW w:w="1971" w:type="dxa"/>
          </w:tcPr>
          <w:p w:rsidR="008043E1" w:rsidRPr="00B06A82" w:rsidRDefault="008043E1" w:rsidP="00391A50">
            <w:pPr>
              <w:jc w:val="center"/>
            </w:pPr>
            <w:r w:rsidRPr="00B06A82">
              <w:t>в ценах 2001 года</w:t>
            </w:r>
          </w:p>
        </w:tc>
        <w:tc>
          <w:tcPr>
            <w:tcW w:w="1971" w:type="dxa"/>
          </w:tcPr>
          <w:p w:rsidR="008043E1" w:rsidRPr="00B06A82" w:rsidRDefault="008043E1" w:rsidP="00391A50">
            <w:pPr>
              <w:jc w:val="center"/>
            </w:pPr>
            <w:r w:rsidRPr="00B06A82">
              <w:t>обновления</w:t>
            </w:r>
          </w:p>
        </w:tc>
        <w:tc>
          <w:tcPr>
            <w:tcW w:w="1971" w:type="dxa"/>
          </w:tcPr>
          <w:p w:rsidR="008043E1" w:rsidRPr="00B06A82" w:rsidRDefault="008043E1" w:rsidP="00391A50">
            <w:pPr>
              <w:jc w:val="center"/>
            </w:pPr>
            <w:r w:rsidRPr="00B06A82">
              <w:t>выбытия</w:t>
            </w:r>
          </w:p>
        </w:tc>
      </w:tr>
      <w:tr w:rsidR="008043E1" w:rsidRPr="00B06A82">
        <w:tc>
          <w:tcPr>
            <w:tcW w:w="1970" w:type="dxa"/>
            <w:vAlign w:val="center"/>
          </w:tcPr>
          <w:p w:rsidR="008043E1" w:rsidRPr="00B06A82" w:rsidRDefault="008043E1" w:rsidP="00391A50">
            <w:r w:rsidRPr="00B06A82">
              <w:t>2001</w:t>
            </w:r>
          </w:p>
        </w:tc>
        <w:tc>
          <w:tcPr>
            <w:tcW w:w="1971" w:type="dxa"/>
            <w:vAlign w:val="center"/>
          </w:tcPr>
          <w:p w:rsidR="008043E1" w:rsidRPr="00B06A82" w:rsidRDefault="008043E1" w:rsidP="00391A50">
            <w:r w:rsidRPr="00B06A82">
              <w:t>35,605</w:t>
            </w:r>
          </w:p>
        </w:tc>
        <w:tc>
          <w:tcPr>
            <w:tcW w:w="1971" w:type="dxa"/>
            <w:vAlign w:val="center"/>
          </w:tcPr>
          <w:p w:rsidR="008043E1" w:rsidRPr="00B06A82" w:rsidRDefault="008043E1" w:rsidP="00391A50">
            <w:r w:rsidRPr="00B06A82">
              <w:t>35,605</w:t>
            </w:r>
          </w:p>
        </w:tc>
        <w:tc>
          <w:tcPr>
            <w:tcW w:w="1971" w:type="dxa"/>
            <w:vAlign w:val="center"/>
          </w:tcPr>
          <w:p w:rsidR="008043E1" w:rsidRPr="00B06A82" w:rsidRDefault="008043E1" w:rsidP="00391A50">
            <w:r w:rsidRPr="00B06A82">
              <w:t>3,2</w:t>
            </w:r>
          </w:p>
        </w:tc>
        <w:tc>
          <w:tcPr>
            <w:tcW w:w="1971" w:type="dxa"/>
            <w:vAlign w:val="center"/>
          </w:tcPr>
          <w:p w:rsidR="008043E1" w:rsidRPr="00B06A82" w:rsidRDefault="008043E1" w:rsidP="00391A50">
            <w:r w:rsidRPr="00B06A82">
              <w:t>2,3</w:t>
            </w:r>
          </w:p>
        </w:tc>
      </w:tr>
      <w:tr w:rsidR="008043E1" w:rsidRPr="00B06A82">
        <w:tc>
          <w:tcPr>
            <w:tcW w:w="1970" w:type="dxa"/>
            <w:vAlign w:val="center"/>
          </w:tcPr>
          <w:p w:rsidR="008043E1" w:rsidRPr="00B06A82" w:rsidRDefault="008043E1" w:rsidP="00391A50">
            <w:r w:rsidRPr="00B06A82">
              <w:t>2002</w:t>
            </w:r>
          </w:p>
        </w:tc>
        <w:tc>
          <w:tcPr>
            <w:tcW w:w="1971" w:type="dxa"/>
            <w:vAlign w:val="center"/>
          </w:tcPr>
          <w:p w:rsidR="008043E1" w:rsidRPr="00B06A82" w:rsidRDefault="008043E1" w:rsidP="00391A50">
            <w:r w:rsidRPr="00B06A82">
              <w:t>36,922</w:t>
            </w:r>
          </w:p>
        </w:tc>
        <w:tc>
          <w:tcPr>
            <w:tcW w:w="1971" w:type="dxa"/>
            <w:vAlign w:val="center"/>
          </w:tcPr>
          <w:p w:rsidR="008043E1" w:rsidRPr="00B06A82" w:rsidRDefault="008043E1" w:rsidP="00391A50">
            <w:r w:rsidRPr="00B06A82">
              <w:t>31,027</w:t>
            </w:r>
          </w:p>
        </w:tc>
        <w:tc>
          <w:tcPr>
            <w:tcW w:w="1971" w:type="dxa"/>
            <w:vAlign w:val="center"/>
          </w:tcPr>
          <w:p w:rsidR="008043E1" w:rsidRPr="00B06A82" w:rsidRDefault="008043E1" w:rsidP="00391A50">
            <w:r w:rsidRPr="00B06A82">
              <w:t>5,5</w:t>
            </w:r>
          </w:p>
        </w:tc>
        <w:tc>
          <w:tcPr>
            <w:tcW w:w="1971" w:type="dxa"/>
            <w:vAlign w:val="center"/>
          </w:tcPr>
          <w:p w:rsidR="008043E1" w:rsidRPr="00B06A82" w:rsidRDefault="008043E1" w:rsidP="00391A50">
            <w:r w:rsidRPr="00B06A82">
              <w:t>3,4</w:t>
            </w:r>
          </w:p>
        </w:tc>
      </w:tr>
      <w:tr w:rsidR="008043E1" w:rsidRPr="00B06A82">
        <w:tc>
          <w:tcPr>
            <w:tcW w:w="1970" w:type="dxa"/>
            <w:vAlign w:val="center"/>
          </w:tcPr>
          <w:p w:rsidR="008043E1" w:rsidRPr="00B06A82" w:rsidRDefault="008043E1" w:rsidP="00391A50">
            <w:r w:rsidRPr="00B06A82">
              <w:t>2003</w:t>
            </w:r>
          </w:p>
        </w:tc>
        <w:tc>
          <w:tcPr>
            <w:tcW w:w="1971" w:type="dxa"/>
            <w:vAlign w:val="center"/>
          </w:tcPr>
          <w:p w:rsidR="008043E1" w:rsidRPr="00B06A82" w:rsidRDefault="008043E1" w:rsidP="00391A50">
            <w:r w:rsidRPr="00B06A82">
              <w:t>38,183</w:t>
            </w:r>
          </w:p>
        </w:tc>
        <w:tc>
          <w:tcPr>
            <w:tcW w:w="1971" w:type="dxa"/>
            <w:vAlign w:val="center"/>
          </w:tcPr>
          <w:p w:rsidR="008043E1" w:rsidRPr="00B06A82" w:rsidRDefault="008043E1" w:rsidP="00391A50">
            <w:r w:rsidRPr="00B06A82">
              <w:t>28,863</w:t>
            </w:r>
          </w:p>
        </w:tc>
        <w:tc>
          <w:tcPr>
            <w:tcW w:w="1971" w:type="dxa"/>
            <w:vAlign w:val="center"/>
          </w:tcPr>
          <w:p w:rsidR="008043E1" w:rsidRPr="00B06A82" w:rsidRDefault="008043E1" w:rsidP="00391A50">
            <w:r w:rsidRPr="00B06A82">
              <w:t>6,1</w:t>
            </w:r>
          </w:p>
        </w:tc>
        <w:tc>
          <w:tcPr>
            <w:tcW w:w="1971" w:type="dxa"/>
            <w:vAlign w:val="center"/>
          </w:tcPr>
          <w:p w:rsidR="008043E1" w:rsidRPr="00B06A82" w:rsidRDefault="008043E1" w:rsidP="00391A50">
            <w:r w:rsidRPr="00B06A82">
              <w:t>5,1</w:t>
            </w:r>
          </w:p>
        </w:tc>
      </w:tr>
      <w:tr w:rsidR="008043E1" w:rsidRPr="00B06A82">
        <w:tc>
          <w:tcPr>
            <w:tcW w:w="1970" w:type="dxa"/>
            <w:vAlign w:val="center"/>
          </w:tcPr>
          <w:p w:rsidR="008043E1" w:rsidRPr="00B06A82" w:rsidRDefault="008043E1" w:rsidP="00391A50">
            <w:r>
              <w:t>2006</w:t>
            </w:r>
          </w:p>
        </w:tc>
        <w:tc>
          <w:tcPr>
            <w:tcW w:w="1971" w:type="dxa"/>
            <w:vAlign w:val="center"/>
          </w:tcPr>
          <w:p w:rsidR="008043E1" w:rsidRPr="00B06A82" w:rsidRDefault="008043E1" w:rsidP="00391A50">
            <w:r w:rsidRPr="00B06A82">
              <w:t>39,323</w:t>
            </w:r>
          </w:p>
        </w:tc>
        <w:tc>
          <w:tcPr>
            <w:tcW w:w="1971" w:type="dxa"/>
            <w:vAlign w:val="center"/>
          </w:tcPr>
          <w:p w:rsidR="008043E1" w:rsidRPr="00B06A82" w:rsidRDefault="008043E1" w:rsidP="00391A50">
            <w:r w:rsidRPr="00B06A82">
              <w:t>27,071</w:t>
            </w:r>
          </w:p>
        </w:tc>
        <w:tc>
          <w:tcPr>
            <w:tcW w:w="1971" w:type="dxa"/>
          </w:tcPr>
          <w:p w:rsidR="008043E1" w:rsidRPr="00B06A82" w:rsidRDefault="008043E1" w:rsidP="00391A50">
            <w:r w:rsidRPr="00B06A82">
              <w:t>6,9</w:t>
            </w:r>
          </w:p>
        </w:tc>
        <w:tc>
          <w:tcPr>
            <w:tcW w:w="1971" w:type="dxa"/>
          </w:tcPr>
          <w:p w:rsidR="008043E1" w:rsidRPr="00B06A82" w:rsidRDefault="008043E1" w:rsidP="00391A50">
            <w:r w:rsidRPr="00B06A82">
              <w:t>9,3</w:t>
            </w:r>
          </w:p>
        </w:tc>
      </w:tr>
      <w:tr w:rsidR="008043E1" w:rsidRPr="00B06A82">
        <w:tc>
          <w:tcPr>
            <w:tcW w:w="1970" w:type="dxa"/>
            <w:vAlign w:val="center"/>
          </w:tcPr>
          <w:p w:rsidR="008043E1" w:rsidRPr="00B06A82" w:rsidRDefault="008043E1" w:rsidP="00391A50">
            <w:r>
              <w:t>2007</w:t>
            </w:r>
          </w:p>
        </w:tc>
        <w:tc>
          <w:tcPr>
            <w:tcW w:w="1971" w:type="dxa"/>
            <w:vAlign w:val="center"/>
          </w:tcPr>
          <w:p w:rsidR="008043E1" w:rsidRPr="00B06A82" w:rsidRDefault="008043E1" w:rsidP="00391A50">
            <w:r w:rsidRPr="00B06A82">
              <w:t>40,500</w:t>
            </w:r>
          </w:p>
        </w:tc>
        <w:tc>
          <w:tcPr>
            <w:tcW w:w="1971" w:type="dxa"/>
            <w:vAlign w:val="center"/>
          </w:tcPr>
          <w:p w:rsidR="008043E1" w:rsidRPr="00B06A82" w:rsidRDefault="008043E1" w:rsidP="00391A50">
            <w:r w:rsidRPr="00B06A82">
              <w:t>25,141</w:t>
            </w:r>
          </w:p>
        </w:tc>
        <w:tc>
          <w:tcPr>
            <w:tcW w:w="1971" w:type="dxa"/>
          </w:tcPr>
          <w:p w:rsidR="008043E1" w:rsidRPr="00B06A82" w:rsidRDefault="008043E1" w:rsidP="00391A50">
            <w:r w:rsidRPr="00B06A82">
              <w:t>-</w:t>
            </w:r>
          </w:p>
        </w:tc>
        <w:tc>
          <w:tcPr>
            <w:tcW w:w="1971" w:type="dxa"/>
          </w:tcPr>
          <w:p w:rsidR="008043E1" w:rsidRPr="00B06A82" w:rsidRDefault="008043E1" w:rsidP="00391A50">
            <w:r w:rsidRPr="00B06A82">
              <w:t>-</w:t>
            </w:r>
          </w:p>
        </w:tc>
      </w:tr>
      <w:tr w:rsidR="008043E1" w:rsidRPr="00B06A82">
        <w:tc>
          <w:tcPr>
            <w:tcW w:w="1970" w:type="dxa"/>
            <w:vAlign w:val="center"/>
          </w:tcPr>
          <w:p w:rsidR="008043E1" w:rsidRPr="00B06A82" w:rsidRDefault="008043E1" w:rsidP="00391A50">
            <w:r>
              <w:t>2008</w:t>
            </w:r>
          </w:p>
        </w:tc>
        <w:tc>
          <w:tcPr>
            <w:tcW w:w="1971" w:type="dxa"/>
            <w:vAlign w:val="center"/>
          </w:tcPr>
          <w:p w:rsidR="008043E1" w:rsidRPr="00B06A82" w:rsidRDefault="008043E1" w:rsidP="00391A50">
            <w:r w:rsidRPr="00B06A82">
              <w:t>41,700</w:t>
            </w:r>
          </w:p>
        </w:tc>
        <w:tc>
          <w:tcPr>
            <w:tcW w:w="1971" w:type="dxa"/>
            <w:vAlign w:val="center"/>
          </w:tcPr>
          <w:p w:rsidR="008043E1" w:rsidRPr="00B06A82" w:rsidRDefault="008043E1" w:rsidP="00391A50">
            <w:r w:rsidRPr="00B06A82">
              <w:t>24,192</w:t>
            </w:r>
          </w:p>
        </w:tc>
        <w:tc>
          <w:tcPr>
            <w:tcW w:w="1971" w:type="dxa"/>
          </w:tcPr>
          <w:p w:rsidR="008043E1" w:rsidRPr="00B06A82" w:rsidRDefault="008043E1" w:rsidP="00391A50">
            <w:r w:rsidRPr="00B06A82">
              <w:t>-</w:t>
            </w:r>
          </w:p>
        </w:tc>
        <w:tc>
          <w:tcPr>
            <w:tcW w:w="1971" w:type="dxa"/>
          </w:tcPr>
          <w:p w:rsidR="008043E1" w:rsidRPr="00B06A82" w:rsidRDefault="008043E1" w:rsidP="00391A50">
            <w:r w:rsidRPr="00B06A82">
              <w:t>-</w:t>
            </w:r>
          </w:p>
        </w:tc>
      </w:tr>
    </w:tbl>
    <w:p w:rsidR="008043E1" w:rsidRPr="00B06A82" w:rsidRDefault="008043E1" w:rsidP="008043E1">
      <w:pPr>
        <w:widowControl w:val="0"/>
        <w:spacing w:line="360" w:lineRule="auto"/>
        <w:jc w:val="both"/>
        <w:rPr>
          <w:color w:val="000000"/>
          <w:szCs w:val="28"/>
        </w:rPr>
      </w:pPr>
      <w:r w:rsidRPr="00B06A82">
        <w:rPr>
          <w:color w:val="000000"/>
          <w:szCs w:val="28"/>
        </w:rPr>
        <w:t>Источник : Схема развития машиностроения и металлообработки Свердловской области</w:t>
      </w:r>
    </w:p>
    <w:p w:rsidR="008043E1" w:rsidRPr="00B06A82" w:rsidRDefault="008043E1" w:rsidP="008043E1">
      <w:pPr>
        <w:widowControl w:val="0"/>
        <w:spacing w:line="360" w:lineRule="auto"/>
        <w:jc w:val="both"/>
        <w:rPr>
          <w:color w:val="000000"/>
          <w:sz w:val="28"/>
          <w:szCs w:val="28"/>
        </w:rPr>
      </w:pP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Конечно, исходя из данных та</w:t>
      </w:r>
      <w:r>
        <w:rPr>
          <w:color w:val="000000"/>
          <w:sz w:val="28"/>
          <w:szCs w:val="28"/>
        </w:rPr>
        <w:t>бл. 2.5</w:t>
      </w:r>
      <w:r w:rsidRPr="00B06A82">
        <w:rPr>
          <w:color w:val="000000"/>
          <w:sz w:val="28"/>
          <w:szCs w:val="28"/>
        </w:rPr>
        <w:t xml:space="preserve"> видно, что показатели обновления и выбытия  исследуемого предприятия ниже, чем по Свердловской области, но выше чем по России. Коэффициент обновления по машиностроению и металлообработке по России за 2003 год равен 0,8.</w:t>
      </w:r>
      <w:r w:rsidRPr="00B06A82">
        <w:rPr>
          <w:rStyle w:val="a4"/>
          <w:color w:val="000000"/>
          <w:sz w:val="28"/>
          <w:szCs w:val="28"/>
        </w:rPr>
        <w:footnoteReference w:id="3"/>
      </w:r>
    </w:p>
    <w:p w:rsidR="008043E1" w:rsidRPr="00B06A82" w:rsidRDefault="008043E1" w:rsidP="008043E1">
      <w:pPr>
        <w:widowControl w:val="0"/>
        <w:spacing w:line="360" w:lineRule="auto"/>
        <w:ind w:firstLine="540"/>
        <w:jc w:val="both"/>
        <w:rPr>
          <w:color w:val="000000"/>
          <w:sz w:val="28"/>
          <w:szCs w:val="28"/>
        </w:rPr>
      </w:pPr>
      <w:r w:rsidRPr="00B06A82">
        <w:rPr>
          <w:color w:val="000000"/>
          <w:sz w:val="28"/>
          <w:szCs w:val="28"/>
        </w:rPr>
        <w:t xml:space="preserve">   На основании коэффициентов обновления можно говорить о сроках обновления основных фондов. Если в 1970 году ввод основных фондов в целом по промышленности обеспечивал их полное восстановлении менее чем через 10лет (Кобн.= 10,6%); в </w:t>
      </w:r>
      <w:smartTag w:uri="urn:schemas-microsoft-com:office:smarttags" w:element="metricconverter">
        <w:smartTagPr>
          <w:attr w:name="ProductID" w:val="1990 г"/>
        </w:smartTagPr>
        <w:r w:rsidRPr="00B06A82">
          <w:rPr>
            <w:color w:val="000000"/>
            <w:sz w:val="28"/>
            <w:szCs w:val="28"/>
          </w:rPr>
          <w:t>1990 г</w:t>
        </w:r>
      </w:smartTag>
      <w:r w:rsidRPr="00B06A82">
        <w:rPr>
          <w:color w:val="000000"/>
          <w:sz w:val="28"/>
          <w:szCs w:val="28"/>
        </w:rPr>
        <w:t>. - соответственно за 14 лет (Кобн.= 6,9%); в 2001 году - почти за 67 лет (Кобн.= 1,5%); в 2003году - за 56 лет (Кобн.= 1,8%).</w:t>
      </w:r>
      <w:r w:rsidRPr="00B06A82">
        <w:rPr>
          <w:rStyle w:val="a4"/>
          <w:color w:val="000000"/>
          <w:sz w:val="28"/>
          <w:szCs w:val="28"/>
        </w:rPr>
        <w:footnoteReference w:id="4"/>
      </w:r>
      <w:r w:rsidRPr="00B06A82">
        <w:rPr>
          <w:color w:val="000000"/>
          <w:sz w:val="28"/>
          <w:szCs w:val="28"/>
        </w:rPr>
        <w:t xml:space="preserve"> По предприятию ООО «УралмашСпецсталь» полное обновление основных фондов  возможно через  37 лет (Кобн.= 2,7%), по машинам и оборудованию через  26 лет. Положение предприятия лучше чем  в целом по России, но сроки обновления все же большие.</w:t>
      </w:r>
    </w:p>
    <w:p w:rsidR="008043E1" w:rsidRPr="00B06A82" w:rsidRDefault="008043E1" w:rsidP="008043E1">
      <w:pPr>
        <w:widowControl w:val="0"/>
        <w:spacing w:line="360" w:lineRule="auto"/>
        <w:ind w:firstLine="540"/>
        <w:jc w:val="both"/>
        <w:rPr>
          <w:color w:val="000000"/>
          <w:sz w:val="28"/>
          <w:szCs w:val="28"/>
        </w:rPr>
      </w:pPr>
      <w:r w:rsidRPr="00B06A82">
        <w:rPr>
          <w:color w:val="000000"/>
          <w:sz w:val="28"/>
          <w:szCs w:val="28"/>
        </w:rPr>
        <w:t xml:space="preserve">  В процессе анализа необходимо устанавливать  взаимосвязь темпов обновления  основных фондов и уровня их изношенности. Если высоки темпы обновления оборудования и низка доля изношенного оборудования (коэффициент амортизации невысокий) при улучшении качественного состава оборудования (увеличение удельного веса прогрессивного новейшего оборудования), то растет производительность труда и эффективность производства в целом по предприятию.</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На следующем  этапе анализа необходимо изучить состав и динамику основных фондов организации (табл. 2.</w:t>
      </w:r>
      <w:r>
        <w:rPr>
          <w:color w:val="000000"/>
          <w:sz w:val="28"/>
          <w:szCs w:val="28"/>
        </w:rPr>
        <w:t>6</w:t>
      </w:r>
      <w:r w:rsidRPr="00B06A82">
        <w:rPr>
          <w:color w:val="000000"/>
          <w:sz w:val="28"/>
          <w:szCs w:val="28"/>
        </w:rPr>
        <w:t>).</w:t>
      </w:r>
    </w:p>
    <w:p w:rsidR="008043E1" w:rsidRPr="00B06A82" w:rsidRDefault="008043E1" w:rsidP="008043E1">
      <w:pPr>
        <w:widowControl w:val="0"/>
        <w:spacing w:line="360" w:lineRule="auto"/>
        <w:jc w:val="right"/>
        <w:rPr>
          <w:color w:val="000000"/>
          <w:sz w:val="28"/>
          <w:szCs w:val="28"/>
        </w:rPr>
      </w:pPr>
      <w:r>
        <w:rPr>
          <w:color w:val="000000"/>
          <w:sz w:val="28"/>
          <w:szCs w:val="28"/>
        </w:rPr>
        <w:t>Таблица 2.6</w:t>
      </w:r>
    </w:p>
    <w:p w:rsidR="008043E1" w:rsidRPr="00B06A82" w:rsidRDefault="008043E1" w:rsidP="008043E1">
      <w:pPr>
        <w:pStyle w:val="a5"/>
        <w:widowControl w:val="0"/>
        <w:spacing w:after="0"/>
        <w:ind w:firstLine="360"/>
        <w:jc w:val="center"/>
        <w:rPr>
          <w:color w:val="000000"/>
          <w:sz w:val="28"/>
          <w:szCs w:val="28"/>
        </w:rPr>
      </w:pPr>
      <w:r w:rsidRPr="00B06A82">
        <w:rPr>
          <w:color w:val="000000"/>
          <w:sz w:val="28"/>
          <w:szCs w:val="28"/>
        </w:rPr>
        <w:t>Анализ состава, структуры и динамики основных фондов (по среднегодовой  стоимости)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4"/>
        <w:gridCol w:w="913"/>
        <w:gridCol w:w="709"/>
        <w:gridCol w:w="913"/>
        <w:gridCol w:w="891"/>
        <w:gridCol w:w="908"/>
        <w:gridCol w:w="710"/>
        <w:gridCol w:w="892"/>
        <w:gridCol w:w="1151"/>
      </w:tblGrid>
      <w:tr w:rsidR="008043E1" w:rsidRPr="00B06A82">
        <w:trPr>
          <w:cantSplit/>
        </w:trPr>
        <w:tc>
          <w:tcPr>
            <w:tcW w:w="1306" w:type="pct"/>
            <w:vMerge w:val="restar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ab/>
              <w:t xml:space="preserve"> Виды  ОПФ</w:t>
            </w:r>
          </w:p>
        </w:tc>
        <w:tc>
          <w:tcPr>
            <w:tcW w:w="852" w:type="pct"/>
            <w:gridSpan w:val="2"/>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Прошлый год,</w:t>
            </w:r>
          </w:p>
          <w:p w:rsidR="008043E1" w:rsidRPr="00B06A82" w:rsidRDefault="008043E1" w:rsidP="00391A50">
            <w:r>
              <w:t xml:space="preserve">2007 </w:t>
            </w:r>
            <w:r w:rsidRPr="00B06A82">
              <w:t>год</w:t>
            </w:r>
          </w:p>
        </w:tc>
        <w:tc>
          <w:tcPr>
            <w:tcW w:w="947" w:type="pct"/>
            <w:gridSpan w:val="2"/>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Отчетный год,</w:t>
            </w:r>
          </w:p>
          <w:p w:rsidR="008043E1" w:rsidRPr="00B06A82" w:rsidRDefault="008043E1" w:rsidP="00391A50">
            <w:r>
              <w:t xml:space="preserve">2008 </w:t>
            </w:r>
            <w:r w:rsidRPr="00B06A82">
              <w:t>год</w:t>
            </w:r>
          </w:p>
        </w:tc>
        <w:tc>
          <w:tcPr>
            <w:tcW w:w="852" w:type="pct"/>
            <w:gridSpan w:val="2"/>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Изменение</w:t>
            </w:r>
          </w:p>
        </w:tc>
        <w:tc>
          <w:tcPr>
            <w:tcW w:w="474" w:type="pct"/>
            <w:vMerge w:val="restar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Темп роста %</w:t>
            </w:r>
          </w:p>
        </w:tc>
        <w:tc>
          <w:tcPr>
            <w:tcW w:w="568" w:type="pct"/>
            <w:vMerge w:val="restar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Темп</w:t>
            </w:r>
          </w:p>
          <w:p w:rsidR="008043E1" w:rsidRPr="00B06A82" w:rsidRDefault="008043E1" w:rsidP="00391A50">
            <w:r w:rsidRPr="00B06A82">
              <w:t>прироста</w:t>
            </w:r>
          </w:p>
          <w:p w:rsidR="008043E1" w:rsidRPr="00B06A82" w:rsidRDefault="008043E1" w:rsidP="00391A50">
            <w:r w:rsidRPr="00B06A82">
              <w:t>%</w:t>
            </w:r>
          </w:p>
        </w:tc>
      </w:tr>
      <w:tr w:rsidR="008043E1" w:rsidRPr="00B06A82">
        <w:trPr>
          <w:cantSplit/>
        </w:trPr>
        <w:tc>
          <w:tcPr>
            <w:tcW w:w="1306" w:type="pct"/>
            <w:vMerge/>
            <w:tcBorders>
              <w:top w:val="single" w:sz="4" w:space="0" w:color="auto"/>
              <w:left w:val="single" w:sz="4" w:space="0" w:color="auto"/>
              <w:bottom w:val="single" w:sz="4" w:space="0" w:color="auto"/>
              <w:right w:val="single" w:sz="4" w:space="0" w:color="auto"/>
            </w:tcBorders>
            <w:vAlign w:val="center"/>
          </w:tcPr>
          <w:p w:rsidR="008043E1" w:rsidRPr="00B06A82" w:rsidRDefault="008043E1" w:rsidP="00391A50"/>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сумма, тыс.</w:t>
            </w:r>
          </w:p>
          <w:p w:rsidR="008043E1" w:rsidRPr="00B06A82" w:rsidRDefault="008043E1" w:rsidP="00391A50">
            <w:r w:rsidRPr="00B06A82">
              <w:t>руб.</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уд вес, %</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сумма, тыс.</w:t>
            </w:r>
          </w:p>
          <w:p w:rsidR="008043E1" w:rsidRPr="00B06A82" w:rsidRDefault="008043E1" w:rsidP="00391A50">
            <w:r w:rsidRPr="00B06A82">
              <w:t>руб.</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 xml:space="preserve">уд. вес, </w:t>
            </w:r>
          </w:p>
          <w:p w:rsidR="008043E1" w:rsidRPr="00B06A82" w:rsidRDefault="008043E1" w:rsidP="00391A50">
            <w:r w:rsidRPr="00B06A82">
              <w:t>%</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суммы</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уд. веса</w:t>
            </w:r>
          </w:p>
        </w:tc>
        <w:tc>
          <w:tcPr>
            <w:tcW w:w="474" w:type="pct"/>
            <w:vMerge/>
            <w:tcBorders>
              <w:top w:val="single" w:sz="4" w:space="0" w:color="auto"/>
              <w:left w:val="single" w:sz="4" w:space="0" w:color="auto"/>
              <w:bottom w:val="single" w:sz="4" w:space="0" w:color="auto"/>
              <w:right w:val="single" w:sz="4" w:space="0" w:color="auto"/>
            </w:tcBorders>
            <w:vAlign w:val="center"/>
          </w:tcPr>
          <w:p w:rsidR="008043E1" w:rsidRPr="00B06A82" w:rsidRDefault="008043E1" w:rsidP="00391A50"/>
        </w:tc>
        <w:tc>
          <w:tcPr>
            <w:tcW w:w="568" w:type="pct"/>
            <w:vMerge/>
            <w:tcBorders>
              <w:top w:val="single" w:sz="4" w:space="0" w:color="auto"/>
              <w:left w:val="single" w:sz="4" w:space="0" w:color="auto"/>
              <w:bottom w:val="single" w:sz="4" w:space="0" w:color="auto"/>
              <w:right w:val="single" w:sz="4" w:space="0" w:color="auto"/>
            </w:tcBorders>
            <w:vAlign w:val="center"/>
          </w:tcPr>
          <w:p w:rsidR="008043E1" w:rsidRPr="00B06A82" w:rsidRDefault="008043E1" w:rsidP="00391A50"/>
        </w:tc>
      </w:tr>
      <w:tr w:rsidR="008043E1" w:rsidRPr="00B06A82">
        <w:trPr>
          <w:cantSplit/>
          <w:trHeight w:val="40"/>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Основные фонды, всего</w:t>
            </w:r>
          </w:p>
          <w:p w:rsidR="008043E1" w:rsidRPr="00B06A82" w:rsidRDefault="008043E1" w:rsidP="00391A50">
            <w:r w:rsidRPr="00B06A82">
              <w:t>в том числе</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50620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52347</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+1727</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103,4</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3,4</w:t>
            </w:r>
          </w:p>
        </w:tc>
      </w:tr>
      <w:tr w:rsidR="008043E1" w:rsidRPr="00B06A82">
        <w:trPr>
          <w:cantSplit/>
          <w:trHeight w:val="187"/>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1.1.Активная часть ОПФ</w:t>
            </w:r>
          </w:p>
          <w:p w:rsidR="008043E1" w:rsidRPr="00B06A82" w:rsidRDefault="008043E1" w:rsidP="00391A50">
            <w:r w:rsidRPr="00B06A82">
              <w:t>в том числе</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29705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58,7</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32726</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62,5</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3021</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110,2</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10,2</w:t>
            </w:r>
          </w:p>
        </w:tc>
      </w:tr>
      <w:tr w:rsidR="008043E1" w:rsidRPr="00B06A82">
        <w:trPr>
          <w:cantSplit/>
          <w:trHeight w:val="40"/>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Машины и оборудование</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28785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56,9</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31600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60.4</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2815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+3.5</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109,8</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9,8</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Транспортные средства</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920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1126</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2.1</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206</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+0.3</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122,4</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22,4</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1.2 Пассивная часть ОПФ,</w:t>
            </w:r>
          </w:p>
          <w:p w:rsidR="008043E1" w:rsidRPr="00B06A82" w:rsidRDefault="008043E1" w:rsidP="00391A50">
            <w:r w:rsidRPr="00B06A82">
              <w:t>в том числе</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20915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41,3</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19621</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37.5</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1294</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93,8</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-6,2</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Здания</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13060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25,8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13321</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25.4</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261</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-0.4</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102,0</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2,0</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Сооружения и передаточные устройства</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7155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14,1</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5590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10.7</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-1565</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-3.4</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77,1</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-22,9</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Производственно-</w:t>
            </w:r>
          </w:p>
          <w:p w:rsidR="008043E1" w:rsidRPr="00B06A82" w:rsidRDefault="008043E1" w:rsidP="00391A50">
            <w:r w:rsidRPr="00B06A82">
              <w:t>хозяйственный инвентарь</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400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410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0.8</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+10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r>
      <w:tr w:rsidR="008043E1" w:rsidRPr="00B06A82">
        <w:trPr>
          <w:cantSplit/>
          <w:trHeight w:val="495"/>
        </w:trPr>
        <w:tc>
          <w:tcPr>
            <w:tcW w:w="1306"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Другие, не перечисленные выше виды материальных основных фондов</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300</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0,6</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300</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0.6</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379"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474"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c>
          <w:tcPr>
            <w:tcW w:w="568" w:type="pct"/>
            <w:tcBorders>
              <w:top w:val="single" w:sz="4" w:space="0" w:color="auto"/>
              <w:left w:val="single" w:sz="4" w:space="0" w:color="auto"/>
              <w:bottom w:val="single" w:sz="4" w:space="0" w:color="auto"/>
              <w:right w:val="single" w:sz="4" w:space="0" w:color="auto"/>
            </w:tcBorders>
          </w:tcPr>
          <w:p w:rsidR="008043E1" w:rsidRPr="00B06A82" w:rsidRDefault="008043E1" w:rsidP="00391A50">
            <w:r w:rsidRPr="00B06A82">
              <w:t>-</w:t>
            </w:r>
          </w:p>
        </w:tc>
      </w:tr>
    </w:tbl>
    <w:p w:rsidR="008043E1" w:rsidRPr="00B06A82" w:rsidRDefault="008043E1" w:rsidP="008043E1">
      <w:pPr>
        <w:widowControl w:val="0"/>
        <w:ind w:firstLine="360"/>
        <w:jc w:val="both"/>
        <w:rPr>
          <w:color w:val="000000"/>
          <w:sz w:val="28"/>
          <w:szCs w:val="28"/>
        </w:rPr>
      </w:pP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И</w:t>
      </w:r>
      <w:r>
        <w:rPr>
          <w:color w:val="000000"/>
          <w:sz w:val="28"/>
          <w:szCs w:val="28"/>
        </w:rPr>
        <w:t>з табл. 2.6</w:t>
      </w:r>
      <w:r w:rsidRPr="00B06A82">
        <w:rPr>
          <w:color w:val="000000"/>
          <w:sz w:val="28"/>
          <w:szCs w:val="28"/>
        </w:rPr>
        <w:t xml:space="preserve"> видно,  что за </w:t>
      </w:r>
      <w:r>
        <w:rPr>
          <w:color w:val="000000"/>
          <w:sz w:val="28"/>
          <w:szCs w:val="28"/>
        </w:rPr>
        <w:t>2008</w:t>
      </w:r>
      <w:r w:rsidRPr="00B06A82">
        <w:rPr>
          <w:color w:val="000000"/>
          <w:sz w:val="28"/>
          <w:szCs w:val="28"/>
        </w:rPr>
        <w:t xml:space="preserve"> произошел рост среднегодовой стоимости основных производственных средств на сумму 1727,0 тыс. руб. или 3,4% по сравнению с фактической среднегодовой стоимостью основных фондов за </w:t>
      </w:r>
      <w:r>
        <w:rPr>
          <w:color w:val="000000"/>
          <w:sz w:val="28"/>
          <w:szCs w:val="28"/>
        </w:rPr>
        <w:t>2007</w:t>
      </w:r>
      <w:r w:rsidRPr="00B06A82">
        <w:rPr>
          <w:color w:val="000000"/>
          <w:sz w:val="28"/>
          <w:szCs w:val="28"/>
        </w:rPr>
        <w:t xml:space="preserve"> год. Среднегодовая стоимость определена упрощенно, как среднеарифметическая (сумма стоимостей основных средств на начало и конец года,  деленная на 2). </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При сравнении двух лет </w:t>
      </w:r>
      <w:r>
        <w:rPr>
          <w:color w:val="000000"/>
          <w:sz w:val="28"/>
          <w:szCs w:val="28"/>
        </w:rPr>
        <w:t>2007</w:t>
      </w:r>
      <w:r w:rsidRPr="00B06A82">
        <w:rPr>
          <w:color w:val="000000"/>
          <w:sz w:val="28"/>
          <w:szCs w:val="28"/>
        </w:rPr>
        <w:t xml:space="preserve"> и </w:t>
      </w:r>
      <w:r>
        <w:rPr>
          <w:color w:val="000000"/>
          <w:sz w:val="28"/>
          <w:szCs w:val="28"/>
        </w:rPr>
        <w:t>2008</w:t>
      </w:r>
      <w:r w:rsidRPr="00B06A82">
        <w:rPr>
          <w:color w:val="000000"/>
          <w:sz w:val="28"/>
          <w:szCs w:val="28"/>
        </w:rPr>
        <w:t xml:space="preserve"> годов, в структуре основных производственных средств произошли следующие изменения:</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доля основных средств активной части увеличилась с 58,7 % до 62,5% при этом сумма стоимости увеличилась на 3021 тыс. руб. при темпе роста на 3,4% по отношению к прошлому году. Увеличение доли активной части производственных фондов свидетельствует о положительных тенденциях развития предприятия и связаны с необходимостью увеличения объемов производства:</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-удельный вес машин и оборудования увеличился с 56,9% (в </w:t>
      </w:r>
      <w:r>
        <w:rPr>
          <w:color w:val="000000"/>
          <w:sz w:val="28"/>
          <w:szCs w:val="28"/>
        </w:rPr>
        <w:t>2007</w:t>
      </w:r>
      <w:r w:rsidRPr="00B06A82">
        <w:rPr>
          <w:color w:val="000000"/>
          <w:sz w:val="28"/>
          <w:szCs w:val="28"/>
        </w:rPr>
        <w:t xml:space="preserve"> году) до 60,4% (в </w:t>
      </w:r>
      <w:r>
        <w:rPr>
          <w:color w:val="000000"/>
          <w:sz w:val="28"/>
          <w:szCs w:val="28"/>
        </w:rPr>
        <w:t>2008</w:t>
      </w:r>
      <w:r w:rsidRPr="00B06A82">
        <w:rPr>
          <w:color w:val="000000"/>
          <w:sz w:val="28"/>
          <w:szCs w:val="28"/>
        </w:rPr>
        <w:t xml:space="preserve"> году), а по сумме среднегодовая стоимость увеличилась на 2815 тыс. руб. за счет приобретения  и ввода нового оборудования  и машин;</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 снижение стоимости пассивной части основных средств составило  1294    тыс. руб. или в процентном отношении - 6,2%; удельный вес пассивной части основных средств снизился с 41,3% до 37,5%.</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Динамика и структура основных средств характеризуют рост перспективности предприятия к расширению производства.</w:t>
      </w:r>
    </w:p>
    <w:p w:rsidR="008043E1" w:rsidRPr="00B06A82" w:rsidRDefault="008043E1" w:rsidP="008043E1">
      <w:pPr>
        <w:widowControl w:val="0"/>
        <w:spacing w:line="360" w:lineRule="auto"/>
        <w:ind w:firstLine="360"/>
        <w:jc w:val="both"/>
        <w:rPr>
          <w:color w:val="000000"/>
          <w:sz w:val="28"/>
          <w:szCs w:val="28"/>
        </w:rPr>
      </w:pPr>
      <w:r w:rsidRPr="00B06A82">
        <w:rPr>
          <w:color w:val="000000"/>
          <w:sz w:val="28"/>
          <w:szCs w:val="28"/>
        </w:rPr>
        <w:t xml:space="preserve">    Оправданно уменьшая стоимость пассивной части основных фондов (реализация ненужных, неиспользуемых основных фондов, списание изношенных средств  и т.д.), предприятие  снижает завышенную налогооблагаемую базу налога на имущество, повышает фондоотдачу .</w:t>
      </w:r>
    </w:p>
    <w:p w:rsidR="00842D51" w:rsidRDefault="00842D51" w:rsidP="006B66C4">
      <w:pPr>
        <w:pStyle w:val="2"/>
        <w:spacing w:before="0" w:after="0"/>
        <w:jc w:val="center"/>
        <w:rPr>
          <w:rFonts w:ascii="Times New Roman" w:hAnsi="Times New Roman"/>
          <w:b w:val="0"/>
          <w:i w:val="0"/>
          <w:iCs w:val="0"/>
          <w:kern w:val="32"/>
        </w:rPr>
      </w:pPr>
    </w:p>
    <w:p w:rsidR="006B66C4" w:rsidRPr="00B06A82" w:rsidRDefault="006B66C4" w:rsidP="006B66C4">
      <w:pPr>
        <w:pStyle w:val="2"/>
        <w:spacing w:before="0" w:after="0"/>
        <w:jc w:val="center"/>
        <w:rPr>
          <w:rFonts w:ascii="Times New Roman" w:hAnsi="Times New Roman"/>
          <w:b w:val="0"/>
          <w:i w:val="0"/>
          <w:iCs w:val="0"/>
          <w:kern w:val="32"/>
        </w:rPr>
      </w:pPr>
      <w:r w:rsidRPr="00B06A82">
        <w:rPr>
          <w:rFonts w:ascii="Times New Roman" w:hAnsi="Times New Roman"/>
          <w:b w:val="0"/>
          <w:i w:val="0"/>
          <w:iCs w:val="0"/>
          <w:kern w:val="32"/>
        </w:rPr>
        <w:t>2.2 Анализа эффективности использования основных производственных фондов</w:t>
      </w:r>
      <w:bookmarkEnd w:id="7"/>
    </w:p>
    <w:p w:rsidR="00B06A82" w:rsidRDefault="008A2828" w:rsidP="008A2828">
      <w:pPr>
        <w:widowControl w:val="0"/>
        <w:tabs>
          <w:tab w:val="left" w:pos="4140"/>
        </w:tabs>
        <w:spacing w:line="360" w:lineRule="auto"/>
        <w:ind w:firstLine="360"/>
        <w:jc w:val="both"/>
        <w:rPr>
          <w:color w:val="000000"/>
          <w:sz w:val="28"/>
          <w:szCs w:val="28"/>
        </w:rPr>
      </w:pPr>
      <w:r w:rsidRPr="00B06A82">
        <w:rPr>
          <w:color w:val="000000"/>
          <w:sz w:val="28"/>
          <w:szCs w:val="28"/>
        </w:rPr>
        <w:t xml:space="preserve">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Рассмотрим состояние основных средств по расчетам коэффициентов годности и износа. ( источник информации: бухгалтерские счета за </w:t>
      </w:r>
      <w:r w:rsidR="00B06A82">
        <w:rPr>
          <w:color w:val="000000"/>
          <w:sz w:val="28"/>
          <w:szCs w:val="28"/>
        </w:rPr>
        <w:t>2008</w:t>
      </w:r>
      <w:r w:rsidRPr="00B06A82">
        <w:rPr>
          <w:color w:val="000000"/>
          <w:sz w:val="28"/>
          <w:szCs w:val="28"/>
        </w:rPr>
        <w:t xml:space="preserve"> год,)</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Коэффициент износа основных средств показывает среднюю степень износа ОС:</w:t>
      </w:r>
    </w:p>
    <w:p w:rsidR="008A2828" w:rsidRPr="00B06A82" w:rsidRDefault="008A2828" w:rsidP="008A2828">
      <w:pPr>
        <w:pStyle w:val="20"/>
        <w:widowControl w:val="0"/>
        <w:spacing w:after="0" w:line="360" w:lineRule="auto"/>
        <w:ind w:left="0" w:firstLine="360"/>
        <w:jc w:val="right"/>
        <w:rPr>
          <w:color w:val="000000"/>
          <w:sz w:val="28"/>
          <w:szCs w:val="28"/>
        </w:rPr>
      </w:pPr>
      <w:r w:rsidRPr="00B06A82">
        <w:rPr>
          <w:color w:val="000000"/>
          <w:sz w:val="28"/>
          <w:szCs w:val="28"/>
        </w:rPr>
        <w:t>Кизн.= И/Ф*100%                                                       (2.3)</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где, И - сумма начисленных амортизационных отчислений (сумма износа) на начало и на конец года соответственно  равна:  </w:t>
      </w:r>
    </w:p>
    <w:p w:rsidR="008A2828" w:rsidRPr="00B06A82" w:rsidRDefault="008A2828" w:rsidP="008A2828">
      <w:pPr>
        <w:pStyle w:val="20"/>
        <w:widowControl w:val="0"/>
        <w:spacing w:after="0" w:line="360" w:lineRule="auto"/>
        <w:ind w:left="0" w:firstLine="360"/>
        <w:jc w:val="center"/>
        <w:rPr>
          <w:color w:val="000000"/>
          <w:sz w:val="28"/>
          <w:szCs w:val="28"/>
        </w:rPr>
      </w:pPr>
      <w:r w:rsidRPr="00B06A82">
        <w:rPr>
          <w:color w:val="000000"/>
          <w:sz w:val="28"/>
          <w:szCs w:val="28"/>
        </w:rPr>
        <w:t xml:space="preserve">23507 тыс. руб. (за </w:t>
      </w:r>
      <w:r w:rsidR="00B06A82">
        <w:rPr>
          <w:color w:val="000000"/>
          <w:sz w:val="28"/>
          <w:szCs w:val="28"/>
        </w:rPr>
        <w:t>2007</w:t>
      </w:r>
      <w:r w:rsidRPr="00B06A82">
        <w:rPr>
          <w:color w:val="000000"/>
          <w:sz w:val="28"/>
          <w:szCs w:val="28"/>
        </w:rPr>
        <w:t xml:space="preserve">год) и  22552 тыс. руб. (за </w:t>
      </w:r>
      <w:r w:rsidR="00B06A82">
        <w:rPr>
          <w:color w:val="000000"/>
          <w:sz w:val="28"/>
          <w:szCs w:val="28"/>
        </w:rPr>
        <w:t>2008</w:t>
      </w:r>
      <w:r w:rsidRPr="00B06A82">
        <w:rPr>
          <w:color w:val="000000"/>
          <w:sz w:val="28"/>
          <w:szCs w:val="28"/>
        </w:rPr>
        <w:t xml:space="preserve"> год);</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Ф- полная учетная стоимость амортизируемого имущества на начало и на конец года соответственно  равна      </w:t>
      </w:r>
    </w:p>
    <w:p w:rsidR="008A2828" w:rsidRPr="00B06A82" w:rsidRDefault="008A2828" w:rsidP="008A2828">
      <w:pPr>
        <w:pStyle w:val="20"/>
        <w:widowControl w:val="0"/>
        <w:spacing w:after="0" w:line="360" w:lineRule="auto"/>
        <w:ind w:left="0" w:firstLine="360"/>
        <w:jc w:val="center"/>
        <w:rPr>
          <w:color w:val="000000"/>
          <w:sz w:val="28"/>
          <w:szCs w:val="28"/>
        </w:rPr>
      </w:pPr>
      <w:r w:rsidRPr="00B06A82">
        <w:rPr>
          <w:color w:val="000000"/>
          <w:sz w:val="28"/>
          <w:szCs w:val="28"/>
        </w:rPr>
        <w:t>52335тыс. руб. и  52358 тыс. руб.;</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Кизн.=(23507 тыс. руб.)./(52335 тыс. руб..)*100%=44,9% - начало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Кизн.=(22552 тыс. руб.)./(52358 тыс. руб..)*100%=43,1% - конец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За календарный </w:t>
      </w:r>
      <w:r w:rsidR="00B06A82">
        <w:rPr>
          <w:color w:val="000000"/>
          <w:sz w:val="28"/>
          <w:szCs w:val="28"/>
        </w:rPr>
        <w:t>2008</w:t>
      </w:r>
      <w:r w:rsidRPr="00B06A82">
        <w:rPr>
          <w:color w:val="000000"/>
          <w:sz w:val="28"/>
          <w:szCs w:val="28"/>
        </w:rPr>
        <w:t xml:space="preserve"> год состояние основных средств по изношенности изменилось очень незначительно, коэффициент износа снизился на 0,8%. Изношенность имеющихся  основных средств немного снизилась, что определяется как положительная тенденция в работе предприятия.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Рассчитаем коэффициент износа по активной части:</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Кизн.=(9871 тыс. руб.)./(32200 тыс. руб..)*100%=30,7% - начало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Кизн.=(9165 тыс. руб.)./(33251 тыс. руб..)*100%=27,6% - конец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Где 9871т.р. и 9165 т.р.- суммы начисленных амортизационных отчислений соответственно на начало года и на конец года (по данным бухгалтерского счета 02 «Амортизация основных средств» на 01.01. </w:t>
      </w:r>
      <w:r w:rsidR="00B06A82">
        <w:rPr>
          <w:color w:val="000000"/>
          <w:sz w:val="28"/>
          <w:szCs w:val="28"/>
        </w:rPr>
        <w:t>2008</w:t>
      </w:r>
      <w:r w:rsidRPr="00B06A82">
        <w:rPr>
          <w:color w:val="000000"/>
          <w:sz w:val="28"/>
          <w:szCs w:val="28"/>
        </w:rPr>
        <w:t xml:space="preserve"> года  и 01.01. 2007 года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32200т.р. и 33251 т.р.- полная учетная стоимость амортизируемого имущества активной части  на начало и на конец года соответственно(по данным бухгалтерского счета 01 «Основные средства» на 01.01. </w:t>
      </w:r>
      <w:r w:rsidR="00B06A82">
        <w:rPr>
          <w:color w:val="000000"/>
          <w:sz w:val="28"/>
          <w:szCs w:val="28"/>
        </w:rPr>
        <w:t>2008</w:t>
      </w:r>
      <w:r w:rsidRPr="00B06A82">
        <w:rPr>
          <w:color w:val="000000"/>
          <w:sz w:val="28"/>
          <w:szCs w:val="28"/>
        </w:rPr>
        <w:t xml:space="preserve"> года  и 01.01. 2007 года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Коэффициент износа по активной части ниже, чем коэффициент износа всех основных средств;  на конец года по машинам, оборудованию и транспортным средствам  имеется снижение коэффициента износа  с 30,7% до 27,6%.</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Коэффициент  износа основных средств равный 30,7% невысокий  (если  учесть, что износ по активной части основных средств в целом по России на </w:t>
      </w:r>
      <w:r w:rsidR="00B06A82">
        <w:rPr>
          <w:color w:val="000000"/>
          <w:sz w:val="28"/>
          <w:szCs w:val="28"/>
        </w:rPr>
        <w:t>2006</w:t>
      </w:r>
      <w:r w:rsidRPr="00B06A82">
        <w:rPr>
          <w:color w:val="000000"/>
          <w:sz w:val="28"/>
          <w:szCs w:val="28"/>
        </w:rPr>
        <w:t xml:space="preserve"> год составлял 60,8%.</w:t>
      </w:r>
      <w:r w:rsidRPr="00B06A82">
        <w:rPr>
          <w:rStyle w:val="a4"/>
          <w:color w:val="000000"/>
          <w:sz w:val="28"/>
          <w:szCs w:val="28"/>
        </w:rPr>
        <w:footnoteReference w:id="5"/>
      </w:r>
      <w:r w:rsidRPr="00B06A82">
        <w:rPr>
          <w:color w:val="000000"/>
          <w:sz w:val="28"/>
          <w:szCs w:val="28"/>
        </w:rPr>
        <w:t xml:space="preserve">). Значения этих коэффициентов говорят о том, что организация принимает меры по обновлению основных средств.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В Свердловской области по отрасли промышленности «Машиностроение и металлообработка»  износ основных средств имеет следующую динамику: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200</w:t>
      </w:r>
      <w:r w:rsidR="001E72E8">
        <w:rPr>
          <w:color w:val="000000"/>
          <w:sz w:val="28"/>
          <w:szCs w:val="28"/>
        </w:rPr>
        <w:t>3</w:t>
      </w:r>
      <w:r w:rsidRPr="00B06A82">
        <w:rPr>
          <w:color w:val="000000"/>
          <w:sz w:val="28"/>
          <w:szCs w:val="28"/>
        </w:rPr>
        <w:t xml:space="preserve"> год - 55,8%;</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200</w:t>
      </w:r>
      <w:r w:rsidR="001E72E8">
        <w:rPr>
          <w:color w:val="000000"/>
          <w:sz w:val="28"/>
          <w:szCs w:val="28"/>
        </w:rPr>
        <w:t>4</w:t>
      </w:r>
      <w:r w:rsidRPr="00B06A82">
        <w:rPr>
          <w:color w:val="000000"/>
          <w:sz w:val="28"/>
          <w:szCs w:val="28"/>
        </w:rPr>
        <w:t xml:space="preserve"> год - 55,6%;</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200</w:t>
      </w:r>
      <w:r w:rsidR="001E72E8">
        <w:rPr>
          <w:color w:val="000000"/>
          <w:sz w:val="28"/>
          <w:szCs w:val="28"/>
        </w:rPr>
        <w:t>5</w:t>
      </w:r>
      <w:r w:rsidRPr="00B06A82">
        <w:rPr>
          <w:color w:val="000000"/>
          <w:sz w:val="28"/>
          <w:szCs w:val="28"/>
        </w:rPr>
        <w:t xml:space="preserve"> год - 52,8%;</w:t>
      </w:r>
    </w:p>
    <w:p w:rsidR="008A2828" w:rsidRPr="00B06A82" w:rsidRDefault="00B06A82" w:rsidP="008A2828">
      <w:pPr>
        <w:pStyle w:val="20"/>
        <w:widowControl w:val="0"/>
        <w:spacing w:after="0" w:line="360" w:lineRule="auto"/>
        <w:ind w:left="0" w:firstLine="360"/>
        <w:jc w:val="both"/>
        <w:rPr>
          <w:color w:val="000000"/>
          <w:sz w:val="28"/>
          <w:szCs w:val="28"/>
        </w:rPr>
      </w:pPr>
      <w:r>
        <w:rPr>
          <w:color w:val="000000"/>
          <w:sz w:val="28"/>
          <w:szCs w:val="28"/>
        </w:rPr>
        <w:t>2006</w:t>
      </w:r>
      <w:r w:rsidR="008A2828" w:rsidRPr="00B06A82">
        <w:rPr>
          <w:color w:val="000000"/>
          <w:sz w:val="28"/>
          <w:szCs w:val="28"/>
        </w:rPr>
        <w:t xml:space="preserve"> год - 52,1%;</w:t>
      </w:r>
      <w:r w:rsidR="008A2828" w:rsidRPr="00B06A82">
        <w:rPr>
          <w:rStyle w:val="a4"/>
          <w:color w:val="000000"/>
          <w:sz w:val="28"/>
          <w:szCs w:val="28"/>
        </w:rPr>
        <w:footnoteReference w:id="6"/>
      </w:r>
    </w:p>
    <w:p w:rsidR="008A2828" w:rsidRPr="00B06A82" w:rsidRDefault="008A2828" w:rsidP="008A2828">
      <w:pPr>
        <w:widowControl w:val="0"/>
        <w:spacing w:line="360" w:lineRule="auto"/>
        <w:ind w:firstLine="709"/>
        <w:jc w:val="both"/>
        <w:rPr>
          <w:color w:val="000000"/>
          <w:sz w:val="28"/>
          <w:szCs w:val="28"/>
        </w:rPr>
      </w:pPr>
      <w:r w:rsidRPr="00B06A82">
        <w:rPr>
          <w:color w:val="000000"/>
          <w:sz w:val="28"/>
          <w:szCs w:val="28"/>
        </w:rPr>
        <w:t>Несмотря на снижение коэффициента износа, в настоящее время более половины производственной базы машиностроительных предприятий Свердловской области является морально и физически устаревшей. Эксплуатация устаревшего технологического оборудования приводит к замедлению обновления промышленной продукции на предприятиях и ориентации на выпуск давно разработанных и освоенных моделей. Это также обуславливает снижение качества продукции, производительности труда, рост брака, ограничение технологических возможностей, уменьшение производственных мощностей предприятий, рост затрат в производстве, экологические потери и, в конечном итоге, снижение конкурентоспособности предприятий и машиностроительной продукции</w:t>
      </w:r>
      <w:r w:rsidRPr="00B06A82">
        <w:rPr>
          <w:color w:val="000000"/>
        </w:rPr>
        <w:t>.</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Коэффициент годности (Кг) основных средств активной части  показывает, какую долю составляет их остаточная стоимость  от полной стоимости, он является величиной обратной коэффициенту износа. По предприятию ООО «УралмашСпецсталь»  имеем следующие Кг. (2.4):</w:t>
      </w:r>
    </w:p>
    <w:p w:rsidR="008A2828" w:rsidRPr="00B06A82" w:rsidRDefault="008A2828" w:rsidP="008A2828">
      <w:pPr>
        <w:pStyle w:val="20"/>
        <w:widowControl w:val="0"/>
        <w:tabs>
          <w:tab w:val="center" w:pos="5140"/>
          <w:tab w:val="right" w:pos="9638"/>
        </w:tabs>
        <w:spacing w:after="0" w:line="360" w:lineRule="auto"/>
        <w:ind w:firstLine="360"/>
        <w:rPr>
          <w:color w:val="000000"/>
          <w:sz w:val="28"/>
          <w:szCs w:val="28"/>
        </w:rPr>
      </w:pPr>
      <w:r w:rsidRPr="00B06A82">
        <w:rPr>
          <w:color w:val="000000"/>
          <w:sz w:val="28"/>
          <w:szCs w:val="28"/>
        </w:rPr>
        <w:tab/>
        <w:t>Кг= 100 % - Кизн.</w:t>
      </w:r>
      <w:r w:rsidRPr="00B06A82">
        <w:rPr>
          <w:color w:val="000000"/>
          <w:sz w:val="28"/>
          <w:szCs w:val="28"/>
        </w:rPr>
        <w:tab/>
        <w:t>(2.4)</w:t>
      </w:r>
    </w:p>
    <w:p w:rsidR="008A2828" w:rsidRPr="00B06A82" w:rsidRDefault="008A2828" w:rsidP="008A2828">
      <w:pPr>
        <w:pStyle w:val="20"/>
        <w:widowControl w:val="0"/>
        <w:spacing w:after="0" w:line="360" w:lineRule="auto"/>
        <w:ind w:firstLine="360"/>
        <w:jc w:val="center"/>
        <w:rPr>
          <w:color w:val="000000"/>
          <w:sz w:val="28"/>
          <w:szCs w:val="28"/>
        </w:rPr>
      </w:pPr>
      <w:r w:rsidRPr="00B06A82">
        <w:rPr>
          <w:color w:val="000000"/>
          <w:sz w:val="28"/>
          <w:szCs w:val="28"/>
        </w:rPr>
        <w:t xml:space="preserve">Кг =100%-30,7%= 69,3 % на начало </w:t>
      </w:r>
      <w:r w:rsidR="00B06A82">
        <w:rPr>
          <w:color w:val="000000"/>
          <w:sz w:val="28"/>
          <w:szCs w:val="28"/>
        </w:rPr>
        <w:t>2008</w:t>
      </w:r>
      <w:r w:rsidRPr="00B06A82">
        <w:rPr>
          <w:color w:val="000000"/>
          <w:sz w:val="28"/>
          <w:szCs w:val="28"/>
        </w:rPr>
        <w:t xml:space="preserve">  года </w:t>
      </w:r>
    </w:p>
    <w:p w:rsidR="008A2828" w:rsidRPr="00B06A82" w:rsidRDefault="008A2828" w:rsidP="008A2828">
      <w:pPr>
        <w:pStyle w:val="20"/>
        <w:widowControl w:val="0"/>
        <w:spacing w:after="0" w:line="360" w:lineRule="auto"/>
        <w:ind w:firstLine="360"/>
        <w:jc w:val="center"/>
        <w:rPr>
          <w:color w:val="000000"/>
          <w:sz w:val="28"/>
          <w:szCs w:val="28"/>
        </w:rPr>
      </w:pPr>
      <w:r w:rsidRPr="00B06A82">
        <w:rPr>
          <w:color w:val="000000"/>
          <w:sz w:val="28"/>
          <w:szCs w:val="28"/>
        </w:rPr>
        <w:t xml:space="preserve">Кг =100%-27,6%= 72,4 % на конец </w:t>
      </w:r>
      <w:r w:rsidR="00B06A82">
        <w:rPr>
          <w:color w:val="000000"/>
          <w:sz w:val="28"/>
          <w:szCs w:val="28"/>
        </w:rPr>
        <w:t>2008</w:t>
      </w:r>
      <w:r w:rsidRPr="00B06A82">
        <w:rPr>
          <w:color w:val="000000"/>
          <w:sz w:val="28"/>
          <w:szCs w:val="28"/>
        </w:rPr>
        <w:t xml:space="preserve">  года </w:t>
      </w:r>
    </w:p>
    <w:p w:rsidR="008A2828" w:rsidRPr="00B06A82" w:rsidRDefault="008A2828" w:rsidP="008A2828">
      <w:pPr>
        <w:pStyle w:val="20"/>
        <w:widowControl w:val="0"/>
        <w:spacing w:after="0" w:line="360" w:lineRule="auto"/>
        <w:ind w:left="0" w:firstLine="360"/>
        <w:jc w:val="both"/>
        <w:rPr>
          <w:iCs/>
          <w:color w:val="000000"/>
          <w:sz w:val="28"/>
          <w:szCs w:val="28"/>
        </w:rPr>
      </w:pPr>
      <w:r w:rsidRPr="00B06A82">
        <w:rPr>
          <w:iCs/>
          <w:color w:val="000000"/>
          <w:sz w:val="28"/>
          <w:szCs w:val="28"/>
        </w:rPr>
        <w:t xml:space="preserve">    Состояние основных средств в целом может быть оценено положительно, если коэффициент годности выше коэффициента износа.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Для анализируемого предприятия данное  соотношение расценивается как положительно: коэффициент годности выше коэффициента износа более чем в 2 раза и составляет: </w:t>
      </w:r>
    </w:p>
    <w:p w:rsidR="008A2828" w:rsidRPr="00B06A82" w:rsidRDefault="008A2828" w:rsidP="008A2828">
      <w:pPr>
        <w:pStyle w:val="20"/>
        <w:widowControl w:val="0"/>
        <w:spacing w:after="0" w:line="360" w:lineRule="auto"/>
        <w:ind w:firstLine="360"/>
        <w:jc w:val="center"/>
        <w:rPr>
          <w:color w:val="000000"/>
          <w:sz w:val="28"/>
          <w:szCs w:val="28"/>
        </w:rPr>
      </w:pPr>
      <w:r w:rsidRPr="00B06A82">
        <w:rPr>
          <w:color w:val="000000"/>
          <w:sz w:val="28"/>
          <w:szCs w:val="28"/>
        </w:rPr>
        <w:t>Кизн : Кг=30,7% : 69,3% или 1 : 2,3 на начало года</w:t>
      </w:r>
    </w:p>
    <w:p w:rsidR="008A2828" w:rsidRPr="00B06A82" w:rsidRDefault="008A2828" w:rsidP="008A2828">
      <w:pPr>
        <w:pStyle w:val="20"/>
        <w:widowControl w:val="0"/>
        <w:spacing w:after="0" w:line="360" w:lineRule="auto"/>
        <w:ind w:firstLine="360"/>
        <w:jc w:val="center"/>
        <w:rPr>
          <w:color w:val="000000"/>
          <w:sz w:val="28"/>
          <w:szCs w:val="28"/>
        </w:rPr>
      </w:pPr>
      <w:r w:rsidRPr="00B06A82">
        <w:rPr>
          <w:color w:val="000000"/>
          <w:sz w:val="28"/>
          <w:szCs w:val="28"/>
        </w:rPr>
        <w:t>и 27,6%:72,4% или 1: 2,6 на конец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В ряде случаев возрастание коэффициента износа и снижение показателя коэффициента годности может быть обусловлено факторами, которые не влияют на изношенность основных средств. например, таких как  использование  метода начисления ускоренной амортизации по данным бухгалтерского учета. Рассмотрим, факторы, влияющие на коэффициент износа: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использования метода ускоренной амортизации ( на исследуемом предприятии этот метод не применяется);</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-приобретение основных средств, бывших в употреблении, с высоким уровнем износа ( не приобретались);</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-заниженные темпы обновления основных средств ( характерно для ООО «УралмашСпецсталь», К обн = 2,7% на конец года)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-невыполнение мероприятий по реконструкции и модернизации (часть мероприятий не внедрена).</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На коэффициент годности могут оказать влияние такие факторы, как:</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метод начисления амортизации;</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-проведение переоценки основных средств;</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-консервация и восстановление основных средств.</w:t>
      </w: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Эффективность использования основных средств определим как  относительный перерасход (или экономию) (Э) основных производственных средств, вызванных изменением объемов производства:</w:t>
      </w:r>
    </w:p>
    <w:p w:rsidR="008A2828" w:rsidRPr="00B06A82" w:rsidRDefault="008A2828" w:rsidP="008A2828">
      <w:pPr>
        <w:widowControl w:val="0"/>
        <w:spacing w:line="360" w:lineRule="auto"/>
        <w:ind w:left="360"/>
        <w:jc w:val="center"/>
        <w:rPr>
          <w:color w:val="000000"/>
          <w:sz w:val="28"/>
          <w:szCs w:val="28"/>
        </w:rPr>
      </w:pPr>
      <w:r w:rsidRPr="00B06A82">
        <w:rPr>
          <w:color w:val="000000"/>
          <w:sz w:val="28"/>
          <w:szCs w:val="28"/>
        </w:rPr>
        <w:t xml:space="preserve">                    Э=Фф-Фб*Увп                                                                          (2.5)</w:t>
      </w:r>
    </w:p>
    <w:p w:rsidR="008A2828" w:rsidRPr="00B06A82" w:rsidRDefault="008A2828" w:rsidP="008A2828">
      <w:pPr>
        <w:widowControl w:val="0"/>
        <w:spacing w:line="360" w:lineRule="auto"/>
        <w:ind w:left="360"/>
        <w:jc w:val="center"/>
        <w:rPr>
          <w:color w:val="000000"/>
          <w:sz w:val="28"/>
          <w:szCs w:val="28"/>
        </w:rPr>
      </w:pPr>
      <w:r w:rsidRPr="00B06A82">
        <w:rPr>
          <w:color w:val="000000"/>
          <w:sz w:val="28"/>
          <w:szCs w:val="28"/>
        </w:rPr>
        <w:t>Э=52347т.р.- 50320т.р.*1,144=52347-57566=  - 5219 т.р.</w:t>
      </w:r>
    </w:p>
    <w:p w:rsidR="008A2828" w:rsidRPr="00B06A82" w:rsidRDefault="008A2828" w:rsidP="008A2828">
      <w:pPr>
        <w:widowControl w:val="0"/>
        <w:spacing w:line="360" w:lineRule="auto"/>
        <w:ind w:left="360"/>
        <w:jc w:val="both"/>
        <w:rPr>
          <w:color w:val="000000"/>
          <w:sz w:val="28"/>
          <w:szCs w:val="28"/>
        </w:rPr>
      </w:pPr>
      <w:r w:rsidRPr="00B06A82">
        <w:rPr>
          <w:color w:val="000000"/>
          <w:sz w:val="28"/>
          <w:szCs w:val="28"/>
        </w:rPr>
        <w:t xml:space="preserve">Где  Фб – среднегодовая стоимость основных средств за базовый </w:t>
      </w:r>
      <w:r w:rsidR="00B06A82">
        <w:rPr>
          <w:color w:val="000000"/>
          <w:sz w:val="28"/>
          <w:szCs w:val="28"/>
        </w:rPr>
        <w:t>2007</w:t>
      </w:r>
      <w:r w:rsidRPr="00B06A82">
        <w:rPr>
          <w:color w:val="000000"/>
          <w:sz w:val="28"/>
          <w:szCs w:val="28"/>
        </w:rPr>
        <w:t xml:space="preserve"> год</w:t>
      </w:r>
    </w:p>
    <w:p w:rsidR="008A2828" w:rsidRPr="00B06A82" w:rsidRDefault="008A2828" w:rsidP="008A2828">
      <w:pPr>
        <w:widowControl w:val="0"/>
        <w:spacing w:line="360" w:lineRule="auto"/>
        <w:ind w:left="360"/>
        <w:jc w:val="both"/>
        <w:rPr>
          <w:color w:val="000000"/>
          <w:sz w:val="28"/>
          <w:szCs w:val="28"/>
        </w:rPr>
      </w:pPr>
      <w:r w:rsidRPr="00B06A82">
        <w:rPr>
          <w:color w:val="000000"/>
          <w:sz w:val="28"/>
          <w:szCs w:val="28"/>
        </w:rPr>
        <w:t xml:space="preserve">         Фф - среднегодовая стоимость основных средств за отчетный </w:t>
      </w:r>
      <w:r w:rsidR="00B06A82">
        <w:rPr>
          <w:color w:val="000000"/>
          <w:sz w:val="28"/>
          <w:szCs w:val="28"/>
        </w:rPr>
        <w:t>2008</w:t>
      </w:r>
      <w:r w:rsidRPr="00B06A82">
        <w:rPr>
          <w:color w:val="000000"/>
          <w:sz w:val="28"/>
          <w:szCs w:val="28"/>
        </w:rPr>
        <w:t xml:space="preserve"> год </w:t>
      </w:r>
    </w:p>
    <w:p w:rsidR="008A2828" w:rsidRPr="00B06A82" w:rsidRDefault="008A2828" w:rsidP="008A2828">
      <w:pPr>
        <w:widowControl w:val="0"/>
        <w:spacing w:line="360" w:lineRule="auto"/>
        <w:ind w:left="360"/>
        <w:jc w:val="both"/>
        <w:rPr>
          <w:color w:val="000000"/>
          <w:sz w:val="28"/>
          <w:szCs w:val="28"/>
        </w:rPr>
      </w:pPr>
      <w:r w:rsidRPr="00B06A82">
        <w:rPr>
          <w:color w:val="000000"/>
          <w:sz w:val="28"/>
          <w:szCs w:val="28"/>
        </w:rPr>
        <w:t>Увп - рост объема выпущенной продукции в отчетном году по сравнению с прошлым (базовым) годом.</w:t>
      </w: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Экономия основных средств на сумму 5219 т.р. вызвана увеличением фондоотдачи, т.е. объемы производства растут быстрее, чем стоимость основных средств.</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Восстановление основных средств предусматривает их ремонт, реконструкцию и модернизацию. В зависимости от объема и характера ремонтных работ различают текущий, средний и капитальный ремонт.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Текущий ремонт носит обязательный, профилактический характер, предохраняя основные средства от преждевременного износа, обеспечивая постоянное поддержание их в рабочем состоянии. Такие работы могут проводиться ежегодно.</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Характер среднего ремонта равносилен текущему, но может быть связан с частичной разборкой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Капитальный ремонт предусматривает полную разборку оборудования, замену изношенных конструкций и деталей. В результате объект основных средств доводится до уровня их новых видов. Периодичность капитальных ремонтов предусматривается в графике планово - предупредительных ремонтов (ППР) и должна быть больше года.</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На анализируемом предприятии все виды ремонта выполняются хозяйственным способом, т.е. собственными силами организации.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Восстановление основных средств может производиться не только через ремонт, но и в виде реконструкции и модернизации основных средств. Реконструкция сводится к переоборудованию производств с целью увеличения производственных мощностей, улучшения условий труда и охраны окружающей среды.</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Модернизация предусматривает внедрение передовой техники и технологий, механизации и автоматизации производств. На каждый объект реконструкции и  модернизации составляются проект и смета. По окончании работ затраты на эти работы должны списываться на увеличение первоначальной стоимости реконструированного или модернизированного объекта при оформлении акта приемки- сдачи реконструированных  или модернизированных объектов основных средств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Затраты по выполненным ремонтам (текущему, среднему, капитальному) относятся на себестоимость продукции в том отчетном периоде, в котором они были произведены.</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Затраты по реконструкции и модернизации объектов основных средств относятся на счет 08 «Вложения во внеоборотные активы». По окончании работ они списываются на балансовую стоимость объекта основных средств (табл. 2.</w:t>
      </w:r>
      <w:r w:rsidR="001E72E8">
        <w:rPr>
          <w:color w:val="000000"/>
          <w:sz w:val="28"/>
          <w:szCs w:val="28"/>
        </w:rPr>
        <w:t>7</w:t>
      </w:r>
      <w:r w:rsidRPr="00B06A82">
        <w:rPr>
          <w:color w:val="000000"/>
          <w:sz w:val="28"/>
          <w:szCs w:val="28"/>
        </w:rPr>
        <w:t>).</w:t>
      </w:r>
    </w:p>
    <w:p w:rsidR="008A2828" w:rsidRPr="00B06A82" w:rsidRDefault="001E72E8" w:rsidP="008A2828">
      <w:pPr>
        <w:widowControl w:val="0"/>
        <w:spacing w:line="360" w:lineRule="auto"/>
        <w:ind w:left="360" w:firstLine="360"/>
        <w:jc w:val="right"/>
        <w:rPr>
          <w:color w:val="000000"/>
          <w:sz w:val="28"/>
          <w:szCs w:val="28"/>
        </w:rPr>
      </w:pPr>
      <w:r>
        <w:rPr>
          <w:color w:val="000000"/>
          <w:sz w:val="28"/>
          <w:szCs w:val="28"/>
        </w:rPr>
        <w:t>Таблица 2.7</w:t>
      </w:r>
    </w:p>
    <w:p w:rsidR="008A2828" w:rsidRPr="00B06A82" w:rsidRDefault="008A2828" w:rsidP="008A2828">
      <w:pPr>
        <w:widowControl w:val="0"/>
        <w:spacing w:line="360" w:lineRule="auto"/>
        <w:ind w:left="360" w:firstLine="360"/>
        <w:jc w:val="center"/>
        <w:rPr>
          <w:color w:val="000000"/>
          <w:sz w:val="28"/>
          <w:szCs w:val="28"/>
        </w:rPr>
      </w:pPr>
      <w:r w:rsidRPr="00B06A82">
        <w:rPr>
          <w:color w:val="000000"/>
          <w:sz w:val="28"/>
          <w:szCs w:val="28"/>
        </w:rPr>
        <w:t>Себестоимость продукции и затраты на ремонт и содержание основных средств предприятия ООО «УралмашСпецсталь»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6"/>
        <w:gridCol w:w="1476"/>
        <w:gridCol w:w="1277"/>
        <w:gridCol w:w="1431"/>
        <w:gridCol w:w="1231"/>
      </w:tblGrid>
      <w:tr w:rsidR="008A2828" w:rsidRPr="00B06A82">
        <w:trPr>
          <w:cantSplit/>
          <w:trHeight w:val="377"/>
        </w:trPr>
        <w:tc>
          <w:tcPr>
            <w:tcW w:w="2182"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Показатели</w:t>
            </w:r>
          </w:p>
        </w:tc>
        <w:tc>
          <w:tcPr>
            <w:tcW w:w="782"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Прошлый год</w:t>
            </w:r>
          </w:p>
        </w:tc>
        <w:tc>
          <w:tcPr>
            <w:tcW w:w="678"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Отчетный год</w:t>
            </w:r>
          </w:p>
        </w:tc>
        <w:tc>
          <w:tcPr>
            <w:tcW w:w="1358" w:type="pct"/>
            <w:gridSpan w:val="2"/>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Отклонения</w:t>
            </w:r>
          </w:p>
        </w:tc>
      </w:tr>
      <w:tr w:rsidR="008A2828" w:rsidRPr="00B06A82">
        <w:trPr>
          <w:cantSplit/>
          <w:trHeight w:val="330"/>
        </w:trPr>
        <w:tc>
          <w:tcPr>
            <w:tcW w:w="2182"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782"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678"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абсолютное</w:t>
            </w:r>
          </w:p>
          <w:p w:rsidR="008A2828" w:rsidRPr="00B06A82" w:rsidRDefault="008A2828" w:rsidP="008A2828">
            <w:r w:rsidRPr="00B06A82">
              <w:t>+/-</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относи</w:t>
            </w:r>
          </w:p>
          <w:p w:rsidR="008A2828" w:rsidRPr="00B06A82" w:rsidRDefault="008A2828" w:rsidP="008A2828">
            <w:r w:rsidRPr="00B06A82">
              <w:t>тельное,</w:t>
            </w:r>
          </w:p>
          <w:p w:rsidR="008A2828" w:rsidRPr="00B06A82" w:rsidRDefault="008A2828" w:rsidP="008A2828">
            <w:r w:rsidRPr="00B06A82">
              <w:t>%</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Объем производства</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759431</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868789</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109358</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114,4</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Себестоимость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703804</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800232</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96428</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113,7</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Прибыль</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55627</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68557</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12930</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123,2</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Амортизационные отчисления </w:t>
            </w:r>
          </w:p>
          <w:p w:rsidR="008A2828" w:rsidRPr="00B06A82" w:rsidRDefault="008A2828" w:rsidP="008A2828">
            <w:r w:rsidRPr="00B06A82">
              <w:t xml:space="preserve"> удельный вес в себестоимости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10910</w:t>
            </w:r>
          </w:p>
          <w:p w:rsidR="008A2828" w:rsidRPr="00B06A82" w:rsidRDefault="008A2828" w:rsidP="008A2828">
            <w:r w:rsidRPr="00B06A82">
              <w:t>1,5</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11186</w:t>
            </w:r>
          </w:p>
          <w:p w:rsidR="008A2828" w:rsidRPr="00B06A82" w:rsidRDefault="008A2828" w:rsidP="008A2828">
            <w:r w:rsidRPr="00B06A82">
              <w:t xml:space="preserve">      1,40</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+276</w:t>
            </w:r>
          </w:p>
          <w:p w:rsidR="008A2828" w:rsidRPr="00B06A82" w:rsidRDefault="008A2828" w:rsidP="008A2828">
            <w:r w:rsidRPr="00B06A82">
              <w:t xml:space="preserve">      - 0,15</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102,5</w:t>
            </w:r>
          </w:p>
          <w:p w:rsidR="008A2828" w:rsidRPr="00B06A82" w:rsidRDefault="008A2828" w:rsidP="008A2828">
            <w:r w:rsidRPr="00B06A82">
              <w:t xml:space="preserve">     90,3</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затраты на капитальный ремонт</w:t>
            </w:r>
          </w:p>
          <w:p w:rsidR="008A2828" w:rsidRPr="00B06A82" w:rsidRDefault="008A2828" w:rsidP="008A2828">
            <w:r w:rsidRPr="00B06A82">
              <w:t>а) удельный вес в себестоимости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16891</w:t>
            </w:r>
          </w:p>
          <w:p w:rsidR="008A2828" w:rsidRPr="00B06A82" w:rsidRDefault="008A2828" w:rsidP="008A2828"/>
          <w:p w:rsidR="008A2828" w:rsidRPr="00B06A82" w:rsidRDefault="008A2828" w:rsidP="008A2828">
            <w:r w:rsidRPr="00B06A82">
              <w:t>2,4</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18170</w:t>
            </w:r>
          </w:p>
          <w:p w:rsidR="008A2828" w:rsidRPr="00B06A82" w:rsidRDefault="008A2828" w:rsidP="008A2828"/>
          <w:p w:rsidR="008A2828" w:rsidRPr="00B06A82" w:rsidRDefault="008A2828" w:rsidP="008A2828">
            <w:r w:rsidRPr="00B06A82">
              <w:t>2,3</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+1279</w:t>
            </w:r>
          </w:p>
          <w:p w:rsidR="008A2828" w:rsidRPr="00B06A82" w:rsidRDefault="008A2828" w:rsidP="008A2828"/>
          <w:p w:rsidR="008A2828" w:rsidRPr="00B06A82" w:rsidRDefault="008A2828" w:rsidP="008A2828">
            <w:r w:rsidRPr="00B06A82">
              <w:t>-0,1</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107,6</w:t>
            </w:r>
          </w:p>
          <w:p w:rsidR="008A2828" w:rsidRPr="00B06A82" w:rsidRDefault="008A2828" w:rsidP="008A2828"/>
          <w:p w:rsidR="008A2828" w:rsidRPr="00B06A82" w:rsidRDefault="008A2828" w:rsidP="008A2828">
            <w:r w:rsidRPr="00B06A82">
              <w:t>95,8</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затраты на текущий ремонт</w:t>
            </w:r>
          </w:p>
          <w:p w:rsidR="008A2828" w:rsidRPr="00B06A82" w:rsidRDefault="008A2828" w:rsidP="008A2828">
            <w:r w:rsidRPr="00B06A82">
              <w:t>б) удельный вес в себестоимости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8445</w:t>
            </w:r>
          </w:p>
          <w:p w:rsidR="008A2828" w:rsidRPr="00B06A82" w:rsidRDefault="008A2828" w:rsidP="008A2828"/>
          <w:p w:rsidR="008A2828" w:rsidRPr="00B06A82" w:rsidRDefault="008A2828" w:rsidP="008A2828">
            <w:r w:rsidRPr="00B06A82">
              <w:t>1,2</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7202</w:t>
            </w:r>
          </w:p>
          <w:p w:rsidR="008A2828" w:rsidRPr="00B06A82" w:rsidRDefault="008A2828" w:rsidP="008A2828"/>
          <w:p w:rsidR="008A2828" w:rsidRPr="00B06A82" w:rsidRDefault="008A2828" w:rsidP="008A2828">
            <w:r w:rsidRPr="00B06A82">
              <w:t>0,9</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-1243</w:t>
            </w:r>
          </w:p>
          <w:p w:rsidR="008A2828" w:rsidRPr="00B06A82" w:rsidRDefault="008A2828" w:rsidP="008A2828"/>
          <w:p w:rsidR="008A2828" w:rsidRPr="00B06A82" w:rsidRDefault="008A2828" w:rsidP="008A2828">
            <w:r w:rsidRPr="00B06A82">
              <w:t>-0,3</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85,3</w:t>
            </w:r>
          </w:p>
          <w:p w:rsidR="008A2828" w:rsidRPr="00B06A82" w:rsidRDefault="008A2828" w:rsidP="008A2828"/>
          <w:p w:rsidR="008A2828" w:rsidRPr="00B06A82" w:rsidRDefault="008A2828" w:rsidP="008A2828">
            <w:r w:rsidRPr="00B06A82">
              <w:t>75,0</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затраты на содержание и эксплуатацию основных средств</w:t>
            </w:r>
          </w:p>
          <w:p w:rsidR="008A2828" w:rsidRPr="00B06A82" w:rsidRDefault="008A2828" w:rsidP="008A2828">
            <w:r w:rsidRPr="00B06A82">
              <w:t>в) удельный вес в себестоимости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27448</w:t>
            </w:r>
          </w:p>
          <w:p w:rsidR="008A2828" w:rsidRPr="00B06A82" w:rsidRDefault="008A2828" w:rsidP="008A2828"/>
          <w:p w:rsidR="008A2828" w:rsidRPr="00B06A82" w:rsidRDefault="008A2828" w:rsidP="008A2828"/>
          <w:p w:rsidR="008A2828" w:rsidRPr="00B06A82" w:rsidRDefault="008A2828" w:rsidP="008A2828">
            <w:r w:rsidRPr="00B06A82">
              <w:t>3,9</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29609</w:t>
            </w:r>
          </w:p>
          <w:p w:rsidR="008A2828" w:rsidRPr="00B06A82" w:rsidRDefault="008A2828" w:rsidP="008A2828"/>
          <w:p w:rsidR="008A2828" w:rsidRPr="00B06A82" w:rsidRDefault="008A2828" w:rsidP="008A2828"/>
          <w:p w:rsidR="008A2828" w:rsidRPr="00B06A82" w:rsidRDefault="008A2828" w:rsidP="008A2828">
            <w:r w:rsidRPr="00B06A82">
              <w:t>3,7</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-2161</w:t>
            </w:r>
          </w:p>
          <w:p w:rsidR="008A2828" w:rsidRPr="00B06A82" w:rsidRDefault="008A2828" w:rsidP="008A2828"/>
          <w:p w:rsidR="008A2828" w:rsidRPr="00B06A82" w:rsidRDefault="008A2828" w:rsidP="008A2828"/>
          <w:p w:rsidR="008A2828" w:rsidRPr="00B06A82" w:rsidRDefault="008A2828" w:rsidP="008A2828">
            <w:r w:rsidRPr="00B06A82">
              <w:t>-0,2</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107,9</w:t>
            </w:r>
          </w:p>
          <w:p w:rsidR="008A2828" w:rsidRPr="00B06A82" w:rsidRDefault="008A2828" w:rsidP="008A2828"/>
          <w:p w:rsidR="008A2828" w:rsidRPr="00B06A82" w:rsidRDefault="008A2828" w:rsidP="008A2828"/>
          <w:p w:rsidR="008A2828" w:rsidRPr="00B06A82" w:rsidRDefault="008A2828" w:rsidP="008A2828">
            <w:r w:rsidRPr="00B06A82">
              <w:t>94,9</w:t>
            </w:r>
          </w:p>
        </w:tc>
      </w:tr>
      <w:tr w:rsidR="008A2828" w:rsidRPr="00B06A82">
        <w:tc>
          <w:tcPr>
            <w:tcW w:w="21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общие затраты на ремонт и содержание основных средств</w:t>
            </w:r>
          </w:p>
          <w:p w:rsidR="008A2828" w:rsidRPr="00B06A82" w:rsidRDefault="008A2828" w:rsidP="008A2828">
            <w:r w:rsidRPr="00B06A82">
              <w:t>г) удельный вес в себестоимости продукции</w:t>
            </w:r>
          </w:p>
        </w:tc>
        <w:tc>
          <w:tcPr>
            <w:tcW w:w="7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52784</w:t>
            </w:r>
          </w:p>
          <w:p w:rsidR="008A2828" w:rsidRPr="00B06A82" w:rsidRDefault="008A2828" w:rsidP="008A2828"/>
          <w:p w:rsidR="008A2828" w:rsidRPr="00B06A82" w:rsidRDefault="008A2828" w:rsidP="008A2828"/>
          <w:p w:rsidR="008A2828" w:rsidRPr="00B06A82" w:rsidRDefault="008A2828" w:rsidP="008A2828">
            <w:r w:rsidRPr="00B06A82">
              <w:t>7,5</w:t>
            </w:r>
          </w:p>
        </w:tc>
        <w:tc>
          <w:tcPr>
            <w:tcW w:w="678"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54981</w:t>
            </w:r>
          </w:p>
          <w:p w:rsidR="008A2828" w:rsidRPr="00B06A82" w:rsidRDefault="008A2828" w:rsidP="008A2828"/>
          <w:p w:rsidR="008A2828" w:rsidRPr="00B06A82" w:rsidRDefault="008A2828" w:rsidP="008A2828"/>
          <w:p w:rsidR="008A2828" w:rsidRPr="00B06A82" w:rsidRDefault="008A2828" w:rsidP="008A2828">
            <w:r w:rsidRPr="00B06A82">
              <w:t>6,9</w:t>
            </w:r>
          </w:p>
        </w:tc>
        <w:tc>
          <w:tcPr>
            <w:tcW w:w="70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2197</w:t>
            </w:r>
          </w:p>
          <w:p w:rsidR="008A2828" w:rsidRPr="00B06A82" w:rsidRDefault="008A2828" w:rsidP="008A2828"/>
          <w:p w:rsidR="008A2828" w:rsidRPr="00B06A82" w:rsidRDefault="008A2828" w:rsidP="008A2828"/>
          <w:p w:rsidR="008A2828" w:rsidRPr="00B06A82" w:rsidRDefault="008A2828" w:rsidP="008A2828">
            <w:r w:rsidRPr="00B06A82">
              <w:t>-0,6</w:t>
            </w:r>
          </w:p>
        </w:tc>
        <w:tc>
          <w:tcPr>
            <w:tcW w:w="65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104,2</w:t>
            </w:r>
          </w:p>
          <w:p w:rsidR="008A2828" w:rsidRPr="00B06A82" w:rsidRDefault="008A2828" w:rsidP="008A2828"/>
          <w:p w:rsidR="008A2828" w:rsidRPr="00B06A82" w:rsidRDefault="008A2828" w:rsidP="008A2828"/>
          <w:p w:rsidR="008A2828" w:rsidRPr="00B06A82" w:rsidRDefault="008A2828" w:rsidP="008A2828">
            <w:r w:rsidRPr="00B06A82">
              <w:t>92,0</w:t>
            </w:r>
          </w:p>
        </w:tc>
      </w:tr>
    </w:tbl>
    <w:p w:rsidR="008A2828" w:rsidRPr="00B06A82" w:rsidRDefault="008A2828" w:rsidP="008A2828">
      <w:pPr>
        <w:widowControl w:val="0"/>
        <w:spacing w:line="360" w:lineRule="auto"/>
        <w:ind w:left="360" w:firstLine="360"/>
        <w:jc w:val="right"/>
        <w:rPr>
          <w:color w:val="000000"/>
          <w:sz w:val="28"/>
          <w:szCs w:val="28"/>
        </w:rPr>
      </w:pP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Затраты на капитальный, текущий  ремонты, содержание и эксплуатацию оборудования  в отчетном периоде выросли на 2197 тыс. руб., или на 4,2%.  В процентном отношении доля затрат на ремонты  в себестоимости продукции снизилась на 0,6%. Эти затраты в основном относятся  к условно-постоянным, т.е. не связанными непосредственно  с объемами производства.</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Затраты на текущий ремонт, содержание и эксплуатацию основных средств относятся на 25 счет «Общепроизводственные расходы», а затем списываются на счет 20  «Основное производство». Затраты на капитальный ремонт относятся во вспомогательных цехах на счет 23 «Вспомогательные производства» и списываются на общезаводскую себестоимость на счет 25  «Общепроизводственные расходы».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Рассмотрим структуру затрат на ремонты и содержание основных средств, включенные в се</w:t>
      </w:r>
      <w:r w:rsidR="001E72E8">
        <w:rPr>
          <w:color w:val="000000"/>
          <w:sz w:val="28"/>
          <w:szCs w:val="28"/>
        </w:rPr>
        <w:t>бестоимость продукции (табл. 2.8</w:t>
      </w:r>
      <w:r w:rsidRPr="00B06A82">
        <w:rPr>
          <w:color w:val="000000"/>
          <w:sz w:val="28"/>
          <w:szCs w:val="28"/>
        </w:rPr>
        <w:t>).</w:t>
      </w:r>
    </w:p>
    <w:p w:rsidR="008A2828" w:rsidRPr="00B06A82" w:rsidRDefault="001E72E8" w:rsidP="008A2828">
      <w:pPr>
        <w:widowControl w:val="0"/>
        <w:spacing w:line="360" w:lineRule="auto"/>
        <w:ind w:firstLine="360"/>
        <w:jc w:val="right"/>
        <w:rPr>
          <w:color w:val="000000"/>
          <w:sz w:val="28"/>
          <w:szCs w:val="28"/>
        </w:rPr>
      </w:pPr>
      <w:r>
        <w:rPr>
          <w:color w:val="000000"/>
          <w:sz w:val="28"/>
          <w:szCs w:val="28"/>
        </w:rPr>
        <w:t>Таблица 2.8</w:t>
      </w:r>
    </w:p>
    <w:p w:rsidR="008A2828" w:rsidRPr="00B06A82" w:rsidRDefault="008A2828" w:rsidP="008A2828">
      <w:pPr>
        <w:widowControl w:val="0"/>
        <w:tabs>
          <w:tab w:val="left" w:pos="2805"/>
          <w:tab w:val="right" w:pos="9355"/>
        </w:tabs>
        <w:spacing w:line="360" w:lineRule="auto"/>
        <w:ind w:firstLine="360"/>
        <w:jc w:val="center"/>
        <w:rPr>
          <w:color w:val="000000"/>
          <w:sz w:val="28"/>
          <w:szCs w:val="28"/>
        </w:rPr>
      </w:pPr>
      <w:r w:rsidRPr="00B06A82">
        <w:rPr>
          <w:color w:val="000000"/>
          <w:sz w:val="28"/>
          <w:szCs w:val="28"/>
        </w:rPr>
        <w:t>Структура затрат на ремонты и содержание основных средств</w:t>
      </w:r>
      <w:r w:rsidR="008043E1">
        <w:rPr>
          <w:color w:val="000000"/>
          <w:sz w:val="28"/>
          <w:szCs w:val="28"/>
        </w:rPr>
        <w:t xml:space="preserve"> ООО «УралмашСпецсталь»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224"/>
        <w:gridCol w:w="636"/>
        <w:gridCol w:w="1245"/>
        <w:gridCol w:w="636"/>
        <w:gridCol w:w="1076"/>
        <w:gridCol w:w="1290"/>
        <w:gridCol w:w="1453"/>
      </w:tblGrid>
      <w:tr w:rsidR="008A2828" w:rsidRPr="00B06A82">
        <w:trPr>
          <w:cantSplit/>
          <w:trHeight w:val="255"/>
        </w:trPr>
        <w:tc>
          <w:tcPr>
            <w:tcW w:w="1082"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Элементы затрат</w:t>
            </w:r>
          </w:p>
        </w:tc>
        <w:tc>
          <w:tcPr>
            <w:tcW w:w="621"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Прошлый год</w:t>
            </w:r>
          </w:p>
        </w:tc>
        <w:tc>
          <w:tcPr>
            <w:tcW w:w="360"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Уд. вес</w:t>
            </w:r>
          </w:p>
        </w:tc>
        <w:tc>
          <w:tcPr>
            <w:tcW w:w="632"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Отчетный год</w:t>
            </w:r>
          </w:p>
          <w:p w:rsidR="008A2828" w:rsidRPr="00B06A82" w:rsidRDefault="008A2828" w:rsidP="008A2828"/>
        </w:tc>
        <w:tc>
          <w:tcPr>
            <w:tcW w:w="323"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Уд.</w:t>
            </w:r>
          </w:p>
          <w:p w:rsidR="008A2828" w:rsidRPr="00B06A82" w:rsidRDefault="008A2828" w:rsidP="008A2828">
            <w:r w:rsidRPr="00B06A82">
              <w:t>вес</w:t>
            </w:r>
          </w:p>
        </w:tc>
        <w:tc>
          <w:tcPr>
            <w:tcW w:w="1245" w:type="pct"/>
            <w:gridSpan w:val="2"/>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Отклонения</w:t>
            </w:r>
          </w:p>
        </w:tc>
        <w:tc>
          <w:tcPr>
            <w:tcW w:w="737"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Отклонения по уд.весу</w:t>
            </w:r>
          </w:p>
        </w:tc>
      </w:tr>
      <w:tr w:rsidR="008A2828" w:rsidRPr="00B06A82">
        <w:trPr>
          <w:cantSplit/>
          <w:trHeight w:val="570"/>
        </w:trPr>
        <w:tc>
          <w:tcPr>
            <w:tcW w:w="1082"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621"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360"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632"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323"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абсолют</w:t>
            </w:r>
          </w:p>
          <w:p w:rsidR="008A2828" w:rsidRPr="00B06A82" w:rsidRDefault="008A2828" w:rsidP="008A2828">
            <w:r w:rsidRPr="00B06A82">
              <w:t>+/-</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относит,%</w:t>
            </w:r>
          </w:p>
        </w:tc>
        <w:tc>
          <w:tcPr>
            <w:tcW w:w="737"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r>
      <w:tr w:rsidR="008A2828" w:rsidRPr="00B06A82">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Материалы и запасные части</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21114</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40,0</w:t>
            </w:r>
          </w:p>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25360</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46,2</w:t>
            </w:r>
          </w:p>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+4246</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120,1</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+6,2</w:t>
            </w:r>
          </w:p>
        </w:tc>
      </w:tr>
      <w:tr w:rsidR="008A2828" w:rsidRPr="00B06A82">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Зарплата основных производственных рабочих (повременщики)</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10874</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20,6</w:t>
            </w:r>
          </w:p>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9935</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18,1</w:t>
            </w:r>
          </w:p>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-939</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91,4</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-2,5</w:t>
            </w:r>
          </w:p>
        </w:tc>
      </w:tr>
      <w:tr w:rsidR="008A2828" w:rsidRPr="00B06A82">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Отчисления на социальные страхования, 26%</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3906</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7,4</w:t>
            </w:r>
          </w:p>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3513</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6,4</w:t>
            </w:r>
          </w:p>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-393</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89,9</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w:t>
            </w:r>
          </w:p>
        </w:tc>
      </w:tr>
      <w:tr w:rsidR="008A2828" w:rsidRPr="00B06A82">
        <w:trPr>
          <w:trHeight w:val="430"/>
        </w:trPr>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Прочие расходы</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16890</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32,0</w:t>
            </w:r>
          </w:p>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16083</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29,3</w:t>
            </w:r>
          </w:p>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-807</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95,2</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-2,7</w:t>
            </w:r>
          </w:p>
        </w:tc>
      </w:tr>
      <w:tr w:rsidR="008A2828" w:rsidRPr="00B06A82">
        <w:trPr>
          <w:trHeight w:val="540"/>
        </w:trPr>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Итого</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52784</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100</w:t>
            </w:r>
          </w:p>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54981</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100</w:t>
            </w:r>
          </w:p>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+2197</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104,2</w:t>
            </w:r>
          </w:p>
          <w:p w:rsidR="008A2828" w:rsidRPr="00B06A82" w:rsidRDefault="008A2828" w:rsidP="008A2828"/>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w:t>
            </w:r>
          </w:p>
        </w:tc>
      </w:tr>
      <w:tr w:rsidR="008A2828" w:rsidRPr="00B06A82">
        <w:trPr>
          <w:trHeight w:val="375"/>
        </w:trPr>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Амортизация</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10910</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11186</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+276</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102,5</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r>
      <w:tr w:rsidR="008A2828" w:rsidRPr="00B06A82">
        <w:tc>
          <w:tcPr>
            <w:tcW w:w="10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Всего</w:t>
            </w:r>
          </w:p>
        </w:tc>
        <w:tc>
          <w:tcPr>
            <w:tcW w:w="62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63694</w:t>
            </w:r>
          </w:p>
        </w:tc>
        <w:tc>
          <w:tcPr>
            <w:tcW w:w="360"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63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66167</w:t>
            </w:r>
          </w:p>
        </w:tc>
        <w:tc>
          <w:tcPr>
            <w:tcW w:w="323"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9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+2473</w:t>
            </w:r>
          </w:p>
        </w:tc>
        <w:tc>
          <w:tcPr>
            <w:tcW w:w="65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103,9</w:t>
            </w:r>
          </w:p>
        </w:tc>
        <w:tc>
          <w:tcPr>
            <w:tcW w:w="737"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r>
    </w:tbl>
    <w:p w:rsidR="001E72E8" w:rsidRDefault="008A2828" w:rsidP="008A2828">
      <w:pPr>
        <w:widowControl w:val="0"/>
        <w:spacing w:line="360" w:lineRule="auto"/>
        <w:ind w:firstLine="360"/>
        <w:jc w:val="both"/>
        <w:rPr>
          <w:color w:val="000000"/>
          <w:sz w:val="28"/>
          <w:szCs w:val="28"/>
        </w:rPr>
      </w:pPr>
      <w:r w:rsidRPr="00B06A82">
        <w:rPr>
          <w:color w:val="000000"/>
          <w:sz w:val="28"/>
          <w:szCs w:val="28"/>
        </w:rPr>
        <w:t xml:space="preserve">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Общие расходы на ремонт и содержание основных средств увеличились по сравнению с прошлым годом на 4,2% при росте объема производства на 114,4%. Расходы на ремонты и содержание основных средств изменяются не прямо пропорционально объему производства, это связано с наличием и объемом статей условно-постоянных расходов: зарплата рабочих-повременщиков, зарплата обслуживающего персонала и персонала по управлению, расходы на содержание и ремонт пассивной части основных средств.</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Такое соотношение темпов изменения затрат на ремонты и темпов роста объемов производства, говорит о снижении удельных затрат на единицу продукции (или на 1 рубль товарной продукции).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структуре затрат в отчетном году произошло увеличение удельного веса затрат на материалы и запчасти на 6,2% и снижение удельного веса затрат по всем остальным статьям. Это и закономерно, так как в этой статье затрат наибольшую часть занимают условно-переменные затраты, которые увеличиваются с ростом объема производства. </w:t>
      </w:r>
    </w:p>
    <w:p w:rsidR="008A2828" w:rsidRPr="00B06A82" w:rsidRDefault="008A2828" w:rsidP="008A2828">
      <w:pPr>
        <w:widowControl w:val="0"/>
        <w:spacing w:line="360" w:lineRule="auto"/>
        <w:ind w:firstLine="360"/>
        <w:jc w:val="right"/>
        <w:rPr>
          <w:color w:val="000000"/>
          <w:sz w:val="28"/>
          <w:szCs w:val="28"/>
        </w:rPr>
      </w:pPr>
      <w:r w:rsidRPr="00B06A82">
        <w:rPr>
          <w:color w:val="000000"/>
          <w:sz w:val="28"/>
          <w:szCs w:val="28"/>
        </w:rPr>
        <w:t>Таблица 2.</w:t>
      </w:r>
      <w:r w:rsidR="001E72E8">
        <w:rPr>
          <w:color w:val="000000"/>
          <w:sz w:val="28"/>
          <w:szCs w:val="28"/>
        </w:rPr>
        <w:t>9</w:t>
      </w:r>
    </w:p>
    <w:p w:rsidR="008A2828" w:rsidRPr="00B06A82" w:rsidRDefault="008A2828" w:rsidP="008A2828">
      <w:pPr>
        <w:widowControl w:val="0"/>
        <w:tabs>
          <w:tab w:val="left" w:pos="2565"/>
        </w:tabs>
        <w:ind w:firstLine="360"/>
        <w:jc w:val="center"/>
        <w:rPr>
          <w:color w:val="000000"/>
          <w:sz w:val="28"/>
          <w:szCs w:val="28"/>
        </w:rPr>
      </w:pPr>
      <w:r w:rsidRPr="00B06A82">
        <w:rPr>
          <w:color w:val="000000"/>
          <w:sz w:val="28"/>
          <w:szCs w:val="28"/>
        </w:rPr>
        <w:t>Анализ материальных (условно-переменных)  затрат</w:t>
      </w:r>
      <w:r w:rsidR="008043E1">
        <w:rPr>
          <w:color w:val="000000"/>
          <w:sz w:val="28"/>
          <w:szCs w:val="28"/>
        </w:rPr>
        <w:t xml:space="preserve"> на ремонты основных средств ООО «УралмашСпецсталь»</w:t>
      </w:r>
    </w:p>
    <w:p w:rsidR="008A2828" w:rsidRPr="00B06A82" w:rsidRDefault="008A2828" w:rsidP="008A2828">
      <w:pPr>
        <w:widowControl w:val="0"/>
        <w:tabs>
          <w:tab w:val="left" w:pos="6480"/>
        </w:tabs>
        <w:ind w:firstLine="360"/>
        <w:rPr>
          <w:color w:val="000000"/>
          <w:sz w:val="28"/>
          <w:szCs w:val="28"/>
        </w:rPr>
      </w:pPr>
      <w:r w:rsidRPr="00B06A82">
        <w:rPr>
          <w:color w:val="000000"/>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034"/>
        <w:gridCol w:w="1216"/>
        <w:gridCol w:w="1491"/>
        <w:gridCol w:w="1780"/>
      </w:tblGrid>
      <w:tr w:rsidR="008A2828" w:rsidRPr="00B06A82">
        <w:trPr>
          <w:cantSplit/>
        </w:trPr>
        <w:tc>
          <w:tcPr>
            <w:tcW w:w="2240"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Показатели</w:t>
            </w:r>
          </w:p>
        </w:tc>
        <w:tc>
          <w:tcPr>
            <w:tcW w:w="664" w:type="pct"/>
            <w:vMerge w:val="restart"/>
            <w:tcBorders>
              <w:top w:val="single" w:sz="4" w:space="0" w:color="auto"/>
              <w:left w:val="single" w:sz="4" w:space="0" w:color="auto"/>
              <w:right w:val="single" w:sz="4" w:space="0" w:color="auto"/>
            </w:tcBorders>
          </w:tcPr>
          <w:p w:rsidR="008A2828" w:rsidRPr="00B06A82" w:rsidRDefault="00B06A82" w:rsidP="008A2828">
            <w:r>
              <w:t>2007</w:t>
            </w:r>
          </w:p>
          <w:p w:rsidR="008A2828" w:rsidRPr="00B06A82" w:rsidRDefault="008A2828" w:rsidP="008A2828">
            <w:r w:rsidRPr="00B06A82">
              <w:t>год</w:t>
            </w:r>
          </w:p>
          <w:p w:rsidR="008A2828" w:rsidRPr="00B06A82" w:rsidRDefault="008A2828" w:rsidP="008A2828">
            <w:r w:rsidRPr="00B06A82">
              <w:t>факт</w:t>
            </w:r>
          </w:p>
        </w:tc>
        <w:tc>
          <w:tcPr>
            <w:tcW w:w="759" w:type="pct"/>
            <w:vMerge w:val="restart"/>
            <w:tcBorders>
              <w:top w:val="single" w:sz="4" w:space="0" w:color="auto"/>
              <w:left w:val="single" w:sz="4" w:space="0" w:color="auto"/>
              <w:right w:val="single" w:sz="4" w:space="0" w:color="auto"/>
            </w:tcBorders>
          </w:tcPr>
          <w:p w:rsidR="008A2828" w:rsidRPr="00B06A82" w:rsidRDefault="00B06A82" w:rsidP="008A2828">
            <w:r>
              <w:t>2008</w:t>
            </w:r>
            <w:r w:rsidR="008A2828" w:rsidRPr="00B06A82">
              <w:t xml:space="preserve"> год</w:t>
            </w:r>
          </w:p>
          <w:p w:rsidR="008A2828" w:rsidRPr="00B06A82" w:rsidRDefault="008A2828" w:rsidP="008A2828">
            <w:r w:rsidRPr="00B06A82">
              <w:t>факт</w:t>
            </w:r>
          </w:p>
        </w:tc>
        <w:tc>
          <w:tcPr>
            <w:tcW w:w="1337" w:type="pct"/>
            <w:gridSpan w:val="2"/>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отклонения от прошлого года</w:t>
            </w:r>
          </w:p>
        </w:tc>
      </w:tr>
      <w:tr w:rsidR="008A2828" w:rsidRPr="00B06A82">
        <w:trPr>
          <w:cantSplit/>
        </w:trPr>
        <w:tc>
          <w:tcPr>
            <w:tcW w:w="2240"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664" w:type="pct"/>
            <w:vMerge/>
            <w:tcBorders>
              <w:left w:val="single" w:sz="4" w:space="0" w:color="auto"/>
              <w:bottom w:val="single" w:sz="4" w:space="0" w:color="auto"/>
              <w:right w:val="single" w:sz="4" w:space="0" w:color="auto"/>
            </w:tcBorders>
            <w:vAlign w:val="center"/>
          </w:tcPr>
          <w:p w:rsidR="008A2828" w:rsidRPr="00B06A82" w:rsidRDefault="008A2828" w:rsidP="008A2828"/>
        </w:tc>
        <w:tc>
          <w:tcPr>
            <w:tcW w:w="759" w:type="pct"/>
            <w:vMerge/>
            <w:tcBorders>
              <w:left w:val="single" w:sz="4" w:space="0" w:color="auto"/>
              <w:bottom w:val="single" w:sz="4" w:space="0" w:color="auto"/>
              <w:right w:val="single" w:sz="4" w:space="0" w:color="auto"/>
            </w:tcBorders>
            <w:vAlign w:val="center"/>
          </w:tcPr>
          <w:p w:rsidR="008A2828" w:rsidRPr="00B06A82" w:rsidRDefault="008A2828" w:rsidP="008A2828"/>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абсолютное, (+,-)</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относительное, %</w:t>
            </w:r>
          </w:p>
        </w:tc>
      </w:tr>
      <w:tr w:rsidR="008A2828" w:rsidRPr="00B06A82">
        <w:tc>
          <w:tcPr>
            <w:tcW w:w="224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Материальные затраты</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21114</w:t>
            </w:r>
          </w:p>
        </w:tc>
        <w:tc>
          <w:tcPr>
            <w:tcW w:w="75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25360</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4246</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120,1</w:t>
            </w:r>
          </w:p>
        </w:tc>
      </w:tr>
      <w:tr w:rsidR="008A2828" w:rsidRPr="00B06A82">
        <w:tc>
          <w:tcPr>
            <w:tcW w:w="224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Полная себестоимость </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703804</w:t>
            </w:r>
          </w:p>
        </w:tc>
        <w:tc>
          <w:tcPr>
            <w:tcW w:w="75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800232</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96428</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113,7</w:t>
            </w:r>
          </w:p>
        </w:tc>
      </w:tr>
      <w:tr w:rsidR="008A2828" w:rsidRPr="00B06A82">
        <w:tc>
          <w:tcPr>
            <w:tcW w:w="224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Объем товарной продукции в сопоставимых ценах</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759431</w:t>
            </w:r>
          </w:p>
        </w:tc>
        <w:tc>
          <w:tcPr>
            <w:tcW w:w="75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868789</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109358</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114,4</w:t>
            </w:r>
          </w:p>
        </w:tc>
      </w:tr>
      <w:tr w:rsidR="008A2828" w:rsidRPr="00B06A82">
        <w:tc>
          <w:tcPr>
            <w:tcW w:w="224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Уровень прямых затрат в себестоимости продукции,  %</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2,999</w:t>
            </w:r>
          </w:p>
        </w:tc>
        <w:tc>
          <w:tcPr>
            <w:tcW w:w="75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3,169</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+0,17</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105,7</w:t>
            </w:r>
          </w:p>
        </w:tc>
      </w:tr>
      <w:tr w:rsidR="008A2828" w:rsidRPr="00B06A82">
        <w:tc>
          <w:tcPr>
            <w:tcW w:w="2240"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Прямые затраты в пересчете на 1 руб. товарной продукции,  коп./руб.</w:t>
            </w:r>
          </w:p>
          <w:p w:rsidR="008A2828" w:rsidRPr="00B06A82" w:rsidRDefault="008A2828" w:rsidP="008A2828">
            <w:r w:rsidRPr="00B06A82">
              <w:t>(материалоемкость)</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2,780</w:t>
            </w:r>
          </w:p>
        </w:tc>
        <w:tc>
          <w:tcPr>
            <w:tcW w:w="75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2,919</w:t>
            </w:r>
          </w:p>
        </w:tc>
        <w:tc>
          <w:tcPr>
            <w:tcW w:w="66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+0,139</w:t>
            </w:r>
          </w:p>
        </w:tc>
        <w:tc>
          <w:tcPr>
            <w:tcW w:w="67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105,0</w:t>
            </w:r>
          </w:p>
        </w:tc>
      </w:tr>
    </w:tbl>
    <w:p w:rsidR="001E72E8" w:rsidRDefault="008A2828" w:rsidP="008A2828">
      <w:pPr>
        <w:widowControl w:val="0"/>
        <w:spacing w:line="360" w:lineRule="auto"/>
        <w:ind w:firstLine="360"/>
        <w:jc w:val="both"/>
        <w:rPr>
          <w:color w:val="000000"/>
          <w:sz w:val="28"/>
          <w:szCs w:val="28"/>
        </w:rPr>
      </w:pPr>
      <w:r w:rsidRPr="00B06A82">
        <w:rPr>
          <w:color w:val="000000"/>
          <w:sz w:val="28"/>
          <w:szCs w:val="28"/>
        </w:rPr>
        <w:t xml:space="preserve">   </w:t>
      </w:r>
    </w:p>
    <w:p w:rsidR="008A2828" w:rsidRPr="00B06A82" w:rsidRDefault="008A2828" w:rsidP="001E72E8">
      <w:pPr>
        <w:widowControl w:val="0"/>
        <w:spacing w:line="360" w:lineRule="auto"/>
        <w:ind w:firstLine="708"/>
        <w:jc w:val="both"/>
        <w:rPr>
          <w:color w:val="000000"/>
          <w:sz w:val="28"/>
          <w:szCs w:val="28"/>
        </w:rPr>
      </w:pPr>
      <w:r w:rsidRPr="00B06A82">
        <w:rPr>
          <w:color w:val="000000"/>
          <w:sz w:val="28"/>
          <w:szCs w:val="28"/>
        </w:rPr>
        <w:t xml:space="preserve">Фактические удельные материальные затраты в </w:t>
      </w:r>
      <w:r w:rsidR="00B06A82">
        <w:rPr>
          <w:color w:val="000000"/>
          <w:sz w:val="28"/>
          <w:szCs w:val="28"/>
        </w:rPr>
        <w:t>2008</w:t>
      </w:r>
      <w:r w:rsidRPr="00B06A82">
        <w:rPr>
          <w:color w:val="000000"/>
          <w:sz w:val="28"/>
          <w:szCs w:val="28"/>
        </w:rPr>
        <w:t xml:space="preserve"> году  на ремонты и содержание основных средств в себестоимости  продукции и в объеме товарной продукции  выше, чем в прошлом году. Что говорит о неэффективном расходовании материальных ресурсов в  отчетном году. Кроме того, темпы роста материальных затрат выше, чем темпы роста объема производства, что определяет  нежелательную тенденцию в  развитии предприятия.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Рассчитываем относительную экономию материальных затрат на выполнение ремонтных работ, вызванную увеличением объема производства.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Принимаем в анализе материальных затрат следующие исходные данные:</w:t>
      </w:r>
    </w:p>
    <w:p w:rsidR="008A2828" w:rsidRPr="00B06A82" w:rsidRDefault="008A2828" w:rsidP="008A2828">
      <w:pPr>
        <w:widowControl w:val="0"/>
        <w:numPr>
          <w:ilvl w:val="0"/>
          <w:numId w:val="2"/>
        </w:numPr>
        <w:tabs>
          <w:tab w:val="clear" w:pos="720"/>
          <w:tab w:val="num" w:pos="0"/>
        </w:tabs>
        <w:spacing w:line="360" w:lineRule="auto"/>
        <w:ind w:left="0" w:firstLine="540"/>
        <w:jc w:val="both"/>
        <w:rPr>
          <w:color w:val="000000"/>
          <w:sz w:val="28"/>
          <w:szCs w:val="28"/>
        </w:rPr>
      </w:pPr>
      <w:r w:rsidRPr="00B06A82">
        <w:rPr>
          <w:color w:val="000000"/>
          <w:sz w:val="28"/>
          <w:szCs w:val="28"/>
        </w:rPr>
        <w:t>Перевыполнение объема  реализации по отношению к прошлому году равно: 868789т.р. / 759431 т.р. * 100% = 114,4%</w:t>
      </w:r>
    </w:p>
    <w:p w:rsidR="008A2828" w:rsidRPr="00B06A82" w:rsidRDefault="008A2828" w:rsidP="008A2828">
      <w:pPr>
        <w:widowControl w:val="0"/>
        <w:numPr>
          <w:ilvl w:val="0"/>
          <w:numId w:val="2"/>
        </w:numPr>
        <w:tabs>
          <w:tab w:val="clear" w:pos="720"/>
          <w:tab w:val="num" w:pos="0"/>
        </w:tabs>
        <w:spacing w:line="360" w:lineRule="auto"/>
        <w:ind w:left="0" w:firstLine="540"/>
        <w:jc w:val="both"/>
        <w:rPr>
          <w:color w:val="000000"/>
          <w:sz w:val="28"/>
          <w:szCs w:val="28"/>
        </w:rPr>
      </w:pPr>
      <w:r w:rsidRPr="00B06A82">
        <w:rPr>
          <w:color w:val="000000"/>
          <w:sz w:val="28"/>
          <w:szCs w:val="28"/>
        </w:rPr>
        <w:t xml:space="preserve">За счет изменения объема выпуска товарной продукции экономия (перерасход) материальных затрат составит: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 xml:space="preserve">                 ∆МЗ</w:t>
      </w:r>
      <w:r w:rsidRPr="00B06A82">
        <w:rPr>
          <w:color w:val="000000"/>
          <w:sz w:val="20"/>
          <w:szCs w:val="20"/>
        </w:rPr>
        <w:t xml:space="preserve">1 </w:t>
      </w:r>
      <w:r w:rsidRPr="00B06A82">
        <w:rPr>
          <w:color w:val="000000"/>
          <w:sz w:val="28"/>
          <w:szCs w:val="28"/>
        </w:rPr>
        <w:t>= (%роста. ТП)* МЗ</w:t>
      </w:r>
      <w:r w:rsidRPr="00B06A82">
        <w:rPr>
          <w:color w:val="000000"/>
          <w:sz w:val="20"/>
          <w:szCs w:val="20"/>
        </w:rPr>
        <w:t>(б)</w:t>
      </w:r>
      <w:r w:rsidRPr="00B06A82">
        <w:rPr>
          <w:color w:val="000000"/>
          <w:sz w:val="28"/>
          <w:szCs w:val="28"/>
        </w:rPr>
        <w:t xml:space="preserve">  - МЗ</w:t>
      </w:r>
      <w:r w:rsidRPr="00B06A82">
        <w:rPr>
          <w:color w:val="000000"/>
          <w:sz w:val="20"/>
          <w:szCs w:val="20"/>
        </w:rPr>
        <w:t>(б)</w:t>
      </w:r>
      <w:r w:rsidRPr="00B06A82">
        <w:rPr>
          <w:color w:val="000000"/>
          <w:sz w:val="28"/>
          <w:szCs w:val="28"/>
        </w:rPr>
        <w:t xml:space="preserve">;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 xml:space="preserve">                 ∆МЗ</w:t>
      </w:r>
      <w:r w:rsidRPr="00B06A82">
        <w:rPr>
          <w:color w:val="000000"/>
          <w:sz w:val="20"/>
          <w:szCs w:val="20"/>
        </w:rPr>
        <w:t xml:space="preserve">1 </w:t>
      </w:r>
      <w:r w:rsidRPr="00B06A82">
        <w:rPr>
          <w:color w:val="000000"/>
          <w:sz w:val="28"/>
          <w:szCs w:val="28"/>
        </w:rPr>
        <w:t xml:space="preserve">= 21114т.р. * 114,4% /100% - 21114 т.р. </w:t>
      </w:r>
    </w:p>
    <w:p w:rsidR="008A2828" w:rsidRPr="00B06A82" w:rsidRDefault="008A2828" w:rsidP="008A2828">
      <w:pPr>
        <w:widowControl w:val="0"/>
        <w:tabs>
          <w:tab w:val="num" w:pos="0"/>
        </w:tabs>
        <w:spacing w:line="360" w:lineRule="auto"/>
        <w:ind w:firstLine="540"/>
        <w:jc w:val="center"/>
        <w:rPr>
          <w:color w:val="000000"/>
          <w:sz w:val="28"/>
          <w:szCs w:val="28"/>
        </w:rPr>
      </w:pPr>
      <w:r w:rsidRPr="00B06A82">
        <w:rPr>
          <w:color w:val="000000"/>
          <w:sz w:val="28"/>
          <w:szCs w:val="28"/>
        </w:rPr>
        <w:t>∆МЗ</w:t>
      </w:r>
      <w:r w:rsidRPr="00B06A82">
        <w:rPr>
          <w:color w:val="000000"/>
          <w:sz w:val="20"/>
          <w:szCs w:val="20"/>
        </w:rPr>
        <w:t>1</w:t>
      </w:r>
      <w:r w:rsidRPr="00B06A82">
        <w:rPr>
          <w:color w:val="000000"/>
          <w:sz w:val="28"/>
          <w:szCs w:val="28"/>
        </w:rPr>
        <w:t xml:space="preserve"> = 24091 т.р. - 21114 т.р. =+2977т.р. (перерасход)</w:t>
      </w:r>
    </w:p>
    <w:p w:rsidR="008A2828" w:rsidRPr="00B06A82" w:rsidRDefault="008A2828" w:rsidP="008A2828">
      <w:pPr>
        <w:widowControl w:val="0"/>
        <w:numPr>
          <w:ilvl w:val="0"/>
          <w:numId w:val="2"/>
        </w:numPr>
        <w:tabs>
          <w:tab w:val="clear" w:pos="720"/>
          <w:tab w:val="num" w:pos="0"/>
        </w:tabs>
        <w:spacing w:line="360" w:lineRule="auto"/>
        <w:ind w:left="0" w:firstLine="540"/>
        <w:jc w:val="both"/>
        <w:rPr>
          <w:color w:val="000000"/>
          <w:sz w:val="28"/>
          <w:szCs w:val="28"/>
        </w:rPr>
      </w:pPr>
      <w:r w:rsidRPr="00B06A82">
        <w:rPr>
          <w:color w:val="000000"/>
          <w:sz w:val="28"/>
          <w:szCs w:val="28"/>
        </w:rPr>
        <w:t xml:space="preserve">За счет изменения уровня самих затрат экономия составит: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∆МЗ</w:t>
      </w:r>
      <w:r w:rsidRPr="00B06A82">
        <w:rPr>
          <w:color w:val="000000"/>
          <w:sz w:val="20"/>
          <w:szCs w:val="20"/>
        </w:rPr>
        <w:t xml:space="preserve">2 </w:t>
      </w:r>
      <w:r w:rsidRPr="00B06A82">
        <w:rPr>
          <w:color w:val="000000"/>
          <w:sz w:val="28"/>
          <w:szCs w:val="28"/>
        </w:rPr>
        <w:t>= МЗ</w:t>
      </w:r>
      <w:r w:rsidRPr="00B06A82">
        <w:rPr>
          <w:color w:val="000000"/>
          <w:sz w:val="20"/>
          <w:szCs w:val="20"/>
        </w:rPr>
        <w:t>факт</w:t>
      </w:r>
      <w:r w:rsidRPr="00B06A82">
        <w:rPr>
          <w:color w:val="000000"/>
          <w:sz w:val="28"/>
          <w:szCs w:val="28"/>
        </w:rPr>
        <w:t xml:space="preserve">. - МЗ </w:t>
      </w:r>
      <w:r w:rsidRPr="00B06A82">
        <w:rPr>
          <w:color w:val="000000"/>
          <w:sz w:val="20"/>
          <w:szCs w:val="20"/>
        </w:rPr>
        <w:t xml:space="preserve">баз. </w:t>
      </w:r>
      <w:r w:rsidRPr="00B06A82">
        <w:rPr>
          <w:color w:val="000000"/>
          <w:sz w:val="28"/>
          <w:szCs w:val="28"/>
        </w:rPr>
        <w:t>на факт.ТП</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∆МЗ</w:t>
      </w:r>
      <w:r w:rsidRPr="00B06A82">
        <w:rPr>
          <w:color w:val="000000"/>
          <w:sz w:val="20"/>
          <w:szCs w:val="20"/>
        </w:rPr>
        <w:t>2</w:t>
      </w:r>
      <w:r w:rsidRPr="00B06A82">
        <w:rPr>
          <w:color w:val="000000"/>
          <w:sz w:val="28"/>
          <w:szCs w:val="28"/>
        </w:rPr>
        <w:t xml:space="preserve"> = 25360 т.р. - 24091 т.р. = +1269т.р. (перерасход)</w:t>
      </w:r>
    </w:p>
    <w:p w:rsidR="008A2828" w:rsidRPr="00B06A82" w:rsidRDefault="008A2828" w:rsidP="008A2828">
      <w:pPr>
        <w:widowControl w:val="0"/>
        <w:numPr>
          <w:ilvl w:val="0"/>
          <w:numId w:val="2"/>
        </w:numPr>
        <w:tabs>
          <w:tab w:val="clear" w:pos="720"/>
          <w:tab w:val="num" w:pos="0"/>
        </w:tabs>
        <w:spacing w:line="360" w:lineRule="auto"/>
        <w:ind w:left="0" w:firstLine="540"/>
        <w:jc w:val="both"/>
        <w:rPr>
          <w:color w:val="000000"/>
          <w:sz w:val="28"/>
          <w:szCs w:val="28"/>
        </w:rPr>
      </w:pPr>
      <w:r w:rsidRPr="00B06A82">
        <w:rPr>
          <w:color w:val="000000"/>
          <w:sz w:val="28"/>
          <w:szCs w:val="28"/>
        </w:rPr>
        <w:t xml:space="preserve">Суммарное влияние факторов равно: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 xml:space="preserve">1269т.р. + 2977т..р. = 4246т.р. или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то же самое имеем при сравнении фактических материальных затрат за отчетный и прошлый годы:</w:t>
      </w:r>
    </w:p>
    <w:p w:rsidR="008A2828" w:rsidRPr="00B06A82" w:rsidRDefault="008A2828" w:rsidP="008A2828">
      <w:pPr>
        <w:widowControl w:val="0"/>
        <w:spacing w:line="360" w:lineRule="auto"/>
        <w:ind w:left="360" w:firstLine="360"/>
        <w:jc w:val="both"/>
        <w:rPr>
          <w:color w:val="000000"/>
          <w:sz w:val="28"/>
          <w:szCs w:val="28"/>
        </w:rPr>
      </w:pPr>
      <w:r w:rsidRPr="00B06A82">
        <w:rPr>
          <w:color w:val="000000"/>
          <w:sz w:val="28"/>
          <w:szCs w:val="28"/>
        </w:rPr>
        <w:t xml:space="preserve">25360 т.р. - 21114 т.р. = +4246т.р.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Более глубокий анализ рассматривается в разрезе влияния изменения цен на материалы, изменения отклонений от норм расхода материалов, изменения структуры и цен на товарную продукцию и выполненные работы и услуги.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Упущенные возможности роста объема товарной продукции, работ и услуг за счет роста отчетной материалоемкости составили: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w:t>
      </w:r>
      <w:r w:rsidRPr="00B06A82">
        <w:rPr>
          <w:color w:val="000000"/>
          <w:sz w:val="28"/>
          <w:szCs w:val="28"/>
          <w:lang w:val="en-US"/>
        </w:rPr>
        <w:t>V</w:t>
      </w:r>
      <w:r w:rsidRPr="00B06A82">
        <w:rPr>
          <w:color w:val="000000"/>
          <w:sz w:val="28"/>
          <w:szCs w:val="28"/>
        </w:rPr>
        <w:t xml:space="preserve">= 1269тыс. руб./0,02780 = 45647 тыс. руб.( недополученная выручка предприятия составляет к фактической выручке </w:t>
      </w:r>
      <w:r w:rsidR="00B06A82">
        <w:rPr>
          <w:color w:val="000000"/>
          <w:sz w:val="28"/>
          <w:szCs w:val="28"/>
        </w:rPr>
        <w:t>2008</w:t>
      </w:r>
      <w:r w:rsidRPr="00B06A82">
        <w:rPr>
          <w:color w:val="000000"/>
          <w:sz w:val="28"/>
          <w:szCs w:val="28"/>
        </w:rPr>
        <w:t xml:space="preserve"> года 5,2%)</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Обобщающим показателем использования основных фондов предприятия является фондоотдача, которая характеризует не только использование основных фондов, но и общую эффективность производства.</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На фондоотдачу основных средств влияют многочисленные факторы: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объем, структура и ассортимент продукции;</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уровень цен;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оценка и переоценка основных средств;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степень использования мощностей и площадей;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производительность труда; структура, технический уровень и состояние основных средств;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степень загрузки оборудования во времени и по мощности и другие факторы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Основные причины снижения фондоотдачи в российской экономике: устарелость и низкая производительность применяемых в большинстве отраслей технических средств и технологий, ухудшение качества используемого сырья и материалов, что приводит к снижению выпуска конечной продукции.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На предприятиях фондоотдача определяется по объему выпуска продукции на рубль среднегодовой стоимости (2.7):</w:t>
      </w:r>
    </w:p>
    <w:p w:rsidR="008A2828" w:rsidRPr="00B06A82" w:rsidRDefault="008A2828" w:rsidP="008A2828">
      <w:pPr>
        <w:widowControl w:val="0"/>
        <w:tabs>
          <w:tab w:val="center" w:pos="4999"/>
          <w:tab w:val="right" w:pos="9638"/>
        </w:tabs>
        <w:spacing w:line="360" w:lineRule="auto"/>
        <w:ind w:firstLine="360"/>
        <w:rPr>
          <w:color w:val="000000"/>
          <w:sz w:val="28"/>
          <w:szCs w:val="28"/>
        </w:rPr>
      </w:pPr>
      <w:r w:rsidRPr="00B06A82">
        <w:rPr>
          <w:color w:val="000000"/>
          <w:sz w:val="28"/>
          <w:szCs w:val="28"/>
        </w:rPr>
        <w:tab/>
        <w:t xml:space="preserve">Фо = </w:t>
      </w:r>
      <w:r w:rsidRPr="00B06A82">
        <w:rPr>
          <w:color w:val="000000"/>
          <w:sz w:val="28"/>
          <w:szCs w:val="28"/>
          <w:lang w:val="en-US"/>
        </w:rPr>
        <w:t>V</w:t>
      </w:r>
      <w:r w:rsidRPr="00B06A82">
        <w:rPr>
          <w:color w:val="000000"/>
          <w:sz w:val="28"/>
          <w:szCs w:val="28"/>
        </w:rPr>
        <w:t xml:space="preserve"> : Ф,</w:t>
      </w:r>
      <w:r w:rsidRPr="00B06A82">
        <w:rPr>
          <w:color w:val="000000"/>
          <w:sz w:val="28"/>
          <w:szCs w:val="28"/>
        </w:rPr>
        <w:tab/>
        <w:t>(2.7)</w:t>
      </w:r>
    </w:p>
    <w:p w:rsidR="008A2828" w:rsidRPr="00B06A82" w:rsidRDefault="008A2828" w:rsidP="008A2828">
      <w:pPr>
        <w:pStyle w:val="a9"/>
        <w:widowControl w:val="0"/>
        <w:tabs>
          <w:tab w:val="left" w:pos="708"/>
        </w:tabs>
        <w:spacing w:line="360" w:lineRule="auto"/>
        <w:ind w:firstLine="360"/>
        <w:jc w:val="both"/>
        <w:rPr>
          <w:color w:val="000000"/>
          <w:sz w:val="28"/>
          <w:szCs w:val="28"/>
        </w:rPr>
      </w:pPr>
      <w:r w:rsidRPr="00B06A82">
        <w:rPr>
          <w:color w:val="000000"/>
          <w:sz w:val="28"/>
          <w:szCs w:val="28"/>
        </w:rPr>
        <w:t>Где Фо – фондоотдача;</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w:t>
      </w:r>
      <w:r w:rsidRPr="00B06A82">
        <w:rPr>
          <w:color w:val="000000"/>
          <w:sz w:val="28"/>
          <w:szCs w:val="28"/>
          <w:lang w:val="en-US"/>
        </w:rPr>
        <w:t>V</w:t>
      </w:r>
      <w:r w:rsidRPr="00B06A82">
        <w:rPr>
          <w:color w:val="000000"/>
          <w:sz w:val="28"/>
          <w:szCs w:val="28"/>
        </w:rPr>
        <w:t xml:space="preserve"> – объем выпуска продукции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Ф – среднегодовая стоимость производственных фондов.</w:t>
      </w:r>
    </w:p>
    <w:p w:rsidR="008A2828" w:rsidRPr="00B06A82" w:rsidRDefault="001E72E8" w:rsidP="008A2828">
      <w:pPr>
        <w:pStyle w:val="20"/>
        <w:widowControl w:val="0"/>
        <w:spacing w:after="0" w:line="360" w:lineRule="auto"/>
        <w:ind w:left="0" w:firstLine="360"/>
        <w:jc w:val="right"/>
        <w:rPr>
          <w:color w:val="000000"/>
          <w:sz w:val="28"/>
          <w:szCs w:val="28"/>
        </w:rPr>
      </w:pPr>
      <w:r>
        <w:rPr>
          <w:color w:val="000000"/>
          <w:sz w:val="28"/>
          <w:szCs w:val="28"/>
        </w:rPr>
        <w:t>Таблица 2.10</w:t>
      </w:r>
    </w:p>
    <w:p w:rsidR="008A2828" w:rsidRPr="00B06A82" w:rsidRDefault="008A2828" w:rsidP="008A2828">
      <w:pPr>
        <w:widowControl w:val="0"/>
        <w:jc w:val="center"/>
        <w:rPr>
          <w:color w:val="000000"/>
          <w:sz w:val="28"/>
          <w:szCs w:val="28"/>
        </w:rPr>
      </w:pPr>
      <w:r w:rsidRPr="00B06A82">
        <w:rPr>
          <w:color w:val="000000"/>
          <w:sz w:val="28"/>
          <w:szCs w:val="28"/>
        </w:rPr>
        <w:t>Соотношение объема производства машиностроительной продукции  и среднегодовой стоимости основных производственных фондов в динамике 2001-</w:t>
      </w:r>
      <w:r w:rsidR="00B06A82">
        <w:rPr>
          <w:color w:val="000000"/>
          <w:sz w:val="28"/>
          <w:szCs w:val="28"/>
        </w:rPr>
        <w:t>2008</w:t>
      </w:r>
      <w:r w:rsidRPr="00B06A82">
        <w:rPr>
          <w:color w:val="000000"/>
          <w:sz w:val="28"/>
          <w:szCs w:val="28"/>
        </w:rPr>
        <w:t xml:space="preserve"> гг. (по Свердловской области)</w:t>
      </w:r>
    </w:p>
    <w:p w:rsidR="008A2828" w:rsidRPr="00B06A82" w:rsidRDefault="008A2828" w:rsidP="008A2828">
      <w:pPr>
        <w:widowControl w:val="0"/>
        <w:jc w:val="center"/>
        <w:rPr>
          <w:color w:val="000000"/>
          <w:sz w:val="28"/>
          <w:szCs w:val="28"/>
        </w:rPr>
      </w:pPr>
    </w:p>
    <w:tbl>
      <w:tblPr>
        <w:tblW w:w="9900" w:type="dxa"/>
        <w:tblInd w:w="-72" w:type="dxa"/>
        <w:tblLayout w:type="fixed"/>
        <w:tblLook w:val="0000" w:firstRow="0" w:lastRow="0" w:firstColumn="0" w:lastColumn="0" w:noHBand="0" w:noVBand="0"/>
      </w:tblPr>
      <w:tblGrid>
        <w:gridCol w:w="4860"/>
        <w:gridCol w:w="840"/>
        <w:gridCol w:w="840"/>
        <w:gridCol w:w="840"/>
        <w:gridCol w:w="840"/>
        <w:gridCol w:w="840"/>
        <w:gridCol w:w="840"/>
      </w:tblGrid>
      <w:tr w:rsidR="008A2828" w:rsidRPr="00B06A82">
        <w:trPr>
          <w:trHeight w:val="379"/>
        </w:trPr>
        <w:tc>
          <w:tcPr>
            <w:tcW w:w="4860" w:type="dxa"/>
            <w:tcBorders>
              <w:top w:val="single" w:sz="4" w:space="0" w:color="auto"/>
              <w:left w:val="single" w:sz="4" w:space="0" w:color="auto"/>
              <w:bottom w:val="single" w:sz="4" w:space="0" w:color="auto"/>
              <w:right w:val="single" w:sz="4" w:space="0" w:color="auto"/>
            </w:tcBorders>
            <w:vAlign w:val="bottom"/>
          </w:tcPr>
          <w:p w:rsidR="008A2828" w:rsidRPr="00B06A82" w:rsidRDefault="008A2828" w:rsidP="008A2828">
            <w:r w:rsidRPr="00B06A82">
              <w:t>Показатель</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1E72E8" w:rsidP="008A2828">
            <w:r>
              <w:t>2003</w:t>
            </w:r>
            <w:r w:rsidR="008A2828" w:rsidRPr="00B06A82">
              <w:t>г</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1E72E8" w:rsidP="008A2828">
            <w:r>
              <w:t>2004</w:t>
            </w:r>
            <w:r w:rsidR="008A2828" w:rsidRPr="00B06A82">
              <w:t>г</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8A2828" w:rsidP="008A2828">
            <w:r w:rsidRPr="00B06A82">
              <w:t>200</w:t>
            </w:r>
            <w:r w:rsidR="001E72E8">
              <w:t>5</w:t>
            </w:r>
            <w:r w:rsidRPr="00B06A82">
              <w:t>г</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B06A82" w:rsidP="008A2828">
            <w:r>
              <w:t>2006</w:t>
            </w:r>
            <w:r w:rsidR="008A2828" w:rsidRPr="00B06A82">
              <w:t>г</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B06A82" w:rsidP="008A2828">
            <w:r>
              <w:t>2007</w:t>
            </w:r>
            <w:r w:rsidR="008A2828" w:rsidRPr="00B06A82">
              <w:t>г</w:t>
            </w:r>
          </w:p>
        </w:tc>
        <w:tc>
          <w:tcPr>
            <w:tcW w:w="840" w:type="dxa"/>
            <w:tcBorders>
              <w:top w:val="single" w:sz="4" w:space="0" w:color="auto"/>
              <w:left w:val="nil"/>
              <w:bottom w:val="single" w:sz="4" w:space="0" w:color="auto"/>
              <w:right w:val="single" w:sz="4" w:space="0" w:color="auto"/>
            </w:tcBorders>
            <w:noWrap/>
            <w:vAlign w:val="center"/>
          </w:tcPr>
          <w:p w:rsidR="008A2828" w:rsidRPr="00B06A82" w:rsidRDefault="00B06A82" w:rsidP="008A2828">
            <w:r>
              <w:t>2008</w:t>
            </w:r>
            <w:r w:rsidR="008A2828" w:rsidRPr="00B06A82">
              <w:t>г</w:t>
            </w:r>
          </w:p>
        </w:tc>
      </w:tr>
      <w:tr w:rsidR="008A2828" w:rsidRPr="00B06A82">
        <w:trPr>
          <w:trHeight w:val="379"/>
        </w:trPr>
        <w:tc>
          <w:tcPr>
            <w:tcW w:w="4860" w:type="dxa"/>
            <w:tcBorders>
              <w:top w:val="double" w:sz="4" w:space="0" w:color="auto"/>
              <w:left w:val="single" w:sz="4" w:space="0" w:color="auto"/>
              <w:bottom w:val="single" w:sz="4" w:space="0" w:color="auto"/>
              <w:right w:val="single" w:sz="4" w:space="0" w:color="auto"/>
            </w:tcBorders>
            <w:vAlign w:val="bottom"/>
          </w:tcPr>
          <w:p w:rsidR="008A2828" w:rsidRPr="00B06A82" w:rsidRDefault="008A2828" w:rsidP="008A2828">
            <w:r w:rsidRPr="00B06A82">
              <w:t xml:space="preserve">Объем производства продукции (в ценах </w:t>
            </w:r>
            <w:smartTag w:uri="urn:schemas-microsoft-com:office:smarttags" w:element="metricconverter">
              <w:smartTagPr>
                <w:attr w:name="ProductID" w:val="2001 г"/>
              </w:smartTagPr>
              <w:r w:rsidRPr="00B06A82">
                <w:t>2001 г</w:t>
              </w:r>
            </w:smartTag>
            <w:r w:rsidRPr="00B06A82">
              <w:t>.), млрд. руб.</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26,5</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33,7</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38,2</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43,2</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42,1</w:t>
            </w:r>
          </w:p>
        </w:tc>
        <w:tc>
          <w:tcPr>
            <w:tcW w:w="840" w:type="dxa"/>
            <w:tcBorders>
              <w:top w:val="double" w:sz="4" w:space="0" w:color="auto"/>
              <w:left w:val="nil"/>
              <w:bottom w:val="single" w:sz="4" w:space="0" w:color="auto"/>
              <w:right w:val="single" w:sz="4" w:space="0" w:color="auto"/>
            </w:tcBorders>
            <w:noWrap/>
            <w:vAlign w:val="center"/>
          </w:tcPr>
          <w:p w:rsidR="008A2828" w:rsidRPr="00B06A82" w:rsidRDefault="008A2828" w:rsidP="008A2828">
            <w:r w:rsidRPr="00B06A82">
              <w:t>45,1</w:t>
            </w:r>
          </w:p>
        </w:tc>
      </w:tr>
      <w:tr w:rsidR="008A2828" w:rsidRPr="00B06A82">
        <w:trPr>
          <w:trHeight w:val="349"/>
        </w:trPr>
        <w:tc>
          <w:tcPr>
            <w:tcW w:w="4860" w:type="dxa"/>
            <w:tcBorders>
              <w:top w:val="nil"/>
              <w:left w:val="single" w:sz="4" w:space="0" w:color="auto"/>
              <w:bottom w:val="single" w:sz="4" w:space="0" w:color="auto"/>
              <w:right w:val="single" w:sz="4" w:space="0" w:color="auto"/>
            </w:tcBorders>
            <w:vAlign w:val="bottom"/>
          </w:tcPr>
          <w:p w:rsidR="008A2828" w:rsidRPr="00B06A82" w:rsidRDefault="008A2828" w:rsidP="008A2828">
            <w:r w:rsidRPr="00B06A82">
              <w:t xml:space="preserve">Среднегодовая стоимость ОПФ (в ценах </w:t>
            </w:r>
            <w:smartTag w:uri="urn:schemas-microsoft-com:office:smarttags" w:element="metricconverter">
              <w:smartTagPr>
                <w:attr w:name="ProductID" w:val="2001 г"/>
              </w:smartTagPr>
              <w:r w:rsidRPr="00B06A82">
                <w:t>2001 г</w:t>
              </w:r>
            </w:smartTag>
            <w:r w:rsidRPr="00B06A82">
              <w:t>.), млрд.руб.</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35,6</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31,0</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28,9</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27,1</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25,1</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24,2</w:t>
            </w:r>
          </w:p>
        </w:tc>
      </w:tr>
      <w:tr w:rsidR="008A2828" w:rsidRPr="00B06A82">
        <w:trPr>
          <w:trHeight w:val="137"/>
        </w:trPr>
        <w:tc>
          <w:tcPr>
            <w:tcW w:w="4860" w:type="dxa"/>
            <w:tcBorders>
              <w:top w:val="nil"/>
              <w:left w:val="single" w:sz="4" w:space="0" w:color="auto"/>
              <w:bottom w:val="single" w:sz="4" w:space="0" w:color="auto"/>
              <w:right w:val="single" w:sz="4" w:space="0" w:color="auto"/>
            </w:tcBorders>
            <w:vAlign w:val="bottom"/>
          </w:tcPr>
          <w:p w:rsidR="008A2828" w:rsidRPr="00B06A82" w:rsidRDefault="008A2828" w:rsidP="008A2828">
            <w:r w:rsidRPr="00B06A82">
              <w:t>Фондоотдача (объем производства на 1 руб. ОПФ)</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0,74</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1,09</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1,32</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1,60</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1,67</w:t>
            </w:r>
          </w:p>
        </w:tc>
        <w:tc>
          <w:tcPr>
            <w:tcW w:w="840" w:type="dxa"/>
            <w:tcBorders>
              <w:top w:val="nil"/>
              <w:left w:val="nil"/>
              <w:bottom w:val="single" w:sz="4" w:space="0" w:color="auto"/>
              <w:right w:val="single" w:sz="4" w:space="0" w:color="auto"/>
            </w:tcBorders>
            <w:noWrap/>
            <w:vAlign w:val="center"/>
          </w:tcPr>
          <w:p w:rsidR="008A2828" w:rsidRPr="00B06A82" w:rsidRDefault="008A2828" w:rsidP="008A2828">
            <w:r w:rsidRPr="00B06A82">
              <w:t>1,86</w:t>
            </w:r>
          </w:p>
        </w:tc>
      </w:tr>
    </w:tbl>
    <w:p w:rsidR="008A2828" w:rsidRPr="00B06A82" w:rsidRDefault="008A2828" w:rsidP="008A2828">
      <w:pPr>
        <w:widowControl w:val="0"/>
        <w:spacing w:line="360" w:lineRule="auto"/>
        <w:ind w:firstLine="709"/>
        <w:jc w:val="both"/>
        <w:rPr>
          <w:color w:val="000000"/>
          <w:szCs w:val="28"/>
        </w:rPr>
      </w:pPr>
      <w:r w:rsidRPr="00B06A82">
        <w:rPr>
          <w:color w:val="000000"/>
          <w:szCs w:val="28"/>
        </w:rPr>
        <w:t>Источник :</w:t>
      </w:r>
      <w:r w:rsidRPr="00B06A82">
        <w:rPr>
          <w:color w:val="000000"/>
        </w:rPr>
        <w:t xml:space="preserve"> </w:t>
      </w:r>
      <w:r w:rsidRPr="00B06A82">
        <w:rPr>
          <w:color w:val="000000"/>
          <w:szCs w:val="28"/>
        </w:rPr>
        <w:t>Схемы развития машиностроения и металлообработки Свердловской области</w:t>
      </w:r>
    </w:p>
    <w:p w:rsidR="001E72E8" w:rsidRDefault="001E72E8" w:rsidP="008A2828">
      <w:pPr>
        <w:widowControl w:val="0"/>
        <w:spacing w:line="360" w:lineRule="auto"/>
        <w:ind w:firstLine="709"/>
        <w:jc w:val="both"/>
        <w:rPr>
          <w:color w:val="000000"/>
          <w:sz w:val="28"/>
          <w:szCs w:val="28"/>
        </w:rPr>
      </w:pPr>
    </w:p>
    <w:p w:rsidR="008A2828" w:rsidRPr="00B06A82" w:rsidRDefault="001E72E8" w:rsidP="008A2828">
      <w:pPr>
        <w:widowControl w:val="0"/>
        <w:spacing w:line="360" w:lineRule="auto"/>
        <w:ind w:firstLine="709"/>
        <w:jc w:val="both"/>
        <w:rPr>
          <w:color w:val="000000"/>
          <w:sz w:val="28"/>
          <w:szCs w:val="28"/>
        </w:rPr>
      </w:pPr>
      <w:r>
        <w:rPr>
          <w:color w:val="000000"/>
          <w:sz w:val="28"/>
          <w:szCs w:val="28"/>
        </w:rPr>
        <w:t>Из таблицы 2.10</w:t>
      </w:r>
      <w:r w:rsidR="008A2828" w:rsidRPr="00B06A82">
        <w:rPr>
          <w:color w:val="000000"/>
          <w:sz w:val="28"/>
          <w:szCs w:val="28"/>
        </w:rPr>
        <w:t xml:space="preserve"> видим, что фондоотдача по Свердловской области на предприятиях машиностроения повысилась  с 200</w:t>
      </w:r>
      <w:r>
        <w:rPr>
          <w:color w:val="000000"/>
          <w:sz w:val="28"/>
          <w:szCs w:val="28"/>
        </w:rPr>
        <w:t>3</w:t>
      </w:r>
      <w:r w:rsidR="008A2828" w:rsidRPr="00B06A82">
        <w:rPr>
          <w:color w:val="000000"/>
          <w:sz w:val="28"/>
          <w:szCs w:val="28"/>
        </w:rPr>
        <w:t xml:space="preserve"> года до </w:t>
      </w:r>
      <w:r w:rsidR="00B06A82">
        <w:rPr>
          <w:color w:val="000000"/>
          <w:sz w:val="28"/>
          <w:szCs w:val="28"/>
        </w:rPr>
        <w:t>2008</w:t>
      </w:r>
      <w:r w:rsidR="008A2828" w:rsidRPr="00B06A82">
        <w:rPr>
          <w:color w:val="000000"/>
          <w:sz w:val="28"/>
          <w:szCs w:val="28"/>
        </w:rPr>
        <w:t xml:space="preserve"> года в 2,5 раза (это как положительный момент), причем объем производства вырос за этот период в 1,7 раза, а среднегодовая стоимость ОПФ снизилась в 1,5 раза ( что нельзя отнести к положительной стороне деятельности  предприятий). Вероятнее всего, рост фондоотдачи не является большой заслугой предприятий, так как увеличение объемов производства произошло за счет увеличения спроса на продукцию и использования свободных мощностей (загрузка производственных мощностей в 1999 году по предприятиям машиностроения  составляла 31,0% </w:t>
      </w:r>
      <w:r w:rsidR="008A2828" w:rsidRPr="00B06A82">
        <w:rPr>
          <w:rStyle w:val="a4"/>
          <w:color w:val="000000"/>
          <w:sz w:val="28"/>
          <w:szCs w:val="28"/>
        </w:rPr>
        <w:footnoteReference w:id="7"/>
      </w:r>
      <w:r w:rsidR="008A2828" w:rsidRPr="00B06A82">
        <w:rPr>
          <w:color w:val="000000"/>
          <w:sz w:val="28"/>
          <w:szCs w:val="28"/>
        </w:rPr>
        <w:t xml:space="preserve"> ).</w:t>
      </w:r>
    </w:p>
    <w:p w:rsidR="008A2828" w:rsidRPr="00B06A82" w:rsidRDefault="008A2828" w:rsidP="008A2828">
      <w:pPr>
        <w:pStyle w:val="20"/>
        <w:widowControl w:val="0"/>
        <w:spacing w:after="0" w:line="360" w:lineRule="auto"/>
        <w:ind w:left="0" w:firstLine="360"/>
        <w:jc w:val="both"/>
        <w:rPr>
          <w:color w:val="000000"/>
          <w:sz w:val="28"/>
          <w:szCs w:val="28"/>
        </w:rPr>
      </w:pPr>
      <w:r w:rsidRPr="00B06A82">
        <w:rPr>
          <w:color w:val="000000"/>
          <w:sz w:val="28"/>
          <w:szCs w:val="28"/>
        </w:rPr>
        <w:t xml:space="preserve">    Обратным показателем фондоотдачи является фондоемкость, характеризующая величину затрат стоимости основных производственных фондов предприятия для получения необходимого количества продукции. Фондоемкость определяется по формуле (2.8): </w:t>
      </w:r>
    </w:p>
    <w:p w:rsidR="008A2828" w:rsidRPr="00B06A82" w:rsidRDefault="008A2828" w:rsidP="008A2828">
      <w:pPr>
        <w:pStyle w:val="20"/>
        <w:widowControl w:val="0"/>
        <w:spacing w:after="0" w:line="360" w:lineRule="auto"/>
        <w:ind w:left="0" w:firstLine="360"/>
        <w:jc w:val="right"/>
        <w:rPr>
          <w:color w:val="000000"/>
          <w:sz w:val="28"/>
          <w:szCs w:val="28"/>
        </w:rPr>
      </w:pPr>
      <w:r w:rsidRPr="00B06A82">
        <w:rPr>
          <w:color w:val="000000"/>
          <w:sz w:val="28"/>
          <w:szCs w:val="28"/>
        </w:rPr>
        <w:t>Фемк = 1/ Фо,                                                            (2.8)</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где Ф емк- фондоемкость;</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Фо – фондоотдача.</w:t>
      </w:r>
    </w:p>
    <w:p w:rsidR="008A2828" w:rsidRPr="00B06A82" w:rsidRDefault="008A2828" w:rsidP="008A2828">
      <w:pPr>
        <w:pStyle w:val="20"/>
        <w:widowControl w:val="0"/>
        <w:spacing w:after="0" w:line="360" w:lineRule="auto"/>
        <w:ind w:left="0" w:firstLine="720"/>
        <w:jc w:val="both"/>
        <w:rPr>
          <w:color w:val="000000"/>
          <w:sz w:val="28"/>
          <w:szCs w:val="28"/>
        </w:rPr>
      </w:pPr>
      <w:r w:rsidRPr="00B06A82">
        <w:rPr>
          <w:color w:val="000000"/>
          <w:sz w:val="28"/>
          <w:szCs w:val="28"/>
        </w:rPr>
        <w:t>Также в процессе анализа использования основных производственных фондов предприятия рассчитываются показатели фондовооруженности и фондорентабельности.</w:t>
      </w:r>
    </w:p>
    <w:p w:rsidR="008A2828" w:rsidRPr="00B06A82" w:rsidRDefault="008A2828" w:rsidP="008A2828">
      <w:pPr>
        <w:pStyle w:val="20"/>
        <w:widowControl w:val="0"/>
        <w:spacing w:after="0" w:line="360" w:lineRule="auto"/>
        <w:ind w:left="0" w:firstLine="720"/>
        <w:jc w:val="both"/>
        <w:rPr>
          <w:color w:val="000000"/>
          <w:sz w:val="28"/>
          <w:szCs w:val="28"/>
        </w:rPr>
      </w:pPr>
      <w:r w:rsidRPr="00B06A82">
        <w:rPr>
          <w:color w:val="000000"/>
          <w:sz w:val="28"/>
          <w:szCs w:val="28"/>
        </w:rPr>
        <w:t>Фондовооруженность определяется отношением среднегодовой стоимости основных производственных фондов к среднесписочной численности работников основной деятельности и показывает, сколько основных фондов в рублях приходится на 1 работающего:</w:t>
      </w:r>
    </w:p>
    <w:p w:rsidR="008A2828" w:rsidRPr="00B06A82" w:rsidRDefault="008A2828" w:rsidP="008A2828">
      <w:pPr>
        <w:pStyle w:val="20"/>
        <w:widowControl w:val="0"/>
        <w:spacing w:after="0" w:line="360" w:lineRule="auto"/>
        <w:ind w:left="0" w:firstLine="360"/>
        <w:jc w:val="right"/>
        <w:rPr>
          <w:color w:val="000000"/>
          <w:sz w:val="28"/>
          <w:szCs w:val="28"/>
        </w:rPr>
      </w:pPr>
      <w:r w:rsidRPr="00B06A82">
        <w:rPr>
          <w:color w:val="000000"/>
          <w:sz w:val="28"/>
          <w:szCs w:val="28"/>
        </w:rPr>
        <w:t>Фв = Ф : Ч,                                                             (2.9)</w:t>
      </w:r>
    </w:p>
    <w:p w:rsidR="008A2828" w:rsidRPr="00B06A82" w:rsidRDefault="008A2828" w:rsidP="008A2828">
      <w:pPr>
        <w:pStyle w:val="a5"/>
        <w:widowControl w:val="0"/>
        <w:spacing w:after="0" w:line="360" w:lineRule="auto"/>
        <w:ind w:firstLine="357"/>
        <w:jc w:val="both"/>
        <w:rPr>
          <w:color w:val="000000"/>
          <w:sz w:val="28"/>
          <w:szCs w:val="28"/>
        </w:rPr>
      </w:pPr>
      <w:r w:rsidRPr="00B06A82">
        <w:rPr>
          <w:color w:val="000000"/>
          <w:sz w:val="28"/>
          <w:szCs w:val="28"/>
        </w:rPr>
        <w:t>где, Фв – фондовооруженность;</w:t>
      </w:r>
    </w:p>
    <w:p w:rsidR="008A2828" w:rsidRPr="00B06A82" w:rsidRDefault="008A2828" w:rsidP="008A2828">
      <w:pPr>
        <w:pStyle w:val="a5"/>
        <w:widowControl w:val="0"/>
        <w:spacing w:after="0" w:line="360" w:lineRule="auto"/>
        <w:ind w:firstLine="357"/>
        <w:jc w:val="both"/>
        <w:rPr>
          <w:color w:val="000000"/>
          <w:sz w:val="28"/>
          <w:szCs w:val="28"/>
        </w:rPr>
      </w:pPr>
      <w:r w:rsidRPr="00B06A82">
        <w:rPr>
          <w:color w:val="000000"/>
          <w:sz w:val="28"/>
          <w:szCs w:val="28"/>
        </w:rPr>
        <w:t xml:space="preserve">        Ч – среднесписочная численность работников;</w:t>
      </w:r>
    </w:p>
    <w:p w:rsidR="008A2828" w:rsidRPr="00B06A82" w:rsidRDefault="008A2828" w:rsidP="008A2828">
      <w:pPr>
        <w:pStyle w:val="a5"/>
        <w:widowControl w:val="0"/>
        <w:spacing w:after="0" w:line="360" w:lineRule="auto"/>
        <w:ind w:firstLine="720"/>
        <w:jc w:val="both"/>
        <w:rPr>
          <w:color w:val="000000"/>
          <w:sz w:val="28"/>
          <w:szCs w:val="28"/>
        </w:rPr>
      </w:pPr>
      <w:r w:rsidRPr="00B06A82">
        <w:rPr>
          <w:color w:val="000000"/>
          <w:sz w:val="28"/>
          <w:szCs w:val="28"/>
        </w:rPr>
        <w:t>Фондорентабельность характеризует фондоотдачу и рентабельность продукции и рассчитывается по формуле (2.10):</w:t>
      </w:r>
    </w:p>
    <w:p w:rsidR="008A2828" w:rsidRPr="00B06A82" w:rsidRDefault="008A2828" w:rsidP="008A2828">
      <w:pPr>
        <w:pStyle w:val="a5"/>
        <w:widowControl w:val="0"/>
        <w:spacing w:after="0" w:line="360" w:lineRule="auto"/>
        <w:ind w:firstLine="360"/>
        <w:jc w:val="right"/>
        <w:rPr>
          <w:color w:val="000000"/>
          <w:sz w:val="28"/>
          <w:szCs w:val="28"/>
        </w:rPr>
      </w:pPr>
      <w:r w:rsidRPr="00B06A82">
        <w:rPr>
          <w:color w:val="000000"/>
          <w:sz w:val="28"/>
          <w:szCs w:val="28"/>
          <w:lang w:val="en-US"/>
        </w:rPr>
        <w:t>R</w:t>
      </w:r>
      <w:r w:rsidRPr="00B06A82">
        <w:rPr>
          <w:color w:val="000000"/>
          <w:sz w:val="28"/>
          <w:szCs w:val="28"/>
        </w:rPr>
        <w:t xml:space="preserve"> опф = Фо * </w:t>
      </w:r>
      <w:r w:rsidRPr="00B06A82">
        <w:rPr>
          <w:color w:val="000000"/>
          <w:sz w:val="28"/>
          <w:szCs w:val="28"/>
          <w:lang w:val="en-US"/>
        </w:rPr>
        <w:t>R</w:t>
      </w:r>
      <w:r w:rsidRPr="00B06A82">
        <w:rPr>
          <w:color w:val="000000"/>
          <w:sz w:val="28"/>
          <w:szCs w:val="28"/>
        </w:rPr>
        <w:t>вп                                                       (2.10)</w:t>
      </w:r>
    </w:p>
    <w:p w:rsidR="008A2828" w:rsidRPr="00B06A82" w:rsidRDefault="008A2828" w:rsidP="008A2828">
      <w:pPr>
        <w:pStyle w:val="a5"/>
        <w:widowControl w:val="0"/>
        <w:spacing w:after="0" w:line="360" w:lineRule="auto"/>
        <w:ind w:firstLine="360"/>
        <w:jc w:val="both"/>
        <w:rPr>
          <w:color w:val="000000"/>
          <w:sz w:val="28"/>
          <w:szCs w:val="28"/>
        </w:rPr>
      </w:pPr>
      <w:r w:rsidRPr="00B06A82">
        <w:rPr>
          <w:color w:val="000000"/>
          <w:sz w:val="28"/>
          <w:szCs w:val="28"/>
        </w:rPr>
        <w:t>где Р опф – фондорентабельность;</w:t>
      </w:r>
    </w:p>
    <w:p w:rsidR="008A2828" w:rsidRPr="00B06A82" w:rsidRDefault="008A2828" w:rsidP="008A2828">
      <w:pPr>
        <w:pStyle w:val="a5"/>
        <w:widowControl w:val="0"/>
        <w:spacing w:after="0" w:line="360" w:lineRule="auto"/>
        <w:ind w:firstLine="360"/>
        <w:jc w:val="both"/>
        <w:rPr>
          <w:color w:val="000000"/>
          <w:sz w:val="28"/>
          <w:szCs w:val="28"/>
        </w:rPr>
      </w:pPr>
      <w:r w:rsidRPr="00B06A82">
        <w:rPr>
          <w:color w:val="000000"/>
          <w:sz w:val="28"/>
          <w:szCs w:val="28"/>
        </w:rPr>
        <w:t xml:space="preserve">      Фо - фондоотдача;</w:t>
      </w:r>
    </w:p>
    <w:p w:rsidR="008A2828" w:rsidRPr="00B06A82" w:rsidRDefault="008A2828" w:rsidP="008A2828">
      <w:pPr>
        <w:pStyle w:val="a5"/>
        <w:widowControl w:val="0"/>
        <w:spacing w:after="0" w:line="360" w:lineRule="auto"/>
        <w:ind w:firstLine="360"/>
        <w:jc w:val="both"/>
        <w:rPr>
          <w:color w:val="000000"/>
          <w:sz w:val="28"/>
          <w:szCs w:val="28"/>
        </w:rPr>
      </w:pPr>
      <w:r w:rsidRPr="00B06A82">
        <w:rPr>
          <w:color w:val="000000"/>
          <w:sz w:val="28"/>
          <w:szCs w:val="28"/>
        </w:rPr>
        <w:t xml:space="preserve">        </w:t>
      </w:r>
      <w:r w:rsidRPr="00B06A82">
        <w:rPr>
          <w:color w:val="000000"/>
          <w:sz w:val="28"/>
          <w:szCs w:val="28"/>
          <w:lang w:val="en-US"/>
        </w:rPr>
        <w:t>R</w:t>
      </w:r>
      <w:r w:rsidRPr="00B06A82">
        <w:rPr>
          <w:color w:val="000000"/>
          <w:sz w:val="28"/>
          <w:szCs w:val="28"/>
        </w:rPr>
        <w:t>вп – рентабельность продукции.</w:t>
      </w:r>
    </w:p>
    <w:p w:rsidR="008A2828" w:rsidRPr="00B06A82" w:rsidRDefault="008A2828" w:rsidP="008A2828">
      <w:pPr>
        <w:pStyle w:val="a5"/>
        <w:widowControl w:val="0"/>
        <w:spacing w:after="0" w:line="360" w:lineRule="auto"/>
        <w:ind w:firstLine="720"/>
        <w:jc w:val="both"/>
        <w:rPr>
          <w:color w:val="000000"/>
          <w:sz w:val="28"/>
          <w:szCs w:val="28"/>
        </w:rPr>
      </w:pPr>
      <w:r w:rsidRPr="00B06A82">
        <w:rPr>
          <w:color w:val="000000"/>
          <w:sz w:val="28"/>
          <w:szCs w:val="28"/>
        </w:rPr>
        <w:t>Далее проанализируем  фондоотдачу основных средств, машин и  оборудования, рассчитаем влияние изменения фондоотдачи на объем продукции, прибыль и другие показатели работы предприятия, а также определим и рассчитаем показатели, фондовооруженности, фондоемкости, фондорентабельности (табл.2.1</w:t>
      </w:r>
      <w:r w:rsidR="001E72E8">
        <w:rPr>
          <w:color w:val="000000"/>
          <w:sz w:val="28"/>
          <w:szCs w:val="28"/>
        </w:rPr>
        <w:t>1</w:t>
      </w:r>
      <w:r w:rsidRPr="00B06A82">
        <w:rPr>
          <w:color w:val="000000"/>
          <w:sz w:val="28"/>
          <w:szCs w:val="28"/>
        </w:rPr>
        <w:t>):</w:t>
      </w:r>
    </w:p>
    <w:p w:rsidR="008A2828" w:rsidRPr="00B06A82" w:rsidRDefault="008A2828" w:rsidP="008A2828">
      <w:pPr>
        <w:pStyle w:val="a5"/>
        <w:widowControl w:val="0"/>
        <w:spacing w:after="0" w:line="360" w:lineRule="auto"/>
        <w:ind w:firstLine="360"/>
        <w:jc w:val="right"/>
        <w:rPr>
          <w:color w:val="000000"/>
          <w:sz w:val="28"/>
          <w:szCs w:val="28"/>
        </w:rPr>
      </w:pPr>
      <w:r w:rsidRPr="00B06A82">
        <w:rPr>
          <w:color w:val="000000"/>
          <w:sz w:val="28"/>
          <w:szCs w:val="28"/>
        </w:rPr>
        <w:t>Таблица 2.1</w:t>
      </w:r>
      <w:r w:rsidR="001E72E8">
        <w:rPr>
          <w:color w:val="000000"/>
          <w:sz w:val="28"/>
          <w:szCs w:val="28"/>
        </w:rPr>
        <w:t>1</w:t>
      </w:r>
    </w:p>
    <w:p w:rsidR="008A2828" w:rsidRPr="00B06A82" w:rsidRDefault="008A2828" w:rsidP="008A2828">
      <w:pPr>
        <w:widowControl w:val="0"/>
        <w:spacing w:line="360" w:lineRule="auto"/>
        <w:ind w:firstLine="357"/>
        <w:jc w:val="center"/>
        <w:rPr>
          <w:color w:val="000000"/>
          <w:sz w:val="28"/>
          <w:szCs w:val="28"/>
        </w:rPr>
      </w:pPr>
      <w:r w:rsidRPr="00B06A82">
        <w:rPr>
          <w:color w:val="000000"/>
          <w:sz w:val="28"/>
          <w:szCs w:val="28"/>
        </w:rPr>
        <w:t>Анализ фондовооруженности, фондоемкости, фондорентабельности и фондоотдачи</w:t>
      </w:r>
      <w:r w:rsidRPr="00B06A82">
        <w:rPr>
          <w:color w:val="000000"/>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1428"/>
        <w:gridCol w:w="1428"/>
        <w:gridCol w:w="1612"/>
        <w:gridCol w:w="1834"/>
      </w:tblGrid>
      <w:tr w:rsidR="008A2828" w:rsidRPr="00B06A82">
        <w:trPr>
          <w:cantSplit/>
          <w:trHeight w:val="416"/>
        </w:trPr>
        <w:tc>
          <w:tcPr>
            <w:tcW w:w="1731" w:type="pct"/>
            <w:vMerge w:val="restart"/>
            <w:tcBorders>
              <w:top w:val="single" w:sz="4" w:space="0" w:color="auto"/>
              <w:left w:val="single" w:sz="4" w:space="0" w:color="auto"/>
              <w:right w:val="single" w:sz="4" w:space="0" w:color="auto"/>
            </w:tcBorders>
          </w:tcPr>
          <w:p w:rsidR="008A2828" w:rsidRPr="00B06A82" w:rsidRDefault="008A2828" w:rsidP="008A2828">
            <w:r w:rsidRPr="00B06A82">
              <w:t>Показатель</w:t>
            </w:r>
          </w:p>
        </w:tc>
        <w:tc>
          <w:tcPr>
            <w:tcW w:w="769" w:type="pct"/>
            <w:vMerge w:val="restart"/>
            <w:tcBorders>
              <w:top w:val="single" w:sz="4" w:space="0" w:color="auto"/>
              <w:left w:val="single" w:sz="4" w:space="0" w:color="auto"/>
              <w:right w:val="single" w:sz="4" w:space="0" w:color="auto"/>
            </w:tcBorders>
          </w:tcPr>
          <w:p w:rsidR="008A2828" w:rsidRPr="00B06A82" w:rsidRDefault="008A2828" w:rsidP="008A2828">
            <w:r w:rsidRPr="00B06A82">
              <w:t>Прошлый год</w:t>
            </w:r>
          </w:p>
        </w:tc>
        <w:tc>
          <w:tcPr>
            <w:tcW w:w="769" w:type="pct"/>
            <w:vMerge w:val="restart"/>
            <w:tcBorders>
              <w:top w:val="single" w:sz="4" w:space="0" w:color="auto"/>
              <w:left w:val="single" w:sz="4" w:space="0" w:color="auto"/>
              <w:right w:val="single" w:sz="4" w:space="0" w:color="auto"/>
            </w:tcBorders>
          </w:tcPr>
          <w:p w:rsidR="008A2828" w:rsidRPr="00B06A82" w:rsidRDefault="008A2828" w:rsidP="008A2828">
            <w:r w:rsidRPr="00B06A82">
              <w:t>Отчетный год</w:t>
            </w:r>
          </w:p>
        </w:tc>
        <w:tc>
          <w:tcPr>
            <w:tcW w:w="1731" w:type="pct"/>
            <w:gridSpan w:val="2"/>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Отклонение</w:t>
            </w:r>
          </w:p>
        </w:tc>
      </w:tr>
      <w:tr w:rsidR="008A2828" w:rsidRPr="00B06A82">
        <w:trPr>
          <w:cantSplit/>
          <w:trHeight w:val="400"/>
        </w:trPr>
        <w:tc>
          <w:tcPr>
            <w:tcW w:w="1731" w:type="pct"/>
            <w:vMerge/>
            <w:tcBorders>
              <w:left w:val="single" w:sz="4" w:space="0" w:color="auto"/>
              <w:bottom w:val="single" w:sz="4" w:space="0" w:color="auto"/>
              <w:right w:val="single" w:sz="4" w:space="0" w:color="auto"/>
            </w:tcBorders>
          </w:tcPr>
          <w:p w:rsidR="008A2828" w:rsidRPr="00B06A82" w:rsidRDefault="008A2828" w:rsidP="008A2828"/>
        </w:tc>
        <w:tc>
          <w:tcPr>
            <w:tcW w:w="769" w:type="pct"/>
            <w:vMerge/>
            <w:tcBorders>
              <w:left w:val="single" w:sz="4" w:space="0" w:color="auto"/>
              <w:bottom w:val="single" w:sz="4" w:space="0" w:color="auto"/>
              <w:right w:val="single" w:sz="4" w:space="0" w:color="auto"/>
            </w:tcBorders>
          </w:tcPr>
          <w:p w:rsidR="008A2828" w:rsidRPr="00B06A82" w:rsidRDefault="008A2828" w:rsidP="008A2828"/>
        </w:tc>
        <w:tc>
          <w:tcPr>
            <w:tcW w:w="769" w:type="pct"/>
            <w:vMerge/>
            <w:tcBorders>
              <w:left w:val="single" w:sz="4" w:space="0" w:color="auto"/>
              <w:bottom w:val="single" w:sz="4" w:space="0" w:color="auto"/>
              <w:right w:val="single" w:sz="4" w:space="0" w:color="auto"/>
            </w:tcBorders>
          </w:tcPr>
          <w:p w:rsidR="008A2828" w:rsidRPr="00B06A82" w:rsidRDefault="008A2828" w:rsidP="008A2828"/>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абсолютное,</w:t>
            </w:r>
          </w:p>
          <w:p w:rsidR="008A2828" w:rsidRPr="00B06A82" w:rsidRDefault="008A2828" w:rsidP="008A2828">
            <w:r w:rsidRPr="00B06A82">
              <w:t>(+,-)</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Относительное, %</w:t>
            </w:r>
          </w:p>
        </w:tc>
      </w:tr>
      <w:tr w:rsidR="008A2828" w:rsidRPr="00B06A82">
        <w:trPr>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Среднесписочная численность, чел.</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2200</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2480</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+280</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112,7</w:t>
            </w:r>
          </w:p>
        </w:tc>
      </w:tr>
      <w:tr w:rsidR="008A2828" w:rsidRPr="00B06A82">
        <w:trPr>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Товарная продукция в сопоставимых ценах, тыс.руб.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759431</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868789</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109358</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114,4</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Себестоимость продукции</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703804</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800232</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96428</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113,7</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Прибыль от реализации продукции</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55627</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68557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12930</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123,2</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Среднегодовая стоимость ОПФ, тыс.руб.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50620</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52347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1727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103,4</w:t>
            </w:r>
          </w:p>
        </w:tc>
      </w:tr>
      <w:tr w:rsidR="008A2828" w:rsidRPr="00B06A82">
        <w:trPr>
          <w:cantSplit/>
          <w:trHeight w:val="26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Среднегодовая стоимость активной части ОПФ (машины и оборудование), тыс.руб.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29705</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32726</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3021</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110,2</w:t>
            </w:r>
          </w:p>
        </w:tc>
      </w:tr>
      <w:tr w:rsidR="008A2828" w:rsidRPr="00B06A82">
        <w:trPr>
          <w:cantSplit/>
          <w:trHeight w:val="34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Удельный вес машин и оборудования в составе ОПФ (с точностью до 0,0001)</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58,6823</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62,5174</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+9,8</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106,5</w:t>
            </w:r>
          </w:p>
        </w:tc>
      </w:tr>
      <w:tr w:rsidR="008A2828" w:rsidRPr="00B06A82">
        <w:trPr>
          <w:cantSplit/>
          <w:trHeight w:val="30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Фондоотдача с 1 руб. стоимости ОПФ, 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15,0026</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16,5967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+1,5941</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110,6</w:t>
            </w:r>
          </w:p>
        </w:tc>
      </w:tr>
      <w:tr w:rsidR="008A2828" w:rsidRPr="00B06A82">
        <w:trPr>
          <w:cantSplit/>
          <w:trHeight w:val="26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Фондоотдача с 1 руб. стоимости машин и оборудования , 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25,5658</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26,5474</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+0,9815</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103,8</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Фондоемкость ОПФ, руб.</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0,0667</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0,06025</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-0,00645</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90,3</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Фондовооруженность ОПФ, т. руб./чел</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23,0091</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21,1077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-1,9014</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91,7</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Рентабельность продукции,%</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7,325</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7,891</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0,566</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107,7</w:t>
            </w:r>
          </w:p>
        </w:tc>
      </w:tr>
      <w:tr w:rsidR="008A2828" w:rsidRPr="00B06A82">
        <w:trPr>
          <w:cantSplit/>
          <w:trHeight w:val="90"/>
        </w:trPr>
        <w:tc>
          <w:tcPr>
            <w:tcW w:w="173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Фондорентабельность ОПФ, %</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1,0989</w:t>
            </w:r>
          </w:p>
        </w:tc>
        <w:tc>
          <w:tcPr>
            <w:tcW w:w="769"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1,3097</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+0,2108</w:t>
            </w:r>
          </w:p>
        </w:tc>
        <w:tc>
          <w:tcPr>
            <w:tcW w:w="86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119,2</w:t>
            </w:r>
          </w:p>
        </w:tc>
      </w:tr>
    </w:tbl>
    <w:p w:rsidR="008A2828" w:rsidRPr="00B06A82" w:rsidRDefault="008A2828" w:rsidP="008A2828">
      <w:pPr>
        <w:widowControl w:val="0"/>
        <w:spacing w:line="360" w:lineRule="auto"/>
        <w:ind w:firstLine="360"/>
        <w:jc w:val="both"/>
        <w:rPr>
          <w:color w:val="000000"/>
        </w:rPr>
      </w:pP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Из табл. 2.1</w:t>
      </w:r>
      <w:r w:rsidR="001E72E8">
        <w:rPr>
          <w:color w:val="000000"/>
          <w:sz w:val="28"/>
          <w:szCs w:val="28"/>
        </w:rPr>
        <w:t>1</w:t>
      </w:r>
      <w:r w:rsidRPr="00B06A82">
        <w:rPr>
          <w:color w:val="000000"/>
          <w:sz w:val="28"/>
          <w:szCs w:val="28"/>
        </w:rPr>
        <w:t xml:space="preserve"> следует, что за анализируемый период деятельности предприятия, показатель фондоотдачи с 1 рубля стоимости основных производственных фондов увеличился на 1,59 руб. и составил на </w:t>
      </w:r>
      <w:r w:rsidR="00B06A82">
        <w:rPr>
          <w:color w:val="000000"/>
          <w:sz w:val="28"/>
          <w:szCs w:val="28"/>
        </w:rPr>
        <w:t>2008</w:t>
      </w:r>
      <w:r w:rsidRPr="00B06A82">
        <w:rPr>
          <w:color w:val="000000"/>
          <w:sz w:val="28"/>
          <w:szCs w:val="28"/>
        </w:rPr>
        <w:t xml:space="preserve"> год 16,60 руб.,  при этом фондоотдача с 1 рубля стоимости активной части основных производственных фондов (машин и оборудования) увеличилась по отношению к прошлому году на 0,98 руб., что определяет увеличение выпуска продукции с 1 руб. стоимости ОПФ; снижение показателя фондоемкости на 9,7% еще раз подтверждает данный факт- стоимость ОПФ на руб. на 1 руб. товарной продукции снижается. Показатель фондовооруженности снизился на 8,3% за счет ухудшения соотношения  показателей роста численности работающих (на 12,7%) и роста стоимости основных производственных фондов (на 3,4%),  показатель фондорентабельности вырос значительно: на 19,2 % за счет существенного  роста абсолютной величины прибыли на сумму 12930 тыс. руб. (или на 23,2%),    роста рентабельности  продаж на 7,7%, и роста основных средств на 3,4%.. </w:t>
      </w:r>
    </w:p>
    <w:p w:rsidR="006B66C4" w:rsidRPr="00B06A82" w:rsidRDefault="006B66C4" w:rsidP="006B66C4">
      <w:pPr>
        <w:rPr>
          <w:sz w:val="28"/>
          <w:szCs w:val="28"/>
        </w:rPr>
      </w:pPr>
    </w:p>
    <w:p w:rsidR="006B66C4" w:rsidRPr="00B06A82" w:rsidRDefault="006B66C4" w:rsidP="00A82B02">
      <w:pPr>
        <w:pStyle w:val="2"/>
        <w:spacing w:before="0" w:after="0" w:line="360" w:lineRule="auto"/>
        <w:jc w:val="center"/>
        <w:rPr>
          <w:rFonts w:ascii="Times New Roman" w:hAnsi="Times New Roman"/>
          <w:b w:val="0"/>
          <w:i w:val="0"/>
          <w:iCs w:val="0"/>
          <w:kern w:val="32"/>
        </w:rPr>
      </w:pPr>
      <w:bookmarkStart w:id="8" w:name="_Toc247989880"/>
      <w:r w:rsidRPr="00B06A82">
        <w:rPr>
          <w:rFonts w:ascii="Times New Roman" w:hAnsi="Times New Roman"/>
          <w:b w:val="0"/>
          <w:i w:val="0"/>
          <w:iCs w:val="0"/>
          <w:kern w:val="32"/>
        </w:rPr>
        <w:t>2.3 Выявление резервов</w:t>
      </w:r>
      <w:r w:rsidR="00A82B02">
        <w:rPr>
          <w:rFonts w:ascii="Times New Roman" w:hAnsi="Times New Roman"/>
          <w:b w:val="0"/>
          <w:i w:val="0"/>
          <w:iCs w:val="0"/>
          <w:kern w:val="32"/>
        </w:rPr>
        <w:t xml:space="preserve"> повышения</w:t>
      </w:r>
      <w:r w:rsidRPr="00B06A82">
        <w:rPr>
          <w:rFonts w:ascii="Times New Roman" w:hAnsi="Times New Roman"/>
          <w:b w:val="0"/>
          <w:i w:val="0"/>
          <w:iCs w:val="0"/>
          <w:kern w:val="32"/>
        </w:rPr>
        <w:t xml:space="preserve"> эффективности использования основных производственных фондов</w:t>
      </w:r>
      <w:bookmarkEnd w:id="8"/>
    </w:p>
    <w:p w:rsidR="001E72E8" w:rsidRDefault="008A2828" w:rsidP="008A2828">
      <w:pPr>
        <w:widowControl w:val="0"/>
        <w:spacing w:line="360" w:lineRule="auto"/>
        <w:ind w:firstLine="360"/>
        <w:jc w:val="both"/>
        <w:rPr>
          <w:color w:val="000000"/>
          <w:sz w:val="28"/>
          <w:szCs w:val="28"/>
        </w:rPr>
      </w:pPr>
      <w:r w:rsidRPr="00B06A82">
        <w:rPr>
          <w:color w:val="000000"/>
          <w:sz w:val="28"/>
          <w:szCs w:val="28"/>
        </w:rPr>
        <w:t xml:space="preserve">    </w:t>
      </w:r>
    </w:p>
    <w:p w:rsidR="008A2828" w:rsidRPr="00B06A82" w:rsidRDefault="008A2828" w:rsidP="00B45D2B">
      <w:pPr>
        <w:widowControl w:val="0"/>
        <w:spacing w:line="360" w:lineRule="auto"/>
        <w:ind w:firstLine="708"/>
        <w:jc w:val="both"/>
        <w:rPr>
          <w:color w:val="000000"/>
          <w:sz w:val="28"/>
          <w:szCs w:val="28"/>
        </w:rPr>
      </w:pPr>
      <w:r w:rsidRPr="00B06A82">
        <w:rPr>
          <w:color w:val="000000"/>
          <w:sz w:val="28"/>
          <w:szCs w:val="28"/>
        </w:rPr>
        <w:t>Далее целесообразно детализировать влияние факторов, обусловивших изменение общей фондоотдачи, для чего необходимо осуществить факторный анализ данного показателя методом абсолютных разниц или методом цепной подстановки:</w:t>
      </w:r>
    </w:p>
    <w:p w:rsidR="008A2828" w:rsidRPr="00B06A82" w:rsidRDefault="008A2828" w:rsidP="008A2828">
      <w:pPr>
        <w:widowControl w:val="0"/>
        <w:numPr>
          <w:ilvl w:val="0"/>
          <w:numId w:val="4"/>
        </w:numPr>
        <w:spacing w:line="360" w:lineRule="auto"/>
        <w:jc w:val="both"/>
        <w:rPr>
          <w:color w:val="000000"/>
          <w:sz w:val="28"/>
          <w:szCs w:val="28"/>
        </w:rPr>
      </w:pPr>
      <w:r w:rsidRPr="00B06A82">
        <w:rPr>
          <w:color w:val="000000"/>
          <w:sz w:val="28"/>
          <w:szCs w:val="28"/>
        </w:rPr>
        <w:t>за счет изменения удельного веса машин и оборудования в составе основных фондов:</w:t>
      </w:r>
    </w:p>
    <w:p w:rsidR="008A2828" w:rsidRPr="00B06A82" w:rsidRDefault="008A2828" w:rsidP="008A2828">
      <w:pPr>
        <w:widowControl w:val="0"/>
        <w:spacing w:line="360" w:lineRule="auto"/>
        <w:ind w:firstLine="360"/>
        <w:jc w:val="right"/>
        <w:rPr>
          <w:color w:val="000000"/>
          <w:sz w:val="28"/>
          <w:szCs w:val="28"/>
        </w:rPr>
      </w:pPr>
      <w:r w:rsidRPr="00B06A82">
        <w:rPr>
          <w:color w:val="000000"/>
          <w:sz w:val="28"/>
          <w:szCs w:val="28"/>
        </w:rPr>
        <w:t>∆Фо=(Уфаф-Уфаб)*Фоаб                                                        (2.11)</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где ∆Фо- изменение общей фондоотдачи;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Уфаф- удельный вес машин и оборудования  в общем составе основных средств в отчетном периоде (</w:t>
      </w:r>
      <w:r w:rsidR="00B06A82">
        <w:rPr>
          <w:color w:val="000000"/>
          <w:sz w:val="28"/>
          <w:szCs w:val="28"/>
        </w:rPr>
        <w:t>2008</w:t>
      </w:r>
      <w:r w:rsidRPr="00B06A82">
        <w:rPr>
          <w:color w:val="000000"/>
          <w:sz w:val="28"/>
          <w:szCs w:val="28"/>
        </w:rPr>
        <w:t xml:space="preserve"> год);</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Уфаб -удельный вес машин и оборудования  в общем составе основных средств в базисном (</w:t>
      </w:r>
      <w:r w:rsidR="00B06A82">
        <w:rPr>
          <w:color w:val="000000"/>
          <w:sz w:val="28"/>
          <w:szCs w:val="28"/>
        </w:rPr>
        <w:t>2007</w:t>
      </w:r>
      <w:r w:rsidRPr="00B06A82">
        <w:rPr>
          <w:color w:val="000000"/>
          <w:sz w:val="28"/>
          <w:szCs w:val="28"/>
        </w:rPr>
        <w:t xml:space="preserve"> году) периоде;</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Фоаб- фондоотдача машин и оборудования в базисном периоде.</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∆Фо=(0,625174-0,586823)* 25,5658=+0,980руб.</w:t>
      </w:r>
    </w:p>
    <w:p w:rsidR="008A2828" w:rsidRPr="00B06A82" w:rsidRDefault="008A2828" w:rsidP="008A2828">
      <w:pPr>
        <w:widowControl w:val="0"/>
        <w:numPr>
          <w:ilvl w:val="0"/>
          <w:numId w:val="4"/>
        </w:numPr>
        <w:spacing w:line="360" w:lineRule="auto"/>
        <w:jc w:val="both"/>
        <w:rPr>
          <w:color w:val="000000"/>
          <w:sz w:val="28"/>
          <w:szCs w:val="28"/>
        </w:rPr>
      </w:pPr>
      <w:r w:rsidRPr="00B06A82">
        <w:rPr>
          <w:color w:val="000000"/>
          <w:sz w:val="28"/>
          <w:szCs w:val="28"/>
        </w:rPr>
        <w:t>за счет изменения фондоотдачи машин и оборудования:</w:t>
      </w:r>
    </w:p>
    <w:p w:rsidR="008A2828" w:rsidRPr="00B06A82" w:rsidRDefault="008A2828" w:rsidP="008A2828">
      <w:pPr>
        <w:widowControl w:val="0"/>
        <w:spacing w:line="360" w:lineRule="auto"/>
        <w:ind w:firstLine="360"/>
        <w:jc w:val="right"/>
        <w:rPr>
          <w:color w:val="000000"/>
          <w:sz w:val="28"/>
          <w:szCs w:val="28"/>
        </w:rPr>
      </w:pPr>
      <w:r w:rsidRPr="00B06A82">
        <w:rPr>
          <w:color w:val="000000"/>
          <w:sz w:val="28"/>
          <w:szCs w:val="28"/>
        </w:rPr>
        <w:t>∆Фо= (Фоаф-Фоаб)* Уфаф                                                 (2.12)</w:t>
      </w:r>
    </w:p>
    <w:p w:rsidR="008A2828" w:rsidRPr="00B06A82" w:rsidRDefault="008A2828" w:rsidP="008A2828">
      <w:pPr>
        <w:widowControl w:val="0"/>
        <w:spacing w:line="360" w:lineRule="auto"/>
        <w:ind w:firstLine="360"/>
        <w:rPr>
          <w:color w:val="000000"/>
          <w:sz w:val="28"/>
          <w:szCs w:val="28"/>
        </w:rPr>
      </w:pPr>
      <w:r w:rsidRPr="00B06A82">
        <w:rPr>
          <w:color w:val="000000"/>
          <w:sz w:val="28"/>
          <w:szCs w:val="28"/>
        </w:rPr>
        <w:t xml:space="preserve">                            ∆Фо=(26,5474-25,5658)*0,625174=+0,614</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3.  суммарное влияние факторов:</w:t>
      </w:r>
    </w:p>
    <w:p w:rsidR="008A2828" w:rsidRPr="00B06A82" w:rsidRDefault="008A2828" w:rsidP="008A2828">
      <w:pPr>
        <w:widowControl w:val="0"/>
        <w:spacing w:line="360" w:lineRule="auto"/>
        <w:ind w:firstLine="360"/>
        <w:rPr>
          <w:color w:val="000000"/>
          <w:sz w:val="28"/>
          <w:szCs w:val="28"/>
        </w:rPr>
      </w:pPr>
      <w:r w:rsidRPr="00B06A82">
        <w:rPr>
          <w:color w:val="000000"/>
          <w:sz w:val="28"/>
          <w:szCs w:val="28"/>
        </w:rPr>
        <w:t xml:space="preserve">                              0,980+(+0,614)=+1,594 руб. или</w:t>
      </w:r>
    </w:p>
    <w:p w:rsidR="008A2828" w:rsidRPr="00B06A82" w:rsidRDefault="008A2828" w:rsidP="008A2828">
      <w:pPr>
        <w:widowControl w:val="0"/>
        <w:spacing w:line="360" w:lineRule="auto"/>
        <w:ind w:firstLine="360"/>
        <w:jc w:val="center"/>
        <w:rPr>
          <w:color w:val="000000"/>
          <w:sz w:val="28"/>
          <w:szCs w:val="28"/>
        </w:rPr>
      </w:pPr>
      <w:r w:rsidRPr="00B06A82">
        <w:rPr>
          <w:color w:val="000000"/>
          <w:sz w:val="28"/>
          <w:szCs w:val="28"/>
        </w:rPr>
        <w:t>16,5967-15,0026=1,594руб. (см. табл.3.10.)</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Таким образом резервы повышения фондоотдачи производственного потенциала ООО «УралмашСпецсталь» состоят:</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дальнейшем повышении удельного веса машин и оборудования в составе всех основных средств;</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обновлении основных средств, приобретении более производительного оборудования и увеличении объемов производства;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ускорении сроков достижения проектных мощностей нового оборудования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использовании прогрессивных технологических процессов (наряду с вводом нового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Рассмотрим влияние использования основных производственных средств на производственные показатели предприятия: объем выпускаемой продукции  и прибыль: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1.Объем выпускаемой продукции (</w:t>
      </w:r>
      <w:r w:rsidRPr="00B06A82">
        <w:rPr>
          <w:color w:val="000000"/>
          <w:sz w:val="28"/>
          <w:szCs w:val="28"/>
          <w:lang w:val="en-US"/>
        </w:rPr>
        <w:t>V</w:t>
      </w:r>
      <w:r w:rsidRPr="00B06A82">
        <w:rPr>
          <w:color w:val="000000"/>
          <w:sz w:val="28"/>
          <w:szCs w:val="28"/>
        </w:rPr>
        <w:t xml:space="preserve">) в </w:t>
      </w:r>
      <w:r w:rsidR="00B06A82">
        <w:rPr>
          <w:color w:val="000000"/>
          <w:sz w:val="28"/>
          <w:szCs w:val="28"/>
        </w:rPr>
        <w:t>2007</w:t>
      </w:r>
      <w:r w:rsidRPr="00B06A82">
        <w:rPr>
          <w:color w:val="000000"/>
          <w:sz w:val="28"/>
          <w:szCs w:val="28"/>
        </w:rPr>
        <w:t xml:space="preserve"> году можно  выразить формулой:</w:t>
      </w:r>
    </w:p>
    <w:p w:rsidR="008A2828" w:rsidRPr="00B06A82" w:rsidRDefault="008A2828" w:rsidP="008A2828">
      <w:pPr>
        <w:widowControl w:val="0"/>
        <w:spacing w:line="360" w:lineRule="auto"/>
        <w:ind w:firstLine="360"/>
        <w:jc w:val="right"/>
        <w:rPr>
          <w:color w:val="000000"/>
          <w:sz w:val="28"/>
          <w:szCs w:val="28"/>
        </w:rPr>
      </w:pPr>
      <w:r w:rsidRPr="00B06A82">
        <w:rPr>
          <w:color w:val="000000"/>
          <w:sz w:val="28"/>
          <w:szCs w:val="28"/>
          <w:lang w:val="en-US"/>
        </w:rPr>
        <w:t>V</w:t>
      </w:r>
      <w:r w:rsidRPr="00B06A82">
        <w:rPr>
          <w:color w:val="000000"/>
          <w:sz w:val="28"/>
          <w:szCs w:val="28"/>
        </w:rPr>
        <w:t>= Фоаб* Уфаб*Фб                                                                   (2.13)</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где Фб- стоимость основных производственных фондов базового года (</w:t>
      </w:r>
      <w:r w:rsidR="00B06A82">
        <w:rPr>
          <w:color w:val="000000"/>
          <w:sz w:val="28"/>
          <w:szCs w:val="28"/>
        </w:rPr>
        <w:t>2007</w:t>
      </w:r>
      <w:r w:rsidRPr="00B06A82">
        <w:rPr>
          <w:color w:val="000000"/>
          <w:sz w:val="28"/>
          <w:szCs w:val="28"/>
        </w:rPr>
        <w:t xml:space="preserve"> года)</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lang w:val="en-US"/>
        </w:rPr>
        <w:t>V</w:t>
      </w:r>
      <w:r w:rsidRPr="00B06A82">
        <w:rPr>
          <w:color w:val="000000"/>
          <w:sz w:val="28"/>
          <w:szCs w:val="28"/>
        </w:rPr>
        <w:t xml:space="preserve">=  25,5658* 0,586823*50620=759431т.р.(в базовом </w:t>
      </w:r>
      <w:r w:rsidR="00B06A82">
        <w:rPr>
          <w:color w:val="000000"/>
          <w:sz w:val="28"/>
          <w:szCs w:val="28"/>
        </w:rPr>
        <w:t>2007</w:t>
      </w:r>
      <w:r w:rsidRPr="00B06A82">
        <w:rPr>
          <w:color w:val="000000"/>
          <w:sz w:val="28"/>
          <w:szCs w:val="28"/>
        </w:rPr>
        <w:t xml:space="preserve"> году)</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Методом цепной подстановки определяем влияние каждого фактора на объем продукции в </w:t>
      </w:r>
      <w:r w:rsidR="00B06A82">
        <w:rPr>
          <w:color w:val="000000"/>
          <w:sz w:val="28"/>
          <w:szCs w:val="28"/>
        </w:rPr>
        <w:t>2008</w:t>
      </w:r>
      <w:r w:rsidRPr="00B06A82">
        <w:rPr>
          <w:color w:val="000000"/>
          <w:sz w:val="28"/>
          <w:szCs w:val="28"/>
        </w:rPr>
        <w:t xml:space="preserve"> году, последовательно заменяя в формуле:</w:t>
      </w:r>
    </w:p>
    <w:p w:rsidR="008A2828" w:rsidRPr="00B06A82" w:rsidRDefault="008A2828" w:rsidP="008A2828">
      <w:pPr>
        <w:widowControl w:val="0"/>
        <w:spacing w:line="360" w:lineRule="auto"/>
        <w:ind w:firstLine="360"/>
        <w:jc w:val="center"/>
        <w:rPr>
          <w:color w:val="000000"/>
          <w:sz w:val="28"/>
          <w:szCs w:val="28"/>
        </w:rPr>
      </w:pPr>
      <w:r w:rsidRPr="00B06A82">
        <w:rPr>
          <w:color w:val="000000"/>
          <w:sz w:val="28"/>
          <w:szCs w:val="28"/>
        </w:rPr>
        <w:t>Фб на Фф;  Уфаб на Уфаф;  Фоаб на Фоаф</w:t>
      </w:r>
    </w:p>
    <w:p w:rsidR="008A2828" w:rsidRPr="00B06A82" w:rsidRDefault="008A2828" w:rsidP="008A2828">
      <w:pPr>
        <w:widowControl w:val="0"/>
        <w:numPr>
          <w:ilvl w:val="0"/>
          <w:numId w:val="3"/>
        </w:numPr>
        <w:spacing w:line="360" w:lineRule="auto"/>
        <w:ind w:left="0" w:firstLine="360"/>
        <w:jc w:val="both"/>
        <w:rPr>
          <w:color w:val="000000"/>
          <w:sz w:val="28"/>
          <w:szCs w:val="28"/>
        </w:rPr>
      </w:pPr>
      <w:r w:rsidRPr="00B06A82">
        <w:rPr>
          <w:color w:val="000000"/>
          <w:sz w:val="28"/>
          <w:szCs w:val="28"/>
        </w:rPr>
        <w:t xml:space="preserve">За счет увеличения стоимости основных средств в </w:t>
      </w:r>
      <w:r w:rsidR="00B06A82">
        <w:rPr>
          <w:color w:val="000000"/>
          <w:sz w:val="28"/>
          <w:szCs w:val="28"/>
        </w:rPr>
        <w:t>2008</w:t>
      </w:r>
      <w:r w:rsidRPr="00B06A82">
        <w:rPr>
          <w:color w:val="000000"/>
          <w:sz w:val="28"/>
          <w:szCs w:val="28"/>
        </w:rPr>
        <w:t xml:space="preserve"> году произошел рост объемов товарной продукции: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lang w:val="en-US"/>
        </w:rPr>
        <w:t>V</w:t>
      </w:r>
      <w:r w:rsidRPr="00B06A82">
        <w:rPr>
          <w:color w:val="000000"/>
          <w:sz w:val="20"/>
          <w:szCs w:val="20"/>
        </w:rPr>
        <w:t>усл.</w:t>
      </w:r>
      <w:r w:rsidRPr="00B06A82">
        <w:rPr>
          <w:color w:val="000000"/>
          <w:sz w:val="20"/>
          <w:szCs w:val="20"/>
          <w:lang w:val="en-US"/>
        </w:rPr>
        <w:t>1</w:t>
      </w:r>
      <w:r w:rsidRPr="00B06A82">
        <w:rPr>
          <w:color w:val="000000"/>
          <w:sz w:val="28"/>
          <w:szCs w:val="28"/>
        </w:rPr>
        <w:t>= 25,5658* 0,586823*52347=785</w:t>
      </w:r>
      <w:r w:rsidRPr="00B06A82">
        <w:rPr>
          <w:color w:val="000000"/>
          <w:sz w:val="28"/>
          <w:szCs w:val="28"/>
          <w:lang w:val="en-US"/>
        </w:rPr>
        <w:t xml:space="preserve"> </w:t>
      </w:r>
      <w:r w:rsidRPr="00B06A82">
        <w:rPr>
          <w:color w:val="000000"/>
          <w:sz w:val="28"/>
          <w:szCs w:val="28"/>
        </w:rPr>
        <w:t>341т.р.</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w:t>
      </w:r>
      <w:r w:rsidRPr="00B06A82">
        <w:rPr>
          <w:color w:val="000000"/>
          <w:sz w:val="28"/>
          <w:szCs w:val="28"/>
          <w:lang w:val="en-US"/>
        </w:rPr>
        <w:t>V</w:t>
      </w:r>
      <w:r w:rsidRPr="00B06A82">
        <w:rPr>
          <w:color w:val="000000"/>
          <w:sz w:val="28"/>
          <w:szCs w:val="28"/>
        </w:rPr>
        <w:t>=785</w:t>
      </w:r>
      <w:r w:rsidRPr="00B06A82">
        <w:rPr>
          <w:color w:val="000000"/>
          <w:sz w:val="28"/>
          <w:szCs w:val="28"/>
          <w:lang w:val="en-US"/>
        </w:rPr>
        <w:t xml:space="preserve"> </w:t>
      </w:r>
      <w:r w:rsidRPr="00B06A82">
        <w:rPr>
          <w:color w:val="000000"/>
          <w:sz w:val="28"/>
          <w:szCs w:val="28"/>
        </w:rPr>
        <w:t>341 - 759</w:t>
      </w:r>
      <w:r w:rsidRPr="00B06A82">
        <w:rPr>
          <w:color w:val="000000"/>
          <w:sz w:val="28"/>
          <w:szCs w:val="28"/>
          <w:lang w:val="en-US"/>
        </w:rPr>
        <w:t xml:space="preserve"> </w:t>
      </w:r>
      <w:r w:rsidRPr="00B06A82">
        <w:rPr>
          <w:color w:val="000000"/>
          <w:sz w:val="28"/>
          <w:szCs w:val="28"/>
        </w:rPr>
        <w:t>431=+ 25</w:t>
      </w:r>
      <w:r w:rsidRPr="00B06A82">
        <w:rPr>
          <w:color w:val="000000"/>
          <w:sz w:val="28"/>
          <w:szCs w:val="28"/>
          <w:lang w:val="en-US"/>
        </w:rPr>
        <w:t xml:space="preserve"> </w:t>
      </w:r>
      <w:r w:rsidRPr="00B06A82">
        <w:rPr>
          <w:color w:val="000000"/>
          <w:sz w:val="28"/>
          <w:szCs w:val="28"/>
        </w:rPr>
        <w:t>910т.р.</w:t>
      </w:r>
    </w:p>
    <w:p w:rsidR="008A2828" w:rsidRPr="00B06A82" w:rsidRDefault="008A2828" w:rsidP="008A2828">
      <w:pPr>
        <w:widowControl w:val="0"/>
        <w:numPr>
          <w:ilvl w:val="0"/>
          <w:numId w:val="3"/>
        </w:numPr>
        <w:spacing w:line="360" w:lineRule="auto"/>
        <w:ind w:left="0" w:firstLine="360"/>
        <w:jc w:val="both"/>
        <w:rPr>
          <w:color w:val="000000"/>
          <w:sz w:val="28"/>
          <w:szCs w:val="28"/>
        </w:rPr>
      </w:pPr>
      <w:r w:rsidRPr="00B06A82">
        <w:rPr>
          <w:color w:val="000000"/>
          <w:sz w:val="28"/>
          <w:szCs w:val="28"/>
        </w:rPr>
        <w:t>За счет увеличения удельного веса машин и оборудования в общей стоимости ОПФ:</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w:t>
      </w:r>
      <w:r w:rsidRPr="00B06A82">
        <w:rPr>
          <w:color w:val="000000"/>
          <w:sz w:val="28"/>
          <w:szCs w:val="28"/>
          <w:lang w:val="en-US"/>
        </w:rPr>
        <w:t>V</w:t>
      </w:r>
      <w:r w:rsidRPr="00B06A82">
        <w:rPr>
          <w:color w:val="000000"/>
          <w:sz w:val="20"/>
          <w:szCs w:val="20"/>
        </w:rPr>
        <w:t>усл2</w:t>
      </w:r>
      <w:r w:rsidRPr="00B06A82">
        <w:rPr>
          <w:color w:val="000000"/>
          <w:sz w:val="28"/>
          <w:szCs w:val="28"/>
        </w:rPr>
        <w:t>= 25,5658* 0,625174*52347= 836</w:t>
      </w:r>
      <w:r w:rsidRPr="00B06A82">
        <w:rPr>
          <w:color w:val="000000"/>
          <w:sz w:val="28"/>
          <w:szCs w:val="28"/>
          <w:lang w:val="en-US"/>
        </w:rPr>
        <w:t xml:space="preserve"> </w:t>
      </w:r>
      <w:r w:rsidRPr="00B06A82">
        <w:rPr>
          <w:color w:val="000000"/>
          <w:sz w:val="28"/>
          <w:szCs w:val="28"/>
        </w:rPr>
        <w:t>666т.р.</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w:t>
      </w:r>
      <w:r w:rsidRPr="00B06A82">
        <w:rPr>
          <w:color w:val="000000"/>
          <w:sz w:val="28"/>
          <w:szCs w:val="28"/>
          <w:lang w:val="en-US"/>
        </w:rPr>
        <w:t>V</w:t>
      </w:r>
      <w:r w:rsidRPr="00B06A82">
        <w:rPr>
          <w:color w:val="000000"/>
          <w:sz w:val="28"/>
          <w:szCs w:val="28"/>
        </w:rPr>
        <w:t>= 836</w:t>
      </w:r>
      <w:r w:rsidRPr="00B06A82">
        <w:rPr>
          <w:color w:val="000000"/>
          <w:sz w:val="28"/>
          <w:szCs w:val="28"/>
          <w:lang w:val="en-US"/>
        </w:rPr>
        <w:t xml:space="preserve"> </w:t>
      </w:r>
      <w:r w:rsidRPr="00B06A82">
        <w:rPr>
          <w:color w:val="000000"/>
          <w:sz w:val="28"/>
          <w:szCs w:val="28"/>
        </w:rPr>
        <w:t>666</w:t>
      </w:r>
      <w:r w:rsidRPr="00B06A82">
        <w:rPr>
          <w:color w:val="000000"/>
          <w:sz w:val="28"/>
          <w:szCs w:val="28"/>
          <w:lang w:val="en-US"/>
        </w:rPr>
        <w:t xml:space="preserve"> </w:t>
      </w:r>
      <w:r w:rsidRPr="00B06A82">
        <w:rPr>
          <w:color w:val="000000"/>
          <w:sz w:val="28"/>
          <w:szCs w:val="28"/>
        </w:rPr>
        <w:t>-</w:t>
      </w:r>
      <w:r w:rsidRPr="00B06A82">
        <w:rPr>
          <w:color w:val="000000"/>
          <w:sz w:val="28"/>
          <w:szCs w:val="28"/>
          <w:lang w:val="en-US"/>
        </w:rPr>
        <w:t xml:space="preserve"> 785 341</w:t>
      </w:r>
      <w:r w:rsidRPr="00B06A82">
        <w:rPr>
          <w:color w:val="000000"/>
          <w:sz w:val="28"/>
          <w:szCs w:val="28"/>
        </w:rPr>
        <w:t>=+</w:t>
      </w:r>
      <w:r w:rsidRPr="00B06A82">
        <w:rPr>
          <w:color w:val="000000"/>
          <w:sz w:val="28"/>
          <w:szCs w:val="28"/>
          <w:lang w:val="en-US"/>
        </w:rPr>
        <w:t xml:space="preserve">51 </w:t>
      </w:r>
      <w:r w:rsidRPr="00B06A82">
        <w:rPr>
          <w:color w:val="000000"/>
          <w:sz w:val="28"/>
          <w:szCs w:val="28"/>
        </w:rPr>
        <w:t>3</w:t>
      </w:r>
      <w:r w:rsidRPr="00B06A82">
        <w:rPr>
          <w:color w:val="000000"/>
          <w:sz w:val="28"/>
          <w:szCs w:val="28"/>
          <w:lang w:val="en-US"/>
        </w:rPr>
        <w:t>25</w:t>
      </w:r>
      <w:r w:rsidRPr="00B06A82">
        <w:rPr>
          <w:color w:val="000000"/>
          <w:sz w:val="28"/>
          <w:szCs w:val="28"/>
        </w:rPr>
        <w:t>т.р.</w:t>
      </w:r>
    </w:p>
    <w:p w:rsidR="008A2828" w:rsidRPr="00B06A82" w:rsidRDefault="008A2828" w:rsidP="008A2828">
      <w:pPr>
        <w:widowControl w:val="0"/>
        <w:numPr>
          <w:ilvl w:val="0"/>
          <w:numId w:val="3"/>
        </w:numPr>
        <w:spacing w:line="360" w:lineRule="auto"/>
        <w:ind w:left="0" w:firstLine="360"/>
        <w:jc w:val="both"/>
        <w:rPr>
          <w:color w:val="000000"/>
          <w:sz w:val="28"/>
          <w:szCs w:val="28"/>
        </w:rPr>
      </w:pPr>
      <w:r w:rsidRPr="00B06A82">
        <w:rPr>
          <w:color w:val="000000"/>
          <w:sz w:val="28"/>
          <w:szCs w:val="28"/>
        </w:rPr>
        <w:t>За счет изменения фондоотдачи машин и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lang w:val="en-US"/>
        </w:rPr>
        <w:t>V</w:t>
      </w:r>
      <w:r w:rsidRPr="00B06A82">
        <w:rPr>
          <w:color w:val="000000"/>
          <w:sz w:val="20"/>
          <w:szCs w:val="20"/>
        </w:rPr>
        <w:t>усл3</w:t>
      </w:r>
      <w:r w:rsidRPr="00B06A82">
        <w:rPr>
          <w:color w:val="000000"/>
          <w:sz w:val="28"/>
          <w:szCs w:val="28"/>
        </w:rPr>
        <w:t>= 26,</w:t>
      </w:r>
      <w:r w:rsidRPr="00B06A82">
        <w:rPr>
          <w:color w:val="000000"/>
          <w:sz w:val="28"/>
          <w:szCs w:val="28"/>
          <w:lang w:val="en-US"/>
        </w:rPr>
        <w:t>5474</w:t>
      </w:r>
      <w:r w:rsidRPr="00B06A82">
        <w:rPr>
          <w:color w:val="000000"/>
          <w:sz w:val="28"/>
          <w:szCs w:val="28"/>
        </w:rPr>
        <w:t>* 0,625174*52347 = 868790.р.</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w:t>
      </w:r>
      <w:r w:rsidRPr="00B06A82">
        <w:rPr>
          <w:color w:val="000000"/>
          <w:sz w:val="28"/>
          <w:szCs w:val="28"/>
          <w:lang w:val="en-US"/>
        </w:rPr>
        <w:t>V</w:t>
      </w:r>
      <w:r w:rsidRPr="00B06A82">
        <w:rPr>
          <w:color w:val="000000"/>
          <w:sz w:val="28"/>
          <w:szCs w:val="28"/>
        </w:rPr>
        <w:t>= 868790 - 836666=+32 124.т.р.</w:t>
      </w:r>
    </w:p>
    <w:p w:rsidR="008A2828" w:rsidRPr="00B06A82" w:rsidRDefault="008A2828" w:rsidP="008A2828">
      <w:pPr>
        <w:widowControl w:val="0"/>
        <w:numPr>
          <w:ilvl w:val="0"/>
          <w:numId w:val="3"/>
        </w:numPr>
        <w:spacing w:line="360" w:lineRule="auto"/>
        <w:ind w:left="0" w:firstLine="360"/>
        <w:jc w:val="both"/>
        <w:rPr>
          <w:color w:val="000000"/>
          <w:sz w:val="28"/>
          <w:szCs w:val="28"/>
        </w:rPr>
      </w:pPr>
      <w:r w:rsidRPr="00B06A82">
        <w:rPr>
          <w:color w:val="000000"/>
          <w:sz w:val="28"/>
          <w:szCs w:val="28"/>
        </w:rPr>
        <w:t>Суммарное влияние факторов равно:</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(+25 910т. р.)+ (+51 325.т.р.) +(+32 124т.р.)=+ 109358 т.р. или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проверка: (868789 т.р.-759431 т.р.=+109358т.р.) - (см. табл..3.10)</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2)  Проанализируем влияние  факторов использования основных средств  на величину прибыли (Пф) в </w:t>
      </w:r>
      <w:r w:rsidR="00B06A82">
        <w:rPr>
          <w:color w:val="000000"/>
          <w:sz w:val="28"/>
          <w:szCs w:val="28"/>
        </w:rPr>
        <w:t>2008</w:t>
      </w:r>
      <w:r w:rsidRPr="00B06A82">
        <w:rPr>
          <w:color w:val="000000"/>
          <w:sz w:val="28"/>
          <w:szCs w:val="28"/>
        </w:rPr>
        <w:t xml:space="preserve"> году ( данные берем из табл. 2.10)</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Формулу прибыли представим как произведение следующих факторов:</w:t>
      </w:r>
    </w:p>
    <w:p w:rsidR="008A2828" w:rsidRPr="00B06A82" w:rsidRDefault="008A2828" w:rsidP="008A2828">
      <w:pPr>
        <w:widowControl w:val="0"/>
        <w:spacing w:line="360" w:lineRule="auto"/>
        <w:ind w:firstLine="360"/>
        <w:jc w:val="right"/>
        <w:rPr>
          <w:color w:val="000000"/>
          <w:sz w:val="28"/>
          <w:szCs w:val="28"/>
        </w:rPr>
      </w:pPr>
      <w:r w:rsidRPr="00B06A82">
        <w:rPr>
          <w:color w:val="000000"/>
          <w:sz w:val="28"/>
          <w:szCs w:val="28"/>
        </w:rPr>
        <w:t>Пб = Ропф*Фаб/Уфаб                                                              (2.14)</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где Пб -прибыль базисного года (</w:t>
      </w:r>
      <w:r w:rsidR="00B06A82">
        <w:rPr>
          <w:color w:val="000000"/>
          <w:sz w:val="28"/>
          <w:szCs w:val="28"/>
        </w:rPr>
        <w:t>2007</w:t>
      </w:r>
      <w:r w:rsidRPr="00B06A82">
        <w:rPr>
          <w:color w:val="000000"/>
          <w:sz w:val="28"/>
          <w:szCs w:val="28"/>
        </w:rPr>
        <w:t>год)</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Ропф – фондорентабельность основных производственных средств</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Фаб - стоимость активной части основных производственных средств (машин и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Уфаб – удельный вес машин и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1. П б=1,0989*29705т.р./0,586823=55627т.р.(</w:t>
      </w:r>
      <w:r w:rsidR="00B06A82">
        <w:rPr>
          <w:color w:val="000000"/>
          <w:sz w:val="28"/>
          <w:szCs w:val="28"/>
        </w:rPr>
        <w:t>2007</w:t>
      </w:r>
      <w:r w:rsidRPr="00B06A82">
        <w:rPr>
          <w:color w:val="000000"/>
          <w:sz w:val="28"/>
          <w:szCs w:val="28"/>
        </w:rPr>
        <w:t>год) (см. табл. 3.10)</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Последовательно заменяем показатели базисного года на показатели отчетного года, начиная с количественных показателей.</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2.  Изменение прибыли при изменении стоимости машин и оборудования в </w:t>
      </w:r>
      <w:r w:rsidR="00B06A82">
        <w:rPr>
          <w:color w:val="000000"/>
          <w:sz w:val="28"/>
          <w:szCs w:val="28"/>
        </w:rPr>
        <w:t>2008</w:t>
      </w:r>
      <w:r w:rsidRPr="00B06A82">
        <w:rPr>
          <w:color w:val="000000"/>
          <w:sz w:val="28"/>
          <w:szCs w:val="28"/>
        </w:rPr>
        <w:t xml:space="preserve"> году:</w:t>
      </w:r>
    </w:p>
    <w:p w:rsidR="008A2828" w:rsidRPr="00B06A82" w:rsidRDefault="008A2828" w:rsidP="008A2828">
      <w:pPr>
        <w:widowControl w:val="0"/>
        <w:tabs>
          <w:tab w:val="left" w:pos="765"/>
        </w:tabs>
        <w:spacing w:line="360" w:lineRule="auto"/>
        <w:ind w:firstLine="360"/>
        <w:jc w:val="center"/>
        <w:rPr>
          <w:color w:val="000000"/>
          <w:sz w:val="28"/>
          <w:szCs w:val="28"/>
        </w:rPr>
      </w:pPr>
      <w:r w:rsidRPr="00B06A82">
        <w:rPr>
          <w:color w:val="000000"/>
          <w:sz w:val="28"/>
          <w:szCs w:val="28"/>
        </w:rPr>
        <w:t>П</w:t>
      </w:r>
      <w:r w:rsidRPr="00B06A82">
        <w:rPr>
          <w:color w:val="000000"/>
          <w:sz w:val="20"/>
          <w:szCs w:val="20"/>
        </w:rPr>
        <w:t xml:space="preserve">усл. (1) </w:t>
      </w:r>
      <w:r w:rsidRPr="00B06A82">
        <w:rPr>
          <w:color w:val="000000"/>
          <w:sz w:val="28"/>
          <w:szCs w:val="28"/>
        </w:rPr>
        <w:t>= 1,0989*32726т.р./0,586823=61282т.р.</w:t>
      </w:r>
    </w:p>
    <w:p w:rsidR="008A2828" w:rsidRPr="00B06A82" w:rsidRDefault="008A2828" w:rsidP="008A2828">
      <w:pPr>
        <w:widowControl w:val="0"/>
        <w:tabs>
          <w:tab w:val="left" w:pos="765"/>
        </w:tabs>
        <w:spacing w:line="360" w:lineRule="auto"/>
        <w:ind w:firstLine="360"/>
        <w:jc w:val="both"/>
        <w:rPr>
          <w:color w:val="000000"/>
          <w:sz w:val="28"/>
          <w:szCs w:val="28"/>
        </w:rPr>
      </w:pPr>
      <w:r w:rsidRPr="00B06A82">
        <w:rPr>
          <w:color w:val="000000"/>
          <w:sz w:val="28"/>
          <w:szCs w:val="28"/>
        </w:rPr>
        <w:t>∆Прибыли =61282т.р.- 55627=+5655 т.р. (увеличение прибыли за счет роста стоимости машин и оборудования).</w:t>
      </w:r>
    </w:p>
    <w:p w:rsidR="008A2828" w:rsidRPr="00B06A82" w:rsidRDefault="008A2828" w:rsidP="008A2828">
      <w:pPr>
        <w:widowControl w:val="0"/>
        <w:numPr>
          <w:ilvl w:val="0"/>
          <w:numId w:val="4"/>
        </w:numPr>
        <w:tabs>
          <w:tab w:val="left" w:pos="765"/>
        </w:tabs>
        <w:spacing w:line="360" w:lineRule="auto"/>
        <w:jc w:val="both"/>
        <w:rPr>
          <w:color w:val="000000"/>
          <w:sz w:val="28"/>
          <w:szCs w:val="28"/>
        </w:rPr>
      </w:pPr>
      <w:r w:rsidRPr="00B06A82">
        <w:rPr>
          <w:color w:val="000000"/>
          <w:sz w:val="28"/>
          <w:szCs w:val="28"/>
        </w:rPr>
        <w:t>Изменение прибыли за счет изменения удельного веса машин и оборудования:</w:t>
      </w:r>
    </w:p>
    <w:p w:rsidR="008A2828" w:rsidRPr="00B06A82" w:rsidRDefault="008A2828" w:rsidP="008A2828">
      <w:pPr>
        <w:widowControl w:val="0"/>
        <w:tabs>
          <w:tab w:val="left" w:pos="765"/>
        </w:tabs>
        <w:spacing w:line="360" w:lineRule="auto"/>
        <w:ind w:firstLine="360"/>
        <w:jc w:val="center"/>
        <w:rPr>
          <w:color w:val="000000"/>
          <w:sz w:val="28"/>
          <w:szCs w:val="28"/>
        </w:rPr>
      </w:pPr>
      <w:r w:rsidRPr="00B06A82">
        <w:rPr>
          <w:color w:val="000000"/>
          <w:sz w:val="28"/>
          <w:szCs w:val="28"/>
        </w:rPr>
        <w:t>Пусл. (2) = 1,0989*32726т.р./0,625174=57524 т.р.</w:t>
      </w:r>
    </w:p>
    <w:p w:rsidR="008A2828" w:rsidRPr="00B06A82" w:rsidRDefault="008A2828" w:rsidP="008A2828">
      <w:pPr>
        <w:widowControl w:val="0"/>
        <w:tabs>
          <w:tab w:val="left" w:pos="765"/>
        </w:tabs>
        <w:spacing w:line="360" w:lineRule="auto"/>
        <w:ind w:firstLine="360"/>
        <w:jc w:val="both"/>
        <w:rPr>
          <w:color w:val="000000"/>
          <w:sz w:val="28"/>
          <w:szCs w:val="28"/>
        </w:rPr>
      </w:pPr>
      <w:r w:rsidRPr="00B06A82">
        <w:rPr>
          <w:color w:val="000000"/>
          <w:sz w:val="28"/>
          <w:szCs w:val="28"/>
        </w:rPr>
        <w:t>∆ Прибыли= 57524 т.р. -61283 т.р.=-3759 т.р. (снижение прибыли за счет увеличения удельного веса машин и оборудования)</w:t>
      </w:r>
    </w:p>
    <w:p w:rsidR="008A2828" w:rsidRPr="00B06A82" w:rsidRDefault="008A2828" w:rsidP="008A2828">
      <w:pPr>
        <w:widowControl w:val="0"/>
        <w:numPr>
          <w:ilvl w:val="0"/>
          <w:numId w:val="4"/>
        </w:numPr>
        <w:tabs>
          <w:tab w:val="left" w:pos="765"/>
        </w:tabs>
        <w:spacing w:line="360" w:lineRule="auto"/>
        <w:jc w:val="both"/>
        <w:rPr>
          <w:color w:val="000000"/>
          <w:sz w:val="28"/>
          <w:szCs w:val="28"/>
        </w:rPr>
      </w:pPr>
      <w:r w:rsidRPr="00B06A82">
        <w:rPr>
          <w:color w:val="000000"/>
          <w:sz w:val="28"/>
          <w:szCs w:val="28"/>
        </w:rPr>
        <w:t>Изменение прибыли за счет изменения коэффициента фондорентабельности:</w:t>
      </w:r>
    </w:p>
    <w:p w:rsidR="008A2828" w:rsidRPr="00B06A82" w:rsidRDefault="008A2828" w:rsidP="008A2828">
      <w:pPr>
        <w:widowControl w:val="0"/>
        <w:tabs>
          <w:tab w:val="left" w:pos="765"/>
        </w:tabs>
        <w:spacing w:line="360" w:lineRule="auto"/>
        <w:ind w:firstLine="360"/>
        <w:jc w:val="center"/>
        <w:rPr>
          <w:color w:val="000000"/>
          <w:sz w:val="28"/>
          <w:szCs w:val="28"/>
        </w:rPr>
      </w:pPr>
      <w:r w:rsidRPr="00B06A82">
        <w:rPr>
          <w:color w:val="000000"/>
          <w:sz w:val="28"/>
          <w:szCs w:val="28"/>
        </w:rPr>
        <w:t>Пусл. (3) = 1,3097*32726т.р./0,625174 =68559т.р.</w:t>
      </w:r>
    </w:p>
    <w:p w:rsidR="008A2828" w:rsidRPr="00B06A82" w:rsidRDefault="008A2828" w:rsidP="008A2828">
      <w:pPr>
        <w:widowControl w:val="0"/>
        <w:tabs>
          <w:tab w:val="left" w:pos="930"/>
        </w:tabs>
        <w:spacing w:line="360" w:lineRule="auto"/>
        <w:ind w:firstLine="360"/>
        <w:jc w:val="both"/>
        <w:rPr>
          <w:color w:val="000000"/>
          <w:sz w:val="28"/>
          <w:szCs w:val="28"/>
        </w:rPr>
      </w:pPr>
      <w:r w:rsidRPr="00B06A82">
        <w:rPr>
          <w:color w:val="000000"/>
          <w:sz w:val="28"/>
          <w:szCs w:val="28"/>
        </w:rPr>
        <w:t>∆П= 68559т.р.- 57524т.р.= +11035т.р. (рост прибыли за счет увеличения фондорентабельности)</w:t>
      </w:r>
    </w:p>
    <w:p w:rsidR="008A2828" w:rsidRPr="00B06A82" w:rsidRDefault="008A2828" w:rsidP="008A2828">
      <w:pPr>
        <w:widowControl w:val="0"/>
        <w:numPr>
          <w:ilvl w:val="0"/>
          <w:numId w:val="4"/>
        </w:numPr>
        <w:tabs>
          <w:tab w:val="left" w:pos="930"/>
        </w:tabs>
        <w:spacing w:line="360" w:lineRule="auto"/>
        <w:ind w:left="0" w:firstLine="360"/>
        <w:jc w:val="both"/>
        <w:rPr>
          <w:color w:val="000000"/>
          <w:sz w:val="28"/>
          <w:szCs w:val="28"/>
        </w:rPr>
      </w:pPr>
      <w:r w:rsidRPr="00B06A82">
        <w:rPr>
          <w:color w:val="000000"/>
          <w:sz w:val="28"/>
          <w:szCs w:val="28"/>
        </w:rPr>
        <w:t>Общее влияние трех факторов составит:</w:t>
      </w:r>
    </w:p>
    <w:p w:rsidR="008A2828" w:rsidRPr="00B06A82" w:rsidRDefault="008A2828" w:rsidP="008A2828">
      <w:pPr>
        <w:widowControl w:val="0"/>
        <w:tabs>
          <w:tab w:val="left" w:pos="930"/>
        </w:tabs>
        <w:spacing w:line="360" w:lineRule="auto"/>
        <w:ind w:firstLine="360"/>
        <w:jc w:val="center"/>
        <w:rPr>
          <w:color w:val="000000"/>
          <w:sz w:val="28"/>
          <w:szCs w:val="28"/>
        </w:rPr>
      </w:pPr>
      <w:r w:rsidRPr="00B06A82">
        <w:rPr>
          <w:color w:val="000000"/>
          <w:sz w:val="28"/>
          <w:szCs w:val="28"/>
        </w:rPr>
        <w:t>(+5655 т.р) +(-3759 )+(+11035т) = +12930 т.р.</w:t>
      </w:r>
    </w:p>
    <w:p w:rsidR="008A2828" w:rsidRPr="00B06A82" w:rsidRDefault="008A2828" w:rsidP="008A2828">
      <w:pPr>
        <w:widowControl w:val="0"/>
        <w:tabs>
          <w:tab w:val="left" w:pos="930"/>
        </w:tabs>
        <w:spacing w:line="360" w:lineRule="auto"/>
        <w:ind w:firstLine="360"/>
        <w:jc w:val="center"/>
        <w:rPr>
          <w:color w:val="000000"/>
          <w:sz w:val="28"/>
          <w:szCs w:val="28"/>
        </w:rPr>
      </w:pPr>
      <w:r w:rsidRPr="00B06A82">
        <w:rPr>
          <w:color w:val="000000"/>
          <w:sz w:val="28"/>
          <w:szCs w:val="28"/>
        </w:rPr>
        <w:t>или 68557 т.р.-55627 т.р.= +12930т.р.  (см. табл.2.10)</w:t>
      </w:r>
    </w:p>
    <w:p w:rsidR="008A2828" w:rsidRPr="00B06A82" w:rsidRDefault="008A2828" w:rsidP="008A2828">
      <w:pPr>
        <w:widowControl w:val="0"/>
        <w:tabs>
          <w:tab w:val="left" w:pos="930"/>
        </w:tabs>
        <w:spacing w:line="360" w:lineRule="auto"/>
        <w:ind w:firstLine="360"/>
        <w:jc w:val="both"/>
        <w:rPr>
          <w:color w:val="000000"/>
          <w:sz w:val="28"/>
          <w:szCs w:val="28"/>
        </w:rPr>
      </w:pP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Изменение всех трех факторов увеличило прибыль в отчетном году на 12930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Выполненные расчеты отразим в табл. 2.1</w:t>
      </w:r>
      <w:r w:rsidR="001E72E8">
        <w:rPr>
          <w:color w:val="000000"/>
          <w:sz w:val="28"/>
          <w:szCs w:val="28"/>
        </w:rPr>
        <w:t>2</w:t>
      </w:r>
    </w:p>
    <w:p w:rsidR="008A2828" w:rsidRPr="00B06A82" w:rsidRDefault="001E72E8" w:rsidP="008A2828">
      <w:pPr>
        <w:widowControl w:val="0"/>
        <w:spacing w:line="360" w:lineRule="auto"/>
        <w:ind w:firstLine="360"/>
        <w:jc w:val="right"/>
        <w:rPr>
          <w:color w:val="000000"/>
          <w:sz w:val="28"/>
          <w:szCs w:val="28"/>
        </w:rPr>
      </w:pPr>
      <w:r>
        <w:rPr>
          <w:color w:val="000000"/>
          <w:sz w:val="28"/>
          <w:szCs w:val="28"/>
        </w:rPr>
        <w:t>Таблица 2.12</w:t>
      </w:r>
    </w:p>
    <w:p w:rsidR="008A2828" w:rsidRPr="00B06A82" w:rsidRDefault="008A2828" w:rsidP="008A2828">
      <w:pPr>
        <w:widowControl w:val="0"/>
        <w:spacing w:line="360" w:lineRule="auto"/>
        <w:ind w:firstLine="360"/>
        <w:jc w:val="center"/>
        <w:rPr>
          <w:color w:val="000000"/>
          <w:sz w:val="28"/>
          <w:szCs w:val="28"/>
        </w:rPr>
      </w:pPr>
      <w:r w:rsidRPr="00B06A82">
        <w:rPr>
          <w:color w:val="000000"/>
          <w:sz w:val="28"/>
          <w:szCs w:val="28"/>
        </w:rPr>
        <w:t>Факторы, влияющие на показатели работы предприятия,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269"/>
        <w:gridCol w:w="1269"/>
        <w:gridCol w:w="1235"/>
        <w:gridCol w:w="1112"/>
        <w:gridCol w:w="1114"/>
        <w:gridCol w:w="1137"/>
        <w:gridCol w:w="1085"/>
      </w:tblGrid>
      <w:tr w:rsidR="008A2828" w:rsidRPr="00B06A82">
        <w:trPr>
          <w:cantSplit/>
        </w:trPr>
        <w:tc>
          <w:tcPr>
            <w:tcW w:w="705"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показатели работы</w:t>
            </w:r>
          </w:p>
        </w:tc>
        <w:tc>
          <w:tcPr>
            <w:tcW w:w="3728" w:type="pct"/>
            <w:gridSpan w:val="6"/>
            <w:tcBorders>
              <w:top w:val="single" w:sz="4" w:space="0" w:color="auto"/>
              <w:left w:val="single" w:sz="4" w:space="0" w:color="auto"/>
              <w:bottom w:val="single" w:sz="4" w:space="0" w:color="auto"/>
              <w:right w:val="single" w:sz="4" w:space="0" w:color="auto"/>
            </w:tcBorders>
          </w:tcPr>
          <w:p w:rsidR="008A2828" w:rsidRPr="00B06A82" w:rsidRDefault="008A2828" w:rsidP="008A2828">
            <w:pPr>
              <w:jc w:val="center"/>
            </w:pPr>
            <w:r w:rsidRPr="00B06A82">
              <w:t>Факторы, влияющие на показатели работы</w:t>
            </w:r>
          </w:p>
        </w:tc>
        <w:tc>
          <w:tcPr>
            <w:tcW w:w="567" w:type="pct"/>
            <w:vMerge w:val="restar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итого</w:t>
            </w:r>
          </w:p>
        </w:tc>
      </w:tr>
      <w:tr w:rsidR="008A2828" w:rsidRPr="00B06A82">
        <w:trPr>
          <w:cantSplit/>
        </w:trPr>
        <w:tc>
          <w:tcPr>
            <w:tcW w:w="705"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стоимость основных </w:t>
            </w:r>
          </w:p>
          <w:p w:rsidR="008A2828" w:rsidRPr="00B06A82" w:rsidRDefault="008A2828" w:rsidP="008A2828">
            <w:r w:rsidRPr="00B06A82">
              <w:t>средств</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стоимость</w:t>
            </w:r>
          </w:p>
          <w:p w:rsidR="008A2828" w:rsidRPr="00B06A82" w:rsidRDefault="008A2828" w:rsidP="008A2828">
            <w:r w:rsidRPr="00B06A82">
              <w:t>машин и оборудов.</w:t>
            </w:r>
          </w:p>
        </w:tc>
        <w:tc>
          <w:tcPr>
            <w:tcW w:w="64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уд. вес </w:t>
            </w:r>
          </w:p>
          <w:p w:rsidR="008A2828" w:rsidRPr="00B06A82" w:rsidRDefault="008A2828" w:rsidP="008A2828">
            <w:r w:rsidRPr="00B06A82">
              <w:t xml:space="preserve">машин и  </w:t>
            </w:r>
          </w:p>
          <w:p w:rsidR="008A2828" w:rsidRPr="00B06A82" w:rsidRDefault="008A2828" w:rsidP="008A2828">
            <w:r w:rsidRPr="00B06A82">
              <w:t>оборудов.</w:t>
            </w:r>
          </w:p>
        </w:tc>
        <w:tc>
          <w:tcPr>
            <w:tcW w:w="58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фондо-отдача</w:t>
            </w:r>
          </w:p>
          <w:p w:rsidR="008A2828" w:rsidRPr="00B06A82" w:rsidRDefault="008A2828" w:rsidP="008A2828">
            <w:r w:rsidRPr="00B06A82">
              <w:t>акт. части</w:t>
            </w:r>
          </w:p>
        </w:tc>
        <w:tc>
          <w:tcPr>
            <w:tcW w:w="5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фондо-рента-</w:t>
            </w:r>
          </w:p>
          <w:p w:rsidR="008A2828" w:rsidRPr="00B06A82" w:rsidRDefault="008A2828" w:rsidP="008A2828">
            <w:r w:rsidRPr="00B06A82">
              <w:t>бель-ность</w:t>
            </w:r>
          </w:p>
        </w:tc>
        <w:tc>
          <w:tcPr>
            <w:tcW w:w="59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аморти-зация на</w:t>
            </w:r>
          </w:p>
          <w:p w:rsidR="008A2828" w:rsidRPr="00B06A82" w:rsidRDefault="008A2828" w:rsidP="008A2828"/>
        </w:tc>
        <w:tc>
          <w:tcPr>
            <w:tcW w:w="567" w:type="pct"/>
            <w:vMerge/>
            <w:tcBorders>
              <w:top w:val="single" w:sz="4" w:space="0" w:color="auto"/>
              <w:left w:val="single" w:sz="4" w:space="0" w:color="auto"/>
              <w:bottom w:val="single" w:sz="4" w:space="0" w:color="auto"/>
              <w:right w:val="single" w:sz="4" w:space="0" w:color="auto"/>
            </w:tcBorders>
            <w:vAlign w:val="center"/>
          </w:tcPr>
          <w:p w:rsidR="008A2828" w:rsidRPr="00B06A82" w:rsidRDefault="008A2828" w:rsidP="008A2828"/>
        </w:tc>
      </w:tr>
      <w:tr w:rsidR="008A2828" w:rsidRPr="00B06A82">
        <w:tc>
          <w:tcPr>
            <w:tcW w:w="70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рост объема </w:t>
            </w:r>
          </w:p>
          <w:p w:rsidR="008A2828" w:rsidRPr="00B06A82" w:rsidRDefault="008A2828" w:rsidP="008A2828">
            <w:r w:rsidRPr="00B06A82">
              <w:t>производ-ства</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+25910</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64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+ 51325</w:t>
            </w:r>
          </w:p>
        </w:tc>
        <w:tc>
          <w:tcPr>
            <w:tcW w:w="581"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+32124</w:t>
            </w:r>
          </w:p>
        </w:tc>
        <w:tc>
          <w:tcPr>
            <w:tcW w:w="582"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94"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6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+109358</w:t>
            </w:r>
          </w:p>
        </w:tc>
      </w:tr>
      <w:tr w:rsidR="008A2828" w:rsidRPr="00B06A82">
        <w:tc>
          <w:tcPr>
            <w:tcW w:w="70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рост прибыли</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+5655</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-3759</w:t>
            </w:r>
          </w:p>
        </w:tc>
        <w:tc>
          <w:tcPr>
            <w:tcW w:w="645"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81"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82"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+11035</w:t>
            </w:r>
          </w:p>
        </w:tc>
        <w:tc>
          <w:tcPr>
            <w:tcW w:w="594"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6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+12930</w:t>
            </w:r>
          </w:p>
        </w:tc>
      </w:tr>
      <w:tr w:rsidR="008A2828" w:rsidRPr="00B06A82">
        <w:tc>
          <w:tcPr>
            <w:tcW w:w="705"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 xml:space="preserve">снижение </w:t>
            </w:r>
          </w:p>
          <w:p w:rsidR="008A2828" w:rsidRPr="00B06A82" w:rsidRDefault="008A2828" w:rsidP="008A2828">
            <w:r w:rsidRPr="00B06A82">
              <w:t>себесто-имости</w:t>
            </w:r>
          </w:p>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663"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645"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81"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82" w:type="pct"/>
            <w:tcBorders>
              <w:top w:val="single" w:sz="4" w:space="0" w:color="auto"/>
              <w:left w:val="single" w:sz="4" w:space="0" w:color="auto"/>
              <w:bottom w:val="single" w:sz="4" w:space="0" w:color="auto"/>
              <w:right w:val="single" w:sz="4" w:space="0" w:color="auto"/>
            </w:tcBorders>
          </w:tcPr>
          <w:p w:rsidR="008A2828" w:rsidRPr="00B06A82" w:rsidRDefault="008A2828" w:rsidP="008A2828"/>
        </w:tc>
        <w:tc>
          <w:tcPr>
            <w:tcW w:w="594"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-1300</w:t>
            </w:r>
          </w:p>
        </w:tc>
        <w:tc>
          <w:tcPr>
            <w:tcW w:w="567" w:type="pct"/>
            <w:tcBorders>
              <w:top w:val="single" w:sz="4" w:space="0" w:color="auto"/>
              <w:left w:val="single" w:sz="4" w:space="0" w:color="auto"/>
              <w:bottom w:val="single" w:sz="4" w:space="0" w:color="auto"/>
              <w:right w:val="single" w:sz="4" w:space="0" w:color="auto"/>
            </w:tcBorders>
          </w:tcPr>
          <w:p w:rsidR="008A2828" w:rsidRPr="00B06A82" w:rsidRDefault="008A2828" w:rsidP="008A2828">
            <w:r w:rsidRPr="00B06A82">
              <w:t>1300</w:t>
            </w:r>
          </w:p>
        </w:tc>
      </w:tr>
    </w:tbl>
    <w:p w:rsidR="008A2828" w:rsidRPr="00B06A82" w:rsidRDefault="008A2828" w:rsidP="008A2828">
      <w:pPr>
        <w:widowControl w:val="0"/>
        <w:ind w:firstLine="360"/>
        <w:jc w:val="center"/>
        <w:rPr>
          <w:color w:val="000000"/>
        </w:rPr>
      </w:pP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Целью проведенного  анализа  является выявление  резервов производства : выпуска дополнительной товарной продукции и повышения фондоотдачи.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Анализ влияния рассмотренных факторов первого порядка на показатели работы предприятия  позволяет сделать выводы, что их действие обеспечило рост объема производства и прибыли предприятия, снизило себестоимость продукции.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Анализ влияния факторов второго и третьего порядка, связанных с использованием основных фондов, позволил выявить следующие резервы роста объемов производства:</w:t>
      </w:r>
    </w:p>
    <w:p w:rsidR="008A2828" w:rsidRPr="00B06A82" w:rsidRDefault="008A2828" w:rsidP="008A2828">
      <w:pPr>
        <w:widowControl w:val="0"/>
        <w:numPr>
          <w:ilvl w:val="0"/>
          <w:numId w:val="5"/>
        </w:numPr>
        <w:tabs>
          <w:tab w:val="clear" w:pos="1020"/>
          <w:tab w:val="num" w:pos="0"/>
        </w:tabs>
        <w:spacing w:line="360" w:lineRule="auto"/>
        <w:ind w:left="0" w:firstLine="540"/>
        <w:jc w:val="both"/>
        <w:rPr>
          <w:color w:val="000000"/>
          <w:sz w:val="28"/>
          <w:szCs w:val="28"/>
        </w:rPr>
      </w:pPr>
      <w:r w:rsidRPr="00B06A82">
        <w:rPr>
          <w:color w:val="000000"/>
          <w:sz w:val="28"/>
          <w:szCs w:val="28"/>
        </w:rPr>
        <w:t xml:space="preserve">Резервы увеличения выпуска продукции за счет ввода в действие нового оборудования определяются умножением дополнительного его количества на фактическую величину среднегодовой выработки в отчетном периоде с единицы оборудования. (Имеется ввиду ведущее оборудование, по которому рассчитывается производственная мощность предприятия или оборудование, которое позволяет ликвидировать «узкое место» в производственном процессе и повысить производительность ведущего оборудования).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 xml:space="preserve">  На анализируемом предприятии  за счет  расширения  «узкого места» в производственном процессе и ввода дополнительно оборудования  на сумму 3020 тыс. руб. возможно увеличить объем товарной   продукции на сумму 80173 тыс. руб. (868789 т.р./32726т.р.*3020т.р. = 80173т.р.), т.е. на 9,2%.</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2. Сокращение целодневных простоев оборудования (отмеченных в журнале простоя оборудования) за счет конкретных оргтехмероприятий  приводит к увеличению среднего количества отработанных дней каждой его единицей за год. Этот прирост необходимо умножить на количество единиц оборудования и фактическую среднедневную выработку единицы оборудования в отчетном периоде. Возможный прирост продукции на 580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3. За счет сокращения внутрисменных простоев увеличивается средняя продолжительность смены, а следовательно,  и выпуск продукции. Для определения  величины  этого резерва следует планируемый прирост средней продолжительности смены  умножить на фактический уровень среднечасовой выработки оборудования  и на возможное количество машино-смен (произведение возможного количества оборудования, возможного количества отработанных дней единицей оборудования и возможного количества сменности). Возможный прирост продукции на 310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4. Для определения резерва увеличения выпуска продукции  за счет повышения среднечасовой выработки оборудования необходимо  сначала выявить возможности роста выработки  путем модернизации оборудования, более интенсивного его использования, внедрения инновационных мероприятий и т.д.. Затем выявленный резерв повышения среднечасовой выработки необходимо умножить на возможное количество часов работы оборудования ( произведение возможного количества единиц оборудования, количества  дней работы, коэффициента сменности, продолжительности смены). Возможный прирост продукции на 660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Резервы роста фондоотдачи  определяются следующим образом :</w:t>
      </w:r>
    </w:p>
    <w:p w:rsidR="008A2828" w:rsidRPr="00B06A82" w:rsidRDefault="008A2828" w:rsidP="008A2828">
      <w:pPr>
        <w:widowControl w:val="0"/>
        <w:spacing w:line="360" w:lineRule="auto"/>
        <w:ind w:firstLine="360"/>
        <w:rPr>
          <w:color w:val="000000"/>
          <w:sz w:val="28"/>
          <w:szCs w:val="28"/>
        </w:rPr>
      </w:pPr>
      <w:r w:rsidRPr="00B06A82">
        <w:rPr>
          <w:color w:val="000000"/>
          <w:sz w:val="28"/>
          <w:szCs w:val="28"/>
        </w:rPr>
        <w:t>РФо= ФО.в-ФОо= (ВП1+РВП)/(Фд+Фо-РФ)- ВП1/Фо                           (2.17)</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где РФОо- резерв роста фондоотдачи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ФО.в, ФОо- соответственно возможный и фактический уровень фондоотдачи;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ВП1 - выпуск продукции в отчетном году (868789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РВП- резерв увеличения производства продукции (80173+580+310+660 =81723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Фд- дополнительная сумма основных средств, необходимая для освоения  резервов увеличения выпуска продукции (3020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Фо-  среднегодовая стоимость основных средств отчетного года (52347 тыс. руб.);</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РФ- резерв сокращения основных  средств за счет реализации  и сдачи в аренду ненадобных и списания непригодных (не предусмотрен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РФо= (868789+80173+580+310+660)/(52347+3020)-16,5967</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РФо =950512/55367 - 16,5967=17,1675-16,5967=+0,57</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За счет резервов по улучшению использования основных фондов   и увеличения  выпуска продукции возможный рост фондоотдачи составляет: (17,1675/16,5967)*100%-100%  = 3,4%</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На основе результатов проведенного экономического анализа  использования основных фондов предприятия можно высказать следующие выводы. </w:t>
      </w:r>
    </w:p>
    <w:p w:rsidR="008A2828" w:rsidRPr="00B06A82" w:rsidRDefault="008A2828" w:rsidP="008A2828">
      <w:pPr>
        <w:widowControl w:val="0"/>
        <w:numPr>
          <w:ilvl w:val="0"/>
          <w:numId w:val="6"/>
        </w:numPr>
        <w:spacing w:line="360" w:lineRule="auto"/>
        <w:jc w:val="both"/>
        <w:rPr>
          <w:color w:val="000000"/>
          <w:sz w:val="28"/>
          <w:szCs w:val="28"/>
        </w:rPr>
      </w:pPr>
      <w:r w:rsidRPr="00B06A82">
        <w:rPr>
          <w:color w:val="000000"/>
          <w:sz w:val="28"/>
          <w:szCs w:val="28"/>
        </w:rPr>
        <w:t xml:space="preserve">Результаты работы предприятия  в отчетном периоде </w:t>
      </w:r>
      <w:r w:rsidR="00B06A82">
        <w:rPr>
          <w:color w:val="000000"/>
          <w:sz w:val="28"/>
          <w:szCs w:val="28"/>
        </w:rPr>
        <w:t>2008</w:t>
      </w:r>
      <w:r w:rsidRPr="00B06A82">
        <w:rPr>
          <w:color w:val="000000"/>
          <w:sz w:val="28"/>
          <w:szCs w:val="28"/>
        </w:rPr>
        <w:t xml:space="preserve"> года  улучшились отчасти за счет повышения показателей использования основных фондов:</w:t>
      </w:r>
    </w:p>
    <w:p w:rsidR="008A2828" w:rsidRPr="00B06A82" w:rsidRDefault="008A2828" w:rsidP="008A2828">
      <w:pPr>
        <w:widowControl w:val="0"/>
        <w:spacing w:line="360" w:lineRule="auto"/>
        <w:ind w:firstLine="720"/>
        <w:jc w:val="both"/>
        <w:rPr>
          <w:color w:val="000000"/>
          <w:sz w:val="28"/>
          <w:szCs w:val="28"/>
        </w:rPr>
      </w:pPr>
      <w:r w:rsidRPr="00B06A82">
        <w:rPr>
          <w:color w:val="000000"/>
          <w:sz w:val="28"/>
          <w:szCs w:val="28"/>
        </w:rPr>
        <w:t xml:space="preserve">- за счет увеличения стоимости основных средств в </w:t>
      </w:r>
      <w:r w:rsidR="00B06A82">
        <w:rPr>
          <w:color w:val="000000"/>
          <w:sz w:val="28"/>
          <w:szCs w:val="28"/>
        </w:rPr>
        <w:t>2008</w:t>
      </w:r>
      <w:r w:rsidRPr="00B06A82">
        <w:rPr>
          <w:color w:val="000000"/>
          <w:sz w:val="28"/>
          <w:szCs w:val="28"/>
        </w:rPr>
        <w:t xml:space="preserve"> году произошел рост объемов товарной продукции на сумму 25910 тыс. руб., а прибыли на 5655 т.р.;</w:t>
      </w:r>
    </w:p>
    <w:p w:rsidR="008A2828" w:rsidRPr="00B06A82" w:rsidRDefault="008A2828" w:rsidP="008A2828">
      <w:pPr>
        <w:widowControl w:val="0"/>
        <w:spacing w:line="360" w:lineRule="auto"/>
        <w:ind w:firstLine="720"/>
        <w:jc w:val="both"/>
        <w:rPr>
          <w:color w:val="000000"/>
          <w:sz w:val="28"/>
          <w:szCs w:val="28"/>
        </w:rPr>
      </w:pPr>
      <w:r w:rsidRPr="00B06A82">
        <w:rPr>
          <w:color w:val="000000"/>
          <w:sz w:val="28"/>
          <w:szCs w:val="28"/>
        </w:rPr>
        <w:t>- за счет увеличения удельного веса машин и оборудования в общей стоимости ОПФ рост товарной продукции составил 51325 тыс. руб., а снижение прибыли на -   3759 тыс. руб.;</w:t>
      </w:r>
    </w:p>
    <w:p w:rsidR="008A2828" w:rsidRPr="00B06A82" w:rsidRDefault="008A2828" w:rsidP="008A2828">
      <w:pPr>
        <w:widowControl w:val="0"/>
        <w:spacing w:line="360" w:lineRule="auto"/>
        <w:ind w:firstLine="720"/>
        <w:jc w:val="both"/>
        <w:rPr>
          <w:color w:val="000000"/>
          <w:sz w:val="28"/>
          <w:szCs w:val="28"/>
        </w:rPr>
      </w:pPr>
      <w:r w:rsidRPr="00B06A82">
        <w:rPr>
          <w:color w:val="000000"/>
          <w:sz w:val="28"/>
          <w:szCs w:val="28"/>
        </w:rPr>
        <w:t>- за счет повышения  фондоотдачи машин и оборудования рост продукции равен 32124 тыс. руб.:</w:t>
      </w:r>
    </w:p>
    <w:p w:rsidR="008A2828" w:rsidRPr="00B06A82" w:rsidRDefault="008A2828" w:rsidP="008A2828">
      <w:pPr>
        <w:widowControl w:val="0"/>
        <w:spacing w:line="360" w:lineRule="auto"/>
        <w:ind w:firstLine="720"/>
        <w:jc w:val="both"/>
        <w:rPr>
          <w:color w:val="000000"/>
          <w:sz w:val="28"/>
          <w:szCs w:val="28"/>
        </w:rPr>
      </w:pPr>
      <w:r w:rsidRPr="00B06A82">
        <w:rPr>
          <w:color w:val="000000"/>
          <w:sz w:val="28"/>
          <w:szCs w:val="28"/>
        </w:rPr>
        <w:t>- за    счет    повышения   фондорентабельности     рост   прибыли    составил 11 035т.р.</w:t>
      </w: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Несмотря на рост показателей работы предприятия  анализ показал, что предприятие недостаточно  хорошо использует имеющиеся оборудование :</w:t>
      </w:r>
    </w:p>
    <w:p w:rsidR="008A2828" w:rsidRPr="00B06A82" w:rsidRDefault="008A2828" w:rsidP="008A2828">
      <w:pPr>
        <w:widowControl w:val="0"/>
        <w:numPr>
          <w:ilvl w:val="0"/>
          <w:numId w:val="7"/>
        </w:numPr>
        <w:tabs>
          <w:tab w:val="clear" w:pos="1044"/>
          <w:tab w:val="num" w:pos="0"/>
        </w:tabs>
        <w:spacing w:line="360" w:lineRule="auto"/>
        <w:ind w:left="0" w:firstLine="540"/>
        <w:jc w:val="both"/>
        <w:rPr>
          <w:color w:val="000000"/>
          <w:sz w:val="28"/>
          <w:szCs w:val="28"/>
        </w:rPr>
      </w:pPr>
      <w:r w:rsidRPr="00B06A82">
        <w:rPr>
          <w:color w:val="000000"/>
          <w:sz w:val="28"/>
          <w:szCs w:val="28"/>
        </w:rPr>
        <w:t>Анализ использования оборудования по времени и мощности показал, что на предприятии имеются простои  ведущего оборудования по разным причинам, что приводит к недополучению товарной продукции и прибыли предприятия. В работе рассчитано, что возможное увеличение товарной продукции за счет сокращения целодневных простоев составляет  580 тыс. руб.</w:t>
      </w:r>
    </w:p>
    <w:p w:rsidR="008A2828" w:rsidRPr="00B06A82" w:rsidRDefault="008A2828" w:rsidP="008A2828">
      <w:pPr>
        <w:widowControl w:val="0"/>
        <w:numPr>
          <w:ilvl w:val="0"/>
          <w:numId w:val="7"/>
        </w:numPr>
        <w:tabs>
          <w:tab w:val="clear" w:pos="1044"/>
          <w:tab w:val="num" w:pos="0"/>
        </w:tabs>
        <w:spacing w:line="360" w:lineRule="auto"/>
        <w:ind w:left="0" w:firstLine="540"/>
        <w:jc w:val="both"/>
        <w:rPr>
          <w:color w:val="000000"/>
          <w:sz w:val="28"/>
          <w:szCs w:val="28"/>
        </w:rPr>
      </w:pPr>
      <w:r w:rsidRPr="00B06A82">
        <w:rPr>
          <w:color w:val="000000"/>
          <w:sz w:val="28"/>
          <w:szCs w:val="28"/>
        </w:rPr>
        <w:t>На предприятии ведется учет внутрисменных простоев оборудования (внеплановый ремонт оборудования, аварийные остановки,   остановки оборудования по причине отсутствия электроэнергии, металла, других материальных ресурсов; несоблюдение графика ППР, превышение плановых ремонтов - из-за недостаточной квалификации обслуживающего персонала). Исключение простоев оборудование позволило бы увеличить объем товарной продукции на 310 тыс. руб.</w:t>
      </w:r>
    </w:p>
    <w:p w:rsidR="008A2828" w:rsidRPr="00B06A82" w:rsidRDefault="008A2828" w:rsidP="008A2828">
      <w:pPr>
        <w:widowControl w:val="0"/>
        <w:numPr>
          <w:ilvl w:val="0"/>
          <w:numId w:val="7"/>
        </w:numPr>
        <w:tabs>
          <w:tab w:val="clear" w:pos="1044"/>
          <w:tab w:val="num" w:pos="0"/>
        </w:tabs>
        <w:spacing w:line="360" w:lineRule="auto"/>
        <w:ind w:left="0" w:firstLine="540"/>
        <w:jc w:val="both"/>
        <w:rPr>
          <w:color w:val="000000"/>
          <w:sz w:val="28"/>
          <w:szCs w:val="28"/>
        </w:rPr>
      </w:pPr>
      <w:r w:rsidRPr="00B06A82">
        <w:rPr>
          <w:color w:val="000000"/>
          <w:sz w:val="28"/>
          <w:szCs w:val="28"/>
        </w:rPr>
        <w:t>В связи с отсутствием заказов часть оборудования находится на консервации, т.е. улучшение работы маркетинговой службы по расширению рынков сбыта, поиску новых рынков способствовали бы росту фондоотдачи ( данный вопрос в работе не рассматривался, изучалось только действующее оборудование, обеспеченное заключенными договорами на поставку продукции);</w:t>
      </w:r>
    </w:p>
    <w:p w:rsidR="008A2828" w:rsidRPr="00B06A82" w:rsidRDefault="008A2828" w:rsidP="008A2828">
      <w:pPr>
        <w:widowControl w:val="0"/>
        <w:tabs>
          <w:tab w:val="left" w:pos="2565"/>
        </w:tabs>
        <w:spacing w:line="360" w:lineRule="auto"/>
        <w:ind w:firstLine="360"/>
        <w:jc w:val="both"/>
        <w:rPr>
          <w:color w:val="000000"/>
          <w:sz w:val="28"/>
          <w:szCs w:val="28"/>
        </w:rPr>
      </w:pPr>
      <w:r w:rsidRPr="00B06A82">
        <w:rPr>
          <w:color w:val="000000"/>
          <w:sz w:val="28"/>
          <w:szCs w:val="28"/>
        </w:rPr>
        <w:t xml:space="preserve"> 4. Нередки случаи, когда  при ремонте оборудования используются некачественные запчасти, что и приводит к внеплановым остановкам оборудования и к материальным и денежным потерям, росту себестоимости продукции. Поэтому необходимо ввести тщательный входной контроль за качеством  используемых запчастей и материалов. </w:t>
      </w:r>
    </w:p>
    <w:p w:rsidR="008A2828" w:rsidRPr="00B06A82" w:rsidRDefault="008A2828" w:rsidP="008A2828">
      <w:pPr>
        <w:widowControl w:val="0"/>
        <w:tabs>
          <w:tab w:val="num" w:pos="0"/>
        </w:tabs>
        <w:spacing w:line="360" w:lineRule="auto"/>
        <w:ind w:firstLine="540"/>
        <w:jc w:val="both"/>
        <w:rPr>
          <w:color w:val="000000"/>
          <w:sz w:val="28"/>
          <w:szCs w:val="28"/>
        </w:rPr>
      </w:pPr>
      <w:r w:rsidRPr="00B06A82">
        <w:rPr>
          <w:color w:val="000000"/>
          <w:sz w:val="28"/>
          <w:szCs w:val="28"/>
        </w:rPr>
        <w:t>5. На анализируемом предприятии  за счет  расширения  «узкого места» в производственном процессе и ввода дополнительно оборудования  на сумму 3020 тыс. руб. возможно увеличить объем товарной   продукции на сумму 80173 тыс. руб. (868789 т.р./32726т.р.*3020т.р. = 80173т.р.), т.е. на 9,2%.</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Резервы повышения фондоотдачи производственного потенциала ООО «УралмашСпецсталь» состоят:</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обновлении основных средств, приобретении более производительного оборудования и увеличении объемов производства;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ускорении сроков достижения проектных мощностей нового оборудования;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использовании прогрессивных технологических процессов (наряду с вводом нового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снижении сверхпланового времени на проведение ремонтов по графику ППР;</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повышении качества ремонтов </w:t>
      </w:r>
    </w:p>
    <w:p w:rsidR="006B66C4" w:rsidRPr="00B06A82" w:rsidRDefault="006B66C4" w:rsidP="006B66C4">
      <w:pPr>
        <w:pStyle w:val="1"/>
        <w:spacing w:before="0" w:after="0"/>
        <w:jc w:val="center"/>
        <w:rPr>
          <w:rFonts w:ascii="Times New Roman" w:hAnsi="Times New Roman"/>
          <w:b w:val="0"/>
          <w:sz w:val="28"/>
          <w:szCs w:val="28"/>
        </w:rPr>
      </w:pPr>
      <w:r w:rsidRPr="00B06A82">
        <w:rPr>
          <w:b w:val="0"/>
          <w:sz w:val="28"/>
          <w:szCs w:val="28"/>
        </w:rPr>
        <w:br w:type="page"/>
      </w:r>
      <w:bookmarkStart w:id="9" w:name="_Toc247989881"/>
      <w:r w:rsidR="001E72E8" w:rsidRPr="00B06A82">
        <w:rPr>
          <w:rFonts w:ascii="Times New Roman" w:hAnsi="Times New Roman"/>
          <w:b w:val="0"/>
          <w:sz w:val="28"/>
          <w:szCs w:val="28"/>
        </w:rPr>
        <w:t>ЗАКЛЮЧЕНИЕ</w:t>
      </w:r>
      <w:bookmarkEnd w:id="9"/>
    </w:p>
    <w:p w:rsidR="006B66C4" w:rsidRPr="00B06A82" w:rsidRDefault="006B66C4" w:rsidP="006B66C4">
      <w:pPr>
        <w:rPr>
          <w:sz w:val="28"/>
          <w:szCs w:val="28"/>
        </w:rPr>
      </w:pPr>
    </w:p>
    <w:p w:rsidR="008A2828" w:rsidRPr="00B06A82" w:rsidRDefault="008A2828" w:rsidP="008A2828">
      <w:pPr>
        <w:widowControl w:val="0"/>
        <w:spacing w:line="360" w:lineRule="auto"/>
        <w:jc w:val="both"/>
        <w:rPr>
          <w:color w:val="000000"/>
          <w:sz w:val="28"/>
          <w:szCs w:val="28"/>
        </w:rPr>
      </w:pPr>
      <w:r w:rsidRPr="00B06A82">
        <w:rPr>
          <w:color w:val="000000"/>
          <w:sz w:val="28"/>
          <w:szCs w:val="28"/>
        </w:rPr>
        <w:t xml:space="preserve">          Основные средства - это часть средств производства, которые, находясь в процессе труда, используются постепенно, в течение нескольких производственных циклов, частями переносят свою стоимость на готовый продукт и частями же возмещается их стоимость в готовом продукте.</w:t>
      </w:r>
    </w:p>
    <w:p w:rsidR="008A2828" w:rsidRPr="00B06A82" w:rsidRDefault="008A2828" w:rsidP="008A2828">
      <w:pPr>
        <w:widowControl w:val="0"/>
        <w:spacing w:line="360" w:lineRule="auto"/>
        <w:ind w:firstLine="540"/>
        <w:jc w:val="both"/>
        <w:rPr>
          <w:color w:val="000000"/>
          <w:sz w:val="28"/>
          <w:szCs w:val="28"/>
        </w:rPr>
      </w:pPr>
      <w:r w:rsidRPr="00B06A82">
        <w:rPr>
          <w:color w:val="000000"/>
          <w:sz w:val="28"/>
          <w:szCs w:val="28"/>
        </w:rPr>
        <w:t xml:space="preserve">  В курсовой представлен отчет по обеспеченностью,  состоянию, использованию, движению основных фондов на предприятии ООО «УралмашСпецсталь» за период </w:t>
      </w:r>
      <w:r w:rsidR="00B06A82">
        <w:rPr>
          <w:color w:val="000000"/>
          <w:sz w:val="28"/>
          <w:szCs w:val="28"/>
        </w:rPr>
        <w:t>2007</w:t>
      </w:r>
      <w:r w:rsidRPr="00B06A82">
        <w:rPr>
          <w:color w:val="000000"/>
          <w:sz w:val="28"/>
          <w:szCs w:val="28"/>
        </w:rPr>
        <w:t xml:space="preserve"> - </w:t>
      </w:r>
      <w:r w:rsidR="00B06A82">
        <w:rPr>
          <w:color w:val="000000"/>
          <w:sz w:val="28"/>
          <w:szCs w:val="28"/>
        </w:rPr>
        <w:t>2008</w:t>
      </w:r>
      <w:r w:rsidRPr="00B06A82">
        <w:rPr>
          <w:color w:val="000000"/>
          <w:sz w:val="28"/>
          <w:szCs w:val="28"/>
        </w:rPr>
        <w:t xml:space="preserve"> годы, проведен анализ использования фондов, анализ фондоотдачи и фондорентабельности и дана оценка эффективности, определены пути  улучшения использования фондов на предприятии.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В течение </w:t>
      </w:r>
      <w:r w:rsidR="00B06A82">
        <w:rPr>
          <w:color w:val="000000"/>
          <w:sz w:val="28"/>
          <w:szCs w:val="28"/>
        </w:rPr>
        <w:t>2008</w:t>
      </w:r>
      <w:r w:rsidRPr="00B06A82">
        <w:rPr>
          <w:color w:val="000000"/>
          <w:sz w:val="28"/>
          <w:szCs w:val="28"/>
        </w:rPr>
        <w:t xml:space="preserve"> года стоимость основных средств увеличилась  на 23 тыс. руб. Самый высокий удельный вес занимают машины и оборудование (активная часть основных средств)- 59,35% на начало </w:t>
      </w:r>
      <w:r w:rsidR="00B06A82">
        <w:rPr>
          <w:color w:val="000000"/>
          <w:sz w:val="28"/>
          <w:szCs w:val="28"/>
        </w:rPr>
        <w:t>2008</w:t>
      </w:r>
      <w:r w:rsidRPr="00B06A82">
        <w:rPr>
          <w:color w:val="000000"/>
          <w:sz w:val="28"/>
          <w:szCs w:val="28"/>
        </w:rPr>
        <w:t xml:space="preserve"> года и 61,38 % - на конец года. Стоимость машин и оборудования увеличилась на 1071 тыс. руб.</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Состояние основных средств характеризуется показателями их износа и годности. Положительно может быть оценено такое состояние, когда коэффициент годности основных средств выше коэффициента износа. По  исследуемому предприятию коэффициент износа активной части основных фондов   на конец </w:t>
      </w:r>
      <w:r w:rsidR="00B06A82">
        <w:rPr>
          <w:color w:val="000000"/>
          <w:sz w:val="28"/>
          <w:szCs w:val="28"/>
        </w:rPr>
        <w:t>2008</w:t>
      </w:r>
      <w:r w:rsidRPr="00B06A82">
        <w:rPr>
          <w:color w:val="000000"/>
          <w:sz w:val="28"/>
          <w:szCs w:val="28"/>
        </w:rPr>
        <w:t xml:space="preserve"> года составляет 27,6%, а коэффициент годности равен 72,4%, т.е. превышение коэффициента годности более чем в 2 раза. Данное соотношение говорит о  неплохом состоянии основных средств, о невысокой степени изношенности основных средств по сравнению с изношенностью в целом по России на промышленных предприятиях( 60,8% за </w:t>
      </w:r>
      <w:r w:rsidR="00B06A82">
        <w:rPr>
          <w:color w:val="000000"/>
          <w:sz w:val="28"/>
          <w:szCs w:val="28"/>
        </w:rPr>
        <w:t>2006</w:t>
      </w:r>
      <w:r w:rsidRPr="00B06A82">
        <w:rPr>
          <w:color w:val="000000"/>
          <w:sz w:val="28"/>
          <w:szCs w:val="28"/>
        </w:rPr>
        <w:t xml:space="preserve"> год по машинам и оборудованию.).</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Движение основных средств оценивается положительно, если коэффициент обновления выше коэффициента выбытия. По ООО «УралмашСпецсталь» коэффициент обновления 2,7%, а коэффициент выбытия 2,6%, т.е. опережение коэффициента обновления составляет всего 0,1%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 xml:space="preserve">   Также положительным считается, когда коэффициент обновления основных средств по активной части (фактически за </w:t>
      </w:r>
      <w:r w:rsidR="00B06A82">
        <w:rPr>
          <w:color w:val="000000"/>
          <w:sz w:val="28"/>
          <w:szCs w:val="28"/>
        </w:rPr>
        <w:t>2008</w:t>
      </w:r>
      <w:r w:rsidRPr="00B06A82">
        <w:rPr>
          <w:color w:val="000000"/>
          <w:sz w:val="28"/>
          <w:szCs w:val="28"/>
        </w:rPr>
        <w:t xml:space="preserve"> год по предприятию - 3,8%) превышает коэффициент обновления по всем основным средствам (2,7%).   Данная ситуация по обновлению и выбытию основных фондов и их активной части может расцениваться как положительная в развитии материально-технической базы предприятия. Это свидетельствует о том, что у предприятия увеличиваются возможности увеличения выпуска продукции и должна возрасти эффективность использования производственных мощностей . </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Общая фондоотдача по заводу увеличилась на 1,59 рубля с одного рубля основных фондов (или на 10,6%), при этом фондоотдача с 1 рубля стоимости активной части основных производственных фондов (машин и оборудования) увеличилась по отношению к прошлому году на 0,98 руб. (или на 3,8%). Данная ситуация объясняется снижением стоимости пассивной части основных средств за счет списания  и выбытия сооружений и передаточных устройств и ростом стоимости активной части, что привело к снижению темпов роста фондоотдачи  машин и оборудования.</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В данной работе рассмотрена эффективность основных средств, сдаваемых в аренду, проведен анализ полученной прибыли от аренды. Уменьшение прибыли от предоставления основных фондов в аренду произошло за счет двух факторов: снижения стоимости основных средств (т.е. сокращения объектов, сдаваемых в аренду) и, в основном, снижение прибыли вызвано уменьшением рентабельности сдаваемых в аренду основных средств (снижением арендной платы на рубль основных фондов, изменением  состава средств, предоставляемых в аренду по сравнению с прошлым годом и т.д.).</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Одним из факторов, влияющих на состояние основных средств, является состояние ремонтной базы предприятия. В курсовой работе представлен анализ затрат на ремонт и содержание основных средств, определены причины и  недостатки при выполнении ремонтов.</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В работе проведен факторный анализ фондоотдачи основных средств. Рассмотрено влияние на фондоотдачу таких факторов, как  изменение удельного веса машин и оборудования в составе основных средств, изменение фондоотдачи машин и оборудования. Далее рассмотрено влияние использования основных средств на основные показатели работы: объем производства, прибыль предприятия и себестоимость продукции.</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Резервы повышения фондоотдачи производственного потенциала ООО «УралмашСпецсталь» состоят:</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дальнейшем повышении удельного веса машин и оборудования в составе всех основных средств;</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в обновлении основных средств, приобретении более производительного оборудования, модернизации и реконструкции действующего оборудования  и увеличении объемов производства;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ускорении сроков достижения проектных мощностей нового оборудования ;</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в использовании прогрессивных технологических процессов (наряду с вводом нового оборудования).</w:t>
      </w:r>
    </w:p>
    <w:p w:rsidR="008A2828" w:rsidRPr="00B06A82" w:rsidRDefault="008A2828" w:rsidP="008A2828">
      <w:pPr>
        <w:widowControl w:val="0"/>
        <w:spacing w:line="360" w:lineRule="auto"/>
        <w:ind w:firstLine="360"/>
        <w:jc w:val="both"/>
        <w:rPr>
          <w:color w:val="000000"/>
          <w:sz w:val="28"/>
          <w:szCs w:val="28"/>
        </w:rPr>
      </w:pPr>
      <w:r w:rsidRPr="00B06A82">
        <w:rPr>
          <w:color w:val="000000"/>
          <w:sz w:val="28"/>
          <w:szCs w:val="28"/>
        </w:rPr>
        <w:t xml:space="preserve">    Изучение  и использование резервов роста фондоотдачи по предприятию за </w:t>
      </w:r>
      <w:r w:rsidR="00B06A82">
        <w:rPr>
          <w:color w:val="000000"/>
          <w:sz w:val="28"/>
          <w:szCs w:val="28"/>
        </w:rPr>
        <w:t>2008</w:t>
      </w:r>
      <w:r w:rsidRPr="00B06A82">
        <w:rPr>
          <w:color w:val="000000"/>
          <w:sz w:val="28"/>
          <w:szCs w:val="28"/>
        </w:rPr>
        <w:t xml:space="preserve"> год позволило бы предприятию увеличить объем производства на сумму 81723 тыс. руб, т.е на 9,4%. а  рост фондоотдачи при этом составил бы 3,4%;</w:t>
      </w:r>
    </w:p>
    <w:p w:rsidR="008A2828" w:rsidRPr="00B06A82" w:rsidRDefault="008A2828" w:rsidP="008A2828">
      <w:pPr>
        <w:widowControl w:val="0"/>
        <w:spacing w:line="360" w:lineRule="auto"/>
        <w:ind w:firstLine="708"/>
        <w:jc w:val="both"/>
        <w:rPr>
          <w:color w:val="000000"/>
          <w:sz w:val="28"/>
          <w:szCs w:val="28"/>
        </w:rPr>
      </w:pPr>
      <w:r w:rsidRPr="00B06A82">
        <w:rPr>
          <w:color w:val="000000"/>
          <w:sz w:val="28"/>
          <w:szCs w:val="28"/>
        </w:rPr>
        <w:t>Для качественного установления влияния факторов на фондоотдачу необходимо применение современных информационных компьютерных технологий, позволяющих оценить работу организации с точки зрения использования основных средств.</w:t>
      </w:r>
    </w:p>
    <w:p w:rsidR="008A2828" w:rsidRPr="00B06A82" w:rsidRDefault="008A2828" w:rsidP="008A2828">
      <w:pPr>
        <w:spacing w:line="360" w:lineRule="auto"/>
        <w:ind w:firstLine="708"/>
        <w:jc w:val="both"/>
        <w:rPr>
          <w:color w:val="000000"/>
          <w:sz w:val="28"/>
          <w:szCs w:val="28"/>
        </w:rPr>
      </w:pPr>
      <w:r w:rsidRPr="00B06A82">
        <w:rPr>
          <w:color w:val="000000"/>
          <w:sz w:val="28"/>
          <w:szCs w:val="28"/>
        </w:rPr>
        <w:t>Совершенствование управления активами и повышение степени его информационно- аналитического обеспечения становятся в настоящее время важнейшими задачами в развитии любого  предприятий.</w:t>
      </w:r>
    </w:p>
    <w:p w:rsidR="00A40DDE" w:rsidRDefault="006B66C4" w:rsidP="006B66C4">
      <w:pPr>
        <w:pStyle w:val="1"/>
        <w:spacing w:before="0" w:after="0"/>
        <w:jc w:val="center"/>
        <w:rPr>
          <w:rFonts w:ascii="Times New Roman" w:hAnsi="Times New Roman"/>
          <w:b w:val="0"/>
          <w:sz w:val="28"/>
          <w:szCs w:val="28"/>
        </w:rPr>
      </w:pPr>
      <w:r w:rsidRPr="00B06A82">
        <w:rPr>
          <w:b w:val="0"/>
          <w:sz w:val="28"/>
          <w:szCs w:val="28"/>
        </w:rPr>
        <w:br w:type="page"/>
      </w:r>
      <w:bookmarkStart w:id="10" w:name="_Toc247989882"/>
      <w:r w:rsidRPr="00B06A82">
        <w:rPr>
          <w:rFonts w:ascii="Times New Roman" w:hAnsi="Times New Roman"/>
          <w:b w:val="0"/>
          <w:sz w:val="28"/>
          <w:szCs w:val="28"/>
        </w:rPr>
        <w:t>СПИСОК ЛИТЕРАТУРЫ</w:t>
      </w:r>
      <w:bookmarkEnd w:id="10"/>
    </w:p>
    <w:p w:rsidR="001E72E8" w:rsidRPr="001E72E8" w:rsidRDefault="001E72E8" w:rsidP="001E72E8"/>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Баканов М.И. Шеремет А.Д. Теория экономического анализа. М.Финансы и статистика,</w:t>
      </w:r>
      <w:r w:rsidR="00B45D2B">
        <w:rPr>
          <w:color w:val="000000"/>
          <w:sz w:val="28"/>
          <w:szCs w:val="28"/>
        </w:rPr>
        <w:t>2006</w:t>
      </w:r>
      <w:r w:rsidRPr="00B06A82">
        <w:rPr>
          <w:color w:val="000000"/>
          <w:sz w:val="28"/>
          <w:szCs w:val="28"/>
        </w:rPr>
        <w:t>.- 420 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Бороненкова С.А.Управленческий анализ. М. Финансы и статистика.</w:t>
      </w:r>
      <w:r w:rsidR="00B06A82">
        <w:rPr>
          <w:color w:val="000000"/>
          <w:sz w:val="28"/>
          <w:szCs w:val="28"/>
        </w:rPr>
        <w:t>2006</w:t>
      </w:r>
      <w:r w:rsidRPr="00B06A82">
        <w:rPr>
          <w:color w:val="000000"/>
          <w:sz w:val="28"/>
          <w:szCs w:val="28"/>
        </w:rPr>
        <w:t>.- 378с.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 xml:space="preserve"> Бороненкова С.А. Анализ хозяйственной деятельности Курс лекций. Свердловск, УрГЭУ, </w:t>
      </w:r>
      <w:r w:rsidR="00B45D2B">
        <w:rPr>
          <w:color w:val="000000"/>
          <w:sz w:val="28"/>
          <w:szCs w:val="28"/>
        </w:rPr>
        <w:t>200</w:t>
      </w:r>
      <w:r w:rsidRPr="00B06A82">
        <w:rPr>
          <w:color w:val="000000"/>
          <w:sz w:val="28"/>
          <w:szCs w:val="28"/>
        </w:rPr>
        <w:t>7.</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 xml:space="preserve"> Бухгалтерский учет основных средств (под ред. Николаевой С.А.) М. Аудиторская фирма «ЦБА» , «Аналитика –пресс» 2003.- 290 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Виноградов В.В. Экономика России. М. Юристъ, 2003.- 320с.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 xml:space="preserve">Гинсбург А.И. Экономический анализ. Учебное пособие. Питер. </w:t>
      </w:r>
      <w:r w:rsidR="00B06A82">
        <w:rPr>
          <w:color w:val="000000"/>
          <w:sz w:val="28"/>
          <w:szCs w:val="28"/>
        </w:rPr>
        <w:t>2007</w:t>
      </w:r>
      <w:r w:rsidRPr="00B06A82">
        <w:rPr>
          <w:color w:val="000000"/>
          <w:sz w:val="28"/>
          <w:szCs w:val="28"/>
        </w:rPr>
        <w:t>. -173с.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Зайцев Н.Л. Экономика промышленного предприятия. Практикум. М.ИНФРА-М.:2003.- 222с.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Савицкая Г.В. Анализ хозяйственной деятельности предприятия. Учебник. М. Инфра –М.:</w:t>
      </w:r>
      <w:r w:rsidR="00B06A82">
        <w:rPr>
          <w:color w:val="000000"/>
          <w:sz w:val="28"/>
          <w:szCs w:val="28"/>
        </w:rPr>
        <w:t>2006</w:t>
      </w:r>
      <w:r w:rsidRPr="00B06A82">
        <w:rPr>
          <w:color w:val="000000"/>
          <w:sz w:val="28"/>
          <w:szCs w:val="28"/>
        </w:rPr>
        <w:t>.- 400с.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 xml:space="preserve">  Савицкая Г.В. Теория анализ хозяйственной деятельности . Минск, ИСЭ.  1996.- 350с.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Фатхутдинов Р.А. Производственный менеджмент. Учебник. М.Дашков и К, 2003. - 470 с.</w:t>
      </w:r>
    </w:p>
    <w:p w:rsidR="008A2828" w:rsidRPr="00B06A82" w:rsidRDefault="008A2828" w:rsidP="008A2828">
      <w:pPr>
        <w:widowControl w:val="0"/>
        <w:numPr>
          <w:ilvl w:val="0"/>
          <w:numId w:val="8"/>
        </w:numPr>
        <w:spacing w:line="360" w:lineRule="auto"/>
        <w:jc w:val="both"/>
        <w:rPr>
          <w:color w:val="000000"/>
          <w:sz w:val="28"/>
          <w:szCs w:val="28"/>
        </w:rPr>
      </w:pPr>
      <w:r w:rsidRPr="00B06A82">
        <w:rPr>
          <w:color w:val="000000"/>
          <w:sz w:val="28"/>
          <w:szCs w:val="28"/>
        </w:rPr>
        <w:t xml:space="preserve"> Экономический анализ. Учебник. (под ред. Войтоловского Н.В. и др.) М. Высшее образование. </w:t>
      </w:r>
      <w:r w:rsidR="00B06A82">
        <w:rPr>
          <w:color w:val="000000"/>
          <w:sz w:val="28"/>
          <w:szCs w:val="28"/>
        </w:rPr>
        <w:t>2008</w:t>
      </w:r>
      <w:r w:rsidRPr="00B06A82">
        <w:rPr>
          <w:color w:val="000000"/>
          <w:sz w:val="28"/>
          <w:szCs w:val="28"/>
        </w:rPr>
        <w:t>.- 510 с.</w:t>
      </w:r>
    </w:p>
    <w:p w:rsidR="008A2828" w:rsidRPr="00B06A82" w:rsidRDefault="008A2828" w:rsidP="008A2828">
      <w:pPr>
        <w:widowControl w:val="0"/>
        <w:spacing w:line="360" w:lineRule="auto"/>
        <w:ind w:left="360"/>
        <w:jc w:val="both"/>
        <w:rPr>
          <w:color w:val="000000"/>
          <w:sz w:val="28"/>
          <w:szCs w:val="28"/>
        </w:rPr>
      </w:pPr>
    </w:p>
    <w:p w:rsidR="008A2828" w:rsidRPr="00B06A82" w:rsidRDefault="008A2828" w:rsidP="008A2828">
      <w:pPr>
        <w:widowControl w:val="0"/>
        <w:spacing w:line="360" w:lineRule="auto"/>
        <w:ind w:left="360"/>
        <w:jc w:val="both"/>
        <w:rPr>
          <w:color w:val="000000"/>
          <w:sz w:val="28"/>
          <w:szCs w:val="28"/>
        </w:rPr>
      </w:pPr>
    </w:p>
    <w:p w:rsidR="008A2828" w:rsidRPr="00B06A82" w:rsidRDefault="008A2828" w:rsidP="008A2828">
      <w:pPr>
        <w:widowControl w:val="0"/>
        <w:spacing w:line="360" w:lineRule="auto"/>
        <w:ind w:left="360"/>
        <w:jc w:val="both"/>
        <w:rPr>
          <w:color w:val="000000"/>
          <w:sz w:val="28"/>
          <w:szCs w:val="28"/>
        </w:rPr>
      </w:pPr>
    </w:p>
    <w:p w:rsidR="008A2828" w:rsidRPr="00B06A82" w:rsidRDefault="008A2828" w:rsidP="008A2828">
      <w:pPr>
        <w:widowControl w:val="0"/>
        <w:spacing w:line="360" w:lineRule="auto"/>
        <w:ind w:left="360"/>
        <w:jc w:val="both"/>
        <w:rPr>
          <w:color w:val="000000"/>
          <w:sz w:val="28"/>
          <w:szCs w:val="28"/>
        </w:rPr>
      </w:pPr>
    </w:p>
    <w:p w:rsidR="008A2828" w:rsidRPr="00B06A82" w:rsidRDefault="008A2828" w:rsidP="008A2828">
      <w:pPr>
        <w:widowControl w:val="0"/>
        <w:spacing w:line="360" w:lineRule="auto"/>
        <w:ind w:left="360"/>
        <w:jc w:val="both"/>
        <w:rPr>
          <w:color w:val="000000"/>
          <w:sz w:val="28"/>
          <w:szCs w:val="28"/>
        </w:rPr>
      </w:pPr>
    </w:p>
    <w:p w:rsidR="008A2828" w:rsidRPr="00B06A82" w:rsidRDefault="008A2828" w:rsidP="008A2828">
      <w:pPr>
        <w:widowControl w:val="0"/>
        <w:spacing w:line="360" w:lineRule="auto"/>
        <w:ind w:left="360"/>
        <w:jc w:val="both"/>
        <w:rPr>
          <w:color w:val="000000"/>
          <w:sz w:val="28"/>
          <w:szCs w:val="28"/>
        </w:rPr>
      </w:pPr>
    </w:p>
    <w:p w:rsidR="008A2828" w:rsidRPr="001E72E8" w:rsidRDefault="008A2828" w:rsidP="001E72E8">
      <w:pPr>
        <w:pStyle w:val="1"/>
        <w:widowControl w:val="0"/>
        <w:jc w:val="center"/>
        <w:rPr>
          <w:rFonts w:ascii="Times New Roman" w:hAnsi="Times New Roman" w:cs="Times New Roman"/>
          <w:b w:val="0"/>
          <w:color w:val="000000"/>
          <w:sz w:val="28"/>
          <w:szCs w:val="28"/>
        </w:rPr>
      </w:pPr>
      <w:r w:rsidRPr="00B06A82">
        <w:rPr>
          <w:color w:val="000000"/>
        </w:rPr>
        <w:br w:type="page"/>
      </w:r>
      <w:bookmarkStart w:id="11" w:name="_Toc161659745"/>
      <w:bookmarkStart w:id="12" w:name="_Toc247989883"/>
      <w:r w:rsidR="001E72E8" w:rsidRPr="001E72E8">
        <w:rPr>
          <w:rFonts w:ascii="Times New Roman" w:hAnsi="Times New Roman" w:cs="Times New Roman"/>
          <w:b w:val="0"/>
          <w:color w:val="000000"/>
          <w:sz w:val="28"/>
          <w:szCs w:val="28"/>
        </w:rPr>
        <w:t>ПРИЛОЖЕНИЕ 1</w:t>
      </w:r>
      <w:bookmarkEnd w:id="11"/>
      <w:bookmarkEnd w:id="12"/>
    </w:p>
    <w:p w:rsidR="008A2828" w:rsidRPr="00B06A82" w:rsidRDefault="008A2828" w:rsidP="008A2828">
      <w:pPr>
        <w:pStyle w:val="ConsNonformat"/>
        <w:ind w:right="0"/>
        <w:rPr>
          <w:rFonts w:ascii="Times New Roman" w:hAnsi="Times New Roman" w:cs="Times New Roman"/>
          <w:color w:val="000000"/>
          <w:sz w:val="26"/>
          <w:szCs w:val="26"/>
        </w:rPr>
      </w:pPr>
    </w:p>
    <w:p w:rsidR="008A2828" w:rsidRPr="001E72E8" w:rsidRDefault="008A2828" w:rsidP="008A2828">
      <w:pPr>
        <w:pStyle w:val="ConsTitle"/>
        <w:ind w:right="0"/>
        <w:jc w:val="center"/>
        <w:rPr>
          <w:rFonts w:ascii="Times New Roman" w:hAnsi="Times New Roman" w:cs="Times New Roman"/>
          <w:b w:val="0"/>
          <w:color w:val="000000"/>
          <w:sz w:val="26"/>
          <w:szCs w:val="26"/>
        </w:rPr>
      </w:pPr>
      <w:r w:rsidRPr="001E72E8">
        <w:rPr>
          <w:rFonts w:ascii="Times New Roman" w:hAnsi="Times New Roman" w:cs="Times New Roman"/>
          <w:b w:val="0"/>
          <w:color w:val="000000"/>
          <w:sz w:val="26"/>
          <w:szCs w:val="26"/>
        </w:rPr>
        <w:t>БУХГАЛТЕРСКИЙ БАЛАНС</w:t>
      </w:r>
    </w:p>
    <w:p w:rsidR="008A2828" w:rsidRPr="00B06A82" w:rsidRDefault="008A2828" w:rsidP="008A2828">
      <w:pPr>
        <w:pStyle w:val="ConsNonformat"/>
        <w:ind w:right="0"/>
        <w:rPr>
          <w:rFonts w:ascii="Times New Roman" w:hAnsi="Times New Roman" w:cs="Times New Roman"/>
          <w:color w:val="000000"/>
          <w:sz w:val="26"/>
          <w:szCs w:val="26"/>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АКТИВ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r w:rsidRPr="00B06A82">
              <w:rPr>
                <w:rFonts w:ascii="Times New Roman" w:hAnsi="Times New Roman" w:cs="Times New Roman"/>
                <w:color w:val="000000"/>
              </w:rPr>
              <w:br/>
              <w:t xml:space="preserve">пока- </w:t>
            </w:r>
            <w:r w:rsidRPr="00B06A82">
              <w:rPr>
                <w:rFonts w:ascii="Times New Roman" w:hAnsi="Times New Roman" w:cs="Times New Roman"/>
                <w:color w:val="000000"/>
              </w:rPr>
              <w:br/>
              <w:t>зателя</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начало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года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 ВНЕОБОРОТНЫЕ АКТИВЫ        </w:t>
            </w:r>
            <w:r w:rsidRPr="00B06A82">
              <w:rPr>
                <w:rFonts w:ascii="Times New Roman" w:hAnsi="Times New Roman" w:cs="Times New Roman"/>
                <w:color w:val="000000"/>
              </w:rPr>
              <w:br/>
            </w:r>
            <w:r w:rsidRPr="00B06A82">
              <w:rPr>
                <w:rFonts w:ascii="Times New Roman" w:hAnsi="Times New Roman" w:cs="Times New Roman"/>
                <w:color w:val="000000"/>
              </w:rPr>
              <w:br/>
              <w:t xml:space="preserve">Нематериальные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110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Основные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35305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41425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Незавершенное строительство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Доходные  вложения   в   материальные</w:t>
            </w:r>
            <w:r w:rsidRPr="00B06A82">
              <w:rPr>
                <w:rFonts w:ascii="Times New Roman" w:hAnsi="Times New Roman" w:cs="Times New Roman"/>
                <w:color w:val="000000"/>
              </w:rPr>
              <w:br/>
              <w:t xml:space="preserve">ценности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135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Долгострочные финансовые вложения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145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внеоборотные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35305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41425</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II. ОБОРОТНЫЕ АКТИВЫ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Запасы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133206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152419</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сырье,    материалы    и    другие</w:t>
            </w:r>
            <w:r w:rsidRPr="00B06A82">
              <w:rPr>
                <w:rFonts w:ascii="Times New Roman" w:hAnsi="Times New Roman" w:cs="Times New Roman"/>
                <w:color w:val="000000"/>
              </w:rPr>
              <w:br/>
              <w:t xml:space="preserve">аналогичные ценности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75700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84554</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животные на выращивании и откорме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затраты        в     незавершенном</w:t>
            </w:r>
            <w:r w:rsidRPr="00B06A82">
              <w:rPr>
                <w:rFonts w:ascii="Times New Roman" w:hAnsi="Times New Roman" w:cs="Times New Roman"/>
                <w:color w:val="000000"/>
              </w:rPr>
              <w:br/>
              <w:t xml:space="preserve">производстве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213</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45604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55007</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готовая продукция  и  товары   для</w:t>
            </w:r>
            <w:r w:rsidRPr="00B06A82">
              <w:rPr>
                <w:rFonts w:ascii="Times New Roman" w:hAnsi="Times New Roman" w:cs="Times New Roman"/>
                <w:color w:val="000000"/>
              </w:rPr>
              <w:br/>
              <w:t xml:space="preserve">перепродажи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4460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6705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товары отгруженные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7442</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6147</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расходы будущих периодов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запасы и затраты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Налог на   добавленную  стоимость  по</w:t>
            </w:r>
            <w:r w:rsidRPr="00B06A82">
              <w:rPr>
                <w:rFonts w:ascii="Times New Roman" w:hAnsi="Times New Roman" w:cs="Times New Roman"/>
                <w:color w:val="000000"/>
              </w:rPr>
              <w:br/>
              <w:t xml:space="preserve">приобретенным ценностям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220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17766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18172</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Дебиторская задолженность (платежи по</w:t>
            </w:r>
            <w:r w:rsidRPr="00B06A82">
              <w:rPr>
                <w:rFonts w:ascii="Times New Roman" w:hAnsi="Times New Roman" w:cs="Times New Roman"/>
                <w:color w:val="000000"/>
              </w:rPr>
              <w:br/>
              <w:t>которой ожидаются  более чем через 12</w:t>
            </w:r>
            <w:r w:rsidRPr="00B06A82">
              <w:rPr>
                <w:rFonts w:ascii="Times New Roman" w:hAnsi="Times New Roman" w:cs="Times New Roman"/>
                <w:color w:val="000000"/>
              </w:rPr>
              <w:br/>
              <w:t xml:space="preserve">месяцев после отчетной даты)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 том числе покупатели и заказчики</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Дебиторская задолженность (платежи по</w:t>
            </w:r>
            <w:r w:rsidRPr="00B06A82">
              <w:rPr>
                <w:rFonts w:ascii="Times New Roman" w:hAnsi="Times New Roman" w:cs="Times New Roman"/>
                <w:color w:val="000000"/>
              </w:rPr>
              <w:br/>
              <w:t>которой ожидаются   в   течение    12</w:t>
            </w:r>
            <w:r w:rsidRPr="00B06A82">
              <w:rPr>
                <w:rFonts w:ascii="Times New Roman" w:hAnsi="Times New Roman" w:cs="Times New Roman"/>
                <w:color w:val="000000"/>
              </w:rPr>
              <w:br/>
              <w:t xml:space="preserve">месяцев после отчетной даты)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255210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272266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 том числе покупатели и заказчики 62.1,62.11</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221115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258220</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Краткосрочные финансовые вложения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8851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6930</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Денежные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260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оборотные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270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28186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249795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БАЛАНС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300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443225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491220</w:t>
            </w:r>
          </w:p>
        </w:tc>
      </w:tr>
    </w:tbl>
    <w:p w:rsidR="008A2828" w:rsidRPr="00B06A82" w:rsidRDefault="008A2828" w:rsidP="008A2828">
      <w:pPr>
        <w:pStyle w:val="ConsNonformat"/>
        <w:ind w:right="0"/>
        <w:rPr>
          <w:color w:val="000000"/>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ПАССИВ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r w:rsidRPr="00B06A82">
              <w:rPr>
                <w:rFonts w:ascii="Times New Roman" w:hAnsi="Times New Roman" w:cs="Times New Roman"/>
                <w:color w:val="000000"/>
              </w:rPr>
              <w:br/>
              <w:t xml:space="preserve">пока- </w:t>
            </w:r>
            <w:r w:rsidRPr="00B06A82">
              <w:rPr>
                <w:rFonts w:ascii="Times New Roman" w:hAnsi="Times New Roman" w:cs="Times New Roman"/>
                <w:color w:val="000000"/>
              </w:rPr>
              <w:br/>
              <w:t>зателя</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начало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III. КАПИТАЛ И РЕЗЕРВЫ       </w:t>
            </w:r>
            <w:r w:rsidRPr="00B06A82">
              <w:rPr>
                <w:rFonts w:ascii="Times New Roman" w:hAnsi="Times New Roman" w:cs="Times New Roman"/>
                <w:color w:val="000000"/>
              </w:rPr>
              <w:br/>
            </w:r>
            <w:r w:rsidRPr="00B06A82">
              <w:rPr>
                <w:rFonts w:ascii="Times New Roman" w:hAnsi="Times New Roman" w:cs="Times New Roman"/>
                <w:color w:val="000000"/>
              </w:rPr>
              <w:br/>
              <w:t xml:space="preserve">Уставный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410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10</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Собственные  акции,   выкупленные   у</w:t>
            </w:r>
            <w:r w:rsidRPr="00B06A82">
              <w:rPr>
                <w:rFonts w:ascii="Times New Roman" w:hAnsi="Times New Roman" w:cs="Times New Roman"/>
                <w:color w:val="000000"/>
              </w:rPr>
              <w:br/>
              <w:t xml:space="preserve">акционеров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Добавочный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Резервный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резервы, образованные            в</w:t>
            </w:r>
            <w:r w:rsidRPr="00B06A82">
              <w:rPr>
                <w:rFonts w:ascii="Times New Roman" w:hAnsi="Times New Roman" w:cs="Times New Roman"/>
                <w:color w:val="000000"/>
              </w:rPr>
              <w:br/>
              <w:t xml:space="preserve">соответствии с законодательством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резервы, образованные            в</w:t>
            </w:r>
            <w:r w:rsidRPr="00B06A82">
              <w:rPr>
                <w:rFonts w:ascii="Times New Roman" w:hAnsi="Times New Roman" w:cs="Times New Roman"/>
                <w:color w:val="000000"/>
              </w:rPr>
              <w:br/>
              <w:t>соответствии с      учредительными</w:t>
            </w:r>
            <w:r w:rsidRPr="00B06A82">
              <w:rPr>
                <w:rFonts w:ascii="Times New Roman" w:hAnsi="Times New Roman" w:cs="Times New Roman"/>
                <w:color w:val="000000"/>
              </w:rPr>
              <w:br/>
              <w:t xml:space="preserve">документами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Нераспределенная прибыль  (непокрытый</w:t>
            </w:r>
            <w:r w:rsidRPr="00B06A82">
              <w:rPr>
                <w:rFonts w:ascii="Times New Roman" w:hAnsi="Times New Roman" w:cs="Times New Roman"/>
                <w:color w:val="000000"/>
              </w:rPr>
              <w:br/>
              <w:t xml:space="preserve">убыток)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470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23122</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62426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III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23132</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62436</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IV. ДОЛГОСРОЧНЫЕ ОБЯЗАТЕЛЬСТВА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Займы и кредиты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510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515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долгосрочные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IV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V. КРАТКОСРОЧНЫЕ ОБЯЗАТЕЛЬСТВА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Займы и кредиты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610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Кредиторская задолженность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420093</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428784</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 xml:space="preserve">поставщики и подрядчики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322025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355237</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     персоналом</w:t>
            </w:r>
            <w:r w:rsidRPr="00B06A82">
              <w:rPr>
                <w:rFonts w:ascii="Times New Roman" w:hAnsi="Times New Roman" w:cs="Times New Roman"/>
                <w:color w:val="000000"/>
              </w:rPr>
              <w:br/>
              <w:t xml:space="preserve">организации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5200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7701</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w:t>
            </w:r>
            <w:r w:rsidRPr="00B06A82">
              <w:rPr>
                <w:rFonts w:ascii="Times New Roman" w:hAnsi="Times New Roman" w:cs="Times New Roman"/>
                <w:color w:val="000000"/>
              </w:rPr>
              <w:br/>
              <w:t>государственными     внебюджетными</w:t>
            </w:r>
            <w:r w:rsidRPr="00B06A82">
              <w:rPr>
                <w:rFonts w:ascii="Times New Roman" w:hAnsi="Times New Roman" w:cs="Times New Roman"/>
                <w:color w:val="000000"/>
              </w:rPr>
              <w:br/>
              <w:t xml:space="preserve">фондами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3200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3796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задолженность по налогам и сборам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5670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4861</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кредиторы  73,71,76,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628</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527223</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57189</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   участниками</w:t>
            </w:r>
            <w:r w:rsidRPr="00B06A82">
              <w:rPr>
                <w:rFonts w:ascii="Times New Roman" w:hAnsi="Times New Roman" w:cs="Times New Roman"/>
                <w:color w:val="000000"/>
              </w:rPr>
              <w:br/>
              <w:t xml:space="preserve">(учредителями) по выплате доходов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Доходы будущих периодов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Резервы предстоящих расходов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краткосрочные обязательства 76.Н.1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660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V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420093</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428784</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БАЛАНС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700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443225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491220</w:t>
            </w:r>
          </w:p>
        </w:tc>
      </w:tr>
    </w:tbl>
    <w:p w:rsidR="008A2828" w:rsidRPr="00B06A82" w:rsidRDefault="008A2828" w:rsidP="008A2828">
      <w:pPr>
        <w:pStyle w:val="ConsNonformat"/>
        <w:ind w:right="0"/>
        <w:rPr>
          <w:color w:val="000000"/>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60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СПРАВКА о наличии ценностей,   </w:t>
            </w:r>
            <w:r w:rsidRPr="00B06A82">
              <w:rPr>
                <w:rFonts w:ascii="Times New Roman" w:hAnsi="Times New Roman" w:cs="Times New Roman"/>
                <w:color w:val="000000"/>
              </w:rPr>
              <w:br/>
              <w:t xml:space="preserve">учитываемых на забалансовых счетах </w:t>
            </w:r>
            <w:r w:rsidRPr="00B06A82">
              <w:rPr>
                <w:rFonts w:ascii="Times New Roman" w:hAnsi="Times New Roman" w:cs="Times New Roman"/>
                <w:color w:val="000000"/>
              </w:rPr>
              <w:br/>
            </w:r>
            <w:r w:rsidRPr="00B06A82">
              <w:rPr>
                <w:rFonts w:ascii="Times New Roman" w:hAnsi="Times New Roman" w:cs="Times New Roman"/>
                <w:color w:val="000000"/>
              </w:rPr>
              <w:br/>
              <w:t xml:space="preserve">Арендованные основные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27580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по лизингу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27580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Товарно-материальные        ценности,</w:t>
            </w:r>
            <w:r w:rsidRPr="00B06A82">
              <w:rPr>
                <w:rFonts w:ascii="Times New Roman" w:hAnsi="Times New Roman" w:cs="Times New Roman"/>
                <w:color w:val="000000"/>
              </w:rPr>
              <w:br/>
              <w:t xml:space="preserve">принятые на ответственное хранение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Товары, принятые на комиссию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Списанная в    убыток   задолженность</w:t>
            </w:r>
            <w:r w:rsidRPr="00B06A82">
              <w:rPr>
                <w:rFonts w:ascii="Times New Roman" w:hAnsi="Times New Roman" w:cs="Times New Roman"/>
                <w:color w:val="000000"/>
              </w:rPr>
              <w:br/>
              <w:t xml:space="preserve">неплатежеспособных дебиторов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Обеспечения обязательств  и  платежей</w:t>
            </w:r>
            <w:r w:rsidRPr="00B06A82">
              <w:rPr>
                <w:rFonts w:ascii="Times New Roman" w:hAnsi="Times New Roman" w:cs="Times New Roman"/>
                <w:color w:val="000000"/>
              </w:rPr>
              <w:br/>
              <w:t xml:space="preserve">полученные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Обеспечения обязательств  и  платежей</w:t>
            </w:r>
            <w:r w:rsidRPr="00B06A82">
              <w:rPr>
                <w:rFonts w:ascii="Times New Roman" w:hAnsi="Times New Roman" w:cs="Times New Roman"/>
                <w:color w:val="000000"/>
              </w:rPr>
              <w:br/>
              <w:t xml:space="preserve">выданные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Износ жилищного фонда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Износ        объектов        внешнего</w:t>
            </w:r>
            <w:r w:rsidRPr="00B06A82">
              <w:rPr>
                <w:rFonts w:ascii="Times New Roman" w:hAnsi="Times New Roman" w:cs="Times New Roman"/>
                <w:color w:val="000000"/>
              </w:rPr>
              <w:br/>
              <w:t>благоустройства и других  аналогичных</w:t>
            </w:r>
            <w:r w:rsidRPr="00B06A82">
              <w:rPr>
                <w:rFonts w:ascii="Times New Roman" w:hAnsi="Times New Roman" w:cs="Times New Roman"/>
                <w:color w:val="000000"/>
              </w:rPr>
              <w:br/>
              <w:t xml:space="preserve">объектов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Нематериальные активы, полученные   в</w:t>
            </w:r>
            <w:r w:rsidRPr="00B06A82">
              <w:rPr>
                <w:rFonts w:ascii="Times New Roman" w:hAnsi="Times New Roman" w:cs="Times New Roman"/>
                <w:color w:val="000000"/>
              </w:rPr>
              <w:br/>
              <w:t xml:space="preserve">пользование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bl>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Руководитель _________ ____________ Главный бухгалтер _________ ____________</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(подпись) (расшифровка                   (подпись) (расшифровка</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подписи)                                 подписи)</w:t>
      </w: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"__"______________ 200_ г.</w:t>
      </w: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pBdr>
          <w:top w:val="single" w:sz="6" w:space="0" w:color="auto"/>
        </w:pBdr>
        <w:ind w:right="0"/>
        <w:rPr>
          <w:rFonts w:ascii="Times New Roman" w:hAnsi="Times New Roman" w:cs="Times New Roman"/>
          <w:color w:val="000000"/>
          <w:sz w:val="24"/>
          <w:szCs w:val="24"/>
        </w:rPr>
      </w:pPr>
    </w:p>
    <w:p w:rsidR="008A2828" w:rsidRPr="00B06A82" w:rsidRDefault="008A2828" w:rsidP="008A2828">
      <w:pPr>
        <w:widowControl w:val="0"/>
        <w:rPr>
          <w:color w:val="000000"/>
        </w:rPr>
      </w:pPr>
    </w:p>
    <w:p w:rsidR="008A2828" w:rsidRPr="001E72E8" w:rsidRDefault="008A2828" w:rsidP="001E72E8">
      <w:pPr>
        <w:pStyle w:val="1"/>
        <w:widowControl w:val="0"/>
        <w:jc w:val="center"/>
        <w:rPr>
          <w:rFonts w:ascii="Times New Roman" w:hAnsi="Times New Roman" w:cs="Times New Roman"/>
          <w:color w:val="000000"/>
          <w:sz w:val="24"/>
          <w:szCs w:val="24"/>
        </w:rPr>
      </w:pPr>
      <w:r w:rsidRPr="00B06A82">
        <w:rPr>
          <w:color w:val="000000"/>
          <w:sz w:val="24"/>
          <w:szCs w:val="24"/>
        </w:rPr>
        <w:br w:type="page"/>
      </w:r>
      <w:bookmarkStart w:id="13" w:name="_Toc161659746"/>
      <w:bookmarkStart w:id="14" w:name="_Toc247989884"/>
      <w:r w:rsidR="001E72E8" w:rsidRPr="001E72E8">
        <w:rPr>
          <w:rFonts w:ascii="Times New Roman" w:hAnsi="Times New Roman" w:cs="Times New Roman"/>
          <w:color w:val="000000"/>
          <w:sz w:val="24"/>
          <w:szCs w:val="24"/>
        </w:rPr>
        <w:t>ПРИЛОЖЕНИЕ 2</w:t>
      </w:r>
      <w:bookmarkEnd w:id="13"/>
      <w:bookmarkEnd w:id="14"/>
    </w:p>
    <w:p w:rsidR="008A2828" w:rsidRPr="001E72E8" w:rsidRDefault="008A2828" w:rsidP="008A2828">
      <w:pPr>
        <w:pStyle w:val="ConsTitle"/>
        <w:ind w:right="0"/>
        <w:jc w:val="center"/>
        <w:rPr>
          <w:rFonts w:ascii="Times New Roman" w:hAnsi="Times New Roman" w:cs="Times New Roman"/>
          <w:color w:val="000000"/>
          <w:sz w:val="24"/>
          <w:szCs w:val="24"/>
        </w:rPr>
      </w:pPr>
      <w:r w:rsidRPr="001E72E8">
        <w:rPr>
          <w:rFonts w:ascii="Times New Roman" w:hAnsi="Times New Roman" w:cs="Times New Roman"/>
          <w:color w:val="000000"/>
          <w:sz w:val="24"/>
          <w:szCs w:val="24"/>
        </w:rPr>
        <w:t>ОТЧЕТ</w:t>
      </w:r>
    </w:p>
    <w:p w:rsidR="008A2828" w:rsidRPr="001E72E8" w:rsidRDefault="008A2828" w:rsidP="008A2828">
      <w:pPr>
        <w:pStyle w:val="ConsTitle"/>
        <w:ind w:right="0"/>
        <w:jc w:val="center"/>
        <w:rPr>
          <w:rFonts w:ascii="Times New Roman" w:hAnsi="Times New Roman" w:cs="Times New Roman"/>
          <w:color w:val="000000"/>
          <w:sz w:val="24"/>
          <w:szCs w:val="24"/>
        </w:rPr>
      </w:pPr>
      <w:r w:rsidRPr="001E72E8">
        <w:rPr>
          <w:rFonts w:ascii="Times New Roman" w:hAnsi="Times New Roman" w:cs="Times New Roman"/>
          <w:color w:val="000000"/>
          <w:sz w:val="24"/>
          <w:szCs w:val="24"/>
        </w:rPr>
        <w:t>О ПРИБЫЛЯХ И УБЫТКАХ</w:t>
      </w:r>
    </w:p>
    <w:tbl>
      <w:tblPr>
        <w:tblW w:w="5000" w:type="pct"/>
        <w:tblCellMar>
          <w:left w:w="70" w:type="dxa"/>
          <w:right w:w="70" w:type="dxa"/>
        </w:tblCellMar>
        <w:tblLook w:val="0000" w:firstRow="0" w:lastRow="0" w:firstColumn="0" w:lastColumn="0" w:noHBand="0" w:noVBand="0"/>
      </w:tblPr>
      <w:tblGrid>
        <w:gridCol w:w="5093"/>
        <w:gridCol w:w="963"/>
        <w:gridCol w:w="1789"/>
        <w:gridCol w:w="1650"/>
      </w:tblGrid>
      <w:tr w:rsidR="008A2828" w:rsidRPr="00B06A82" w:rsidTr="001E70E5">
        <w:trPr>
          <w:cantSplit/>
          <w:trHeight w:val="240"/>
        </w:trPr>
        <w:tc>
          <w:tcPr>
            <w:tcW w:w="3189" w:type="pct"/>
            <w:gridSpan w:val="2"/>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Показатель                 </w:t>
            </w:r>
          </w:p>
        </w:tc>
        <w:tc>
          <w:tcPr>
            <w:tcW w:w="942"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 отчет-   </w:t>
            </w:r>
            <w:r w:rsidRPr="00B06A82">
              <w:rPr>
                <w:rFonts w:ascii="Times New Roman" w:hAnsi="Times New Roman" w:cs="Times New Roman"/>
                <w:color w:val="000000"/>
              </w:rPr>
              <w:br/>
              <w:t xml:space="preserve">ный период  </w:t>
            </w:r>
          </w:p>
        </w:tc>
        <w:tc>
          <w:tcPr>
            <w:tcW w:w="869"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 анало-  </w:t>
            </w:r>
            <w:r w:rsidRPr="00B06A82">
              <w:rPr>
                <w:rFonts w:ascii="Times New Roman" w:hAnsi="Times New Roman" w:cs="Times New Roman"/>
                <w:color w:val="000000"/>
              </w:rPr>
              <w:br/>
              <w:t xml:space="preserve">гичный     </w:t>
            </w:r>
            <w:r w:rsidRPr="00B06A82">
              <w:rPr>
                <w:rFonts w:ascii="Times New Roman" w:hAnsi="Times New Roman" w:cs="Times New Roman"/>
                <w:color w:val="000000"/>
              </w:rPr>
              <w:br/>
              <w:t xml:space="preserve">период     </w:t>
            </w:r>
            <w:r w:rsidRPr="00B06A82">
              <w:rPr>
                <w:rFonts w:ascii="Times New Roman" w:hAnsi="Times New Roman" w:cs="Times New Roman"/>
                <w:color w:val="000000"/>
              </w:rPr>
              <w:br/>
              <w:t xml:space="preserve">предыду-   </w:t>
            </w:r>
            <w:r w:rsidRPr="00B06A82">
              <w:rPr>
                <w:rFonts w:ascii="Times New Roman" w:hAnsi="Times New Roman" w:cs="Times New Roman"/>
                <w:color w:val="000000"/>
              </w:rPr>
              <w:br/>
              <w:t xml:space="preserve">щего года  </w:t>
            </w:r>
          </w:p>
        </w:tc>
      </w:tr>
      <w:tr w:rsidR="008A2828" w:rsidRPr="00B06A82" w:rsidTr="001E70E5">
        <w:trPr>
          <w:cantSplit/>
          <w:trHeight w:val="48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наименование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p>
        </w:tc>
        <w:tc>
          <w:tcPr>
            <w:tcW w:w="942"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rsidTr="001E70E5">
        <w:trPr>
          <w:trHeight w:val="9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Доходы и расходы по  обычным   видам</w:t>
            </w:r>
            <w:r w:rsidRPr="00B06A82">
              <w:rPr>
                <w:rFonts w:ascii="Times New Roman" w:hAnsi="Times New Roman" w:cs="Times New Roman"/>
                <w:color w:val="000000"/>
              </w:rPr>
              <w:br/>
              <w:t xml:space="preserve">деятельности                        </w:t>
            </w:r>
            <w:r w:rsidRPr="00B06A82">
              <w:rPr>
                <w:rFonts w:ascii="Times New Roman" w:hAnsi="Times New Roman" w:cs="Times New Roman"/>
                <w:color w:val="000000"/>
              </w:rPr>
              <w:br/>
              <w:t>Выручка (нетто) от продажи  товаров,</w:t>
            </w:r>
            <w:r w:rsidRPr="00B06A82">
              <w:rPr>
                <w:rFonts w:ascii="Times New Roman" w:hAnsi="Times New Roman" w:cs="Times New Roman"/>
                <w:color w:val="000000"/>
              </w:rPr>
              <w:br/>
              <w:t>продукции, работ, услуг (за  минусом</w:t>
            </w:r>
            <w:r w:rsidRPr="00B06A82">
              <w:rPr>
                <w:rFonts w:ascii="Times New Roman" w:hAnsi="Times New Roman" w:cs="Times New Roman"/>
                <w:color w:val="000000"/>
              </w:rPr>
              <w:br/>
              <w:t>налога  на   добавленную  стоимость,</w:t>
            </w:r>
            <w:r w:rsidRPr="00B06A82">
              <w:rPr>
                <w:rFonts w:ascii="Times New Roman" w:hAnsi="Times New Roman" w:cs="Times New Roman"/>
                <w:color w:val="000000"/>
              </w:rPr>
              <w:br/>
              <w:t>акцизов и аналогичных   обязательных</w:t>
            </w:r>
            <w:r w:rsidRPr="00B06A82">
              <w:rPr>
                <w:rFonts w:ascii="Times New Roman" w:hAnsi="Times New Roman" w:cs="Times New Roman"/>
                <w:color w:val="000000"/>
              </w:rPr>
              <w:br/>
              <w:t xml:space="preserve">платежей)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759431</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720987</w:t>
            </w: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Себестоимость   проданных   товаров,</w:t>
            </w:r>
            <w:r w:rsidRPr="00B06A82">
              <w:rPr>
                <w:rFonts w:ascii="Times New Roman" w:hAnsi="Times New Roman" w:cs="Times New Roman"/>
                <w:color w:val="000000"/>
              </w:rPr>
              <w:br/>
              <w:t xml:space="preserve">продукции, работ, услуг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634777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622800     )</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Валовая прибыль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124654</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98187</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Коммерческие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3512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28905 )</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Управленческие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65515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62150     )</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Прибыль (убыток) от продаж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55627</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7132</w:t>
            </w: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доходы и расходы      </w:t>
            </w:r>
            <w:r w:rsidRPr="00B06A82">
              <w:rPr>
                <w:rFonts w:ascii="Times New Roman" w:hAnsi="Times New Roman" w:cs="Times New Roman"/>
                <w:color w:val="000000"/>
              </w:rPr>
              <w:br/>
              <w:t xml:space="preserve">Проценты к получению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Проценты к уплате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353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(550)</w:t>
            </w: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Доходы    от    участия   в   других</w:t>
            </w:r>
            <w:r w:rsidRPr="00B06A82">
              <w:rPr>
                <w:rFonts w:ascii="Times New Roman" w:hAnsi="Times New Roman" w:cs="Times New Roman"/>
                <w:color w:val="000000"/>
              </w:rPr>
              <w:br/>
              <w:t xml:space="preserve">организациях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доходы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1E70E5" w:rsidP="008A2828">
            <w:pPr>
              <w:pStyle w:val="ConsCell"/>
              <w:ind w:right="0"/>
              <w:rPr>
                <w:rFonts w:ascii="Times New Roman" w:hAnsi="Times New Roman" w:cs="Times New Roman"/>
                <w:color w:val="000000"/>
              </w:rPr>
            </w:pPr>
            <w:r>
              <w:rPr>
                <w:rFonts w:ascii="Times New Roman" w:hAnsi="Times New Roman" w:cs="Times New Roman"/>
                <w:color w:val="000000"/>
              </w:rPr>
              <w:t>2562777</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1E70E5" w:rsidP="008A2828">
            <w:pPr>
              <w:pStyle w:val="ConsCell"/>
              <w:ind w:right="0"/>
              <w:rPr>
                <w:rFonts w:ascii="Times New Roman" w:hAnsi="Times New Roman" w:cs="Times New Roman"/>
                <w:color w:val="000000"/>
              </w:rPr>
            </w:pPr>
            <w:r>
              <w:rPr>
                <w:rFonts w:ascii="Times New Roman" w:hAnsi="Times New Roman" w:cs="Times New Roman"/>
                <w:color w:val="000000"/>
              </w:rPr>
              <w:t>160440</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1E70E5" w:rsidP="008A2828">
            <w:pPr>
              <w:pStyle w:val="ConsCell"/>
              <w:ind w:right="0"/>
              <w:rPr>
                <w:rFonts w:ascii="Times New Roman" w:hAnsi="Times New Roman" w:cs="Times New Roman"/>
                <w:color w:val="000000"/>
              </w:rPr>
            </w:pPr>
            <w:r>
              <w:rPr>
                <w:rFonts w:ascii="Times New Roman" w:hAnsi="Times New Roman" w:cs="Times New Roman"/>
                <w:color w:val="000000"/>
              </w:rPr>
              <w:t>Прочие</w:t>
            </w:r>
            <w:r w:rsidR="008A2828" w:rsidRPr="00B06A82">
              <w:rPr>
                <w:rFonts w:ascii="Times New Roman" w:hAnsi="Times New Roman" w:cs="Times New Roman"/>
                <w:color w:val="000000"/>
              </w:rPr>
              <w:t xml:space="preserve">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w:t>
            </w:r>
            <w:r w:rsidR="001E70E5">
              <w:rPr>
                <w:rFonts w:ascii="Times New Roman" w:hAnsi="Times New Roman" w:cs="Times New Roman"/>
                <w:color w:val="000000"/>
              </w:rPr>
              <w:t>235966</w:t>
            </w:r>
            <w:r w:rsidRPr="00B06A82">
              <w:rPr>
                <w:rFonts w:ascii="Times New Roman" w:hAnsi="Times New Roman" w:cs="Times New Roman"/>
                <w:color w:val="000000"/>
              </w:rPr>
              <w:t xml:space="preserve">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w:t>
            </w:r>
            <w:r w:rsidR="001E70E5">
              <w:rPr>
                <w:rFonts w:ascii="Times New Roman" w:hAnsi="Times New Roman" w:cs="Times New Roman"/>
                <w:color w:val="000000"/>
              </w:rPr>
              <w:t>155434</w:t>
            </w:r>
            <w:r w:rsidRPr="00B06A82">
              <w:rPr>
                <w:rFonts w:ascii="Times New Roman" w:hAnsi="Times New Roman" w:cs="Times New Roman"/>
                <w:color w:val="000000"/>
              </w:rPr>
              <w:t xml:space="preserve">      )</w:t>
            </w: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Прибыль      (убыток)      до</w:t>
            </w:r>
            <w:r w:rsidRPr="00B06A82">
              <w:rPr>
                <w:rFonts w:ascii="Times New Roman" w:hAnsi="Times New Roman" w:cs="Times New Roman"/>
                <w:color w:val="000000"/>
              </w:rPr>
              <w:br/>
              <w:t xml:space="preserve">налогообложения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82140</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30424</w:t>
            </w: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Текущий налог на прибыль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19714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7302     )</w:t>
            </w: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Чистая прибыль  (убыток)   отчетного</w:t>
            </w:r>
            <w:r w:rsidRPr="00B06A82">
              <w:rPr>
                <w:rFonts w:ascii="Times New Roman" w:hAnsi="Times New Roman" w:cs="Times New Roman"/>
                <w:color w:val="000000"/>
              </w:rPr>
              <w:br/>
              <w:t xml:space="preserve">периода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62426</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23122</w:t>
            </w:r>
          </w:p>
        </w:tc>
      </w:tr>
      <w:tr w:rsidR="008A2828" w:rsidRPr="00B06A82" w:rsidTr="001E70E5">
        <w:trPr>
          <w:trHeight w:val="48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СПРАВОЧНО.                          </w:t>
            </w:r>
            <w:r w:rsidRPr="00B06A82">
              <w:rPr>
                <w:rFonts w:ascii="Times New Roman" w:hAnsi="Times New Roman" w:cs="Times New Roman"/>
                <w:color w:val="000000"/>
              </w:rPr>
              <w:br/>
              <w:t>Постоянные  налоговые  обязательства</w:t>
            </w:r>
            <w:r w:rsidRPr="00B06A82">
              <w:rPr>
                <w:rFonts w:ascii="Times New Roman" w:hAnsi="Times New Roman" w:cs="Times New Roman"/>
                <w:color w:val="000000"/>
              </w:rPr>
              <w:br/>
              <w:t xml:space="preserve">(активы)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Базовая прибыль (убыток) на акцию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1E70E5">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Разводненная прибыль   (убыток)   на</w:t>
            </w:r>
            <w:r w:rsidRPr="00B06A82">
              <w:rPr>
                <w:rFonts w:ascii="Times New Roman" w:hAnsi="Times New Roman" w:cs="Times New Roman"/>
                <w:color w:val="000000"/>
              </w:rPr>
              <w:br/>
              <w:t xml:space="preserve">акцию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bl>
    <w:p w:rsidR="008A2828" w:rsidRPr="00B06A82" w:rsidRDefault="008A2828" w:rsidP="008A2828">
      <w:pPr>
        <w:pStyle w:val="ConsNonformat"/>
        <w:ind w:right="0"/>
        <w:rPr>
          <w:color w:val="000000"/>
        </w:rPr>
      </w:pPr>
    </w:p>
    <w:p w:rsidR="008A2828" w:rsidRPr="00B06A82" w:rsidRDefault="008A2828" w:rsidP="008A2828">
      <w:pPr>
        <w:pStyle w:val="ConsNonformat"/>
        <w:ind w:right="0"/>
        <w:rPr>
          <w:color w:val="000000"/>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Руководитель _________ ____________ Главный бухгалтер _________ ____________</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(подпись) (расшифровка                   (подпись) (расшифровка</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подписи)                                 подписи)</w:t>
      </w: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"__"______________ 200_ г.</w:t>
      </w: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1E72E8" w:rsidRDefault="008A2828" w:rsidP="001E72E8">
      <w:pPr>
        <w:pStyle w:val="1"/>
        <w:widowControl w:val="0"/>
        <w:jc w:val="center"/>
        <w:rPr>
          <w:rFonts w:ascii="Times New Roman" w:hAnsi="Times New Roman" w:cs="Times New Roman"/>
          <w:color w:val="000000"/>
          <w:sz w:val="28"/>
          <w:szCs w:val="28"/>
        </w:rPr>
      </w:pPr>
      <w:bookmarkStart w:id="15" w:name="_Toc161659747"/>
      <w:r w:rsidRPr="00B06A82">
        <w:rPr>
          <w:color w:val="000000"/>
        </w:rPr>
        <w:br w:type="page"/>
      </w:r>
      <w:bookmarkStart w:id="16" w:name="_Toc247989885"/>
      <w:r w:rsidRPr="001E72E8">
        <w:rPr>
          <w:rFonts w:ascii="Times New Roman" w:hAnsi="Times New Roman" w:cs="Times New Roman"/>
          <w:color w:val="000000"/>
          <w:sz w:val="28"/>
          <w:szCs w:val="28"/>
        </w:rPr>
        <w:t>Приложение  3</w:t>
      </w:r>
      <w:bookmarkEnd w:id="15"/>
      <w:bookmarkEnd w:id="16"/>
    </w:p>
    <w:p w:rsidR="008A2828" w:rsidRPr="00B06A82" w:rsidRDefault="008A2828" w:rsidP="008A2828">
      <w:pPr>
        <w:pStyle w:val="ConsNormal"/>
        <w:ind w:right="0" w:firstLine="0"/>
        <w:jc w:val="right"/>
        <w:rPr>
          <w:rFonts w:ascii="Times New Roman" w:hAnsi="Times New Roman" w:cs="Times New Roman"/>
          <w:color w:val="000000"/>
          <w:sz w:val="28"/>
        </w:rPr>
      </w:pPr>
    </w:p>
    <w:p w:rsidR="008A2828" w:rsidRPr="00B06A82" w:rsidRDefault="008A2828" w:rsidP="008A2828">
      <w:pPr>
        <w:pStyle w:val="ConsNormal"/>
        <w:ind w:right="0" w:firstLine="0"/>
        <w:jc w:val="center"/>
        <w:rPr>
          <w:rFonts w:ascii="Times New Roman" w:hAnsi="Times New Roman" w:cs="Times New Roman"/>
          <w:color w:val="000000"/>
          <w:sz w:val="28"/>
          <w:szCs w:val="28"/>
        </w:rPr>
      </w:pPr>
      <w:r w:rsidRPr="00B06A82">
        <w:rPr>
          <w:rFonts w:ascii="Times New Roman" w:hAnsi="Times New Roman" w:cs="Times New Roman"/>
          <w:color w:val="000000"/>
          <w:sz w:val="28"/>
          <w:szCs w:val="28"/>
        </w:rPr>
        <w:t xml:space="preserve">Извлечение из «Приложения к бухгалтерскому балансу» за </w:t>
      </w:r>
      <w:r w:rsidR="00B06A82">
        <w:rPr>
          <w:rFonts w:ascii="Times New Roman" w:hAnsi="Times New Roman" w:cs="Times New Roman"/>
          <w:color w:val="000000"/>
          <w:sz w:val="28"/>
          <w:szCs w:val="28"/>
        </w:rPr>
        <w:t>2007</w:t>
      </w:r>
      <w:r w:rsidRPr="00B06A82">
        <w:rPr>
          <w:rFonts w:ascii="Times New Roman" w:hAnsi="Times New Roman" w:cs="Times New Roman"/>
          <w:color w:val="000000"/>
          <w:sz w:val="28"/>
          <w:szCs w:val="28"/>
        </w:rPr>
        <w:t xml:space="preserve"> год </w:t>
      </w:r>
    </w:p>
    <w:p w:rsidR="008A2828" w:rsidRPr="00B06A82" w:rsidRDefault="008A2828" w:rsidP="008A2828">
      <w:pPr>
        <w:pStyle w:val="ConsNormal"/>
        <w:ind w:right="0" w:firstLine="0"/>
        <w:jc w:val="right"/>
        <w:rPr>
          <w:rFonts w:ascii="Times New Roman" w:hAnsi="Times New Roman" w:cs="Times New Roman"/>
          <w:color w:val="000000"/>
          <w:sz w:val="28"/>
          <w:szCs w:val="28"/>
        </w:rPr>
      </w:pPr>
      <w:r w:rsidRPr="00B06A82">
        <w:rPr>
          <w:rFonts w:ascii="Times New Roman" w:hAnsi="Times New Roman" w:cs="Times New Roman"/>
          <w:color w:val="000000"/>
          <w:sz w:val="28"/>
          <w:szCs w:val="28"/>
        </w:rPr>
        <w:t xml:space="preserve">Форма № 5 </w:t>
      </w:r>
    </w:p>
    <w:p w:rsidR="008A2828" w:rsidRPr="00B06A82" w:rsidRDefault="008A2828" w:rsidP="008A2828">
      <w:pPr>
        <w:pStyle w:val="ConsNormal"/>
        <w:ind w:right="0" w:firstLine="0"/>
        <w:jc w:val="center"/>
        <w:rPr>
          <w:rFonts w:ascii="Times New Roman" w:hAnsi="Times New Roman" w:cs="Times New Roman"/>
          <w:color w:val="000000"/>
        </w:rPr>
      </w:pPr>
    </w:p>
    <w:p w:rsidR="008A2828" w:rsidRPr="00B06A82" w:rsidRDefault="008A2828" w:rsidP="008A2828">
      <w:pPr>
        <w:pStyle w:val="ConsNormal"/>
        <w:ind w:right="0" w:firstLine="0"/>
        <w:jc w:val="center"/>
        <w:rPr>
          <w:rFonts w:ascii="Times New Roman" w:hAnsi="Times New Roman" w:cs="Times New Roman"/>
          <w:color w:val="000000"/>
        </w:rPr>
      </w:pPr>
      <w:r w:rsidRPr="00B06A82">
        <w:rPr>
          <w:rFonts w:ascii="Times New Roman" w:hAnsi="Times New Roman" w:cs="Times New Roman"/>
          <w:color w:val="000000"/>
        </w:rPr>
        <w:t>ОСНОВНЫЕ СРЕДСТВА</w:t>
      </w:r>
    </w:p>
    <w:p w:rsidR="008A2828" w:rsidRPr="00B06A82" w:rsidRDefault="008A2828" w:rsidP="008A2828">
      <w:pPr>
        <w:pStyle w:val="ConsNonformat"/>
        <w:ind w:right="0"/>
        <w:rPr>
          <w:color w:val="000000"/>
        </w:rPr>
      </w:pPr>
    </w:p>
    <w:tbl>
      <w:tblPr>
        <w:tblW w:w="5000" w:type="pct"/>
        <w:tblCellMar>
          <w:left w:w="70" w:type="dxa"/>
          <w:right w:w="70" w:type="dxa"/>
        </w:tblCellMar>
        <w:tblLook w:val="0000" w:firstRow="0" w:lastRow="0" w:firstColumn="0" w:lastColumn="0" w:noHBand="0" w:noVBand="0"/>
      </w:tblPr>
      <w:tblGrid>
        <w:gridCol w:w="3302"/>
        <w:gridCol w:w="963"/>
        <w:gridCol w:w="1377"/>
        <w:gridCol w:w="1238"/>
        <w:gridCol w:w="963"/>
        <w:gridCol w:w="1652"/>
      </w:tblGrid>
      <w:tr w:rsidR="008A2828" w:rsidRPr="00B06A82">
        <w:trPr>
          <w:cantSplit/>
          <w:trHeight w:val="240"/>
        </w:trPr>
        <w:tc>
          <w:tcPr>
            <w:tcW w:w="2246" w:type="pct"/>
            <w:gridSpan w:val="2"/>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Показатель         </w:t>
            </w:r>
          </w:p>
        </w:tc>
        <w:tc>
          <w:tcPr>
            <w:tcW w:w="725"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Наличие </w:t>
            </w:r>
            <w:r w:rsidRPr="00B06A82">
              <w:rPr>
                <w:rFonts w:ascii="Times New Roman" w:hAnsi="Times New Roman" w:cs="Times New Roman"/>
                <w:color w:val="000000"/>
              </w:rPr>
              <w:br/>
              <w:t>на начало</w:t>
            </w:r>
            <w:r w:rsidRPr="00B06A82">
              <w:rPr>
                <w:rFonts w:ascii="Times New Roman" w:hAnsi="Times New Roman" w:cs="Times New Roman"/>
                <w:color w:val="000000"/>
              </w:rPr>
              <w:br/>
              <w:t>отчетного</w:t>
            </w:r>
            <w:r w:rsidRPr="00B06A82">
              <w:rPr>
                <w:rFonts w:ascii="Times New Roman" w:hAnsi="Times New Roman" w:cs="Times New Roman"/>
                <w:color w:val="000000"/>
              </w:rPr>
              <w:br/>
              <w:t xml:space="preserve">года   </w:t>
            </w:r>
          </w:p>
        </w:tc>
        <w:tc>
          <w:tcPr>
            <w:tcW w:w="652"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Посту-  </w:t>
            </w:r>
            <w:r w:rsidRPr="00B06A82">
              <w:rPr>
                <w:rFonts w:ascii="Times New Roman" w:hAnsi="Times New Roman" w:cs="Times New Roman"/>
                <w:color w:val="000000"/>
              </w:rPr>
              <w:br/>
              <w:t xml:space="preserve">пило    </w:t>
            </w:r>
          </w:p>
        </w:tc>
        <w:tc>
          <w:tcPr>
            <w:tcW w:w="507"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Выбыло</w:t>
            </w:r>
          </w:p>
        </w:tc>
        <w:tc>
          <w:tcPr>
            <w:tcW w:w="870"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Наличие   </w:t>
            </w:r>
            <w:r w:rsidRPr="00B06A82">
              <w:rPr>
                <w:rFonts w:ascii="Times New Roman" w:hAnsi="Times New Roman" w:cs="Times New Roman"/>
                <w:color w:val="000000"/>
              </w:rPr>
              <w:b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cantSplit/>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наименование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p>
        </w:tc>
        <w:tc>
          <w:tcPr>
            <w:tcW w:w="725"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652"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     </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Здания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12750</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2001</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509</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14241</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Сооружения            и</w:t>
            </w:r>
            <w:r w:rsidRPr="00B06A82">
              <w:rPr>
                <w:rFonts w:ascii="Times New Roman" w:hAnsi="Times New Roman" w:cs="Times New Roman"/>
                <w:color w:val="000000"/>
              </w:rPr>
              <w:br/>
              <w:t>передаточные устройства</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4450</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750</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226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4974</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Машины и оборудование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29445</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2584</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965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31064</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Транспортные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885</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420</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169</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1136</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Производственный и хо- </w:t>
            </w:r>
            <w:r w:rsidRPr="00B06A82">
              <w:rPr>
                <w:rFonts w:ascii="Times New Roman" w:hAnsi="Times New Roman" w:cs="Times New Roman"/>
                <w:color w:val="000000"/>
              </w:rPr>
              <w:br/>
              <w:t xml:space="preserve">зяйственный инвентарь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1120</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500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620</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Рабочий скот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Продуктивный скот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Многолетние насаждения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Другие виды основных   </w:t>
            </w:r>
            <w:r w:rsidRPr="00B06A82">
              <w:rPr>
                <w:rFonts w:ascii="Times New Roman" w:hAnsi="Times New Roman" w:cs="Times New Roman"/>
                <w:color w:val="000000"/>
              </w:rPr>
              <w:br/>
              <w:t xml:space="preserve">средств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255</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45</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300</w:t>
            </w:r>
          </w:p>
        </w:tc>
      </w:tr>
      <w:tr w:rsidR="008A2828" w:rsidRPr="00B06A82">
        <w:trPr>
          <w:trHeight w:val="48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Земельные участки и    </w:t>
            </w:r>
            <w:r w:rsidRPr="00B06A82">
              <w:rPr>
                <w:rFonts w:ascii="Times New Roman" w:hAnsi="Times New Roman" w:cs="Times New Roman"/>
                <w:color w:val="000000"/>
              </w:rPr>
              <w:br/>
              <w:t xml:space="preserve">объекты природопользо- </w:t>
            </w:r>
            <w:r w:rsidRPr="00B06A82">
              <w:rPr>
                <w:rFonts w:ascii="Times New Roman" w:hAnsi="Times New Roman" w:cs="Times New Roman"/>
                <w:color w:val="000000"/>
              </w:rPr>
              <w:br/>
              <w:t xml:space="preserve">вания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48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Капитальные вложения на</w:t>
            </w:r>
            <w:r w:rsidRPr="00B06A82">
              <w:rPr>
                <w:rFonts w:ascii="Times New Roman" w:hAnsi="Times New Roman" w:cs="Times New Roman"/>
                <w:color w:val="000000"/>
              </w:rPr>
              <w:br/>
              <w:t xml:space="preserve">коренное улучшение зе- </w:t>
            </w:r>
            <w:r w:rsidRPr="00B06A82">
              <w:rPr>
                <w:rFonts w:ascii="Times New Roman" w:hAnsi="Times New Roman" w:cs="Times New Roman"/>
                <w:color w:val="000000"/>
              </w:rPr>
              <w:br/>
              <w:t xml:space="preserve">мель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48905</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5799</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2369</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52335</w:t>
            </w:r>
          </w:p>
        </w:tc>
      </w:tr>
    </w:tbl>
    <w:p w:rsidR="008A2828" w:rsidRPr="00B06A82" w:rsidRDefault="008A2828" w:rsidP="008A2828">
      <w:pPr>
        <w:widowControl w:val="0"/>
        <w:jc w:val="right"/>
        <w:rPr>
          <w:color w:val="000000"/>
        </w:rPr>
      </w:pPr>
    </w:p>
    <w:p w:rsidR="008A2828" w:rsidRPr="001E72E8" w:rsidRDefault="008A2828" w:rsidP="001E72E8">
      <w:pPr>
        <w:pStyle w:val="1"/>
        <w:widowControl w:val="0"/>
        <w:jc w:val="center"/>
        <w:rPr>
          <w:rFonts w:ascii="Times New Roman" w:hAnsi="Times New Roman" w:cs="Times New Roman"/>
          <w:color w:val="000000"/>
          <w:sz w:val="28"/>
          <w:szCs w:val="28"/>
        </w:rPr>
      </w:pPr>
      <w:r w:rsidRPr="00B06A82">
        <w:rPr>
          <w:color w:val="000000"/>
        </w:rPr>
        <w:br w:type="page"/>
      </w:r>
      <w:bookmarkStart w:id="17" w:name="_Toc161659748"/>
      <w:bookmarkStart w:id="18" w:name="_Toc247989886"/>
      <w:r w:rsidRPr="001E72E8">
        <w:rPr>
          <w:rFonts w:ascii="Times New Roman" w:hAnsi="Times New Roman" w:cs="Times New Roman"/>
          <w:color w:val="000000"/>
          <w:sz w:val="28"/>
          <w:szCs w:val="28"/>
        </w:rPr>
        <w:t>Приложение 4</w:t>
      </w:r>
      <w:bookmarkEnd w:id="17"/>
      <w:bookmarkEnd w:id="18"/>
    </w:p>
    <w:p w:rsidR="008A2828" w:rsidRPr="00B06A82" w:rsidRDefault="008A2828" w:rsidP="008A2828">
      <w:pPr>
        <w:pStyle w:val="ConsNormal"/>
        <w:ind w:right="0" w:firstLine="0"/>
        <w:jc w:val="right"/>
        <w:rPr>
          <w:rFonts w:ascii="Times New Roman" w:hAnsi="Times New Roman" w:cs="Times New Roman"/>
          <w:color w:val="000000"/>
        </w:rPr>
      </w:pPr>
    </w:p>
    <w:p w:rsidR="008A2828" w:rsidRPr="00B06A82" w:rsidRDefault="008A2828" w:rsidP="008A2828">
      <w:pPr>
        <w:pStyle w:val="ConsTitle"/>
        <w:ind w:right="0"/>
        <w:jc w:val="center"/>
        <w:rPr>
          <w:rFonts w:ascii="Times New Roman" w:hAnsi="Times New Roman" w:cs="Times New Roman"/>
          <w:color w:val="000000"/>
        </w:rPr>
      </w:pPr>
      <w:r w:rsidRPr="00B06A82">
        <w:rPr>
          <w:rFonts w:ascii="Times New Roman" w:hAnsi="Times New Roman" w:cs="Times New Roman"/>
          <w:color w:val="000000"/>
        </w:rPr>
        <w:t>БУХГАЛТЕРСКИЙ БАЛАНС</w:t>
      </w:r>
    </w:p>
    <w:p w:rsidR="008A2828" w:rsidRPr="00B06A82" w:rsidRDefault="008A2828" w:rsidP="008A2828">
      <w:pPr>
        <w:pStyle w:val="ConsNonformat"/>
        <w:ind w:right="0"/>
        <w:rPr>
          <w:rFonts w:ascii="Times New Roman" w:hAnsi="Times New Roman" w:cs="Times New Roman"/>
          <w:color w:val="000000"/>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АКТИВ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r w:rsidRPr="00B06A82">
              <w:rPr>
                <w:rFonts w:ascii="Times New Roman" w:hAnsi="Times New Roman" w:cs="Times New Roman"/>
                <w:color w:val="000000"/>
              </w:rPr>
              <w:br/>
              <w:t xml:space="preserve">пока- </w:t>
            </w:r>
            <w:r w:rsidRPr="00B06A82">
              <w:rPr>
                <w:rFonts w:ascii="Times New Roman" w:hAnsi="Times New Roman" w:cs="Times New Roman"/>
                <w:color w:val="000000"/>
              </w:rPr>
              <w:br/>
              <w:t>зателя</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начало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года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 ВНЕОБОРОТНЫЕ АКТИВЫ        </w:t>
            </w:r>
            <w:r w:rsidRPr="00B06A82">
              <w:rPr>
                <w:rFonts w:ascii="Times New Roman" w:hAnsi="Times New Roman" w:cs="Times New Roman"/>
                <w:color w:val="000000"/>
              </w:rPr>
              <w:br/>
            </w:r>
            <w:r w:rsidRPr="00B06A82">
              <w:rPr>
                <w:rFonts w:ascii="Times New Roman" w:hAnsi="Times New Roman" w:cs="Times New Roman"/>
                <w:color w:val="000000"/>
              </w:rPr>
              <w:br/>
              <w:t xml:space="preserve">Нематериальные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110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Основные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41425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41172</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Незавершенное строительство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1084</w:t>
            </w:r>
          </w:p>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Доходные  вложения   в   материальные</w:t>
            </w:r>
            <w:r w:rsidRPr="00B06A82">
              <w:rPr>
                <w:rFonts w:ascii="Times New Roman" w:hAnsi="Times New Roman" w:cs="Times New Roman"/>
                <w:color w:val="000000"/>
              </w:rPr>
              <w:br/>
              <w:t xml:space="preserve">ценности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135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Долгострочные финансовые вложения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145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внеоборотные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19520</w:t>
            </w:r>
          </w:p>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41425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61776</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II. ОБОРОТНЫЕ АКТИВЫ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Запасы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152419</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210818</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сырье,    материалы    и    другие</w:t>
            </w:r>
            <w:r w:rsidRPr="00B06A82">
              <w:rPr>
                <w:rFonts w:ascii="Times New Roman" w:hAnsi="Times New Roman" w:cs="Times New Roman"/>
                <w:color w:val="000000"/>
              </w:rPr>
              <w:br/>
              <w:t xml:space="preserve">аналогичные ценности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84554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68587</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животные на выращивании и откорме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затраты        в     незавершенном</w:t>
            </w:r>
            <w:r w:rsidRPr="00B06A82">
              <w:rPr>
                <w:rFonts w:ascii="Times New Roman" w:hAnsi="Times New Roman" w:cs="Times New Roman"/>
                <w:color w:val="000000"/>
              </w:rPr>
              <w:br/>
              <w:t xml:space="preserve">производстве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213</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55007</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93670</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готовая продукция  и  товары   для</w:t>
            </w:r>
            <w:r w:rsidRPr="00B06A82">
              <w:rPr>
                <w:rFonts w:ascii="Times New Roman" w:hAnsi="Times New Roman" w:cs="Times New Roman"/>
                <w:color w:val="000000"/>
              </w:rPr>
              <w:br/>
              <w:t xml:space="preserve">перепродажи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6705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47905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товары отгруженные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6147</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расходы будущих периодов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216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655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запасы и затраты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Налог на   добавленную  стоимость  по</w:t>
            </w:r>
            <w:r w:rsidRPr="00B06A82">
              <w:rPr>
                <w:rFonts w:ascii="Times New Roman" w:hAnsi="Times New Roman" w:cs="Times New Roman"/>
                <w:color w:val="000000"/>
              </w:rPr>
              <w:br/>
              <w:t xml:space="preserve">приобретенным ценностям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220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18172</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16375</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Дебиторская задолженность (платежи по</w:t>
            </w:r>
            <w:r w:rsidRPr="00B06A82">
              <w:rPr>
                <w:rFonts w:ascii="Times New Roman" w:hAnsi="Times New Roman" w:cs="Times New Roman"/>
                <w:color w:val="000000"/>
              </w:rPr>
              <w:br/>
              <w:t>которой ожидаются  более чем через 12</w:t>
            </w:r>
            <w:r w:rsidRPr="00B06A82">
              <w:rPr>
                <w:rFonts w:ascii="Times New Roman" w:hAnsi="Times New Roman" w:cs="Times New Roman"/>
                <w:color w:val="000000"/>
              </w:rPr>
              <w:br/>
              <w:t xml:space="preserve">месяцев после отчетной даты)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 том числе покупатели и заказчики</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Дебиторская задолженность (платежи по</w:t>
            </w:r>
            <w:r w:rsidRPr="00B06A82">
              <w:rPr>
                <w:rFonts w:ascii="Times New Roman" w:hAnsi="Times New Roman" w:cs="Times New Roman"/>
                <w:color w:val="000000"/>
              </w:rPr>
              <w:br/>
              <w:t>которой ожидаются   в   течение    12</w:t>
            </w:r>
            <w:r w:rsidRPr="00B06A82">
              <w:rPr>
                <w:rFonts w:ascii="Times New Roman" w:hAnsi="Times New Roman" w:cs="Times New Roman"/>
                <w:color w:val="000000"/>
              </w:rPr>
              <w:br/>
              <w:t xml:space="preserve">месяцев после отчетной даты)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240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272266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314280</w:t>
            </w:r>
          </w:p>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 том числе покупатели и заказчики 62.1,62.11</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258220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251584</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Краткосрочные финансовые вложения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6930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2900</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Денежные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260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5154</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оборотные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270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306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249795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549833</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БАЛАНС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300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491220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611609</w:t>
            </w:r>
          </w:p>
        </w:tc>
      </w:tr>
    </w:tbl>
    <w:p w:rsidR="008A2828" w:rsidRPr="00B06A82" w:rsidRDefault="008A2828" w:rsidP="008A2828">
      <w:pPr>
        <w:pStyle w:val="ConsNonformat"/>
        <w:ind w:right="0"/>
        <w:rPr>
          <w:color w:val="000000"/>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ПАССИВ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r w:rsidRPr="00B06A82">
              <w:rPr>
                <w:rFonts w:ascii="Times New Roman" w:hAnsi="Times New Roman" w:cs="Times New Roman"/>
                <w:color w:val="000000"/>
              </w:rPr>
              <w:br/>
              <w:t xml:space="preserve">пока- </w:t>
            </w:r>
            <w:r w:rsidRPr="00B06A82">
              <w:rPr>
                <w:rFonts w:ascii="Times New Roman" w:hAnsi="Times New Roman" w:cs="Times New Roman"/>
                <w:color w:val="000000"/>
              </w:rPr>
              <w:br/>
              <w:t>зателя</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начало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III. КАПИТАЛ И РЕЗЕРВЫ       </w:t>
            </w:r>
            <w:r w:rsidRPr="00B06A82">
              <w:rPr>
                <w:rFonts w:ascii="Times New Roman" w:hAnsi="Times New Roman" w:cs="Times New Roman"/>
                <w:color w:val="000000"/>
              </w:rPr>
              <w:br/>
            </w:r>
            <w:r w:rsidRPr="00B06A82">
              <w:rPr>
                <w:rFonts w:ascii="Times New Roman" w:hAnsi="Times New Roman" w:cs="Times New Roman"/>
                <w:color w:val="000000"/>
              </w:rPr>
              <w:br/>
              <w:t xml:space="preserve">Уставный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410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10</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Собственные  акции,   выкупленные   у</w:t>
            </w:r>
            <w:r w:rsidRPr="00B06A82">
              <w:rPr>
                <w:rFonts w:ascii="Times New Roman" w:hAnsi="Times New Roman" w:cs="Times New Roman"/>
                <w:color w:val="000000"/>
              </w:rPr>
              <w:br/>
              <w:t xml:space="preserve">акционеров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Добавочный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Резервный капитал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резервы, образованные            в</w:t>
            </w:r>
            <w:r w:rsidRPr="00B06A82">
              <w:rPr>
                <w:rFonts w:ascii="Times New Roman" w:hAnsi="Times New Roman" w:cs="Times New Roman"/>
                <w:color w:val="000000"/>
              </w:rPr>
              <w:br/>
              <w:t xml:space="preserve">соответствии с законодательством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резервы, образованные            в</w:t>
            </w:r>
            <w:r w:rsidRPr="00B06A82">
              <w:rPr>
                <w:rFonts w:ascii="Times New Roman" w:hAnsi="Times New Roman" w:cs="Times New Roman"/>
                <w:color w:val="000000"/>
              </w:rPr>
              <w:br/>
              <w:t>соответствии с      учредительными</w:t>
            </w:r>
            <w:r w:rsidRPr="00B06A82">
              <w:rPr>
                <w:rFonts w:ascii="Times New Roman" w:hAnsi="Times New Roman" w:cs="Times New Roman"/>
                <w:color w:val="000000"/>
              </w:rPr>
              <w:br/>
              <w:t xml:space="preserve">документами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Нераспределенная прибыль  (непокрытый</w:t>
            </w:r>
            <w:r w:rsidRPr="00B06A82">
              <w:rPr>
                <w:rFonts w:ascii="Times New Roman" w:hAnsi="Times New Roman" w:cs="Times New Roman"/>
                <w:color w:val="000000"/>
              </w:rPr>
              <w:br/>
              <w:t xml:space="preserve">убыток)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t xml:space="preserve">470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62426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66923</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III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62436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66933</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IV. ДОЛГОСРОЧНЫЕ ОБЯЗАТЕЛЬСТВА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Займы и кредиты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510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515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долгосрочные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IV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V. КРАТКОСРОЧНЫЕ ОБЯЗАТЕЛЬСТВА    </w:t>
            </w:r>
            <w:r w:rsidRPr="00B06A82">
              <w:rPr>
                <w:rFonts w:ascii="Times New Roman" w:hAnsi="Times New Roman" w:cs="Times New Roman"/>
                <w:color w:val="000000"/>
              </w:rPr>
              <w:br/>
            </w:r>
            <w:r w:rsidRPr="00B06A82">
              <w:rPr>
                <w:rFonts w:ascii="Times New Roman" w:hAnsi="Times New Roman" w:cs="Times New Roman"/>
                <w:color w:val="000000"/>
              </w:rPr>
              <w:br/>
              <w:t xml:space="preserve">Займы и кредиты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br/>
            </w:r>
            <w:r w:rsidRPr="00B06A82">
              <w:rPr>
                <w:rFonts w:ascii="Times New Roman" w:hAnsi="Times New Roman" w:cs="Times New Roman"/>
                <w:color w:val="000000"/>
              </w:rPr>
              <w:br/>
              <w:t xml:space="preserve">610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Кредиторская задолженность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428784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544686</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w:t>
            </w:r>
            <w:r w:rsidRPr="00B06A82">
              <w:rPr>
                <w:rFonts w:ascii="Times New Roman" w:hAnsi="Times New Roman" w:cs="Times New Roman"/>
                <w:color w:val="000000"/>
              </w:rPr>
              <w:br/>
              <w:t xml:space="preserve">поставщики и подрядчики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355237</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384713</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     персоналом</w:t>
            </w:r>
            <w:r w:rsidRPr="00B06A82">
              <w:rPr>
                <w:rFonts w:ascii="Times New Roman" w:hAnsi="Times New Roman" w:cs="Times New Roman"/>
                <w:color w:val="000000"/>
              </w:rPr>
              <w:br/>
              <w:t xml:space="preserve">организации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7701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9387</w:t>
            </w: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w:t>
            </w:r>
            <w:r w:rsidRPr="00B06A82">
              <w:rPr>
                <w:rFonts w:ascii="Times New Roman" w:hAnsi="Times New Roman" w:cs="Times New Roman"/>
                <w:color w:val="000000"/>
              </w:rPr>
              <w:br/>
              <w:t>государственными     внебюджетными</w:t>
            </w:r>
            <w:r w:rsidRPr="00B06A82">
              <w:rPr>
                <w:rFonts w:ascii="Times New Roman" w:hAnsi="Times New Roman" w:cs="Times New Roman"/>
                <w:color w:val="000000"/>
              </w:rPr>
              <w:br/>
              <w:t xml:space="preserve">фондами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3796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3787</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задолженность по налогам и сборам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626</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4861</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4745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кредиторы  73,71,76,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628</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57189</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142054</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Задолженность     перед   участниками</w:t>
            </w:r>
            <w:r w:rsidRPr="00B06A82">
              <w:rPr>
                <w:rFonts w:ascii="Times New Roman" w:hAnsi="Times New Roman" w:cs="Times New Roman"/>
                <w:color w:val="000000"/>
              </w:rPr>
              <w:br/>
              <w:t xml:space="preserve">(учредителями) по выплате доходов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630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Доходы будущих периодов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640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Резервы предстоящих расходов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650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краткосрочные обязательства 76.Н.1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660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по разделу V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690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428784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544686</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БАЛАНС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700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491220</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611609</w:t>
            </w:r>
          </w:p>
        </w:tc>
      </w:tr>
    </w:tbl>
    <w:p w:rsidR="008A2828" w:rsidRPr="00B06A82" w:rsidRDefault="008A2828" w:rsidP="008A2828">
      <w:pPr>
        <w:pStyle w:val="ConsNonformat"/>
        <w:ind w:right="0"/>
        <w:rPr>
          <w:color w:val="000000"/>
        </w:rPr>
      </w:pPr>
    </w:p>
    <w:tbl>
      <w:tblPr>
        <w:tblW w:w="5000" w:type="pct"/>
        <w:tblCellMar>
          <w:left w:w="70" w:type="dxa"/>
          <w:right w:w="70" w:type="dxa"/>
        </w:tblCellMar>
        <w:tblLook w:val="0000" w:firstRow="0" w:lastRow="0" w:firstColumn="0" w:lastColumn="0" w:noHBand="0" w:noVBand="0"/>
      </w:tblPr>
      <w:tblGrid>
        <w:gridCol w:w="5230"/>
        <w:gridCol w:w="963"/>
        <w:gridCol w:w="1652"/>
        <w:gridCol w:w="1650"/>
      </w:tblGrid>
      <w:tr w:rsidR="008A2828" w:rsidRPr="00B06A82">
        <w:trPr>
          <w:trHeight w:val="60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СПРАВКА о наличии ценностей,   </w:t>
            </w:r>
            <w:r w:rsidRPr="00B06A82">
              <w:rPr>
                <w:rFonts w:ascii="Times New Roman" w:hAnsi="Times New Roman" w:cs="Times New Roman"/>
                <w:color w:val="000000"/>
              </w:rPr>
              <w:br/>
              <w:t xml:space="preserve">учитываемых на забалансовых счетах </w:t>
            </w:r>
            <w:r w:rsidRPr="00B06A82">
              <w:rPr>
                <w:rFonts w:ascii="Times New Roman" w:hAnsi="Times New Roman" w:cs="Times New Roman"/>
                <w:color w:val="000000"/>
              </w:rPr>
              <w:br/>
            </w:r>
            <w:r w:rsidRPr="00B06A82">
              <w:rPr>
                <w:rFonts w:ascii="Times New Roman" w:hAnsi="Times New Roman" w:cs="Times New Roman"/>
                <w:color w:val="000000"/>
              </w:rPr>
              <w:br/>
              <w:t xml:space="preserve">Арендованные основные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p>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 том числе по лизингу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32885</w:t>
            </w: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Товарно-материальные        ценности,</w:t>
            </w:r>
            <w:r w:rsidRPr="00B06A82">
              <w:rPr>
                <w:rFonts w:ascii="Times New Roman" w:hAnsi="Times New Roman" w:cs="Times New Roman"/>
                <w:color w:val="000000"/>
              </w:rPr>
              <w:br/>
              <w:t xml:space="preserve">принятые на ответственное хранение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Товары, принятые на комиссию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Списанная в    убыток   задолженность</w:t>
            </w:r>
            <w:r w:rsidRPr="00B06A82">
              <w:rPr>
                <w:rFonts w:ascii="Times New Roman" w:hAnsi="Times New Roman" w:cs="Times New Roman"/>
                <w:color w:val="000000"/>
              </w:rPr>
              <w:br/>
              <w:t xml:space="preserve">неплатежеспособных дебиторов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Обеспечения обязательств  и  платежей</w:t>
            </w:r>
            <w:r w:rsidRPr="00B06A82">
              <w:rPr>
                <w:rFonts w:ascii="Times New Roman" w:hAnsi="Times New Roman" w:cs="Times New Roman"/>
                <w:color w:val="000000"/>
              </w:rPr>
              <w:br/>
              <w:t xml:space="preserve">полученные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Обеспечения обязательств  и  платежей</w:t>
            </w:r>
            <w:r w:rsidRPr="00B06A82">
              <w:rPr>
                <w:rFonts w:ascii="Times New Roman" w:hAnsi="Times New Roman" w:cs="Times New Roman"/>
                <w:color w:val="000000"/>
              </w:rPr>
              <w:br/>
              <w:t xml:space="preserve">выданные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Износ жилищного фонда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48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Износ        объектов        внешнего</w:t>
            </w:r>
            <w:r w:rsidRPr="00B06A82">
              <w:rPr>
                <w:rFonts w:ascii="Times New Roman" w:hAnsi="Times New Roman" w:cs="Times New Roman"/>
                <w:color w:val="000000"/>
              </w:rPr>
              <w:br/>
              <w:t>благоустройства и других  аналогичных</w:t>
            </w:r>
            <w:r w:rsidRPr="00B06A82">
              <w:rPr>
                <w:rFonts w:ascii="Times New Roman" w:hAnsi="Times New Roman" w:cs="Times New Roman"/>
                <w:color w:val="000000"/>
              </w:rPr>
              <w:br/>
              <w:t xml:space="preserve">объектов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36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Нематериальные активы, полученные   в</w:t>
            </w:r>
            <w:r w:rsidRPr="00B06A82">
              <w:rPr>
                <w:rFonts w:ascii="Times New Roman" w:hAnsi="Times New Roman" w:cs="Times New Roman"/>
                <w:color w:val="000000"/>
              </w:rPr>
              <w:br/>
              <w:t xml:space="preserve">пользование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2754"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bl>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Руководитель _________ ____________ Главный бухгалтер _________ ____________</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(подпись) (расшифровка                   (подпись) (расшифровка</w:t>
      </w: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подписи)                                 подписи)</w:t>
      </w:r>
    </w:p>
    <w:p w:rsidR="008A2828" w:rsidRPr="00B06A82" w:rsidRDefault="008A2828" w:rsidP="008A2828">
      <w:pPr>
        <w:pStyle w:val="ConsNonformat"/>
        <w:ind w:right="0"/>
        <w:rPr>
          <w:rFonts w:ascii="Times New Roman" w:hAnsi="Times New Roman" w:cs="Times New Roman"/>
          <w:color w:val="000000"/>
          <w:sz w:val="24"/>
          <w:szCs w:val="24"/>
        </w:rPr>
      </w:pPr>
    </w:p>
    <w:p w:rsidR="008A2828" w:rsidRPr="00B06A82" w:rsidRDefault="008A2828" w:rsidP="008A2828">
      <w:pPr>
        <w:pStyle w:val="ConsNonformat"/>
        <w:ind w:right="0"/>
        <w:rPr>
          <w:rFonts w:ascii="Times New Roman" w:hAnsi="Times New Roman" w:cs="Times New Roman"/>
          <w:color w:val="000000"/>
          <w:sz w:val="24"/>
          <w:szCs w:val="24"/>
        </w:rPr>
      </w:pPr>
      <w:r w:rsidRPr="00B06A82">
        <w:rPr>
          <w:rFonts w:ascii="Times New Roman" w:hAnsi="Times New Roman" w:cs="Times New Roman"/>
          <w:color w:val="000000"/>
          <w:sz w:val="24"/>
          <w:szCs w:val="24"/>
        </w:rPr>
        <w:t xml:space="preserve">             "__"______________ 200_ г.</w:t>
      </w:r>
    </w:p>
    <w:p w:rsidR="008A2828" w:rsidRPr="00B06A82" w:rsidRDefault="008A2828" w:rsidP="008A2828">
      <w:pPr>
        <w:pStyle w:val="ConsNonformat"/>
        <w:ind w:right="0"/>
        <w:rPr>
          <w:color w:val="000000"/>
        </w:rPr>
      </w:pPr>
    </w:p>
    <w:p w:rsidR="008A2828" w:rsidRPr="00B06A82" w:rsidRDefault="008A2828" w:rsidP="008A2828">
      <w:pPr>
        <w:pStyle w:val="ConsNonformat"/>
        <w:ind w:right="0"/>
        <w:rPr>
          <w:color w:val="000000"/>
        </w:rPr>
      </w:pPr>
    </w:p>
    <w:p w:rsidR="008A2828" w:rsidRPr="00B06A82" w:rsidRDefault="008A2828" w:rsidP="008A2828">
      <w:pPr>
        <w:pStyle w:val="ConsNonformat"/>
        <w:pBdr>
          <w:top w:val="single" w:sz="6" w:space="0" w:color="auto"/>
        </w:pBdr>
        <w:ind w:right="0"/>
        <w:rPr>
          <w:color w:val="000000"/>
          <w:sz w:val="2"/>
          <w:szCs w:val="2"/>
        </w:rPr>
      </w:pPr>
    </w:p>
    <w:p w:rsidR="008A2828" w:rsidRPr="00B06A82" w:rsidRDefault="008A2828" w:rsidP="008A2828">
      <w:pPr>
        <w:widowControl w:val="0"/>
        <w:rPr>
          <w:color w:val="000000"/>
        </w:rPr>
      </w:pPr>
    </w:p>
    <w:p w:rsidR="008A2828" w:rsidRPr="001E72E8" w:rsidRDefault="008A2828" w:rsidP="001E72E8">
      <w:pPr>
        <w:pStyle w:val="1"/>
        <w:widowControl w:val="0"/>
        <w:jc w:val="center"/>
        <w:rPr>
          <w:rFonts w:ascii="Times New Roman" w:hAnsi="Times New Roman" w:cs="Times New Roman"/>
          <w:color w:val="000000"/>
          <w:sz w:val="28"/>
          <w:szCs w:val="28"/>
        </w:rPr>
      </w:pPr>
      <w:r w:rsidRPr="00B06A82">
        <w:rPr>
          <w:color w:val="000000"/>
        </w:rPr>
        <w:br w:type="page"/>
      </w:r>
      <w:bookmarkStart w:id="19" w:name="_Toc161659749"/>
      <w:bookmarkStart w:id="20" w:name="_Toc247989887"/>
      <w:r w:rsidRPr="001E72E8">
        <w:rPr>
          <w:rFonts w:ascii="Times New Roman" w:hAnsi="Times New Roman" w:cs="Times New Roman"/>
          <w:color w:val="000000"/>
          <w:sz w:val="28"/>
          <w:szCs w:val="28"/>
        </w:rPr>
        <w:t>Приложение 5</w:t>
      </w:r>
      <w:bookmarkEnd w:id="19"/>
      <w:bookmarkEnd w:id="20"/>
    </w:p>
    <w:p w:rsidR="008A2828" w:rsidRPr="001E72E8" w:rsidRDefault="008A2828" w:rsidP="001E72E8">
      <w:pPr>
        <w:pStyle w:val="ConsNormal"/>
        <w:ind w:right="0" w:firstLine="0"/>
        <w:jc w:val="center"/>
        <w:rPr>
          <w:rFonts w:ascii="Times New Roman" w:hAnsi="Times New Roman" w:cs="Times New Roman"/>
          <w:color w:val="000000"/>
          <w:sz w:val="28"/>
          <w:szCs w:val="28"/>
        </w:rPr>
      </w:pPr>
    </w:p>
    <w:p w:rsidR="008A2828" w:rsidRPr="001E72E8" w:rsidRDefault="008A2828" w:rsidP="001E72E8">
      <w:pPr>
        <w:pStyle w:val="ConsNonformat"/>
        <w:ind w:right="0"/>
        <w:jc w:val="center"/>
        <w:rPr>
          <w:rFonts w:ascii="Times New Roman" w:hAnsi="Times New Roman" w:cs="Times New Roman"/>
          <w:color w:val="000000"/>
          <w:sz w:val="28"/>
          <w:szCs w:val="28"/>
        </w:rPr>
      </w:pPr>
    </w:p>
    <w:p w:rsidR="008A2828" w:rsidRPr="001E72E8" w:rsidRDefault="008A2828" w:rsidP="001E72E8">
      <w:pPr>
        <w:pStyle w:val="ConsTitle"/>
        <w:ind w:right="0"/>
        <w:jc w:val="center"/>
        <w:rPr>
          <w:rFonts w:ascii="Times New Roman" w:hAnsi="Times New Roman" w:cs="Times New Roman"/>
          <w:color w:val="000000"/>
          <w:sz w:val="28"/>
          <w:szCs w:val="28"/>
        </w:rPr>
      </w:pPr>
      <w:r w:rsidRPr="001E72E8">
        <w:rPr>
          <w:rFonts w:ascii="Times New Roman" w:hAnsi="Times New Roman" w:cs="Times New Roman"/>
          <w:color w:val="000000"/>
          <w:sz w:val="28"/>
          <w:szCs w:val="28"/>
        </w:rPr>
        <w:t>ОТЧЕТ</w:t>
      </w:r>
    </w:p>
    <w:p w:rsidR="008A2828" w:rsidRPr="001E72E8" w:rsidRDefault="008A2828" w:rsidP="001E72E8">
      <w:pPr>
        <w:pStyle w:val="ConsTitle"/>
        <w:ind w:right="0"/>
        <w:jc w:val="center"/>
        <w:rPr>
          <w:rFonts w:ascii="Times New Roman" w:hAnsi="Times New Roman" w:cs="Times New Roman"/>
          <w:color w:val="000000"/>
          <w:sz w:val="28"/>
          <w:szCs w:val="28"/>
        </w:rPr>
      </w:pPr>
      <w:r w:rsidRPr="001E72E8">
        <w:rPr>
          <w:rFonts w:ascii="Times New Roman" w:hAnsi="Times New Roman" w:cs="Times New Roman"/>
          <w:color w:val="000000"/>
          <w:sz w:val="28"/>
          <w:szCs w:val="28"/>
        </w:rPr>
        <w:t>О ПРИБЫЛЯХ И УБЫТКАХ</w:t>
      </w:r>
    </w:p>
    <w:tbl>
      <w:tblPr>
        <w:tblW w:w="5000" w:type="pct"/>
        <w:tblCellMar>
          <w:left w:w="70" w:type="dxa"/>
          <w:right w:w="70" w:type="dxa"/>
        </w:tblCellMar>
        <w:tblLook w:val="0000" w:firstRow="0" w:lastRow="0" w:firstColumn="0" w:lastColumn="0" w:noHBand="0" w:noVBand="0"/>
      </w:tblPr>
      <w:tblGrid>
        <w:gridCol w:w="5093"/>
        <w:gridCol w:w="963"/>
        <w:gridCol w:w="1789"/>
        <w:gridCol w:w="1650"/>
      </w:tblGrid>
      <w:tr w:rsidR="008A2828" w:rsidRPr="00B06A82" w:rsidTr="006D5A52">
        <w:trPr>
          <w:cantSplit/>
          <w:trHeight w:val="240"/>
        </w:trPr>
        <w:tc>
          <w:tcPr>
            <w:tcW w:w="3189" w:type="pct"/>
            <w:gridSpan w:val="2"/>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Показатель                 </w:t>
            </w:r>
          </w:p>
        </w:tc>
        <w:tc>
          <w:tcPr>
            <w:tcW w:w="942"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 отчет-   </w:t>
            </w:r>
            <w:r w:rsidRPr="00B06A82">
              <w:rPr>
                <w:rFonts w:ascii="Times New Roman" w:hAnsi="Times New Roman" w:cs="Times New Roman"/>
                <w:color w:val="000000"/>
              </w:rPr>
              <w:br/>
              <w:t xml:space="preserve">ный период  </w:t>
            </w:r>
          </w:p>
        </w:tc>
        <w:tc>
          <w:tcPr>
            <w:tcW w:w="869"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За анало-  </w:t>
            </w:r>
            <w:r w:rsidRPr="00B06A82">
              <w:rPr>
                <w:rFonts w:ascii="Times New Roman" w:hAnsi="Times New Roman" w:cs="Times New Roman"/>
                <w:color w:val="000000"/>
              </w:rPr>
              <w:br/>
              <w:t xml:space="preserve">гичный     </w:t>
            </w:r>
            <w:r w:rsidRPr="00B06A82">
              <w:rPr>
                <w:rFonts w:ascii="Times New Roman" w:hAnsi="Times New Roman" w:cs="Times New Roman"/>
                <w:color w:val="000000"/>
              </w:rPr>
              <w:br/>
              <w:t xml:space="preserve">период     </w:t>
            </w:r>
            <w:r w:rsidRPr="00B06A82">
              <w:rPr>
                <w:rFonts w:ascii="Times New Roman" w:hAnsi="Times New Roman" w:cs="Times New Roman"/>
                <w:color w:val="000000"/>
              </w:rPr>
              <w:br/>
              <w:t xml:space="preserve">предыду-   </w:t>
            </w:r>
            <w:r w:rsidRPr="00B06A82">
              <w:rPr>
                <w:rFonts w:ascii="Times New Roman" w:hAnsi="Times New Roman" w:cs="Times New Roman"/>
                <w:color w:val="000000"/>
              </w:rPr>
              <w:br/>
              <w:t xml:space="preserve">щего года  </w:t>
            </w:r>
          </w:p>
        </w:tc>
      </w:tr>
      <w:tr w:rsidR="008A2828" w:rsidRPr="00B06A82" w:rsidTr="006D5A52">
        <w:trPr>
          <w:cantSplit/>
          <w:trHeight w:val="48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наименование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p>
        </w:tc>
        <w:tc>
          <w:tcPr>
            <w:tcW w:w="942"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r>
      <w:tr w:rsidR="008A2828" w:rsidRPr="00B06A82" w:rsidTr="006D5A52">
        <w:trPr>
          <w:trHeight w:val="9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Доходы и расходы по  обычным   видам</w:t>
            </w:r>
            <w:r w:rsidRPr="00B06A82">
              <w:rPr>
                <w:rFonts w:ascii="Times New Roman" w:hAnsi="Times New Roman" w:cs="Times New Roman"/>
                <w:color w:val="000000"/>
              </w:rPr>
              <w:br/>
              <w:t xml:space="preserve">деятельности                        </w:t>
            </w:r>
            <w:r w:rsidRPr="00B06A82">
              <w:rPr>
                <w:rFonts w:ascii="Times New Roman" w:hAnsi="Times New Roman" w:cs="Times New Roman"/>
                <w:color w:val="000000"/>
              </w:rPr>
              <w:br/>
              <w:t>Выручка (нетто) от продажи  товаров,</w:t>
            </w:r>
            <w:r w:rsidRPr="00B06A82">
              <w:rPr>
                <w:rFonts w:ascii="Times New Roman" w:hAnsi="Times New Roman" w:cs="Times New Roman"/>
                <w:color w:val="000000"/>
              </w:rPr>
              <w:br/>
              <w:t>продукции, работ, услуг (за  минусом</w:t>
            </w:r>
            <w:r w:rsidRPr="00B06A82">
              <w:rPr>
                <w:rFonts w:ascii="Times New Roman" w:hAnsi="Times New Roman" w:cs="Times New Roman"/>
                <w:color w:val="000000"/>
              </w:rPr>
              <w:br/>
              <w:t>налога  на   добавленную  стоимость,</w:t>
            </w:r>
            <w:r w:rsidRPr="00B06A82">
              <w:rPr>
                <w:rFonts w:ascii="Times New Roman" w:hAnsi="Times New Roman" w:cs="Times New Roman"/>
                <w:color w:val="000000"/>
              </w:rPr>
              <w:br/>
              <w:t>акцизов и аналогичных   обязательных</w:t>
            </w:r>
            <w:r w:rsidRPr="00B06A82">
              <w:rPr>
                <w:rFonts w:ascii="Times New Roman" w:hAnsi="Times New Roman" w:cs="Times New Roman"/>
                <w:color w:val="000000"/>
              </w:rPr>
              <w:br/>
              <w:t xml:space="preserve">платежей)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868789</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759431</w:t>
            </w: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Себестоимость   проданных   товаров,</w:t>
            </w:r>
            <w:r w:rsidRPr="00B06A82">
              <w:rPr>
                <w:rFonts w:ascii="Times New Roman" w:hAnsi="Times New Roman" w:cs="Times New Roman"/>
                <w:color w:val="000000"/>
              </w:rPr>
              <w:br/>
              <w:t xml:space="preserve">продукции, работ, услуг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( 718672 )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634777       )</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Валовая прибыль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150117</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124654</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Коммерческие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( 3884 )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3512     )</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Управленческие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(77676 )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65515     )</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Прибыль (убыток) от продаж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68557</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55627</w:t>
            </w: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Прочие доходы и расходы      </w:t>
            </w:r>
            <w:r w:rsidRPr="00B06A82">
              <w:rPr>
                <w:rFonts w:ascii="Times New Roman" w:hAnsi="Times New Roman" w:cs="Times New Roman"/>
                <w:color w:val="000000"/>
              </w:rPr>
              <w:br/>
              <w:t xml:space="preserve">Проценты к получению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28</w:t>
            </w:r>
          </w:p>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55</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Проценты к уплате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( 393 )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353       )</w:t>
            </w: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Доходы    от    участия   в   других</w:t>
            </w:r>
            <w:r w:rsidRPr="00B06A82">
              <w:rPr>
                <w:rFonts w:ascii="Times New Roman" w:hAnsi="Times New Roman" w:cs="Times New Roman"/>
                <w:color w:val="000000"/>
              </w:rPr>
              <w:br/>
              <w:t xml:space="preserve">организациях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6D5A52" w:rsidP="008A2828">
            <w:pPr>
              <w:pStyle w:val="ConsCell"/>
              <w:ind w:right="0"/>
              <w:rPr>
                <w:rFonts w:ascii="Times New Roman" w:hAnsi="Times New Roman" w:cs="Times New Roman"/>
                <w:color w:val="000000"/>
              </w:rPr>
            </w:pPr>
            <w:r>
              <w:rPr>
                <w:rFonts w:ascii="Times New Roman" w:hAnsi="Times New Roman" w:cs="Times New Roman"/>
                <w:color w:val="000000"/>
              </w:rPr>
              <w:t>Прочие</w:t>
            </w:r>
            <w:r w:rsidR="008A2828" w:rsidRPr="00B06A82">
              <w:rPr>
                <w:rFonts w:ascii="Times New Roman" w:hAnsi="Times New Roman" w:cs="Times New Roman"/>
                <w:color w:val="000000"/>
              </w:rPr>
              <w:t xml:space="preserve"> доходы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w:t>
            </w:r>
            <w:r w:rsidR="006D5A52">
              <w:rPr>
                <w:rFonts w:ascii="Times New Roman" w:hAnsi="Times New Roman" w:cs="Times New Roman"/>
                <w:color w:val="000000"/>
              </w:rPr>
              <w:t>291620</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6D5A52" w:rsidP="008A2828">
            <w:pPr>
              <w:pStyle w:val="ConsCell"/>
              <w:ind w:right="0"/>
              <w:rPr>
                <w:rFonts w:ascii="Times New Roman" w:hAnsi="Times New Roman" w:cs="Times New Roman"/>
                <w:color w:val="000000"/>
              </w:rPr>
            </w:pPr>
            <w:r>
              <w:rPr>
                <w:rFonts w:ascii="Times New Roman" w:hAnsi="Times New Roman" w:cs="Times New Roman"/>
                <w:color w:val="000000"/>
              </w:rPr>
              <w:t>262777</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6D5A52" w:rsidP="008A2828">
            <w:pPr>
              <w:pStyle w:val="ConsCell"/>
              <w:ind w:right="0"/>
              <w:rPr>
                <w:rFonts w:ascii="Times New Roman" w:hAnsi="Times New Roman" w:cs="Times New Roman"/>
                <w:color w:val="000000"/>
              </w:rPr>
            </w:pPr>
            <w:r>
              <w:rPr>
                <w:rFonts w:ascii="Times New Roman" w:hAnsi="Times New Roman" w:cs="Times New Roman"/>
                <w:color w:val="000000"/>
              </w:rPr>
              <w:t>Прочие</w:t>
            </w:r>
            <w:r w:rsidR="008A2828" w:rsidRPr="00B06A82">
              <w:rPr>
                <w:rFonts w:ascii="Times New Roman" w:hAnsi="Times New Roman" w:cs="Times New Roman"/>
                <w:color w:val="000000"/>
              </w:rPr>
              <w:t xml:space="preserve"> расходы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w:t>
            </w:r>
            <w:r w:rsidR="006D5A52">
              <w:rPr>
                <w:rFonts w:ascii="Times New Roman" w:hAnsi="Times New Roman" w:cs="Times New Roman"/>
                <w:color w:val="000000"/>
              </w:rPr>
              <w:t>71755</w:t>
            </w:r>
            <w:r w:rsidRPr="00B06A82">
              <w:rPr>
                <w:rFonts w:ascii="Times New Roman" w:hAnsi="Times New Roman" w:cs="Times New Roman"/>
                <w:color w:val="000000"/>
              </w:rPr>
              <w:t xml:space="preserve">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w:t>
            </w:r>
            <w:r w:rsidR="006D5A52">
              <w:rPr>
                <w:rFonts w:ascii="Times New Roman" w:hAnsi="Times New Roman" w:cs="Times New Roman"/>
                <w:color w:val="000000"/>
              </w:rPr>
              <w:t>35966</w:t>
            </w:r>
            <w:r w:rsidRPr="00B06A82">
              <w:rPr>
                <w:rFonts w:ascii="Times New Roman" w:hAnsi="Times New Roman" w:cs="Times New Roman"/>
                <w:color w:val="000000"/>
              </w:rPr>
              <w:t xml:space="preserve">      )</w:t>
            </w: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Прибыль      (убыток)      до</w:t>
            </w:r>
            <w:r w:rsidRPr="00B06A82">
              <w:rPr>
                <w:rFonts w:ascii="Times New Roman" w:hAnsi="Times New Roman" w:cs="Times New Roman"/>
                <w:color w:val="000000"/>
              </w:rPr>
              <w:br/>
              <w:t xml:space="preserve">налогообложения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88057</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82140</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Отложенные налоговые обязательства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Текущий налог на прибыль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21134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19714    )</w:t>
            </w: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Чистая прибыль  (убыток)   отчетного</w:t>
            </w:r>
            <w:r w:rsidRPr="00B06A82">
              <w:rPr>
                <w:rFonts w:ascii="Times New Roman" w:hAnsi="Times New Roman" w:cs="Times New Roman"/>
                <w:color w:val="000000"/>
              </w:rPr>
              <w:br/>
              <w:t xml:space="preserve">периода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 66923 </w:t>
            </w: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62426</w:t>
            </w:r>
          </w:p>
        </w:tc>
      </w:tr>
      <w:tr w:rsidR="008A2828" w:rsidRPr="00B06A82" w:rsidTr="006D5A52">
        <w:trPr>
          <w:trHeight w:val="48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СПРАВОЧНО.                          </w:t>
            </w:r>
            <w:r w:rsidRPr="00B06A82">
              <w:rPr>
                <w:rFonts w:ascii="Times New Roman" w:hAnsi="Times New Roman" w:cs="Times New Roman"/>
                <w:color w:val="000000"/>
              </w:rPr>
              <w:br/>
              <w:t>Постоянные  налоговые  обязательства</w:t>
            </w:r>
            <w:r w:rsidRPr="00B06A82">
              <w:rPr>
                <w:rFonts w:ascii="Times New Roman" w:hAnsi="Times New Roman" w:cs="Times New Roman"/>
                <w:color w:val="000000"/>
              </w:rPr>
              <w:br/>
              <w:t xml:space="preserve">(активы)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24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Базовая прибыль (убыток) на акцию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rsidTr="006D5A52">
        <w:trPr>
          <w:trHeight w:val="360"/>
        </w:trPr>
        <w:tc>
          <w:tcPr>
            <w:tcW w:w="268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Разводненная прибыль   (убыток)   на</w:t>
            </w:r>
            <w:r w:rsidRPr="00B06A82">
              <w:rPr>
                <w:rFonts w:ascii="Times New Roman" w:hAnsi="Times New Roman" w:cs="Times New Roman"/>
                <w:color w:val="000000"/>
              </w:rPr>
              <w:br/>
              <w:t xml:space="preserve">акцию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94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6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bl>
    <w:p w:rsidR="008A2828" w:rsidRPr="00B06A82" w:rsidRDefault="008A2828" w:rsidP="008A2828">
      <w:pPr>
        <w:pStyle w:val="ConsNonformat"/>
        <w:ind w:right="0"/>
        <w:rPr>
          <w:color w:val="000000"/>
        </w:rPr>
      </w:pPr>
    </w:p>
    <w:p w:rsidR="008A2828" w:rsidRPr="00B06A82" w:rsidRDefault="008A2828" w:rsidP="008A2828">
      <w:pPr>
        <w:pStyle w:val="ConsNonformat"/>
        <w:ind w:right="0"/>
        <w:rPr>
          <w:rFonts w:ascii="Times New Roman" w:hAnsi="Times New Roman" w:cs="Times New Roman"/>
          <w:color w:val="000000"/>
        </w:rPr>
      </w:pPr>
    </w:p>
    <w:p w:rsidR="008A2828" w:rsidRPr="00B06A82" w:rsidRDefault="008A2828" w:rsidP="008A2828">
      <w:pPr>
        <w:pStyle w:val="ConsNonformat"/>
        <w:ind w:right="0"/>
        <w:rPr>
          <w:rFonts w:ascii="Times New Roman" w:hAnsi="Times New Roman" w:cs="Times New Roman"/>
          <w:color w:val="000000"/>
        </w:rPr>
      </w:pPr>
      <w:r w:rsidRPr="00B06A82">
        <w:rPr>
          <w:rFonts w:ascii="Times New Roman" w:hAnsi="Times New Roman" w:cs="Times New Roman"/>
          <w:color w:val="000000"/>
        </w:rPr>
        <w:t>Руководитель _________ ____________ Главный бухгалтер _________ ____________</w:t>
      </w:r>
    </w:p>
    <w:p w:rsidR="008A2828" w:rsidRPr="00B06A82" w:rsidRDefault="008A2828" w:rsidP="008A2828">
      <w:pPr>
        <w:pStyle w:val="ConsNonformat"/>
        <w:ind w:right="0"/>
        <w:rPr>
          <w:rFonts w:ascii="Times New Roman" w:hAnsi="Times New Roman" w:cs="Times New Roman"/>
          <w:color w:val="000000"/>
        </w:rPr>
      </w:pPr>
      <w:r w:rsidRPr="00B06A82">
        <w:rPr>
          <w:rFonts w:ascii="Times New Roman" w:hAnsi="Times New Roman" w:cs="Times New Roman"/>
          <w:color w:val="000000"/>
        </w:rPr>
        <w:t xml:space="preserve">             (подпись) (расшифровка                   (подпись) (расшифровка</w:t>
      </w:r>
    </w:p>
    <w:p w:rsidR="008A2828" w:rsidRPr="00B06A82" w:rsidRDefault="008A2828" w:rsidP="008A2828">
      <w:pPr>
        <w:pStyle w:val="ConsNonformat"/>
        <w:ind w:right="0"/>
        <w:rPr>
          <w:rFonts w:ascii="Times New Roman" w:hAnsi="Times New Roman" w:cs="Times New Roman"/>
          <w:color w:val="000000"/>
        </w:rPr>
      </w:pPr>
      <w:r w:rsidRPr="00B06A82">
        <w:rPr>
          <w:rFonts w:ascii="Times New Roman" w:hAnsi="Times New Roman" w:cs="Times New Roman"/>
          <w:color w:val="000000"/>
        </w:rPr>
        <w:t xml:space="preserve">                         подписи)                                 подписи)</w:t>
      </w:r>
    </w:p>
    <w:p w:rsidR="008A2828" w:rsidRPr="00B06A82" w:rsidRDefault="008A2828" w:rsidP="008A2828">
      <w:pPr>
        <w:pStyle w:val="ConsNonformat"/>
        <w:ind w:right="0"/>
        <w:rPr>
          <w:rFonts w:ascii="Times New Roman" w:hAnsi="Times New Roman" w:cs="Times New Roman"/>
          <w:color w:val="000000"/>
        </w:rPr>
      </w:pPr>
    </w:p>
    <w:p w:rsidR="008A2828" w:rsidRPr="00B06A82" w:rsidRDefault="008A2828" w:rsidP="008A2828">
      <w:pPr>
        <w:pStyle w:val="ConsNonformat"/>
        <w:ind w:right="0"/>
        <w:rPr>
          <w:rFonts w:ascii="Times New Roman" w:hAnsi="Times New Roman" w:cs="Times New Roman"/>
          <w:color w:val="000000"/>
        </w:rPr>
      </w:pPr>
      <w:r w:rsidRPr="00B06A82">
        <w:rPr>
          <w:rFonts w:ascii="Times New Roman" w:hAnsi="Times New Roman" w:cs="Times New Roman"/>
          <w:color w:val="000000"/>
        </w:rPr>
        <w:t xml:space="preserve">             "__"______________ 200_ г.</w:t>
      </w:r>
    </w:p>
    <w:p w:rsidR="008A2828" w:rsidRPr="00B06A82" w:rsidRDefault="008A2828" w:rsidP="008A2828">
      <w:pPr>
        <w:pStyle w:val="ConsNonformat"/>
        <w:ind w:right="0"/>
        <w:rPr>
          <w:rFonts w:ascii="Times New Roman" w:hAnsi="Times New Roman" w:cs="Times New Roman"/>
          <w:color w:val="000000"/>
        </w:rPr>
      </w:pPr>
    </w:p>
    <w:p w:rsidR="008A2828" w:rsidRPr="001E72E8" w:rsidRDefault="008A2828" w:rsidP="001E72E8">
      <w:pPr>
        <w:pStyle w:val="1"/>
        <w:widowControl w:val="0"/>
        <w:jc w:val="center"/>
        <w:rPr>
          <w:rFonts w:ascii="Times New Roman" w:hAnsi="Times New Roman" w:cs="Times New Roman"/>
          <w:color w:val="000000"/>
          <w:sz w:val="28"/>
          <w:szCs w:val="28"/>
        </w:rPr>
      </w:pPr>
      <w:r w:rsidRPr="00B06A82">
        <w:rPr>
          <w:color w:val="000000"/>
        </w:rPr>
        <w:br w:type="page"/>
      </w:r>
      <w:bookmarkStart w:id="21" w:name="_Toc161659750"/>
      <w:bookmarkStart w:id="22" w:name="_Toc247989888"/>
      <w:r w:rsidRPr="001E72E8">
        <w:rPr>
          <w:rFonts w:ascii="Times New Roman" w:hAnsi="Times New Roman" w:cs="Times New Roman"/>
          <w:color w:val="000000"/>
          <w:sz w:val="28"/>
          <w:szCs w:val="28"/>
        </w:rPr>
        <w:t>Приложение 6</w:t>
      </w:r>
      <w:bookmarkEnd w:id="21"/>
      <w:bookmarkEnd w:id="22"/>
    </w:p>
    <w:p w:rsidR="008A2828" w:rsidRPr="00B06A82" w:rsidRDefault="008A2828" w:rsidP="008A2828">
      <w:pPr>
        <w:pStyle w:val="ConsNormal"/>
        <w:ind w:right="0" w:firstLine="0"/>
        <w:jc w:val="center"/>
        <w:rPr>
          <w:color w:val="000000"/>
        </w:rPr>
      </w:pPr>
    </w:p>
    <w:p w:rsidR="008A2828" w:rsidRPr="00B06A82" w:rsidRDefault="008A2828" w:rsidP="008A2828">
      <w:pPr>
        <w:pStyle w:val="ConsNormal"/>
        <w:ind w:right="0" w:firstLine="0"/>
        <w:jc w:val="center"/>
        <w:rPr>
          <w:rFonts w:ascii="Times New Roman" w:hAnsi="Times New Roman" w:cs="Times New Roman"/>
          <w:color w:val="000000"/>
          <w:sz w:val="28"/>
          <w:szCs w:val="28"/>
        </w:rPr>
      </w:pPr>
      <w:r w:rsidRPr="00B06A82">
        <w:rPr>
          <w:rFonts w:ascii="Times New Roman" w:hAnsi="Times New Roman" w:cs="Times New Roman"/>
          <w:color w:val="000000"/>
          <w:sz w:val="28"/>
          <w:szCs w:val="28"/>
        </w:rPr>
        <w:t xml:space="preserve">Извлечение из «Приложения к бухгалтерскому балансу» за </w:t>
      </w:r>
      <w:r w:rsidR="00B06A82">
        <w:rPr>
          <w:rFonts w:ascii="Times New Roman" w:hAnsi="Times New Roman" w:cs="Times New Roman"/>
          <w:color w:val="000000"/>
          <w:sz w:val="28"/>
          <w:szCs w:val="28"/>
        </w:rPr>
        <w:t>2008</w:t>
      </w:r>
      <w:r w:rsidRPr="00B06A82">
        <w:rPr>
          <w:rFonts w:ascii="Times New Roman" w:hAnsi="Times New Roman" w:cs="Times New Roman"/>
          <w:color w:val="000000"/>
          <w:sz w:val="28"/>
          <w:szCs w:val="28"/>
        </w:rPr>
        <w:t xml:space="preserve"> год </w:t>
      </w:r>
    </w:p>
    <w:p w:rsidR="008A2828" w:rsidRPr="00B06A82" w:rsidRDefault="008A2828" w:rsidP="008A2828">
      <w:pPr>
        <w:pStyle w:val="ConsNormal"/>
        <w:ind w:right="0" w:firstLine="0"/>
        <w:jc w:val="right"/>
        <w:rPr>
          <w:rFonts w:ascii="Times New Roman" w:hAnsi="Times New Roman" w:cs="Times New Roman"/>
          <w:color w:val="000000"/>
          <w:sz w:val="28"/>
          <w:szCs w:val="28"/>
        </w:rPr>
      </w:pPr>
      <w:r w:rsidRPr="00B06A82">
        <w:rPr>
          <w:rFonts w:ascii="Times New Roman" w:hAnsi="Times New Roman" w:cs="Times New Roman"/>
          <w:color w:val="000000"/>
          <w:sz w:val="28"/>
          <w:szCs w:val="28"/>
        </w:rPr>
        <w:t xml:space="preserve">Форма № 5 </w:t>
      </w:r>
    </w:p>
    <w:p w:rsidR="008A2828" w:rsidRPr="00B06A82" w:rsidRDefault="008A2828" w:rsidP="008A2828">
      <w:pPr>
        <w:pStyle w:val="ConsNormal"/>
        <w:ind w:right="0" w:firstLine="0"/>
        <w:jc w:val="center"/>
        <w:rPr>
          <w:rFonts w:ascii="Times New Roman" w:hAnsi="Times New Roman" w:cs="Times New Roman"/>
          <w:color w:val="000000"/>
        </w:rPr>
      </w:pPr>
    </w:p>
    <w:p w:rsidR="008A2828" w:rsidRPr="00B06A82" w:rsidRDefault="008A2828" w:rsidP="008A2828">
      <w:pPr>
        <w:pStyle w:val="ConsNormal"/>
        <w:ind w:right="0" w:firstLine="0"/>
        <w:jc w:val="center"/>
        <w:rPr>
          <w:rFonts w:ascii="Times New Roman" w:hAnsi="Times New Roman" w:cs="Times New Roman"/>
          <w:color w:val="000000"/>
        </w:rPr>
      </w:pPr>
      <w:r w:rsidRPr="00B06A82">
        <w:rPr>
          <w:rFonts w:ascii="Times New Roman" w:hAnsi="Times New Roman" w:cs="Times New Roman"/>
          <w:color w:val="000000"/>
        </w:rPr>
        <w:t>ОСНОВНЫЕ СРЕДСТВА</w:t>
      </w:r>
    </w:p>
    <w:p w:rsidR="008A2828" w:rsidRPr="00B06A82" w:rsidRDefault="008A2828" w:rsidP="008A2828">
      <w:pPr>
        <w:pStyle w:val="ConsNonformat"/>
        <w:ind w:right="0"/>
        <w:rPr>
          <w:rFonts w:ascii="Times New Roman" w:hAnsi="Times New Roman" w:cs="Times New Roman"/>
          <w:color w:val="000000"/>
        </w:rPr>
      </w:pPr>
    </w:p>
    <w:tbl>
      <w:tblPr>
        <w:tblW w:w="5000" w:type="pct"/>
        <w:tblCellMar>
          <w:left w:w="70" w:type="dxa"/>
          <w:right w:w="70" w:type="dxa"/>
        </w:tblCellMar>
        <w:tblLook w:val="0000" w:firstRow="0" w:lastRow="0" w:firstColumn="0" w:lastColumn="0" w:noHBand="0" w:noVBand="0"/>
      </w:tblPr>
      <w:tblGrid>
        <w:gridCol w:w="3302"/>
        <w:gridCol w:w="963"/>
        <w:gridCol w:w="1377"/>
        <w:gridCol w:w="1238"/>
        <w:gridCol w:w="963"/>
        <w:gridCol w:w="1652"/>
      </w:tblGrid>
      <w:tr w:rsidR="008A2828" w:rsidRPr="00B06A82">
        <w:trPr>
          <w:cantSplit/>
          <w:trHeight w:val="240"/>
        </w:trPr>
        <w:tc>
          <w:tcPr>
            <w:tcW w:w="2246" w:type="pct"/>
            <w:gridSpan w:val="2"/>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Показатель         </w:t>
            </w:r>
          </w:p>
        </w:tc>
        <w:tc>
          <w:tcPr>
            <w:tcW w:w="725"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Наличие </w:t>
            </w:r>
            <w:r w:rsidRPr="00B06A82">
              <w:rPr>
                <w:rFonts w:ascii="Times New Roman" w:hAnsi="Times New Roman" w:cs="Times New Roman"/>
                <w:color w:val="000000"/>
              </w:rPr>
              <w:br/>
              <w:t>на начало</w:t>
            </w:r>
            <w:r w:rsidRPr="00B06A82">
              <w:rPr>
                <w:rFonts w:ascii="Times New Roman" w:hAnsi="Times New Roman" w:cs="Times New Roman"/>
                <w:color w:val="000000"/>
              </w:rPr>
              <w:br/>
              <w:t>отчетного</w:t>
            </w:r>
            <w:r w:rsidRPr="00B06A82">
              <w:rPr>
                <w:rFonts w:ascii="Times New Roman" w:hAnsi="Times New Roman" w:cs="Times New Roman"/>
                <w:color w:val="000000"/>
              </w:rPr>
              <w:br/>
              <w:t xml:space="preserve">года   </w:t>
            </w:r>
          </w:p>
        </w:tc>
        <w:tc>
          <w:tcPr>
            <w:tcW w:w="652"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Посту-  </w:t>
            </w:r>
            <w:r w:rsidRPr="00B06A82">
              <w:rPr>
                <w:rFonts w:ascii="Times New Roman" w:hAnsi="Times New Roman" w:cs="Times New Roman"/>
                <w:color w:val="000000"/>
              </w:rPr>
              <w:br/>
              <w:t xml:space="preserve">пило    </w:t>
            </w:r>
          </w:p>
        </w:tc>
        <w:tc>
          <w:tcPr>
            <w:tcW w:w="507"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Выбыло</w:t>
            </w:r>
          </w:p>
        </w:tc>
        <w:tc>
          <w:tcPr>
            <w:tcW w:w="870" w:type="pct"/>
            <w:vMerge w:val="restart"/>
            <w:tcBorders>
              <w:top w:val="single" w:sz="6" w:space="0" w:color="auto"/>
              <w:left w:val="single" w:sz="6" w:space="0" w:color="auto"/>
              <w:bottom w:val="nil"/>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Наличие   </w:t>
            </w:r>
            <w:r w:rsidRPr="00B06A82">
              <w:rPr>
                <w:rFonts w:ascii="Times New Roman" w:hAnsi="Times New Roman" w:cs="Times New Roman"/>
                <w:color w:val="000000"/>
              </w:rPr>
              <w:br/>
              <w:t xml:space="preserve">на конец  </w:t>
            </w:r>
            <w:r w:rsidRPr="00B06A82">
              <w:rPr>
                <w:rFonts w:ascii="Times New Roman" w:hAnsi="Times New Roman" w:cs="Times New Roman"/>
                <w:color w:val="000000"/>
              </w:rPr>
              <w:br/>
              <w:t xml:space="preserve">отчетного  </w:t>
            </w:r>
            <w:r w:rsidRPr="00B06A82">
              <w:rPr>
                <w:rFonts w:ascii="Times New Roman" w:hAnsi="Times New Roman" w:cs="Times New Roman"/>
                <w:color w:val="000000"/>
              </w:rPr>
              <w:br/>
              <w:t xml:space="preserve">периода   </w:t>
            </w:r>
          </w:p>
        </w:tc>
      </w:tr>
      <w:tr w:rsidR="008A2828" w:rsidRPr="00B06A82">
        <w:trPr>
          <w:cantSplit/>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наименование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код  </w:t>
            </w:r>
          </w:p>
        </w:tc>
        <w:tc>
          <w:tcPr>
            <w:tcW w:w="725"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652"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507"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870" w:type="pct"/>
            <w:vMerge/>
            <w:tcBorders>
              <w:top w:val="nil"/>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1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2   </w:t>
            </w: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3    </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4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5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6     </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Здания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14241</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160</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14401</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Сооружения            и</w:t>
            </w:r>
            <w:r w:rsidRPr="00B06A82">
              <w:rPr>
                <w:rFonts w:ascii="Times New Roman" w:hAnsi="Times New Roman" w:cs="Times New Roman"/>
                <w:color w:val="000000"/>
              </w:rPr>
              <w:br/>
              <w:t>передаточные устройства</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4974</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987 )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3987</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Машины и оборудование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31064</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1248</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(177)</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32135</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Транспортные средства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1136</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20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1116</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Производственный и хо- </w:t>
            </w:r>
            <w:r w:rsidRPr="00B06A82">
              <w:rPr>
                <w:rFonts w:ascii="Times New Roman" w:hAnsi="Times New Roman" w:cs="Times New Roman"/>
                <w:color w:val="000000"/>
              </w:rPr>
              <w:br/>
              <w:t xml:space="preserve">зяйственный инвентарь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620</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0</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( 204)</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419</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Рабочий скот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Продуктивный скот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Многолетние насаждения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36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Другие виды основных   </w:t>
            </w:r>
            <w:r w:rsidRPr="00B06A82">
              <w:rPr>
                <w:rFonts w:ascii="Times New Roman" w:hAnsi="Times New Roman" w:cs="Times New Roman"/>
                <w:color w:val="000000"/>
              </w:rPr>
              <w:br/>
              <w:t xml:space="preserve">средств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300</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0</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300</w:t>
            </w:r>
          </w:p>
        </w:tc>
      </w:tr>
      <w:tr w:rsidR="008A2828" w:rsidRPr="00B06A82">
        <w:trPr>
          <w:trHeight w:val="48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Земельные участки и    </w:t>
            </w:r>
            <w:r w:rsidRPr="00B06A82">
              <w:rPr>
                <w:rFonts w:ascii="Times New Roman" w:hAnsi="Times New Roman" w:cs="Times New Roman"/>
                <w:color w:val="000000"/>
              </w:rPr>
              <w:br/>
              <w:t xml:space="preserve">объекты природопользо- </w:t>
            </w:r>
            <w:r w:rsidRPr="00B06A82">
              <w:rPr>
                <w:rFonts w:ascii="Times New Roman" w:hAnsi="Times New Roman" w:cs="Times New Roman"/>
                <w:color w:val="000000"/>
              </w:rPr>
              <w:br/>
              <w:t xml:space="preserve">вания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48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Капитальные вложения на</w:t>
            </w:r>
            <w:r w:rsidRPr="00B06A82">
              <w:rPr>
                <w:rFonts w:ascii="Times New Roman" w:hAnsi="Times New Roman" w:cs="Times New Roman"/>
                <w:color w:val="000000"/>
              </w:rPr>
              <w:br/>
              <w:t xml:space="preserve">коренное улучшение зе- </w:t>
            </w:r>
            <w:r w:rsidRPr="00B06A82">
              <w:rPr>
                <w:rFonts w:ascii="Times New Roman" w:hAnsi="Times New Roman" w:cs="Times New Roman"/>
                <w:color w:val="000000"/>
              </w:rPr>
              <w:br/>
              <w:t xml:space="preserve">мель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 )</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w:t>
            </w:r>
          </w:p>
        </w:tc>
      </w:tr>
      <w:tr w:rsidR="008A2828" w:rsidRPr="00B06A82">
        <w:trPr>
          <w:trHeight w:val="240"/>
        </w:trPr>
        <w:tc>
          <w:tcPr>
            <w:tcW w:w="1739"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 xml:space="preserve">Итого         </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p>
        </w:tc>
        <w:tc>
          <w:tcPr>
            <w:tcW w:w="725"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52335</w:t>
            </w:r>
          </w:p>
        </w:tc>
        <w:tc>
          <w:tcPr>
            <w:tcW w:w="652"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1408</w:t>
            </w:r>
          </w:p>
        </w:tc>
        <w:tc>
          <w:tcPr>
            <w:tcW w:w="507"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1385</w:t>
            </w:r>
          </w:p>
        </w:tc>
        <w:tc>
          <w:tcPr>
            <w:tcW w:w="870" w:type="pct"/>
            <w:tcBorders>
              <w:top w:val="single" w:sz="6" w:space="0" w:color="auto"/>
              <w:left w:val="single" w:sz="6" w:space="0" w:color="auto"/>
              <w:bottom w:val="single" w:sz="6" w:space="0" w:color="auto"/>
              <w:right w:val="single" w:sz="6" w:space="0" w:color="auto"/>
            </w:tcBorders>
          </w:tcPr>
          <w:p w:rsidR="008A2828" w:rsidRPr="00B06A82" w:rsidRDefault="008A2828" w:rsidP="008A2828">
            <w:pPr>
              <w:pStyle w:val="ConsCell"/>
              <w:ind w:right="0"/>
              <w:rPr>
                <w:rFonts w:ascii="Times New Roman" w:hAnsi="Times New Roman" w:cs="Times New Roman"/>
                <w:color w:val="000000"/>
              </w:rPr>
            </w:pPr>
            <w:r w:rsidRPr="00B06A82">
              <w:rPr>
                <w:rFonts w:ascii="Times New Roman" w:hAnsi="Times New Roman" w:cs="Times New Roman"/>
                <w:color w:val="000000"/>
              </w:rPr>
              <w:t>52358</w:t>
            </w:r>
          </w:p>
        </w:tc>
      </w:tr>
    </w:tbl>
    <w:p w:rsidR="008A2828" w:rsidRPr="00B06A82" w:rsidRDefault="008A2828" w:rsidP="008A2828">
      <w:pPr>
        <w:widowControl w:val="0"/>
        <w:jc w:val="right"/>
        <w:rPr>
          <w:color w:val="000000"/>
        </w:rPr>
      </w:pPr>
    </w:p>
    <w:p w:rsidR="008A2828" w:rsidRPr="00B06A82" w:rsidRDefault="008A2828" w:rsidP="008A2828">
      <w:pPr>
        <w:widowControl w:val="0"/>
        <w:rPr>
          <w:color w:val="000000"/>
        </w:rPr>
      </w:pPr>
    </w:p>
    <w:p w:rsidR="008A2828" w:rsidRPr="00B06A82" w:rsidRDefault="008A2828" w:rsidP="008A2828">
      <w:pPr>
        <w:widowControl w:val="0"/>
        <w:rPr>
          <w:color w:val="000000"/>
        </w:rPr>
      </w:pPr>
    </w:p>
    <w:p w:rsidR="008A2828" w:rsidRPr="00B06A82" w:rsidRDefault="008A2828" w:rsidP="008A2828"/>
    <w:p w:rsidR="008A2828" w:rsidRPr="00B06A82" w:rsidRDefault="008A2828" w:rsidP="008A2828">
      <w:bookmarkStart w:id="23" w:name="_GoBack"/>
      <w:bookmarkEnd w:id="23"/>
    </w:p>
    <w:sectPr w:rsidR="008A2828" w:rsidRPr="00B06A82" w:rsidSect="005D2A70">
      <w:footerReference w:type="even" r:id="rId121"/>
      <w:footerReference w:type="default" r:id="rId1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34" w:rsidRDefault="007F1B34">
      <w:r>
        <w:separator/>
      </w:r>
    </w:p>
  </w:endnote>
  <w:endnote w:type="continuationSeparator" w:id="0">
    <w:p w:rsidR="007F1B34" w:rsidRDefault="007F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51" w:rsidRDefault="00842D51" w:rsidP="002234DC">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42D51" w:rsidRDefault="00842D51" w:rsidP="001E72E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51" w:rsidRDefault="00842D51" w:rsidP="002234DC">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D2A70">
      <w:rPr>
        <w:rStyle w:val="ac"/>
        <w:noProof/>
      </w:rPr>
      <w:t>2</w:t>
    </w:r>
    <w:r>
      <w:rPr>
        <w:rStyle w:val="ac"/>
      </w:rPr>
      <w:fldChar w:fldCharType="end"/>
    </w:r>
  </w:p>
  <w:p w:rsidR="00842D51" w:rsidRDefault="00842D51" w:rsidP="001E72E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34" w:rsidRDefault="007F1B34">
      <w:r>
        <w:separator/>
      </w:r>
    </w:p>
  </w:footnote>
  <w:footnote w:type="continuationSeparator" w:id="0">
    <w:p w:rsidR="007F1B34" w:rsidRDefault="007F1B34">
      <w:r>
        <w:continuationSeparator/>
      </w:r>
    </w:p>
  </w:footnote>
  <w:footnote w:id="1">
    <w:p w:rsidR="00842D51" w:rsidRPr="00593DD3" w:rsidRDefault="00842D51" w:rsidP="008A2828">
      <w:pPr>
        <w:pStyle w:val="a3"/>
      </w:pPr>
      <w:r w:rsidRPr="00593DD3">
        <w:rPr>
          <w:rStyle w:val="a4"/>
        </w:rPr>
        <w:footnoteRef/>
      </w:r>
      <w:r w:rsidRPr="00593DD3">
        <w:t xml:space="preserve"> Российский статистический ежегодник. - М.Госкомстат России. С. 308.</w:t>
      </w:r>
    </w:p>
  </w:footnote>
  <w:footnote w:id="2">
    <w:p w:rsidR="00842D51" w:rsidRPr="00593DD3" w:rsidRDefault="00842D51" w:rsidP="008A2828">
      <w:pPr>
        <w:pStyle w:val="a3"/>
      </w:pPr>
      <w:r w:rsidRPr="00593DD3">
        <w:rPr>
          <w:rStyle w:val="a4"/>
        </w:rPr>
        <w:footnoteRef/>
      </w:r>
      <w:r w:rsidRPr="00593DD3">
        <w:t xml:space="preserve"> Там же. С. 353-354.</w:t>
      </w:r>
    </w:p>
  </w:footnote>
  <w:footnote w:id="3">
    <w:p w:rsidR="008043E1" w:rsidRPr="00593DD3" w:rsidRDefault="008043E1" w:rsidP="008043E1">
      <w:pPr>
        <w:pStyle w:val="a3"/>
      </w:pPr>
      <w:r w:rsidRPr="00593DD3">
        <w:rPr>
          <w:rStyle w:val="a4"/>
        </w:rPr>
        <w:footnoteRef/>
      </w:r>
      <w:r w:rsidRPr="00593DD3">
        <w:t xml:space="preserve"> Российский статистический ежегодник. М.Госкомстат России.-</w:t>
      </w:r>
      <w:r>
        <w:t>2006</w:t>
      </w:r>
      <w:r w:rsidRPr="00593DD3">
        <w:t>.-С.353-354.</w:t>
      </w:r>
    </w:p>
  </w:footnote>
  <w:footnote w:id="4">
    <w:p w:rsidR="008043E1" w:rsidRPr="00593DD3" w:rsidRDefault="008043E1" w:rsidP="008043E1">
      <w:pPr>
        <w:pStyle w:val="a3"/>
      </w:pPr>
      <w:r w:rsidRPr="00593DD3">
        <w:rPr>
          <w:rStyle w:val="a4"/>
        </w:rPr>
        <w:footnoteRef/>
      </w:r>
      <w:r w:rsidRPr="00593DD3">
        <w:t xml:space="preserve"> Там же, С.353-354.</w:t>
      </w:r>
    </w:p>
    <w:p w:rsidR="008043E1" w:rsidRPr="00593DD3" w:rsidRDefault="008043E1" w:rsidP="008043E1">
      <w:pPr>
        <w:pStyle w:val="a3"/>
      </w:pPr>
    </w:p>
  </w:footnote>
  <w:footnote w:id="5">
    <w:p w:rsidR="00842D51" w:rsidRPr="00593DD3" w:rsidRDefault="00842D51" w:rsidP="008A2828">
      <w:pPr>
        <w:pStyle w:val="a3"/>
      </w:pPr>
      <w:r w:rsidRPr="00593DD3">
        <w:rPr>
          <w:rStyle w:val="a4"/>
        </w:rPr>
        <w:footnoteRef/>
      </w:r>
      <w:r w:rsidRPr="00593DD3">
        <w:t xml:space="preserve"> Российский статистический ежегодник. М. Госкомстат России.- </w:t>
      </w:r>
      <w:r>
        <w:t>2009</w:t>
      </w:r>
      <w:r w:rsidRPr="00593DD3">
        <w:t>.- С.308.</w:t>
      </w:r>
    </w:p>
  </w:footnote>
  <w:footnote w:id="6">
    <w:p w:rsidR="00842D51" w:rsidRPr="00593DD3" w:rsidRDefault="00842D51" w:rsidP="008A2828">
      <w:pPr>
        <w:pStyle w:val="a3"/>
      </w:pPr>
      <w:r w:rsidRPr="00593DD3">
        <w:rPr>
          <w:rStyle w:val="a4"/>
        </w:rPr>
        <w:footnoteRef/>
      </w:r>
      <w:r w:rsidRPr="00593DD3">
        <w:t xml:space="preserve"> Схемы развития машиностроения и металлообработки Свердловской области</w:t>
      </w:r>
    </w:p>
  </w:footnote>
  <w:footnote w:id="7">
    <w:p w:rsidR="00842D51" w:rsidRPr="00593DD3" w:rsidRDefault="00842D51" w:rsidP="008A2828">
      <w:pPr>
        <w:pStyle w:val="a3"/>
      </w:pPr>
      <w:r w:rsidRPr="00593DD3">
        <w:rPr>
          <w:rStyle w:val="a4"/>
        </w:rPr>
        <w:footnoteRef/>
      </w:r>
      <w:r w:rsidRPr="00593DD3">
        <w:t xml:space="preserve"> Россия в цифрах, М.: </w:t>
      </w:r>
      <w:r>
        <w:t>2001</w:t>
      </w:r>
      <w:r w:rsidRPr="00593DD3">
        <w:t>.- С. 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55FE"/>
    <w:multiLevelType w:val="hybridMultilevel"/>
    <w:tmpl w:val="04D4AAC6"/>
    <w:lvl w:ilvl="0" w:tplc="198A40EC">
      <w:start w:val="1"/>
      <w:numFmt w:val="decimal"/>
      <w:lvlText w:val="%1."/>
      <w:lvlJc w:val="left"/>
      <w:pPr>
        <w:tabs>
          <w:tab w:val="num" w:pos="1092"/>
        </w:tabs>
        <w:ind w:left="1092" w:hanging="73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FB38A8"/>
    <w:multiLevelType w:val="hybridMultilevel"/>
    <w:tmpl w:val="336E57F4"/>
    <w:lvl w:ilvl="0" w:tplc="42BEEED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A81294"/>
    <w:multiLevelType w:val="hybridMultilevel"/>
    <w:tmpl w:val="CDA485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1C338D"/>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nsid w:val="221D6843"/>
    <w:multiLevelType w:val="hybridMultilevel"/>
    <w:tmpl w:val="FFC6F908"/>
    <w:lvl w:ilvl="0" w:tplc="D5E43B30">
      <w:start w:val="1"/>
      <w:numFmt w:val="decimal"/>
      <w:lvlText w:val="%1."/>
      <w:lvlJc w:val="left"/>
      <w:pPr>
        <w:tabs>
          <w:tab w:val="num" w:pos="1044"/>
        </w:tabs>
        <w:ind w:left="1044" w:hanging="504"/>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F0765B0"/>
    <w:multiLevelType w:val="hybridMultilevel"/>
    <w:tmpl w:val="A95CB1E6"/>
    <w:lvl w:ilvl="0" w:tplc="DA1CE194">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6">
    <w:nsid w:val="3BDD501F"/>
    <w:multiLevelType w:val="hybridMultilevel"/>
    <w:tmpl w:val="736A08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13B1E1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8">
    <w:nsid w:val="585E4578"/>
    <w:multiLevelType w:val="hybridMultilevel"/>
    <w:tmpl w:val="150005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F67BE0"/>
    <w:multiLevelType w:val="hybridMultilevel"/>
    <w:tmpl w:val="188E8944"/>
    <w:lvl w:ilvl="0" w:tplc="4DB477B0">
      <w:start w:val="1"/>
      <w:numFmt w:val="decimal"/>
      <w:lvlText w:val="%1."/>
      <w:lvlJc w:val="left"/>
      <w:pPr>
        <w:tabs>
          <w:tab w:val="num" w:pos="1152"/>
        </w:tabs>
        <w:ind w:left="1152" w:hanging="79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9"/>
  </w:num>
  <w:num w:numId="7">
    <w:abstractNumId w:val="4"/>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6C4"/>
    <w:rsid w:val="00047691"/>
    <w:rsid w:val="000D5643"/>
    <w:rsid w:val="000F01FD"/>
    <w:rsid w:val="00112056"/>
    <w:rsid w:val="001437C1"/>
    <w:rsid w:val="00153752"/>
    <w:rsid w:val="00165A7C"/>
    <w:rsid w:val="00182472"/>
    <w:rsid w:val="00190ADB"/>
    <w:rsid w:val="001C45CE"/>
    <w:rsid w:val="001E1BAB"/>
    <w:rsid w:val="001E4BB3"/>
    <w:rsid w:val="001E70E5"/>
    <w:rsid w:val="001E72E8"/>
    <w:rsid w:val="002234DC"/>
    <w:rsid w:val="0022677A"/>
    <w:rsid w:val="00235E9D"/>
    <w:rsid w:val="002412E7"/>
    <w:rsid w:val="00252A8E"/>
    <w:rsid w:val="002B3EE9"/>
    <w:rsid w:val="002D434A"/>
    <w:rsid w:val="002E3D2F"/>
    <w:rsid w:val="002E48A0"/>
    <w:rsid w:val="00321E2C"/>
    <w:rsid w:val="003322B6"/>
    <w:rsid w:val="00357381"/>
    <w:rsid w:val="003700B1"/>
    <w:rsid w:val="00375C0D"/>
    <w:rsid w:val="00391A50"/>
    <w:rsid w:val="00393EC5"/>
    <w:rsid w:val="003D3E96"/>
    <w:rsid w:val="003E2522"/>
    <w:rsid w:val="003F2049"/>
    <w:rsid w:val="003F7AF5"/>
    <w:rsid w:val="0042467E"/>
    <w:rsid w:val="00446F52"/>
    <w:rsid w:val="0049346B"/>
    <w:rsid w:val="004A6143"/>
    <w:rsid w:val="004C2B88"/>
    <w:rsid w:val="00512DE6"/>
    <w:rsid w:val="005247D5"/>
    <w:rsid w:val="00534363"/>
    <w:rsid w:val="00550E56"/>
    <w:rsid w:val="00581194"/>
    <w:rsid w:val="005B0B6A"/>
    <w:rsid w:val="005D2A70"/>
    <w:rsid w:val="005E06D1"/>
    <w:rsid w:val="0064172B"/>
    <w:rsid w:val="00643C8D"/>
    <w:rsid w:val="006563C3"/>
    <w:rsid w:val="00675B77"/>
    <w:rsid w:val="00684866"/>
    <w:rsid w:val="006B66C4"/>
    <w:rsid w:val="006D5A52"/>
    <w:rsid w:val="006F06EF"/>
    <w:rsid w:val="006F2E1A"/>
    <w:rsid w:val="006F71DF"/>
    <w:rsid w:val="0070205A"/>
    <w:rsid w:val="00706ACF"/>
    <w:rsid w:val="007353A6"/>
    <w:rsid w:val="007361CE"/>
    <w:rsid w:val="007422B5"/>
    <w:rsid w:val="007734B0"/>
    <w:rsid w:val="0077757A"/>
    <w:rsid w:val="00786DFB"/>
    <w:rsid w:val="007C1984"/>
    <w:rsid w:val="007C338F"/>
    <w:rsid w:val="007D651B"/>
    <w:rsid w:val="007E6336"/>
    <w:rsid w:val="007F1B34"/>
    <w:rsid w:val="008043E1"/>
    <w:rsid w:val="008054E1"/>
    <w:rsid w:val="00823704"/>
    <w:rsid w:val="00842D51"/>
    <w:rsid w:val="008A2828"/>
    <w:rsid w:val="008D119C"/>
    <w:rsid w:val="008D7DA7"/>
    <w:rsid w:val="00902F66"/>
    <w:rsid w:val="00911ACC"/>
    <w:rsid w:val="00935947"/>
    <w:rsid w:val="009367EE"/>
    <w:rsid w:val="009C0F8E"/>
    <w:rsid w:val="00A06D41"/>
    <w:rsid w:val="00A3744C"/>
    <w:rsid w:val="00A40DDE"/>
    <w:rsid w:val="00A426DC"/>
    <w:rsid w:val="00A54F8E"/>
    <w:rsid w:val="00A7225C"/>
    <w:rsid w:val="00A82B02"/>
    <w:rsid w:val="00A97C75"/>
    <w:rsid w:val="00AA1A9F"/>
    <w:rsid w:val="00AB6827"/>
    <w:rsid w:val="00AC4D8B"/>
    <w:rsid w:val="00AD7E70"/>
    <w:rsid w:val="00B022C8"/>
    <w:rsid w:val="00B06A82"/>
    <w:rsid w:val="00B21098"/>
    <w:rsid w:val="00B32945"/>
    <w:rsid w:val="00B45D2B"/>
    <w:rsid w:val="00B5298F"/>
    <w:rsid w:val="00B56CC6"/>
    <w:rsid w:val="00B8182A"/>
    <w:rsid w:val="00B878DE"/>
    <w:rsid w:val="00BC428D"/>
    <w:rsid w:val="00C123D0"/>
    <w:rsid w:val="00C1601B"/>
    <w:rsid w:val="00C60C63"/>
    <w:rsid w:val="00C872DA"/>
    <w:rsid w:val="00CF4C8C"/>
    <w:rsid w:val="00D110D9"/>
    <w:rsid w:val="00D83E77"/>
    <w:rsid w:val="00D864E2"/>
    <w:rsid w:val="00DA0262"/>
    <w:rsid w:val="00DB7F8C"/>
    <w:rsid w:val="00DE4821"/>
    <w:rsid w:val="00DF1FC9"/>
    <w:rsid w:val="00E551ED"/>
    <w:rsid w:val="00E609E9"/>
    <w:rsid w:val="00E700D7"/>
    <w:rsid w:val="00E850FF"/>
    <w:rsid w:val="00E96078"/>
    <w:rsid w:val="00EA3E62"/>
    <w:rsid w:val="00EC09A7"/>
    <w:rsid w:val="00EC2646"/>
    <w:rsid w:val="00EC7B5A"/>
    <w:rsid w:val="00EF42C5"/>
    <w:rsid w:val="00F0099E"/>
    <w:rsid w:val="00F220B1"/>
    <w:rsid w:val="00F24949"/>
    <w:rsid w:val="00FA670E"/>
    <w:rsid w:val="00FF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3"/>
    <o:shapelayout v:ext="edit">
      <o:idmap v:ext="edit" data="1"/>
    </o:shapelayout>
  </w:shapeDefaults>
  <w:decimalSymbol w:val=","/>
  <w:listSeparator w:val=";"/>
  <w15:chartTrackingRefBased/>
  <w15:docId w15:val="{746D32CD-4362-4447-A3A1-6DC4E367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B66C4"/>
    <w:pPr>
      <w:keepNext/>
      <w:spacing w:before="240" w:after="60"/>
      <w:outlineLvl w:val="0"/>
    </w:pPr>
    <w:rPr>
      <w:rFonts w:ascii="Arial" w:hAnsi="Arial" w:cs="Arial"/>
      <w:b/>
      <w:bCs/>
      <w:kern w:val="32"/>
      <w:sz w:val="32"/>
      <w:szCs w:val="32"/>
    </w:rPr>
  </w:style>
  <w:style w:type="paragraph" w:styleId="2">
    <w:name w:val="heading 2"/>
    <w:basedOn w:val="a"/>
    <w:next w:val="a"/>
    <w:qFormat/>
    <w:rsid w:val="006B66C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935947"/>
    <w:pPr>
      <w:keepNext/>
      <w:jc w:val="center"/>
      <w:outlineLvl w:val="6"/>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A2828"/>
    <w:rPr>
      <w:sz w:val="20"/>
      <w:szCs w:val="20"/>
    </w:rPr>
  </w:style>
  <w:style w:type="character" w:styleId="a4">
    <w:name w:val="footnote reference"/>
    <w:basedOn w:val="a0"/>
    <w:semiHidden/>
    <w:rsid w:val="008A2828"/>
    <w:rPr>
      <w:vertAlign w:val="superscript"/>
    </w:rPr>
  </w:style>
  <w:style w:type="paragraph" w:styleId="3">
    <w:name w:val="Body Text Indent 3"/>
    <w:basedOn w:val="a"/>
    <w:link w:val="30"/>
    <w:rsid w:val="008A2828"/>
    <w:pPr>
      <w:tabs>
        <w:tab w:val="left" w:pos="2925"/>
      </w:tabs>
      <w:spacing w:line="360" w:lineRule="auto"/>
      <w:ind w:firstLine="540"/>
      <w:jc w:val="both"/>
    </w:pPr>
    <w:rPr>
      <w:sz w:val="28"/>
      <w:szCs w:val="28"/>
    </w:rPr>
  </w:style>
  <w:style w:type="paragraph" w:styleId="a5">
    <w:name w:val="Body Text"/>
    <w:basedOn w:val="a"/>
    <w:link w:val="a6"/>
    <w:rsid w:val="008A2828"/>
    <w:pPr>
      <w:spacing w:after="120"/>
    </w:pPr>
  </w:style>
  <w:style w:type="paragraph" w:styleId="20">
    <w:name w:val="Body Text Indent 2"/>
    <w:basedOn w:val="a"/>
    <w:link w:val="21"/>
    <w:rsid w:val="008A2828"/>
    <w:pPr>
      <w:spacing w:after="120" w:line="480" w:lineRule="auto"/>
      <w:ind w:left="283"/>
    </w:pPr>
  </w:style>
  <w:style w:type="paragraph" w:styleId="22">
    <w:name w:val="Body Text 2"/>
    <w:basedOn w:val="a"/>
    <w:rsid w:val="008A2828"/>
    <w:pPr>
      <w:spacing w:line="360" w:lineRule="auto"/>
      <w:jc w:val="both"/>
    </w:pPr>
    <w:rPr>
      <w:sz w:val="28"/>
      <w:szCs w:val="28"/>
    </w:rPr>
  </w:style>
  <w:style w:type="paragraph" w:styleId="a7">
    <w:name w:val="Body Text Indent"/>
    <w:basedOn w:val="a"/>
    <w:link w:val="a8"/>
    <w:rsid w:val="008A2828"/>
    <w:pPr>
      <w:spacing w:after="120"/>
      <w:ind w:left="283"/>
    </w:pPr>
  </w:style>
  <w:style w:type="paragraph" w:styleId="a9">
    <w:name w:val="header"/>
    <w:basedOn w:val="a"/>
    <w:rsid w:val="008A2828"/>
    <w:pPr>
      <w:tabs>
        <w:tab w:val="center" w:pos="4153"/>
        <w:tab w:val="right" w:pos="8306"/>
      </w:tabs>
    </w:pPr>
  </w:style>
  <w:style w:type="paragraph" w:customStyle="1" w:styleId="ConsNonformat">
    <w:name w:val="ConsNonformat"/>
    <w:rsid w:val="008A2828"/>
    <w:pPr>
      <w:widowControl w:val="0"/>
      <w:autoSpaceDE w:val="0"/>
      <w:autoSpaceDN w:val="0"/>
      <w:adjustRightInd w:val="0"/>
      <w:ind w:right="19772"/>
    </w:pPr>
    <w:rPr>
      <w:rFonts w:ascii="Courier New" w:hAnsi="Courier New" w:cs="Courier New"/>
    </w:rPr>
  </w:style>
  <w:style w:type="paragraph" w:customStyle="1" w:styleId="ConsNormal">
    <w:name w:val="ConsNormal"/>
    <w:rsid w:val="008A2828"/>
    <w:pPr>
      <w:widowControl w:val="0"/>
      <w:autoSpaceDE w:val="0"/>
      <w:autoSpaceDN w:val="0"/>
      <w:adjustRightInd w:val="0"/>
      <w:ind w:right="19772" w:firstLine="720"/>
    </w:pPr>
    <w:rPr>
      <w:rFonts w:ascii="Arial" w:hAnsi="Arial" w:cs="Arial"/>
    </w:rPr>
  </w:style>
  <w:style w:type="paragraph" w:customStyle="1" w:styleId="ConsTitle">
    <w:name w:val="ConsTitle"/>
    <w:rsid w:val="008A2828"/>
    <w:pPr>
      <w:widowControl w:val="0"/>
      <w:autoSpaceDE w:val="0"/>
      <w:autoSpaceDN w:val="0"/>
      <w:adjustRightInd w:val="0"/>
      <w:ind w:right="19772"/>
    </w:pPr>
    <w:rPr>
      <w:rFonts w:ascii="Arial" w:hAnsi="Arial" w:cs="Arial"/>
      <w:b/>
      <w:bCs/>
    </w:rPr>
  </w:style>
  <w:style w:type="paragraph" w:customStyle="1" w:styleId="ConsCell">
    <w:name w:val="ConsCell"/>
    <w:rsid w:val="008A2828"/>
    <w:pPr>
      <w:widowControl w:val="0"/>
      <w:autoSpaceDE w:val="0"/>
      <w:autoSpaceDN w:val="0"/>
      <w:adjustRightInd w:val="0"/>
      <w:ind w:right="19772"/>
    </w:pPr>
    <w:rPr>
      <w:rFonts w:ascii="Arial" w:hAnsi="Arial" w:cs="Arial"/>
    </w:rPr>
  </w:style>
  <w:style w:type="paragraph" w:styleId="10">
    <w:name w:val="toc 1"/>
    <w:basedOn w:val="a"/>
    <w:next w:val="a"/>
    <w:autoRedefine/>
    <w:semiHidden/>
    <w:rsid w:val="00B06A82"/>
  </w:style>
  <w:style w:type="paragraph" w:styleId="23">
    <w:name w:val="toc 2"/>
    <w:basedOn w:val="a"/>
    <w:next w:val="a"/>
    <w:autoRedefine/>
    <w:semiHidden/>
    <w:rsid w:val="00B06A82"/>
    <w:pPr>
      <w:ind w:left="240"/>
    </w:pPr>
  </w:style>
  <w:style w:type="character" w:styleId="aa">
    <w:name w:val="Hyperlink"/>
    <w:basedOn w:val="a0"/>
    <w:rsid w:val="00B06A82"/>
    <w:rPr>
      <w:color w:val="0000FF"/>
      <w:u w:val="single"/>
    </w:rPr>
  </w:style>
  <w:style w:type="paragraph" w:styleId="ab">
    <w:name w:val="footer"/>
    <w:basedOn w:val="a"/>
    <w:rsid w:val="001E72E8"/>
    <w:pPr>
      <w:tabs>
        <w:tab w:val="center" w:pos="4677"/>
        <w:tab w:val="right" w:pos="9355"/>
      </w:tabs>
    </w:pPr>
  </w:style>
  <w:style w:type="character" w:styleId="ac">
    <w:name w:val="page number"/>
    <w:basedOn w:val="a0"/>
    <w:rsid w:val="001E72E8"/>
  </w:style>
  <w:style w:type="character" w:customStyle="1" w:styleId="70">
    <w:name w:val="Заголовок 7 Знак"/>
    <w:basedOn w:val="a0"/>
    <w:link w:val="7"/>
    <w:semiHidden/>
    <w:locked/>
    <w:rsid w:val="00935947"/>
    <w:rPr>
      <w:b/>
      <w:lang w:val="ru-RU" w:eastAsia="ru-RU" w:bidi="ar-SA"/>
    </w:rPr>
  </w:style>
  <w:style w:type="paragraph" w:customStyle="1" w:styleId="ad">
    <w:name w:val="Итоговая информация"/>
    <w:basedOn w:val="a"/>
    <w:rsid w:val="00935947"/>
    <w:pPr>
      <w:tabs>
        <w:tab w:val="left" w:pos="1134"/>
        <w:tab w:val="right" w:pos="9072"/>
      </w:tabs>
      <w:spacing w:line="360" w:lineRule="auto"/>
      <w:jc w:val="both"/>
    </w:pPr>
    <w:rPr>
      <w:sz w:val="28"/>
      <w:szCs w:val="20"/>
      <w:lang w:val="en-US"/>
    </w:rPr>
  </w:style>
  <w:style w:type="paragraph" w:customStyle="1" w:styleId="ae">
    <w:name w:val="Название таблицы"/>
    <w:basedOn w:val="a"/>
    <w:next w:val="a"/>
    <w:rsid w:val="00935947"/>
    <w:pPr>
      <w:spacing w:line="360" w:lineRule="auto"/>
      <w:jc w:val="center"/>
    </w:pPr>
    <w:rPr>
      <w:sz w:val="28"/>
      <w:szCs w:val="20"/>
    </w:rPr>
  </w:style>
  <w:style w:type="paragraph" w:styleId="af">
    <w:name w:val="endnote text"/>
    <w:basedOn w:val="a"/>
    <w:link w:val="af0"/>
    <w:semiHidden/>
    <w:rsid w:val="00935947"/>
    <w:pPr>
      <w:spacing w:line="360" w:lineRule="auto"/>
      <w:ind w:firstLine="680"/>
      <w:jc w:val="both"/>
    </w:pPr>
    <w:rPr>
      <w:sz w:val="28"/>
      <w:szCs w:val="20"/>
    </w:rPr>
  </w:style>
  <w:style w:type="character" w:customStyle="1" w:styleId="af0">
    <w:name w:val="Текст кінцевої виноски Знак"/>
    <w:basedOn w:val="a0"/>
    <w:link w:val="af"/>
    <w:semiHidden/>
    <w:locked/>
    <w:rsid w:val="00935947"/>
    <w:rPr>
      <w:sz w:val="28"/>
      <w:lang w:val="ru-RU" w:eastAsia="ru-RU" w:bidi="ar-SA"/>
    </w:rPr>
  </w:style>
  <w:style w:type="paragraph" w:customStyle="1" w:styleId="af1">
    <w:name w:val="Подпись к таблице"/>
    <w:basedOn w:val="a"/>
    <w:rsid w:val="00935947"/>
    <w:pPr>
      <w:spacing w:line="360" w:lineRule="auto"/>
      <w:jc w:val="right"/>
    </w:pPr>
    <w:rPr>
      <w:sz w:val="28"/>
      <w:szCs w:val="20"/>
    </w:rPr>
  </w:style>
  <w:style w:type="paragraph" w:customStyle="1" w:styleId="af2">
    <w:name w:val="Название приложения"/>
    <w:basedOn w:val="a"/>
    <w:next w:val="a"/>
    <w:rsid w:val="00935947"/>
    <w:pPr>
      <w:keepNext/>
      <w:keepLines/>
      <w:suppressAutoHyphens/>
      <w:spacing w:line="360" w:lineRule="auto"/>
      <w:jc w:val="center"/>
    </w:pPr>
    <w:rPr>
      <w:shadow/>
      <w:color w:val="000000"/>
      <w:sz w:val="28"/>
      <w:szCs w:val="20"/>
    </w:rPr>
  </w:style>
  <w:style w:type="character" w:customStyle="1" w:styleId="a8">
    <w:name w:val="Основний текст з відступом Знак"/>
    <w:basedOn w:val="a0"/>
    <w:link w:val="a7"/>
    <w:semiHidden/>
    <w:locked/>
    <w:rsid w:val="00935947"/>
    <w:rPr>
      <w:sz w:val="24"/>
      <w:szCs w:val="24"/>
      <w:lang w:val="ru-RU" w:eastAsia="ru-RU" w:bidi="ar-SA"/>
    </w:rPr>
  </w:style>
  <w:style w:type="character" w:customStyle="1" w:styleId="30">
    <w:name w:val="Основний текст з відступом 3 Знак"/>
    <w:basedOn w:val="a0"/>
    <w:link w:val="3"/>
    <w:semiHidden/>
    <w:locked/>
    <w:rsid w:val="00935947"/>
    <w:rPr>
      <w:sz w:val="28"/>
      <w:szCs w:val="28"/>
      <w:lang w:val="ru-RU" w:eastAsia="ru-RU" w:bidi="ar-SA"/>
    </w:rPr>
  </w:style>
  <w:style w:type="character" w:customStyle="1" w:styleId="a6">
    <w:name w:val="Основний текст Знак"/>
    <w:basedOn w:val="a0"/>
    <w:link w:val="a5"/>
    <w:semiHidden/>
    <w:locked/>
    <w:rsid w:val="00935947"/>
    <w:rPr>
      <w:sz w:val="24"/>
      <w:szCs w:val="24"/>
      <w:lang w:val="ru-RU" w:eastAsia="ru-RU" w:bidi="ar-SA"/>
    </w:rPr>
  </w:style>
  <w:style w:type="character" w:customStyle="1" w:styleId="21">
    <w:name w:val="Основний текст з відступом 2 Знак"/>
    <w:basedOn w:val="a0"/>
    <w:link w:val="20"/>
    <w:semiHidden/>
    <w:locked/>
    <w:rsid w:val="00935947"/>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3.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image" Target="media/image37.wmf"/><Relationship Id="rId89" Type="http://schemas.openxmlformats.org/officeDocument/2006/relationships/oleObject" Target="embeddings/oleObject44.bin"/><Relationship Id="rId112" Type="http://schemas.openxmlformats.org/officeDocument/2006/relationships/oleObject" Target="embeddings/oleObject56.bin"/><Relationship Id="rId16" Type="http://schemas.openxmlformats.org/officeDocument/2006/relationships/oleObject" Target="embeddings/oleObject5.bin"/><Relationship Id="rId107" Type="http://schemas.openxmlformats.org/officeDocument/2006/relationships/image" Target="media/image48.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9.bin"/><Relationship Id="rId102" Type="http://schemas.openxmlformats.org/officeDocument/2006/relationships/image" Target="media/image46.wmf"/><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0.wmf"/><Relationship Id="rId95" Type="http://schemas.openxmlformats.org/officeDocument/2006/relationships/oleObject" Target="embeddings/oleObject47.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image" Target="media/image51.wmf"/><Relationship Id="rId118" Type="http://schemas.openxmlformats.org/officeDocument/2006/relationships/oleObject" Target="embeddings/oleObject59.bin"/><Relationship Id="rId80" Type="http://schemas.openxmlformats.org/officeDocument/2006/relationships/image" Target="media/image35.wmf"/><Relationship Id="rId85" Type="http://schemas.openxmlformats.org/officeDocument/2006/relationships/oleObject" Target="embeddings/oleObject4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1.bin"/><Relationship Id="rId108" Type="http://schemas.openxmlformats.org/officeDocument/2006/relationships/oleObject" Target="embeddings/oleObject54.bin"/><Relationship Id="rId124" Type="http://schemas.openxmlformats.org/officeDocument/2006/relationships/theme" Target="theme/theme1.xml"/><Relationship Id="rId54"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57.bin"/><Relationship Id="rId119" Type="http://schemas.openxmlformats.org/officeDocument/2006/relationships/image" Target="media/image54.wmf"/><Relationship Id="rId44"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image" Target="media/image28.wmf"/><Relationship Id="rId81" Type="http://schemas.openxmlformats.org/officeDocument/2006/relationships/oleObject" Target="embeddings/oleObject40.bin"/><Relationship Id="rId86"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oleObject" Target="embeddings/oleObject32.bin"/><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image" Target="media/image52.wmf"/><Relationship Id="rId61" Type="http://schemas.openxmlformats.org/officeDocument/2006/relationships/image" Target="media/image27.wmf"/><Relationship Id="rId82" Type="http://schemas.openxmlformats.org/officeDocument/2006/relationships/image" Target="media/image36.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image" Target="media/image47.wmf"/><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4.wmf"/><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58.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1.bin"/><Relationship Id="rId88" Type="http://schemas.openxmlformats.org/officeDocument/2006/relationships/image" Target="media/image39.wmf"/><Relationship Id="rId111" Type="http://schemas.openxmlformats.org/officeDocument/2006/relationships/image" Target="media/image50.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3.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4.wmf"/><Relationship Id="rId94" Type="http://schemas.openxmlformats.org/officeDocument/2006/relationships/image" Target="media/image42.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16555</Words>
  <Characters>94364</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110698</CharactersWithSpaces>
  <SharedDoc>false</SharedDoc>
  <HLinks>
    <vt:vector size="102" baseType="variant">
      <vt:variant>
        <vt:i4>1769525</vt:i4>
      </vt:variant>
      <vt:variant>
        <vt:i4>98</vt:i4>
      </vt:variant>
      <vt:variant>
        <vt:i4>0</vt:i4>
      </vt:variant>
      <vt:variant>
        <vt:i4>5</vt:i4>
      </vt:variant>
      <vt:variant>
        <vt:lpwstr/>
      </vt:variant>
      <vt:variant>
        <vt:lpwstr>_Toc247989888</vt:lpwstr>
      </vt:variant>
      <vt:variant>
        <vt:i4>1769525</vt:i4>
      </vt:variant>
      <vt:variant>
        <vt:i4>92</vt:i4>
      </vt:variant>
      <vt:variant>
        <vt:i4>0</vt:i4>
      </vt:variant>
      <vt:variant>
        <vt:i4>5</vt:i4>
      </vt:variant>
      <vt:variant>
        <vt:lpwstr/>
      </vt:variant>
      <vt:variant>
        <vt:lpwstr>_Toc247989887</vt:lpwstr>
      </vt:variant>
      <vt:variant>
        <vt:i4>1769525</vt:i4>
      </vt:variant>
      <vt:variant>
        <vt:i4>86</vt:i4>
      </vt:variant>
      <vt:variant>
        <vt:i4>0</vt:i4>
      </vt:variant>
      <vt:variant>
        <vt:i4>5</vt:i4>
      </vt:variant>
      <vt:variant>
        <vt:lpwstr/>
      </vt:variant>
      <vt:variant>
        <vt:lpwstr>_Toc247989886</vt:lpwstr>
      </vt:variant>
      <vt:variant>
        <vt:i4>1769525</vt:i4>
      </vt:variant>
      <vt:variant>
        <vt:i4>80</vt:i4>
      </vt:variant>
      <vt:variant>
        <vt:i4>0</vt:i4>
      </vt:variant>
      <vt:variant>
        <vt:i4>5</vt:i4>
      </vt:variant>
      <vt:variant>
        <vt:lpwstr/>
      </vt:variant>
      <vt:variant>
        <vt:lpwstr>_Toc247989885</vt:lpwstr>
      </vt:variant>
      <vt:variant>
        <vt:i4>1769525</vt:i4>
      </vt:variant>
      <vt:variant>
        <vt:i4>74</vt:i4>
      </vt:variant>
      <vt:variant>
        <vt:i4>0</vt:i4>
      </vt:variant>
      <vt:variant>
        <vt:i4>5</vt:i4>
      </vt:variant>
      <vt:variant>
        <vt:lpwstr/>
      </vt:variant>
      <vt:variant>
        <vt:lpwstr>_Toc247989884</vt:lpwstr>
      </vt:variant>
      <vt:variant>
        <vt:i4>1769525</vt:i4>
      </vt:variant>
      <vt:variant>
        <vt:i4>68</vt:i4>
      </vt:variant>
      <vt:variant>
        <vt:i4>0</vt:i4>
      </vt:variant>
      <vt:variant>
        <vt:i4>5</vt:i4>
      </vt:variant>
      <vt:variant>
        <vt:lpwstr/>
      </vt:variant>
      <vt:variant>
        <vt:lpwstr>_Toc247989883</vt:lpwstr>
      </vt:variant>
      <vt:variant>
        <vt:i4>1769525</vt:i4>
      </vt:variant>
      <vt:variant>
        <vt:i4>62</vt:i4>
      </vt:variant>
      <vt:variant>
        <vt:i4>0</vt:i4>
      </vt:variant>
      <vt:variant>
        <vt:i4>5</vt:i4>
      </vt:variant>
      <vt:variant>
        <vt:lpwstr/>
      </vt:variant>
      <vt:variant>
        <vt:lpwstr>_Toc247989882</vt:lpwstr>
      </vt:variant>
      <vt:variant>
        <vt:i4>1769525</vt:i4>
      </vt:variant>
      <vt:variant>
        <vt:i4>56</vt:i4>
      </vt:variant>
      <vt:variant>
        <vt:i4>0</vt:i4>
      </vt:variant>
      <vt:variant>
        <vt:i4>5</vt:i4>
      </vt:variant>
      <vt:variant>
        <vt:lpwstr/>
      </vt:variant>
      <vt:variant>
        <vt:lpwstr>_Toc247989881</vt:lpwstr>
      </vt:variant>
      <vt:variant>
        <vt:i4>1769525</vt:i4>
      </vt:variant>
      <vt:variant>
        <vt:i4>50</vt:i4>
      </vt:variant>
      <vt:variant>
        <vt:i4>0</vt:i4>
      </vt:variant>
      <vt:variant>
        <vt:i4>5</vt:i4>
      </vt:variant>
      <vt:variant>
        <vt:lpwstr/>
      </vt:variant>
      <vt:variant>
        <vt:lpwstr>_Toc247989880</vt:lpwstr>
      </vt:variant>
      <vt:variant>
        <vt:i4>1310773</vt:i4>
      </vt:variant>
      <vt:variant>
        <vt:i4>44</vt:i4>
      </vt:variant>
      <vt:variant>
        <vt:i4>0</vt:i4>
      </vt:variant>
      <vt:variant>
        <vt:i4>5</vt:i4>
      </vt:variant>
      <vt:variant>
        <vt:lpwstr/>
      </vt:variant>
      <vt:variant>
        <vt:lpwstr>_Toc247989879</vt:lpwstr>
      </vt:variant>
      <vt:variant>
        <vt:i4>1310773</vt:i4>
      </vt:variant>
      <vt:variant>
        <vt:i4>38</vt:i4>
      </vt:variant>
      <vt:variant>
        <vt:i4>0</vt:i4>
      </vt:variant>
      <vt:variant>
        <vt:i4>5</vt:i4>
      </vt:variant>
      <vt:variant>
        <vt:lpwstr/>
      </vt:variant>
      <vt:variant>
        <vt:lpwstr>_Toc247989878</vt:lpwstr>
      </vt:variant>
      <vt:variant>
        <vt:i4>1310773</vt:i4>
      </vt:variant>
      <vt:variant>
        <vt:i4>32</vt:i4>
      </vt:variant>
      <vt:variant>
        <vt:i4>0</vt:i4>
      </vt:variant>
      <vt:variant>
        <vt:i4>5</vt:i4>
      </vt:variant>
      <vt:variant>
        <vt:lpwstr/>
      </vt:variant>
      <vt:variant>
        <vt:lpwstr>_Toc247989877</vt:lpwstr>
      </vt:variant>
      <vt:variant>
        <vt:i4>1310773</vt:i4>
      </vt:variant>
      <vt:variant>
        <vt:i4>26</vt:i4>
      </vt:variant>
      <vt:variant>
        <vt:i4>0</vt:i4>
      </vt:variant>
      <vt:variant>
        <vt:i4>5</vt:i4>
      </vt:variant>
      <vt:variant>
        <vt:lpwstr/>
      </vt:variant>
      <vt:variant>
        <vt:lpwstr>_Toc247989876</vt:lpwstr>
      </vt:variant>
      <vt:variant>
        <vt:i4>1310773</vt:i4>
      </vt:variant>
      <vt:variant>
        <vt:i4>20</vt:i4>
      </vt:variant>
      <vt:variant>
        <vt:i4>0</vt:i4>
      </vt:variant>
      <vt:variant>
        <vt:i4>5</vt:i4>
      </vt:variant>
      <vt:variant>
        <vt:lpwstr/>
      </vt:variant>
      <vt:variant>
        <vt:lpwstr>_Toc247989875</vt:lpwstr>
      </vt:variant>
      <vt:variant>
        <vt:i4>1310773</vt:i4>
      </vt:variant>
      <vt:variant>
        <vt:i4>14</vt:i4>
      </vt:variant>
      <vt:variant>
        <vt:i4>0</vt:i4>
      </vt:variant>
      <vt:variant>
        <vt:i4>5</vt:i4>
      </vt:variant>
      <vt:variant>
        <vt:lpwstr/>
      </vt:variant>
      <vt:variant>
        <vt:lpwstr>_Toc247989874</vt:lpwstr>
      </vt:variant>
      <vt:variant>
        <vt:i4>1310773</vt:i4>
      </vt:variant>
      <vt:variant>
        <vt:i4>8</vt:i4>
      </vt:variant>
      <vt:variant>
        <vt:i4>0</vt:i4>
      </vt:variant>
      <vt:variant>
        <vt:i4>5</vt:i4>
      </vt:variant>
      <vt:variant>
        <vt:lpwstr/>
      </vt:variant>
      <vt:variant>
        <vt:lpwstr>_Toc247989873</vt:lpwstr>
      </vt:variant>
      <vt:variant>
        <vt:i4>1310773</vt:i4>
      </vt:variant>
      <vt:variant>
        <vt:i4>2</vt:i4>
      </vt:variant>
      <vt:variant>
        <vt:i4>0</vt:i4>
      </vt:variant>
      <vt:variant>
        <vt:i4>5</vt:i4>
      </vt:variant>
      <vt:variant>
        <vt:lpwstr/>
      </vt:variant>
      <vt:variant>
        <vt:lpwstr>_Toc247989872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dcterms:created xsi:type="dcterms:W3CDTF">2014-07-20T12:28:00Z</dcterms:created>
  <dcterms:modified xsi:type="dcterms:W3CDTF">2014-07-20T12:28:00Z</dcterms:modified>
</cp:coreProperties>
</file>