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08" w:rsidRPr="00AB18C5" w:rsidRDefault="00987908" w:rsidP="000A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8C5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:rsidR="00987908" w:rsidRPr="00AB18C5" w:rsidRDefault="00987908" w:rsidP="000A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8C5">
        <w:rPr>
          <w:rFonts w:ascii="Times New Roman" w:hAnsi="Times New Roman" w:cs="Times New Roman"/>
          <w:b/>
          <w:bCs/>
          <w:sz w:val="28"/>
          <w:szCs w:val="28"/>
        </w:rPr>
        <w:t>для общеобразовательных учреждений Краснодарского края</w:t>
      </w:r>
    </w:p>
    <w:p w:rsidR="00987908" w:rsidRPr="00AB18C5" w:rsidRDefault="00987908" w:rsidP="000A4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b/>
          <w:bCs/>
          <w:sz w:val="28"/>
          <w:szCs w:val="28"/>
        </w:rPr>
        <w:t>о преподавании химии в 2010-2011 учебном году</w:t>
      </w:r>
    </w:p>
    <w:p w:rsidR="00987908" w:rsidRPr="00AB18C5" w:rsidRDefault="00987908" w:rsidP="000A4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865" w:rsidRDefault="00471865" w:rsidP="00471865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1.Нормативно-правовые документы</w:t>
      </w:r>
    </w:p>
    <w:p w:rsidR="00471865" w:rsidRPr="00325971" w:rsidRDefault="00471865" w:rsidP="00471865">
      <w:pPr>
        <w:pStyle w:val="a9"/>
        <w:jc w:val="center"/>
        <w:rPr>
          <w:sz w:val="16"/>
          <w:szCs w:val="16"/>
        </w:rPr>
      </w:pPr>
    </w:p>
    <w:p w:rsidR="00471865" w:rsidRDefault="00471865" w:rsidP="00471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D12">
        <w:rPr>
          <w:rFonts w:ascii="Times New Roman" w:hAnsi="Times New Roman"/>
          <w:sz w:val="28"/>
          <w:szCs w:val="28"/>
        </w:rPr>
        <w:t xml:space="preserve">Преподавание </w:t>
      </w:r>
      <w:r>
        <w:rPr>
          <w:rFonts w:ascii="Times New Roman" w:hAnsi="Times New Roman"/>
          <w:sz w:val="28"/>
          <w:szCs w:val="28"/>
        </w:rPr>
        <w:t xml:space="preserve">предмета </w:t>
      </w:r>
      <w:r w:rsidRPr="00803D12">
        <w:rPr>
          <w:rFonts w:ascii="Times New Roman" w:hAnsi="Times New Roman"/>
          <w:sz w:val="28"/>
          <w:szCs w:val="28"/>
        </w:rPr>
        <w:t>в 2010 – 2011 учебном году ведётся в соответствии со следующими нормативными и распорядительными документами</w:t>
      </w:r>
    </w:p>
    <w:p w:rsidR="00471865" w:rsidRPr="00803D12" w:rsidRDefault="00471865" w:rsidP="00471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03D12">
        <w:rPr>
          <w:rFonts w:ascii="Times New Roman" w:hAnsi="Times New Roman"/>
          <w:sz w:val="28"/>
          <w:szCs w:val="28"/>
        </w:rPr>
        <w:t xml:space="preserve">1. Приказ Министерства образования РФ от 9 марта </w:t>
      </w:r>
      <w:smartTag w:uri="urn:schemas-microsoft-com:office:smarttags" w:element="metricconverter">
        <w:smartTagPr>
          <w:attr w:name="ProductID" w:val="2004 г"/>
        </w:smartTagPr>
        <w:r w:rsidRPr="00803D12">
          <w:rPr>
            <w:rFonts w:ascii="Times New Roman" w:hAnsi="Times New Roman"/>
            <w:sz w:val="28"/>
            <w:szCs w:val="28"/>
          </w:rPr>
          <w:t>2004 г</w:t>
        </w:r>
      </w:smartTag>
      <w:r w:rsidRPr="00803D12">
        <w:rPr>
          <w:rFonts w:ascii="Times New Roman" w:hAnsi="Times New Roman"/>
          <w:sz w:val="28"/>
          <w:szCs w:val="28"/>
        </w:rPr>
        <w:t>. N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471865" w:rsidRPr="005B7523" w:rsidRDefault="00471865" w:rsidP="00471865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803D12">
        <w:rPr>
          <w:rFonts w:ascii="Times New Roman" w:hAnsi="Times New Roman"/>
          <w:sz w:val="28"/>
          <w:szCs w:val="28"/>
        </w:rPr>
        <w:t xml:space="preserve">2. Приказ Министерства образования РФ от 5 марта </w:t>
      </w:r>
      <w:smartTag w:uri="urn:schemas-microsoft-com:office:smarttags" w:element="metricconverter">
        <w:smartTagPr>
          <w:attr w:name="ProductID" w:val="2004 г"/>
        </w:smartTagPr>
        <w:r w:rsidRPr="00803D12">
          <w:rPr>
            <w:rFonts w:ascii="Times New Roman" w:hAnsi="Times New Roman"/>
            <w:sz w:val="28"/>
            <w:szCs w:val="28"/>
          </w:rPr>
          <w:t>2004 г</w:t>
        </w:r>
      </w:smartTag>
      <w:r w:rsidRPr="00803D12">
        <w:rPr>
          <w:rFonts w:ascii="Times New Roman" w:hAnsi="Times New Roman"/>
          <w:sz w:val="28"/>
          <w:szCs w:val="28"/>
        </w:rPr>
        <w:t>. N 1089 «Об утверждении федерального компонента государственных образовательных</w:t>
      </w:r>
      <w:r w:rsidRPr="005E7D39">
        <w:rPr>
          <w:rFonts w:ascii="Times New Roman" w:hAnsi="Times New Roman"/>
          <w:sz w:val="28"/>
          <w:szCs w:val="28"/>
        </w:rPr>
        <w:t xml:space="preserve"> </w:t>
      </w:r>
      <w:r w:rsidRPr="005B7523">
        <w:rPr>
          <w:rFonts w:ascii="Times New Roman" w:hAnsi="Times New Roman"/>
          <w:sz w:val="28"/>
          <w:szCs w:val="28"/>
        </w:rPr>
        <w:t>стандартов начального общего, основного общего и среднего (полного) общего образования».</w:t>
      </w:r>
    </w:p>
    <w:p w:rsidR="00471865" w:rsidRPr="005B7523" w:rsidRDefault="00471865" w:rsidP="00471865">
      <w:pPr>
        <w:spacing w:after="0" w:line="240" w:lineRule="auto"/>
        <w:ind w:firstLine="770"/>
        <w:jc w:val="both"/>
        <w:rPr>
          <w:rFonts w:ascii="Times New Roman" w:hAnsi="Times New Roman"/>
          <w:bCs/>
          <w:sz w:val="28"/>
          <w:szCs w:val="28"/>
        </w:rPr>
      </w:pPr>
      <w:r w:rsidRPr="005B7523">
        <w:rPr>
          <w:rFonts w:ascii="Times New Roman" w:hAnsi="Times New Roman"/>
          <w:bCs/>
          <w:sz w:val="28"/>
          <w:szCs w:val="28"/>
        </w:rPr>
        <w:t xml:space="preserve">3. Письмо Департамента государственной политики в образовании Министерства образования и науки РФ от 7 июля </w:t>
      </w:r>
      <w:smartTag w:uri="urn:schemas-microsoft-com:office:smarttags" w:element="metricconverter">
        <w:smartTagPr>
          <w:attr w:name="ProductID" w:val="2005 г"/>
        </w:smartTagPr>
        <w:r w:rsidRPr="005B7523">
          <w:rPr>
            <w:rFonts w:ascii="Times New Roman" w:hAnsi="Times New Roman"/>
            <w:bCs/>
            <w:sz w:val="28"/>
            <w:szCs w:val="28"/>
          </w:rPr>
          <w:t>2005 г</w:t>
        </w:r>
      </w:smartTag>
      <w:r>
        <w:rPr>
          <w:rFonts w:ascii="Times New Roman" w:hAnsi="Times New Roman"/>
          <w:bCs/>
          <w:sz w:val="28"/>
          <w:szCs w:val="28"/>
        </w:rPr>
        <w:t>. N 03-1263 «</w:t>
      </w:r>
      <w:r w:rsidRPr="005B7523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примерных программах</w:t>
      </w:r>
      <w:r w:rsidRPr="005B7523">
        <w:rPr>
          <w:rFonts w:ascii="Times New Roman" w:hAnsi="Times New Roman"/>
          <w:bCs/>
          <w:sz w:val="28"/>
          <w:szCs w:val="28"/>
        </w:rPr>
        <w:t xml:space="preserve"> по учебным предметам федерального базисного учебного плана</w:t>
      </w:r>
      <w:r>
        <w:rPr>
          <w:rFonts w:ascii="Times New Roman" w:hAnsi="Times New Roman"/>
          <w:bCs/>
          <w:sz w:val="28"/>
          <w:szCs w:val="28"/>
        </w:rPr>
        <w:t>».</w:t>
      </w:r>
    </w:p>
    <w:p w:rsidR="00471865" w:rsidRPr="005B7523" w:rsidRDefault="00471865" w:rsidP="0047186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B7523">
        <w:rPr>
          <w:rFonts w:ascii="Times New Roman" w:hAnsi="Times New Roman"/>
          <w:sz w:val="28"/>
          <w:szCs w:val="28"/>
        </w:rPr>
        <w:t xml:space="preserve">. Государственные образовательные стандарты общего образования (стандарты </w:t>
      </w:r>
      <w:r w:rsidRPr="005B7523">
        <w:rPr>
          <w:rFonts w:ascii="Times New Roman" w:hAnsi="Times New Roman"/>
          <w:sz w:val="28"/>
          <w:szCs w:val="28"/>
          <w:lang w:val="en-US"/>
        </w:rPr>
        <w:t>I</w:t>
      </w:r>
      <w:r w:rsidRPr="005B7523">
        <w:rPr>
          <w:rFonts w:ascii="Times New Roman" w:hAnsi="Times New Roman"/>
          <w:sz w:val="28"/>
          <w:szCs w:val="28"/>
        </w:rPr>
        <w:t xml:space="preserve"> поколения)– </w:t>
      </w:r>
      <w:r w:rsidRPr="002D7DC9">
        <w:rPr>
          <w:rFonts w:ascii="Times New Roman" w:hAnsi="Times New Roman"/>
          <w:sz w:val="28"/>
          <w:szCs w:val="28"/>
        </w:rPr>
        <w:t>http://www.edu.ru/db/portal/obschee/index.htm</w:t>
      </w:r>
    </w:p>
    <w:p w:rsidR="00471865" w:rsidRPr="00145A80" w:rsidRDefault="00471865" w:rsidP="0047186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45A80">
        <w:rPr>
          <w:rFonts w:ascii="Times New Roman" w:hAnsi="Times New Roman"/>
          <w:sz w:val="28"/>
          <w:szCs w:val="28"/>
        </w:rPr>
        <w:t xml:space="preserve">5. Федеральный государственный образовательный стандарт (стандарты </w:t>
      </w:r>
      <w:r w:rsidRPr="00145A80">
        <w:rPr>
          <w:rFonts w:ascii="Times New Roman" w:hAnsi="Times New Roman"/>
          <w:sz w:val="28"/>
          <w:szCs w:val="28"/>
          <w:lang w:val="en-US"/>
        </w:rPr>
        <w:t>II</w:t>
      </w:r>
      <w:r w:rsidRPr="00145A80">
        <w:rPr>
          <w:rFonts w:ascii="Times New Roman" w:hAnsi="Times New Roman"/>
          <w:sz w:val="28"/>
          <w:szCs w:val="28"/>
        </w:rPr>
        <w:t xml:space="preserve"> поколения</w:t>
      </w:r>
      <w:r>
        <w:rPr>
          <w:rFonts w:ascii="Times New Roman" w:hAnsi="Times New Roman"/>
          <w:sz w:val="28"/>
          <w:szCs w:val="28"/>
        </w:rPr>
        <w:t>); в настоящее время принят только для начального образования</w:t>
      </w:r>
      <w:r w:rsidRPr="00145A80">
        <w:rPr>
          <w:rFonts w:ascii="Times New Roman" w:hAnsi="Times New Roman"/>
          <w:sz w:val="28"/>
          <w:szCs w:val="28"/>
        </w:rPr>
        <w:t xml:space="preserve"> – </w:t>
      </w:r>
      <w:r w:rsidRPr="002D7DC9">
        <w:rPr>
          <w:rFonts w:ascii="Times New Roman" w:hAnsi="Times New Roman"/>
          <w:sz w:val="28"/>
          <w:szCs w:val="28"/>
        </w:rPr>
        <w:t>http://standart.edu.ru</w:t>
      </w:r>
    </w:p>
    <w:p w:rsidR="00471865" w:rsidRPr="00145A80" w:rsidRDefault="00471865" w:rsidP="00471865">
      <w:pPr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</w:rPr>
      </w:pPr>
      <w:r w:rsidRPr="00145A80">
        <w:rPr>
          <w:rFonts w:ascii="Times New Roman" w:hAnsi="Times New Roman"/>
          <w:b/>
          <w:sz w:val="28"/>
          <w:szCs w:val="28"/>
        </w:rPr>
        <w:t xml:space="preserve">Ознакомиться с </w:t>
      </w:r>
      <w:r w:rsidRPr="00145A80">
        <w:rPr>
          <w:rFonts w:ascii="Times New Roman" w:hAnsi="Times New Roman"/>
          <w:b/>
          <w:sz w:val="28"/>
          <w:szCs w:val="28"/>
          <w:u w:val="single"/>
        </w:rPr>
        <w:t>проектами</w:t>
      </w:r>
      <w:r w:rsidRPr="00145A80">
        <w:rPr>
          <w:rFonts w:ascii="Times New Roman" w:hAnsi="Times New Roman"/>
          <w:b/>
          <w:sz w:val="28"/>
          <w:szCs w:val="28"/>
        </w:rPr>
        <w:t xml:space="preserve"> федеральных государственных образовательных стандартов (ФГОС) основного и среднего (полного) образования рекомендуем всем педагогическим работникам.</w:t>
      </w:r>
    </w:p>
    <w:p w:rsidR="00471865" w:rsidRPr="00145A80" w:rsidRDefault="00471865" w:rsidP="00471865">
      <w:pPr>
        <w:pStyle w:val="a9"/>
        <w:jc w:val="center"/>
        <w:rPr>
          <w:b/>
          <w:sz w:val="28"/>
          <w:szCs w:val="28"/>
        </w:rPr>
      </w:pPr>
    </w:p>
    <w:p w:rsidR="00471865" w:rsidRPr="00145A80" w:rsidRDefault="00471865" w:rsidP="00471865">
      <w:pPr>
        <w:pStyle w:val="a9"/>
        <w:jc w:val="center"/>
        <w:rPr>
          <w:b/>
          <w:sz w:val="28"/>
          <w:szCs w:val="28"/>
        </w:rPr>
      </w:pPr>
      <w:r w:rsidRPr="00145A80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Учебно-методическое обеспечение</w:t>
      </w:r>
    </w:p>
    <w:p w:rsidR="00987908" w:rsidRPr="00AB18C5" w:rsidRDefault="00987908" w:rsidP="000A4F50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7908" w:rsidRPr="00AB18C5" w:rsidRDefault="00BE4521" w:rsidP="000A4F5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987908" w:rsidRPr="00AB1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.1. Основная школа</w:t>
      </w:r>
    </w:p>
    <w:p w:rsidR="00987908" w:rsidRPr="00AB18C5" w:rsidRDefault="00987908" w:rsidP="000A4F5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421A3" w:rsidRDefault="007421A3" w:rsidP="007421A3">
      <w:pPr>
        <w:pStyle w:val="a9"/>
        <w:ind w:firstLine="708"/>
        <w:jc w:val="both"/>
        <w:rPr>
          <w:sz w:val="28"/>
          <w:szCs w:val="28"/>
        </w:rPr>
      </w:pPr>
      <w:r w:rsidRPr="0031561B">
        <w:rPr>
          <w:sz w:val="28"/>
          <w:szCs w:val="28"/>
        </w:rPr>
        <w:t>Полный перечень учебников, вошедших в Федеральный перечень учебников на 2010 – 2011 учебный год, представлен на странице сайта</w:t>
      </w:r>
      <w:r>
        <w:rPr>
          <w:sz w:val="28"/>
          <w:szCs w:val="28"/>
        </w:rPr>
        <w:t xml:space="preserve"> Министерства образования и науки РФ:</w:t>
      </w:r>
    </w:p>
    <w:p w:rsidR="007421A3" w:rsidRPr="009C2008" w:rsidRDefault="007421A3" w:rsidP="007421A3">
      <w:pPr>
        <w:pStyle w:val="a9"/>
        <w:jc w:val="both"/>
        <w:rPr>
          <w:sz w:val="28"/>
          <w:szCs w:val="28"/>
        </w:rPr>
      </w:pPr>
      <w:r w:rsidRPr="002D7DC9">
        <w:rPr>
          <w:sz w:val="28"/>
          <w:szCs w:val="28"/>
          <w:lang w:val="en-US"/>
        </w:rPr>
        <w:t>http</w:t>
      </w:r>
      <w:r w:rsidRPr="002D7DC9">
        <w:rPr>
          <w:sz w:val="28"/>
          <w:szCs w:val="28"/>
        </w:rPr>
        <w:t>://</w:t>
      </w:r>
      <w:r w:rsidRPr="002D7DC9">
        <w:rPr>
          <w:sz w:val="28"/>
          <w:szCs w:val="28"/>
          <w:lang w:val="en-US"/>
        </w:rPr>
        <w:t>mon</w:t>
      </w:r>
      <w:r w:rsidRPr="002D7DC9">
        <w:rPr>
          <w:sz w:val="28"/>
          <w:szCs w:val="28"/>
        </w:rPr>
        <w:t>.</w:t>
      </w:r>
      <w:r w:rsidRPr="002D7DC9">
        <w:rPr>
          <w:sz w:val="28"/>
          <w:szCs w:val="28"/>
          <w:lang w:val="en-US"/>
        </w:rPr>
        <w:t>gov</w:t>
      </w:r>
      <w:r w:rsidRPr="002D7DC9">
        <w:rPr>
          <w:sz w:val="28"/>
          <w:szCs w:val="28"/>
        </w:rPr>
        <w:t>.</w:t>
      </w:r>
      <w:r w:rsidRPr="002D7DC9">
        <w:rPr>
          <w:sz w:val="28"/>
          <w:szCs w:val="28"/>
          <w:lang w:val="en-US"/>
        </w:rPr>
        <w:t>ru</w:t>
      </w:r>
      <w:r w:rsidRPr="002D7DC9">
        <w:rPr>
          <w:sz w:val="28"/>
          <w:szCs w:val="28"/>
        </w:rPr>
        <w:t>/</w:t>
      </w:r>
      <w:r w:rsidRPr="002D7DC9">
        <w:rPr>
          <w:sz w:val="28"/>
          <w:szCs w:val="28"/>
          <w:lang w:val="en-US"/>
        </w:rPr>
        <w:t>work</w:t>
      </w:r>
      <w:r w:rsidRPr="002D7DC9">
        <w:rPr>
          <w:sz w:val="28"/>
          <w:szCs w:val="28"/>
        </w:rPr>
        <w:t>/</w:t>
      </w:r>
      <w:r w:rsidRPr="002D7DC9">
        <w:rPr>
          <w:sz w:val="28"/>
          <w:szCs w:val="28"/>
          <w:lang w:val="en-US"/>
        </w:rPr>
        <w:t>obr</w:t>
      </w:r>
      <w:r w:rsidRPr="002D7DC9">
        <w:rPr>
          <w:sz w:val="28"/>
          <w:szCs w:val="28"/>
        </w:rPr>
        <w:t>/</w:t>
      </w:r>
      <w:r w:rsidRPr="002D7DC9">
        <w:rPr>
          <w:sz w:val="28"/>
          <w:szCs w:val="28"/>
          <w:lang w:val="en-US"/>
        </w:rPr>
        <w:t>dok</w:t>
      </w:r>
      <w:r w:rsidRPr="002D7DC9">
        <w:rPr>
          <w:sz w:val="28"/>
          <w:szCs w:val="28"/>
        </w:rPr>
        <w:t>/</w:t>
      </w:r>
      <w:r w:rsidRPr="002D7DC9">
        <w:rPr>
          <w:sz w:val="28"/>
          <w:szCs w:val="28"/>
          <w:lang w:val="en-US"/>
        </w:rPr>
        <w:t>obs</w:t>
      </w:r>
      <w:r w:rsidRPr="002D7DC9">
        <w:rPr>
          <w:sz w:val="28"/>
          <w:szCs w:val="28"/>
        </w:rPr>
        <w:t>/6572</w:t>
      </w:r>
    </w:p>
    <w:p w:rsidR="007421A3" w:rsidRPr="0031561B" w:rsidRDefault="007421A3" w:rsidP="007421A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1561B">
        <w:rPr>
          <w:rFonts w:ascii="Times New Roman" w:hAnsi="Times New Roman"/>
          <w:sz w:val="28"/>
          <w:szCs w:val="28"/>
        </w:rPr>
        <w:t xml:space="preserve">Подробная информация о рекомендуемых </w:t>
      </w:r>
      <w:r>
        <w:rPr>
          <w:rFonts w:ascii="Times New Roman" w:hAnsi="Times New Roman"/>
          <w:sz w:val="28"/>
          <w:szCs w:val="28"/>
        </w:rPr>
        <w:t>учебниках</w:t>
      </w:r>
      <w:r w:rsidRPr="0031561B">
        <w:rPr>
          <w:rFonts w:ascii="Times New Roman" w:hAnsi="Times New Roman"/>
          <w:sz w:val="28"/>
          <w:szCs w:val="28"/>
        </w:rPr>
        <w:t xml:space="preserve"> представлена на сайте  «Всё об учебниках федеральных перечней» – </w:t>
      </w:r>
      <w:r w:rsidRPr="002D7DC9">
        <w:rPr>
          <w:rFonts w:ascii="Times New Roman" w:hAnsi="Times New Roman"/>
          <w:sz w:val="28"/>
          <w:szCs w:val="28"/>
        </w:rPr>
        <w:t>http://fp.edu.ru/asp</w:t>
      </w:r>
    </w:p>
    <w:p w:rsidR="007421A3" w:rsidRPr="00AB18C5" w:rsidRDefault="007421A3" w:rsidP="007421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Подробная информация о современных УМК (с аннотациями и сп</w:t>
      </w:r>
      <w:r>
        <w:rPr>
          <w:rFonts w:ascii="Times New Roman" w:hAnsi="Times New Roman" w:cs="Times New Roman"/>
          <w:sz w:val="28"/>
          <w:szCs w:val="28"/>
        </w:rPr>
        <w:t>равочным материалом) – также представлена на страницах сайтов</w:t>
      </w:r>
      <w:r w:rsidRPr="00AB18C5">
        <w:rPr>
          <w:rFonts w:ascii="Times New Roman" w:hAnsi="Times New Roman" w:cs="Times New Roman"/>
          <w:sz w:val="28"/>
          <w:szCs w:val="28"/>
        </w:rPr>
        <w:t xml:space="preserve">: </w:t>
      </w:r>
      <w:r w:rsidRPr="002D7DC9">
        <w:rPr>
          <w:rFonts w:ascii="Times New Roman" w:hAnsi="Times New Roman" w:cs="Times New Roman"/>
          <w:sz w:val="28"/>
          <w:szCs w:val="28"/>
        </w:rPr>
        <w:t>http://www.russkoe-slovo.ru</w:t>
      </w:r>
      <w:r w:rsidRPr="00AB18C5">
        <w:rPr>
          <w:rFonts w:ascii="Times New Roman" w:hAnsi="Times New Roman" w:cs="Times New Roman"/>
          <w:sz w:val="28"/>
          <w:szCs w:val="28"/>
        </w:rPr>
        <w:t xml:space="preserve"> (УМК Новошинская Н.С., Новошинский И.И.) </w:t>
      </w:r>
      <w:r w:rsidRPr="002D7DC9">
        <w:rPr>
          <w:rFonts w:ascii="Times New Roman" w:hAnsi="Times New Roman" w:cs="Times New Roman"/>
          <w:sz w:val="28"/>
          <w:szCs w:val="28"/>
        </w:rPr>
        <w:t>http://www.olmamedia.ru</w:t>
      </w:r>
      <w:r w:rsidRPr="00AB18C5">
        <w:rPr>
          <w:rFonts w:ascii="Times New Roman" w:hAnsi="Times New Roman" w:cs="Times New Roman"/>
          <w:sz w:val="28"/>
          <w:szCs w:val="28"/>
        </w:rPr>
        <w:t xml:space="preserve"> (УМК Габриэлян О.С., Остроумов И.Г.), 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drofa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B18C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B18C5">
        <w:rPr>
          <w:rFonts w:ascii="Times New Roman" w:hAnsi="Times New Roman" w:cs="Times New Roman"/>
          <w:sz w:val="28"/>
          <w:szCs w:val="28"/>
        </w:rPr>
        <w:t xml:space="preserve">(УМК:Габриелян О.С.) 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prosv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B18C5">
        <w:rPr>
          <w:rFonts w:ascii="Times New Roman" w:hAnsi="Times New Roman" w:cs="Times New Roman"/>
          <w:sz w:val="28"/>
          <w:szCs w:val="28"/>
        </w:rPr>
        <w:t xml:space="preserve"> (УМК Рудзитис Г.Е. , Фельдман Ф.Г.)</w:t>
      </w:r>
    </w:p>
    <w:p w:rsidR="007421A3" w:rsidRPr="00AB18C5" w:rsidRDefault="007421A3" w:rsidP="007421A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 xml:space="preserve">Перечень учебников, вошедших в Федеральный перечень учебников на 2010-2011 учебный год, представлен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B18C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странице сайта</w:t>
      </w:r>
      <w:r w:rsidRPr="00AB18C5">
        <w:rPr>
          <w:rFonts w:ascii="Times New Roman" w:hAnsi="Times New Roman" w:cs="Times New Roman"/>
          <w:sz w:val="28"/>
          <w:szCs w:val="28"/>
        </w:rPr>
        <w:t xml:space="preserve"> </w:t>
      </w:r>
      <w:r w:rsidRPr="002D7DC9">
        <w:rPr>
          <w:rFonts w:ascii="Times New Roman" w:hAnsi="Times New Roman" w:cs="Times New Roman"/>
          <w:sz w:val="28"/>
          <w:szCs w:val="28"/>
        </w:rPr>
        <w:t>http://www.edu.ru/db/mo/Data/d_09/m822.html</w:t>
      </w:r>
      <w:r w:rsidRPr="00AB1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F9D" w:rsidRPr="00897F9D" w:rsidRDefault="00897F9D" w:rsidP="00897F9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97F9D">
        <w:rPr>
          <w:rFonts w:ascii="Times New Roman" w:hAnsi="Times New Roman" w:cs="Times New Roman"/>
          <w:sz w:val="28"/>
          <w:szCs w:val="28"/>
        </w:rPr>
        <w:t>Рекомендованными для общеобразовательных учреждений Краснодарского края являются:</w:t>
      </w:r>
    </w:p>
    <w:p w:rsidR="00897F9D" w:rsidRPr="00897F9D" w:rsidRDefault="00897F9D" w:rsidP="0089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992"/>
        <w:gridCol w:w="2410"/>
      </w:tblGrid>
      <w:tr w:rsidR="00897F9D" w:rsidRPr="00897F9D">
        <w:trPr>
          <w:trHeight w:val="92"/>
        </w:trPr>
        <w:tc>
          <w:tcPr>
            <w:tcW w:w="675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F9D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F9D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387" w:type="dxa"/>
          </w:tcPr>
          <w:p w:rsidR="00897F9D" w:rsidRPr="00897F9D" w:rsidRDefault="00897F9D" w:rsidP="00885594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F9D">
              <w:rPr>
                <w:rFonts w:ascii="Times New Roman" w:hAnsi="Times New Roman"/>
                <w:b/>
                <w:bCs/>
                <w:sz w:val="28"/>
                <w:szCs w:val="28"/>
              </w:rPr>
              <w:t>Автор(ы), название учебника</w:t>
            </w:r>
          </w:p>
        </w:tc>
        <w:tc>
          <w:tcPr>
            <w:tcW w:w="992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F9D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7F9D">
              <w:rPr>
                <w:rFonts w:ascii="Times New Roman" w:hAnsi="Times New Roman"/>
                <w:b/>
                <w:bCs/>
                <w:sz w:val="28"/>
                <w:szCs w:val="28"/>
              </w:rPr>
              <w:t>Издательство</w:t>
            </w:r>
          </w:p>
        </w:tc>
      </w:tr>
      <w:tr w:rsidR="00897F9D" w:rsidRPr="00897F9D">
        <w:trPr>
          <w:trHeight w:val="92"/>
        </w:trPr>
        <w:tc>
          <w:tcPr>
            <w:tcW w:w="675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 xml:space="preserve">Габриелян О.С. Химия </w:t>
            </w:r>
          </w:p>
        </w:tc>
        <w:tc>
          <w:tcPr>
            <w:tcW w:w="992" w:type="dxa"/>
          </w:tcPr>
          <w:p w:rsidR="00897F9D" w:rsidRPr="00897F9D" w:rsidRDefault="00897F9D" w:rsidP="00885594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>8, 9</w:t>
            </w:r>
          </w:p>
        </w:tc>
        <w:tc>
          <w:tcPr>
            <w:tcW w:w="2410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897F9D" w:rsidRPr="00897F9D">
        <w:trPr>
          <w:trHeight w:val="92"/>
        </w:trPr>
        <w:tc>
          <w:tcPr>
            <w:tcW w:w="675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 xml:space="preserve">Габриелян О.С. Остроумов И.Г. Химия </w:t>
            </w:r>
          </w:p>
        </w:tc>
        <w:tc>
          <w:tcPr>
            <w:tcW w:w="992" w:type="dxa"/>
          </w:tcPr>
          <w:p w:rsidR="00897F9D" w:rsidRPr="00897F9D" w:rsidRDefault="00897F9D" w:rsidP="00885594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>8, 9</w:t>
            </w:r>
          </w:p>
        </w:tc>
        <w:tc>
          <w:tcPr>
            <w:tcW w:w="2410" w:type="dxa"/>
          </w:tcPr>
          <w:p w:rsidR="00897F9D" w:rsidRPr="00897F9D" w:rsidRDefault="00897F9D" w:rsidP="000309D5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>О</w:t>
            </w:r>
            <w:r w:rsidR="000309D5">
              <w:rPr>
                <w:rFonts w:ascii="Times New Roman" w:hAnsi="Times New Roman"/>
                <w:sz w:val="28"/>
                <w:szCs w:val="28"/>
              </w:rPr>
              <w:t>лма</w:t>
            </w:r>
            <w:r w:rsidRPr="00897F9D">
              <w:rPr>
                <w:rFonts w:ascii="Times New Roman" w:hAnsi="Times New Roman"/>
                <w:sz w:val="28"/>
                <w:szCs w:val="28"/>
              </w:rPr>
              <w:t xml:space="preserve">-учебник </w:t>
            </w:r>
          </w:p>
        </w:tc>
      </w:tr>
      <w:tr w:rsidR="00897F9D" w:rsidRPr="00897F9D">
        <w:trPr>
          <w:trHeight w:val="92"/>
        </w:trPr>
        <w:tc>
          <w:tcPr>
            <w:tcW w:w="675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 xml:space="preserve">Новошинский И.И., Новошинская Н.С. Химия </w:t>
            </w:r>
          </w:p>
        </w:tc>
        <w:tc>
          <w:tcPr>
            <w:tcW w:w="992" w:type="dxa"/>
          </w:tcPr>
          <w:p w:rsidR="00897F9D" w:rsidRPr="00897F9D" w:rsidRDefault="00897F9D" w:rsidP="00885594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>8, 9</w:t>
            </w:r>
          </w:p>
        </w:tc>
        <w:tc>
          <w:tcPr>
            <w:tcW w:w="2410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 xml:space="preserve">Русское слово </w:t>
            </w:r>
          </w:p>
        </w:tc>
      </w:tr>
      <w:tr w:rsidR="00897F9D" w:rsidRPr="00897F9D">
        <w:trPr>
          <w:trHeight w:val="92"/>
        </w:trPr>
        <w:tc>
          <w:tcPr>
            <w:tcW w:w="675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 xml:space="preserve">Рудзитис Г.Е., Фельдман Ф.Г. Химия </w:t>
            </w:r>
          </w:p>
        </w:tc>
        <w:tc>
          <w:tcPr>
            <w:tcW w:w="992" w:type="dxa"/>
          </w:tcPr>
          <w:p w:rsidR="00897F9D" w:rsidRPr="00897F9D" w:rsidRDefault="00897F9D" w:rsidP="00885594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>8, 9</w:t>
            </w:r>
          </w:p>
        </w:tc>
        <w:tc>
          <w:tcPr>
            <w:tcW w:w="2410" w:type="dxa"/>
          </w:tcPr>
          <w:p w:rsidR="00897F9D" w:rsidRPr="00897F9D" w:rsidRDefault="00897F9D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897F9D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</w:tbl>
    <w:p w:rsidR="00897F9D" w:rsidRPr="00897F9D" w:rsidRDefault="00897F9D" w:rsidP="0089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521" w:rsidRPr="0031561B" w:rsidRDefault="00BE4521" w:rsidP="00BE452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97F9D">
        <w:rPr>
          <w:rFonts w:ascii="Times New Roman" w:hAnsi="Times New Roman" w:cs="Times New Roman"/>
          <w:bCs/>
          <w:sz w:val="28"/>
          <w:szCs w:val="28"/>
        </w:rPr>
        <w:t xml:space="preserve">Полная информация – в письме ГОУ Краснодарского края ККИДППО </w:t>
      </w:r>
      <w:r w:rsidRPr="00897F9D">
        <w:rPr>
          <w:rFonts w:ascii="Times New Roman" w:hAnsi="Times New Roman" w:cs="Times New Roman"/>
          <w:sz w:val="28"/>
          <w:szCs w:val="28"/>
        </w:rPr>
        <w:t xml:space="preserve"> от 29 января </w:t>
      </w:r>
      <w:smartTag w:uri="urn:schemas-microsoft-com:office:smarttags" w:element="metricconverter">
        <w:smartTagPr>
          <w:attr w:name="ProductID" w:val="2010 г"/>
        </w:smartTagPr>
        <w:r w:rsidRPr="00897F9D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897F9D">
        <w:rPr>
          <w:rFonts w:ascii="Times New Roman" w:hAnsi="Times New Roman" w:cs="Times New Roman"/>
          <w:sz w:val="28"/>
          <w:szCs w:val="28"/>
        </w:rPr>
        <w:t>. № 01-20/249 «</w:t>
      </w:r>
      <w:r w:rsidRPr="00897F9D">
        <w:rPr>
          <w:rFonts w:ascii="Times New Roman" w:hAnsi="Times New Roman" w:cs="Times New Roman"/>
          <w:bCs/>
          <w:sz w:val="28"/>
          <w:szCs w:val="28"/>
        </w:rPr>
        <w:t>Информация о приоритетных направлениях</w:t>
      </w:r>
      <w:r w:rsidRPr="00A67D07">
        <w:rPr>
          <w:rFonts w:ascii="Times New Roman" w:hAnsi="Times New Roman"/>
          <w:bCs/>
          <w:sz w:val="28"/>
          <w:szCs w:val="28"/>
        </w:rPr>
        <w:t xml:space="preserve"> учебно-методического обеспечения образовательного процесса в ОУ края» </w:t>
      </w:r>
      <w:r w:rsidRPr="0031561B">
        <w:rPr>
          <w:rFonts w:ascii="Times New Roman" w:hAnsi="Times New Roman"/>
          <w:bCs/>
          <w:sz w:val="28"/>
          <w:szCs w:val="28"/>
        </w:rPr>
        <w:t>(</w:t>
      </w:r>
      <w:r w:rsidRPr="002D7DC9">
        <w:rPr>
          <w:rFonts w:ascii="Times New Roman" w:hAnsi="Times New Roman"/>
          <w:sz w:val="28"/>
          <w:szCs w:val="28"/>
        </w:rPr>
        <w:t>http://www.idppo.kubannet.ru/ru/structure/cathedra/3-12-07-02.html</w:t>
      </w:r>
      <w:r w:rsidRPr="0031561B">
        <w:rPr>
          <w:rFonts w:ascii="Times New Roman" w:hAnsi="Times New Roman"/>
          <w:sz w:val="28"/>
          <w:szCs w:val="28"/>
        </w:rPr>
        <w:t>).</w:t>
      </w:r>
    </w:p>
    <w:p w:rsidR="00987908" w:rsidRPr="00AB18C5" w:rsidRDefault="00987908" w:rsidP="000A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Краснодарского края от 6 апреля 2010 года № 47-3315/10-14 «О рекомендациях по формированию образовательной программы общеобразовательного учреждения»</w:t>
      </w:r>
    </w:p>
    <w:p w:rsidR="00987908" w:rsidRPr="00AB18C5" w:rsidRDefault="00987908" w:rsidP="000A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08" w:rsidRPr="00AB18C5" w:rsidRDefault="00987908" w:rsidP="000A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В помощь учителю химии в преподавании предмета и подготовке к итоговой аттестации выпущены следующие издания:</w:t>
      </w:r>
    </w:p>
    <w:p w:rsidR="00987908" w:rsidRPr="00A35480" w:rsidRDefault="00987908" w:rsidP="00F84F14">
      <w:pPr>
        <w:pStyle w:val="11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35480">
        <w:rPr>
          <w:rFonts w:ascii="Times New Roman" w:hAnsi="Times New Roman" w:cs="Times New Roman"/>
          <w:iCs/>
          <w:spacing w:val="-4"/>
          <w:sz w:val="28"/>
          <w:szCs w:val="28"/>
        </w:rPr>
        <w:t>ГИА. Химия</w:t>
      </w:r>
      <w:r w:rsidRPr="00A35480">
        <w:rPr>
          <w:rFonts w:ascii="Times New Roman" w:hAnsi="Times New Roman" w:cs="Times New Roman"/>
          <w:spacing w:val="-4"/>
          <w:sz w:val="28"/>
          <w:szCs w:val="28"/>
        </w:rPr>
        <w:t>. Государственная итоговая аттестация (в новой форме). 9класс. Типовые тестовые задания / А.С. Корощенко, Ю.Н.Медведев. — М.: издательство «Экзамен». — 93 с. (Серия «ГИА. Типовые тестовые задания»)</w:t>
      </w:r>
    </w:p>
    <w:p w:rsidR="00987908" w:rsidRPr="00A35480" w:rsidRDefault="00987908" w:rsidP="00F84F14">
      <w:pPr>
        <w:pStyle w:val="11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35480">
        <w:rPr>
          <w:rFonts w:ascii="Times New Roman" w:hAnsi="Times New Roman" w:cs="Times New Roman"/>
          <w:iCs/>
          <w:spacing w:val="-4"/>
          <w:sz w:val="28"/>
          <w:szCs w:val="28"/>
        </w:rPr>
        <w:t>Химия. 9 класс</w:t>
      </w:r>
      <w:r w:rsidRPr="00A35480">
        <w:rPr>
          <w:rFonts w:ascii="Times New Roman" w:hAnsi="Times New Roman" w:cs="Times New Roman"/>
          <w:spacing w:val="-4"/>
          <w:sz w:val="28"/>
          <w:szCs w:val="28"/>
        </w:rPr>
        <w:t>. Государственная итоговая аттестация (в новой форме). Практикум по выполнению типовых тестовых заданий / А.В. Хомченко. — М.: издательство «Экзамен». — 63 с. (Серия «ГИА. Практикум»)</w:t>
      </w:r>
    </w:p>
    <w:p w:rsidR="00987908" w:rsidRPr="00A35480" w:rsidRDefault="00987908" w:rsidP="006603D0">
      <w:pPr>
        <w:pStyle w:val="1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80">
        <w:rPr>
          <w:rFonts w:ascii="Times New Roman" w:hAnsi="Times New Roman" w:cs="Times New Roman"/>
          <w:sz w:val="28"/>
          <w:szCs w:val="28"/>
        </w:rPr>
        <w:t>Хомченко А.В. ЕГЭ. Химия. Государственная итоговая аттестация (по новой форме) 9 кл. : Типовые тестовые задания .- М. : Экзамен, 2008.- 47 с.</w:t>
      </w:r>
    </w:p>
    <w:p w:rsidR="006603D0" w:rsidRDefault="00987908" w:rsidP="006603D0">
      <w:pPr>
        <w:pStyle w:val="1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80">
        <w:rPr>
          <w:rFonts w:ascii="Times New Roman" w:hAnsi="Times New Roman" w:cs="Times New Roman"/>
          <w:iCs/>
          <w:sz w:val="28"/>
          <w:szCs w:val="28"/>
        </w:rPr>
        <w:t>ГИА 2009. Химия. 9 кл.</w:t>
      </w:r>
      <w:r w:rsidRPr="00A35480">
        <w:rPr>
          <w:rFonts w:ascii="Times New Roman" w:hAnsi="Times New Roman" w:cs="Times New Roman"/>
          <w:sz w:val="28"/>
          <w:szCs w:val="28"/>
        </w:rPr>
        <w:t>Болотов Д.В., Добротин Д.Ю., Каверина А.А., Боровских Т.А.</w:t>
      </w:r>
    </w:p>
    <w:p w:rsidR="00987908" w:rsidRPr="00A35480" w:rsidRDefault="00987908" w:rsidP="006603D0">
      <w:pPr>
        <w:pStyle w:val="1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80">
        <w:rPr>
          <w:rFonts w:ascii="Times New Roman" w:hAnsi="Times New Roman" w:cs="Times New Roman"/>
          <w:sz w:val="28"/>
          <w:szCs w:val="28"/>
        </w:rPr>
        <w:t>Тематические тренировочные задания .- М. : Эксмо, 2009. - (Государственная итоговая аттестация (по новой форме))</w:t>
      </w:r>
    </w:p>
    <w:p w:rsidR="00987908" w:rsidRPr="00AB18C5" w:rsidRDefault="00987908" w:rsidP="00660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480">
        <w:rPr>
          <w:rFonts w:ascii="Times New Roman" w:hAnsi="Times New Roman" w:cs="Times New Roman"/>
          <w:sz w:val="28"/>
          <w:szCs w:val="28"/>
        </w:rPr>
        <w:t>Дополнительную информацию можно</w:t>
      </w:r>
      <w:r>
        <w:rPr>
          <w:rFonts w:ascii="Times New Roman" w:hAnsi="Times New Roman" w:cs="Times New Roman"/>
          <w:sz w:val="28"/>
          <w:szCs w:val="28"/>
        </w:rPr>
        <w:t xml:space="preserve"> найти на странице сайта</w:t>
      </w:r>
      <w:r w:rsidRPr="00AB18C5">
        <w:rPr>
          <w:rFonts w:ascii="Times New Roman" w:hAnsi="Times New Roman" w:cs="Times New Roman"/>
          <w:sz w:val="28"/>
          <w:szCs w:val="28"/>
        </w:rPr>
        <w:t xml:space="preserve"> 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ege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B18C5">
        <w:rPr>
          <w:rFonts w:ascii="Times New Roman" w:hAnsi="Times New Roman" w:cs="Times New Roman"/>
          <w:sz w:val="28"/>
          <w:szCs w:val="28"/>
        </w:rPr>
        <w:t>.</w:t>
      </w:r>
    </w:p>
    <w:p w:rsidR="00837BED" w:rsidRDefault="00837BED" w:rsidP="006603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87908" w:rsidRPr="00AB18C5" w:rsidRDefault="00987908" w:rsidP="006603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Количество часов, предусмотренных для изучения химии в 8-9 классах, в соответствии с федеральным БУП, следующее: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3030"/>
        <w:gridCol w:w="3031"/>
      </w:tblGrid>
      <w:tr w:rsidR="00987908" w:rsidRPr="00837BED">
        <w:tc>
          <w:tcPr>
            <w:tcW w:w="3402" w:type="dxa"/>
            <w:vMerge w:val="restart"/>
            <w:vAlign w:val="center"/>
          </w:tcPr>
          <w:p w:rsidR="00987908" w:rsidRPr="00837BED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37B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предмета</w:t>
            </w:r>
          </w:p>
        </w:tc>
        <w:tc>
          <w:tcPr>
            <w:tcW w:w="6061" w:type="dxa"/>
            <w:gridSpan w:val="2"/>
            <w:vAlign w:val="center"/>
          </w:tcPr>
          <w:p w:rsidR="00987908" w:rsidRPr="00837BED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37B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Классы</w:t>
            </w:r>
          </w:p>
        </w:tc>
      </w:tr>
      <w:tr w:rsidR="00987908" w:rsidRPr="00DF3A24">
        <w:tc>
          <w:tcPr>
            <w:tcW w:w="3402" w:type="dxa"/>
            <w:vMerge/>
          </w:tcPr>
          <w:p w:rsidR="00987908" w:rsidRPr="00DF3A24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0" w:type="dxa"/>
            <w:vAlign w:val="center"/>
          </w:tcPr>
          <w:p w:rsidR="00987908" w:rsidRPr="00837BED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37B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3031" w:type="dxa"/>
            <w:vAlign w:val="center"/>
          </w:tcPr>
          <w:p w:rsidR="00987908" w:rsidRPr="00837BED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37BE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</w:tr>
      <w:tr w:rsidR="00987908" w:rsidRPr="00DF3A24">
        <w:tc>
          <w:tcPr>
            <w:tcW w:w="3402" w:type="dxa"/>
          </w:tcPr>
          <w:p w:rsidR="00987908" w:rsidRPr="00DF3A24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F3A24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030" w:type="dxa"/>
            <w:vAlign w:val="center"/>
          </w:tcPr>
          <w:p w:rsidR="00987908" w:rsidRPr="00DF3A24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1" w:type="dxa"/>
            <w:vAlign w:val="center"/>
          </w:tcPr>
          <w:p w:rsidR="00987908" w:rsidRPr="00DF3A24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3A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87908" w:rsidRPr="00AB18C5" w:rsidRDefault="00987908" w:rsidP="00AA4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Обращаем внимание, что дополнительные часы на изучение того или иного предмета могут быть добавлены из компонента общеобразовательного учреждения.</w:t>
      </w:r>
    </w:p>
    <w:p w:rsidR="00987908" w:rsidRPr="00AB18C5" w:rsidRDefault="00BE4521" w:rsidP="000A4F5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 w:rsidR="00987908" w:rsidRPr="00AB18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.2. Средняя (полная) школа</w:t>
      </w:r>
    </w:p>
    <w:p w:rsidR="00987908" w:rsidRPr="001664F5" w:rsidRDefault="00987908" w:rsidP="000A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BF9" w:rsidRDefault="00B22BF9" w:rsidP="00B22BF9">
      <w:pPr>
        <w:pStyle w:val="a9"/>
        <w:ind w:firstLine="720"/>
        <w:jc w:val="both"/>
        <w:rPr>
          <w:sz w:val="28"/>
          <w:szCs w:val="28"/>
        </w:rPr>
      </w:pPr>
      <w:r w:rsidRPr="0031561B">
        <w:rPr>
          <w:sz w:val="28"/>
          <w:szCs w:val="28"/>
        </w:rPr>
        <w:t>Полный перечень учебников, вошедших в Федеральный перечень учебников на 2010 – 2011 учебный год, представлен на странице сайта</w:t>
      </w:r>
      <w:r>
        <w:rPr>
          <w:sz w:val="28"/>
          <w:szCs w:val="28"/>
        </w:rPr>
        <w:t xml:space="preserve"> Министерства образования и науки РФ</w:t>
      </w:r>
    </w:p>
    <w:p w:rsidR="00B22BF9" w:rsidRDefault="00B22BF9" w:rsidP="00B22BF9">
      <w:pPr>
        <w:pStyle w:val="a9"/>
        <w:jc w:val="both"/>
        <w:rPr>
          <w:color w:val="0070C0"/>
          <w:sz w:val="28"/>
          <w:szCs w:val="28"/>
        </w:rPr>
      </w:pPr>
      <w:r w:rsidRPr="002D7DC9">
        <w:rPr>
          <w:sz w:val="28"/>
          <w:szCs w:val="28"/>
          <w:lang w:val="en-US"/>
        </w:rPr>
        <w:t>http</w:t>
      </w:r>
      <w:r w:rsidRPr="002D7DC9">
        <w:rPr>
          <w:sz w:val="28"/>
          <w:szCs w:val="28"/>
        </w:rPr>
        <w:t>://</w:t>
      </w:r>
      <w:r w:rsidRPr="002D7DC9">
        <w:rPr>
          <w:sz w:val="28"/>
          <w:szCs w:val="28"/>
          <w:lang w:val="en-US"/>
        </w:rPr>
        <w:t>mon</w:t>
      </w:r>
      <w:r w:rsidRPr="002D7DC9">
        <w:rPr>
          <w:sz w:val="28"/>
          <w:szCs w:val="28"/>
        </w:rPr>
        <w:t>.</w:t>
      </w:r>
      <w:r w:rsidRPr="002D7DC9">
        <w:rPr>
          <w:sz w:val="28"/>
          <w:szCs w:val="28"/>
          <w:lang w:val="en-US"/>
        </w:rPr>
        <w:t>gov</w:t>
      </w:r>
      <w:r w:rsidRPr="002D7DC9">
        <w:rPr>
          <w:sz w:val="28"/>
          <w:szCs w:val="28"/>
        </w:rPr>
        <w:t>.</w:t>
      </w:r>
      <w:r w:rsidRPr="002D7DC9">
        <w:rPr>
          <w:sz w:val="28"/>
          <w:szCs w:val="28"/>
          <w:lang w:val="en-US"/>
        </w:rPr>
        <w:t>ru</w:t>
      </w:r>
      <w:r w:rsidRPr="002D7DC9">
        <w:rPr>
          <w:sz w:val="28"/>
          <w:szCs w:val="28"/>
        </w:rPr>
        <w:t>/</w:t>
      </w:r>
      <w:r w:rsidRPr="002D7DC9">
        <w:rPr>
          <w:sz w:val="28"/>
          <w:szCs w:val="28"/>
          <w:lang w:val="en-US"/>
        </w:rPr>
        <w:t>work</w:t>
      </w:r>
      <w:r w:rsidRPr="002D7DC9">
        <w:rPr>
          <w:sz w:val="28"/>
          <w:szCs w:val="28"/>
        </w:rPr>
        <w:t>/</w:t>
      </w:r>
      <w:r w:rsidRPr="002D7DC9">
        <w:rPr>
          <w:sz w:val="28"/>
          <w:szCs w:val="28"/>
          <w:lang w:val="en-US"/>
        </w:rPr>
        <w:t>obr</w:t>
      </w:r>
      <w:r w:rsidRPr="002D7DC9">
        <w:rPr>
          <w:sz w:val="28"/>
          <w:szCs w:val="28"/>
        </w:rPr>
        <w:t>/</w:t>
      </w:r>
      <w:r w:rsidRPr="002D7DC9">
        <w:rPr>
          <w:sz w:val="28"/>
          <w:szCs w:val="28"/>
          <w:lang w:val="en-US"/>
        </w:rPr>
        <w:t>dok</w:t>
      </w:r>
      <w:r w:rsidRPr="002D7DC9">
        <w:rPr>
          <w:sz w:val="28"/>
          <w:szCs w:val="28"/>
        </w:rPr>
        <w:t>/</w:t>
      </w:r>
      <w:r w:rsidRPr="002D7DC9">
        <w:rPr>
          <w:sz w:val="28"/>
          <w:szCs w:val="28"/>
          <w:lang w:val="en-US"/>
        </w:rPr>
        <w:t>obs</w:t>
      </w:r>
      <w:r w:rsidRPr="002D7DC9">
        <w:rPr>
          <w:sz w:val="28"/>
          <w:szCs w:val="28"/>
        </w:rPr>
        <w:t>/6572</w:t>
      </w:r>
    </w:p>
    <w:p w:rsidR="00B22BF9" w:rsidRPr="0031561B" w:rsidRDefault="00B22BF9" w:rsidP="00B22BF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561B">
        <w:rPr>
          <w:rFonts w:ascii="Times New Roman" w:hAnsi="Times New Roman"/>
          <w:sz w:val="28"/>
          <w:szCs w:val="28"/>
        </w:rPr>
        <w:t xml:space="preserve">Подробная информация о рекомендуемых </w:t>
      </w:r>
      <w:r>
        <w:rPr>
          <w:rFonts w:ascii="Times New Roman" w:hAnsi="Times New Roman"/>
          <w:sz w:val="28"/>
          <w:szCs w:val="28"/>
        </w:rPr>
        <w:t>учебниках</w:t>
      </w:r>
      <w:r w:rsidRPr="0031561B">
        <w:rPr>
          <w:rFonts w:ascii="Times New Roman" w:hAnsi="Times New Roman"/>
          <w:sz w:val="28"/>
          <w:szCs w:val="28"/>
        </w:rPr>
        <w:t xml:space="preserve"> представлена на сайте  «Всё об учебниках федеральных перечней» – </w:t>
      </w:r>
      <w:r w:rsidRPr="002D7DC9">
        <w:rPr>
          <w:rFonts w:ascii="Times New Roman" w:hAnsi="Times New Roman"/>
          <w:sz w:val="28"/>
          <w:szCs w:val="28"/>
        </w:rPr>
        <w:t>http://fp.edu.ru/asp</w:t>
      </w:r>
    </w:p>
    <w:p w:rsidR="00B22BF9" w:rsidRPr="00AB18C5" w:rsidRDefault="00B22BF9" w:rsidP="00B22B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 xml:space="preserve">Подробная информация о современных УМК (с аннотациями и справочным материалом) – на </w:t>
      </w:r>
      <w:r>
        <w:rPr>
          <w:rFonts w:ascii="Times New Roman" w:hAnsi="Times New Roman" w:cs="Times New Roman"/>
          <w:sz w:val="28"/>
          <w:szCs w:val="28"/>
        </w:rPr>
        <w:t>страницах сайтов</w:t>
      </w:r>
      <w:r w:rsidRPr="00AB18C5">
        <w:rPr>
          <w:rFonts w:ascii="Times New Roman" w:hAnsi="Times New Roman" w:cs="Times New Roman"/>
          <w:sz w:val="28"/>
          <w:szCs w:val="28"/>
        </w:rPr>
        <w:t xml:space="preserve">: </w:t>
      </w:r>
      <w:r w:rsidRPr="002D7DC9">
        <w:rPr>
          <w:rFonts w:ascii="Times New Roman" w:hAnsi="Times New Roman" w:cs="Times New Roman"/>
          <w:sz w:val="28"/>
          <w:szCs w:val="28"/>
        </w:rPr>
        <w:t>http://www.russkoe-slovo.ru/</w:t>
      </w:r>
      <w:r w:rsidRPr="00AB18C5">
        <w:rPr>
          <w:rFonts w:ascii="Times New Roman" w:hAnsi="Times New Roman" w:cs="Times New Roman"/>
          <w:sz w:val="28"/>
          <w:szCs w:val="28"/>
        </w:rPr>
        <w:t xml:space="preserve"> (УМК Новошинская Н.С., Новошинский И.И.) </w:t>
      </w:r>
      <w:r w:rsidRPr="002D7DC9">
        <w:rPr>
          <w:rFonts w:ascii="Times New Roman" w:hAnsi="Times New Roman" w:cs="Times New Roman"/>
          <w:sz w:val="28"/>
          <w:szCs w:val="28"/>
        </w:rPr>
        <w:t>http://www.olmamedia.ru/</w:t>
      </w:r>
      <w:r w:rsidRPr="00AB18C5">
        <w:rPr>
          <w:rFonts w:ascii="Times New Roman" w:hAnsi="Times New Roman" w:cs="Times New Roman"/>
          <w:sz w:val="28"/>
          <w:szCs w:val="28"/>
        </w:rPr>
        <w:t xml:space="preserve"> (УМК Габриэлян О.С., Остроумов И.Г.), 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drofa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B18C5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B18C5">
        <w:rPr>
          <w:rFonts w:ascii="Times New Roman" w:hAnsi="Times New Roman" w:cs="Times New Roman"/>
          <w:sz w:val="28"/>
          <w:szCs w:val="28"/>
        </w:rPr>
        <w:t xml:space="preserve">(УМК:Габриелян О.С., Маскаев Ф.Н., Пономарев С.Ю., Теренин В.И.; Габриелян О.С., Лысова Г.Г.; Габриелян О.С.), 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prosv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B18C5">
        <w:rPr>
          <w:rFonts w:ascii="Times New Roman" w:hAnsi="Times New Roman" w:cs="Times New Roman"/>
          <w:sz w:val="28"/>
          <w:szCs w:val="28"/>
        </w:rPr>
        <w:t xml:space="preserve"> (УМК Рудзитис Г.Е., Фельдман Ф.Г.)</w:t>
      </w:r>
    </w:p>
    <w:p w:rsidR="00B22BF9" w:rsidRDefault="00B22BF9" w:rsidP="00B22B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 xml:space="preserve">Перечень учебников, вошедших в Федеральный перечень учебников на 2010-2011 учебный год, представлен на сайте </w:t>
      </w:r>
      <w:r w:rsidRPr="002D7DC9">
        <w:rPr>
          <w:rFonts w:ascii="Times New Roman" w:hAnsi="Times New Roman" w:cs="Times New Roman"/>
          <w:sz w:val="28"/>
          <w:szCs w:val="28"/>
        </w:rPr>
        <w:t>http://www.edu.ru/db/mo/Data/d_09/m822.html</w:t>
      </w:r>
      <w:r w:rsidRPr="00AB1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4F5" w:rsidRPr="001664F5" w:rsidRDefault="001664F5" w:rsidP="00B22BF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64F5">
        <w:rPr>
          <w:rFonts w:ascii="Times New Roman" w:hAnsi="Times New Roman" w:cs="Times New Roman"/>
          <w:sz w:val="28"/>
          <w:szCs w:val="28"/>
        </w:rPr>
        <w:t>Рекомендованными для общеобразовательных учреждений Краснодарского края являются: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529"/>
        <w:gridCol w:w="992"/>
        <w:gridCol w:w="2268"/>
      </w:tblGrid>
      <w:tr w:rsidR="001664F5" w:rsidRPr="001664F5">
        <w:trPr>
          <w:trHeight w:val="205"/>
        </w:trPr>
        <w:tc>
          <w:tcPr>
            <w:tcW w:w="675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64F5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64F5">
              <w:rPr>
                <w:rFonts w:ascii="Times New Roman" w:hAnsi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529" w:type="dxa"/>
          </w:tcPr>
          <w:p w:rsidR="001664F5" w:rsidRPr="001664F5" w:rsidRDefault="001664F5" w:rsidP="00885594">
            <w:pPr>
              <w:pStyle w:val="Defaul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64F5">
              <w:rPr>
                <w:rFonts w:ascii="Times New Roman" w:hAnsi="Times New Roman"/>
                <w:b/>
                <w:bCs/>
                <w:sz w:val="28"/>
                <w:szCs w:val="28"/>
              </w:rPr>
              <w:t>Автор(ы), название учебника, уровень</w:t>
            </w:r>
          </w:p>
        </w:tc>
        <w:tc>
          <w:tcPr>
            <w:tcW w:w="992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64F5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664F5">
              <w:rPr>
                <w:rFonts w:ascii="Times New Roman" w:hAnsi="Times New Roman"/>
                <w:b/>
                <w:bCs/>
                <w:sz w:val="28"/>
                <w:szCs w:val="28"/>
              </w:rPr>
              <w:t>Издательство</w:t>
            </w:r>
          </w:p>
        </w:tc>
      </w:tr>
      <w:tr w:rsidR="001664F5" w:rsidRPr="001664F5">
        <w:trPr>
          <w:trHeight w:val="205"/>
        </w:trPr>
        <w:tc>
          <w:tcPr>
            <w:tcW w:w="675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Габриелян О.С., Остроумов И.Г., Карцева А.А. Химия (профильный уровень) </w:t>
            </w:r>
          </w:p>
        </w:tc>
        <w:tc>
          <w:tcPr>
            <w:tcW w:w="992" w:type="dxa"/>
          </w:tcPr>
          <w:p w:rsidR="001664F5" w:rsidRPr="001664F5" w:rsidRDefault="001664F5" w:rsidP="00885594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1664F5" w:rsidRPr="001664F5">
        <w:trPr>
          <w:trHeight w:val="205"/>
        </w:trPr>
        <w:tc>
          <w:tcPr>
            <w:tcW w:w="675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Габриелян О.С., Остроумов И.Г., Соловьев С.Н. Химия (профильный уровень) </w:t>
            </w:r>
          </w:p>
        </w:tc>
        <w:tc>
          <w:tcPr>
            <w:tcW w:w="992" w:type="dxa"/>
          </w:tcPr>
          <w:p w:rsidR="001664F5" w:rsidRPr="001664F5" w:rsidRDefault="001664F5" w:rsidP="00885594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  <w:tr w:rsidR="001664F5" w:rsidRPr="001664F5">
        <w:trPr>
          <w:trHeight w:val="205"/>
        </w:trPr>
        <w:tc>
          <w:tcPr>
            <w:tcW w:w="675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Габриелян О.С., Остроумов И.Г. Химия (базовый уровни) </w:t>
            </w:r>
          </w:p>
        </w:tc>
        <w:tc>
          <w:tcPr>
            <w:tcW w:w="992" w:type="dxa"/>
          </w:tcPr>
          <w:p w:rsidR="001664F5" w:rsidRPr="001664F5" w:rsidRDefault="001664F5" w:rsidP="00885594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10, 11</w:t>
            </w:r>
          </w:p>
        </w:tc>
        <w:tc>
          <w:tcPr>
            <w:tcW w:w="2268" w:type="dxa"/>
          </w:tcPr>
          <w:p w:rsidR="001664F5" w:rsidRPr="001664F5" w:rsidRDefault="001664F5" w:rsidP="007B4B6B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О</w:t>
            </w:r>
            <w:r w:rsidR="007B4B6B">
              <w:rPr>
                <w:rFonts w:ascii="Times New Roman" w:hAnsi="Times New Roman"/>
                <w:sz w:val="28"/>
                <w:szCs w:val="28"/>
              </w:rPr>
              <w:t>лма-</w:t>
            </w:r>
            <w:r w:rsidRPr="001664F5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</w:tc>
      </w:tr>
      <w:tr w:rsidR="001664F5" w:rsidRPr="001664F5">
        <w:trPr>
          <w:trHeight w:val="205"/>
        </w:trPr>
        <w:tc>
          <w:tcPr>
            <w:tcW w:w="675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:rsidR="001664F5" w:rsidRPr="001664F5" w:rsidRDefault="001664F5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Габриелян О.С., Остроумов И.Г. Химия (профильный уровни) </w:t>
            </w:r>
          </w:p>
        </w:tc>
        <w:tc>
          <w:tcPr>
            <w:tcW w:w="992" w:type="dxa"/>
          </w:tcPr>
          <w:p w:rsidR="001664F5" w:rsidRPr="001664F5" w:rsidRDefault="001664F5" w:rsidP="00885594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10, 11</w:t>
            </w:r>
          </w:p>
        </w:tc>
        <w:tc>
          <w:tcPr>
            <w:tcW w:w="2268" w:type="dxa"/>
          </w:tcPr>
          <w:p w:rsidR="001664F5" w:rsidRPr="001664F5" w:rsidRDefault="001664F5" w:rsidP="007B4B6B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О</w:t>
            </w:r>
            <w:r w:rsidR="007B4B6B">
              <w:rPr>
                <w:rFonts w:ascii="Times New Roman" w:hAnsi="Times New Roman"/>
                <w:sz w:val="28"/>
                <w:szCs w:val="28"/>
              </w:rPr>
              <w:t>лма</w:t>
            </w:r>
            <w:r w:rsidRPr="001664F5">
              <w:rPr>
                <w:rFonts w:ascii="Times New Roman" w:hAnsi="Times New Roman"/>
                <w:sz w:val="28"/>
                <w:szCs w:val="28"/>
              </w:rPr>
              <w:t xml:space="preserve">-учебник </w:t>
            </w:r>
          </w:p>
        </w:tc>
      </w:tr>
      <w:tr w:rsidR="002F64CA" w:rsidRPr="001664F5">
        <w:trPr>
          <w:trHeight w:val="205"/>
        </w:trPr>
        <w:tc>
          <w:tcPr>
            <w:tcW w:w="675" w:type="dxa"/>
          </w:tcPr>
          <w:p w:rsidR="002F64CA" w:rsidRPr="001664F5" w:rsidRDefault="002F64CA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Габриелян О.С., Маскаев Ф.Н., Пономарев С.Ю., Теренин В.И. Химия (профильный уровень) </w:t>
            </w:r>
          </w:p>
        </w:tc>
        <w:tc>
          <w:tcPr>
            <w:tcW w:w="992" w:type="dxa"/>
          </w:tcPr>
          <w:p w:rsidR="002F64CA" w:rsidRPr="001664F5" w:rsidRDefault="002F64CA" w:rsidP="002F64CA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2F64CA" w:rsidRPr="001664F5">
        <w:trPr>
          <w:trHeight w:val="204"/>
        </w:trPr>
        <w:tc>
          <w:tcPr>
            <w:tcW w:w="675" w:type="dxa"/>
          </w:tcPr>
          <w:p w:rsidR="002F64CA" w:rsidRPr="001664F5" w:rsidRDefault="002F64CA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Габриелян О.С., Лысова Г.Г. Химия (профильный уровень) </w:t>
            </w:r>
          </w:p>
        </w:tc>
        <w:tc>
          <w:tcPr>
            <w:tcW w:w="992" w:type="dxa"/>
          </w:tcPr>
          <w:p w:rsidR="002F64CA" w:rsidRPr="001664F5" w:rsidRDefault="002F64CA" w:rsidP="002F64CA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2F64CA" w:rsidRPr="001664F5">
        <w:trPr>
          <w:trHeight w:val="205"/>
        </w:trPr>
        <w:tc>
          <w:tcPr>
            <w:tcW w:w="675" w:type="dxa"/>
          </w:tcPr>
          <w:p w:rsidR="002F64CA" w:rsidRPr="001664F5" w:rsidRDefault="002F64CA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Габриелян О.С. Химия (базовый уровень) </w:t>
            </w:r>
          </w:p>
        </w:tc>
        <w:tc>
          <w:tcPr>
            <w:tcW w:w="992" w:type="dxa"/>
          </w:tcPr>
          <w:p w:rsidR="002F64CA" w:rsidRPr="001664F5" w:rsidRDefault="002F64CA" w:rsidP="002F64CA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10, 11</w:t>
            </w:r>
          </w:p>
        </w:tc>
        <w:tc>
          <w:tcPr>
            <w:tcW w:w="2268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Дрофа </w:t>
            </w:r>
          </w:p>
        </w:tc>
      </w:tr>
      <w:tr w:rsidR="002F64CA" w:rsidRPr="001664F5">
        <w:trPr>
          <w:trHeight w:val="205"/>
        </w:trPr>
        <w:tc>
          <w:tcPr>
            <w:tcW w:w="675" w:type="dxa"/>
          </w:tcPr>
          <w:p w:rsidR="002F64CA" w:rsidRPr="001664F5" w:rsidRDefault="002F64CA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Новошинский И.И., Новошинская Н.С. Химия (профильный уровень) </w:t>
            </w:r>
          </w:p>
        </w:tc>
        <w:tc>
          <w:tcPr>
            <w:tcW w:w="992" w:type="dxa"/>
          </w:tcPr>
          <w:p w:rsidR="002F64CA" w:rsidRPr="001664F5" w:rsidRDefault="002F64CA" w:rsidP="002F64CA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10, 11</w:t>
            </w:r>
          </w:p>
        </w:tc>
        <w:tc>
          <w:tcPr>
            <w:tcW w:w="2268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Русское слово </w:t>
            </w:r>
          </w:p>
        </w:tc>
      </w:tr>
      <w:tr w:rsidR="002F64CA" w:rsidRPr="001664F5">
        <w:trPr>
          <w:trHeight w:val="92"/>
        </w:trPr>
        <w:tc>
          <w:tcPr>
            <w:tcW w:w="675" w:type="dxa"/>
          </w:tcPr>
          <w:p w:rsidR="002F64CA" w:rsidRPr="001664F5" w:rsidRDefault="002F64CA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Новошинский И.И., Новошинская Н.С. Химия (базовый уровень) </w:t>
            </w:r>
          </w:p>
        </w:tc>
        <w:tc>
          <w:tcPr>
            <w:tcW w:w="992" w:type="dxa"/>
          </w:tcPr>
          <w:p w:rsidR="002F64CA" w:rsidRPr="001664F5" w:rsidRDefault="002F64CA" w:rsidP="002F64CA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10, 11</w:t>
            </w:r>
          </w:p>
        </w:tc>
        <w:tc>
          <w:tcPr>
            <w:tcW w:w="2268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Русское слово </w:t>
            </w:r>
          </w:p>
        </w:tc>
      </w:tr>
      <w:tr w:rsidR="002F64CA" w:rsidRPr="001664F5">
        <w:trPr>
          <w:trHeight w:val="92"/>
        </w:trPr>
        <w:tc>
          <w:tcPr>
            <w:tcW w:w="675" w:type="dxa"/>
          </w:tcPr>
          <w:p w:rsidR="002F64CA" w:rsidRPr="001664F5" w:rsidRDefault="002F64CA" w:rsidP="00885594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9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Рудзитис Г.Е., Фельдман Ф.Г. Химия (базовый уровень) </w:t>
            </w:r>
          </w:p>
        </w:tc>
        <w:tc>
          <w:tcPr>
            <w:tcW w:w="992" w:type="dxa"/>
          </w:tcPr>
          <w:p w:rsidR="002F64CA" w:rsidRPr="001664F5" w:rsidRDefault="002F64CA" w:rsidP="002F64CA">
            <w:pPr>
              <w:pStyle w:val="Defaul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>10, 11</w:t>
            </w:r>
          </w:p>
        </w:tc>
        <w:tc>
          <w:tcPr>
            <w:tcW w:w="2268" w:type="dxa"/>
          </w:tcPr>
          <w:p w:rsidR="002F64CA" w:rsidRPr="001664F5" w:rsidRDefault="002F64CA" w:rsidP="002F64CA">
            <w:pPr>
              <w:pStyle w:val="Default"/>
              <w:rPr>
                <w:rFonts w:ascii="Times New Roman" w:hAnsi="Times New Roman"/>
                <w:sz w:val="28"/>
                <w:szCs w:val="28"/>
              </w:rPr>
            </w:pPr>
            <w:r w:rsidRPr="001664F5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</w:tr>
    </w:tbl>
    <w:p w:rsidR="00BE4521" w:rsidRPr="0031561B" w:rsidRDefault="00BE4521" w:rsidP="007B4B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7D07">
        <w:rPr>
          <w:rFonts w:ascii="Times New Roman" w:hAnsi="Times New Roman"/>
          <w:bCs/>
          <w:sz w:val="28"/>
          <w:szCs w:val="28"/>
        </w:rPr>
        <w:t xml:space="preserve">Полная информация – в письме ГОУ Краснодарского края ККИДППО </w:t>
      </w:r>
      <w:r w:rsidRPr="00A67D07">
        <w:rPr>
          <w:rFonts w:ascii="Times New Roman" w:hAnsi="Times New Roman"/>
          <w:sz w:val="28"/>
          <w:szCs w:val="28"/>
        </w:rPr>
        <w:t xml:space="preserve"> от 29</w:t>
      </w:r>
      <w:r>
        <w:rPr>
          <w:rFonts w:ascii="Times New Roman" w:hAnsi="Times New Roman"/>
          <w:sz w:val="28"/>
          <w:szCs w:val="28"/>
        </w:rPr>
        <w:t xml:space="preserve"> января</w:t>
      </w:r>
      <w:r w:rsidRPr="00A67D07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A67D07">
          <w:rPr>
            <w:rFonts w:ascii="Times New Roman" w:hAnsi="Times New Roman"/>
            <w:sz w:val="28"/>
            <w:szCs w:val="28"/>
          </w:rPr>
          <w:t>20</w:t>
        </w:r>
        <w:r>
          <w:rPr>
            <w:rFonts w:ascii="Times New Roman" w:hAnsi="Times New Roman"/>
            <w:sz w:val="28"/>
            <w:szCs w:val="28"/>
          </w:rPr>
          <w:t xml:space="preserve">10 </w:t>
        </w:r>
        <w:r w:rsidRPr="00A67D07">
          <w:rPr>
            <w:rFonts w:ascii="Times New Roman" w:hAnsi="Times New Roman"/>
            <w:sz w:val="28"/>
            <w:szCs w:val="28"/>
          </w:rPr>
          <w:t>г</w:t>
        </w:r>
      </w:smartTag>
      <w:r w:rsidRPr="00A67D07">
        <w:rPr>
          <w:rFonts w:ascii="Times New Roman" w:hAnsi="Times New Roman"/>
          <w:sz w:val="28"/>
          <w:szCs w:val="28"/>
        </w:rPr>
        <w:t>. № 01-20/249 «</w:t>
      </w:r>
      <w:r w:rsidRPr="00A67D07">
        <w:rPr>
          <w:rFonts w:ascii="Times New Roman" w:hAnsi="Times New Roman"/>
          <w:bCs/>
          <w:sz w:val="28"/>
          <w:szCs w:val="28"/>
        </w:rPr>
        <w:t xml:space="preserve">Информация о приоритетных направлениях учебно-методического обеспечения образовательного процесса в ОУ края» </w:t>
      </w:r>
      <w:r w:rsidRPr="0031561B">
        <w:rPr>
          <w:rFonts w:ascii="Times New Roman" w:hAnsi="Times New Roman"/>
          <w:bCs/>
          <w:sz w:val="28"/>
          <w:szCs w:val="28"/>
        </w:rPr>
        <w:t>(</w:t>
      </w:r>
      <w:r w:rsidRPr="002D7DC9">
        <w:rPr>
          <w:rFonts w:ascii="Times New Roman" w:hAnsi="Times New Roman"/>
          <w:sz w:val="28"/>
          <w:szCs w:val="28"/>
        </w:rPr>
        <w:t>http://www.idppo.kubannet.ru/ru/structure/cathedra/3-12-07-02.html</w:t>
      </w:r>
      <w:r w:rsidRPr="0031561B">
        <w:rPr>
          <w:rFonts w:ascii="Times New Roman" w:hAnsi="Times New Roman"/>
          <w:sz w:val="28"/>
          <w:szCs w:val="28"/>
        </w:rPr>
        <w:t>).</w:t>
      </w:r>
    </w:p>
    <w:p w:rsidR="00CB74E0" w:rsidRPr="00AB18C5" w:rsidRDefault="00CB74E0" w:rsidP="00CB7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При разработке рабочих программ и составлении календарно-тематического планирования необходимо руководствоваться письмом департамента образования и науки Краснодарского края от 6 апреля 2010 года № 47-3315/10-14 «О рекомендациях по формированию образовательной программы общеобразовательного учреждения»</w:t>
      </w:r>
    </w:p>
    <w:p w:rsidR="00987908" w:rsidRPr="00AB18C5" w:rsidRDefault="00987908" w:rsidP="00CB7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В помощь учителю химии в преподавании предмета и подготовке к итоговой аттестации выпущены следующие издания:</w:t>
      </w:r>
    </w:p>
    <w:p w:rsidR="00987908" w:rsidRPr="00BD4BDB" w:rsidRDefault="00987908" w:rsidP="00CB74E0">
      <w:pPr>
        <w:pStyle w:val="1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4BDB">
        <w:rPr>
          <w:rFonts w:ascii="Times New Roman" w:hAnsi="Times New Roman" w:cs="Times New Roman"/>
          <w:iCs/>
          <w:spacing w:val="-4"/>
          <w:sz w:val="28"/>
          <w:szCs w:val="28"/>
        </w:rPr>
        <w:t>ЕГЭ. Химия.</w:t>
      </w:r>
      <w:r w:rsidRPr="00BD4BDB">
        <w:rPr>
          <w:rFonts w:ascii="Times New Roman" w:hAnsi="Times New Roman" w:cs="Times New Roman"/>
          <w:spacing w:val="-4"/>
          <w:sz w:val="28"/>
          <w:szCs w:val="28"/>
        </w:rPr>
        <w:t xml:space="preserve"> Типовые тестовые задания / Ю.Н. Медведев. —</w:t>
      </w:r>
      <w:r w:rsidRPr="00BD4BDB">
        <w:rPr>
          <w:rFonts w:ascii="Times New Roman" w:hAnsi="Times New Roman" w:cs="Times New Roman"/>
          <w:sz w:val="28"/>
          <w:szCs w:val="28"/>
        </w:rPr>
        <w:t xml:space="preserve"> М. : Экзамен, 2008.- 128 с.; (ЕГЭ. Типовые тестовые задания) .- Допущено ФИПИ к использованию в учебном процессе в образовательных учреждениях</w:t>
      </w:r>
    </w:p>
    <w:p w:rsidR="00987908" w:rsidRPr="00BD4BDB" w:rsidRDefault="00987908" w:rsidP="00CB74E0">
      <w:pPr>
        <w:pStyle w:val="1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BD4BD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ЕГЭ. Химия. </w:t>
      </w:r>
      <w:r w:rsidRPr="00BD4BDB">
        <w:rPr>
          <w:rFonts w:ascii="Times New Roman" w:hAnsi="Times New Roman" w:cs="Times New Roman"/>
          <w:spacing w:val="-4"/>
          <w:sz w:val="28"/>
          <w:szCs w:val="28"/>
        </w:rPr>
        <w:t>Практикум по выполнению типовых тестовых заданий ЕГЭ: учебно-методическое пособие.— М.: издательство «Экзамен». — 103 с. (Серия «ЕГЭ. Практикум»)</w:t>
      </w:r>
    </w:p>
    <w:p w:rsidR="00987908" w:rsidRPr="00BD4BDB" w:rsidRDefault="00987908" w:rsidP="00CB74E0">
      <w:pPr>
        <w:pStyle w:val="1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DB">
        <w:rPr>
          <w:rFonts w:ascii="Times New Roman" w:hAnsi="Times New Roman" w:cs="Times New Roman"/>
          <w:iCs/>
          <w:spacing w:val="-4"/>
          <w:sz w:val="28"/>
          <w:szCs w:val="28"/>
        </w:rPr>
        <w:t>Химия.</w:t>
      </w:r>
      <w:r w:rsidRPr="00BD4BDB">
        <w:rPr>
          <w:rFonts w:ascii="Times New Roman" w:hAnsi="Times New Roman" w:cs="Times New Roman"/>
          <w:spacing w:val="-4"/>
          <w:sz w:val="28"/>
          <w:szCs w:val="28"/>
        </w:rPr>
        <w:t xml:space="preserve"> Пособие для подготовки к ЕГЭ: учебно-методическое пособие / Р.А. Лидин. — М.: издательство «Экзамен». — 382 с. (Серия «ЕГЭ. 100 баллов. Эффективная подготовка к ЕГЭ»)</w:t>
      </w:r>
    </w:p>
    <w:p w:rsidR="00987908" w:rsidRPr="00BD4BDB" w:rsidRDefault="00987908" w:rsidP="00CB74E0">
      <w:pPr>
        <w:pStyle w:val="1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DB">
        <w:rPr>
          <w:rFonts w:ascii="Times New Roman" w:hAnsi="Times New Roman" w:cs="Times New Roman"/>
          <w:sz w:val="28"/>
          <w:szCs w:val="28"/>
        </w:rPr>
        <w:t xml:space="preserve">Егоров А. </w:t>
      </w:r>
      <w:r w:rsidRPr="00BD4BDB">
        <w:rPr>
          <w:rFonts w:ascii="Times New Roman" w:hAnsi="Times New Roman" w:cs="Times New Roman"/>
          <w:iCs/>
          <w:sz w:val="28"/>
          <w:szCs w:val="28"/>
        </w:rPr>
        <w:t>Химия. 11 кл</w:t>
      </w:r>
      <w:r w:rsidRPr="00BD4BD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D4BDB">
        <w:rPr>
          <w:rFonts w:ascii="Times New Roman" w:hAnsi="Times New Roman" w:cs="Times New Roman"/>
          <w:sz w:val="28"/>
          <w:szCs w:val="28"/>
        </w:rPr>
        <w:t xml:space="preserve"> .- Ростов-на-Дону : Феникс, 2009.- 256 с.; 84x108/32 .- (Весь ЕГЭ. От А до С)</w:t>
      </w:r>
    </w:p>
    <w:p w:rsidR="00987908" w:rsidRPr="00BD4BDB" w:rsidRDefault="00987908" w:rsidP="00CB74E0">
      <w:pPr>
        <w:pStyle w:val="1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DB">
        <w:rPr>
          <w:rFonts w:ascii="Times New Roman" w:hAnsi="Times New Roman" w:cs="Times New Roman"/>
          <w:iCs/>
          <w:sz w:val="28"/>
          <w:szCs w:val="28"/>
        </w:rPr>
        <w:t>ЕГЭ 2009. Химия</w:t>
      </w:r>
      <w:r w:rsidRPr="00BD4BDB">
        <w:rPr>
          <w:rFonts w:ascii="Times New Roman" w:hAnsi="Times New Roman" w:cs="Times New Roman"/>
          <w:sz w:val="28"/>
          <w:szCs w:val="28"/>
        </w:rPr>
        <w:t xml:space="preserve"> : Универсальные материалы для подготовки учащихся / Авт.-сост. А.А. Каверина, А.С. Корощенко, Ю.Н. Медведев, А.В. Яшукова .- М. : Интеллект-Центр, 2009.- 272 с.;</w:t>
      </w:r>
    </w:p>
    <w:p w:rsidR="00987908" w:rsidRPr="00BD4BDB" w:rsidRDefault="00987908" w:rsidP="00CB74E0">
      <w:pPr>
        <w:pStyle w:val="1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DB">
        <w:rPr>
          <w:rFonts w:ascii="Times New Roman" w:hAnsi="Times New Roman" w:cs="Times New Roman"/>
          <w:iCs/>
          <w:sz w:val="28"/>
          <w:szCs w:val="28"/>
        </w:rPr>
        <w:t>ЕГЭ 2009. Химия. Уровень А, В, С</w:t>
      </w:r>
      <w:r w:rsidRPr="00BD4BDB">
        <w:rPr>
          <w:rFonts w:ascii="Times New Roman" w:hAnsi="Times New Roman" w:cs="Times New Roman"/>
          <w:sz w:val="28"/>
          <w:szCs w:val="28"/>
        </w:rPr>
        <w:t xml:space="preserve"> : Тематические тренировочные задания .- М. : Экзамен, 2009.- 126 с.</w:t>
      </w:r>
    </w:p>
    <w:p w:rsidR="00987908" w:rsidRPr="00BD4BDB" w:rsidRDefault="00987908" w:rsidP="00CB74E0">
      <w:pPr>
        <w:pStyle w:val="1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DB">
        <w:rPr>
          <w:rFonts w:ascii="Times New Roman" w:hAnsi="Times New Roman" w:cs="Times New Roman"/>
          <w:sz w:val="28"/>
          <w:szCs w:val="28"/>
        </w:rPr>
        <w:t>Зыкова Е.В., Чередник Е.А.</w:t>
      </w:r>
      <w:r w:rsidR="00CB74E0" w:rsidRPr="00BD4BDB">
        <w:rPr>
          <w:rFonts w:ascii="Times New Roman" w:hAnsi="Times New Roman" w:cs="Times New Roman"/>
          <w:sz w:val="28"/>
          <w:szCs w:val="28"/>
        </w:rPr>
        <w:t xml:space="preserve"> </w:t>
      </w:r>
      <w:r w:rsidRPr="00BD4BDB">
        <w:rPr>
          <w:rFonts w:ascii="Times New Roman" w:hAnsi="Times New Roman" w:cs="Times New Roman"/>
          <w:iCs/>
          <w:sz w:val="28"/>
          <w:szCs w:val="28"/>
        </w:rPr>
        <w:t>Химия. Тренировочные задания тестовой формы с развернутым ответом</w:t>
      </w:r>
      <w:r w:rsidRPr="00BD4BDB">
        <w:rPr>
          <w:rFonts w:ascii="Times New Roman" w:hAnsi="Times New Roman" w:cs="Times New Roman"/>
          <w:sz w:val="28"/>
          <w:szCs w:val="28"/>
        </w:rPr>
        <w:t>: Рабочая тетрадь для учащихся общеобразовательных учреждений .- 2-е изд., испр. и доп. .- М. : Вентана-Граф, 2007.- 96 с. .- (Практикум по подготовке к ЕГЭ) .- Допущено ФИПИ к использованию в учебном процессе в образовательных учреждениях</w:t>
      </w:r>
    </w:p>
    <w:p w:rsidR="00987908" w:rsidRPr="00BD4BDB" w:rsidRDefault="00987908" w:rsidP="00CB74E0">
      <w:pPr>
        <w:pStyle w:val="11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BDB">
        <w:rPr>
          <w:rFonts w:ascii="Times New Roman" w:hAnsi="Times New Roman" w:cs="Times New Roman"/>
          <w:iCs/>
          <w:sz w:val="28"/>
          <w:szCs w:val="28"/>
        </w:rPr>
        <w:t>Химия. Тренировочные задания тестовой формы с выбором ответа</w:t>
      </w:r>
      <w:r w:rsidRPr="00BD4BDB">
        <w:rPr>
          <w:rFonts w:ascii="Times New Roman" w:hAnsi="Times New Roman" w:cs="Times New Roman"/>
          <w:sz w:val="28"/>
          <w:szCs w:val="28"/>
        </w:rPr>
        <w:t xml:space="preserve"> : Рабочая тетрадь для учащихся общеобразовательных учреждений .- 2-е изд., испр. и доп. .- М. : Вентана-Граф, 2007; (Практикум по подготовке к ЕГЭ) .- Допущено ФИПИ к использованию в учебном процессе в образовательных учреждениях</w:t>
      </w:r>
    </w:p>
    <w:p w:rsidR="00987908" w:rsidRPr="00AB18C5" w:rsidRDefault="00987908" w:rsidP="00CB74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 xml:space="preserve">Дополнительную информацию можно найти на </w:t>
      </w:r>
      <w:r>
        <w:rPr>
          <w:rFonts w:ascii="Times New Roman" w:hAnsi="Times New Roman" w:cs="Times New Roman"/>
          <w:sz w:val="28"/>
          <w:szCs w:val="28"/>
        </w:rPr>
        <w:t>страницах сайт</w:t>
      </w:r>
      <w:r w:rsidR="00B22BF9">
        <w:rPr>
          <w:rFonts w:ascii="Times New Roman" w:hAnsi="Times New Roman" w:cs="Times New Roman"/>
          <w:sz w:val="28"/>
          <w:szCs w:val="28"/>
        </w:rPr>
        <w:t>ов</w:t>
      </w:r>
      <w:r w:rsidRPr="00AB18C5">
        <w:rPr>
          <w:rFonts w:ascii="Times New Roman" w:hAnsi="Times New Roman" w:cs="Times New Roman"/>
          <w:sz w:val="28"/>
          <w:szCs w:val="28"/>
        </w:rPr>
        <w:t xml:space="preserve"> 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edu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ege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B18C5">
        <w:rPr>
          <w:rFonts w:ascii="Times New Roman" w:hAnsi="Times New Roman" w:cs="Times New Roman"/>
          <w:sz w:val="28"/>
          <w:szCs w:val="28"/>
        </w:rPr>
        <w:t xml:space="preserve"> , 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prosv</w:t>
      </w:r>
      <w:r w:rsidRPr="002D7DC9">
        <w:rPr>
          <w:rFonts w:ascii="Times New Roman" w:hAnsi="Times New Roman" w:cs="Times New Roman"/>
          <w:sz w:val="28"/>
          <w:szCs w:val="28"/>
        </w:rPr>
        <w:t>.</w:t>
      </w:r>
      <w:r w:rsidRPr="002D7DC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B18C5">
        <w:rPr>
          <w:rFonts w:ascii="Times New Roman" w:hAnsi="Times New Roman" w:cs="Times New Roman"/>
          <w:sz w:val="28"/>
          <w:szCs w:val="28"/>
        </w:rPr>
        <w:t>:</w:t>
      </w:r>
    </w:p>
    <w:p w:rsidR="00CB74E0" w:rsidRPr="00AB18C5" w:rsidRDefault="00CB74E0" w:rsidP="00CB74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При выборе профиля рекомендуем руководствоваться приказом департамента образования и науки Краснодарского края от 21 декабря 2009 года № 4070 «Об определении перечня профилей, открываемых в общеобразовательных учреждениях Краснодарского края в 2010-2011 учебном году, и предметах по выбору для сдачи экзаменов в ходе государственной (итоговой) аттестации выпускников IX классов, проводимой территориальными экзаменационными комиссиями»</w:t>
      </w:r>
    </w:p>
    <w:p w:rsidR="00987908" w:rsidRPr="00AB18C5" w:rsidRDefault="00987908" w:rsidP="000A4F5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987908" w:rsidRPr="00AB18C5" w:rsidRDefault="00987908" w:rsidP="000A4F5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Количество часов, предусмотренных для изучения химии в 10-11 классах, в соответствии с федеральным БУП, следующее: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5"/>
        <w:gridCol w:w="2782"/>
        <w:gridCol w:w="1706"/>
        <w:gridCol w:w="1648"/>
        <w:gridCol w:w="1649"/>
      </w:tblGrid>
      <w:tr w:rsidR="00987908" w:rsidRPr="00BD4BDB">
        <w:tc>
          <w:tcPr>
            <w:tcW w:w="4567" w:type="dxa"/>
            <w:gridSpan w:val="2"/>
            <w:vMerge w:val="restart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Наименование уровня, профиля</w:t>
            </w:r>
          </w:p>
        </w:tc>
        <w:tc>
          <w:tcPr>
            <w:tcW w:w="1758" w:type="dxa"/>
            <w:vMerge w:val="restart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Предмет</w:t>
            </w:r>
          </w:p>
        </w:tc>
        <w:tc>
          <w:tcPr>
            <w:tcW w:w="3517" w:type="dxa"/>
            <w:gridSpan w:val="2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Средняя (полная школа)</w:t>
            </w:r>
          </w:p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(часы в неделю)</w:t>
            </w:r>
          </w:p>
        </w:tc>
      </w:tr>
      <w:tr w:rsidR="00987908" w:rsidRPr="00BD4BDB">
        <w:tc>
          <w:tcPr>
            <w:tcW w:w="4567" w:type="dxa"/>
            <w:gridSpan w:val="2"/>
            <w:vMerge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Merge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 кл</w:t>
            </w:r>
          </w:p>
        </w:tc>
        <w:tc>
          <w:tcPr>
            <w:tcW w:w="1759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 кл</w:t>
            </w:r>
          </w:p>
        </w:tc>
      </w:tr>
      <w:tr w:rsidR="00987908" w:rsidRPr="00BD4BDB">
        <w:tc>
          <w:tcPr>
            <w:tcW w:w="4567" w:type="dxa"/>
            <w:gridSpan w:val="2"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Базовый уровень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59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87908" w:rsidRPr="00BD4BDB">
        <w:tc>
          <w:tcPr>
            <w:tcW w:w="1785" w:type="dxa"/>
            <w:vMerge w:val="restart"/>
            <w:vAlign w:val="center"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Профильный уровень</w:t>
            </w:r>
          </w:p>
        </w:tc>
        <w:tc>
          <w:tcPr>
            <w:tcW w:w="2782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Физико-химический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9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7908" w:rsidRPr="00BD4BDB">
        <w:tc>
          <w:tcPr>
            <w:tcW w:w="1785" w:type="dxa"/>
            <w:vMerge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987908" w:rsidRPr="00BD4BDB" w:rsidRDefault="00987908" w:rsidP="000A4F50">
            <w:pPr>
              <w:pStyle w:val="a3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4BDB">
              <w:rPr>
                <w:rFonts w:ascii="Times New Roman" w:hAnsi="Times New Roman"/>
                <w:sz w:val="28"/>
                <w:szCs w:val="28"/>
              </w:rPr>
              <w:t xml:space="preserve">Химико-биологический, </w:t>
            </w:r>
          </w:p>
          <w:p w:rsidR="00987908" w:rsidRPr="00BD4BDB" w:rsidRDefault="00987908" w:rsidP="000A4F50">
            <w:pPr>
              <w:pStyle w:val="a3"/>
              <w:spacing w:after="0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BD4BDB">
              <w:rPr>
                <w:rFonts w:ascii="Times New Roman" w:hAnsi="Times New Roman"/>
                <w:sz w:val="28"/>
                <w:szCs w:val="28"/>
              </w:rPr>
              <w:t>медико-биологический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9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7908" w:rsidRPr="00BD4BDB">
        <w:tc>
          <w:tcPr>
            <w:tcW w:w="1785" w:type="dxa"/>
            <w:vMerge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Биолого-географический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2(3)</w:t>
            </w:r>
          </w:p>
        </w:tc>
        <w:tc>
          <w:tcPr>
            <w:tcW w:w="1759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2(3)</w:t>
            </w:r>
          </w:p>
        </w:tc>
      </w:tr>
      <w:tr w:rsidR="00987908" w:rsidRPr="00BD4BDB">
        <w:tc>
          <w:tcPr>
            <w:tcW w:w="1785" w:type="dxa"/>
            <w:vMerge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9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87908" w:rsidRPr="00BD4BDB">
        <w:tc>
          <w:tcPr>
            <w:tcW w:w="1785" w:type="dxa"/>
            <w:vMerge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Естественно-математический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3(2)</w:t>
            </w:r>
          </w:p>
        </w:tc>
        <w:tc>
          <w:tcPr>
            <w:tcW w:w="1759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3(2)</w:t>
            </w:r>
          </w:p>
        </w:tc>
      </w:tr>
      <w:tr w:rsidR="00987908" w:rsidRPr="00BD4BDB">
        <w:tc>
          <w:tcPr>
            <w:tcW w:w="1785" w:type="dxa"/>
            <w:vMerge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2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Технологический, агротехнологический (агротехнический), технический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758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2(3)</w:t>
            </w:r>
          </w:p>
        </w:tc>
        <w:tc>
          <w:tcPr>
            <w:tcW w:w="1759" w:type="dxa"/>
            <w:vAlign w:val="center"/>
          </w:tcPr>
          <w:p w:rsidR="00987908" w:rsidRPr="00BD4BDB" w:rsidRDefault="00987908" w:rsidP="000A4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BDB">
              <w:rPr>
                <w:rFonts w:ascii="Times New Roman" w:hAnsi="Times New Roman" w:cs="Times New Roman"/>
                <w:sz w:val="28"/>
                <w:szCs w:val="28"/>
              </w:rPr>
              <w:t>2(3)</w:t>
            </w:r>
          </w:p>
        </w:tc>
      </w:tr>
    </w:tbl>
    <w:p w:rsidR="00987908" w:rsidRPr="00AB18C5" w:rsidRDefault="00987908" w:rsidP="000A4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908" w:rsidRPr="00AB18C5" w:rsidRDefault="00BE4521" w:rsidP="000A4F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987908" w:rsidRPr="00AB18C5">
        <w:rPr>
          <w:rFonts w:ascii="Times New Roman" w:hAnsi="Times New Roman" w:cs="Times New Roman"/>
          <w:b/>
          <w:bCs/>
          <w:sz w:val="28"/>
          <w:szCs w:val="28"/>
        </w:rPr>
        <w:t>. Особенности преподавания химии в 2010-2011 учебном году</w:t>
      </w:r>
    </w:p>
    <w:p w:rsidR="00987908" w:rsidRPr="00AB18C5" w:rsidRDefault="00987908" w:rsidP="000A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08" w:rsidRPr="00AB18C5" w:rsidRDefault="00987908" w:rsidP="00BD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В 2010-2011 учебном году в преподавании химии обращаем внимание на следующие особенности:</w:t>
      </w:r>
    </w:p>
    <w:p w:rsidR="00987908" w:rsidRPr="00AB18C5" w:rsidRDefault="00987908" w:rsidP="00BD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В 2010-2011 учебном году на смену концепции модернизации образования приходит проект «Национальная образовательная стратегия - инициатива «Наша новая школа», представляющая собой институт, соответствующий целям опережающего развития. Это означает, что в изучении химии, как и любой другой науки, главенствующая роль в деятельности учителя отводится возможности раскрытия способностей каждого ученика, возможности научить пониманию, освоению нового материала, выражению собственных мыслей, возможности школьником самостоятельно ставить перед собой образовательные и познавательные задачи и достигать успехов в их решении.</w:t>
      </w:r>
    </w:p>
    <w:p w:rsidR="00987908" w:rsidRPr="00AB18C5" w:rsidRDefault="00987908" w:rsidP="00BD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Поэтому с целью повышения эффективности химического образования школьников необходимо:</w:t>
      </w:r>
    </w:p>
    <w:p w:rsidR="00987908" w:rsidRPr="00AB18C5" w:rsidRDefault="00987908" w:rsidP="00BD4BDB">
      <w:pPr>
        <w:pStyle w:val="11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в преподавании предмета учитывать приоритеты современного образования, направленные и гарантирующие высокое качество знаний и умений: ориентацию обучения на самореализацию, саморазвитие личности школьника, формирование ключевых предметных компетенций, привитие навыков «уметь учиться»;</w:t>
      </w:r>
    </w:p>
    <w:p w:rsidR="00987908" w:rsidRPr="00AB18C5" w:rsidRDefault="00987908" w:rsidP="00BD4BDB">
      <w:pPr>
        <w:pStyle w:val="11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использовать в преподавании активные методы обучения, продуктивные педагогические технологии; применять вариативные и дифференцированные подходы к обучению школьников с различными способностями к обучению и освоению материала, для чего целесообразно использовать широкие возможности помогающих в работе учителя ресурсов, многообразие литературы, передовой педагогический опыт учителей химии России и края;</w:t>
      </w:r>
    </w:p>
    <w:p w:rsidR="00987908" w:rsidRPr="00AB18C5" w:rsidRDefault="00987908" w:rsidP="00BD4BDB">
      <w:pPr>
        <w:pStyle w:val="11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при организации учебного процесса в обучении химии начиная с 8 класса необходимо предусмотреть возможность обобщения, повторения той части учебного материала предмета, которая является наиболее значимой, базовой для всего школьного курса химии: строение атома, Периодический закон Д.И. Менделеева и периодическая система химических элементов, валентность и степень окисления, химическая связь, основные классы неорганических соединений, теория строения органических соединений, функциональная группа и др.;</w:t>
      </w:r>
    </w:p>
    <w:p w:rsidR="00987908" w:rsidRPr="00AB18C5" w:rsidRDefault="00987908" w:rsidP="00BD4BDB">
      <w:pPr>
        <w:pStyle w:val="11"/>
        <w:numPr>
          <w:ilvl w:val="0"/>
          <w:numId w:val="1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крайне необходимо учитывать результаты итоговой аттестации школьников 9-х и 11-х классов, анализ традиционно сложных для учащихся заданий, типовые ошибки;</w:t>
      </w:r>
    </w:p>
    <w:p w:rsidR="00987908" w:rsidRPr="00AB18C5" w:rsidRDefault="00987908" w:rsidP="00BD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В рамках реализации практической части рекомендуем:</w:t>
      </w:r>
    </w:p>
    <w:p w:rsidR="00987908" w:rsidRDefault="00987908" w:rsidP="00BD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выполнять обязательный минимум лабораторного практикума. Количество и темы практических работ определены стандартом 2004 года.</w:t>
      </w:r>
    </w:p>
    <w:p w:rsidR="00987908" w:rsidRPr="00AB18C5" w:rsidRDefault="00987908" w:rsidP="00BD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Каждая практическая работа выполняется индивидуально учеником, оформляется в тетради, оценивается учителем с выставлением оценки в ученическую тетрадь и классный журнал. Допускается использование тетрадей на печатной основе, входящих в соответствующие УМК.</w:t>
      </w:r>
    </w:p>
    <w:p w:rsidR="00987908" w:rsidRPr="00AB18C5" w:rsidRDefault="00987908" w:rsidP="00BD4B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8C5">
        <w:rPr>
          <w:rFonts w:ascii="Times New Roman" w:hAnsi="Times New Roman" w:cs="Times New Roman"/>
          <w:sz w:val="28"/>
          <w:szCs w:val="28"/>
        </w:rPr>
        <w:t>Обучение химии в средней (полной) школе в крае проходит на базовом и профильном уровне. Важно понимать, что КИМы ЕГЭ для итоговой аттестации выпускников 11 классов составляются по стандарту профильного уровня. Поэтому для обучения в профильных классах и подготовки к ЕГЭ лучше использовать учебники профильного уровня.</w:t>
      </w:r>
    </w:p>
    <w:p w:rsidR="00FA6F5B" w:rsidRPr="00AB18C5" w:rsidRDefault="00FA6F5B" w:rsidP="000A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08" w:rsidRPr="00AB18C5" w:rsidRDefault="00BE4521" w:rsidP="000A4F50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87908" w:rsidRPr="00AB18C5">
        <w:rPr>
          <w:rFonts w:ascii="Times New Roman" w:hAnsi="Times New Roman" w:cs="Times New Roman"/>
          <w:b/>
          <w:bCs/>
          <w:sz w:val="28"/>
          <w:szCs w:val="28"/>
        </w:rPr>
        <w:t>. Рекомендации по работе с одаренными детьми в рамках</w:t>
      </w:r>
    </w:p>
    <w:p w:rsidR="00987908" w:rsidRPr="00AB18C5" w:rsidRDefault="00987908" w:rsidP="000A4F50">
      <w:pPr>
        <w:pStyle w:val="1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8C5">
        <w:rPr>
          <w:rFonts w:ascii="Times New Roman" w:hAnsi="Times New Roman" w:cs="Times New Roman"/>
          <w:b/>
          <w:bCs/>
          <w:sz w:val="28"/>
          <w:szCs w:val="28"/>
        </w:rPr>
        <w:t>преподавания химии в 2010-2011 учебном году</w:t>
      </w:r>
    </w:p>
    <w:p w:rsidR="00987908" w:rsidRPr="00B22BF9" w:rsidRDefault="00987908" w:rsidP="000A4F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C5D2A" w:rsidRDefault="00B22BF9" w:rsidP="009C5D2A">
      <w:pPr>
        <w:pStyle w:val="a9"/>
        <w:ind w:firstLine="708"/>
        <w:jc w:val="both"/>
        <w:rPr>
          <w:sz w:val="28"/>
          <w:szCs w:val="28"/>
        </w:rPr>
      </w:pPr>
      <w:r w:rsidRPr="006C760A">
        <w:rPr>
          <w:sz w:val="28"/>
          <w:szCs w:val="28"/>
        </w:rPr>
        <w:t xml:space="preserve">Работа с одаренными учащимися, успешными в обучении школьниками, </w:t>
      </w:r>
      <w:r>
        <w:rPr>
          <w:sz w:val="28"/>
          <w:szCs w:val="28"/>
        </w:rPr>
        <w:t>интересующимися химией</w:t>
      </w:r>
      <w:r w:rsidRPr="006C760A">
        <w:rPr>
          <w:sz w:val="28"/>
          <w:szCs w:val="28"/>
        </w:rPr>
        <w:t>, может быть организована в рамках кружковой деятельности или факультатива</w:t>
      </w:r>
      <w:r>
        <w:rPr>
          <w:sz w:val="28"/>
          <w:szCs w:val="28"/>
        </w:rPr>
        <w:t>, а также на базе учреждений дополнительного образования</w:t>
      </w:r>
      <w:r w:rsidRPr="006C760A">
        <w:rPr>
          <w:sz w:val="28"/>
          <w:szCs w:val="28"/>
        </w:rPr>
        <w:t>.</w:t>
      </w:r>
      <w:r w:rsidR="009C5D2A">
        <w:rPr>
          <w:sz w:val="28"/>
          <w:szCs w:val="28"/>
        </w:rPr>
        <w:t>В работе с одарёнными детьми рекомендуем обеспечить системность, включающую в себя:</w:t>
      </w:r>
    </w:p>
    <w:p w:rsidR="009C5D2A" w:rsidRDefault="009C5D2A" w:rsidP="009C5D2A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Диагностику школьников для определения глубины знаний, широты и направленности интересов, ориентировки на проблемные вопросы и работу с литературой.</w:t>
      </w:r>
    </w:p>
    <w:p w:rsidR="009C5D2A" w:rsidRDefault="009C5D2A" w:rsidP="009C5D2A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Организацию работы учащихся в рамках школьного научного общества (выполнение учащимися, в том числе в рамках конкурса «Эврика») научно-исследовательских и проектных работ различных видов и направлений под руководством учителя-предметника.</w:t>
      </w:r>
    </w:p>
    <w:p w:rsidR="009C5D2A" w:rsidRDefault="002F64CA" w:rsidP="009C5D2A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5D2A">
        <w:rPr>
          <w:sz w:val="28"/>
          <w:szCs w:val="28"/>
        </w:rPr>
        <w:t>. Участие в олимпиадах, конкурсах, конференциях различного уровня.</w:t>
      </w:r>
    </w:p>
    <w:p w:rsidR="009C5D2A" w:rsidRDefault="002F64CA" w:rsidP="009C5D2A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5D2A">
        <w:rPr>
          <w:sz w:val="28"/>
          <w:szCs w:val="28"/>
        </w:rPr>
        <w:t>. Проведение предметных курсов в рамках образовательного учреждения.</w:t>
      </w:r>
    </w:p>
    <w:p w:rsidR="009C5D2A" w:rsidRDefault="002F64CA" w:rsidP="009C5D2A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5D2A">
        <w:rPr>
          <w:sz w:val="28"/>
          <w:szCs w:val="28"/>
        </w:rPr>
        <w:t xml:space="preserve">. Взаимодействие с Краевым центром дополнительного образования для детей </w:t>
      </w:r>
      <w:r w:rsidR="00302956">
        <w:rPr>
          <w:sz w:val="28"/>
          <w:szCs w:val="28"/>
        </w:rPr>
        <w:t>(г. Краснодар, ул. Красная, 76)</w:t>
      </w:r>
      <w:r w:rsidR="009C5D2A">
        <w:rPr>
          <w:sz w:val="28"/>
          <w:szCs w:val="28"/>
        </w:rPr>
        <w:t>, а также (для города Краснодара) – с Центром дополнительного образования</w:t>
      </w:r>
      <w:r w:rsidR="00302956">
        <w:rPr>
          <w:sz w:val="28"/>
          <w:szCs w:val="28"/>
        </w:rPr>
        <w:t xml:space="preserve"> для детей «Малая академия» (г.</w:t>
      </w:r>
      <w:r w:rsidR="009C5D2A">
        <w:rPr>
          <w:sz w:val="28"/>
          <w:szCs w:val="28"/>
        </w:rPr>
        <w:t>Краснодар, ул. Чапаева, 85</w:t>
      </w:r>
      <w:r w:rsidR="009C5D2A" w:rsidRPr="003205EB">
        <w:rPr>
          <w:sz w:val="28"/>
          <w:szCs w:val="28"/>
        </w:rPr>
        <w:t>/</w:t>
      </w:r>
      <w:r w:rsidR="009C5D2A">
        <w:rPr>
          <w:sz w:val="28"/>
          <w:szCs w:val="28"/>
        </w:rPr>
        <w:t xml:space="preserve">1, тел. 259-45-03, </w:t>
      </w:r>
      <w:r w:rsidR="003A3F83">
        <w:rPr>
          <w:sz w:val="28"/>
          <w:szCs w:val="28"/>
        </w:rPr>
        <w:t xml:space="preserve">  </w:t>
      </w:r>
      <w:r w:rsidR="009C5D2A">
        <w:rPr>
          <w:sz w:val="28"/>
          <w:szCs w:val="28"/>
        </w:rPr>
        <w:t>255-53-36).</w:t>
      </w:r>
    </w:p>
    <w:p w:rsidR="009C5D2A" w:rsidRPr="003205EB" w:rsidRDefault="009C5D2A" w:rsidP="009C5D2A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данных учреждениях не только проводятся занятия с одарёнными детьми, но и осуществляется помощь в подготовке к конкурсу научно-исследовательских проектов учащихся «Эврика».</w:t>
      </w:r>
    </w:p>
    <w:p w:rsidR="00987908" w:rsidRPr="00BE4521" w:rsidRDefault="00987908" w:rsidP="00B263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7908" w:rsidRDefault="00BE4521" w:rsidP="000A4F50">
      <w:pPr>
        <w:pStyle w:val="12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BE4521">
        <w:rPr>
          <w:rFonts w:ascii="Times New Roman" w:hAnsi="Times New Roman"/>
          <w:b/>
          <w:bCs/>
          <w:sz w:val="28"/>
          <w:szCs w:val="28"/>
        </w:rPr>
        <w:t>5</w:t>
      </w:r>
      <w:r w:rsidR="00987908" w:rsidRPr="00BE4521">
        <w:rPr>
          <w:rFonts w:ascii="Times New Roman" w:hAnsi="Times New Roman"/>
          <w:b/>
          <w:bCs/>
          <w:sz w:val="28"/>
          <w:szCs w:val="28"/>
        </w:rPr>
        <w:t>. Предпрофильное обучение</w:t>
      </w:r>
    </w:p>
    <w:p w:rsidR="00E1417D" w:rsidRPr="00B22BF9" w:rsidRDefault="00E1417D" w:rsidP="000A4F50">
      <w:pPr>
        <w:pStyle w:val="12"/>
        <w:ind w:firstLine="708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87908" w:rsidRPr="00BE4521" w:rsidRDefault="00987908" w:rsidP="00757E79">
      <w:pPr>
        <w:pStyle w:val="12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 xml:space="preserve">Базисным учебным планом в </w:t>
      </w:r>
      <w:r w:rsidRPr="00BE4521">
        <w:rPr>
          <w:rFonts w:ascii="Times New Roman" w:hAnsi="Times New Roman"/>
          <w:sz w:val="28"/>
          <w:szCs w:val="28"/>
          <w:lang w:val="en-US"/>
        </w:rPr>
        <w:t>IX</w:t>
      </w:r>
      <w:r w:rsidRPr="00BE4521">
        <w:rPr>
          <w:rFonts w:ascii="Times New Roman" w:hAnsi="Times New Roman"/>
          <w:sz w:val="28"/>
          <w:szCs w:val="28"/>
        </w:rPr>
        <w:t xml:space="preserve"> классах в рамках предпрофильной подготовки и профильных классах средней школы введены элективные курсы (курсы по выбору). Следует обратить внимание на преподавание и значение элективных курсов в 9–11 классах и чётко уяснить их значение и роль в современном образовании. Они выполняют три основные функции:</w:t>
      </w:r>
    </w:p>
    <w:p w:rsidR="005B0856" w:rsidRDefault="005B0856" w:rsidP="005B0856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Развитие содержания одного из базовых учебных предметов, что позволяет поддерживать изучение смежных учебных предметов на профильном уровне и получать дополнительную подготовку для сдачи ЕГЭ и ГИА (9 класс).</w:t>
      </w:r>
    </w:p>
    <w:p w:rsidR="005B0856" w:rsidRDefault="005B0856" w:rsidP="005B0856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Дополнение профильного учебного предмета, когда такой учебный предмет ставится в полной мере углублённым.</w:t>
      </w:r>
    </w:p>
    <w:p w:rsidR="005B0856" w:rsidRDefault="005B0856" w:rsidP="005B0856">
      <w:pPr>
        <w:pStyle w:val="a9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Удовлетворение познавательных интересов обучающихся в различных сферах человеческой деятельности.</w:t>
      </w:r>
    </w:p>
    <w:p w:rsidR="00987908" w:rsidRPr="00BE4521" w:rsidRDefault="00987908" w:rsidP="00757E79">
      <w:pPr>
        <w:pStyle w:val="12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7908" w:rsidRPr="00BE4521" w:rsidRDefault="00987908" w:rsidP="00757E79">
      <w:pPr>
        <w:pStyle w:val="12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В преподавании элективных курсов рекомендуем следующие пособия:</w:t>
      </w:r>
    </w:p>
    <w:p w:rsidR="00987908" w:rsidRPr="00BE4521" w:rsidRDefault="00987908" w:rsidP="00757E79">
      <w:pPr>
        <w:pStyle w:val="12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Арсентьева И.А., Арыкова М.В., Байбакова Ю.А., Элективные курсы по химии: Для предпрофильной подготовки учащихся в 8-9 классах (сост. Морозов В.Е.) –М: Глобус (Профильная школа), -2007, -206 с.,</w:t>
      </w:r>
    </w:p>
    <w:p w:rsidR="00987908" w:rsidRPr="00BE4521" w:rsidRDefault="00987908" w:rsidP="00757E79">
      <w:pPr>
        <w:pStyle w:val="12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Губина Н.В. Программы элективных курсов: Химия: 8-9 классы:Предпрофильное обучение Элективные курсы. –Москва: Дрофа, -2007. -112 с.</w:t>
      </w:r>
    </w:p>
    <w:p w:rsidR="00987908" w:rsidRPr="00BE4521" w:rsidRDefault="00987908" w:rsidP="00757E79">
      <w:pPr>
        <w:pStyle w:val="12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Недогибченко О.В. Интегрированный курс химии и биологии для классов экономического профиля // Хи</w:t>
      </w:r>
      <w:r w:rsidR="00B22BF9">
        <w:rPr>
          <w:rFonts w:ascii="Times New Roman" w:hAnsi="Times New Roman"/>
          <w:sz w:val="28"/>
          <w:szCs w:val="28"/>
        </w:rPr>
        <w:t>мия в школе . – 2003 . - № 9.</w:t>
      </w:r>
      <w:r w:rsidRPr="00BE4521">
        <w:rPr>
          <w:rFonts w:ascii="Times New Roman" w:hAnsi="Times New Roman"/>
          <w:sz w:val="28"/>
          <w:szCs w:val="28"/>
        </w:rPr>
        <w:t xml:space="preserve"> С. 43-46</w:t>
      </w:r>
    </w:p>
    <w:p w:rsidR="00987908" w:rsidRPr="00BE4521" w:rsidRDefault="00987908" w:rsidP="00757E79">
      <w:pPr>
        <w:pStyle w:val="12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«Профильная школа» (издаётся с 2003г.)</w:t>
      </w:r>
    </w:p>
    <w:p w:rsidR="00987908" w:rsidRPr="00BE4521" w:rsidRDefault="00987908" w:rsidP="00757E79">
      <w:pPr>
        <w:pStyle w:val="12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Региональные сборники элективных курсов: Сборник программ элективных курсов.. – Краснодар</w:t>
      </w:r>
    </w:p>
    <w:p w:rsidR="00987908" w:rsidRPr="00BE4521" w:rsidRDefault="00987908" w:rsidP="00757E79">
      <w:pPr>
        <w:pStyle w:val="12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Савинкина Е.В., Логинова Г.П., Плоткин С. История химии. Элективный курс. –М: Бином. Лаборатория знаний. 2007, 199 с.</w:t>
      </w:r>
    </w:p>
    <w:p w:rsidR="00987908" w:rsidRPr="00BE4521" w:rsidRDefault="00987908" w:rsidP="00757E79">
      <w:pPr>
        <w:pStyle w:val="12"/>
        <w:numPr>
          <w:ilvl w:val="0"/>
          <w:numId w:val="18"/>
        </w:numPr>
        <w:tabs>
          <w:tab w:val="left" w:pos="1134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 xml:space="preserve"> «Химия в школе».</w:t>
      </w:r>
    </w:p>
    <w:p w:rsidR="00987908" w:rsidRPr="00BE4521" w:rsidRDefault="00987908" w:rsidP="00757E79">
      <w:pPr>
        <w:pStyle w:val="12"/>
        <w:tabs>
          <w:tab w:val="left" w:pos="1134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7908" w:rsidRPr="00BE4521" w:rsidRDefault="00987908" w:rsidP="00757E79">
      <w:pPr>
        <w:pStyle w:val="12"/>
        <w:tabs>
          <w:tab w:val="left" w:pos="1134"/>
        </w:tabs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BE4521">
        <w:rPr>
          <w:rFonts w:ascii="Times New Roman" w:hAnsi="Times New Roman"/>
          <w:spacing w:val="-4"/>
          <w:sz w:val="28"/>
          <w:szCs w:val="28"/>
        </w:rPr>
        <w:t xml:space="preserve">Для проведения курсов по выбору рекомендуем использовать следующие сайты: </w:t>
      </w:r>
      <w:r w:rsidRPr="00BE4521">
        <w:rPr>
          <w:rFonts w:ascii="Times New Roman" w:hAnsi="Times New Roman"/>
          <w:spacing w:val="-4"/>
          <w:sz w:val="28"/>
          <w:szCs w:val="28"/>
          <w:lang w:val="en-US"/>
        </w:rPr>
        <w:t>http</w:t>
      </w:r>
      <w:r w:rsidRPr="00BE4521">
        <w:rPr>
          <w:rFonts w:ascii="Times New Roman" w:hAnsi="Times New Roman"/>
          <w:spacing w:val="-4"/>
          <w:sz w:val="28"/>
          <w:szCs w:val="28"/>
        </w:rPr>
        <w:t>//</w:t>
      </w:r>
      <w:r w:rsidRPr="00BE4521">
        <w:rPr>
          <w:rFonts w:ascii="Times New Roman" w:hAnsi="Times New Roman"/>
          <w:spacing w:val="-4"/>
          <w:sz w:val="28"/>
          <w:szCs w:val="28"/>
          <w:lang w:val="en-US"/>
        </w:rPr>
        <w:t>www</w:t>
      </w:r>
      <w:r w:rsidRPr="00BE4521">
        <w:rPr>
          <w:rFonts w:ascii="Times New Roman" w:hAnsi="Times New Roman"/>
          <w:spacing w:val="-4"/>
          <w:sz w:val="28"/>
          <w:szCs w:val="28"/>
        </w:rPr>
        <w:t>.</w:t>
      </w:r>
      <w:r w:rsidRPr="00BE4521">
        <w:rPr>
          <w:rFonts w:ascii="Times New Roman" w:hAnsi="Times New Roman"/>
          <w:spacing w:val="-4"/>
          <w:sz w:val="28"/>
          <w:szCs w:val="28"/>
          <w:lang w:val="en-US"/>
        </w:rPr>
        <w:t>profile</w:t>
      </w:r>
      <w:r w:rsidRPr="00BE4521">
        <w:rPr>
          <w:rFonts w:ascii="Times New Roman" w:hAnsi="Times New Roman"/>
          <w:spacing w:val="-4"/>
          <w:sz w:val="28"/>
          <w:szCs w:val="28"/>
        </w:rPr>
        <w:t>-</w:t>
      </w:r>
      <w:r w:rsidRPr="00BE4521">
        <w:rPr>
          <w:rFonts w:ascii="Times New Roman" w:hAnsi="Times New Roman"/>
          <w:spacing w:val="-4"/>
          <w:sz w:val="28"/>
          <w:szCs w:val="28"/>
          <w:lang w:val="en-US"/>
        </w:rPr>
        <w:t>edu</w:t>
      </w:r>
      <w:r w:rsidRPr="00BE4521">
        <w:rPr>
          <w:rFonts w:ascii="Times New Roman" w:hAnsi="Times New Roman"/>
          <w:spacing w:val="-4"/>
          <w:sz w:val="28"/>
          <w:szCs w:val="28"/>
        </w:rPr>
        <w:t>.</w:t>
      </w:r>
      <w:r w:rsidRPr="00BE4521">
        <w:rPr>
          <w:rFonts w:ascii="Times New Roman" w:hAnsi="Times New Roman"/>
          <w:spacing w:val="-4"/>
          <w:sz w:val="28"/>
          <w:szCs w:val="28"/>
          <w:lang w:val="en-US"/>
        </w:rPr>
        <w:t>ru</w:t>
      </w:r>
      <w:r w:rsidRPr="00BE4521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2D7DC9">
        <w:rPr>
          <w:rFonts w:ascii="Times New Roman" w:hAnsi="Times New Roman"/>
          <w:spacing w:val="-4"/>
          <w:sz w:val="28"/>
          <w:szCs w:val="28"/>
        </w:rPr>
        <w:t>http://www.openclass.ru</w:t>
      </w:r>
      <w:r w:rsidRPr="00BE4521">
        <w:rPr>
          <w:rFonts w:ascii="Times New Roman" w:hAnsi="Times New Roman"/>
          <w:spacing w:val="-4"/>
          <w:sz w:val="28"/>
          <w:szCs w:val="28"/>
        </w:rPr>
        <w:t>, сайты издательств «Дрофа», «Вентана-Граф», «Просвещение», «Мнемозина», «ОЛМА-учебник», др.</w:t>
      </w:r>
    </w:p>
    <w:p w:rsidR="00987908" w:rsidRPr="00BE4521" w:rsidRDefault="00987908" w:rsidP="000A4F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908" w:rsidRPr="00BE4521" w:rsidRDefault="00BE4521" w:rsidP="000A4F50">
      <w:pPr>
        <w:pStyle w:val="12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BE4521">
        <w:rPr>
          <w:rFonts w:ascii="Times New Roman" w:hAnsi="Times New Roman"/>
          <w:b/>
          <w:bCs/>
          <w:sz w:val="28"/>
          <w:szCs w:val="28"/>
        </w:rPr>
        <w:t>6</w:t>
      </w:r>
      <w:r w:rsidR="00987908" w:rsidRPr="00BE4521">
        <w:rPr>
          <w:rFonts w:ascii="Times New Roman" w:hAnsi="Times New Roman"/>
          <w:b/>
          <w:bCs/>
          <w:sz w:val="28"/>
          <w:szCs w:val="28"/>
        </w:rPr>
        <w:t>. Использование оборудования для оснащения кабинета химии в 2010 – 2011 учебном году</w:t>
      </w:r>
    </w:p>
    <w:p w:rsidR="00BE4521" w:rsidRPr="005B0856" w:rsidRDefault="00BE4521" w:rsidP="00BE4521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5B0856">
        <w:rPr>
          <w:b w:val="0"/>
          <w:sz w:val="28"/>
          <w:szCs w:val="28"/>
        </w:rPr>
        <w:t>Перечень оборудования для оснащения кабинета содержится в письме  Министерства образования и науки РФ № 03-417 от 1 апреля 2005</w:t>
      </w:r>
      <w:r w:rsidR="007223A5">
        <w:rPr>
          <w:b w:val="0"/>
          <w:sz w:val="28"/>
          <w:szCs w:val="28"/>
        </w:rPr>
        <w:t xml:space="preserve"> </w:t>
      </w:r>
      <w:r w:rsidRPr="005B0856">
        <w:rPr>
          <w:b w:val="0"/>
          <w:sz w:val="28"/>
          <w:szCs w:val="28"/>
        </w:rPr>
        <w:t>г. «О перечне учебного и компьютерного оборудования для оснащения общеобразовательных учреждений».</w:t>
      </w:r>
    </w:p>
    <w:p w:rsidR="00987908" w:rsidRPr="00BE4521" w:rsidRDefault="00987908" w:rsidP="000A4F50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В целях рационального использования оборудования в кабинете химии, повышения качества преподавания необходимо:</w:t>
      </w:r>
    </w:p>
    <w:p w:rsidR="00987908" w:rsidRPr="00BE4521" w:rsidRDefault="00987908" w:rsidP="000A4F50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1. Комплексное использование средств обучения, эффективно использовать учебное оборудование в преподавании предмета.</w:t>
      </w:r>
    </w:p>
    <w:p w:rsidR="00987908" w:rsidRPr="00BE4521" w:rsidRDefault="00987908" w:rsidP="000A4F50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2. Использование цифровых образовательных ресурсов, за счёт использования интерактивности и возможностей деятельностного подхода.</w:t>
      </w:r>
    </w:p>
    <w:p w:rsidR="00987908" w:rsidRDefault="00987908" w:rsidP="000A4F50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  <w:r w:rsidRPr="00BE4521">
        <w:rPr>
          <w:rFonts w:ascii="Times New Roman" w:hAnsi="Times New Roman"/>
          <w:sz w:val="28"/>
          <w:szCs w:val="28"/>
        </w:rPr>
        <w:t>3. В календарно-тематическом планировании указывать использование учебного оборудования кабинета химии.</w:t>
      </w:r>
    </w:p>
    <w:p w:rsidR="00F02493" w:rsidRDefault="00F02493" w:rsidP="00F02493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F02493" w:rsidRDefault="00F02493" w:rsidP="00F02493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BE4521" w:rsidRPr="00BE4521" w:rsidRDefault="00F02493" w:rsidP="0068311F">
      <w:pPr>
        <w:pStyle w:val="a3"/>
        <w:spacing w:after="0"/>
      </w:pPr>
      <w:r>
        <w:t xml:space="preserve"> </w:t>
      </w:r>
    </w:p>
    <w:p w:rsidR="00987908" w:rsidRPr="00BE4521" w:rsidRDefault="00987908" w:rsidP="000A4F50">
      <w:pPr>
        <w:pStyle w:val="12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87908" w:rsidRPr="00BE4521" w:rsidRDefault="00F02493" w:rsidP="000A4F5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87908" w:rsidRPr="00BE4521">
        <w:rPr>
          <w:rFonts w:ascii="Times New Roman" w:hAnsi="Times New Roman"/>
          <w:sz w:val="28"/>
          <w:szCs w:val="28"/>
        </w:rPr>
        <w:t>Старший преподаватель кафедры</w:t>
      </w:r>
    </w:p>
    <w:p w:rsidR="00987908" w:rsidRPr="00BE4521" w:rsidRDefault="00F02493" w:rsidP="000A4F5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87908" w:rsidRPr="00BE4521">
        <w:rPr>
          <w:rFonts w:ascii="Times New Roman" w:hAnsi="Times New Roman"/>
          <w:sz w:val="28"/>
          <w:szCs w:val="28"/>
        </w:rPr>
        <w:t>естественно-научного и экологического</w:t>
      </w:r>
    </w:p>
    <w:p w:rsidR="00987908" w:rsidRPr="00BE4521" w:rsidRDefault="00F02493" w:rsidP="000A4F5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87908" w:rsidRPr="00BE4521">
        <w:rPr>
          <w:rFonts w:ascii="Times New Roman" w:hAnsi="Times New Roman"/>
          <w:sz w:val="28"/>
          <w:szCs w:val="28"/>
        </w:rPr>
        <w:t>образования</w:t>
      </w:r>
      <w:r w:rsidR="00987908" w:rsidRPr="00BE4521">
        <w:rPr>
          <w:rFonts w:ascii="Times New Roman" w:hAnsi="Times New Roman"/>
          <w:sz w:val="28"/>
          <w:szCs w:val="28"/>
        </w:rPr>
        <w:tab/>
      </w:r>
      <w:r w:rsidR="00987908" w:rsidRPr="00BE4521">
        <w:rPr>
          <w:rFonts w:ascii="Times New Roman" w:hAnsi="Times New Roman"/>
          <w:sz w:val="28"/>
          <w:szCs w:val="28"/>
        </w:rPr>
        <w:tab/>
      </w:r>
      <w:r w:rsidR="00987908" w:rsidRPr="00BE4521">
        <w:rPr>
          <w:rFonts w:ascii="Times New Roman" w:hAnsi="Times New Roman"/>
          <w:sz w:val="28"/>
          <w:szCs w:val="28"/>
        </w:rPr>
        <w:tab/>
      </w:r>
      <w:r w:rsidR="00987908" w:rsidRPr="00BE4521">
        <w:rPr>
          <w:rFonts w:ascii="Times New Roman" w:hAnsi="Times New Roman"/>
          <w:sz w:val="28"/>
          <w:szCs w:val="28"/>
        </w:rPr>
        <w:tab/>
      </w:r>
      <w:r w:rsidR="00987908" w:rsidRPr="00BE4521">
        <w:rPr>
          <w:rFonts w:ascii="Times New Roman" w:hAnsi="Times New Roman"/>
          <w:sz w:val="28"/>
          <w:szCs w:val="28"/>
        </w:rPr>
        <w:tab/>
      </w:r>
      <w:r w:rsidR="00987908" w:rsidRPr="00BE4521">
        <w:rPr>
          <w:rFonts w:ascii="Times New Roman" w:hAnsi="Times New Roman"/>
          <w:sz w:val="28"/>
          <w:szCs w:val="28"/>
        </w:rPr>
        <w:tab/>
        <w:t xml:space="preserve">         </w:t>
      </w:r>
      <w:r w:rsidR="00987908" w:rsidRPr="00BE4521">
        <w:rPr>
          <w:rFonts w:ascii="Times New Roman" w:hAnsi="Times New Roman"/>
          <w:sz w:val="28"/>
          <w:szCs w:val="28"/>
        </w:rPr>
        <w:tab/>
      </w:r>
      <w:r w:rsidR="00987908" w:rsidRPr="00BE4521">
        <w:rPr>
          <w:rFonts w:ascii="Times New Roman" w:hAnsi="Times New Roman"/>
          <w:sz w:val="28"/>
          <w:szCs w:val="28"/>
        </w:rPr>
        <w:tab/>
      </w:r>
      <w:r w:rsidR="00987908" w:rsidRPr="00BE4521">
        <w:rPr>
          <w:rFonts w:ascii="Times New Roman" w:hAnsi="Times New Roman"/>
          <w:sz w:val="28"/>
          <w:szCs w:val="28"/>
        </w:rPr>
        <w:tab/>
        <w:t>Т.Б. Пивень</w:t>
      </w:r>
      <w:bookmarkStart w:id="0" w:name="_GoBack"/>
      <w:bookmarkEnd w:id="0"/>
    </w:p>
    <w:sectPr w:rsidR="00987908" w:rsidRPr="00BE4521" w:rsidSect="00FA6F5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6986"/>
    <w:multiLevelType w:val="hybridMultilevel"/>
    <w:tmpl w:val="E51873E0"/>
    <w:lvl w:ilvl="0" w:tplc="0924E82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4903C24"/>
    <w:multiLevelType w:val="hybridMultilevel"/>
    <w:tmpl w:val="DD2EE626"/>
    <w:lvl w:ilvl="0" w:tplc="5142CE7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160F1B"/>
    <w:multiLevelType w:val="hybridMultilevel"/>
    <w:tmpl w:val="2EDE763A"/>
    <w:lvl w:ilvl="0" w:tplc="3A5641E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C454F"/>
    <w:multiLevelType w:val="hybridMultilevel"/>
    <w:tmpl w:val="6A7EE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C63D4"/>
    <w:multiLevelType w:val="hybridMultilevel"/>
    <w:tmpl w:val="2EDE763A"/>
    <w:lvl w:ilvl="0" w:tplc="3A5641E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9E1E2B"/>
    <w:multiLevelType w:val="hybridMultilevel"/>
    <w:tmpl w:val="2088863E"/>
    <w:lvl w:ilvl="0" w:tplc="3A564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93E6A"/>
    <w:multiLevelType w:val="hybridMultilevel"/>
    <w:tmpl w:val="3F449724"/>
    <w:lvl w:ilvl="0" w:tplc="3A564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D04979"/>
    <w:multiLevelType w:val="hybridMultilevel"/>
    <w:tmpl w:val="2EDE763A"/>
    <w:lvl w:ilvl="0" w:tplc="3A5641E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E54F8C"/>
    <w:multiLevelType w:val="multilevel"/>
    <w:tmpl w:val="F2C4E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362856A4"/>
    <w:multiLevelType w:val="hybridMultilevel"/>
    <w:tmpl w:val="ED709BB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369C492E"/>
    <w:multiLevelType w:val="hybridMultilevel"/>
    <w:tmpl w:val="35FE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55D81"/>
    <w:multiLevelType w:val="hybridMultilevel"/>
    <w:tmpl w:val="C7ACC40E"/>
    <w:lvl w:ilvl="0" w:tplc="3A564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E2B79"/>
    <w:multiLevelType w:val="hybridMultilevel"/>
    <w:tmpl w:val="EDBA7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1837BF"/>
    <w:multiLevelType w:val="multilevel"/>
    <w:tmpl w:val="C4C0A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64AC7341"/>
    <w:multiLevelType w:val="hybridMultilevel"/>
    <w:tmpl w:val="8A266FD6"/>
    <w:lvl w:ilvl="0" w:tplc="5142CE7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66C25F80"/>
    <w:multiLevelType w:val="hybridMultilevel"/>
    <w:tmpl w:val="FD56956A"/>
    <w:lvl w:ilvl="0" w:tplc="3A564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EF655E"/>
    <w:multiLevelType w:val="hybridMultilevel"/>
    <w:tmpl w:val="C756B9F2"/>
    <w:lvl w:ilvl="0" w:tplc="5142CE7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741C3212"/>
    <w:multiLevelType w:val="hybridMultilevel"/>
    <w:tmpl w:val="2EDE763A"/>
    <w:lvl w:ilvl="0" w:tplc="3A5641EA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11"/>
  </w:num>
  <w:num w:numId="8">
    <w:abstractNumId w:val="17"/>
  </w:num>
  <w:num w:numId="9">
    <w:abstractNumId w:val="2"/>
  </w:num>
  <w:num w:numId="10">
    <w:abstractNumId w:val="15"/>
  </w:num>
  <w:num w:numId="11">
    <w:abstractNumId w:val="9"/>
  </w:num>
  <w:num w:numId="12">
    <w:abstractNumId w:val="5"/>
  </w:num>
  <w:num w:numId="13">
    <w:abstractNumId w:val="6"/>
  </w:num>
  <w:num w:numId="14">
    <w:abstractNumId w:val="4"/>
  </w:num>
  <w:num w:numId="15">
    <w:abstractNumId w:val="16"/>
  </w:num>
  <w:num w:numId="16">
    <w:abstractNumId w:val="1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179D"/>
    <w:rsid w:val="000309D5"/>
    <w:rsid w:val="00051949"/>
    <w:rsid w:val="00062325"/>
    <w:rsid w:val="000A4F50"/>
    <w:rsid w:val="000D5259"/>
    <w:rsid w:val="001261EF"/>
    <w:rsid w:val="001664F5"/>
    <w:rsid w:val="00171C80"/>
    <w:rsid w:val="0018695D"/>
    <w:rsid w:val="0019597D"/>
    <w:rsid w:val="001A408E"/>
    <w:rsid w:val="00211256"/>
    <w:rsid w:val="00236DD2"/>
    <w:rsid w:val="002509A4"/>
    <w:rsid w:val="00274F50"/>
    <w:rsid w:val="00284C8A"/>
    <w:rsid w:val="002D6ACD"/>
    <w:rsid w:val="002D7DC9"/>
    <w:rsid w:val="002F64CA"/>
    <w:rsid w:val="00302956"/>
    <w:rsid w:val="003238EF"/>
    <w:rsid w:val="003454A9"/>
    <w:rsid w:val="00351A22"/>
    <w:rsid w:val="00360C54"/>
    <w:rsid w:val="003611C5"/>
    <w:rsid w:val="003A3F83"/>
    <w:rsid w:val="003D5497"/>
    <w:rsid w:val="00410043"/>
    <w:rsid w:val="0042772D"/>
    <w:rsid w:val="00471865"/>
    <w:rsid w:val="004751D7"/>
    <w:rsid w:val="00483364"/>
    <w:rsid w:val="00494464"/>
    <w:rsid w:val="004F29FC"/>
    <w:rsid w:val="00552A2B"/>
    <w:rsid w:val="00577B9F"/>
    <w:rsid w:val="005B0856"/>
    <w:rsid w:val="005E25E1"/>
    <w:rsid w:val="006603D0"/>
    <w:rsid w:val="00661F68"/>
    <w:rsid w:val="006709E7"/>
    <w:rsid w:val="0068311F"/>
    <w:rsid w:val="006B5FC9"/>
    <w:rsid w:val="00707E6F"/>
    <w:rsid w:val="007223A5"/>
    <w:rsid w:val="007421A3"/>
    <w:rsid w:val="00755B1D"/>
    <w:rsid w:val="00757E79"/>
    <w:rsid w:val="007B2E7F"/>
    <w:rsid w:val="007B4B6B"/>
    <w:rsid w:val="007F3342"/>
    <w:rsid w:val="008026A6"/>
    <w:rsid w:val="0082179D"/>
    <w:rsid w:val="008364DB"/>
    <w:rsid w:val="00837BED"/>
    <w:rsid w:val="00885594"/>
    <w:rsid w:val="00897F9D"/>
    <w:rsid w:val="008B3D51"/>
    <w:rsid w:val="008B5FBA"/>
    <w:rsid w:val="00906B12"/>
    <w:rsid w:val="00987908"/>
    <w:rsid w:val="009A652F"/>
    <w:rsid w:val="009C5D2A"/>
    <w:rsid w:val="009D6AC7"/>
    <w:rsid w:val="00A242E7"/>
    <w:rsid w:val="00A35480"/>
    <w:rsid w:val="00A6514E"/>
    <w:rsid w:val="00A905C4"/>
    <w:rsid w:val="00AA487F"/>
    <w:rsid w:val="00AB18C5"/>
    <w:rsid w:val="00AD0FAC"/>
    <w:rsid w:val="00B065BE"/>
    <w:rsid w:val="00B134A9"/>
    <w:rsid w:val="00B22BF9"/>
    <w:rsid w:val="00B2630D"/>
    <w:rsid w:val="00B56B82"/>
    <w:rsid w:val="00BB3704"/>
    <w:rsid w:val="00BC4342"/>
    <w:rsid w:val="00BC66EE"/>
    <w:rsid w:val="00BD4BDB"/>
    <w:rsid w:val="00BE4521"/>
    <w:rsid w:val="00C6650C"/>
    <w:rsid w:val="00CB74E0"/>
    <w:rsid w:val="00CC10D7"/>
    <w:rsid w:val="00CD36A2"/>
    <w:rsid w:val="00CD4790"/>
    <w:rsid w:val="00D345FF"/>
    <w:rsid w:val="00D576FD"/>
    <w:rsid w:val="00D71073"/>
    <w:rsid w:val="00DD500E"/>
    <w:rsid w:val="00DF0740"/>
    <w:rsid w:val="00DF3A24"/>
    <w:rsid w:val="00E1417D"/>
    <w:rsid w:val="00E45CD4"/>
    <w:rsid w:val="00E708DE"/>
    <w:rsid w:val="00F02493"/>
    <w:rsid w:val="00F10F78"/>
    <w:rsid w:val="00F138CD"/>
    <w:rsid w:val="00F42DDA"/>
    <w:rsid w:val="00F84F14"/>
    <w:rsid w:val="00F93993"/>
    <w:rsid w:val="00FA449B"/>
    <w:rsid w:val="00FA6F5B"/>
    <w:rsid w:val="00FC4AF1"/>
    <w:rsid w:val="00FE0B1D"/>
    <w:rsid w:val="00FF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33758-9AF7-4E57-84B0-8F9DA017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D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707E6F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07E6F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Абзац списку1"/>
    <w:basedOn w:val="a"/>
    <w:uiPriority w:val="99"/>
    <w:qFormat/>
    <w:rsid w:val="0082179D"/>
    <w:pPr>
      <w:ind w:left="720"/>
    </w:pPr>
  </w:style>
  <w:style w:type="paragraph" w:styleId="a3">
    <w:name w:val="Body Text"/>
    <w:basedOn w:val="a"/>
    <w:link w:val="a4"/>
    <w:uiPriority w:val="99"/>
    <w:rsid w:val="00351A22"/>
    <w:pPr>
      <w:spacing w:after="120" w:line="240" w:lineRule="auto"/>
      <w:ind w:firstLine="567"/>
      <w:jc w:val="both"/>
    </w:pPr>
    <w:rPr>
      <w:rFonts w:cs="Times New Roman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locked/>
    <w:rsid w:val="00351A22"/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351A22"/>
    <w:rPr>
      <w:color w:val="0000FF"/>
      <w:u w:val="single"/>
    </w:rPr>
  </w:style>
  <w:style w:type="paragraph" w:customStyle="1" w:styleId="Default">
    <w:name w:val="Default"/>
    <w:uiPriority w:val="99"/>
    <w:rsid w:val="007F3342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6">
    <w:name w:val="Table Grid"/>
    <w:basedOn w:val="a1"/>
    <w:uiPriority w:val="99"/>
    <w:rsid w:val="008026A6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99"/>
    <w:qFormat/>
    <w:rsid w:val="00552A2B"/>
    <w:rPr>
      <w:b/>
      <w:bCs/>
    </w:rPr>
  </w:style>
  <w:style w:type="paragraph" w:customStyle="1" w:styleId="a8">
    <w:name w:val="Знак"/>
    <w:basedOn w:val="a"/>
    <w:uiPriority w:val="99"/>
    <w:rsid w:val="003D54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Без інтервалів1"/>
    <w:uiPriority w:val="99"/>
    <w:qFormat/>
    <w:rsid w:val="002509A4"/>
    <w:rPr>
      <w:sz w:val="24"/>
      <w:szCs w:val="24"/>
    </w:rPr>
  </w:style>
  <w:style w:type="paragraph" w:customStyle="1" w:styleId="a9">
    <w:name w:val="Без интервала"/>
    <w:uiPriority w:val="1"/>
    <w:qFormat/>
    <w:rsid w:val="00BE4521"/>
    <w:rPr>
      <w:rFonts w:ascii="Times New Roman" w:hAnsi="Times New Roman"/>
      <w:sz w:val="24"/>
      <w:szCs w:val="22"/>
    </w:rPr>
  </w:style>
  <w:style w:type="paragraph" w:customStyle="1" w:styleId="ConsPlusTitle">
    <w:name w:val="ConsPlusTitle"/>
    <w:rsid w:val="00BE452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Home</Company>
  <LinksUpToDate>false</LinksUpToDate>
  <CharactersWithSpaces>16719</CharactersWithSpaces>
  <SharedDoc>false</SharedDoc>
  <HLinks>
    <vt:vector size="132" baseType="variant">
      <vt:variant>
        <vt:i4>851978</vt:i4>
      </vt:variant>
      <vt:variant>
        <vt:i4>63</vt:i4>
      </vt:variant>
      <vt:variant>
        <vt:i4>0</vt:i4>
      </vt:variant>
      <vt:variant>
        <vt:i4>5</vt:i4>
      </vt:variant>
      <vt:variant>
        <vt:lpwstr>http://www.openclass.ru/</vt:lpwstr>
      </vt:variant>
      <vt:variant>
        <vt:lpwstr/>
      </vt:variant>
      <vt:variant>
        <vt:i4>2031626</vt:i4>
      </vt:variant>
      <vt:variant>
        <vt:i4>60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6684710</vt:i4>
      </vt:variant>
      <vt:variant>
        <vt:i4>57</vt:i4>
      </vt:variant>
      <vt:variant>
        <vt:i4>0</vt:i4>
      </vt:variant>
      <vt:variant>
        <vt:i4>5</vt:i4>
      </vt:variant>
      <vt:variant>
        <vt:lpwstr>http://www.edu.ege.ru/</vt:lpwstr>
      </vt:variant>
      <vt:variant>
        <vt:lpwstr/>
      </vt:variant>
      <vt:variant>
        <vt:i4>6488100</vt:i4>
      </vt:variant>
      <vt:variant>
        <vt:i4>54</vt:i4>
      </vt:variant>
      <vt:variant>
        <vt:i4>0</vt:i4>
      </vt:variant>
      <vt:variant>
        <vt:i4>5</vt:i4>
      </vt:variant>
      <vt:variant>
        <vt:lpwstr>http://www.idppo.kubannet.ru/ru/structure/cathedra/3-12-07-02.html</vt:lpwstr>
      </vt:variant>
      <vt:variant>
        <vt:lpwstr/>
      </vt:variant>
      <vt:variant>
        <vt:i4>3276823</vt:i4>
      </vt:variant>
      <vt:variant>
        <vt:i4>51</vt:i4>
      </vt:variant>
      <vt:variant>
        <vt:i4>0</vt:i4>
      </vt:variant>
      <vt:variant>
        <vt:i4>5</vt:i4>
      </vt:variant>
      <vt:variant>
        <vt:lpwstr>http://www.edu.ru/db/mo/Data/d_09/m822.html</vt:lpwstr>
      </vt:variant>
      <vt:variant>
        <vt:lpwstr/>
      </vt:variant>
      <vt:variant>
        <vt:i4>2031626</vt:i4>
      </vt:variant>
      <vt:variant>
        <vt:i4>48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1835039</vt:i4>
      </vt:variant>
      <vt:variant>
        <vt:i4>45</vt:i4>
      </vt:variant>
      <vt:variant>
        <vt:i4>0</vt:i4>
      </vt:variant>
      <vt:variant>
        <vt:i4>5</vt:i4>
      </vt:variant>
      <vt:variant>
        <vt:lpwstr>http://www.drofa.ru/</vt:lpwstr>
      </vt:variant>
      <vt:variant>
        <vt:lpwstr/>
      </vt:variant>
      <vt:variant>
        <vt:i4>1835018</vt:i4>
      </vt:variant>
      <vt:variant>
        <vt:i4>42</vt:i4>
      </vt:variant>
      <vt:variant>
        <vt:i4>0</vt:i4>
      </vt:variant>
      <vt:variant>
        <vt:i4>5</vt:i4>
      </vt:variant>
      <vt:variant>
        <vt:lpwstr>http://www.olmamedia.ru/</vt:lpwstr>
      </vt:variant>
      <vt:variant>
        <vt:lpwstr/>
      </vt:variant>
      <vt:variant>
        <vt:i4>655445</vt:i4>
      </vt:variant>
      <vt:variant>
        <vt:i4>39</vt:i4>
      </vt:variant>
      <vt:variant>
        <vt:i4>0</vt:i4>
      </vt:variant>
      <vt:variant>
        <vt:i4>5</vt:i4>
      </vt:variant>
      <vt:variant>
        <vt:lpwstr>http://www.russkoe-slovo.ru/</vt:lpwstr>
      </vt:variant>
      <vt:variant>
        <vt:lpwstr/>
      </vt:variant>
      <vt:variant>
        <vt:i4>5046343</vt:i4>
      </vt:variant>
      <vt:variant>
        <vt:i4>36</vt:i4>
      </vt:variant>
      <vt:variant>
        <vt:i4>0</vt:i4>
      </vt:variant>
      <vt:variant>
        <vt:i4>5</vt:i4>
      </vt:variant>
      <vt:variant>
        <vt:lpwstr>http://fp.edu.ru/asp</vt:lpwstr>
      </vt:variant>
      <vt:variant>
        <vt:lpwstr/>
      </vt:variant>
      <vt:variant>
        <vt:i4>7274531</vt:i4>
      </vt:variant>
      <vt:variant>
        <vt:i4>33</vt:i4>
      </vt:variant>
      <vt:variant>
        <vt:i4>0</vt:i4>
      </vt:variant>
      <vt:variant>
        <vt:i4>5</vt:i4>
      </vt:variant>
      <vt:variant>
        <vt:lpwstr>http://mon.gov.ru/work/obr/dok/obs/6572</vt:lpwstr>
      </vt:variant>
      <vt:variant>
        <vt:lpwstr/>
      </vt:variant>
      <vt:variant>
        <vt:i4>6684710</vt:i4>
      </vt:variant>
      <vt:variant>
        <vt:i4>30</vt:i4>
      </vt:variant>
      <vt:variant>
        <vt:i4>0</vt:i4>
      </vt:variant>
      <vt:variant>
        <vt:i4>5</vt:i4>
      </vt:variant>
      <vt:variant>
        <vt:lpwstr>http://www.edu.ege.ru/</vt:lpwstr>
      </vt:variant>
      <vt:variant>
        <vt:lpwstr/>
      </vt:variant>
      <vt:variant>
        <vt:i4>6488100</vt:i4>
      </vt:variant>
      <vt:variant>
        <vt:i4>27</vt:i4>
      </vt:variant>
      <vt:variant>
        <vt:i4>0</vt:i4>
      </vt:variant>
      <vt:variant>
        <vt:i4>5</vt:i4>
      </vt:variant>
      <vt:variant>
        <vt:lpwstr>http://www.idppo.kubannet.ru/ru/structure/cathedra/3-12-07-02.html</vt:lpwstr>
      </vt:variant>
      <vt:variant>
        <vt:lpwstr/>
      </vt:variant>
      <vt:variant>
        <vt:i4>3276823</vt:i4>
      </vt:variant>
      <vt:variant>
        <vt:i4>24</vt:i4>
      </vt:variant>
      <vt:variant>
        <vt:i4>0</vt:i4>
      </vt:variant>
      <vt:variant>
        <vt:i4>5</vt:i4>
      </vt:variant>
      <vt:variant>
        <vt:lpwstr>http://www.edu.ru/db/mo/Data/d_09/m822.html</vt:lpwstr>
      </vt:variant>
      <vt:variant>
        <vt:lpwstr/>
      </vt:variant>
      <vt:variant>
        <vt:i4>2031626</vt:i4>
      </vt:variant>
      <vt:variant>
        <vt:i4>21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1835039</vt:i4>
      </vt:variant>
      <vt:variant>
        <vt:i4>18</vt:i4>
      </vt:variant>
      <vt:variant>
        <vt:i4>0</vt:i4>
      </vt:variant>
      <vt:variant>
        <vt:i4>5</vt:i4>
      </vt:variant>
      <vt:variant>
        <vt:lpwstr>http://www.drofa.ru/</vt:lpwstr>
      </vt:variant>
      <vt:variant>
        <vt:lpwstr/>
      </vt:variant>
      <vt:variant>
        <vt:i4>1835018</vt:i4>
      </vt:variant>
      <vt:variant>
        <vt:i4>15</vt:i4>
      </vt:variant>
      <vt:variant>
        <vt:i4>0</vt:i4>
      </vt:variant>
      <vt:variant>
        <vt:i4>5</vt:i4>
      </vt:variant>
      <vt:variant>
        <vt:lpwstr>http://www.olmamedia.ru/</vt:lpwstr>
      </vt:variant>
      <vt:variant>
        <vt:lpwstr/>
      </vt:variant>
      <vt:variant>
        <vt:i4>655445</vt:i4>
      </vt:variant>
      <vt:variant>
        <vt:i4>12</vt:i4>
      </vt:variant>
      <vt:variant>
        <vt:i4>0</vt:i4>
      </vt:variant>
      <vt:variant>
        <vt:i4>5</vt:i4>
      </vt:variant>
      <vt:variant>
        <vt:lpwstr>http://www.russkoe-slovo.ru/</vt:lpwstr>
      </vt:variant>
      <vt:variant>
        <vt:lpwstr/>
      </vt:variant>
      <vt:variant>
        <vt:i4>5046343</vt:i4>
      </vt:variant>
      <vt:variant>
        <vt:i4>9</vt:i4>
      </vt:variant>
      <vt:variant>
        <vt:i4>0</vt:i4>
      </vt:variant>
      <vt:variant>
        <vt:i4>5</vt:i4>
      </vt:variant>
      <vt:variant>
        <vt:lpwstr>http://fp.edu.ru/asp</vt:lpwstr>
      </vt:variant>
      <vt:variant>
        <vt:lpwstr/>
      </vt:variant>
      <vt:variant>
        <vt:i4>7274531</vt:i4>
      </vt:variant>
      <vt:variant>
        <vt:i4>6</vt:i4>
      </vt:variant>
      <vt:variant>
        <vt:i4>0</vt:i4>
      </vt:variant>
      <vt:variant>
        <vt:i4>5</vt:i4>
      </vt:variant>
      <vt:variant>
        <vt:lpwstr>http://mon.gov.ru/work/obr/dok/obs/6572</vt:lpwstr>
      </vt:variant>
      <vt:variant>
        <vt:lpwstr/>
      </vt:variant>
      <vt:variant>
        <vt:i4>4063332</vt:i4>
      </vt:variant>
      <vt:variant>
        <vt:i4>3</vt:i4>
      </vt:variant>
      <vt:variant>
        <vt:i4>0</vt:i4>
      </vt:variant>
      <vt:variant>
        <vt:i4>5</vt:i4>
      </vt:variant>
      <vt:variant>
        <vt:lpwstr>http://standart.edu.ru/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http://www.edu.ru/db/portal/obschee/index.htm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Татьяна</dc:creator>
  <cp:keywords/>
  <dc:description/>
  <cp:lastModifiedBy>Irina</cp:lastModifiedBy>
  <cp:revision>2</cp:revision>
  <dcterms:created xsi:type="dcterms:W3CDTF">2014-09-01T11:46:00Z</dcterms:created>
  <dcterms:modified xsi:type="dcterms:W3CDTF">2014-09-01T11:46:00Z</dcterms:modified>
</cp:coreProperties>
</file>