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64A" w:rsidRDefault="004D7277">
      <w:pPr>
        <w:pStyle w:val="1"/>
        <w:jc w:val="center"/>
      </w:pPr>
      <w:r>
        <w:t>Философские мотивы в лирике Пушкина</w:t>
      </w:r>
    </w:p>
    <w:p w:rsidR="0022064A" w:rsidRDefault="004D7277">
      <w:pPr>
        <w:spacing w:after="240"/>
      </w:pPr>
      <w:r>
        <w:t>Любой поэт, живописец, музыкант вправе считать себя в какой</w:t>
      </w:r>
      <w:r>
        <w:noBreakHyphen/>
        <w:t>то мере и философом. Создавая свои произведения, творческая личность соприкасается с иными мирами, неподвластными разуму простого человека. За пределами земного бытия художник черпает идеи и образы для своих будущих творений. А. С. Пушкин, о котором неслучайно было сказано «Пушкин – это наше все!», был также не чужд в своей поэзии философским размышлениям. Оптимизм, наполняющий практически всю лирику поэта, омрачается порой печальными раздумьями о быстротечности жизни, о тайном смысле человеческого существования и о смерти.</w:t>
      </w:r>
      <w:r>
        <w:br/>
      </w:r>
      <w:r>
        <w:br/>
        <w:t>Важнейшая особенность философских воззрений Пушкина заключается в том, что мысль о старости и о конце жизни тесно переплетается с мыслью о любви. В стихотворении «Старик» лирический герой вспоминает свою «весну», когда он был «верным служителем» Амура, и мечтает родиться вновь, но лишь для того, чтобы стать еще более усердным слугою бога любви. Но ничто не вечно на земле: ни юность, ни любовь. «Печально младость улетит, и с ней увянут жизни розы» – пишет Александр Сергеевич в одной из своих элегий. Предчувствие «безвременной кончины» рано вторгается в лирику Пушкина. Но если в «Завещании друзьям» поэт заигрывает со смертью, желая умереть и «отлететь веселой тенью» «на тихий берег вод забвенья», то уже в миниатюре 1817 г. читаем следующие строки:</w:t>
      </w:r>
      <w:r>
        <w:br/>
      </w:r>
      <w:r>
        <w:br/>
        <w:t>Я мало жил и наслаждался мало …</w:t>
      </w:r>
      <w:r>
        <w:br/>
      </w:r>
      <w:r>
        <w:br/>
        <w:t>Но иногда цветы веселья рвал –</w:t>
      </w:r>
      <w:r>
        <w:br/>
      </w:r>
      <w:r>
        <w:br/>
        <w:t>Я жизни видел лишь начало …</w:t>
      </w:r>
      <w:r>
        <w:br/>
      </w:r>
      <w:r>
        <w:br/>
        <w:t>Многоточия, которыми оканчиваются фразы, словно оборванная жизнь русского гения. Унынием и холодом объято стихотворение «Подражание», где в первой же строфе говорится о смерти: «Я видел смерть; она сидела у тихого порога моего».</w:t>
      </w:r>
      <w:r>
        <w:br/>
      </w:r>
      <w:r>
        <w:br/>
        <w:t>Но постепенно юношеское восприятие конца жизни сменяется глубокими раздумьями поэта о смерти как о естественной закономерности, присущей всему живому. Медитативностью и хладнокровным пониманием простого закона Вселенной проникнуто стихотворение 1829 г. «Брожу ли я вдоль улиц шумных …» Взирая на «уединенный дуб», поэт осознает, что «патриарх лесов» переживет его «забвенный век»; а, лаская «милого младенца», он уже думает о неотвратимости расставания и уступает ему «место» «цвести». Бессмертной признается лишь красота «равнодушной природы».</w:t>
      </w:r>
      <w:r>
        <w:br/>
      </w:r>
      <w:r>
        <w:br/>
        <w:t>Но не только мотив смерти присущ философским размышлениям Пушкина, но и мотив жизни. Показательно в этом отношении стихотворение «Телега жизни», где молодость, зрелость и старость человека рассматриваются поэтом как три возможности езды. «Утро» жизни – «и мы рады голову сломать» в быстрой скачке, в «полдень» жизни нас уже страшат «и косогоры, и овраги», «под вечер» – мы привыкаем «и дремля едем до ночлега». Символичность нарисованной Пушкиным картины дополняется еще и тем, что не ямщик, а само «время гонит наших лошадей». Понять смысл этой недолгой, но завораживающей езды – вот основная задача поэта. «Жизни мышья беготня … Что тревожишь ты меня?» – вопрошает Александр Сергеевич в «Стихах, сочиненных ночью во время бессонницы». Ответ был найден лишь в 1836 г. Свое земное предназначение Пушкин видит в том, чтобы пробуждать «добрые чувства» в сердцах людей. Он верит, что пока «в подлунном мире жив будет хоть один пиит», ему не умереть, ведь его душа навсегда останется в «заветной лире» и тем самым победит смерть. Поэт не ошибся: легкий и живой язык его поэзии позволяет современному читателю любить и ненавидеть, наслаждаться жизнью и философствовать о смерти, предаваться мечтам и пребывать в бесшабашной веселости – и все это именно так, как делал сам Пушкин. Поэт не погиб на дуэли: он уже 200 лет живет среди нас в своих гениальных рассказах, поэмах, сказках и стихах.</w:t>
      </w:r>
      <w:bookmarkStart w:id="0" w:name="_GoBack"/>
      <w:bookmarkEnd w:id="0"/>
    </w:p>
    <w:sectPr w:rsidR="0022064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7277"/>
    <w:rsid w:val="0022064A"/>
    <w:rsid w:val="004D7277"/>
    <w:rsid w:val="00D2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604005-4D8E-419D-8D31-6C47D6B7F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543</Words>
  <Characters>3097</Characters>
  <Application>Microsoft Office Word</Application>
  <DocSecurity>0</DocSecurity>
  <Lines>25</Lines>
  <Paragraphs>7</Paragraphs>
  <ScaleCrop>false</ScaleCrop>
  <Company>diakov.net</Company>
  <LinksUpToDate>false</LinksUpToDate>
  <CharactersWithSpaces>3633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Философские мотивы в лирике Пушкина</dc:title>
  <dc:subject/>
  <dc:creator>Irina</dc:creator>
  <cp:keywords/>
  <dc:description/>
  <cp:lastModifiedBy>Irina</cp:lastModifiedBy>
  <cp:revision>2</cp:revision>
  <dcterms:created xsi:type="dcterms:W3CDTF">2014-08-30T14:04:00Z</dcterms:created>
  <dcterms:modified xsi:type="dcterms:W3CDTF">2014-08-30T14:04:00Z</dcterms:modified>
</cp:coreProperties>
</file>