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15" w:rsidRDefault="0047499E">
      <w:pPr>
        <w:pStyle w:val="1"/>
        <w:jc w:val="center"/>
      </w:pPr>
      <w:r>
        <w:t>Айтматов ч. - Роман «плаха»</w:t>
      </w:r>
    </w:p>
    <w:p w:rsidR="00E12915" w:rsidRPr="0047499E" w:rsidRDefault="0047499E">
      <w:pPr>
        <w:pStyle w:val="a3"/>
      </w:pPr>
      <w:r>
        <w:t xml:space="preserve">Мы вопрошаем и допрашиваем прошедшее, </w:t>
      </w:r>
      <w:r>
        <w:br/>
        <w:t xml:space="preserve">чтобы оно объяснило нам наше настоящее </w:t>
      </w:r>
      <w:r>
        <w:br/>
        <w:t xml:space="preserve">и намекнуло о нашем будущем. </w:t>
      </w:r>
      <w:r>
        <w:br/>
        <w:t xml:space="preserve">В. Белинский </w:t>
      </w:r>
      <w:r>
        <w:br/>
      </w:r>
      <w:r>
        <w:br/>
        <w:t xml:space="preserve">Роман “Плаха” - один из интереснейших в творчестве замечательного современного писателя Чингиза Торекуловича Айтматова. “Плаха” продолжает традиции литературы: гуманизации, очеловечивания образа Христа, у истоков которой стоят художники и мыслители Возрождения и которая замыкается “Мастером и Маргаритой” М. Булгакова. </w:t>
      </w:r>
      <w:r>
        <w:br/>
        <w:t xml:space="preserve">Смерть главного героя Авдия - не жертвоприношение, а самопожертвование. Его цель - спасать, и он - спасает. И если последними мыслями Бостона, другого действующего лица, являются размышления о конце света, то предсмертные слова Авдия - о “спасении душ людских”, вопреки “сомкнутости добра со злом”. О том, чтобы плыл корабль человечества “при навсегда зачехленных стволах орудий из океана в океан”. Выходит, Авдий вовсе не является носителем трагического безысходного видения мира? Однако сам писатель называл его “трагической личностью, наделяя жизнеощущением особого рода, для которого “события минувшего так же близки, как сиюминутная действительность”. А тот, кто переживает былое, как свое кровное, свою судьбу, тот, по убеждению автора “Плахи”, мученик, “трагическая личность”, ибо переживая, ничего не может изменить, лишь приносит себя в жертву. </w:t>
      </w:r>
      <w:r>
        <w:br/>
        <w:t xml:space="preserve">Образ Авдия троичен: автор - Авдий - назарянин. Время и Вечность - одна из центральных антитез романа, потому-то и понадобился персонаж, наделенный не просто даром провидения, но как бы говорящий от имени Вечности. Более того, на протяжении столетий имя Христа было своего рода гарантией спасения человечества в час, когда Время и Вечность сомкнутся. Тем безысходнее то грядущее, которое прозревает Иисус у Айтматова накануне ареста в Гефсиманском саду - грядущее без будущего для человечества. Трагедия Иисуса у Айтматова - как бы перевернутая трагедия Авдия, вчерашнего семинариста, страдающего, переживающего наяву прошлое. Иисус мучается тем, что не в силах отвратить грядущее, которое люди уготовили себе сами. И перед назарянином встает вопрос: остаться ли с людьми или отречься от них, признать, что человек - зверь, одержимый маниакальной жаждой власти, зверь, которого никто и ничто не может изменить? </w:t>
      </w:r>
      <w:r>
        <w:br/>
        <w:t xml:space="preserve">Весь роман “Плаха” - попытка найти ответ на этот вопрос. Попытка обрести надежду, познать природу добра, силу идей человеколюбия, отброшенную на обочину теми, кто готов воздвигнуть храмы, в коих будут поклоняться пушкам и генералам. Познать силу человеческого разума (явно вопреки религиозному канону, Айтматов делает даже Христа носителем просветительских воззрений). И вот здесь-то выявляется еще одна коллизия айтматовского мировидения. Его героя постоянно (вслед за автором) твердящие, что люди - единственно разумные существа во Вселенной, что разум и память - вот что отделяет человека от животного, герои, стремящиеся подчинить свою жизнь “велению разума”, в критические моменты, перед лицом смерти и безусловно неискоренимого зла, ведут себя как безумцы, как одержимые, исступленно. И не только “чокнутый Авдий”, но и Бостон и Иисус. </w:t>
      </w:r>
      <w:r>
        <w:br/>
        <w:t xml:space="preserve">Поэтому роман “Плаха” написан Айтматовым в опровержение собственного просветительства, веры в то, что одно лишь разумное увещевание способно искоренить зло. В конечном счете исход диспутов и споров, словесных стычек, которые происходят между героями романа, являются не словесной дуэлью, а выбором, который делает герой, зачастую вопреки очевидности, движимый не разумом, а любовью: к распятому учителю, к погибшему сынишке, к женщине, к людям, в которых “так трудно рождается... человеческое”. </w:t>
      </w:r>
      <w:r>
        <w:br/>
        <w:t xml:space="preserve">Смыкаются и смыкаются круги, но человек прорывается сквозь них: в музыке, в творчестве, в любви. Прорывается в “вековечной жажде утвердить себя, облегчить свою участь, найти точку опоры в необозримых пространствах Вселенной, трагически уповая, что существуют помимо него еще какие-то небесные силы, которые помогут ему в этом”, и трагически осознавая, что такие надежды- “грандиозное заблуждение”, что все зависит от него самого. </w:t>
      </w:r>
      <w:r>
        <w:br/>
        <w:t>Роман “Плаха”, напечатанный в 1986 году, на протяжении многих лет вызывает жаркую полемику. У него много сторонников и противников, только равнодушных нет, и это главное.</w:t>
      </w:r>
      <w:bookmarkStart w:id="0" w:name="_GoBack"/>
      <w:bookmarkEnd w:id="0"/>
    </w:p>
    <w:sectPr w:rsidR="00E12915" w:rsidRPr="00474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99E"/>
    <w:rsid w:val="0047499E"/>
    <w:rsid w:val="00872433"/>
    <w:rsid w:val="00E1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6F410-D660-4C1F-8634-994A5B97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3557</Characters>
  <Application>Microsoft Office Word</Application>
  <DocSecurity>0</DocSecurity>
  <Lines>29</Lines>
  <Paragraphs>8</Paragraphs>
  <ScaleCrop>false</ScaleCrop>
  <Company>diakov.net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Айтматов ч. - Роман «плаха»</dc:title>
  <dc:subject/>
  <dc:creator>Irina</dc:creator>
  <cp:keywords/>
  <dc:description/>
  <cp:lastModifiedBy>Irina</cp:lastModifiedBy>
  <cp:revision>2</cp:revision>
  <dcterms:created xsi:type="dcterms:W3CDTF">2014-08-28T06:58:00Z</dcterms:created>
  <dcterms:modified xsi:type="dcterms:W3CDTF">2014-08-28T06:58:00Z</dcterms:modified>
</cp:coreProperties>
</file>