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46" w:rsidRDefault="007C64C7">
      <w:pPr>
        <w:pStyle w:val="21"/>
        <w:numPr>
          <w:ilvl w:val="0"/>
          <w:numId w:val="0"/>
        </w:numPr>
      </w:pPr>
      <w:r>
        <w:t>Максим Гримач</w:t>
      </w:r>
    </w:p>
    <w:p w:rsidR="003C0F46" w:rsidRDefault="007C64C7">
      <w:pPr>
        <w:pStyle w:val="a3"/>
      </w:pPr>
      <w:r>
        <w:t xml:space="preserve">Автор: </w:t>
      </w:r>
      <w:r>
        <w:rPr>
          <w:i/>
          <w:iCs/>
        </w:rPr>
        <w:t>Вовчок Марко</w:t>
      </w:r>
      <w:r>
        <w:t>.</w:t>
      </w:r>
      <w:r>
        <w:br/>
      </w:r>
      <w:r>
        <w:br/>
        <w:t xml:space="preserve">Давно це було, коли панували в Україні Польща і Московщина. Застави між державами хоч і стояли, та не густо, — спритні люди часто перевозили Дніпром усякий крам, не сплачуючи мита. </w:t>
      </w:r>
      <w:r>
        <w:br/>
      </w:r>
      <w:r>
        <w:br/>
        <w:t xml:space="preserve">Навпроти Черкас над Дніпром стояв хутір Максима Гримача. Чоловік він був дуже багатий і на вроду хороший, ще й веселий. Люди його любили, бо будь-кого з біди виручить, як треба, заступиться за скривдженого. Був Максим удівець, мав дві дочки. Катря, гарна та пишна, вже доросла, а Тетяна — підліток. Жили вони в батька у розкошах. </w:t>
      </w:r>
      <w:r>
        <w:br/>
      </w:r>
      <w:r>
        <w:br/>
        <w:t xml:space="preserve">Як опівночі, то й пливуть човни Дніпром, пристають до старої верби. Максим гостей і товар приймає, ховає в печері, що того ні хто й не знав. </w:t>
      </w:r>
      <w:r>
        <w:br/>
      </w:r>
      <w:r>
        <w:br/>
        <w:t xml:space="preserve">Найчастіше припливав молодий козак Семен, вродливий та сміливий. Покохала його гордовита Катря, усім женихам відсіч дає. Батько її питає, чому вона перебирає парубками, а та відповідає, що серце до них не горнеться. </w:t>
      </w:r>
      <w:r>
        <w:br/>
      </w:r>
      <w:r>
        <w:br/>
        <w:t xml:space="preserve">Максим сказав, що силувати не буде, але й за бурлаку не віддасть — лише за того, хто сам собі пан, вільний. Катря відповіла, що дожидатиме такого. А самі із Семеном журяться. Парубок сказав, що йому ще рік у пана прослужити, а тоді волю отримає, купить хутірець і сватів пришле. Поїхав восени, велів дожидати весни — як перша вишня зацвіте, то й приїде. </w:t>
      </w:r>
      <w:r>
        <w:br/>
      </w:r>
      <w:r>
        <w:br/>
        <w:t xml:space="preserve">Чекає Катря, у вікно поглядає, жде не діждеться тепла. Й вишня зацвіла, а Семена немає. Якось приїхав на човні козак, сказав Гримачу, що велика буря була на Дніпрі, все порозбивала, усіх перевізників потопила. Почула це Катря, зблідла й промовила, що тепер-то батько діждав собі вільного зятя. </w:t>
      </w:r>
      <w:r>
        <w:br/>
      </w:r>
      <w:r>
        <w:br/>
        <w:t xml:space="preserve">Сумує Катря, плете в садку віночок із квітів. Ніхто її не розважить — ні батько, ні сестричка. Уночі пішла під вербу та й кинулась у річкову глибінь. Тільки вінок уранці й знайшли. </w:t>
      </w:r>
      <w:r>
        <w:br/>
      </w:r>
      <w:r>
        <w:br/>
        <w:t>Зачинився старий Гримач, аж п'ять років не виходив за ворота. Одцурався й отамана, й здобичі. Тетяна підросла, вийшла заміж за гарного сотника. Радіє за них Максим, а гляне на річку — сльози котяться: занапастив він сам Катрин вік молоденький!</w:t>
      </w:r>
      <w:bookmarkStart w:id="0" w:name="_GoBack"/>
      <w:bookmarkEnd w:id="0"/>
    </w:p>
    <w:sectPr w:rsidR="003C0F4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4C7"/>
    <w:rsid w:val="003C0F46"/>
    <w:rsid w:val="007C64C7"/>
    <w:rsid w:val="00C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21B90-C44B-483B-9EF5-E2672F6C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2014-09-14T19:50:00Z</dcterms:created>
  <dcterms:modified xsi:type="dcterms:W3CDTF">2014-09-14T19:50:00Z</dcterms:modified>
</cp:coreProperties>
</file>