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C3" w:rsidRPr="00AD7942" w:rsidRDefault="00DF4BC3" w:rsidP="00AD7942">
      <w:pPr>
        <w:spacing w:before="0" w:after="0" w:line="360" w:lineRule="auto"/>
        <w:ind w:firstLine="709"/>
        <w:jc w:val="center"/>
        <w:rPr>
          <w:sz w:val="28"/>
          <w:szCs w:val="36"/>
        </w:rPr>
      </w:pPr>
      <w:r w:rsidRPr="00AD7942">
        <w:rPr>
          <w:sz w:val="28"/>
          <w:szCs w:val="36"/>
        </w:rPr>
        <w:t>МИИТ</w:t>
      </w:r>
    </w:p>
    <w:p w:rsidR="00DF4BC3" w:rsidRPr="00AD7942" w:rsidRDefault="00DF4BC3" w:rsidP="00AD7942">
      <w:pPr>
        <w:spacing w:before="0" w:after="0" w:line="360" w:lineRule="auto"/>
        <w:ind w:firstLine="709"/>
        <w:jc w:val="center"/>
        <w:rPr>
          <w:sz w:val="28"/>
          <w:szCs w:val="36"/>
        </w:rPr>
      </w:pPr>
      <w:r w:rsidRPr="00AD7942">
        <w:rPr>
          <w:sz w:val="28"/>
          <w:szCs w:val="36"/>
        </w:rPr>
        <w:t>Ярославский филиал</w:t>
      </w:r>
    </w:p>
    <w:p w:rsidR="00DF4BC3" w:rsidRPr="00AD7942" w:rsidRDefault="00DF4BC3" w:rsidP="00AD794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F4BC3" w:rsidRPr="00AD7942" w:rsidRDefault="00DF4BC3" w:rsidP="00AD7942">
      <w:pPr>
        <w:tabs>
          <w:tab w:val="left" w:pos="129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F4BC3" w:rsidRPr="00AD7942" w:rsidRDefault="00DF4BC3" w:rsidP="00AD794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F4BC3" w:rsidRPr="00AD7942" w:rsidRDefault="00DF4BC3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DF4BC3" w:rsidRPr="00AD7942" w:rsidRDefault="00DF4BC3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DF4BC3" w:rsidRPr="00AD7942" w:rsidRDefault="00DF4BC3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DF4BC3" w:rsidRPr="00AD7942" w:rsidRDefault="00DF4BC3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AD7942" w:rsidRDefault="00AD7942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AD7942" w:rsidRDefault="00AD7942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AD7942" w:rsidRDefault="00AD7942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AD7942" w:rsidRDefault="00AD7942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AD7942" w:rsidRDefault="00AD7942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AD7942" w:rsidRDefault="00AD7942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</w:p>
    <w:p w:rsidR="00DF4BC3" w:rsidRPr="00AD7942" w:rsidRDefault="00DF4BC3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  <w:r w:rsidRPr="00AD7942">
        <w:rPr>
          <w:sz w:val="28"/>
          <w:szCs w:val="36"/>
        </w:rPr>
        <w:t>КУРСОВАЯ РАБОТА по предмету:</w:t>
      </w:r>
    </w:p>
    <w:p w:rsidR="00DF4BC3" w:rsidRPr="00AD7942" w:rsidRDefault="00DF4BC3" w:rsidP="00AD7942">
      <w:pPr>
        <w:tabs>
          <w:tab w:val="left" w:pos="2310"/>
        </w:tabs>
        <w:spacing w:before="0" w:after="0" w:line="360" w:lineRule="auto"/>
        <w:ind w:firstLine="709"/>
        <w:jc w:val="center"/>
        <w:rPr>
          <w:sz w:val="28"/>
          <w:szCs w:val="36"/>
        </w:rPr>
      </w:pPr>
      <w:r w:rsidRPr="00AD7942">
        <w:rPr>
          <w:sz w:val="28"/>
          <w:szCs w:val="40"/>
        </w:rPr>
        <w:t>Налоги и налогообложение</w:t>
      </w:r>
    </w:p>
    <w:p w:rsidR="00DF4BC3" w:rsidRPr="00AD7942" w:rsidRDefault="006C389D" w:rsidP="00AD7942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Местные налоги</w:t>
      </w:r>
    </w:p>
    <w:p w:rsidR="00DF4BC3" w:rsidRPr="00AD7942" w:rsidRDefault="00DF4BC3" w:rsidP="00AD794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F4BC3" w:rsidRPr="00AD7942" w:rsidRDefault="00DF4BC3" w:rsidP="00AD794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7942" w:rsidRDefault="00AD7942" w:rsidP="00AD7942">
      <w:pPr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DF4BC3" w:rsidRPr="00AD7942" w:rsidRDefault="00DF4BC3" w:rsidP="00AD7942">
      <w:pPr>
        <w:spacing w:before="0" w:after="0" w:line="360" w:lineRule="auto"/>
        <w:ind w:firstLine="709"/>
        <w:rPr>
          <w:sz w:val="28"/>
          <w:szCs w:val="28"/>
        </w:rPr>
      </w:pPr>
      <w:r w:rsidRPr="00AD7942">
        <w:rPr>
          <w:sz w:val="28"/>
          <w:szCs w:val="28"/>
        </w:rPr>
        <w:t>Васьковская Юлия Петровна</w:t>
      </w:r>
    </w:p>
    <w:p w:rsid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F4BC3" w:rsidRPr="00AD7942" w:rsidRDefault="00DF4BC3" w:rsidP="00AD7942">
      <w:pPr>
        <w:tabs>
          <w:tab w:val="left" w:pos="379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AD7942">
        <w:rPr>
          <w:sz w:val="28"/>
          <w:szCs w:val="28"/>
        </w:rPr>
        <w:t>Ярославль – 2010</w:t>
      </w:r>
    </w:p>
    <w:p w:rsidR="00DF4BC3" w:rsidRPr="00AD7942" w:rsidRDefault="00AD7942" w:rsidP="00AD7942">
      <w:pPr>
        <w:tabs>
          <w:tab w:val="left" w:pos="3795"/>
        </w:tabs>
        <w:spacing w:before="0" w:after="0"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DF4BC3" w:rsidRPr="00AD7942">
        <w:rPr>
          <w:b/>
          <w:sz w:val="28"/>
          <w:szCs w:val="36"/>
        </w:rPr>
        <w:t>Содержание</w:t>
      </w:r>
    </w:p>
    <w:p w:rsidR="00DF4BC3" w:rsidRPr="00AD7942" w:rsidRDefault="00DF4BC3" w:rsidP="00AD7942">
      <w:pPr>
        <w:widowControl w:val="0"/>
        <w:tabs>
          <w:tab w:val="left" w:pos="379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F4BC3" w:rsidRPr="00AD7942" w:rsidRDefault="00DF4BC3" w:rsidP="00AD7942">
      <w:pPr>
        <w:widowControl w:val="0"/>
        <w:tabs>
          <w:tab w:val="left" w:pos="3420"/>
          <w:tab w:val="left" w:pos="8325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Ведение</w:t>
      </w:r>
    </w:p>
    <w:p w:rsidR="00DF4BC3" w:rsidRPr="00AD7942" w:rsidRDefault="00DF4BC3" w:rsidP="00AD7942">
      <w:pPr>
        <w:widowControl w:val="0"/>
        <w:tabs>
          <w:tab w:val="left" w:pos="900"/>
          <w:tab w:val="left" w:pos="8325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1. Экономическая сущность местных налогов</w:t>
      </w:r>
    </w:p>
    <w:p w:rsidR="00DF4BC3" w:rsidRPr="00AD7942" w:rsidRDefault="00DF4BC3" w:rsidP="00AD7942">
      <w:pPr>
        <w:widowControl w:val="0"/>
        <w:tabs>
          <w:tab w:val="left" w:pos="8325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2. </w:t>
      </w:r>
      <w:r w:rsidR="005F085C" w:rsidRPr="00AD7942">
        <w:rPr>
          <w:sz w:val="28"/>
          <w:szCs w:val="28"/>
        </w:rPr>
        <w:t>Земельный налог</w:t>
      </w:r>
    </w:p>
    <w:p w:rsidR="00DF4BC3" w:rsidRPr="00AD7942" w:rsidRDefault="00DF4BC3" w:rsidP="00AD7942">
      <w:pPr>
        <w:pStyle w:val="ConsPlusTitle"/>
        <w:widowControl w:val="0"/>
        <w:tabs>
          <w:tab w:val="left" w:pos="8325"/>
        </w:tabs>
        <w:spacing w:line="360" w:lineRule="auto"/>
        <w:jc w:val="both"/>
        <w:rPr>
          <w:b w:val="0"/>
        </w:rPr>
      </w:pPr>
      <w:r w:rsidRPr="00AD7942">
        <w:rPr>
          <w:b w:val="0"/>
        </w:rPr>
        <w:t>3</w:t>
      </w:r>
      <w:r w:rsidR="00685FA7" w:rsidRPr="00AD7942">
        <w:rPr>
          <w:b w:val="0"/>
        </w:rPr>
        <w:t>.</w:t>
      </w:r>
      <w:r w:rsidRPr="00AD7942">
        <w:rPr>
          <w:b w:val="0"/>
        </w:rPr>
        <w:t xml:space="preserve"> Налог на имущество физических лиц</w:t>
      </w:r>
    </w:p>
    <w:p w:rsidR="00DF4BC3" w:rsidRPr="00AD7942" w:rsidRDefault="00DF4BC3" w:rsidP="00AD7942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</w:t>
      </w:r>
      <w:r w:rsidR="00685FA7" w:rsidRPr="00AD7942">
        <w:rPr>
          <w:sz w:val="28"/>
          <w:szCs w:val="28"/>
        </w:rPr>
        <w:t>.</w:t>
      </w:r>
      <w:r w:rsidRPr="00AD7942">
        <w:rPr>
          <w:sz w:val="28"/>
          <w:szCs w:val="28"/>
        </w:rPr>
        <w:t xml:space="preserve"> Роль и значение местных налогов в формировании доходов местных бюджетов</w:t>
      </w:r>
    </w:p>
    <w:p w:rsidR="00DF4BC3" w:rsidRPr="00AD7942" w:rsidRDefault="00AD7942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Задачи</w:t>
      </w:r>
    </w:p>
    <w:p w:rsidR="002209BF" w:rsidRPr="00AD7942" w:rsidRDefault="002209BF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Задача №1</w:t>
      </w:r>
    </w:p>
    <w:p w:rsidR="002209BF" w:rsidRPr="00AD7942" w:rsidRDefault="002209BF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Задача №2</w:t>
      </w:r>
    </w:p>
    <w:p w:rsidR="002209BF" w:rsidRPr="00AD7942" w:rsidRDefault="002209BF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Задача №3</w:t>
      </w:r>
    </w:p>
    <w:p w:rsidR="002209BF" w:rsidRPr="00AD7942" w:rsidRDefault="002209BF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Задача №4</w:t>
      </w:r>
    </w:p>
    <w:p w:rsidR="00AD7942" w:rsidRDefault="002209BF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Заключение</w:t>
      </w:r>
    </w:p>
    <w:p w:rsidR="002209BF" w:rsidRPr="00AD7942" w:rsidRDefault="002209BF" w:rsidP="00AD7942">
      <w:pPr>
        <w:widowControl w:val="0"/>
        <w:tabs>
          <w:tab w:val="left" w:pos="8400"/>
        </w:tabs>
        <w:spacing w:before="0" w:after="0" w:line="360" w:lineRule="auto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Список используемой литературы</w:t>
      </w:r>
    </w:p>
    <w:p w:rsidR="00970D8F" w:rsidRPr="00AD7942" w:rsidRDefault="00AD7942" w:rsidP="00AD7942">
      <w:pPr>
        <w:widowControl w:val="0"/>
        <w:tabs>
          <w:tab w:val="left" w:pos="3795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70D8F" w:rsidRPr="00AD7942">
        <w:rPr>
          <w:b/>
          <w:sz w:val="28"/>
          <w:szCs w:val="32"/>
        </w:rPr>
        <w:t>Введение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 обеспечении единства страны и развития экономической реформы велика роль местного самоуправления. Его эффективность во многом зависит от того, какие бюджетные ресурсы получают в свое распоряжение местные власти. В настоящее время большинство местных органов в</w:t>
      </w:r>
      <w:r w:rsidR="00D165E8" w:rsidRPr="00AD7942">
        <w:rPr>
          <w:sz w:val="28"/>
          <w:szCs w:val="28"/>
        </w:rPr>
        <w:t xml:space="preserve">ласти не имеет самостоятельного, </w:t>
      </w:r>
      <w:r w:rsidRPr="00AD7942">
        <w:rPr>
          <w:sz w:val="28"/>
          <w:szCs w:val="28"/>
        </w:rPr>
        <w:t>с экономической точки зрения</w:t>
      </w:r>
      <w:r w:rsidR="00D165E8" w:rsidRPr="00AD7942">
        <w:rPr>
          <w:sz w:val="28"/>
          <w:szCs w:val="28"/>
        </w:rPr>
        <w:t>,</w:t>
      </w:r>
      <w:r w:rsidRPr="00AD7942">
        <w:rPr>
          <w:sz w:val="28"/>
          <w:szCs w:val="28"/>
        </w:rPr>
        <w:t xml:space="preserve"> бюджета, а значит, не располагает возможностями действенно осуществлять свои полномочия.</w:t>
      </w:r>
      <w:r w:rsidR="00AD7942" w:rsidRP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Важнейшим источником бюджетных доходов являются налоги. В России действует новая система налогообложения. Она была введена в переходный период. Сейчас можно говорить о том, что удалось добиться нормативного обеспечения налоговой системы. Сегодня комплекс вопросов, связанных с состоянием налоговой системы Российской Федерации, ее возможностями полноценной реализации своих функций, приобретает первостепенное значение как для большинства предприятий и граждан налогоплательщиков, так и для самого государства. Необходимость изъятия в пользу государства части полученных с таким большим трудом средств всегда воспринимается очень болезненно, особенно на современном этапе.</w:t>
      </w:r>
      <w:r w:rsid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Российская налоговая система включает в себя достаточно большое число налогов и различных других платежей на различных уровнях: федеральном, региональном и местном.</w:t>
      </w:r>
    </w:p>
    <w:p w:rsidR="00970D8F" w:rsidRPr="00AD7942" w:rsidRDefault="00A906C9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Вопрос моей курсовой</w:t>
      </w:r>
      <w:r w:rsidR="00970D8F" w:rsidRPr="00AD7942">
        <w:rPr>
          <w:sz w:val="28"/>
          <w:szCs w:val="28"/>
        </w:rPr>
        <w:t xml:space="preserve"> работы является "</w:t>
      </w:r>
      <w:r w:rsidRPr="00AD7942">
        <w:rPr>
          <w:sz w:val="28"/>
          <w:szCs w:val="28"/>
        </w:rPr>
        <w:t>Местные налоги</w:t>
      </w:r>
      <w:r w:rsidR="00970D8F" w:rsidRPr="00AD7942">
        <w:rPr>
          <w:sz w:val="28"/>
          <w:szCs w:val="28"/>
        </w:rPr>
        <w:t>". Интерес к этой теме актуален и возник не случайно. Налог на имущество физических лиц и земельный налог являются основным источником доходной части местного бюджета. От величины таких налоговых поступлений зависит экономическ</w:t>
      </w:r>
      <w:r w:rsidR="00D165E8" w:rsidRPr="00AD7942">
        <w:rPr>
          <w:sz w:val="28"/>
          <w:szCs w:val="28"/>
        </w:rPr>
        <w:t>ое благосостояние любого города</w:t>
      </w:r>
      <w:r w:rsidR="00970D8F" w:rsidRPr="00AD7942">
        <w:rPr>
          <w:sz w:val="28"/>
          <w:szCs w:val="28"/>
        </w:rPr>
        <w:t>.</w:t>
      </w:r>
    </w:p>
    <w:p w:rsidR="00DB7A43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i/>
          <w:sz w:val="28"/>
          <w:szCs w:val="28"/>
        </w:rPr>
        <w:t>Целью работы</w:t>
      </w:r>
      <w:r w:rsidRPr="00AD7942">
        <w:rPr>
          <w:sz w:val="28"/>
          <w:szCs w:val="28"/>
        </w:rPr>
        <w:t xml:space="preserve"> является изучение местного налогообложения, связанных с исчислением и взиманием таких налогов как земельный налог и налог на имущество физических лиц.</w:t>
      </w:r>
    </w:p>
    <w:p w:rsidR="00970D8F" w:rsidRPr="00AD7942" w:rsidRDefault="00970D8F" w:rsidP="00AD7942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32"/>
        </w:rPr>
      </w:pPr>
      <w:r w:rsidRPr="00AD7942">
        <w:rPr>
          <w:sz w:val="28"/>
          <w:szCs w:val="32"/>
        </w:rPr>
        <w:t>Экономическая сущность местных налогов</w:t>
      </w:r>
      <w:r w:rsidR="00404DD5" w:rsidRPr="00AD7942">
        <w:rPr>
          <w:sz w:val="28"/>
          <w:szCs w:val="32"/>
        </w:rPr>
        <w:t>.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Местные налоги - обязательные и безэквивалентные платежи,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Федерации, а также по решению органами местного самоуправления в соответствии с их компетентностью.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Экономическая сущность налогов характеризуется денежными отношениями, складывающимися у государства с юридическими и физическими лицами. Эти денежные отношения объективно обусловлены и имеют специфическое назначение - мобилизацию денежных средств в распоряжение государства. В связи с этим налог может рассматриваться в качестве экономической категории с присущими ей двумя функциями: фискальной и экономической. С помощью первой функции формируется бюджетный фонд; реализуя вторую - государство влияет на производство, стимулируя или сдерживая его развитие, усиливая или ослабляя накопление капитала, расширяя или уменьшая платежеспособный спрос населения.</w:t>
      </w:r>
      <w:r w:rsid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Конкретными формами проявления категории налога являются виды налоговых платежей, устанавливаемые законодательными органами власти. С организационно-правовой стороны налог - это обязательный, индивидуально безвозмездный платеж, взимаемый с организаций и физических лиц в форме отчуждения принадлежавших им на праве собственности, хозяйственного ведения средств или оперативного управления денежных средств в целях финансового обеспечения деятельности государства и (или) муниципальных образований, поступающих в бюджетный фонд в определенных законом размерах и установленные сроки.</w:t>
      </w:r>
      <w:r w:rsid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 xml:space="preserve">Совокупность разных видов налогов, в построении и методах исчисления которых реализуются определенные принципы, образует налоговую систему страны. 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В нашей стране </w:t>
      </w:r>
      <w:r w:rsidR="00D165E8" w:rsidRPr="00AD7942">
        <w:rPr>
          <w:sz w:val="28"/>
          <w:szCs w:val="28"/>
        </w:rPr>
        <w:t>существуют</w:t>
      </w:r>
      <w:r w:rsidRPr="00AD7942">
        <w:rPr>
          <w:sz w:val="28"/>
          <w:szCs w:val="28"/>
        </w:rPr>
        <w:t xml:space="preserve"> различные налоги. Все они делятся на федеральные, региональные и м</w:t>
      </w:r>
      <w:r w:rsidR="007268DE" w:rsidRPr="00AD7942">
        <w:rPr>
          <w:sz w:val="28"/>
          <w:szCs w:val="28"/>
        </w:rPr>
        <w:t>естные. Кроме этого Налоговым кодексом</w:t>
      </w:r>
      <w:r w:rsidRPr="00AD7942">
        <w:rPr>
          <w:sz w:val="28"/>
          <w:szCs w:val="28"/>
        </w:rPr>
        <w:t xml:space="preserve"> РФ установлены специальные налоговые режимы.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Власти городов и районов (так называемые органы самоуправления) вводят на своей территории местные налоги. Как и региональные, местные власти могут ввести лишь налоги, разрешенные федеральными властями.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Вот перечень местных налогов: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земельный налог;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 на имущество физических лиц.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Основные правила взимания этих налогов определяют федеральные власти. Местные власти могут изменять или дополнять эти правила настолько, насколько это разрешено федеральным законодательством.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НК РФ установлены специальные налоговые режимы. Они предусматривают особый порядок исчисления и уплаты налогов, в том числе замену большинства налогов одним. К этим режимам относятся:</w:t>
      </w:r>
    </w:p>
    <w:p w:rsidR="00D165E8" w:rsidRPr="00AD7942" w:rsidRDefault="00970D8F" w:rsidP="00AD7942">
      <w:pPr>
        <w:widowControl w:val="0"/>
        <w:numPr>
          <w:ilvl w:val="0"/>
          <w:numId w:val="7"/>
        </w:numPr>
        <w:tabs>
          <w:tab w:val="clear" w:pos="360"/>
          <w:tab w:val="num" w:pos="5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упрощенная система налогообложения;</w:t>
      </w:r>
    </w:p>
    <w:p w:rsidR="00D165E8" w:rsidRPr="00AD7942" w:rsidRDefault="00970D8F" w:rsidP="00AD7942">
      <w:pPr>
        <w:widowControl w:val="0"/>
        <w:numPr>
          <w:ilvl w:val="0"/>
          <w:numId w:val="7"/>
        </w:numPr>
        <w:tabs>
          <w:tab w:val="clear" w:pos="360"/>
          <w:tab w:val="num" w:pos="5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система налогообложения в виде единого налога на вмененный доход для отдельных видов деятельности;</w:t>
      </w:r>
    </w:p>
    <w:p w:rsidR="00D165E8" w:rsidRPr="00AD7942" w:rsidRDefault="00970D8F" w:rsidP="00AD7942">
      <w:pPr>
        <w:widowControl w:val="0"/>
        <w:numPr>
          <w:ilvl w:val="0"/>
          <w:numId w:val="7"/>
        </w:numPr>
        <w:tabs>
          <w:tab w:val="clear" w:pos="360"/>
          <w:tab w:val="num" w:pos="5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налог);</w:t>
      </w:r>
    </w:p>
    <w:p w:rsidR="00970D8F" w:rsidRPr="00AD7942" w:rsidRDefault="00970D8F" w:rsidP="00AD7942">
      <w:pPr>
        <w:widowControl w:val="0"/>
        <w:numPr>
          <w:ilvl w:val="0"/>
          <w:numId w:val="7"/>
        </w:numPr>
        <w:tabs>
          <w:tab w:val="clear" w:pos="360"/>
          <w:tab w:val="num" w:pos="5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система налогообложения при выполнении соглашений о разделе продукции.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Местными налогами признаются налоги,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образований, если иное не предусмотрено пунктом 7 статьи 12 НК РФ «Виды налогов и сборов в Российской Федерации. Полномочия законодательных (представительных)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сборов».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 соответствии с пунктом 4 статьи 12 НК РФ при установлении местных налогов 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 и Санкт-Петербурга) определяются в порядке и пределах, которые предусмотрены НК РФ, следующие элементы налогообложения: налоговые ставки, порядок и сроки уплаты налогов. Иные элементы налогообложения по местным налогам и налогоплательщики определяются НК РФ. 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 и Санкт-Петербурга) в порядке и пределах, которые предусмотрены НК РФ, могут устанавливаться налоговые льготы, основания и порядок их применения.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Исходя из указанных норм НК РФ следует, что представительные органы муниципальных образований осуществляют свои полномочия по земельному налогу в соответствии с главой 31 "Земельный налог" НК РФ, по налогу на имущество физических лиц - в соответствии с Законом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Pr="00AD7942">
          <w:rPr>
            <w:sz w:val="28"/>
            <w:szCs w:val="28"/>
          </w:rPr>
          <w:t>1991 г</w:t>
        </w:r>
      </w:smartTag>
      <w:r w:rsidRPr="00AD7942">
        <w:rPr>
          <w:sz w:val="28"/>
          <w:szCs w:val="28"/>
        </w:rPr>
        <w:t xml:space="preserve">. №2003-1 "О налоге на имущество физических лиц" (ред. от </w:t>
      </w:r>
      <w:r w:rsidR="00C73A7E" w:rsidRPr="00AD7942">
        <w:rPr>
          <w:sz w:val="28"/>
          <w:szCs w:val="28"/>
        </w:rPr>
        <w:t>05.04.2009 N 45-ФЗ</w:t>
      </w:r>
      <w:r w:rsidRPr="00AD7942">
        <w:rPr>
          <w:sz w:val="28"/>
          <w:szCs w:val="28"/>
        </w:rPr>
        <w:t>).</w:t>
      </w:r>
      <w:r w:rsid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В соответствии с пунктом 1 статьи 5 «Действие актов законодательства о налогах и сборах во времени» НК РФ 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 Кодекс не содержит требования об обязательности официального опубликования нормативных правовых актов о налогах представительных органов поселений, муниципальных районов, городских округов в печатных средствах массовой информации, учрежденных в соответствии с Федеральным законом №131-ФЗ</w:t>
      </w:r>
      <w:r w:rsidR="007B10EB" w:rsidRPr="00AD7942">
        <w:rPr>
          <w:sz w:val="28"/>
          <w:szCs w:val="28"/>
        </w:rPr>
        <w:t xml:space="preserve"> от 06.10.2003</w:t>
      </w:r>
      <w:r w:rsidR="00AB3703" w:rsidRPr="00AD7942">
        <w:rPr>
          <w:sz w:val="28"/>
          <w:szCs w:val="28"/>
        </w:rPr>
        <w:t xml:space="preserve"> </w:t>
      </w:r>
      <w:r w:rsidR="007B10EB" w:rsidRPr="00AD7942">
        <w:rPr>
          <w:sz w:val="28"/>
          <w:szCs w:val="28"/>
        </w:rPr>
        <w:t>года (в ред. от 07.05.2009 N 90-ФЗ)</w:t>
      </w:r>
      <w:r w:rsidRPr="00AD7942">
        <w:rPr>
          <w:sz w:val="28"/>
          <w:szCs w:val="28"/>
        </w:rPr>
        <w:t xml:space="preserve"> органами местного самоуправления соответствующих муниципальных образований для опубликования муниципальных правовых актов или иной официальной информации.</w:t>
      </w:r>
      <w:r w:rsid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В случае если в муниципальном образовании не учреждено свое печатное средство массовой информации для опубликования муниципальных правовых актов или иной официальной информации, возможно официальное опубликование муниципальных нормативных правовых актов о налогах в печатном средстве массовой информации, учрежденном в соответствующем субъекте Российской Федерации для обнародования (официального опубликования) правовых актов органов государственной власти этого субъекта Российской Федерации (иной официальной информации). Также возможно опубликование (обнародование) таких муниципальных нормативных правовых актов о налогах в виде отдельного издания представительного органа муниципального образования.</w:t>
      </w:r>
    </w:p>
    <w:p w:rsidR="00112A92" w:rsidRPr="00AD7942" w:rsidRDefault="00112A92" w:rsidP="00AD7942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B7A43" w:rsidRPr="00AD7942" w:rsidRDefault="00BA4974" w:rsidP="00AD7942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B7EBD" w:rsidRPr="00AD7942">
        <w:rPr>
          <w:b/>
          <w:sz w:val="28"/>
          <w:szCs w:val="32"/>
        </w:rPr>
        <w:t>Земельный налог (глава 31 НК РФ)</w:t>
      </w:r>
    </w:p>
    <w:p w:rsidR="00112A92" w:rsidRPr="00AD7942" w:rsidRDefault="00112A92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Размер земельного налога не зависит от результатов деятельности землепользователей и исчисляется исходя из площади земельного участка и его кадастровой стоимости, облагаемой </w:t>
      </w:r>
      <w:r w:rsidR="00636B2A" w:rsidRPr="00AD7942">
        <w:rPr>
          <w:sz w:val="28"/>
          <w:szCs w:val="28"/>
        </w:rPr>
        <w:t>налогом, и утвержденных ставок.</w:t>
      </w:r>
      <w:r w:rsidR="00AD7942">
        <w:rPr>
          <w:sz w:val="28"/>
          <w:szCs w:val="28"/>
        </w:rPr>
        <w:t xml:space="preserve"> </w:t>
      </w:r>
      <w:r w:rsidR="004A4F31" w:rsidRPr="00AD7942">
        <w:rPr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  <w:r w:rsid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Налогоплательщиками в случае предоставления земли в собственность, владение, пользование выступают: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• организации, предприятия, учреждения независимо от их организационно-правовых форм и форм собственности, включая международные неправительственные организации, совместные предприятия, иностранные юридические лица;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• граждане РФ, иностранные граждане, лица без гражданства;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• индивидуальные предприниматели — физические лица, осуществляющие предпринимательскую деятельность, а также частные нотариусы, частные охранники, частные детективы.</w:t>
      </w:r>
    </w:p>
    <w:p w:rsidR="00970D8F" w:rsidRPr="00AD7942" w:rsidRDefault="00970D8F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Не являются плательщиками земельного налога организации, применяющие упрощенную систему налогообложения, и налогоплательщики, которые переведены на уплату Единого налога на вмененный доход для </w:t>
      </w:r>
      <w:r w:rsidR="00636B2A" w:rsidRPr="00AD7942">
        <w:rPr>
          <w:sz w:val="28"/>
          <w:szCs w:val="28"/>
        </w:rPr>
        <w:t>определенных видов деятельности, а также</w:t>
      </w:r>
      <w:r w:rsidR="00B14353">
        <w:rPr>
          <w:sz w:val="28"/>
          <w:szCs w:val="28"/>
        </w:rPr>
        <w:t xml:space="preserve"> </w:t>
      </w:r>
      <w:r w:rsidR="00636B2A" w:rsidRPr="00AD7942">
        <w:rPr>
          <w:sz w:val="28"/>
          <w:szCs w:val="28"/>
        </w:rPr>
        <w:t>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Объекты налогообложения: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• земельные участки;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• части земельных участков;</w:t>
      </w:r>
    </w:p>
    <w:p w:rsidR="00970D8F" w:rsidRPr="00AD7942" w:rsidRDefault="00970D8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• земельные доли (при общей долевой собственности на земельный участок), предоставленные юридическим лицам </w:t>
      </w:r>
      <w:r w:rsidR="00AD7942">
        <w:rPr>
          <w:sz w:val="28"/>
          <w:szCs w:val="28"/>
        </w:rPr>
        <w:t>и</w:t>
      </w:r>
      <w:r w:rsidRPr="00AD7942">
        <w:rPr>
          <w:sz w:val="28"/>
          <w:szCs w:val="28"/>
        </w:rPr>
        <w:t xml:space="preserve"> гражданам в собственность, владение или пользование.</w:t>
      </w:r>
    </w:p>
    <w:p w:rsidR="00F53ED5" w:rsidRPr="00AD7942" w:rsidRDefault="00F53ED5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Не признаются объектом налогообложения:</w:t>
      </w:r>
    </w:p>
    <w:p w:rsidR="00F53ED5" w:rsidRPr="00AD7942" w:rsidRDefault="00F53ED5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F53ED5" w:rsidRPr="00AD7942" w:rsidRDefault="00F53ED5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F53ED5" w:rsidRPr="00AD7942" w:rsidRDefault="00F53ED5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D165E8" w:rsidRPr="00AD7942" w:rsidRDefault="00F53ED5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4) земельные участки </w:t>
      </w:r>
      <w:r w:rsidR="00DB7A43" w:rsidRPr="00AD7942">
        <w:rPr>
          <w:sz w:val="28"/>
          <w:szCs w:val="28"/>
        </w:rPr>
        <w:t>из состава земель лесного фонда.</w:t>
      </w:r>
    </w:p>
    <w:p w:rsidR="00F53ED5" w:rsidRPr="00AD7942" w:rsidRDefault="00F53ED5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 w:rsidRPr="00AD7942">
        <w:rPr>
          <w:sz w:val="28"/>
          <w:szCs w:val="28"/>
        </w:rPr>
        <w:t>Налоговая база определяется как кадастровая стоимость земельных участков, призна</w:t>
      </w:r>
      <w:r w:rsidR="00D165E8" w:rsidRPr="00AD7942">
        <w:rPr>
          <w:sz w:val="28"/>
          <w:szCs w:val="28"/>
        </w:rPr>
        <w:t xml:space="preserve">ваемых объектом налогообложения. </w:t>
      </w:r>
      <w:r w:rsidRPr="00AD7942">
        <w:rPr>
          <w:sz w:val="28"/>
          <w:szCs w:val="28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 w:rsidRPr="00AD7942">
        <w:rPr>
          <w:sz w:val="28"/>
          <w:szCs w:val="28"/>
        </w:rPr>
        <w:t>Порядок определения налоговой базы</w:t>
      </w:r>
      <w:r w:rsidR="00DB7A43" w:rsidRPr="00AD7942">
        <w:rPr>
          <w:sz w:val="28"/>
          <w:szCs w:val="28"/>
        </w:rPr>
        <w:t>:</w:t>
      </w:r>
    </w:p>
    <w:p w:rsidR="008B7EBD" w:rsidRPr="00AD7942" w:rsidRDefault="00DB7A43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1. </w:t>
      </w:r>
      <w:r w:rsidR="008B7EBD" w:rsidRPr="00AD7942">
        <w:rPr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Налоговая база в отношении земельного участка, находящегося на территориях нескольких муниципальных образований (на территориях муниципального образования и городов федерального значения Москвы или Санкт-Петербурга), определяется по каждому муниципальному образованию (городам федерального значения Москве и Санкт-Петербургу). При этом налоговая база в отношении доли земельного участка, расположенного в границах соответствующего муниципального образования (городов федерального значения Москвы и Санкт-Петербурга),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ими в предпринимательской деятельности, на основании сведений государственного земельного кадастра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5. 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(городов федерального значения Москвы и Санкт-Петербурга)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2) инвалидов, имеющих III степень ограничения 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3) инвалидов с детства;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6. Уменьшение налоговой базы на не облагаемую налогом сумму,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Порядок и сроки представления налогоплательщиками документов, подтверждающих право на уменьшение налоговой базы,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7. Если размер не облагаемой налогом суммы, превышает размер налоговой базы, определенной в отношении земельного участка, налоговая база принимается равной нулю.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 w:rsidRPr="00AD7942">
        <w:rPr>
          <w:sz w:val="28"/>
          <w:szCs w:val="28"/>
        </w:rPr>
        <w:t>Особенности определения налоговой базы в отношении земельных участков, находящихся в общей собственности</w:t>
      </w:r>
      <w:r w:rsidR="00D165E8" w:rsidRPr="00AD7942">
        <w:rPr>
          <w:sz w:val="28"/>
          <w:szCs w:val="28"/>
        </w:rPr>
        <w:t xml:space="preserve"> заключаются в том, что: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8B7EBD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4577EA" w:rsidRPr="00AD7942" w:rsidRDefault="008B7EBD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Налоговым периодом признается календарный год.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  <w:r w:rsidR="00B70004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При установлении налога представительный орган муниципального образования (законодательные (представительные) органы государственной власти городов федерального значения Москвы и Санкт-Петербурга) вправе не устанавливать отчетный период.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и не могут превышать: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1) 0,3 процента в отношении земельных участков:</w:t>
      </w:r>
    </w:p>
    <w:p w:rsidR="00B70004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2) 1,5 процента в отношении прочих земельных участков.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:rsidR="004577EA" w:rsidRPr="00B70004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2"/>
        <w:rPr>
          <w:i/>
          <w:sz w:val="28"/>
          <w:szCs w:val="28"/>
        </w:rPr>
      </w:pPr>
      <w:r w:rsidRPr="00B70004">
        <w:rPr>
          <w:i/>
          <w:sz w:val="28"/>
          <w:szCs w:val="28"/>
        </w:rPr>
        <w:t>Налоговые льготы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Освобождаются от налогообложения: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4577EA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</w:t>
      </w:r>
      <w:r w:rsidR="004577EA" w:rsidRPr="00AD7942">
        <w:rPr>
          <w:sz w:val="28"/>
          <w:szCs w:val="28"/>
        </w:rPr>
        <w:t>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4577EA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</w:t>
      </w:r>
      <w:r w:rsidR="004577EA" w:rsidRPr="00AD7942">
        <w:rPr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6)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4577EA" w:rsidRPr="00AD7942" w:rsidRDefault="004577EA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7)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4577EA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8</w:t>
      </w:r>
      <w:r w:rsidR="004577EA" w:rsidRPr="00AD7942">
        <w:rPr>
          <w:sz w:val="28"/>
          <w:szCs w:val="28"/>
        </w:rPr>
        <w:t>) организации - резиденты особой экономической зоны -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участок.</w:t>
      </w:r>
    </w:p>
    <w:p w:rsidR="005C4881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 w:rsidRPr="00AD7942">
        <w:rPr>
          <w:sz w:val="28"/>
          <w:szCs w:val="28"/>
        </w:rPr>
        <w:t>Порядок и сроки уплаты налога и авансовых платежей по налогу</w:t>
      </w:r>
      <w:r w:rsidR="007A7D1E" w:rsidRPr="00AD7942">
        <w:rPr>
          <w:sz w:val="28"/>
          <w:szCs w:val="28"/>
        </w:rPr>
        <w:t>:</w:t>
      </w:r>
    </w:p>
    <w:p w:rsidR="005C4881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1. Налог и авансовые платежи по налогу подлежат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 (законами городов федерального значения Москвы и Санкт-Петербурга).</w:t>
      </w:r>
    </w:p>
    <w:p w:rsidR="005C4881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При этом срок уплаты налога (авансовых платежей по налогу) для налогоплательщиков - организаций или физических лиц, являющихся индивидуальными предпринимателями, не может быть установлен ранее 1 февраля года, следующего за истекшим налоговым периодом.</w:t>
      </w:r>
    </w:p>
    <w:p w:rsidR="005C4881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2. В течение налогового периода налогоплательщики уплачивают авансовые платежи по налогу, если нормативным правовым актом представительного органа муниципального образования (законами городов федерального значения Москвы и Санкт-Петербурга) не предусмотрено иное. По истечении налогового периода налогоплательщики уплачивают сумму налога.</w:t>
      </w:r>
    </w:p>
    <w:p w:rsidR="005C4881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3. Налог и авансовые платежи по налогу уплачиваются в бюджет по месту нахождения земельных участков, признаваемых объектом налогообложения.</w:t>
      </w:r>
    </w:p>
    <w:p w:rsidR="008B7EBD" w:rsidRPr="00AD7942" w:rsidRDefault="005C4881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4. Налогоплательщики, являющиеся физическими лицами, уплачивают налог и авансовые платежи по налогу на основании налогового уведомления, направленного налоговым органом.</w:t>
      </w:r>
    </w:p>
    <w:p w:rsidR="007A7D1E" w:rsidRPr="00AD7942" w:rsidRDefault="007A7D1E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5282" w:rsidRPr="00B70004" w:rsidRDefault="00635282" w:rsidP="00AD7942">
      <w:pPr>
        <w:pStyle w:val="ConsPlusTitle"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Cs w:val="32"/>
        </w:rPr>
      </w:pPr>
      <w:r w:rsidRPr="00B70004">
        <w:rPr>
          <w:szCs w:val="32"/>
        </w:rPr>
        <w:t>Налог на имущество физических лиц</w:t>
      </w:r>
    </w:p>
    <w:p w:rsidR="00112A92" w:rsidRPr="00B70004" w:rsidRDefault="00112A92" w:rsidP="00AD7942">
      <w:pPr>
        <w:pStyle w:val="ConsPlusTitle"/>
        <w:widowControl w:val="0"/>
        <w:spacing w:line="360" w:lineRule="auto"/>
        <w:ind w:firstLine="709"/>
        <w:jc w:val="both"/>
        <w:rPr>
          <w:b w:val="0"/>
        </w:rPr>
      </w:pPr>
    </w:p>
    <w:p w:rsidR="00E86CB7" w:rsidRPr="00B70004" w:rsidRDefault="00E86CB7" w:rsidP="00B70004">
      <w:pPr>
        <w:pStyle w:val="ConsPlusTitle"/>
        <w:widowControl w:val="0"/>
        <w:spacing w:line="360" w:lineRule="auto"/>
        <w:ind w:firstLine="709"/>
        <w:jc w:val="both"/>
        <w:rPr>
          <w:b w:val="0"/>
        </w:rPr>
      </w:pPr>
      <w:r w:rsidRPr="00B70004">
        <w:rPr>
          <w:b w:val="0"/>
        </w:rPr>
        <w:t>Налог на имущество физических лиц — местный налог, входящий в систему налогов РФ. Правовой основой уплаты налога являются Закон РФ от 09.12.91 г. №2003-1 «О налогах на имущество физических лиц (с изменениями и дополнениями от 05.04.2009 N 45-ФЗ). Плательщиками налогов на имущество физических лиц признаются физические лица - собственники имущества, признаваемого объектом налогообложения.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 При этом плательщиком налога может быть одно из этих лиц, определяемое по соглашению между ними.</w:t>
      </w:r>
      <w:r w:rsidR="00B70004" w:rsidRPr="00B70004">
        <w:rPr>
          <w:b w:val="0"/>
        </w:rPr>
        <w:t xml:space="preserve"> </w:t>
      </w:r>
      <w:r w:rsidRPr="00B70004">
        <w:rPr>
          <w:b w:val="0"/>
        </w:rPr>
        <w:t>Объектами налогообложения признаются жилые дома, квартиры, дачи, гаражи и иные с</w:t>
      </w:r>
      <w:r w:rsidR="00B70004" w:rsidRPr="00B70004">
        <w:rPr>
          <w:b w:val="0"/>
        </w:rPr>
        <w:t xml:space="preserve">троения, помещения и сооружения. </w:t>
      </w:r>
      <w:r w:rsidRPr="00B70004">
        <w:rPr>
          <w:b w:val="0"/>
        </w:rPr>
        <w:t>Ставки налога на строения,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стоимости.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стоимости, типа использования и по иным критериям. Ставки налога устанавливаются в следующих пределах:</w:t>
      </w:r>
    </w:p>
    <w:p w:rsidR="002209BF" w:rsidRPr="00AD7942" w:rsidRDefault="00E86CB7" w:rsidP="00AD79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До 300 </w:t>
      </w:r>
      <w:r w:rsidR="002209BF" w:rsidRPr="00AD7942">
        <w:rPr>
          <w:sz w:val="28"/>
          <w:szCs w:val="28"/>
        </w:rPr>
        <w:t>тыс. рублей</w:t>
      </w:r>
      <w:r w:rsidR="00B14353">
        <w:rPr>
          <w:sz w:val="28"/>
          <w:szCs w:val="28"/>
        </w:rPr>
        <w:t xml:space="preserve"> </w:t>
      </w:r>
      <w:r w:rsidR="002209BF" w:rsidRPr="00AD7942">
        <w:rPr>
          <w:sz w:val="28"/>
          <w:szCs w:val="28"/>
        </w:rPr>
        <w:t>-</w:t>
      </w:r>
      <w:r w:rsidR="00B14353">
        <w:rPr>
          <w:sz w:val="28"/>
          <w:szCs w:val="28"/>
        </w:rPr>
        <w:t xml:space="preserve"> </w:t>
      </w:r>
      <w:r w:rsidR="002209BF" w:rsidRPr="00AD7942">
        <w:rPr>
          <w:sz w:val="28"/>
          <w:szCs w:val="28"/>
        </w:rPr>
        <w:t>до 0,1 процента;</w:t>
      </w:r>
    </w:p>
    <w:p w:rsidR="002209BF" w:rsidRPr="00AD7942" w:rsidRDefault="00E86CB7" w:rsidP="00AD79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От 300 </w:t>
      </w:r>
      <w:r w:rsidR="002209BF" w:rsidRPr="00AD7942">
        <w:rPr>
          <w:sz w:val="28"/>
          <w:szCs w:val="28"/>
        </w:rPr>
        <w:t>тыс. рублей до 500 тыс. рублей</w:t>
      </w:r>
      <w:r w:rsidR="00B14353">
        <w:rPr>
          <w:sz w:val="28"/>
          <w:szCs w:val="28"/>
        </w:rPr>
        <w:t xml:space="preserve"> </w:t>
      </w:r>
      <w:r w:rsidR="002209BF" w:rsidRPr="00AD7942">
        <w:rPr>
          <w:sz w:val="28"/>
          <w:szCs w:val="28"/>
        </w:rPr>
        <w:t>- от 0,1 до 0,3 процента;</w:t>
      </w:r>
    </w:p>
    <w:p w:rsidR="00E86CB7" w:rsidRPr="00AD7942" w:rsidRDefault="002209BF" w:rsidP="00AD79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Свыше 500 тыс. рублей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-</w:t>
      </w:r>
      <w:r w:rsidR="00E86CB7" w:rsidRP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от 0,3 до 2,0 процента.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Налоги зачисляются в местный бюджет по месту нахождения (регистрации) объекта налогообложения.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AD7942">
        <w:rPr>
          <w:sz w:val="28"/>
          <w:szCs w:val="28"/>
        </w:rPr>
        <w:t>Льготы по налогам</w:t>
      </w:r>
      <w:r w:rsidR="007A7D1E" w:rsidRPr="00AD7942">
        <w:rPr>
          <w:sz w:val="28"/>
          <w:szCs w:val="28"/>
        </w:rPr>
        <w:t>: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1. От уплаты налогов на имущество физических лиц освобождаются следующие категории граждан: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инвалиды I и II групп, инвалиды с детства;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случае, если указанные члены семей не являются пенсионерами, льгота предоставляется им на основании справки о гибели военнослужащего.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2. Налог на строения, помещения и сооружения не уплачивается: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пенсионерами, получающими пенсии, назначаемые в порядке, установленном пенсионным законодательством Российской Федерации;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родителями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со специально оборудованных сооружений, строений,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на период такого их использования;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3. Органы местного самоуправления имеют право устанавливать налоговые льготы по налогам, установленным настоящим Законом, и основания для их использования налогоплательщиками.</w:t>
      </w:r>
    </w:p>
    <w:p w:rsidR="00112A92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AD7942">
        <w:rPr>
          <w:sz w:val="28"/>
          <w:szCs w:val="28"/>
        </w:rPr>
        <w:t>Порядок исчисления и уплаты налогов</w:t>
      </w:r>
      <w:r w:rsidR="007A7D1E" w:rsidRPr="00AD7942">
        <w:rPr>
          <w:sz w:val="28"/>
          <w:szCs w:val="28"/>
        </w:rPr>
        <w:t>: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AD7942">
        <w:rPr>
          <w:sz w:val="28"/>
          <w:szCs w:val="28"/>
        </w:rPr>
        <w:t>1. Исчисление налогов производится налоговыми органами.</w:t>
      </w:r>
      <w:r w:rsidR="00112A92" w:rsidRPr="00AD7942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Лица, имеющие право на льготы самостоятельно представляют необходимые документы в налоговые органы.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2. Налог на строения, помещения и сооружения исчисляется на основании данных об их инвентаризационной стоимости по состоянию на 1 января каждого года.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 строения, помещения и сооружения, находящиеся в общей долевой собственности нескольких собственников, налог уплачивается каждым из собственников соразмерно их доле в этих строениях, помещениях и сооружениях.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 строения, помещения и сооружения, находящиеся в общей совместной собственности нескольких собственников без определения долей, налог уплачивается одним из указанных собственников по соглашению между ними. В случае несогласованности налог уплачивается каждым из собственников в равных долях.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3. Органы, осуществляющие регистрацию прав на недвижимое имущество и сделок с ним, а также органы технической инвентаризации обязаны ежегодно до 1 марта представлять в налоговый орган сведения, необходимые для исчисления налогов, по состоянию на 1 января текущего года.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Данные, необходимые для исчисления налоговых платежей, представляются налоговым органам бесплатно.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4. По новым строениям, помещениям и сооружениям налог уплачивается с начала года, следующего за их возведением или приобретением.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 строение, помещение и сооружение, перешедшее по наследству, налог взимается с наследников с момента открытия наследства.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 случае уничтожения, полного разрушения строения, помещения, сооружения взимание налога прекращается начиная с месяца, в котором они были уничтожены или полностью разрушены.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5. 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- начиная с месяца, в котором у последнего возникло право собственности.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6. 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7. Платежные извещения об уплате налога вручаются плательщикам налоговыми органами ежегодно не позднее 1 августа.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8. Уплата налога производится владельцами равными долями в два срока - не позднее 15 сентября и 15 ноября.</w:t>
      </w:r>
    </w:p>
    <w:p w:rsidR="00E86CB7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9. Лица, своевременно не привлеченные к уплате налога, уплачивают его не более чем за три предыдущих года.</w:t>
      </w:r>
    </w:p>
    <w:p w:rsidR="00FD278C" w:rsidRPr="00AD7942" w:rsidRDefault="00E86CB7" w:rsidP="00AD7942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AD7942">
        <w:rPr>
          <w:sz w:val="28"/>
          <w:szCs w:val="28"/>
        </w:rPr>
        <w:t>10. Пересмотр неправильно произведенного налогообложения допускается не более чем за три предыдущих года</w:t>
      </w:r>
      <w:r w:rsidRPr="00AD7942">
        <w:rPr>
          <w:sz w:val="28"/>
          <w:szCs w:val="24"/>
        </w:rPr>
        <w:t>.</w:t>
      </w:r>
    </w:p>
    <w:p w:rsidR="00BA4974" w:rsidRDefault="00BA4974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FD278C" w:rsidRPr="00C57737" w:rsidRDefault="00635282" w:rsidP="00AD7942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32"/>
        </w:rPr>
      </w:pPr>
      <w:r w:rsidRPr="00C57737">
        <w:rPr>
          <w:b/>
          <w:sz w:val="28"/>
          <w:szCs w:val="32"/>
        </w:rPr>
        <w:t>4</w:t>
      </w:r>
      <w:r w:rsidR="00112A92" w:rsidRPr="00C57737">
        <w:rPr>
          <w:b/>
          <w:sz w:val="28"/>
          <w:szCs w:val="32"/>
        </w:rPr>
        <w:t>.</w:t>
      </w:r>
      <w:r w:rsidR="00FD278C" w:rsidRPr="00C57737">
        <w:rPr>
          <w:b/>
          <w:sz w:val="28"/>
          <w:szCs w:val="32"/>
        </w:rPr>
        <w:t xml:space="preserve"> Роль и значение местных налогов в формировании доходов местных бюджетов</w:t>
      </w:r>
    </w:p>
    <w:p w:rsidR="00FD278C" w:rsidRPr="00C57737" w:rsidRDefault="00FD278C" w:rsidP="00AD7942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FD278C" w:rsidRPr="00AD7942" w:rsidRDefault="00FD278C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Согласно бюджетному законодательству и конституции РФ городские бюджеты являются самостоятельным элементом бюджетной системы России.</w:t>
      </w:r>
    </w:p>
    <w:p w:rsidR="00FD278C" w:rsidRPr="00AD7942" w:rsidRDefault="00FD278C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Доходная часть местного бюджета формируется из налоговых поступлений и не налоговых доходов. По своему составу налоговые платежи разделяется на закрепленные и регулирующие доходы. Под закрепленными налогами понимаются доходы, которые полностью или в твердо фиксированной доле на постоянной или долговременной основе в установленном порядке поступают в бюджет города. Такими налоговыми доходами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являются земельный налог и налог на имущество физических лиц.</w:t>
      </w:r>
    </w:p>
    <w:p w:rsidR="00FD278C" w:rsidRPr="00AD7942" w:rsidRDefault="00FD278C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Регулирующие доходы местного бюджета используются в целях сбалансирования доходов и расходов, и поступают в бюджет города в виде процентных отчислений от налогов или других платежей по нормативам, утвержденным в установленном порядке на очередной финансовый период вышестоящими органами государственной власти. Регулирующими доходными источниками являются группа федеральных налогов - налог на прибыль предприятий и организаций, налог на доходы с физических лиц, единый налог на вмененный доход, единый сельскохозяйственный налог, госпошлина за государственную регистрацию и по делам, рассматриваемым в судах общей юрисдикции и мировыми судьями.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Рассматривая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основу местного налогообложения, следует отметить, что в отношении земельного налога в Кодексе предусмотрены лишь общие принципы налогообложения в соответствии, с которыми представительные органы местного самоуправления определяют порядок исчисления и уплаты налога на соответствующей территории, а также конкретные налоговые ставки (от 0.1 до 1,5% от соответствующей налоговой базы) по земельным участкам.</w:t>
      </w:r>
    </w:p>
    <w:p w:rsidR="00FD278C" w:rsidRPr="00AD7942" w:rsidRDefault="00FD278C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 отношении налога на имущество физических лиц существует нормативно- правовая база в виде федерального закона, а в налоговом Кодексе РФ вообще отсутствуют положения о порядке исчисления и уплате этого налога в бюджет государства.</w:t>
      </w:r>
    </w:p>
    <w:p w:rsidR="00C57737" w:rsidRDefault="00C57737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12A92" w:rsidRPr="00C57737" w:rsidRDefault="00112A92" w:rsidP="00AD7942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32"/>
        </w:rPr>
      </w:pPr>
      <w:r w:rsidRPr="00C57737">
        <w:rPr>
          <w:b/>
          <w:sz w:val="28"/>
          <w:szCs w:val="32"/>
        </w:rPr>
        <w:t>5. Задачи:</w:t>
      </w:r>
    </w:p>
    <w:p w:rsidR="00C57737" w:rsidRPr="00C57737" w:rsidRDefault="00C57737" w:rsidP="00AD7942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p w:rsidR="006E428E" w:rsidRPr="00AD7942" w:rsidRDefault="002209BF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C57737">
        <w:rPr>
          <w:b/>
          <w:sz w:val="28"/>
          <w:szCs w:val="28"/>
        </w:rPr>
        <w:t>Задача №1</w:t>
      </w:r>
    </w:p>
    <w:p w:rsidR="00112A92" w:rsidRPr="00AD7942" w:rsidRDefault="00112A92" w:rsidP="00AD7942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C57737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57737">
        <w:rPr>
          <w:i/>
          <w:sz w:val="28"/>
          <w:szCs w:val="28"/>
        </w:rPr>
        <w:t>Дано: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Стоимость реализованных товаров (розничные цены), руб.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480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000, 00 руб.Товарная наценка, %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14 %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Ставка НДС, %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18 %</w:t>
      </w:r>
      <w:r w:rsidR="00C57737">
        <w:rPr>
          <w:sz w:val="28"/>
          <w:szCs w:val="28"/>
        </w:rPr>
        <w:t xml:space="preserve"> </w:t>
      </w:r>
    </w:p>
    <w:p w:rsidR="006E428E" w:rsidRPr="00C57737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57737">
        <w:rPr>
          <w:i/>
          <w:sz w:val="28"/>
          <w:szCs w:val="28"/>
        </w:rPr>
        <w:t>Определить: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Сумму НДС по реализованным товарам.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57737">
        <w:rPr>
          <w:i/>
          <w:sz w:val="28"/>
          <w:szCs w:val="28"/>
        </w:rPr>
        <w:t>Решение:</w:t>
      </w:r>
    </w:p>
    <w:p w:rsidR="006E428E" w:rsidRPr="00AD7942" w:rsidRDefault="00E811C3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object w:dxaOrig="1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6pt" o:ole="">
            <v:imagedata r:id="rId7" o:title=""/>
          </v:shape>
          <o:OLEObject Type="Embed" ProgID="Equation.3" ShapeID="_x0000_i1025" DrawAspect="Content" ObjectID="_1458368491" r:id="rId8"/>
        </w:object>
      </w:r>
      <w:r w:rsidR="006E428E" w:rsidRPr="00AD7942">
        <w:rPr>
          <w:sz w:val="28"/>
          <w:szCs w:val="28"/>
        </w:rPr>
        <w:t>= 421052,63 руб. – стоимость реализованных товаров без торговой наценки.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480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000 – 421052, 63 = 58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947, 37 руб. – величина торговой наценки</w:t>
      </w:r>
    </w:p>
    <w:p w:rsidR="006E428E" w:rsidRPr="00AD7942" w:rsidRDefault="00E811C3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object w:dxaOrig="1280" w:dyaOrig="720">
          <v:shape id="_x0000_i1026" type="#_x0000_t75" style="width:63.75pt;height:36pt" o:ole="">
            <v:imagedata r:id="rId9" o:title=""/>
          </v:shape>
          <o:OLEObject Type="Embed" ProgID="Equation.3" ShapeID="_x0000_i1026" DrawAspect="Content" ObjectID="_1458368492" r:id="rId10"/>
        </w:object>
      </w:r>
      <w:r w:rsidR="006E428E" w:rsidRPr="00AD7942">
        <w:rPr>
          <w:sz w:val="28"/>
          <w:szCs w:val="28"/>
        </w:rPr>
        <w:t>= 356824, 26 руб. – стоимость реализованных товаров без НДС и торговой наценки.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421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052, 63 – 356824, 26 = 64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228, 37 руб. – сумма НДС по реализованным товарам.</w:t>
      </w:r>
    </w:p>
    <w:p w:rsidR="006E428E" w:rsidRPr="00C57737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57737">
        <w:rPr>
          <w:i/>
          <w:sz w:val="28"/>
          <w:szCs w:val="28"/>
        </w:rPr>
        <w:t>Ответ: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Сумма НДС по реализованным товарам равна 64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228 рублей.</w:t>
      </w:r>
    </w:p>
    <w:p w:rsidR="00112A92" w:rsidRPr="00AD7942" w:rsidRDefault="00112A92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C57737" w:rsidRDefault="006E428E" w:rsidP="00AD794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C57737">
        <w:rPr>
          <w:b/>
          <w:sz w:val="28"/>
          <w:szCs w:val="28"/>
        </w:rPr>
        <w:t>Задача №</w:t>
      </w:r>
      <w:r w:rsidR="002209BF" w:rsidRPr="00C57737">
        <w:rPr>
          <w:b/>
          <w:sz w:val="28"/>
          <w:szCs w:val="28"/>
        </w:rPr>
        <w:t xml:space="preserve"> 2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57737">
        <w:rPr>
          <w:i/>
          <w:sz w:val="28"/>
          <w:szCs w:val="28"/>
        </w:rPr>
        <w:t>Дано:</w:t>
      </w:r>
      <w:r w:rsidR="00C57737">
        <w:rPr>
          <w:i/>
          <w:sz w:val="28"/>
          <w:szCs w:val="28"/>
        </w:rPr>
        <w:t xml:space="preserve"> </w:t>
      </w:r>
      <w:r w:rsidRPr="00AD7942">
        <w:rPr>
          <w:sz w:val="28"/>
          <w:szCs w:val="28"/>
        </w:rPr>
        <w:t>Выручка от реализации продукции, руб.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905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213, 00 руб.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Расходы, связанные с производством 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и реализацией продукции, руб.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748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000, 00 руб.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Ставка НДС, %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18 %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Ставка акциза, %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8 %</w:t>
      </w:r>
    </w:p>
    <w:p w:rsidR="006E428E" w:rsidRPr="00C57737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57737">
        <w:rPr>
          <w:i/>
          <w:sz w:val="28"/>
          <w:szCs w:val="28"/>
        </w:rPr>
        <w:t>Определить: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Сумму налога на прибыль (с разбивкой по уровням бюджетной системы).</w:t>
      </w:r>
    </w:p>
    <w:p w:rsidR="006E428E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57737">
        <w:rPr>
          <w:i/>
          <w:sz w:val="28"/>
          <w:szCs w:val="28"/>
        </w:rPr>
        <w:t>Решение:</w:t>
      </w:r>
    </w:p>
    <w:p w:rsidR="00C57737" w:rsidRPr="00C57737" w:rsidRDefault="00C57737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6E428E" w:rsidRPr="00AD7942" w:rsidRDefault="00E811C3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object w:dxaOrig="1020" w:dyaOrig="720">
          <v:shape id="_x0000_i1027" type="#_x0000_t75" style="width:51pt;height:36pt" o:ole="">
            <v:imagedata r:id="rId11" o:title=""/>
          </v:shape>
          <o:OLEObject Type="Embed" ProgID="Equation.3" ShapeID="_x0000_i1027" DrawAspect="Content" ObjectID="_1458368493" r:id="rId12"/>
        </w:object>
      </w:r>
      <w:r w:rsidR="006E428E" w:rsidRPr="00AD7942">
        <w:rPr>
          <w:sz w:val="28"/>
          <w:szCs w:val="28"/>
        </w:rPr>
        <w:t>= 767</w:t>
      </w:r>
      <w:r w:rsidR="00C57737">
        <w:rPr>
          <w:sz w:val="28"/>
          <w:szCs w:val="28"/>
        </w:rPr>
        <w:t xml:space="preserve"> </w:t>
      </w:r>
      <w:r w:rsidR="006E428E" w:rsidRPr="00AD7942">
        <w:rPr>
          <w:sz w:val="28"/>
          <w:szCs w:val="28"/>
        </w:rPr>
        <w:t>129, 661 руб. – выручка от реализации продукции без НДС.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905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213 – 767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129, 661 = 138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083, 339 руб. – сумма НДС.</w:t>
      </w:r>
    </w:p>
    <w:p w:rsidR="006E428E" w:rsidRPr="00AD7942" w:rsidRDefault="00E811C3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object w:dxaOrig="1420" w:dyaOrig="720">
          <v:shape id="_x0000_i1028" type="#_x0000_t75" style="width:71.25pt;height:36pt" o:ole="">
            <v:imagedata r:id="rId13" o:title=""/>
          </v:shape>
          <o:OLEObject Type="Embed" ProgID="Equation.3" ShapeID="_x0000_i1028" DrawAspect="Content" ObjectID="_1458368494" r:id="rId14"/>
        </w:object>
      </w:r>
      <w:r w:rsidR="006E428E" w:rsidRPr="00AD7942">
        <w:rPr>
          <w:sz w:val="28"/>
          <w:szCs w:val="28"/>
        </w:rPr>
        <w:t>= 710</w:t>
      </w:r>
      <w:r w:rsidR="00C57737">
        <w:rPr>
          <w:sz w:val="28"/>
          <w:szCs w:val="28"/>
        </w:rPr>
        <w:t xml:space="preserve"> </w:t>
      </w:r>
      <w:r w:rsidR="006E428E" w:rsidRPr="00AD7942">
        <w:rPr>
          <w:sz w:val="28"/>
          <w:szCs w:val="28"/>
        </w:rPr>
        <w:t>305, 242 руб. – выручка от реализации продукции без акциза.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767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129, 661 – 710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305, 242 = 56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824, 419 руб. – сумма акциза.</w:t>
      </w:r>
    </w:p>
    <w:p w:rsidR="00C57737" w:rsidRDefault="00C57737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Налоговая база:</w:t>
      </w:r>
    </w:p>
    <w:p w:rsidR="00C57737" w:rsidRDefault="00C57737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905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213 – 748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000 – 138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083, 339 – 56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824, 419 = - 37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694, 76 руб.</w:t>
      </w:r>
    </w:p>
    <w:p w:rsidR="00C57737" w:rsidRDefault="00C57737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Сумма налога на прибыль, в таком случае, составляет 0 рублей.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57737">
        <w:rPr>
          <w:i/>
          <w:sz w:val="28"/>
          <w:szCs w:val="28"/>
        </w:rPr>
        <w:t>Ответ:</w:t>
      </w:r>
      <w:r w:rsidRPr="00AD7942">
        <w:rPr>
          <w:sz w:val="28"/>
          <w:szCs w:val="28"/>
        </w:rPr>
        <w:t xml:space="preserve"> сумма налога на прибыль равна нулю.</w:t>
      </w:r>
    </w:p>
    <w:p w:rsidR="00C57737" w:rsidRDefault="00C57737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C57737" w:rsidRDefault="006E428E" w:rsidP="00AD794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C57737">
        <w:rPr>
          <w:b/>
          <w:sz w:val="28"/>
          <w:szCs w:val="28"/>
        </w:rPr>
        <w:t xml:space="preserve">Задача № </w:t>
      </w:r>
      <w:r w:rsidR="002209BF" w:rsidRPr="00C57737">
        <w:rPr>
          <w:b/>
          <w:sz w:val="28"/>
          <w:szCs w:val="28"/>
        </w:rPr>
        <w:t>3</w:t>
      </w:r>
    </w:p>
    <w:p w:rsidR="00C57737" w:rsidRPr="00AD7942" w:rsidRDefault="00C57737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Сумма заработной платы и других вознаграждений и выплат, полученных работником в связи с исполнением трудовых обязанностей, составила 321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566, 00 рублей. В 7-ом месяце сумма выплат, исчисленная нарастающим итогом, превысила 40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000 рублей. Работник является инвалидом 2 группы. (стандартный налоговый вычет 500 руб.). В семье указанного работника и его жены имеется 2-ое несовершеннолетних детей, о чем представлены соответствующие документы.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По окончанию календарного года указанное лицо подает налоговую декларацию и заявление на предоставление налоговых вычетов:</w:t>
      </w:r>
    </w:p>
    <w:p w:rsidR="006E428E" w:rsidRPr="00AD7942" w:rsidRDefault="006E428E" w:rsidP="00AD7942">
      <w:pPr>
        <w:numPr>
          <w:ilvl w:val="0"/>
          <w:numId w:val="5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социального вычета в связи с оплатой обучения одного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из детей в сумме 18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566, 00 рублей. (имеются подтверждающие документы).</w:t>
      </w:r>
    </w:p>
    <w:p w:rsidR="006E428E" w:rsidRPr="00AD7942" w:rsidRDefault="006E428E" w:rsidP="00AD7942">
      <w:pPr>
        <w:numPr>
          <w:ilvl w:val="0"/>
          <w:numId w:val="5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имущественного вычета в связи продажей машины на сумму 306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400, 00 рублей. Срок владения данным имуществом 2 года.</w:t>
      </w:r>
    </w:p>
    <w:p w:rsidR="006E428E" w:rsidRPr="00BA034E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BA034E">
        <w:rPr>
          <w:i/>
          <w:sz w:val="28"/>
          <w:szCs w:val="28"/>
        </w:rPr>
        <w:t>Определить:</w:t>
      </w:r>
    </w:p>
    <w:p w:rsidR="006E428E" w:rsidRPr="00AD7942" w:rsidRDefault="006E428E" w:rsidP="00AD7942">
      <w:pPr>
        <w:numPr>
          <w:ilvl w:val="0"/>
          <w:numId w:val="6"/>
        </w:numPr>
        <w:tabs>
          <w:tab w:val="clear" w:pos="720"/>
          <w:tab w:val="num" w:pos="1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сумму налога на доходы физических лиц, фактически удержанную бухгалтерией за налоговый период в целом.</w:t>
      </w:r>
    </w:p>
    <w:p w:rsidR="006E428E" w:rsidRPr="00AD7942" w:rsidRDefault="006E428E" w:rsidP="00AD7942">
      <w:pPr>
        <w:numPr>
          <w:ilvl w:val="0"/>
          <w:numId w:val="6"/>
        </w:numPr>
        <w:tabs>
          <w:tab w:val="clear" w:pos="720"/>
          <w:tab w:val="num" w:pos="1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сумму, подлежащую доплате ( возврату), исчисленную налоговым органом.</w:t>
      </w:r>
    </w:p>
    <w:p w:rsidR="006E428E" w:rsidRDefault="006E428E" w:rsidP="00AD794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BA034E">
        <w:rPr>
          <w:i/>
          <w:sz w:val="28"/>
          <w:szCs w:val="28"/>
        </w:rPr>
        <w:t>Решение: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(321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566 – (500*12) – (2*1000*12))*13% = 37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904 руб. – сумма налога удержанная бухгалтерией.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(321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566 – (500*12) – (2*1000*12) – 18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566 + 306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400 – 250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000)*13%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 xml:space="preserve">= 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= 42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822 руб. – сумма, подлежащая возврату, исчисленная налоговым органом.</w:t>
      </w:r>
    </w:p>
    <w:p w:rsidR="006E428E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37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904 – 42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822 = - 4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918 руб. – сумма налога, которую работник должен доплатить.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034E">
        <w:rPr>
          <w:i/>
          <w:sz w:val="28"/>
          <w:szCs w:val="28"/>
        </w:rPr>
        <w:t>Ответ:</w:t>
      </w:r>
      <w:r w:rsidRPr="00AD7942">
        <w:rPr>
          <w:sz w:val="28"/>
          <w:szCs w:val="28"/>
        </w:rPr>
        <w:t xml:space="preserve"> 4</w:t>
      </w:r>
      <w:r w:rsidR="00C57737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918 рублей налога работник должен уплатить.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BA034E" w:rsidRDefault="002209BF" w:rsidP="00AD794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A034E">
        <w:rPr>
          <w:b/>
          <w:sz w:val="28"/>
          <w:szCs w:val="28"/>
        </w:rPr>
        <w:t>Задача № 4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Рассчитать налог на имущество при ставке 2,1 % за 1-ый квартал, полугодие, 9 месяцев и год, если известны исходные данные по данным бухгалтерского баланса (таблица №1).</w:t>
      </w:r>
    </w:p>
    <w:p w:rsidR="006E428E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Таблица № 1</w:t>
      </w:r>
    </w:p>
    <w:tbl>
      <w:tblPr>
        <w:tblW w:w="6438" w:type="dxa"/>
        <w:tblInd w:w="1042" w:type="dxa"/>
        <w:tblLook w:val="0000" w:firstRow="0" w:lastRow="0" w:firstColumn="0" w:lastColumn="0" w:noHBand="0" w:noVBand="0"/>
      </w:tblPr>
      <w:tblGrid>
        <w:gridCol w:w="1893"/>
        <w:gridCol w:w="4545"/>
      </w:tblGrid>
      <w:tr w:rsidR="006E428E" w:rsidRPr="00BA034E" w:rsidTr="00BA034E">
        <w:trPr>
          <w:trHeight w:val="68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bCs/>
                <w:sz w:val="20"/>
                <w:szCs w:val="28"/>
              </w:rPr>
            </w:pPr>
            <w:r w:rsidRPr="00BA034E">
              <w:rPr>
                <w:bCs/>
                <w:sz w:val="20"/>
                <w:szCs w:val="28"/>
              </w:rPr>
              <w:t>Месяц года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bCs/>
                <w:sz w:val="20"/>
                <w:szCs w:val="28"/>
              </w:rPr>
            </w:pPr>
            <w:r w:rsidRPr="00BA034E">
              <w:rPr>
                <w:bCs/>
                <w:sz w:val="20"/>
                <w:szCs w:val="28"/>
              </w:rPr>
              <w:t>Остаточная стоимость на начало месяца, тыс. руб.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Январь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1056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Февраль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936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Март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976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Апрель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916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Май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866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Июнь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856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Июль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846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Август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736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Сентябрь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926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Октябрь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1036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Ноябрь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906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1 декабря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806</w:t>
            </w:r>
          </w:p>
        </w:tc>
      </w:tr>
      <w:tr w:rsidR="006E428E" w:rsidRPr="00BA034E" w:rsidTr="00BA034E">
        <w:trPr>
          <w:trHeight w:val="326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31 декабря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786</w:t>
            </w:r>
          </w:p>
        </w:tc>
      </w:tr>
    </w:tbl>
    <w:p w:rsidR="00BA034E" w:rsidRDefault="00BA4974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428E" w:rsidRPr="00AD7942">
        <w:rPr>
          <w:sz w:val="28"/>
          <w:szCs w:val="28"/>
        </w:rPr>
        <w:t>Первый отчетный период:</w:t>
      </w:r>
    </w:p>
    <w:p w:rsidR="00BA034E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(1056 + 936 + 976 + 916) / 4 = 971 тыс. руб.</w:t>
      </w:r>
    </w:p>
    <w:p w:rsidR="00BA034E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A034E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Второй отчетный период:</w:t>
      </w:r>
    </w:p>
    <w:p w:rsidR="00BA034E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(1056 + 936 + 976 + 916 + 866 + 856 + 846) / 7 = = 921,7 тыс. руб.</w:t>
      </w:r>
    </w:p>
    <w:p w:rsidR="00BA034E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A034E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Третий отчетный период: </w:t>
      </w:r>
    </w:p>
    <w:p w:rsidR="00BA034E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(1056 + 936 + 976 + 916 + 866 + 856 + 846 +736 + 926 + 1036) / 10 = 915 тыс. руб.</w:t>
      </w:r>
    </w:p>
    <w:p w:rsidR="00BA034E" w:rsidRPr="00AD7942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A034E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Налоговый период: </w:t>
      </w:r>
    </w:p>
    <w:p w:rsidR="00BA034E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(1056 + 936 + 976 + 916 + 866 + 856 + 846 +736 + 926 + 1036 + 906 +806 + 786) / 13 = 896 тыс. руб.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Расчет сумм налога, подлежащих уплате в бюджет по окончании каждого отчетного и налогового периода (таблица №2).</w:t>
      </w:r>
    </w:p>
    <w:p w:rsidR="006E428E" w:rsidRPr="00AD7942" w:rsidRDefault="006E428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428E" w:rsidRPr="00AD7942" w:rsidRDefault="00BA034E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W w:w="8835" w:type="dxa"/>
        <w:jc w:val="center"/>
        <w:tblLook w:val="0000" w:firstRow="0" w:lastRow="0" w:firstColumn="0" w:lastColumn="0" w:noHBand="0" w:noVBand="0"/>
      </w:tblPr>
      <w:tblGrid>
        <w:gridCol w:w="2257"/>
        <w:gridCol w:w="2305"/>
        <w:gridCol w:w="2542"/>
        <w:gridCol w:w="1731"/>
      </w:tblGrid>
      <w:tr w:rsidR="006E428E" w:rsidRPr="00BA034E" w:rsidTr="00BA034E">
        <w:trPr>
          <w:trHeight w:val="15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Отчетный или налоговый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Остаточная стоимость на начало месяца, тыс.руб.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Расчет налога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Сумма налога, руб.</w:t>
            </w:r>
          </w:p>
        </w:tc>
      </w:tr>
      <w:tr w:rsidR="006E428E" w:rsidRPr="00BA034E" w:rsidTr="00BA034E">
        <w:trPr>
          <w:trHeight w:val="48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Первый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971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(971*2,1%) / 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5 098</w:t>
            </w:r>
          </w:p>
        </w:tc>
      </w:tr>
      <w:tr w:rsidR="006E428E" w:rsidRPr="00BA034E" w:rsidTr="00BA034E">
        <w:trPr>
          <w:trHeight w:val="375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Второй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921,7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797FCD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(921,7*2,1%) / 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4 839</w:t>
            </w:r>
          </w:p>
        </w:tc>
      </w:tr>
      <w:tr w:rsidR="006E428E" w:rsidRPr="00BA034E" w:rsidTr="00BA034E">
        <w:trPr>
          <w:trHeight w:val="375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Третий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915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797FCD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(915*2,1%) / 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4 804</w:t>
            </w:r>
          </w:p>
        </w:tc>
      </w:tr>
      <w:tr w:rsidR="006E428E" w:rsidRPr="00BA034E" w:rsidTr="00BA034E">
        <w:trPr>
          <w:trHeight w:val="735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Налоговый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896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 xml:space="preserve">(896*2,1%) - (сумма 1,2 и 3 отч. пер.)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4 076</w:t>
            </w:r>
          </w:p>
        </w:tc>
      </w:tr>
      <w:tr w:rsidR="006E428E" w:rsidRPr="00BA034E" w:rsidTr="00BA034E">
        <w:trPr>
          <w:trHeight w:val="375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Всего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28E" w:rsidRPr="00BA034E" w:rsidRDefault="006E428E" w:rsidP="00BA034E">
            <w:pPr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BA034E">
              <w:rPr>
                <w:sz w:val="20"/>
                <w:szCs w:val="28"/>
              </w:rPr>
              <w:t>18 817</w:t>
            </w:r>
          </w:p>
        </w:tc>
      </w:tr>
    </w:tbl>
    <w:p w:rsidR="006E428E" w:rsidRPr="00AD7942" w:rsidRDefault="00BA4974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034E" w:rsidRPr="00BA034E">
        <w:rPr>
          <w:sz w:val="28"/>
          <w:szCs w:val="28"/>
        </w:rPr>
        <w:t xml:space="preserve">18 817- (5098 + 4839 + 4804) = 18 817 - 14 741 = 4 076 руб.- сумма налога за налоговый период </w:t>
      </w:r>
      <w:r w:rsidR="006E428E" w:rsidRPr="00AD7942">
        <w:rPr>
          <w:sz w:val="28"/>
          <w:szCs w:val="28"/>
        </w:rPr>
        <w:t>Ответ: налог на имущество при ставке 2,1 % за 1-ый квартал равен 5</w:t>
      </w:r>
      <w:r w:rsidR="00C57737">
        <w:rPr>
          <w:sz w:val="28"/>
          <w:szCs w:val="28"/>
        </w:rPr>
        <w:t xml:space="preserve"> </w:t>
      </w:r>
      <w:r w:rsidR="006E428E" w:rsidRPr="00AD7942">
        <w:rPr>
          <w:sz w:val="28"/>
          <w:szCs w:val="28"/>
        </w:rPr>
        <w:t>098 руб., за полугодие равен 4839 руб., за 9 месяцев равен 4</w:t>
      </w:r>
      <w:r w:rsidR="00C57737">
        <w:rPr>
          <w:sz w:val="28"/>
          <w:szCs w:val="28"/>
        </w:rPr>
        <w:t xml:space="preserve"> </w:t>
      </w:r>
      <w:r w:rsidR="006E428E" w:rsidRPr="00AD7942">
        <w:rPr>
          <w:sz w:val="28"/>
          <w:szCs w:val="28"/>
        </w:rPr>
        <w:t>804 руб., за год равен 4</w:t>
      </w:r>
      <w:r w:rsidR="00C57737">
        <w:rPr>
          <w:sz w:val="28"/>
          <w:szCs w:val="28"/>
        </w:rPr>
        <w:t xml:space="preserve"> </w:t>
      </w:r>
      <w:r w:rsidR="006E428E" w:rsidRPr="00AD7942">
        <w:rPr>
          <w:sz w:val="28"/>
          <w:szCs w:val="28"/>
        </w:rPr>
        <w:t>076 руб.</w:t>
      </w:r>
    </w:p>
    <w:p w:rsidR="004D78C1" w:rsidRPr="00BA034E" w:rsidRDefault="00BA034E" w:rsidP="00AD7942">
      <w:pPr>
        <w:spacing w:before="0" w:after="0"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D78C1" w:rsidRPr="00BA034E">
        <w:rPr>
          <w:b/>
          <w:sz w:val="28"/>
          <w:szCs w:val="32"/>
        </w:rPr>
        <w:t>Заключение</w:t>
      </w:r>
    </w:p>
    <w:p w:rsidR="004D78C1" w:rsidRPr="00AD7942" w:rsidRDefault="004D78C1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78C1" w:rsidRPr="00AD7942" w:rsidRDefault="004D78C1" w:rsidP="00AD794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Актуальность исследуемой темы заключается в том, что основным источником доходной части местного бюджета являются два налога: земельный налог и налог на имущество физических лиц. От величины таких налоговых поступлений зависит экономическое благосостояние любого города.</w:t>
      </w:r>
      <w:r w:rsidR="00BA034E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Факторы</w:t>
      </w:r>
      <w:r w:rsidR="00BA034E">
        <w:rPr>
          <w:sz w:val="28"/>
          <w:szCs w:val="28"/>
        </w:rPr>
        <w:t>,</w:t>
      </w:r>
      <w:r w:rsidRPr="00AD7942">
        <w:rPr>
          <w:sz w:val="28"/>
          <w:szCs w:val="28"/>
        </w:rPr>
        <w:t xml:space="preserve"> следующие на величину земельного налога: кадастровая стоимость земельных участков, их площадь, ставки налога, доля собственности на землю, льготы, поправочные коэффициенты.</w:t>
      </w:r>
      <w:r w:rsidR="00BA034E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Правовой основой налога на имущество физических лиц является Закон РФ №2003-1 «О налогах на имущество физических лиц» от 09.12.91 г. (с изменениями и дополнениями</w:t>
      </w:r>
      <w:r w:rsidR="00B14353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>от 05.04.2009 N 45-ФЗ). Для определения факторов, влияющих на величину налога на имущество физических лиц произведен анализ налоговых расчетов по налогоплательщикам, которые используют и не используют имущество в предпринимательской деятельности. Такими показателями являются: инвентарная стоимость имущества, доля собственности, наличие льгот, ставки налога.</w:t>
      </w:r>
      <w:r w:rsidR="00BA034E">
        <w:rPr>
          <w:sz w:val="28"/>
          <w:szCs w:val="28"/>
        </w:rPr>
        <w:t xml:space="preserve"> </w:t>
      </w:r>
      <w:r w:rsidRPr="00AD7942">
        <w:rPr>
          <w:sz w:val="28"/>
          <w:szCs w:val="28"/>
        </w:rPr>
        <w:t xml:space="preserve">Рассмотрение сущности, роли и значения местных налогов в формировании доходов местных бюджетов позволило получить следующие выводы: </w:t>
      </w:r>
    </w:p>
    <w:p w:rsidR="004D78C1" w:rsidRPr="00AD7942" w:rsidRDefault="004D78C1" w:rsidP="00AD7942">
      <w:pPr>
        <w:numPr>
          <w:ilvl w:val="0"/>
          <w:numId w:val="10"/>
        </w:numPr>
        <w:tabs>
          <w:tab w:val="clear" w:pos="2216"/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Местные налоги - обязательные, индивидуально безвозмездные платежи, взимаемые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хозяйственной деятельности муниципальных органов власти.</w:t>
      </w:r>
    </w:p>
    <w:p w:rsidR="004D78C1" w:rsidRPr="00AD7942" w:rsidRDefault="004D78C1" w:rsidP="00AD7942">
      <w:pPr>
        <w:numPr>
          <w:ilvl w:val="0"/>
          <w:numId w:val="10"/>
        </w:numPr>
        <w:tabs>
          <w:tab w:val="clear" w:pos="2216"/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К местным налогам относят – земельный налог, налог на имущество физических лиц. </w:t>
      </w:r>
    </w:p>
    <w:p w:rsidR="00BA034E" w:rsidRDefault="004D78C1" w:rsidP="00BA034E">
      <w:pPr>
        <w:numPr>
          <w:ilvl w:val="0"/>
          <w:numId w:val="10"/>
        </w:numPr>
        <w:tabs>
          <w:tab w:val="clear" w:pos="2216"/>
          <w:tab w:val="left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Существуют меры и санкции за нарушение налогового законодательства: уклонение от уплаты налогов, просрочка платежей. Также существуют отсрочки и рассрочки платежей, невозможность наказания за одно и тоже нарушение.</w:t>
      </w:r>
    </w:p>
    <w:p w:rsidR="00FD278C" w:rsidRPr="00BA034E" w:rsidRDefault="00BA034E" w:rsidP="00BA034E">
      <w:pPr>
        <w:tabs>
          <w:tab w:val="left" w:pos="0"/>
        </w:tabs>
        <w:spacing w:before="0" w:after="0" w:line="360" w:lineRule="auto"/>
        <w:ind w:firstLine="720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209BF" w:rsidRPr="00BA034E">
        <w:rPr>
          <w:b/>
          <w:sz w:val="28"/>
          <w:szCs w:val="32"/>
        </w:rPr>
        <w:t>Список используемой литературы</w:t>
      </w:r>
    </w:p>
    <w:p w:rsidR="00FD278C" w:rsidRPr="00AD7942" w:rsidRDefault="00FD278C" w:rsidP="00AD7942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B81" w:rsidRPr="00AD7942" w:rsidRDefault="00FD278C" w:rsidP="00BA034E">
      <w:pPr>
        <w:numPr>
          <w:ilvl w:val="0"/>
          <w:numId w:val="2"/>
        </w:numPr>
        <w:tabs>
          <w:tab w:val="num" w:pos="45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Налоговый Кодекс Российской Федерации.</w:t>
      </w:r>
      <w:r w:rsidR="00202B81" w:rsidRPr="00AD7942">
        <w:rPr>
          <w:sz w:val="28"/>
          <w:szCs w:val="28"/>
        </w:rPr>
        <w:t xml:space="preserve"> Ч.1., Ч.2 (в ред. от 22.06.2009</w:t>
      </w:r>
      <w:r w:rsidRPr="00AD7942">
        <w:rPr>
          <w:sz w:val="28"/>
          <w:szCs w:val="28"/>
        </w:rPr>
        <w:t>)</w:t>
      </w:r>
      <w:r w:rsidR="00112A92" w:rsidRPr="00AD7942">
        <w:rPr>
          <w:sz w:val="28"/>
          <w:szCs w:val="28"/>
        </w:rPr>
        <w:t>.</w:t>
      </w:r>
    </w:p>
    <w:p w:rsidR="00202B81" w:rsidRPr="00AD7942" w:rsidRDefault="00FD278C" w:rsidP="00BA034E">
      <w:pPr>
        <w:numPr>
          <w:ilvl w:val="0"/>
          <w:numId w:val="2"/>
        </w:numPr>
        <w:tabs>
          <w:tab w:val="num" w:pos="45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Федеральный закон «О финансовых основах местного самоуправления в Российской Федерации» от 25 сентября 1997 № 126-ФЗ (</w:t>
      </w:r>
      <w:r w:rsidR="00202B81" w:rsidRPr="00AD7942">
        <w:rPr>
          <w:sz w:val="28"/>
          <w:szCs w:val="28"/>
        </w:rPr>
        <w:t>от 30.12.2008)</w:t>
      </w:r>
      <w:r w:rsidR="00BF1136" w:rsidRPr="00AD7942">
        <w:rPr>
          <w:sz w:val="28"/>
          <w:szCs w:val="28"/>
        </w:rPr>
        <w:t>.</w:t>
      </w:r>
    </w:p>
    <w:p w:rsidR="006E428E" w:rsidRPr="00AD7942" w:rsidRDefault="00202B81" w:rsidP="00BA034E">
      <w:pPr>
        <w:numPr>
          <w:ilvl w:val="0"/>
          <w:numId w:val="2"/>
        </w:numPr>
        <w:tabs>
          <w:tab w:val="num" w:pos="45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Федеральный закон от 06.10.2003 N 131-ФЗ (ред. от 07.05.2009) "Об общих принципах организации местного самоуправления в Российской Федерации" (принят ГД ФС РФ 16.09.2003)</w:t>
      </w:r>
      <w:r w:rsidR="00BF1136" w:rsidRPr="00AD7942">
        <w:rPr>
          <w:sz w:val="28"/>
          <w:szCs w:val="28"/>
        </w:rPr>
        <w:t>.</w:t>
      </w:r>
    </w:p>
    <w:p w:rsidR="00FA316C" w:rsidRPr="00AD7942" w:rsidRDefault="00FA316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Закон РФ от 09.12.91 г. №2003-1 «О налогах на имущество физических лиц» (с изменениями и дополнениями от 05.04.2009 N 45-ФЗ).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Дадашев А.З., Лобанов А.В. Налоговое администрирование в Российской Федерации. </w:t>
      </w:r>
      <w:r w:rsidR="00202B81" w:rsidRPr="00AD7942">
        <w:rPr>
          <w:sz w:val="28"/>
          <w:szCs w:val="28"/>
        </w:rPr>
        <w:t>– М.: Книжный мир, 2008.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Капкаева Н.З., Тимирясов В.Г., Федулов В.Г. Региональные и местные налоги и </w:t>
      </w:r>
      <w:r w:rsidR="00202B81" w:rsidRPr="00AD7942">
        <w:rPr>
          <w:sz w:val="28"/>
          <w:szCs w:val="28"/>
        </w:rPr>
        <w:t xml:space="preserve">сборы. –Таглимат. 2004. 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Королева Е.В. Налоги в системе местного самоуправления: Автореф. Дис… канд. Эк</w:t>
      </w:r>
      <w:r w:rsidR="00202B81" w:rsidRPr="00AD7942">
        <w:rPr>
          <w:sz w:val="28"/>
          <w:szCs w:val="28"/>
        </w:rPr>
        <w:t>он. Наук. – Кострома, 2007.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 xml:space="preserve">Лыкова Л.Н. Налоги и налогообложение в России: Учебник для вузов. – М.: </w:t>
      </w:r>
      <w:r w:rsidR="00202B81" w:rsidRPr="00AD7942">
        <w:rPr>
          <w:sz w:val="28"/>
          <w:szCs w:val="28"/>
        </w:rPr>
        <w:t xml:space="preserve">Издательство БЕК, 2007. 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Макарова В.И. Региональные и местные налоги. – М.:</w:t>
      </w:r>
      <w:r w:rsidR="00202B81" w:rsidRPr="00AD7942">
        <w:rPr>
          <w:sz w:val="28"/>
          <w:szCs w:val="28"/>
        </w:rPr>
        <w:t xml:space="preserve"> Главбух, 2005. 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Перов А.В., Толкушкин А.В. Налоги и налогообложение, учебное пособие, 6-е изд. Перераб. И дополн. – М.: Юрайт-издат, 2005.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Поляк Г.Б., Романов А.Н. Налоги и налогообложение.</w:t>
      </w:r>
      <w:r w:rsidR="00202B81" w:rsidRPr="00AD7942">
        <w:rPr>
          <w:sz w:val="28"/>
          <w:szCs w:val="28"/>
        </w:rPr>
        <w:t>- М.: ЮНИТИ-ДАНА, 2006.</w:t>
      </w:r>
    </w:p>
    <w:p w:rsidR="00FD278C" w:rsidRPr="00AD7942" w:rsidRDefault="00FD278C" w:rsidP="00BA034E">
      <w:pPr>
        <w:numPr>
          <w:ilvl w:val="0"/>
          <w:numId w:val="2"/>
        </w:numPr>
        <w:tabs>
          <w:tab w:val="num" w:pos="45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D7942">
        <w:rPr>
          <w:sz w:val="28"/>
          <w:szCs w:val="28"/>
        </w:rPr>
        <w:t>Лысов Е.А. Особенности местного налогообложения России и методы его совершенствования // Бухгалтер</w:t>
      </w:r>
      <w:r w:rsidR="00BA034E">
        <w:rPr>
          <w:sz w:val="28"/>
          <w:szCs w:val="28"/>
        </w:rPr>
        <w:t>ский учет и налоги, 2007.</w:t>
      </w:r>
      <w:bookmarkStart w:id="0" w:name="_GoBack"/>
      <w:bookmarkEnd w:id="0"/>
    </w:p>
    <w:sectPr w:rsidR="00FD278C" w:rsidRPr="00AD7942" w:rsidSect="00AD7942">
      <w:footerReference w:type="even" r:id="rId15"/>
      <w:footerReference w:type="default" r:id="rId1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D3" w:rsidRDefault="002B7ED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B7ED3" w:rsidRDefault="002B7ED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37" w:rsidRDefault="00C57737" w:rsidP="00DB7A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7737" w:rsidRDefault="00C577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37" w:rsidRDefault="00C57737" w:rsidP="00DB7A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3A59">
      <w:rPr>
        <w:rStyle w:val="aa"/>
        <w:noProof/>
      </w:rPr>
      <w:t>2</w:t>
    </w:r>
    <w:r>
      <w:rPr>
        <w:rStyle w:val="aa"/>
      </w:rPr>
      <w:fldChar w:fldCharType="end"/>
    </w:r>
  </w:p>
  <w:p w:rsidR="00C57737" w:rsidRDefault="00C577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D3" w:rsidRDefault="002B7ED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B7ED3" w:rsidRDefault="002B7ED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305"/>
    <w:multiLevelType w:val="hybridMultilevel"/>
    <w:tmpl w:val="2918C5DC"/>
    <w:lvl w:ilvl="0" w:tplc="5D2CBACE">
      <w:start w:val="1"/>
      <w:numFmt w:val="decimal"/>
      <w:lvlText w:val="%1."/>
      <w:lvlJc w:val="left"/>
      <w:pPr>
        <w:tabs>
          <w:tab w:val="num" w:pos="3067"/>
        </w:tabs>
        <w:ind w:left="3067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038E1C96"/>
    <w:multiLevelType w:val="hybridMultilevel"/>
    <w:tmpl w:val="9BF8F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14335B"/>
    <w:multiLevelType w:val="hybridMultilevel"/>
    <w:tmpl w:val="F5068D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70664C7"/>
    <w:multiLevelType w:val="multilevel"/>
    <w:tmpl w:val="E39A33EE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8AF2718"/>
    <w:multiLevelType w:val="hybridMultilevel"/>
    <w:tmpl w:val="E90CEDA2"/>
    <w:lvl w:ilvl="0" w:tplc="5D2CBACE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4B1EB4"/>
    <w:multiLevelType w:val="hybridMultilevel"/>
    <w:tmpl w:val="E39A33EE"/>
    <w:lvl w:ilvl="0" w:tplc="5D2CBACE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33E64814"/>
    <w:multiLevelType w:val="hybridMultilevel"/>
    <w:tmpl w:val="F33AB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F0591D"/>
    <w:multiLevelType w:val="hybridMultilevel"/>
    <w:tmpl w:val="3132BB3C"/>
    <w:lvl w:ilvl="0" w:tplc="596AC8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8">
    <w:nsid w:val="5259694D"/>
    <w:multiLevelType w:val="multilevel"/>
    <w:tmpl w:val="E90CEDA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5B36C3"/>
    <w:multiLevelType w:val="singleLevel"/>
    <w:tmpl w:val="29D420B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63383A61"/>
    <w:multiLevelType w:val="hybridMultilevel"/>
    <w:tmpl w:val="F06C2152"/>
    <w:lvl w:ilvl="0" w:tplc="F1829CD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1">
    <w:nsid w:val="6BE63711"/>
    <w:multiLevelType w:val="singleLevel"/>
    <w:tmpl w:val="ADDE8A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E417347"/>
    <w:multiLevelType w:val="hybridMultilevel"/>
    <w:tmpl w:val="3CECAA06"/>
    <w:lvl w:ilvl="0" w:tplc="F1829CD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D8F"/>
    <w:rsid w:val="0003753F"/>
    <w:rsid w:val="000D20BE"/>
    <w:rsid w:val="00112A92"/>
    <w:rsid w:val="00202B81"/>
    <w:rsid w:val="002209BF"/>
    <w:rsid w:val="00264351"/>
    <w:rsid w:val="002B7ED3"/>
    <w:rsid w:val="00404DD5"/>
    <w:rsid w:val="004577EA"/>
    <w:rsid w:val="004A4F31"/>
    <w:rsid w:val="004B38E2"/>
    <w:rsid w:val="004D78C1"/>
    <w:rsid w:val="005A17BB"/>
    <w:rsid w:val="005C206C"/>
    <w:rsid w:val="005C4881"/>
    <w:rsid w:val="005F085C"/>
    <w:rsid w:val="00635282"/>
    <w:rsid w:val="00636B2A"/>
    <w:rsid w:val="00685FA7"/>
    <w:rsid w:val="006C389D"/>
    <w:rsid w:val="006E428E"/>
    <w:rsid w:val="00720FD5"/>
    <w:rsid w:val="007268DE"/>
    <w:rsid w:val="00797FCD"/>
    <w:rsid w:val="007A7D1E"/>
    <w:rsid w:val="007B10EB"/>
    <w:rsid w:val="00842E80"/>
    <w:rsid w:val="00855B97"/>
    <w:rsid w:val="00880B5C"/>
    <w:rsid w:val="008B7EBD"/>
    <w:rsid w:val="008F029F"/>
    <w:rsid w:val="00923FA2"/>
    <w:rsid w:val="00962140"/>
    <w:rsid w:val="00970D8F"/>
    <w:rsid w:val="009D7155"/>
    <w:rsid w:val="00A906C9"/>
    <w:rsid w:val="00AB3703"/>
    <w:rsid w:val="00AD7942"/>
    <w:rsid w:val="00B14353"/>
    <w:rsid w:val="00B67741"/>
    <w:rsid w:val="00B70004"/>
    <w:rsid w:val="00BA034E"/>
    <w:rsid w:val="00BA31C1"/>
    <w:rsid w:val="00BA4974"/>
    <w:rsid w:val="00BF1136"/>
    <w:rsid w:val="00C57737"/>
    <w:rsid w:val="00C60EE3"/>
    <w:rsid w:val="00C73A7E"/>
    <w:rsid w:val="00D13A59"/>
    <w:rsid w:val="00D165E8"/>
    <w:rsid w:val="00D26D2E"/>
    <w:rsid w:val="00DA7F3A"/>
    <w:rsid w:val="00DB7A43"/>
    <w:rsid w:val="00DF4BC3"/>
    <w:rsid w:val="00E041D0"/>
    <w:rsid w:val="00E811C3"/>
    <w:rsid w:val="00E86CB7"/>
    <w:rsid w:val="00F20A3D"/>
    <w:rsid w:val="00F53ED5"/>
    <w:rsid w:val="00FA316C"/>
    <w:rsid w:val="00FD278C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BBDB010-4BA5-47E9-AFE6-3959FBAE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8F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0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1">
    <w:name w:val="Table Grid 1"/>
    <w:basedOn w:val="a1"/>
    <w:uiPriority w:val="99"/>
    <w:rsid w:val="00970D8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70D8F"/>
    <w:pPr>
      <w:spacing w:before="0" w:after="120"/>
    </w:pPr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970D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75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link w:val="a6"/>
    <w:uiPriority w:val="99"/>
    <w:semiHidden/>
    <w:rsid w:val="00FD278C"/>
    <w:pPr>
      <w:spacing w:before="0" w:after="0"/>
    </w:pPr>
    <w:rPr>
      <w:sz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rsid w:val="00FD278C"/>
    <w:pPr>
      <w:spacing w:beforeAutospacing="1" w:afterAutospacing="1"/>
    </w:pPr>
    <w:rPr>
      <w:szCs w:val="24"/>
    </w:rPr>
  </w:style>
  <w:style w:type="character" w:styleId="HTML">
    <w:name w:val="HTML Code"/>
    <w:uiPriority w:val="99"/>
    <w:rsid w:val="00FD278C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6CB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footer"/>
    <w:basedOn w:val="a"/>
    <w:link w:val="a9"/>
    <w:uiPriority w:val="99"/>
    <w:rsid w:val="002209B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sid w:val="002209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</dc:creator>
  <cp:keywords/>
  <dc:description/>
  <cp:lastModifiedBy>admin</cp:lastModifiedBy>
  <cp:revision>2</cp:revision>
  <dcterms:created xsi:type="dcterms:W3CDTF">2014-04-07T06:35:00Z</dcterms:created>
  <dcterms:modified xsi:type="dcterms:W3CDTF">2014-04-07T06:35:00Z</dcterms:modified>
</cp:coreProperties>
</file>