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7FC" w:rsidRDefault="004F37FC">
      <w:pPr>
        <w:pStyle w:val="2"/>
        <w:ind w:left="-540"/>
        <w:jc w:val="center"/>
      </w:pPr>
      <w:r>
        <w:t>МИНИСТЕРСТВО ОБРАЗОВАНИЯ РОССИЙСКОЙ ФЕДЕРАЦИИ</w:t>
      </w:r>
    </w:p>
    <w:p w:rsidR="004F37FC" w:rsidRDefault="004F37FC">
      <w:pPr>
        <w:pStyle w:val="3"/>
        <w:ind w:left="-540"/>
        <w:jc w:val="center"/>
      </w:pPr>
      <w:r>
        <w:t>Государственное образовательное учреждение</w:t>
      </w:r>
    </w:p>
    <w:p w:rsidR="004F37FC" w:rsidRDefault="004F37FC">
      <w:pPr>
        <w:pStyle w:val="3"/>
        <w:ind w:left="-540"/>
        <w:jc w:val="center"/>
      </w:pPr>
      <w:r>
        <w:t>высшего профессионального образования</w:t>
      </w:r>
    </w:p>
    <w:p w:rsidR="004F37FC" w:rsidRDefault="004F37FC">
      <w:pPr>
        <w:pStyle w:val="4"/>
        <w:ind w:left="-510"/>
        <w:jc w:val="center"/>
      </w:pPr>
      <w:r>
        <w:t>“Оренбургский государственный университет”</w:t>
      </w:r>
    </w:p>
    <w:p w:rsidR="004F37FC" w:rsidRDefault="004F37FC">
      <w:pPr>
        <w:jc w:val="center"/>
      </w:pPr>
    </w:p>
    <w:p w:rsidR="004F37FC" w:rsidRDefault="004F37FC">
      <w:pPr>
        <w:jc w:val="center"/>
      </w:pPr>
    </w:p>
    <w:p w:rsidR="004F37FC" w:rsidRDefault="004F37FC">
      <w:pPr>
        <w:pStyle w:val="5"/>
      </w:pPr>
      <w:r>
        <w:t>Кафедра электроснабжения промышленных предприятий</w:t>
      </w:r>
    </w:p>
    <w:p w:rsidR="004F37FC" w:rsidRDefault="004F37FC">
      <w:pPr>
        <w:jc w:val="center"/>
      </w:pPr>
    </w:p>
    <w:p w:rsidR="004F37FC" w:rsidRDefault="004F37FC">
      <w:pPr>
        <w:jc w:val="center"/>
      </w:pPr>
    </w:p>
    <w:p w:rsidR="004F37FC" w:rsidRDefault="004F37FC">
      <w:pPr>
        <w:jc w:val="center"/>
      </w:pPr>
    </w:p>
    <w:p w:rsidR="004F37FC" w:rsidRDefault="004F37FC">
      <w:pPr>
        <w:jc w:val="center"/>
      </w:pPr>
    </w:p>
    <w:p w:rsidR="004F37FC" w:rsidRDefault="004F37FC">
      <w:pPr>
        <w:jc w:val="center"/>
      </w:pPr>
    </w:p>
    <w:p w:rsidR="004F37FC" w:rsidRDefault="004F37FC">
      <w:pPr>
        <w:jc w:val="center"/>
      </w:pPr>
    </w:p>
    <w:p w:rsidR="004F37FC" w:rsidRDefault="004F37FC">
      <w:pPr>
        <w:jc w:val="center"/>
      </w:pPr>
    </w:p>
    <w:p w:rsidR="004F37FC" w:rsidRDefault="004F37FC">
      <w:pPr>
        <w:pStyle w:val="6"/>
      </w:pPr>
      <w:r>
        <w:t>О.И.ПИЛИПЕНКО</w:t>
      </w:r>
    </w:p>
    <w:p w:rsidR="004F37FC" w:rsidRDefault="004F37FC">
      <w:pPr>
        <w:jc w:val="center"/>
      </w:pPr>
    </w:p>
    <w:p w:rsidR="004F37FC" w:rsidRDefault="004F37FC">
      <w:pPr>
        <w:jc w:val="center"/>
      </w:pPr>
    </w:p>
    <w:p w:rsidR="004F37FC" w:rsidRDefault="004F37FC">
      <w:pPr>
        <w:jc w:val="center"/>
      </w:pPr>
    </w:p>
    <w:p w:rsidR="004F37FC" w:rsidRDefault="004F37FC">
      <w:pPr>
        <w:jc w:val="center"/>
      </w:pPr>
    </w:p>
    <w:p w:rsidR="004F37FC" w:rsidRDefault="004F37FC">
      <w:pPr>
        <w:jc w:val="center"/>
      </w:pPr>
    </w:p>
    <w:p w:rsidR="004F37FC" w:rsidRDefault="004F37FC">
      <w:pPr>
        <w:jc w:val="center"/>
      </w:pPr>
    </w:p>
    <w:p w:rsidR="004F37FC" w:rsidRDefault="004F37FC">
      <w:pPr>
        <w:jc w:val="center"/>
      </w:pPr>
    </w:p>
    <w:p w:rsidR="004F37FC" w:rsidRDefault="004F37FC">
      <w:pPr>
        <w:pStyle w:val="a4"/>
        <w:jc w:val="center"/>
        <w:rPr>
          <w:sz w:val="52"/>
        </w:rPr>
      </w:pPr>
      <w:r>
        <w:rPr>
          <w:sz w:val="52"/>
        </w:rPr>
        <w:t>ВЫБОР СИЛОВЫХ ТРАНСФОРМАТОРОВ</w:t>
      </w:r>
    </w:p>
    <w:p w:rsidR="004F37FC" w:rsidRDefault="004F37FC">
      <w:pPr>
        <w:jc w:val="center"/>
        <w:rPr>
          <w:sz w:val="52"/>
        </w:rPr>
      </w:pPr>
    </w:p>
    <w:p w:rsidR="004F37FC" w:rsidRDefault="004F37FC">
      <w:pPr>
        <w:jc w:val="center"/>
        <w:rPr>
          <w:sz w:val="28"/>
        </w:rPr>
      </w:pPr>
    </w:p>
    <w:p w:rsidR="004F37FC" w:rsidRDefault="004F37FC">
      <w:pPr>
        <w:pStyle w:val="5"/>
      </w:pPr>
      <w:r>
        <w:t>МЕТОДИЧЕСКИЕ УКАЗАНИЯ</w:t>
      </w:r>
    </w:p>
    <w:p w:rsidR="004F37FC" w:rsidRDefault="004F37FC">
      <w:pPr>
        <w:jc w:val="center"/>
        <w:rPr>
          <w:sz w:val="28"/>
        </w:rPr>
      </w:pPr>
      <w:r>
        <w:rPr>
          <w:sz w:val="28"/>
        </w:rPr>
        <w:t>К РАСЧЕТНО-ГРАФИЧЕСКОМУ ЗАДАНИЮ</w:t>
      </w:r>
    </w:p>
    <w:p w:rsidR="004F37FC" w:rsidRDefault="004F37FC">
      <w:pPr>
        <w:jc w:val="center"/>
        <w:rPr>
          <w:sz w:val="28"/>
        </w:rPr>
      </w:pPr>
      <w:r>
        <w:rPr>
          <w:sz w:val="28"/>
        </w:rPr>
        <w:t>по дисциплине «Электроснабжение промышленных предприятий»</w:t>
      </w:r>
    </w:p>
    <w:p w:rsidR="004F37FC" w:rsidRDefault="004F37FC">
      <w:pPr>
        <w:jc w:val="center"/>
        <w:rPr>
          <w:sz w:val="28"/>
        </w:rPr>
      </w:pPr>
      <w:r>
        <w:rPr>
          <w:sz w:val="28"/>
        </w:rPr>
        <w:t>для студентов специальности 180400</w:t>
      </w:r>
    </w:p>
    <w:p w:rsidR="004F37FC" w:rsidRDefault="004F37FC">
      <w:pPr>
        <w:jc w:val="center"/>
        <w:rPr>
          <w:sz w:val="28"/>
        </w:rPr>
      </w:pPr>
    </w:p>
    <w:p w:rsidR="004F37FC" w:rsidRDefault="004F37FC">
      <w:pPr>
        <w:jc w:val="center"/>
        <w:rPr>
          <w:sz w:val="28"/>
        </w:rPr>
      </w:pPr>
    </w:p>
    <w:p w:rsidR="004F37FC" w:rsidRDefault="004F37FC">
      <w:pPr>
        <w:jc w:val="center"/>
        <w:rPr>
          <w:sz w:val="28"/>
        </w:rPr>
      </w:pPr>
      <w:r>
        <w:rPr>
          <w:sz w:val="28"/>
        </w:rPr>
        <w:t>Рекомендовано к изданию Редакционно-издательским советом</w:t>
      </w:r>
    </w:p>
    <w:p w:rsidR="004F37FC" w:rsidRDefault="004F37FC">
      <w:pPr>
        <w:jc w:val="center"/>
        <w:rPr>
          <w:sz w:val="28"/>
        </w:rPr>
      </w:pPr>
      <w:r>
        <w:rPr>
          <w:sz w:val="28"/>
        </w:rPr>
        <w:t>государственного образовательного учреждения</w:t>
      </w:r>
    </w:p>
    <w:p w:rsidR="004F37FC" w:rsidRDefault="004F37FC">
      <w:pPr>
        <w:jc w:val="center"/>
        <w:rPr>
          <w:sz w:val="28"/>
        </w:rPr>
      </w:pPr>
      <w:r>
        <w:rPr>
          <w:sz w:val="28"/>
        </w:rPr>
        <w:t>высшего профессионального образования</w:t>
      </w:r>
    </w:p>
    <w:p w:rsidR="004F37FC" w:rsidRDefault="004F37FC">
      <w:pPr>
        <w:jc w:val="center"/>
        <w:rPr>
          <w:sz w:val="28"/>
        </w:rPr>
      </w:pPr>
      <w:r>
        <w:rPr>
          <w:sz w:val="28"/>
        </w:rPr>
        <w:t>“Оренбургский государственный университет”</w:t>
      </w:r>
    </w:p>
    <w:p w:rsidR="004F37FC" w:rsidRDefault="004F37FC">
      <w:pPr>
        <w:jc w:val="center"/>
        <w:rPr>
          <w:sz w:val="28"/>
        </w:rPr>
      </w:pPr>
    </w:p>
    <w:p w:rsidR="004F37FC" w:rsidRDefault="004F37FC">
      <w:pPr>
        <w:jc w:val="center"/>
        <w:rPr>
          <w:sz w:val="28"/>
        </w:rPr>
      </w:pPr>
    </w:p>
    <w:p w:rsidR="004F37FC" w:rsidRDefault="004F37FC">
      <w:pPr>
        <w:rPr>
          <w:sz w:val="28"/>
        </w:rPr>
      </w:pPr>
    </w:p>
    <w:p w:rsidR="004F37FC" w:rsidRDefault="004F37FC">
      <w:pPr>
        <w:jc w:val="center"/>
        <w:rPr>
          <w:sz w:val="28"/>
        </w:rPr>
      </w:pPr>
    </w:p>
    <w:p w:rsidR="004F37FC" w:rsidRDefault="004F37FC">
      <w:pPr>
        <w:jc w:val="center"/>
        <w:rPr>
          <w:sz w:val="28"/>
        </w:rPr>
      </w:pPr>
    </w:p>
    <w:p w:rsidR="004F37FC" w:rsidRDefault="004F37FC">
      <w:pPr>
        <w:jc w:val="center"/>
        <w:rPr>
          <w:sz w:val="28"/>
        </w:rPr>
      </w:pPr>
    </w:p>
    <w:p w:rsidR="004F37FC" w:rsidRDefault="004F37FC">
      <w:pPr>
        <w:jc w:val="center"/>
        <w:rPr>
          <w:sz w:val="28"/>
        </w:rPr>
      </w:pPr>
      <w:r>
        <w:rPr>
          <w:sz w:val="28"/>
        </w:rPr>
        <w:t>Оренбург 2003</w:t>
      </w:r>
    </w:p>
    <w:p w:rsidR="004F37FC" w:rsidRDefault="004F37FC">
      <w:pPr>
        <w:pStyle w:val="1"/>
      </w:pPr>
      <w:r>
        <w:lastRenderedPageBreak/>
        <w:t>ББК  31.297</w:t>
      </w:r>
    </w:p>
    <w:p w:rsidR="004F37FC" w:rsidRDefault="004F37FC">
      <w:pPr>
        <w:rPr>
          <w:sz w:val="28"/>
        </w:rPr>
      </w:pPr>
      <w:r>
        <w:rPr>
          <w:sz w:val="28"/>
        </w:rPr>
        <w:t xml:space="preserve">         П 32</w:t>
      </w:r>
    </w:p>
    <w:p w:rsidR="004F37FC" w:rsidRDefault="004F37FC">
      <w:pPr>
        <w:rPr>
          <w:sz w:val="28"/>
        </w:rPr>
      </w:pPr>
      <w:r>
        <w:rPr>
          <w:sz w:val="28"/>
        </w:rPr>
        <w:t>УДК 621.311(07)</w:t>
      </w:r>
    </w:p>
    <w:p w:rsidR="004F37FC" w:rsidRDefault="004F37FC">
      <w:pPr>
        <w:rPr>
          <w:sz w:val="28"/>
        </w:rPr>
      </w:pPr>
    </w:p>
    <w:p w:rsidR="004F37FC" w:rsidRDefault="004F37FC">
      <w:pPr>
        <w:rPr>
          <w:sz w:val="28"/>
        </w:rPr>
      </w:pPr>
      <w:r>
        <w:rPr>
          <w:sz w:val="28"/>
        </w:rPr>
        <w:t xml:space="preserve">  </w:t>
      </w:r>
    </w:p>
    <w:p w:rsidR="004F37FC" w:rsidRDefault="004F37FC">
      <w:pPr>
        <w:rPr>
          <w:sz w:val="28"/>
        </w:rPr>
      </w:pPr>
    </w:p>
    <w:p w:rsidR="004F37FC" w:rsidRDefault="004F37FC">
      <w:pPr>
        <w:rPr>
          <w:sz w:val="28"/>
        </w:rPr>
      </w:pPr>
    </w:p>
    <w:p w:rsidR="004F37FC" w:rsidRDefault="004F37FC">
      <w:pPr>
        <w:ind w:left="540"/>
        <w:rPr>
          <w:sz w:val="28"/>
        </w:rPr>
      </w:pPr>
      <w:r>
        <w:rPr>
          <w:sz w:val="28"/>
        </w:rPr>
        <w:t>Рецензент</w:t>
      </w:r>
    </w:p>
    <w:p w:rsidR="004F37FC" w:rsidRDefault="004F37FC">
      <w:pPr>
        <w:ind w:left="540"/>
        <w:rPr>
          <w:sz w:val="28"/>
        </w:rPr>
      </w:pPr>
      <w:r>
        <w:rPr>
          <w:sz w:val="28"/>
        </w:rPr>
        <w:t>кандидат технических наук, доцент В.М. Вакулюк</w:t>
      </w:r>
    </w:p>
    <w:p w:rsidR="004F37FC" w:rsidRDefault="004F37FC">
      <w:pPr>
        <w:ind w:left="540"/>
        <w:rPr>
          <w:sz w:val="28"/>
        </w:rPr>
      </w:pPr>
    </w:p>
    <w:p w:rsidR="004F37FC" w:rsidRDefault="004F37FC">
      <w:pPr>
        <w:ind w:left="540"/>
        <w:rPr>
          <w:sz w:val="28"/>
        </w:rPr>
      </w:pPr>
    </w:p>
    <w:p w:rsidR="004F37FC" w:rsidRDefault="004F37FC">
      <w:pPr>
        <w:ind w:left="540"/>
        <w:rPr>
          <w:sz w:val="28"/>
        </w:rPr>
      </w:pPr>
    </w:p>
    <w:p w:rsidR="004F37FC" w:rsidRDefault="004F37FC">
      <w:pPr>
        <w:ind w:left="540"/>
        <w:rPr>
          <w:b/>
          <w:bCs/>
          <w:sz w:val="28"/>
        </w:rPr>
      </w:pPr>
    </w:p>
    <w:p w:rsidR="004F37FC" w:rsidRDefault="004F37FC">
      <w:pPr>
        <w:ind w:left="1080"/>
        <w:rPr>
          <w:b/>
          <w:bCs/>
          <w:sz w:val="28"/>
        </w:rPr>
      </w:pPr>
      <w:r>
        <w:rPr>
          <w:b/>
          <w:bCs/>
          <w:sz w:val="28"/>
        </w:rPr>
        <w:t>Пилипенко О.И.</w:t>
      </w:r>
    </w:p>
    <w:p w:rsidR="004F37FC" w:rsidRDefault="004F37FC">
      <w:pPr>
        <w:ind w:left="1080" w:hanging="1080"/>
        <w:rPr>
          <w:b/>
          <w:bCs/>
          <w:sz w:val="28"/>
        </w:rPr>
      </w:pPr>
      <w:r>
        <w:rPr>
          <w:sz w:val="28"/>
        </w:rPr>
        <w:t>П32</w:t>
      </w:r>
      <w:r>
        <w:rPr>
          <w:b/>
          <w:bCs/>
          <w:sz w:val="28"/>
        </w:rPr>
        <w:t xml:space="preserve">        Выбор силовых трансформаторов: Методические</w:t>
      </w:r>
    </w:p>
    <w:p w:rsidR="004F37FC" w:rsidRDefault="004F37FC">
      <w:pPr>
        <w:ind w:left="1080"/>
        <w:rPr>
          <w:b/>
          <w:bCs/>
          <w:sz w:val="28"/>
        </w:rPr>
      </w:pPr>
      <w:r>
        <w:rPr>
          <w:b/>
          <w:bCs/>
          <w:sz w:val="28"/>
        </w:rPr>
        <w:t>указания к расчетно-графическому заданию.</w:t>
      </w:r>
    </w:p>
    <w:p w:rsidR="004F37FC" w:rsidRDefault="004F37FC">
      <w:pPr>
        <w:ind w:left="1080"/>
        <w:rPr>
          <w:b/>
          <w:bCs/>
          <w:sz w:val="28"/>
        </w:rPr>
      </w:pPr>
      <w:r>
        <w:rPr>
          <w:b/>
          <w:bCs/>
          <w:sz w:val="28"/>
        </w:rPr>
        <w:t xml:space="preserve">- Оренбург: ГОУ ОГУ, 2003. - 15 с.   </w:t>
      </w:r>
    </w:p>
    <w:p w:rsidR="004F37FC" w:rsidRDefault="004F37FC">
      <w:pPr>
        <w:ind w:left="540"/>
        <w:rPr>
          <w:b/>
          <w:bCs/>
          <w:sz w:val="28"/>
        </w:rPr>
      </w:pPr>
    </w:p>
    <w:p w:rsidR="004F37FC" w:rsidRDefault="004F37FC">
      <w:pPr>
        <w:ind w:left="540"/>
        <w:rPr>
          <w:sz w:val="28"/>
        </w:rPr>
      </w:pPr>
    </w:p>
    <w:p w:rsidR="004F37FC" w:rsidRDefault="004F37FC">
      <w:pPr>
        <w:ind w:left="540"/>
        <w:jc w:val="both"/>
        <w:rPr>
          <w:sz w:val="28"/>
        </w:rPr>
      </w:pPr>
    </w:p>
    <w:p w:rsidR="004F37FC" w:rsidRDefault="004F37FC">
      <w:pPr>
        <w:ind w:left="540"/>
        <w:jc w:val="both"/>
        <w:rPr>
          <w:sz w:val="28"/>
        </w:rPr>
      </w:pPr>
    </w:p>
    <w:p w:rsidR="004F37FC" w:rsidRDefault="004F37FC">
      <w:pPr>
        <w:pStyle w:val="30"/>
        <w:ind w:left="540" w:firstLine="540"/>
      </w:pPr>
      <w:r>
        <w:t>Методические указания включают теоретические положения,    описание методики проверки перегрузочной способности масляных  трансформаторов и пример выбора цеховой трансформаторной подстанции.</w:t>
      </w:r>
    </w:p>
    <w:p w:rsidR="004F37FC" w:rsidRDefault="004F37FC">
      <w:pPr>
        <w:pStyle w:val="30"/>
        <w:ind w:left="540" w:firstLine="540"/>
      </w:pPr>
      <w:r>
        <w:t>Методические указания предназначены для выполнения расчетно-графического задания по дисциплине “ электроснабжение промышленных предприятий “ студентами очного и заочного обучения специальности 180400.</w:t>
      </w:r>
    </w:p>
    <w:p w:rsidR="004F37FC" w:rsidRDefault="004F37FC">
      <w:pPr>
        <w:ind w:left="720" w:firstLine="709"/>
        <w:rPr>
          <w:sz w:val="28"/>
        </w:rPr>
      </w:pPr>
      <w:r>
        <w:rPr>
          <w:sz w:val="28"/>
        </w:rPr>
        <w:t xml:space="preserve">                                       </w:t>
      </w:r>
    </w:p>
    <w:p w:rsidR="004F37FC" w:rsidRDefault="004F37FC">
      <w:pPr>
        <w:ind w:left="720" w:firstLine="709"/>
        <w:rPr>
          <w:sz w:val="28"/>
        </w:rPr>
      </w:pPr>
    </w:p>
    <w:p w:rsidR="004F37FC" w:rsidRDefault="004F37FC">
      <w:pPr>
        <w:ind w:left="720" w:firstLine="709"/>
        <w:rPr>
          <w:sz w:val="28"/>
        </w:rPr>
      </w:pPr>
    </w:p>
    <w:p w:rsidR="004F37FC" w:rsidRDefault="004F37FC">
      <w:pPr>
        <w:ind w:left="720" w:firstLine="709"/>
        <w:rPr>
          <w:sz w:val="28"/>
        </w:rPr>
      </w:pPr>
    </w:p>
    <w:p w:rsidR="004F37FC" w:rsidRDefault="004F37FC">
      <w:pPr>
        <w:ind w:left="720" w:firstLine="709"/>
        <w:rPr>
          <w:sz w:val="28"/>
        </w:rPr>
      </w:pPr>
    </w:p>
    <w:p w:rsidR="004F37FC" w:rsidRDefault="00A85BE9">
      <w:pPr>
        <w:pStyle w:val="3"/>
        <w:ind w:left="357"/>
      </w:pPr>
      <w:r>
        <w:rPr>
          <w:noProof/>
          <w:sz w:val="20"/>
          <w:lang w:val="en-US" w:eastAsia="en-US"/>
        </w:rPr>
        <w:pict>
          <v:shapetype id="_x0000_t202" coordsize="21600,21600" o:spt="202" path="m,l,21600r21600,l21600,xe">
            <v:stroke joinstyle="miter"/>
            <v:path gradientshapeok="t" o:connecttype="rect"/>
          </v:shapetype>
          <v:shape id="_x0000_s1033" type="#_x0000_t202" style="position:absolute;left:0;text-align:left;margin-left:0;margin-top:9.6pt;width:27pt;height:27pt;z-index:-251676160" stroked="f">
            <v:textbox>
              <w:txbxContent>
                <w:p w:rsidR="004F37FC" w:rsidRDefault="004F37FC">
                  <w:pPr>
                    <w:rPr>
                      <w:sz w:val="28"/>
                    </w:rPr>
                  </w:pPr>
                  <w:r>
                    <w:rPr>
                      <w:sz w:val="28"/>
                    </w:rPr>
                    <w:t>П</w:t>
                  </w:r>
                </w:p>
              </w:txbxContent>
            </v:textbox>
          </v:shape>
        </w:pict>
      </w:r>
      <w:r w:rsidR="004F37FC">
        <w:t xml:space="preserve">  2202090000                                                                                          ББК 31.297</w:t>
      </w:r>
    </w:p>
    <w:p w:rsidR="004F37FC" w:rsidRDefault="00A85BE9">
      <w:pPr>
        <w:pStyle w:val="2"/>
        <w:ind w:left="357"/>
      </w:pPr>
      <w:r>
        <w:rPr>
          <w:noProof/>
          <w:sz w:val="20"/>
          <w:lang w:val="en-US" w:eastAsia="en-US"/>
        </w:rPr>
        <w:pict>
          <v:line id="_x0000_s1032" style="position:absolute;left:0;text-align:left;z-index:251639296" from="20.25pt,4.45pt" to="101.25pt,4.45pt"/>
        </w:pict>
      </w:r>
      <w:r w:rsidR="004F37FC">
        <w:t xml:space="preserve">     6Л9 - 03</w:t>
      </w:r>
    </w:p>
    <w:p w:rsidR="004F37FC" w:rsidRDefault="004F37FC">
      <w:pPr>
        <w:ind w:left="720" w:firstLine="180"/>
        <w:rPr>
          <w:sz w:val="28"/>
        </w:rPr>
      </w:pPr>
      <w:r>
        <w:rPr>
          <w:sz w:val="28"/>
        </w:rPr>
        <w:t xml:space="preserve"> </w:t>
      </w:r>
    </w:p>
    <w:p w:rsidR="004F37FC" w:rsidRDefault="004F37FC">
      <w:pPr>
        <w:ind w:left="720" w:firstLine="709"/>
        <w:rPr>
          <w:sz w:val="28"/>
        </w:rPr>
      </w:pPr>
    </w:p>
    <w:p w:rsidR="004F37FC" w:rsidRDefault="004F37FC">
      <w:pPr>
        <w:ind w:left="720" w:firstLine="709"/>
        <w:rPr>
          <w:sz w:val="28"/>
        </w:rPr>
      </w:pPr>
    </w:p>
    <w:p w:rsidR="004F37FC" w:rsidRDefault="004F37FC">
      <w:pPr>
        <w:ind w:left="720" w:firstLine="709"/>
        <w:rPr>
          <w:sz w:val="28"/>
        </w:rPr>
      </w:pPr>
    </w:p>
    <w:p w:rsidR="004F37FC" w:rsidRDefault="004F37FC">
      <w:pPr>
        <w:ind w:left="720" w:firstLine="709"/>
        <w:rPr>
          <w:sz w:val="28"/>
        </w:rPr>
      </w:pPr>
      <w:r>
        <w:rPr>
          <w:sz w:val="28"/>
        </w:rPr>
        <w:t xml:space="preserve">           </w:t>
      </w:r>
    </w:p>
    <w:p w:rsidR="004F37FC" w:rsidRDefault="004F37FC">
      <w:pPr>
        <w:pStyle w:val="20"/>
        <w:ind w:firstLine="5940"/>
      </w:pPr>
      <w:r>
        <w:t>© Пилипенко О.И.,2003</w:t>
      </w:r>
    </w:p>
    <w:p w:rsidR="004F37FC" w:rsidRDefault="004F37FC">
      <w:pPr>
        <w:ind w:left="720" w:firstLine="5940"/>
        <w:jc w:val="both"/>
        <w:rPr>
          <w:sz w:val="28"/>
        </w:rPr>
      </w:pPr>
      <w:r>
        <w:rPr>
          <w:sz w:val="28"/>
        </w:rPr>
        <w:t xml:space="preserve">© ГОУ ОГУ, 2003                                                                                                 </w:t>
      </w:r>
    </w:p>
    <w:p w:rsidR="004F37FC" w:rsidRDefault="004F37FC">
      <w:pPr>
        <w:ind w:firstLine="851"/>
        <w:rPr>
          <w:sz w:val="32"/>
          <w:szCs w:val="32"/>
        </w:rPr>
      </w:pPr>
    </w:p>
    <w:p w:rsidR="004F37FC" w:rsidRDefault="004F37FC">
      <w:pPr>
        <w:pStyle w:val="a5"/>
        <w:ind w:left="0"/>
        <w:rPr>
          <w:sz w:val="32"/>
        </w:rPr>
      </w:pPr>
      <w:r>
        <w:rPr>
          <w:sz w:val="32"/>
        </w:rPr>
        <w:t>Содержание</w:t>
      </w:r>
    </w:p>
    <w:p w:rsidR="004F37FC" w:rsidRDefault="004F37FC">
      <w:pPr>
        <w:pStyle w:val="a5"/>
        <w:ind w:left="0"/>
      </w:pPr>
    </w:p>
    <w:p w:rsidR="004F37FC" w:rsidRDefault="004F37FC">
      <w:pPr>
        <w:pStyle w:val="a6"/>
        <w:ind w:left="0" w:right="98"/>
      </w:pPr>
      <w:r>
        <w:t>Введение</w:t>
      </w:r>
      <w:r>
        <w:tab/>
        <w:t>.</w:t>
      </w:r>
      <w:r>
        <w:tab/>
        <w:t>.</w:t>
      </w:r>
      <w:r>
        <w:tab/>
        <w:t>.</w:t>
      </w:r>
      <w:r>
        <w:tab/>
        <w:t>.</w:t>
      </w:r>
      <w:r>
        <w:tab/>
        <w:t>.</w:t>
      </w:r>
      <w:r>
        <w:tab/>
        <w:t>.</w:t>
      </w:r>
      <w:r>
        <w:tab/>
        <w:t>.</w:t>
      </w:r>
      <w:r>
        <w:tab/>
        <w:t>.</w:t>
      </w:r>
      <w:r>
        <w:tab/>
        <w:t>.</w:t>
      </w:r>
      <w:r>
        <w:tab/>
        <w:t>.</w:t>
      </w:r>
      <w:r>
        <w:tab/>
        <w:t>.</w:t>
      </w:r>
      <w:r>
        <w:tab/>
        <w:t xml:space="preserve">  4</w:t>
      </w:r>
    </w:p>
    <w:p w:rsidR="004F37FC" w:rsidRDefault="004F37FC">
      <w:pPr>
        <w:pStyle w:val="a6"/>
        <w:ind w:left="0" w:right="98"/>
      </w:pPr>
      <w:r>
        <w:t>1 Выбор силовых трансформаторов</w:t>
      </w:r>
      <w:r>
        <w:tab/>
        <w:t>.</w:t>
      </w:r>
      <w:r>
        <w:tab/>
        <w:t>.</w:t>
      </w:r>
      <w:r>
        <w:tab/>
        <w:t>.</w:t>
      </w:r>
      <w:r>
        <w:tab/>
        <w:t>.</w:t>
      </w:r>
      <w:r>
        <w:tab/>
        <w:t>.</w:t>
      </w:r>
      <w:r>
        <w:tab/>
        <w:t>.</w:t>
      </w:r>
      <w:r>
        <w:tab/>
        <w:t xml:space="preserve">  5</w:t>
      </w:r>
    </w:p>
    <w:p w:rsidR="004F37FC" w:rsidRDefault="004F37FC">
      <w:pPr>
        <w:pStyle w:val="a6"/>
        <w:ind w:left="0" w:right="98"/>
      </w:pPr>
      <w:r>
        <w:t>1.1 Выбор требуемого числа трансформаторов</w:t>
      </w:r>
      <w:r>
        <w:tab/>
        <w:t>.</w:t>
      </w:r>
      <w:r>
        <w:tab/>
        <w:t>.</w:t>
      </w:r>
      <w:r>
        <w:tab/>
        <w:t>.</w:t>
      </w:r>
      <w:r>
        <w:tab/>
        <w:t>.</w:t>
      </w:r>
      <w:r>
        <w:tab/>
        <w:t>.</w:t>
      </w:r>
      <w:r>
        <w:tab/>
        <w:t xml:space="preserve">  5</w:t>
      </w:r>
    </w:p>
    <w:p w:rsidR="004F37FC" w:rsidRDefault="004F37FC">
      <w:pPr>
        <w:pStyle w:val="a6"/>
        <w:ind w:left="0" w:right="98"/>
      </w:pPr>
      <w:r>
        <w:t>1.2 Выбор конструктивного исполнения трансформаторов</w:t>
      </w:r>
      <w:r>
        <w:tab/>
        <w:t>.</w:t>
      </w:r>
      <w:r>
        <w:tab/>
        <w:t>.</w:t>
      </w:r>
      <w:r>
        <w:tab/>
        <w:t>.</w:t>
      </w:r>
      <w:r>
        <w:tab/>
        <w:t xml:space="preserve">  5</w:t>
      </w:r>
    </w:p>
    <w:p w:rsidR="004F37FC" w:rsidRDefault="004F37FC">
      <w:pPr>
        <w:pStyle w:val="a6"/>
        <w:ind w:left="0" w:right="98"/>
      </w:pPr>
      <w:r>
        <w:t>1.3 Выбор номинальных напряжений и способа регулирования</w:t>
      </w:r>
    </w:p>
    <w:p w:rsidR="004F37FC" w:rsidRDefault="004F37FC">
      <w:pPr>
        <w:pStyle w:val="a6"/>
        <w:ind w:left="0" w:right="98"/>
      </w:pPr>
      <w:r>
        <w:t>вторичного напряжения трансформатора</w:t>
      </w:r>
      <w:r>
        <w:tab/>
        <w:t>.</w:t>
      </w:r>
      <w:r>
        <w:tab/>
        <w:t>.</w:t>
      </w:r>
      <w:r>
        <w:tab/>
        <w:t>.</w:t>
      </w:r>
      <w:r>
        <w:tab/>
        <w:t>.</w:t>
      </w:r>
      <w:r>
        <w:tab/>
        <w:t>.</w:t>
      </w:r>
      <w:r>
        <w:tab/>
        <w:t>.</w:t>
      </w:r>
      <w:r>
        <w:tab/>
        <w:t xml:space="preserve">  6</w:t>
      </w:r>
    </w:p>
    <w:p w:rsidR="004F37FC" w:rsidRDefault="004F37FC">
      <w:pPr>
        <w:pStyle w:val="a6"/>
        <w:ind w:left="0" w:right="98"/>
      </w:pPr>
      <w:r>
        <w:t>1.4 Выбор номинальной мощности трансформаторов</w:t>
      </w:r>
      <w:r>
        <w:tab/>
        <w:t>.</w:t>
      </w:r>
      <w:r>
        <w:tab/>
        <w:t>.</w:t>
      </w:r>
      <w:r>
        <w:tab/>
        <w:t>.</w:t>
      </w:r>
      <w:r>
        <w:tab/>
        <w:t>.</w:t>
      </w:r>
      <w:r>
        <w:tab/>
        <w:t xml:space="preserve">  7</w:t>
      </w:r>
    </w:p>
    <w:p w:rsidR="004F37FC" w:rsidRDefault="004F37FC">
      <w:pPr>
        <w:pStyle w:val="a6"/>
        <w:ind w:left="0" w:right="98"/>
      </w:pPr>
      <w:r>
        <w:t>1.5 Выбор группы соединения обмоток трансформаторов</w:t>
      </w:r>
      <w:r>
        <w:tab/>
        <w:t>.</w:t>
      </w:r>
      <w:r>
        <w:tab/>
        <w:t>.</w:t>
      </w:r>
      <w:r>
        <w:tab/>
        <w:t>.</w:t>
      </w:r>
      <w:r>
        <w:tab/>
        <w:t>10</w:t>
      </w:r>
    </w:p>
    <w:p w:rsidR="004F37FC" w:rsidRDefault="004F37FC">
      <w:pPr>
        <w:pStyle w:val="a6"/>
        <w:ind w:left="0" w:right="98"/>
      </w:pPr>
      <w:r>
        <w:t>2 Пример выбора силовых масляных трансформаторов цеховой ТП</w:t>
      </w:r>
      <w:r>
        <w:tab/>
        <w:t>.</w:t>
      </w:r>
      <w:r>
        <w:tab/>
        <w:t>12</w:t>
      </w:r>
    </w:p>
    <w:p w:rsidR="004F37FC" w:rsidRDefault="004F37FC">
      <w:pPr>
        <w:pStyle w:val="a6"/>
        <w:ind w:left="0" w:right="98"/>
        <w:rPr>
          <w:sz w:val="32"/>
          <w:szCs w:val="32"/>
          <w:lang w:val="en-US"/>
        </w:rPr>
      </w:pPr>
      <w:r>
        <w:t>Список используемых источников</w:t>
      </w:r>
      <w:r>
        <w:tab/>
        <w:t>.</w:t>
      </w:r>
      <w:r>
        <w:tab/>
        <w:t>.</w:t>
      </w:r>
      <w:r>
        <w:tab/>
        <w:t>.</w:t>
      </w:r>
      <w:r>
        <w:tab/>
        <w:t>.</w:t>
      </w:r>
      <w:r>
        <w:tab/>
        <w:t>.</w:t>
      </w:r>
      <w:r>
        <w:tab/>
        <w:t>.</w:t>
      </w:r>
      <w:r>
        <w:tab/>
        <w:t>.</w:t>
      </w:r>
      <w:r>
        <w:tab/>
        <w:t>15</w:t>
      </w:r>
    </w:p>
    <w:p w:rsidR="004F37FC" w:rsidRDefault="004F37FC">
      <w:pPr>
        <w:pStyle w:val="7"/>
      </w:pPr>
      <w:r>
        <w:br w:type="page"/>
        <w:t>Введение</w:t>
      </w:r>
    </w:p>
    <w:p w:rsidR="004F37FC" w:rsidRDefault="004F37FC">
      <w:pPr>
        <w:ind w:firstLine="851"/>
        <w:rPr>
          <w:sz w:val="28"/>
          <w:szCs w:val="32"/>
        </w:rPr>
      </w:pPr>
    </w:p>
    <w:p w:rsidR="004F37FC" w:rsidRDefault="004F37FC">
      <w:pPr>
        <w:ind w:firstLine="851"/>
        <w:jc w:val="both"/>
        <w:rPr>
          <w:sz w:val="28"/>
          <w:szCs w:val="32"/>
        </w:rPr>
      </w:pPr>
      <w:r>
        <w:rPr>
          <w:sz w:val="28"/>
          <w:szCs w:val="32"/>
        </w:rPr>
        <w:t>В системах электроснабжения промышленных предприятий  главные понизительные и цеховые подстанции используют для преобразования и распределения электроэнергии, получаемой обычно от энергосистем. На всех подстанциях для изменения напряжения переменного тока служат силовые трансформаторы различного конструктивного исполнения, выпускаемые в широком диапазоне номинальных мощностей и напряжений.</w:t>
      </w:r>
    </w:p>
    <w:p w:rsidR="004F37FC" w:rsidRDefault="004F37FC">
      <w:pPr>
        <w:ind w:firstLine="851"/>
        <w:jc w:val="both"/>
        <w:rPr>
          <w:sz w:val="28"/>
          <w:szCs w:val="32"/>
        </w:rPr>
      </w:pPr>
      <w:r>
        <w:rPr>
          <w:sz w:val="28"/>
          <w:szCs w:val="32"/>
        </w:rPr>
        <w:t>Выбор трансформаторов заключается в определении их требуемого числа, типа, номинальных напряжений и мощности, а также группы включения обмоток.</w:t>
      </w:r>
    </w:p>
    <w:p w:rsidR="004F37FC" w:rsidRDefault="004F37FC">
      <w:pPr>
        <w:ind w:firstLine="851"/>
        <w:jc w:val="both"/>
        <w:rPr>
          <w:sz w:val="28"/>
          <w:szCs w:val="28"/>
        </w:rPr>
      </w:pPr>
      <w:r>
        <w:rPr>
          <w:sz w:val="28"/>
          <w:szCs w:val="28"/>
        </w:rPr>
        <w:t>Цеховые трансформаторные подстанции (ТП) в настоящее время часто выполняются комплектными (КТП), и во всех случаях, когда этому не препятствуют условия окружающей среды и обслуживания, устанавливаются открыто. Правильное определение числа и мощности цеховых трансформаторов возможно только с учетом следующих факторов: категории надежности электроснабжения потребителей; компенсации реактивных нагрузок на напряжении до 1 кВт; перегрузочной способности трансформаторов в нормальном и аварийном режимах; шага стандартных мощностей; экономичных режимов работы трансформаторов в зависимости от графика нагрузки.</w:t>
      </w:r>
    </w:p>
    <w:p w:rsidR="004F37FC" w:rsidRDefault="004F37FC">
      <w:pPr>
        <w:ind w:firstLine="851"/>
        <w:jc w:val="both"/>
        <w:rPr>
          <w:sz w:val="28"/>
          <w:szCs w:val="32"/>
        </w:rPr>
      </w:pPr>
    </w:p>
    <w:p w:rsidR="004F37FC" w:rsidRDefault="004F37FC">
      <w:pPr>
        <w:ind w:firstLine="851"/>
        <w:rPr>
          <w:sz w:val="32"/>
          <w:szCs w:val="32"/>
        </w:rPr>
      </w:pPr>
      <w:r>
        <w:rPr>
          <w:sz w:val="32"/>
          <w:szCs w:val="32"/>
        </w:rPr>
        <w:br w:type="page"/>
        <w:t>1 Выбор силовых трансформаторов</w:t>
      </w:r>
    </w:p>
    <w:p w:rsidR="004F37FC" w:rsidRDefault="004F37FC">
      <w:pPr>
        <w:spacing w:line="360" w:lineRule="auto"/>
        <w:ind w:firstLine="851"/>
        <w:rPr>
          <w:sz w:val="32"/>
          <w:szCs w:val="32"/>
        </w:rPr>
      </w:pPr>
    </w:p>
    <w:p w:rsidR="004F37FC" w:rsidRDefault="004F37FC">
      <w:pPr>
        <w:ind w:firstLine="851"/>
        <w:rPr>
          <w:sz w:val="28"/>
          <w:szCs w:val="28"/>
        </w:rPr>
      </w:pPr>
      <w:r>
        <w:rPr>
          <w:sz w:val="32"/>
          <w:szCs w:val="32"/>
        </w:rPr>
        <w:t xml:space="preserve">1.1 </w:t>
      </w:r>
      <w:r>
        <w:rPr>
          <w:sz w:val="28"/>
          <w:szCs w:val="28"/>
        </w:rPr>
        <w:t>Выбор требуемого числа трансформаторов</w:t>
      </w:r>
    </w:p>
    <w:p w:rsidR="004F37FC" w:rsidRDefault="004F37FC">
      <w:pPr>
        <w:spacing w:line="360" w:lineRule="auto"/>
        <w:ind w:firstLine="851"/>
        <w:jc w:val="both"/>
        <w:rPr>
          <w:sz w:val="28"/>
          <w:szCs w:val="28"/>
        </w:rPr>
      </w:pPr>
    </w:p>
    <w:p w:rsidR="004F37FC" w:rsidRDefault="004F37FC">
      <w:pPr>
        <w:ind w:firstLine="851"/>
        <w:jc w:val="both"/>
        <w:rPr>
          <w:sz w:val="28"/>
          <w:szCs w:val="28"/>
        </w:rPr>
      </w:pPr>
      <w:r>
        <w:rPr>
          <w:sz w:val="28"/>
          <w:szCs w:val="28"/>
        </w:rPr>
        <w:t>Обычно на подстанции выбирают один или два трансформатора.</w:t>
      </w:r>
    </w:p>
    <w:p w:rsidR="004F37FC" w:rsidRDefault="004F37FC">
      <w:pPr>
        <w:ind w:firstLine="851"/>
        <w:jc w:val="both"/>
        <w:rPr>
          <w:sz w:val="28"/>
          <w:szCs w:val="28"/>
        </w:rPr>
      </w:pPr>
      <w:r>
        <w:rPr>
          <w:sz w:val="28"/>
          <w:szCs w:val="28"/>
        </w:rPr>
        <w:t>При этом однотрансформаторные подстанции выбирают:</w:t>
      </w:r>
    </w:p>
    <w:p w:rsidR="004F37FC" w:rsidRDefault="004F37FC">
      <w:pPr>
        <w:ind w:firstLine="851"/>
        <w:jc w:val="both"/>
        <w:rPr>
          <w:sz w:val="28"/>
          <w:szCs w:val="28"/>
        </w:rPr>
      </w:pPr>
      <w:r>
        <w:rPr>
          <w:sz w:val="28"/>
          <w:szCs w:val="28"/>
        </w:rPr>
        <w:t xml:space="preserve">- для питания электроприемников, допускающих питание только от одного нерезвированного источника (электроприемников </w:t>
      </w:r>
      <w:r>
        <w:rPr>
          <w:sz w:val="28"/>
          <w:szCs w:val="28"/>
          <w:lang w:val="en-US"/>
        </w:rPr>
        <w:t>III</w:t>
      </w:r>
      <w:r>
        <w:rPr>
          <w:sz w:val="28"/>
          <w:szCs w:val="28"/>
        </w:rPr>
        <w:t xml:space="preserve"> категории);</w:t>
      </w:r>
    </w:p>
    <w:p w:rsidR="004F37FC" w:rsidRDefault="004F37FC">
      <w:pPr>
        <w:ind w:firstLine="851"/>
        <w:jc w:val="both"/>
        <w:rPr>
          <w:sz w:val="28"/>
          <w:szCs w:val="28"/>
        </w:rPr>
      </w:pPr>
      <w:r>
        <w:rPr>
          <w:sz w:val="28"/>
          <w:szCs w:val="28"/>
        </w:rPr>
        <w:t>- для питания электроприемников любых категорий через замкнутые сети, подключенные к двум или нескольким подстанциям (или через незамкнутые сети, связанные между собой резервными линиями).</w:t>
      </w:r>
    </w:p>
    <w:p w:rsidR="004F37FC" w:rsidRDefault="004F37FC">
      <w:pPr>
        <w:ind w:firstLine="851"/>
        <w:jc w:val="both"/>
        <w:rPr>
          <w:sz w:val="28"/>
          <w:szCs w:val="28"/>
        </w:rPr>
      </w:pPr>
      <w:r>
        <w:rPr>
          <w:sz w:val="28"/>
          <w:szCs w:val="28"/>
        </w:rPr>
        <w:t xml:space="preserve">Два трансформатора устанавливают на подстанциях, питающих электроприемники </w:t>
      </w:r>
      <w:r>
        <w:rPr>
          <w:sz w:val="28"/>
          <w:szCs w:val="28"/>
          <w:lang w:val="en-US"/>
        </w:rPr>
        <w:t>I</w:t>
      </w:r>
      <w:r>
        <w:rPr>
          <w:sz w:val="28"/>
          <w:szCs w:val="28"/>
        </w:rPr>
        <w:t xml:space="preserve"> или </w:t>
      </w:r>
      <w:r>
        <w:rPr>
          <w:sz w:val="28"/>
          <w:szCs w:val="28"/>
          <w:lang w:val="en-US"/>
        </w:rPr>
        <w:t>II</w:t>
      </w:r>
      <w:r>
        <w:rPr>
          <w:sz w:val="28"/>
          <w:szCs w:val="28"/>
        </w:rPr>
        <w:t xml:space="preserve"> категории и не имеющих на вторичном напряжении связи с другими подстанциями.</w:t>
      </w:r>
    </w:p>
    <w:p w:rsidR="004F37FC" w:rsidRDefault="004F37FC">
      <w:pPr>
        <w:ind w:firstLine="851"/>
        <w:jc w:val="both"/>
        <w:rPr>
          <w:sz w:val="28"/>
          <w:szCs w:val="28"/>
        </w:rPr>
      </w:pPr>
      <w:r>
        <w:rPr>
          <w:sz w:val="28"/>
          <w:szCs w:val="28"/>
        </w:rPr>
        <w:t>Чтобы оба трансформатора могли надежно резервировать друг друга, их запитывают от независимых источников по не зависящим друг от друга линиям. Ввиду того, что взаимное резервирование трансформаторов должно быть равнозначным, их выбирают одинаковой мощности.</w:t>
      </w:r>
    </w:p>
    <w:p w:rsidR="004F37FC" w:rsidRDefault="004F37FC">
      <w:pPr>
        <w:ind w:firstLine="851"/>
        <w:jc w:val="both"/>
        <w:rPr>
          <w:sz w:val="28"/>
          <w:szCs w:val="28"/>
        </w:rPr>
      </w:pPr>
      <w:r>
        <w:rPr>
          <w:sz w:val="28"/>
          <w:szCs w:val="28"/>
        </w:rPr>
        <w:t>Главные понизительные подстанции (ГПП) предприятий, как правило, сооружают двухтрансформаторными.</w:t>
      </w:r>
    </w:p>
    <w:p w:rsidR="004F37FC" w:rsidRDefault="004F37FC">
      <w:pPr>
        <w:ind w:firstLine="851"/>
        <w:jc w:val="both"/>
        <w:rPr>
          <w:sz w:val="28"/>
          <w:szCs w:val="28"/>
        </w:rPr>
      </w:pPr>
      <w:r>
        <w:rPr>
          <w:sz w:val="28"/>
          <w:szCs w:val="28"/>
        </w:rPr>
        <w:t>Необходимость в большем числе трансформаторов встречается редко.</w:t>
      </w:r>
    </w:p>
    <w:p w:rsidR="004F37FC" w:rsidRDefault="004F37FC">
      <w:pPr>
        <w:ind w:firstLine="851"/>
        <w:jc w:val="both"/>
        <w:rPr>
          <w:sz w:val="28"/>
          <w:szCs w:val="28"/>
        </w:rPr>
      </w:pPr>
      <w:r>
        <w:rPr>
          <w:sz w:val="28"/>
          <w:szCs w:val="28"/>
        </w:rPr>
        <w:t xml:space="preserve">В соответствии с /1/ и /2/ однотрансформаторные подстанции рекомендуется применять при наличии в цехе электроприемников, допускающих перерыв электроснабжения на время доставки «складского» резерва, или при резервировании, осуществляемом по линиям низшего напряжения от соседних ТП, т.е. они допустимы для потребителей </w:t>
      </w:r>
      <w:r>
        <w:rPr>
          <w:sz w:val="28"/>
          <w:szCs w:val="28"/>
          <w:lang w:val="en-US"/>
        </w:rPr>
        <w:t>III</w:t>
      </w:r>
      <w:r>
        <w:rPr>
          <w:sz w:val="28"/>
          <w:szCs w:val="28"/>
        </w:rPr>
        <w:t xml:space="preserve"> и </w:t>
      </w:r>
      <w:r>
        <w:rPr>
          <w:sz w:val="28"/>
          <w:szCs w:val="28"/>
          <w:lang w:val="en-US"/>
        </w:rPr>
        <w:t>II</w:t>
      </w:r>
      <w:r>
        <w:rPr>
          <w:sz w:val="28"/>
          <w:szCs w:val="28"/>
        </w:rPr>
        <w:t xml:space="preserve"> категорий, а также при наличии в сети 380-660 В небольшого количества (до 20%) потребителей </w:t>
      </w:r>
      <w:r>
        <w:rPr>
          <w:sz w:val="28"/>
          <w:szCs w:val="28"/>
          <w:lang w:val="en-US"/>
        </w:rPr>
        <w:t>I</w:t>
      </w:r>
      <w:r>
        <w:rPr>
          <w:sz w:val="28"/>
          <w:szCs w:val="28"/>
        </w:rPr>
        <w:t xml:space="preserve"> категории.</w:t>
      </w:r>
    </w:p>
    <w:p w:rsidR="004F37FC" w:rsidRDefault="004F37FC">
      <w:pPr>
        <w:ind w:firstLine="851"/>
        <w:jc w:val="both"/>
        <w:rPr>
          <w:sz w:val="28"/>
          <w:szCs w:val="28"/>
        </w:rPr>
      </w:pPr>
      <w:r>
        <w:rPr>
          <w:sz w:val="28"/>
          <w:szCs w:val="28"/>
        </w:rPr>
        <w:t>Двухтрансформаторные подстанции рекомендуется применять в следующих случаях:</w:t>
      </w:r>
    </w:p>
    <w:p w:rsidR="004F37FC" w:rsidRDefault="004F37FC">
      <w:pPr>
        <w:ind w:firstLine="851"/>
        <w:jc w:val="both"/>
        <w:rPr>
          <w:sz w:val="28"/>
          <w:szCs w:val="28"/>
        </w:rPr>
      </w:pPr>
      <w:r>
        <w:rPr>
          <w:sz w:val="28"/>
          <w:szCs w:val="28"/>
        </w:rPr>
        <w:t xml:space="preserve">- при преобладании потребителей </w:t>
      </w:r>
      <w:r>
        <w:rPr>
          <w:sz w:val="28"/>
          <w:szCs w:val="28"/>
          <w:lang w:val="en-US"/>
        </w:rPr>
        <w:t>I</w:t>
      </w:r>
      <w:r>
        <w:rPr>
          <w:sz w:val="28"/>
          <w:szCs w:val="28"/>
        </w:rPr>
        <w:t xml:space="preserve"> категории и наличии потребителей особой группы;</w:t>
      </w:r>
    </w:p>
    <w:p w:rsidR="004F37FC" w:rsidRDefault="004F37FC">
      <w:pPr>
        <w:ind w:firstLine="851"/>
        <w:jc w:val="both"/>
        <w:rPr>
          <w:sz w:val="28"/>
          <w:szCs w:val="28"/>
        </w:rPr>
      </w:pPr>
      <w:r>
        <w:rPr>
          <w:sz w:val="28"/>
          <w:szCs w:val="28"/>
        </w:rPr>
        <w:t>- для сосредоточенной цеховой нагрузки и отдельно стоящих объектов общезаводского назначения (компрессорные и насосные подстанции);</w:t>
      </w:r>
    </w:p>
    <w:p w:rsidR="004F37FC" w:rsidRDefault="004F37FC">
      <w:pPr>
        <w:ind w:firstLine="851"/>
        <w:jc w:val="both"/>
        <w:rPr>
          <w:sz w:val="28"/>
          <w:szCs w:val="28"/>
        </w:rPr>
      </w:pPr>
      <w:r>
        <w:rPr>
          <w:sz w:val="28"/>
          <w:szCs w:val="28"/>
        </w:rPr>
        <w:t>- для цехов с высокой удельной плотностью нагрузок (выше 0,5-0,7 кВА/м</w:t>
      </w:r>
      <w:r>
        <w:rPr>
          <w:sz w:val="28"/>
          <w:szCs w:val="28"/>
          <w:vertAlign w:val="superscript"/>
        </w:rPr>
        <w:t>2</w:t>
      </w:r>
      <w:r>
        <w:rPr>
          <w:sz w:val="28"/>
          <w:szCs w:val="28"/>
        </w:rPr>
        <w:t>).</w:t>
      </w:r>
    </w:p>
    <w:p w:rsidR="004F37FC" w:rsidRDefault="004F37FC">
      <w:pPr>
        <w:spacing w:line="360" w:lineRule="auto"/>
        <w:ind w:firstLine="851"/>
        <w:jc w:val="both"/>
        <w:rPr>
          <w:sz w:val="28"/>
          <w:szCs w:val="28"/>
        </w:rPr>
      </w:pPr>
    </w:p>
    <w:p w:rsidR="004F37FC" w:rsidRDefault="004F37FC">
      <w:pPr>
        <w:spacing w:line="360" w:lineRule="auto"/>
        <w:ind w:firstLine="851"/>
        <w:jc w:val="both"/>
        <w:rPr>
          <w:sz w:val="28"/>
          <w:szCs w:val="28"/>
        </w:rPr>
      </w:pPr>
      <w:r>
        <w:rPr>
          <w:sz w:val="28"/>
          <w:szCs w:val="28"/>
        </w:rPr>
        <w:t>1.2 Выбор конструктивного исполнения трансформаторов</w:t>
      </w:r>
    </w:p>
    <w:p w:rsidR="004F37FC" w:rsidRDefault="004F37FC">
      <w:pPr>
        <w:ind w:firstLine="851"/>
        <w:jc w:val="both"/>
        <w:rPr>
          <w:sz w:val="28"/>
          <w:szCs w:val="28"/>
        </w:rPr>
      </w:pPr>
    </w:p>
    <w:p w:rsidR="004F37FC" w:rsidRDefault="004F37FC">
      <w:pPr>
        <w:ind w:firstLine="851"/>
        <w:jc w:val="both"/>
        <w:rPr>
          <w:sz w:val="28"/>
          <w:szCs w:val="28"/>
        </w:rPr>
      </w:pPr>
      <w:r>
        <w:rPr>
          <w:sz w:val="28"/>
          <w:szCs w:val="28"/>
        </w:rPr>
        <w:t>По конструктивному исполнению трансформаторы делят на масляные, заполненные синтетическими жидкостями и сухие /3/. Первые из них обладают хорошим отводом тепла от обмоток и сердечника, хорошей диэлектрической пропиткой изоляции, надежной защитой активных частей от воздействия окружающей среды, дешевизной. Их недостаток – возможность возникновения пожара, взрыва или выброса продуктов разложения масла при случайном повреждении изоляции, приводящая к дуговому короткому замыканию  (КЗ) внутри бака трансформатора, особенно при отказе или неправильном срабатывании защиты. Поэтому такие трансформаторы используют для наружной установки или для установки в специальных трансформаторных помещениях подстанций.</w:t>
      </w:r>
    </w:p>
    <w:p w:rsidR="004F37FC" w:rsidRDefault="004F37FC">
      <w:pPr>
        <w:ind w:firstLine="851"/>
        <w:jc w:val="both"/>
        <w:rPr>
          <w:sz w:val="28"/>
          <w:szCs w:val="28"/>
        </w:rPr>
      </w:pPr>
      <w:r>
        <w:rPr>
          <w:sz w:val="28"/>
          <w:szCs w:val="28"/>
        </w:rPr>
        <w:t>Если трансформаторы должны устанавливаться внутри цеха в целях приближения ТП к центру электрических нагрузок, то по соображениям пожарной безопасности используют сухие (безмасляные) трансформаторы. Условия охлаждения таких трансформаторов хуже, чем у масляных, поэтому плотность тока в их обмотках меньше, а габариты, расход активных материалов и стоимость соответственно больше. Следовательно, выбор типа трансформатора (масляного или сухого) является технико-экономической задачей.</w:t>
      </w:r>
    </w:p>
    <w:p w:rsidR="004F37FC" w:rsidRDefault="004F37FC">
      <w:pPr>
        <w:ind w:firstLine="851"/>
        <w:jc w:val="both"/>
        <w:rPr>
          <w:sz w:val="28"/>
          <w:szCs w:val="28"/>
        </w:rPr>
      </w:pPr>
      <w:r>
        <w:rPr>
          <w:sz w:val="28"/>
          <w:szCs w:val="28"/>
        </w:rPr>
        <w:t>В сухих трансформаторах используют различные изоляционные материалы. Наиболее надежной считается литая изоляция из затвердевающих синтетических смол и, обычно на две трети, кварцевого порошкового заполнителя.</w:t>
      </w:r>
    </w:p>
    <w:p w:rsidR="004F37FC" w:rsidRDefault="004F37FC">
      <w:pPr>
        <w:ind w:firstLine="851"/>
        <w:jc w:val="both"/>
        <w:rPr>
          <w:sz w:val="28"/>
          <w:szCs w:val="28"/>
        </w:rPr>
      </w:pPr>
      <w:r>
        <w:rPr>
          <w:sz w:val="28"/>
          <w:szCs w:val="28"/>
        </w:rPr>
        <w:t>Сухие трансформаторы повышенной пожарной безопасности выпускаются шведской фирмой  «Мора трансформер». Их номинальная мощность от 50 до 5000 киловольтампер (кВА).  Благодаря воздушно-стекловолоконной витковой изоляции и керамическим опорно-изоляционным конструкциям количество сгораемых веществ  в них сокращено до 0,9…1,6 процента от общей массы трансформатора. Самостоятельное горение таких трансформаторов невозможно, а тепловыделение при их сгорании в огне в 5…10 раз меньше, чем в случае сухих трансформаторов с литой эпоксидной изоляцией, или 40…80 раз меньше, чем в случае масляных трансформаторов.</w:t>
      </w:r>
    </w:p>
    <w:p w:rsidR="004F37FC" w:rsidRDefault="004F37FC">
      <w:pPr>
        <w:ind w:firstLine="851"/>
        <w:jc w:val="both"/>
        <w:rPr>
          <w:sz w:val="28"/>
          <w:szCs w:val="28"/>
        </w:rPr>
      </w:pPr>
      <w:r>
        <w:rPr>
          <w:sz w:val="28"/>
          <w:szCs w:val="28"/>
        </w:rPr>
        <w:t>Пожарная безопасность трансформатора обеспечивается и при применении синтетических негорючих заполняющих жидкостей. В настоящее время разработаны новые негорючие и при этом нетоксичные жидкости, например, тетрахлорбензилтолуол, которые пока не нашли широкого применения.</w:t>
      </w:r>
    </w:p>
    <w:p w:rsidR="004F37FC" w:rsidRDefault="004F37FC">
      <w:pPr>
        <w:spacing w:line="360" w:lineRule="auto"/>
        <w:ind w:firstLine="851"/>
        <w:jc w:val="both"/>
        <w:rPr>
          <w:sz w:val="28"/>
          <w:szCs w:val="28"/>
        </w:rPr>
      </w:pPr>
    </w:p>
    <w:p w:rsidR="004F37FC" w:rsidRDefault="004F37FC">
      <w:pPr>
        <w:ind w:left="1418" w:hanging="567"/>
        <w:jc w:val="both"/>
        <w:rPr>
          <w:sz w:val="28"/>
          <w:szCs w:val="28"/>
        </w:rPr>
      </w:pPr>
      <w:r>
        <w:rPr>
          <w:sz w:val="28"/>
          <w:szCs w:val="28"/>
        </w:rPr>
        <w:t>1.3 Выбор номинальных напряжений и способа регулирования вторичного напряжения трансформаторов.</w:t>
      </w:r>
    </w:p>
    <w:p w:rsidR="004F37FC" w:rsidRDefault="004F37FC">
      <w:pPr>
        <w:spacing w:line="360" w:lineRule="auto"/>
        <w:ind w:firstLine="851"/>
        <w:jc w:val="both"/>
        <w:rPr>
          <w:sz w:val="28"/>
          <w:szCs w:val="28"/>
        </w:rPr>
      </w:pPr>
    </w:p>
    <w:p w:rsidR="004F37FC" w:rsidRDefault="004F37FC">
      <w:pPr>
        <w:ind w:firstLine="851"/>
        <w:jc w:val="both"/>
        <w:rPr>
          <w:sz w:val="28"/>
          <w:szCs w:val="28"/>
          <w:vertAlign w:val="subscript"/>
        </w:rPr>
      </w:pPr>
      <w:r>
        <w:rPr>
          <w:sz w:val="28"/>
          <w:szCs w:val="28"/>
        </w:rPr>
        <w:t xml:space="preserve">Для двухобмоточных трансформаторов в паспортных данных приводятся номинальные напряжения обмотки высокого и низкого напряжения – </w:t>
      </w:r>
      <w:r>
        <w:rPr>
          <w:sz w:val="28"/>
          <w:szCs w:val="28"/>
          <w:lang w:val="en-US"/>
        </w:rPr>
        <w:t>U</w:t>
      </w:r>
      <w:r>
        <w:rPr>
          <w:sz w:val="28"/>
          <w:szCs w:val="28"/>
          <w:vertAlign w:val="subscript"/>
        </w:rPr>
        <w:t>ВН</w:t>
      </w:r>
      <w:r>
        <w:rPr>
          <w:sz w:val="28"/>
          <w:szCs w:val="28"/>
        </w:rPr>
        <w:t xml:space="preserve"> и </w:t>
      </w:r>
      <w:r>
        <w:rPr>
          <w:sz w:val="28"/>
          <w:szCs w:val="28"/>
          <w:lang w:val="en-US"/>
        </w:rPr>
        <w:t>U</w:t>
      </w:r>
      <w:r>
        <w:rPr>
          <w:sz w:val="28"/>
          <w:szCs w:val="28"/>
          <w:vertAlign w:val="subscript"/>
        </w:rPr>
        <w:t>НН</w:t>
      </w:r>
      <w:r>
        <w:rPr>
          <w:sz w:val="28"/>
          <w:szCs w:val="28"/>
        </w:rPr>
        <w:t xml:space="preserve">  соответственно. Для трехобмоточных – соответственно номинальные напряжения обмоток высокого, среднего и низкого напряжения - </w:t>
      </w:r>
      <w:r>
        <w:rPr>
          <w:sz w:val="28"/>
          <w:szCs w:val="28"/>
          <w:lang w:val="en-US"/>
        </w:rPr>
        <w:t>U</w:t>
      </w:r>
      <w:r>
        <w:rPr>
          <w:sz w:val="28"/>
          <w:szCs w:val="28"/>
          <w:vertAlign w:val="subscript"/>
        </w:rPr>
        <w:t>ВН</w:t>
      </w:r>
      <w:r>
        <w:rPr>
          <w:sz w:val="28"/>
          <w:szCs w:val="28"/>
        </w:rPr>
        <w:t xml:space="preserve">, </w:t>
      </w:r>
      <w:r>
        <w:rPr>
          <w:sz w:val="28"/>
          <w:szCs w:val="28"/>
          <w:lang w:val="en-US"/>
        </w:rPr>
        <w:t>U</w:t>
      </w:r>
      <w:r>
        <w:rPr>
          <w:sz w:val="28"/>
          <w:szCs w:val="28"/>
          <w:vertAlign w:val="subscript"/>
        </w:rPr>
        <w:t>СН</w:t>
      </w:r>
      <w:r>
        <w:rPr>
          <w:sz w:val="28"/>
          <w:szCs w:val="28"/>
        </w:rPr>
        <w:t xml:space="preserve"> и </w:t>
      </w:r>
      <w:r>
        <w:rPr>
          <w:sz w:val="28"/>
          <w:szCs w:val="28"/>
          <w:lang w:val="en-US"/>
        </w:rPr>
        <w:t>U</w:t>
      </w:r>
      <w:r>
        <w:rPr>
          <w:sz w:val="28"/>
          <w:szCs w:val="28"/>
          <w:vertAlign w:val="subscript"/>
        </w:rPr>
        <w:t>НН.</w:t>
      </w:r>
    </w:p>
    <w:p w:rsidR="004F37FC" w:rsidRDefault="004F37FC">
      <w:pPr>
        <w:ind w:firstLine="851"/>
        <w:jc w:val="both"/>
        <w:rPr>
          <w:sz w:val="28"/>
          <w:szCs w:val="28"/>
        </w:rPr>
      </w:pPr>
      <w:r>
        <w:rPr>
          <w:sz w:val="28"/>
          <w:szCs w:val="28"/>
        </w:rPr>
        <w:t>По способу регулирования вторичного напряжения трансформаторы делят на:</w:t>
      </w:r>
    </w:p>
    <w:p w:rsidR="004F37FC" w:rsidRDefault="004F37FC">
      <w:pPr>
        <w:numPr>
          <w:ilvl w:val="0"/>
          <w:numId w:val="1"/>
        </w:numPr>
        <w:tabs>
          <w:tab w:val="num" w:pos="1080"/>
        </w:tabs>
        <w:ind w:left="0" w:firstLine="828"/>
        <w:jc w:val="both"/>
        <w:rPr>
          <w:sz w:val="28"/>
          <w:szCs w:val="28"/>
        </w:rPr>
      </w:pPr>
      <w:r>
        <w:rPr>
          <w:sz w:val="28"/>
          <w:szCs w:val="28"/>
        </w:rPr>
        <w:t xml:space="preserve"> регулируемые при помощи переключения отводов первичной обмотки при отключении трансформатора; такие трансформаторы снабжены устройством ПБВ (переключения без возбуждения);</w:t>
      </w:r>
    </w:p>
    <w:p w:rsidR="004F37FC" w:rsidRDefault="004F37FC">
      <w:pPr>
        <w:numPr>
          <w:ilvl w:val="0"/>
          <w:numId w:val="1"/>
        </w:numPr>
        <w:tabs>
          <w:tab w:val="num" w:pos="1080"/>
        </w:tabs>
        <w:ind w:left="0" w:firstLine="828"/>
        <w:jc w:val="both"/>
        <w:rPr>
          <w:sz w:val="28"/>
          <w:szCs w:val="28"/>
        </w:rPr>
      </w:pPr>
      <w:r>
        <w:rPr>
          <w:sz w:val="28"/>
          <w:szCs w:val="28"/>
        </w:rPr>
        <w:t xml:space="preserve"> регулируемые под нагрузкой, т.е. при помощи переключения отводов первичной обмотки без отключения трансформатора; такие трансформаторы снабжены устройством РПН (регулирования под нагрузкой);</w:t>
      </w:r>
    </w:p>
    <w:p w:rsidR="004F37FC" w:rsidRDefault="004F37FC">
      <w:pPr>
        <w:ind w:firstLine="851"/>
        <w:jc w:val="both"/>
        <w:rPr>
          <w:sz w:val="28"/>
          <w:szCs w:val="28"/>
        </w:rPr>
      </w:pPr>
      <w:r>
        <w:rPr>
          <w:sz w:val="28"/>
          <w:szCs w:val="28"/>
        </w:rPr>
        <w:t>В первом случае возможны нечастые сезонные изменения коэффициента трансформации в пределах от -5 до +5 процентов; обычно применяются пять ступеней переключения (-5; -2,5; 0; +2,5; +5 процентов).</w:t>
      </w:r>
    </w:p>
    <w:p w:rsidR="004F37FC" w:rsidRDefault="004F37FC">
      <w:pPr>
        <w:ind w:firstLine="851"/>
        <w:jc w:val="both"/>
        <w:rPr>
          <w:sz w:val="28"/>
          <w:szCs w:val="28"/>
        </w:rPr>
      </w:pPr>
      <w:r>
        <w:rPr>
          <w:sz w:val="28"/>
          <w:szCs w:val="28"/>
        </w:rPr>
        <w:t>Во втором случае число ступеней больше (например, 13 ступеней в пределах от -9 до +9 процентов или 17 ступеней в пределах от -12 до +12 процентов, или 19 ступеней в пределах от -16 до +16 процентов). Трансформатор с РПН снабжен внешним контактным устройством для автоматического переключения ступеней.</w:t>
      </w:r>
    </w:p>
    <w:p w:rsidR="004F37FC" w:rsidRDefault="004F37FC">
      <w:pPr>
        <w:ind w:firstLine="851"/>
        <w:jc w:val="both"/>
        <w:rPr>
          <w:sz w:val="28"/>
          <w:szCs w:val="28"/>
        </w:rPr>
      </w:pPr>
      <w:r>
        <w:rPr>
          <w:sz w:val="28"/>
          <w:szCs w:val="28"/>
        </w:rPr>
        <w:t xml:space="preserve">В обоих случаях нулевой отвод имеет напряжение, соответствующее </w:t>
      </w:r>
      <w:r>
        <w:rPr>
          <w:sz w:val="28"/>
          <w:szCs w:val="28"/>
          <w:lang w:val="en-US"/>
        </w:rPr>
        <w:t>U</w:t>
      </w:r>
      <w:r>
        <w:rPr>
          <w:sz w:val="28"/>
          <w:szCs w:val="28"/>
          <w:vertAlign w:val="subscript"/>
        </w:rPr>
        <w:t xml:space="preserve">ВН </w:t>
      </w:r>
      <w:r>
        <w:rPr>
          <w:sz w:val="28"/>
          <w:szCs w:val="28"/>
        </w:rPr>
        <w:t>трансформатора.</w:t>
      </w:r>
    </w:p>
    <w:p w:rsidR="004F37FC" w:rsidRDefault="004F37FC">
      <w:pPr>
        <w:ind w:firstLine="851"/>
        <w:jc w:val="both"/>
        <w:rPr>
          <w:sz w:val="28"/>
          <w:szCs w:val="28"/>
        </w:rPr>
      </w:pPr>
      <w:r>
        <w:rPr>
          <w:sz w:val="28"/>
          <w:szCs w:val="28"/>
        </w:rPr>
        <w:t>Первичное напряжение ГПП предприятий поддерживается энергосистемами настолько стабильным, что обычно необходимость применения трансформаторов с РПН отпадает.</w:t>
      </w:r>
    </w:p>
    <w:p w:rsidR="004F37FC" w:rsidRDefault="004F37FC">
      <w:pPr>
        <w:spacing w:line="360" w:lineRule="auto"/>
        <w:ind w:firstLine="851"/>
        <w:jc w:val="both"/>
        <w:rPr>
          <w:sz w:val="28"/>
          <w:szCs w:val="28"/>
        </w:rPr>
      </w:pPr>
    </w:p>
    <w:p w:rsidR="004F37FC" w:rsidRDefault="004F37FC">
      <w:pPr>
        <w:ind w:firstLine="851"/>
        <w:jc w:val="both"/>
        <w:rPr>
          <w:sz w:val="28"/>
          <w:szCs w:val="28"/>
        </w:rPr>
      </w:pPr>
      <w:r>
        <w:rPr>
          <w:sz w:val="28"/>
          <w:szCs w:val="28"/>
        </w:rPr>
        <w:t>1.4 Выбор номинальной мощности трансформаторов</w:t>
      </w:r>
    </w:p>
    <w:p w:rsidR="004F37FC" w:rsidRDefault="004F37FC">
      <w:pPr>
        <w:spacing w:line="360" w:lineRule="auto"/>
        <w:ind w:firstLine="851"/>
        <w:jc w:val="both"/>
        <w:rPr>
          <w:sz w:val="28"/>
          <w:szCs w:val="28"/>
        </w:rPr>
      </w:pPr>
    </w:p>
    <w:p w:rsidR="004F37FC" w:rsidRDefault="004F37FC">
      <w:pPr>
        <w:ind w:firstLine="851"/>
        <w:jc w:val="both"/>
        <w:rPr>
          <w:sz w:val="28"/>
          <w:szCs w:val="28"/>
        </w:rPr>
      </w:pPr>
      <w:r>
        <w:rPr>
          <w:sz w:val="28"/>
          <w:szCs w:val="28"/>
        </w:rPr>
        <w:t>Основным фактором, определяющим требуемую номинальную мощность трансформатора согласно /3/, является допустимая относительная  аварийная нагрузка. По ГОСТ 14209-97 она определяется по соображениям допустимого дополнительного теплового износа изоляции трансформатора за время аварийного режима с учетом температуры охлаждающей среды, типа трансформатора и формы суточного графика нагрузки в аварийных условиях.</w:t>
      </w:r>
    </w:p>
    <w:p w:rsidR="004F37FC" w:rsidRDefault="004F37FC">
      <w:pPr>
        <w:ind w:firstLine="851"/>
        <w:jc w:val="both"/>
        <w:rPr>
          <w:sz w:val="28"/>
          <w:szCs w:val="28"/>
        </w:rPr>
      </w:pPr>
      <w:r>
        <w:rPr>
          <w:sz w:val="28"/>
          <w:szCs w:val="28"/>
        </w:rPr>
        <w:t>В зависимости от исходных данных различают два метода выбора номинальной мощности трансформаторов:</w:t>
      </w:r>
    </w:p>
    <w:p w:rsidR="004F37FC" w:rsidRDefault="004F37FC">
      <w:pPr>
        <w:ind w:firstLine="851"/>
        <w:jc w:val="both"/>
        <w:rPr>
          <w:sz w:val="28"/>
          <w:szCs w:val="28"/>
        </w:rPr>
      </w:pPr>
      <w:r>
        <w:rPr>
          <w:sz w:val="28"/>
          <w:szCs w:val="28"/>
        </w:rPr>
        <w:t>1) по заданному суточному графику нагрузки цеха за характерные сутки года для нормальных и аварийных режимов;</w:t>
      </w:r>
    </w:p>
    <w:p w:rsidR="004F37FC" w:rsidRDefault="004F37FC">
      <w:pPr>
        <w:ind w:firstLine="851"/>
        <w:jc w:val="both"/>
        <w:rPr>
          <w:sz w:val="28"/>
          <w:szCs w:val="28"/>
        </w:rPr>
      </w:pPr>
      <w:r>
        <w:rPr>
          <w:sz w:val="28"/>
          <w:szCs w:val="28"/>
        </w:rPr>
        <w:t>2) по расчетной мощности для тех же режимов.</w:t>
      </w:r>
    </w:p>
    <w:p w:rsidR="004F37FC" w:rsidRDefault="004F37FC">
      <w:pPr>
        <w:ind w:firstLine="851"/>
        <w:jc w:val="both"/>
        <w:rPr>
          <w:sz w:val="28"/>
          <w:szCs w:val="28"/>
        </w:rPr>
      </w:pPr>
      <w:r>
        <w:rPr>
          <w:sz w:val="28"/>
          <w:szCs w:val="28"/>
        </w:rPr>
        <w:t>В соответствии с ГОСТ 11920-85 и 12965-75 цеховые трансформаторы имеют следующие номинальные мощности: 100, 160, 250, 400, 630, 1000, 1600, 2500 кВА.</w:t>
      </w:r>
    </w:p>
    <w:p w:rsidR="004F37FC" w:rsidRDefault="004F37FC">
      <w:pPr>
        <w:ind w:firstLine="851"/>
        <w:jc w:val="both"/>
        <w:rPr>
          <w:sz w:val="28"/>
          <w:szCs w:val="28"/>
        </w:rPr>
      </w:pPr>
      <w:r>
        <w:rPr>
          <w:sz w:val="28"/>
          <w:szCs w:val="28"/>
        </w:rPr>
        <w:t>В первом случае выбор цеховых трансформаторов аналогичен выбору трансформаторов ГПП.</w:t>
      </w:r>
    </w:p>
    <w:p w:rsidR="004F37FC" w:rsidRDefault="004F37FC">
      <w:pPr>
        <w:ind w:firstLine="851"/>
        <w:jc w:val="both"/>
        <w:rPr>
          <w:sz w:val="28"/>
          <w:szCs w:val="28"/>
        </w:rPr>
      </w:pPr>
      <w:r>
        <w:rPr>
          <w:sz w:val="28"/>
          <w:szCs w:val="28"/>
        </w:rPr>
        <w:t xml:space="preserve">При этом согласно ГОСТ 14209-85, по /3/ (глава третья), /2/ (глава четвертая) или /4/ (раздел первый), исходный график нагрузки (на рисунке 1а) преобразуют в эквивалентный двухступенчатый на рисунке 1б, ступеням которого соответствуют эквивалентная начальная нагрузка </w:t>
      </w:r>
      <w:r>
        <w:rPr>
          <w:sz w:val="28"/>
          <w:szCs w:val="28"/>
          <w:lang w:val="en-US"/>
        </w:rPr>
        <w:t>S</w:t>
      </w:r>
      <w:r>
        <w:rPr>
          <w:sz w:val="28"/>
          <w:szCs w:val="28"/>
          <w:vertAlign w:val="subscript"/>
        </w:rPr>
        <w:t xml:space="preserve">1 </w:t>
      </w:r>
      <w:r>
        <w:rPr>
          <w:sz w:val="28"/>
          <w:szCs w:val="28"/>
        </w:rPr>
        <w:t xml:space="preserve">и перегрузка </w:t>
      </w:r>
      <w:r>
        <w:rPr>
          <w:sz w:val="28"/>
          <w:szCs w:val="28"/>
          <w:lang w:val="en-US"/>
        </w:rPr>
        <w:t>S</w:t>
      </w:r>
      <w:r>
        <w:rPr>
          <w:sz w:val="28"/>
          <w:szCs w:val="28"/>
          <w:vertAlign w:val="subscript"/>
        </w:rPr>
        <w:t>2</w:t>
      </w:r>
      <w:r>
        <w:rPr>
          <w:sz w:val="28"/>
          <w:szCs w:val="28"/>
        </w:rPr>
        <w:t xml:space="preserve"> с продолжительностью соответственно </w:t>
      </w:r>
      <w:r>
        <w:rPr>
          <w:sz w:val="28"/>
          <w:szCs w:val="28"/>
          <w:lang w:val="en-US"/>
        </w:rPr>
        <w:t>t</w:t>
      </w:r>
      <w:r>
        <w:rPr>
          <w:sz w:val="28"/>
          <w:szCs w:val="28"/>
          <w:vertAlign w:val="subscript"/>
        </w:rPr>
        <w:t>1</w:t>
      </w:r>
      <w:r>
        <w:rPr>
          <w:sz w:val="28"/>
          <w:szCs w:val="28"/>
        </w:rPr>
        <w:t xml:space="preserve"> и </w:t>
      </w:r>
      <w:r>
        <w:rPr>
          <w:sz w:val="28"/>
          <w:szCs w:val="28"/>
          <w:lang w:val="en-US"/>
        </w:rPr>
        <w:t>h</w:t>
      </w:r>
      <w:r>
        <w:rPr>
          <w:sz w:val="28"/>
          <w:szCs w:val="28"/>
        </w:rPr>
        <w:t>.</w:t>
      </w:r>
    </w:p>
    <w:p w:rsidR="004F37FC" w:rsidRDefault="00A85BE9">
      <w:pPr>
        <w:shd w:val="clear" w:color="auto" w:fill="FFFFFF"/>
        <w:rPr>
          <w:color w:val="000000"/>
          <w:sz w:val="28"/>
          <w:szCs w:val="28"/>
        </w:rPr>
      </w:pPr>
      <w:r>
        <w:rPr>
          <w:noProof/>
          <w:sz w:val="20"/>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4.7pt;margin-top:10pt;width:456.15pt;height:164.4pt;z-index:251638272;mso-wrap-distance-left:2pt;mso-wrap-distance-top:2.85pt;mso-wrap-distance-right:2pt;mso-wrap-distance-bottom:2.85pt;mso-position-horizontal-relative:page">
            <v:imagedata r:id="rId7" o:title=""/>
            <w10:wrap type="topAndBottom" anchorx="page"/>
          </v:shape>
        </w:pict>
      </w:r>
      <w:r w:rsidR="004F37FC">
        <w:rPr>
          <w:color w:val="000000"/>
          <w:spacing w:val="-1"/>
          <w:sz w:val="28"/>
          <w:szCs w:val="28"/>
        </w:rPr>
        <w:t xml:space="preserve">        Рисунок 1 - Переход от фактического суточного графика нагрузки (а) на </w:t>
      </w:r>
      <w:r w:rsidR="004F37FC">
        <w:rPr>
          <w:color w:val="000000"/>
          <w:spacing w:val="-7"/>
          <w:sz w:val="28"/>
          <w:szCs w:val="28"/>
        </w:rPr>
        <w:t>эквивалентный двухступенчатый (б)</w:t>
      </w:r>
    </w:p>
    <w:p w:rsidR="004F37FC" w:rsidRDefault="004F37FC">
      <w:pPr>
        <w:shd w:val="clear" w:color="auto" w:fill="FFFFFF"/>
        <w:ind w:left="19" w:right="19" w:firstLine="562"/>
        <w:jc w:val="both"/>
        <w:rPr>
          <w:color w:val="000000"/>
          <w:sz w:val="28"/>
          <w:szCs w:val="28"/>
        </w:rPr>
      </w:pPr>
    </w:p>
    <w:p w:rsidR="004F37FC" w:rsidRDefault="004F37FC">
      <w:pPr>
        <w:shd w:val="clear" w:color="auto" w:fill="FFFFFF"/>
        <w:ind w:left="19" w:right="19" w:firstLine="562"/>
        <w:jc w:val="both"/>
        <w:rPr>
          <w:color w:val="000000"/>
          <w:spacing w:val="-8"/>
          <w:sz w:val="28"/>
          <w:szCs w:val="28"/>
        </w:rPr>
      </w:pPr>
      <w:r>
        <w:rPr>
          <w:color w:val="000000"/>
          <w:sz w:val="28"/>
          <w:szCs w:val="28"/>
        </w:rPr>
        <w:t xml:space="preserve">Так как мощность трансформатора неизвестна, то для преобразования </w:t>
      </w:r>
      <w:r>
        <w:rPr>
          <w:color w:val="000000"/>
          <w:spacing w:val="-6"/>
          <w:sz w:val="28"/>
          <w:szCs w:val="28"/>
        </w:rPr>
        <w:t xml:space="preserve">графика используют приближенный подход. Определяют среднеквадратичную </w:t>
      </w:r>
      <w:r>
        <w:rPr>
          <w:color w:val="000000"/>
          <w:spacing w:val="-8"/>
          <w:sz w:val="28"/>
          <w:szCs w:val="28"/>
        </w:rPr>
        <w:t>нагрузку по графику</w:t>
      </w:r>
    </w:p>
    <w:p w:rsidR="004F37FC" w:rsidRDefault="004F37FC">
      <w:pPr>
        <w:shd w:val="clear" w:color="auto" w:fill="FFFFFF"/>
        <w:ind w:left="17" w:right="17" w:firstLine="561"/>
        <w:jc w:val="right"/>
        <w:rPr>
          <w:color w:val="000000"/>
          <w:spacing w:val="-8"/>
          <w:sz w:val="28"/>
          <w:szCs w:val="28"/>
        </w:rPr>
      </w:pPr>
      <w:r>
        <w:rPr>
          <w:color w:val="000000"/>
          <w:spacing w:val="-2"/>
          <w:position w:val="-34"/>
          <w:sz w:val="28"/>
          <w:szCs w:val="28"/>
        </w:rPr>
        <w:object w:dxaOrig="3280" w:dyaOrig="820">
          <v:shape id="_x0000_i1025" type="#_x0000_t75" style="width:164.25pt;height:41.25pt" o:ole="">
            <v:imagedata r:id="rId8" o:title=""/>
          </v:shape>
          <o:OLEObject Type="Embed" ProgID="Equation.3" ShapeID="_x0000_i1025" DrawAspect="Content" ObjectID="_1468501025" r:id="rId9"/>
        </w:object>
      </w:r>
      <w:r>
        <w:rPr>
          <w:color w:val="000000"/>
          <w:spacing w:val="-8"/>
          <w:sz w:val="28"/>
          <w:szCs w:val="28"/>
        </w:rPr>
        <w:t xml:space="preserve">                                           (1)</w:t>
      </w:r>
    </w:p>
    <w:p w:rsidR="004F37FC" w:rsidRDefault="004F37FC">
      <w:pPr>
        <w:shd w:val="clear" w:color="auto" w:fill="FFFFFF"/>
        <w:ind w:left="17" w:right="17" w:firstLine="561"/>
        <w:jc w:val="right"/>
        <w:rPr>
          <w:color w:val="000000"/>
          <w:sz w:val="28"/>
          <w:szCs w:val="28"/>
        </w:rPr>
      </w:pPr>
    </w:p>
    <w:p w:rsidR="004F37FC" w:rsidRDefault="004F37FC">
      <w:pPr>
        <w:shd w:val="clear" w:color="auto" w:fill="FFFFFF"/>
        <w:ind w:left="581"/>
        <w:rPr>
          <w:color w:val="000000"/>
          <w:sz w:val="28"/>
          <w:szCs w:val="28"/>
        </w:rPr>
      </w:pPr>
      <w:r>
        <w:rPr>
          <w:color w:val="000000"/>
          <w:spacing w:val="-8"/>
          <w:sz w:val="28"/>
          <w:szCs w:val="28"/>
        </w:rPr>
        <w:t>где   Δ</w:t>
      </w:r>
      <w:r>
        <w:rPr>
          <w:color w:val="000000"/>
          <w:spacing w:val="-8"/>
          <w:sz w:val="28"/>
          <w:szCs w:val="28"/>
          <w:lang w:val="en-US"/>
        </w:rPr>
        <w:t>t</w:t>
      </w:r>
      <w:r>
        <w:rPr>
          <w:color w:val="000000"/>
          <w:spacing w:val="-8"/>
          <w:sz w:val="28"/>
          <w:szCs w:val="28"/>
        </w:rPr>
        <w:t xml:space="preserve"> - интервал времени усреднения нагрузки;</w:t>
      </w:r>
    </w:p>
    <w:p w:rsidR="004F37FC" w:rsidRDefault="004F37FC">
      <w:pPr>
        <w:shd w:val="clear" w:color="auto" w:fill="FFFFFF"/>
        <w:ind w:left="1138"/>
        <w:rPr>
          <w:color w:val="000000"/>
          <w:sz w:val="28"/>
          <w:szCs w:val="28"/>
        </w:rPr>
      </w:pPr>
      <w:r>
        <w:rPr>
          <w:color w:val="000000"/>
          <w:spacing w:val="-7"/>
          <w:sz w:val="28"/>
          <w:szCs w:val="28"/>
          <w:lang w:val="en-US"/>
        </w:rPr>
        <w:t>n</w:t>
      </w:r>
      <w:r>
        <w:rPr>
          <w:color w:val="000000"/>
          <w:spacing w:val="-7"/>
          <w:sz w:val="28"/>
          <w:szCs w:val="28"/>
        </w:rPr>
        <w:t xml:space="preserve"> - число этих интервалов за период </w:t>
      </w:r>
      <w:r>
        <w:rPr>
          <w:i/>
          <w:iCs/>
          <w:color w:val="000000"/>
          <w:spacing w:val="-7"/>
          <w:sz w:val="28"/>
          <w:szCs w:val="28"/>
        </w:rPr>
        <w:t>Т = 24 ч;</w:t>
      </w:r>
    </w:p>
    <w:p w:rsidR="004F37FC" w:rsidRDefault="004F37FC">
      <w:pPr>
        <w:shd w:val="clear" w:color="auto" w:fill="FFFFFF"/>
        <w:ind w:left="576" w:right="1555" w:firstLine="566"/>
        <w:rPr>
          <w:color w:val="000000"/>
          <w:spacing w:val="-8"/>
          <w:sz w:val="28"/>
          <w:szCs w:val="28"/>
        </w:rPr>
      </w:pPr>
      <w:r>
        <w:rPr>
          <w:color w:val="000000"/>
          <w:spacing w:val="-8"/>
          <w:sz w:val="28"/>
          <w:szCs w:val="28"/>
          <w:lang w:val="en-US"/>
        </w:rPr>
        <w:t>t</w:t>
      </w:r>
      <w:r>
        <w:rPr>
          <w:color w:val="000000"/>
          <w:spacing w:val="-8"/>
          <w:sz w:val="28"/>
          <w:szCs w:val="28"/>
          <w:vertAlign w:val="subscript"/>
          <w:lang w:val="en-US"/>
        </w:rPr>
        <w:t>i</w:t>
      </w:r>
      <w:r>
        <w:rPr>
          <w:color w:val="000000"/>
          <w:spacing w:val="-8"/>
          <w:sz w:val="28"/>
          <w:szCs w:val="28"/>
        </w:rPr>
        <w:t xml:space="preserve"> - продолжительность нагрузки </w:t>
      </w:r>
      <w:r>
        <w:rPr>
          <w:color w:val="000000"/>
          <w:spacing w:val="-8"/>
          <w:sz w:val="28"/>
          <w:szCs w:val="28"/>
          <w:lang w:val="en-US"/>
        </w:rPr>
        <w:t>S</w:t>
      </w:r>
      <w:r>
        <w:rPr>
          <w:color w:val="000000"/>
          <w:spacing w:val="-8"/>
          <w:sz w:val="28"/>
          <w:szCs w:val="28"/>
          <w:vertAlign w:val="subscript"/>
        </w:rPr>
        <w:t>;</w:t>
      </w:r>
      <w:r>
        <w:rPr>
          <w:color w:val="000000"/>
          <w:spacing w:val="-8"/>
          <w:sz w:val="28"/>
          <w:szCs w:val="28"/>
        </w:rPr>
        <w:t xml:space="preserve">, ч. </w:t>
      </w:r>
    </w:p>
    <w:p w:rsidR="004F37FC" w:rsidRDefault="004F37FC">
      <w:pPr>
        <w:shd w:val="clear" w:color="auto" w:fill="FFFFFF"/>
        <w:ind w:left="576" w:right="1555" w:firstLine="566"/>
        <w:rPr>
          <w:color w:val="000000"/>
          <w:spacing w:val="-8"/>
          <w:sz w:val="28"/>
          <w:szCs w:val="28"/>
        </w:rPr>
      </w:pPr>
      <w:r>
        <w:rPr>
          <w:color w:val="000000"/>
          <w:spacing w:val="-8"/>
          <w:sz w:val="28"/>
          <w:szCs w:val="28"/>
        </w:rPr>
        <w:t xml:space="preserve">Выделяют пиковую часть графика. </w:t>
      </w:r>
    </w:p>
    <w:p w:rsidR="004F37FC" w:rsidRDefault="004F37FC">
      <w:pPr>
        <w:shd w:val="clear" w:color="auto" w:fill="FFFFFF"/>
        <w:ind w:left="576" w:right="1555" w:firstLine="566"/>
        <w:rPr>
          <w:color w:val="000000"/>
          <w:spacing w:val="-7"/>
          <w:sz w:val="28"/>
          <w:szCs w:val="28"/>
        </w:rPr>
      </w:pPr>
      <w:r>
        <w:rPr>
          <w:color w:val="000000"/>
          <w:spacing w:val="-7"/>
          <w:sz w:val="28"/>
          <w:szCs w:val="28"/>
        </w:rPr>
        <w:t>Определяют коэффициент начальной нагрузки по формуле</w:t>
      </w:r>
    </w:p>
    <w:p w:rsidR="004F37FC" w:rsidRDefault="004F37FC">
      <w:pPr>
        <w:shd w:val="clear" w:color="auto" w:fill="FFFFFF"/>
        <w:ind w:left="576" w:right="1555" w:firstLine="566"/>
        <w:rPr>
          <w:color w:val="000000"/>
          <w:sz w:val="28"/>
          <w:szCs w:val="28"/>
        </w:rPr>
      </w:pPr>
    </w:p>
    <w:p w:rsidR="004F37FC" w:rsidRDefault="004F37FC">
      <w:pPr>
        <w:shd w:val="clear" w:color="auto" w:fill="FFFFFF"/>
        <w:ind w:left="398" w:right="-39" w:firstLine="1587"/>
        <w:jc w:val="right"/>
        <w:rPr>
          <w:color w:val="000000"/>
          <w:spacing w:val="-10"/>
          <w:sz w:val="28"/>
          <w:szCs w:val="28"/>
        </w:rPr>
      </w:pPr>
      <w:r>
        <w:rPr>
          <w:color w:val="000000"/>
          <w:position w:val="-64"/>
          <w:sz w:val="28"/>
          <w:szCs w:val="28"/>
        </w:rPr>
        <w:object w:dxaOrig="2799" w:dyaOrig="1420">
          <v:shape id="_x0000_i1026" type="#_x0000_t75" style="width:140.25pt;height:71.25pt" o:ole="">
            <v:imagedata r:id="rId10" o:title=""/>
          </v:shape>
          <o:OLEObject Type="Embed" ProgID="Equation.3" ShapeID="_x0000_i1026" DrawAspect="Content" ObjectID="_1468501026" r:id="rId11"/>
        </w:object>
      </w:r>
      <w:r>
        <w:rPr>
          <w:color w:val="000000"/>
          <w:spacing w:val="-10"/>
          <w:sz w:val="28"/>
          <w:szCs w:val="28"/>
        </w:rPr>
        <w:t xml:space="preserve">                                                                 (2)</w:t>
      </w:r>
    </w:p>
    <w:p w:rsidR="004F37FC" w:rsidRDefault="004F37FC">
      <w:pPr>
        <w:shd w:val="clear" w:color="auto" w:fill="FFFFFF"/>
        <w:ind w:right="2074" w:firstLine="567"/>
        <w:jc w:val="both"/>
        <w:rPr>
          <w:color w:val="000000"/>
          <w:sz w:val="28"/>
          <w:szCs w:val="28"/>
        </w:rPr>
      </w:pPr>
      <w:r>
        <w:rPr>
          <w:color w:val="000000"/>
          <w:spacing w:val="-10"/>
          <w:sz w:val="28"/>
          <w:szCs w:val="28"/>
        </w:rPr>
        <w:t xml:space="preserve">где </w:t>
      </w:r>
      <w:r>
        <w:rPr>
          <w:color w:val="000000"/>
          <w:spacing w:val="-10"/>
          <w:sz w:val="28"/>
          <w:szCs w:val="28"/>
          <w:lang w:val="en-US"/>
        </w:rPr>
        <w:t>S</w:t>
      </w:r>
      <w:r>
        <w:rPr>
          <w:color w:val="000000"/>
          <w:spacing w:val="-10"/>
          <w:sz w:val="28"/>
          <w:szCs w:val="28"/>
          <w:vertAlign w:val="subscript"/>
        </w:rPr>
        <w:t xml:space="preserve"> </w:t>
      </w:r>
      <w:r>
        <w:rPr>
          <w:color w:val="000000"/>
          <w:spacing w:val="-10"/>
          <w:sz w:val="28"/>
          <w:szCs w:val="28"/>
          <w:vertAlign w:val="subscript"/>
          <w:lang w:val="en-US"/>
        </w:rPr>
        <w:t>H</w:t>
      </w:r>
      <w:r>
        <w:rPr>
          <w:color w:val="000000"/>
          <w:spacing w:val="-10"/>
          <w:sz w:val="28"/>
          <w:szCs w:val="28"/>
          <w:vertAlign w:val="subscript"/>
        </w:rPr>
        <w:t xml:space="preserve">.Т  </w:t>
      </w:r>
      <w:r>
        <w:rPr>
          <w:color w:val="000000"/>
          <w:spacing w:val="-10"/>
          <w:sz w:val="28"/>
          <w:szCs w:val="28"/>
        </w:rPr>
        <w:t>–  номинальная  мощность трансформатора, кВА.</w:t>
      </w:r>
    </w:p>
    <w:p w:rsidR="004F37FC" w:rsidRDefault="004F37FC">
      <w:pPr>
        <w:shd w:val="clear" w:color="auto" w:fill="FFFFFF"/>
        <w:ind w:firstLine="567"/>
        <w:rPr>
          <w:color w:val="000000"/>
          <w:sz w:val="28"/>
          <w:szCs w:val="28"/>
        </w:rPr>
      </w:pPr>
      <w:r>
        <w:rPr>
          <w:color w:val="000000"/>
          <w:spacing w:val="-13"/>
          <w:sz w:val="28"/>
          <w:szCs w:val="28"/>
        </w:rPr>
        <w:t xml:space="preserve">В этом случае вместо </w:t>
      </w:r>
      <w:r>
        <w:rPr>
          <w:color w:val="000000"/>
          <w:spacing w:val="-13"/>
          <w:sz w:val="28"/>
          <w:szCs w:val="28"/>
          <w:lang w:val="en-US"/>
        </w:rPr>
        <w:t>S</w:t>
      </w:r>
      <w:r>
        <w:rPr>
          <w:color w:val="000000"/>
          <w:spacing w:val="-13"/>
          <w:sz w:val="28"/>
          <w:szCs w:val="28"/>
          <w:vertAlign w:val="subscript"/>
          <w:lang w:val="en-US"/>
        </w:rPr>
        <w:t>H</w:t>
      </w:r>
      <w:r>
        <w:rPr>
          <w:color w:val="000000"/>
          <w:spacing w:val="-13"/>
          <w:sz w:val="28"/>
          <w:szCs w:val="28"/>
          <w:vertAlign w:val="subscript"/>
        </w:rPr>
        <w:t>.</w:t>
      </w:r>
      <w:r>
        <w:rPr>
          <w:color w:val="000000"/>
          <w:spacing w:val="-13"/>
          <w:sz w:val="28"/>
          <w:szCs w:val="28"/>
          <w:vertAlign w:val="subscript"/>
          <w:lang w:val="en-US"/>
        </w:rPr>
        <w:t>T</w:t>
      </w:r>
      <w:r>
        <w:rPr>
          <w:color w:val="000000"/>
          <w:spacing w:val="-13"/>
          <w:sz w:val="28"/>
          <w:szCs w:val="28"/>
        </w:rPr>
        <w:t xml:space="preserve"> в расчете учитывают </w:t>
      </w:r>
      <w:r>
        <w:rPr>
          <w:color w:val="000000"/>
          <w:spacing w:val="-13"/>
          <w:sz w:val="28"/>
          <w:szCs w:val="28"/>
          <w:lang w:val="en-US"/>
        </w:rPr>
        <w:t>S</w:t>
      </w:r>
      <w:r>
        <w:rPr>
          <w:color w:val="000000"/>
          <w:spacing w:val="-13"/>
          <w:sz w:val="28"/>
          <w:szCs w:val="28"/>
          <w:vertAlign w:val="subscript"/>
          <w:lang w:val="en-US"/>
        </w:rPr>
        <w:t>cp</w:t>
      </w:r>
      <w:r>
        <w:rPr>
          <w:color w:val="000000"/>
          <w:spacing w:val="-13"/>
          <w:sz w:val="28"/>
          <w:szCs w:val="28"/>
          <w:vertAlign w:val="subscript"/>
        </w:rPr>
        <w:t xml:space="preserve"> кв</w:t>
      </w:r>
      <w:r>
        <w:rPr>
          <w:color w:val="000000"/>
          <w:spacing w:val="-13"/>
          <w:sz w:val="28"/>
          <w:szCs w:val="28"/>
        </w:rPr>
        <w:t>.</w:t>
      </w:r>
    </w:p>
    <w:p w:rsidR="004F37FC" w:rsidRDefault="004F37FC">
      <w:pPr>
        <w:shd w:val="clear" w:color="auto" w:fill="FFFFFF"/>
        <w:ind w:right="38" w:firstLine="557"/>
        <w:jc w:val="both"/>
        <w:rPr>
          <w:color w:val="000000"/>
          <w:spacing w:val="-8"/>
          <w:sz w:val="28"/>
          <w:szCs w:val="28"/>
        </w:rPr>
      </w:pPr>
      <w:r>
        <w:rPr>
          <w:color w:val="000000"/>
          <w:spacing w:val="-3"/>
          <w:sz w:val="28"/>
          <w:szCs w:val="28"/>
        </w:rPr>
        <w:t xml:space="preserve">Предварительно для большего по тепловому воздействию максимума </w:t>
      </w:r>
      <w:r>
        <w:rPr>
          <w:color w:val="000000"/>
          <w:spacing w:val="-8"/>
          <w:sz w:val="28"/>
          <w:szCs w:val="28"/>
        </w:rPr>
        <w:t xml:space="preserve">нагрузки определяют коэффициент перегрузки К </w:t>
      </w:r>
      <w:r>
        <w:rPr>
          <w:color w:val="000000"/>
          <w:spacing w:val="-8"/>
          <w:sz w:val="28"/>
          <w:szCs w:val="28"/>
          <w:vertAlign w:val="subscript"/>
        </w:rPr>
        <w:t>2</w:t>
      </w:r>
      <w:r>
        <w:rPr>
          <w:color w:val="000000"/>
          <w:spacing w:val="-8"/>
          <w:sz w:val="28"/>
          <w:szCs w:val="28"/>
        </w:rPr>
        <w:t xml:space="preserve"> эквивалентного графика:</w:t>
      </w:r>
    </w:p>
    <w:p w:rsidR="004F37FC" w:rsidRDefault="004F37FC">
      <w:pPr>
        <w:shd w:val="clear" w:color="auto" w:fill="FFFFFF"/>
        <w:ind w:right="38"/>
        <w:jc w:val="both"/>
        <w:rPr>
          <w:color w:val="000000"/>
          <w:sz w:val="28"/>
          <w:szCs w:val="28"/>
        </w:rPr>
      </w:pPr>
    </w:p>
    <w:p w:rsidR="004F37FC" w:rsidRDefault="004F37FC">
      <w:pPr>
        <w:shd w:val="clear" w:color="auto" w:fill="FFFFFF"/>
        <w:ind w:left="922" w:right="64" w:hanging="365"/>
        <w:jc w:val="right"/>
        <w:rPr>
          <w:color w:val="000000"/>
          <w:spacing w:val="-8"/>
          <w:sz w:val="28"/>
          <w:szCs w:val="28"/>
        </w:rPr>
      </w:pPr>
      <w:r>
        <w:rPr>
          <w:color w:val="000000"/>
          <w:position w:val="-64"/>
          <w:sz w:val="28"/>
          <w:szCs w:val="28"/>
        </w:rPr>
        <w:object w:dxaOrig="2820" w:dyaOrig="1420">
          <v:shape id="_x0000_i1027" type="#_x0000_t75" style="width:141pt;height:71.25pt" o:ole="">
            <v:imagedata r:id="rId12" o:title=""/>
          </v:shape>
          <o:OLEObject Type="Embed" ProgID="Equation.3" ShapeID="_x0000_i1027" DrawAspect="Content" ObjectID="_1468501027" r:id="rId13"/>
        </w:object>
      </w:r>
      <w:r>
        <w:rPr>
          <w:color w:val="000000"/>
          <w:spacing w:val="-8"/>
          <w:sz w:val="28"/>
          <w:szCs w:val="28"/>
        </w:rPr>
        <w:t xml:space="preserve">                                                             (3)</w:t>
      </w:r>
    </w:p>
    <w:p w:rsidR="004F37FC" w:rsidRDefault="004F37FC">
      <w:pPr>
        <w:shd w:val="clear" w:color="auto" w:fill="FFFFFF"/>
        <w:ind w:left="922" w:right="5702" w:hanging="365"/>
        <w:rPr>
          <w:color w:val="000000"/>
          <w:spacing w:val="-8"/>
          <w:sz w:val="28"/>
          <w:szCs w:val="28"/>
        </w:rPr>
      </w:pPr>
      <w:r>
        <w:rPr>
          <w:color w:val="000000"/>
          <w:spacing w:val="-8"/>
          <w:sz w:val="28"/>
          <w:szCs w:val="28"/>
        </w:rPr>
        <w:t xml:space="preserve">где  </w:t>
      </w:r>
      <w:r>
        <w:rPr>
          <w:color w:val="000000"/>
          <w:spacing w:val="-8"/>
          <w:sz w:val="28"/>
          <w:szCs w:val="28"/>
          <w:lang w:val="en-US"/>
        </w:rPr>
        <w:t>S</w:t>
      </w:r>
      <w:r>
        <w:rPr>
          <w:color w:val="000000"/>
          <w:spacing w:val="-8"/>
          <w:sz w:val="28"/>
          <w:szCs w:val="28"/>
        </w:rPr>
        <w:t xml:space="preserve"> '</w:t>
      </w:r>
      <w:r>
        <w:rPr>
          <w:color w:val="000000"/>
          <w:spacing w:val="-8"/>
          <w:sz w:val="28"/>
          <w:szCs w:val="28"/>
          <w:vertAlign w:val="subscript"/>
        </w:rPr>
        <w:t>2</w:t>
      </w:r>
      <w:r>
        <w:rPr>
          <w:color w:val="000000"/>
          <w:spacing w:val="-8"/>
          <w:sz w:val="28"/>
          <w:szCs w:val="28"/>
        </w:rPr>
        <w:t xml:space="preserve"> - перегрузка, кВА; </w:t>
      </w:r>
    </w:p>
    <w:p w:rsidR="004F37FC" w:rsidRDefault="004F37FC">
      <w:pPr>
        <w:jc w:val="both"/>
        <w:rPr>
          <w:color w:val="000000"/>
          <w:sz w:val="28"/>
          <w:szCs w:val="28"/>
          <w:lang w:val="en-US"/>
        </w:rPr>
      </w:pPr>
      <w:r>
        <w:rPr>
          <w:color w:val="000000"/>
          <w:sz w:val="28"/>
          <w:szCs w:val="28"/>
        </w:rPr>
        <w:tab/>
        <w:t xml:space="preserve">    </w:t>
      </w:r>
      <w:r>
        <w:rPr>
          <w:color w:val="000000"/>
          <w:sz w:val="28"/>
          <w:szCs w:val="28"/>
          <w:lang w:val="en-US"/>
        </w:rPr>
        <w:t>∑ t</w:t>
      </w:r>
      <w:r>
        <w:rPr>
          <w:color w:val="000000"/>
          <w:sz w:val="28"/>
          <w:szCs w:val="28"/>
          <w:vertAlign w:val="subscript"/>
          <w:lang w:val="en-US"/>
        </w:rPr>
        <w:t>i</w:t>
      </w:r>
      <w:r>
        <w:rPr>
          <w:color w:val="000000"/>
          <w:sz w:val="28"/>
          <w:szCs w:val="28"/>
          <w:lang w:val="en-US"/>
        </w:rPr>
        <w:t xml:space="preserve"> = h</w:t>
      </w:r>
      <w:r>
        <w:rPr>
          <w:color w:val="000000"/>
          <w:spacing w:val="-8"/>
          <w:sz w:val="28"/>
          <w:szCs w:val="28"/>
          <w:lang w:val="en-US"/>
        </w:rPr>
        <w:t xml:space="preserve">', </w:t>
      </w:r>
      <w:r>
        <w:rPr>
          <w:color w:val="000000"/>
          <w:spacing w:val="-8"/>
          <w:sz w:val="28"/>
          <w:szCs w:val="28"/>
        </w:rPr>
        <w:t>ч</w:t>
      </w:r>
      <w:r>
        <w:rPr>
          <w:color w:val="000000"/>
          <w:spacing w:val="-8"/>
          <w:sz w:val="28"/>
          <w:szCs w:val="28"/>
          <w:lang w:val="en-US"/>
        </w:rPr>
        <w:t>.</w:t>
      </w:r>
    </w:p>
    <w:p w:rsidR="004F37FC" w:rsidRDefault="004F37FC">
      <w:pPr>
        <w:shd w:val="clear" w:color="auto" w:fill="FFFFFF"/>
        <w:ind w:left="62" w:firstLine="571"/>
        <w:jc w:val="both"/>
        <w:rPr>
          <w:color w:val="000000"/>
          <w:spacing w:val="-5"/>
          <w:sz w:val="28"/>
          <w:szCs w:val="28"/>
        </w:rPr>
      </w:pPr>
      <w:r>
        <w:rPr>
          <w:color w:val="000000"/>
          <w:spacing w:val="-7"/>
          <w:sz w:val="28"/>
          <w:szCs w:val="28"/>
        </w:rPr>
        <w:t>Значение   К</w:t>
      </w:r>
      <w:r>
        <w:rPr>
          <w:color w:val="000000"/>
          <w:spacing w:val="-7"/>
          <w:sz w:val="28"/>
          <w:szCs w:val="28"/>
          <w:vertAlign w:val="subscript"/>
        </w:rPr>
        <w:t>2</w:t>
      </w:r>
      <w:r>
        <w:rPr>
          <w:color w:val="000000"/>
          <w:spacing w:val="-7"/>
          <w:sz w:val="28"/>
          <w:szCs w:val="28"/>
        </w:rPr>
        <w:t xml:space="preserve">   сравнивают   с   К</w:t>
      </w:r>
      <w:r>
        <w:rPr>
          <w:color w:val="000000"/>
          <w:spacing w:val="-7"/>
          <w:sz w:val="28"/>
          <w:szCs w:val="28"/>
          <w:vertAlign w:val="subscript"/>
          <w:lang w:val="en-US"/>
        </w:rPr>
        <w:t>ma</w:t>
      </w:r>
      <w:r>
        <w:rPr>
          <w:color w:val="000000"/>
          <w:spacing w:val="-7"/>
          <w:sz w:val="28"/>
          <w:szCs w:val="28"/>
          <w:vertAlign w:val="subscript"/>
        </w:rPr>
        <w:t>х</w:t>
      </w:r>
      <w:r>
        <w:rPr>
          <w:color w:val="000000"/>
          <w:spacing w:val="-7"/>
          <w:sz w:val="28"/>
          <w:szCs w:val="28"/>
        </w:rPr>
        <w:t xml:space="preserve">,   соответствующим   нагрузке   </w:t>
      </w:r>
      <w:r>
        <w:rPr>
          <w:color w:val="000000"/>
          <w:spacing w:val="-7"/>
          <w:sz w:val="28"/>
          <w:szCs w:val="28"/>
          <w:lang w:val="en-US"/>
        </w:rPr>
        <w:t>S</w:t>
      </w:r>
      <w:r>
        <w:rPr>
          <w:color w:val="000000"/>
          <w:spacing w:val="-7"/>
          <w:sz w:val="28"/>
          <w:szCs w:val="28"/>
          <w:vertAlign w:val="subscript"/>
          <w:lang w:val="en-US"/>
        </w:rPr>
        <w:t>max</w:t>
      </w:r>
      <w:r>
        <w:rPr>
          <w:color w:val="000000"/>
          <w:spacing w:val="-7"/>
          <w:sz w:val="28"/>
          <w:szCs w:val="28"/>
        </w:rPr>
        <w:t xml:space="preserve">   на </w:t>
      </w:r>
      <w:r>
        <w:rPr>
          <w:color w:val="000000"/>
          <w:spacing w:val="-5"/>
          <w:sz w:val="28"/>
          <w:szCs w:val="28"/>
        </w:rPr>
        <w:t xml:space="preserve">графике (при этом следует учесть, что нагрузке </w:t>
      </w:r>
      <w:r>
        <w:rPr>
          <w:color w:val="000000"/>
          <w:spacing w:val="-5"/>
          <w:sz w:val="28"/>
          <w:szCs w:val="28"/>
          <w:lang w:val="en-US"/>
        </w:rPr>
        <w:t>S</w:t>
      </w:r>
      <w:r>
        <w:rPr>
          <w:color w:val="000000"/>
          <w:spacing w:val="-5"/>
          <w:sz w:val="28"/>
          <w:szCs w:val="28"/>
          <w:vertAlign w:val="subscript"/>
          <w:lang w:val="en-US"/>
        </w:rPr>
        <w:t>H</w:t>
      </w:r>
      <w:r>
        <w:rPr>
          <w:color w:val="000000"/>
          <w:spacing w:val="-5"/>
          <w:sz w:val="28"/>
          <w:szCs w:val="28"/>
          <w:vertAlign w:val="subscript"/>
        </w:rPr>
        <w:t>.</w:t>
      </w:r>
      <w:r>
        <w:rPr>
          <w:color w:val="000000"/>
          <w:spacing w:val="-5"/>
          <w:sz w:val="28"/>
          <w:szCs w:val="28"/>
          <w:vertAlign w:val="subscript"/>
          <w:lang w:val="en-US"/>
        </w:rPr>
        <w:t>T</w:t>
      </w:r>
      <w:r>
        <w:rPr>
          <w:color w:val="000000"/>
          <w:spacing w:val="-5"/>
          <w:sz w:val="28"/>
          <w:szCs w:val="28"/>
        </w:rPr>
        <w:t xml:space="preserve"> соответствует К = 1). </w:t>
      </w:r>
    </w:p>
    <w:p w:rsidR="004F37FC" w:rsidRDefault="004F37FC">
      <w:pPr>
        <w:shd w:val="clear" w:color="auto" w:fill="FFFFFF"/>
        <w:ind w:left="62" w:firstLine="571"/>
        <w:jc w:val="both"/>
        <w:rPr>
          <w:color w:val="000000"/>
        </w:rPr>
      </w:pPr>
      <w:r>
        <w:rPr>
          <w:color w:val="000000"/>
          <w:spacing w:val="-8"/>
          <w:sz w:val="28"/>
          <w:szCs w:val="28"/>
        </w:rPr>
        <w:t>Если К '</w:t>
      </w:r>
      <w:r>
        <w:rPr>
          <w:color w:val="000000"/>
          <w:spacing w:val="-8"/>
          <w:sz w:val="28"/>
          <w:szCs w:val="28"/>
          <w:vertAlign w:val="subscript"/>
        </w:rPr>
        <w:t>2</w:t>
      </w:r>
      <w:r>
        <w:rPr>
          <w:color w:val="000000"/>
          <w:spacing w:val="-8"/>
          <w:sz w:val="28"/>
          <w:szCs w:val="28"/>
        </w:rPr>
        <w:t xml:space="preserve"> ≥ 0,9 К</w:t>
      </w:r>
      <w:r>
        <w:rPr>
          <w:color w:val="000000"/>
          <w:spacing w:val="-8"/>
          <w:sz w:val="28"/>
          <w:szCs w:val="28"/>
          <w:vertAlign w:val="subscript"/>
          <w:lang w:val="en-US"/>
        </w:rPr>
        <w:t>m</w:t>
      </w:r>
      <w:r>
        <w:rPr>
          <w:color w:val="000000"/>
          <w:spacing w:val="-8"/>
          <w:sz w:val="28"/>
          <w:szCs w:val="28"/>
          <w:vertAlign w:val="subscript"/>
        </w:rPr>
        <w:t>ах</w:t>
      </w:r>
      <w:r>
        <w:rPr>
          <w:color w:val="000000"/>
          <w:spacing w:val="-8"/>
          <w:sz w:val="28"/>
          <w:szCs w:val="28"/>
        </w:rPr>
        <w:t>, то следует принять К</w:t>
      </w:r>
      <w:r>
        <w:rPr>
          <w:color w:val="000000"/>
          <w:spacing w:val="-8"/>
          <w:sz w:val="28"/>
          <w:szCs w:val="28"/>
          <w:vertAlign w:val="subscript"/>
        </w:rPr>
        <w:t>2</w:t>
      </w:r>
      <w:r>
        <w:rPr>
          <w:color w:val="000000"/>
          <w:spacing w:val="-8"/>
          <w:sz w:val="28"/>
          <w:szCs w:val="28"/>
        </w:rPr>
        <w:t xml:space="preserve"> = К '</w:t>
      </w:r>
      <w:r>
        <w:rPr>
          <w:color w:val="000000"/>
          <w:spacing w:val="-8"/>
          <w:sz w:val="28"/>
          <w:szCs w:val="28"/>
          <w:vertAlign w:val="subscript"/>
        </w:rPr>
        <w:t>2</w:t>
      </w:r>
      <w:r>
        <w:rPr>
          <w:color w:val="000000"/>
          <w:spacing w:val="-8"/>
          <w:sz w:val="28"/>
          <w:szCs w:val="28"/>
        </w:rPr>
        <w:t xml:space="preserve"> .</w:t>
      </w:r>
    </w:p>
    <w:p w:rsidR="004F37FC" w:rsidRDefault="004F37FC">
      <w:pPr>
        <w:shd w:val="clear" w:color="auto" w:fill="FFFFFF"/>
        <w:ind w:left="57" w:firstLine="573"/>
        <w:rPr>
          <w:color w:val="000000"/>
          <w:spacing w:val="-2"/>
          <w:sz w:val="28"/>
          <w:szCs w:val="28"/>
        </w:rPr>
      </w:pPr>
      <w:r>
        <w:rPr>
          <w:color w:val="000000"/>
          <w:sz w:val="28"/>
          <w:szCs w:val="28"/>
        </w:rPr>
        <w:t xml:space="preserve">Если К </w:t>
      </w:r>
      <w:r>
        <w:rPr>
          <w:color w:val="000000"/>
          <w:spacing w:val="-8"/>
          <w:sz w:val="28"/>
          <w:szCs w:val="28"/>
        </w:rPr>
        <w:t>'</w:t>
      </w:r>
      <w:r>
        <w:rPr>
          <w:color w:val="000000"/>
          <w:sz w:val="28"/>
          <w:szCs w:val="28"/>
          <w:vertAlign w:val="subscript"/>
        </w:rPr>
        <w:t>2</w:t>
      </w:r>
      <w:r>
        <w:rPr>
          <w:color w:val="000000"/>
          <w:sz w:val="28"/>
          <w:szCs w:val="28"/>
        </w:rPr>
        <w:t xml:space="preserve"> &lt; 0,9 К</w:t>
      </w:r>
      <w:r>
        <w:rPr>
          <w:color w:val="000000"/>
          <w:sz w:val="28"/>
          <w:szCs w:val="28"/>
          <w:vertAlign w:val="subscript"/>
          <w:lang w:val="en-US"/>
        </w:rPr>
        <w:t>m</w:t>
      </w:r>
      <w:r>
        <w:rPr>
          <w:color w:val="000000"/>
          <w:sz w:val="28"/>
          <w:szCs w:val="28"/>
          <w:vertAlign w:val="subscript"/>
        </w:rPr>
        <w:t>ах</w:t>
      </w:r>
      <w:r>
        <w:rPr>
          <w:color w:val="000000"/>
          <w:sz w:val="28"/>
          <w:szCs w:val="28"/>
        </w:rPr>
        <w:t>, то следует принять К</w:t>
      </w:r>
      <w:r>
        <w:rPr>
          <w:color w:val="000000"/>
          <w:sz w:val="28"/>
          <w:szCs w:val="28"/>
          <w:vertAlign w:val="subscript"/>
        </w:rPr>
        <w:t>2</w:t>
      </w:r>
      <w:r>
        <w:rPr>
          <w:color w:val="000000"/>
          <w:sz w:val="28"/>
          <w:szCs w:val="28"/>
        </w:rPr>
        <w:t xml:space="preserve"> = 0,9 К</w:t>
      </w:r>
      <w:r>
        <w:rPr>
          <w:color w:val="000000"/>
          <w:sz w:val="28"/>
          <w:szCs w:val="28"/>
          <w:vertAlign w:val="subscript"/>
          <w:lang w:val="en-US"/>
        </w:rPr>
        <w:t>m</w:t>
      </w:r>
      <w:r>
        <w:rPr>
          <w:color w:val="000000"/>
          <w:sz w:val="28"/>
          <w:szCs w:val="28"/>
          <w:vertAlign w:val="subscript"/>
        </w:rPr>
        <w:t>ах</w:t>
      </w:r>
      <w:r>
        <w:rPr>
          <w:color w:val="000000"/>
          <w:sz w:val="28"/>
          <w:szCs w:val="28"/>
        </w:rPr>
        <w:t xml:space="preserve">. В последнем случае </w:t>
      </w:r>
      <w:r>
        <w:rPr>
          <w:color w:val="000000"/>
          <w:spacing w:val="-2"/>
          <w:sz w:val="28"/>
          <w:szCs w:val="28"/>
        </w:rPr>
        <w:t>продолжительность перегрузки должна быть скорректирована по формуле</w:t>
      </w:r>
    </w:p>
    <w:p w:rsidR="004F37FC" w:rsidRDefault="004F37FC">
      <w:pPr>
        <w:shd w:val="clear" w:color="auto" w:fill="FFFFFF"/>
        <w:ind w:left="58"/>
        <w:rPr>
          <w:color w:val="000000"/>
          <w:spacing w:val="-2"/>
          <w:sz w:val="28"/>
          <w:szCs w:val="28"/>
        </w:rPr>
      </w:pPr>
    </w:p>
    <w:p w:rsidR="004F37FC" w:rsidRDefault="004F37FC">
      <w:pPr>
        <w:shd w:val="clear" w:color="auto" w:fill="FFFFFF"/>
        <w:ind w:left="57"/>
        <w:jc w:val="right"/>
        <w:rPr>
          <w:color w:val="000000"/>
          <w:sz w:val="28"/>
          <w:szCs w:val="28"/>
        </w:rPr>
      </w:pPr>
      <w:r>
        <w:rPr>
          <w:color w:val="000000"/>
          <w:position w:val="-30"/>
        </w:rPr>
        <w:object w:dxaOrig="1760" w:dyaOrig="720">
          <v:shape id="_x0000_i1028" type="#_x0000_t75" style="width:87.75pt;height:36pt" o:ole="">
            <v:imagedata r:id="rId14" o:title=""/>
          </v:shape>
          <o:OLEObject Type="Embed" ProgID="Equation.3" ShapeID="_x0000_i1028" DrawAspect="Content" ObjectID="_1468501028" r:id="rId15"/>
        </w:object>
      </w:r>
      <w:r>
        <w:rPr>
          <w:color w:val="000000"/>
        </w:rPr>
        <w:t xml:space="preserve">                                                                        </w:t>
      </w:r>
      <w:r>
        <w:rPr>
          <w:i/>
          <w:iCs/>
          <w:color w:val="000000"/>
          <w:sz w:val="28"/>
          <w:szCs w:val="28"/>
        </w:rPr>
        <w:t xml:space="preserve"> </w:t>
      </w:r>
      <w:r>
        <w:rPr>
          <w:color w:val="000000"/>
          <w:sz w:val="28"/>
          <w:szCs w:val="28"/>
        </w:rPr>
        <w:t>(4)</w:t>
      </w:r>
    </w:p>
    <w:p w:rsidR="004F37FC" w:rsidRDefault="004F37FC">
      <w:pPr>
        <w:shd w:val="clear" w:color="auto" w:fill="FFFFFF"/>
        <w:ind w:left="45" w:right="34" w:firstLine="714"/>
        <w:jc w:val="both"/>
        <w:rPr>
          <w:color w:val="000000"/>
        </w:rPr>
      </w:pPr>
      <w:r>
        <w:rPr>
          <w:color w:val="000000"/>
          <w:sz w:val="28"/>
          <w:szCs w:val="28"/>
        </w:rPr>
        <w:t xml:space="preserve">По найденным значениям </w:t>
      </w:r>
      <w:r>
        <w:rPr>
          <w:smallCaps/>
          <w:color w:val="000000"/>
          <w:sz w:val="28"/>
          <w:szCs w:val="28"/>
          <w:lang w:val="en-US"/>
        </w:rPr>
        <w:t>k</w:t>
      </w:r>
      <w:r>
        <w:rPr>
          <w:smallCaps/>
          <w:color w:val="000000"/>
          <w:sz w:val="28"/>
          <w:szCs w:val="28"/>
          <w:vertAlign w:val="subscript"/>
        </w:rPr>
        <w:t>1</w:t>
      </w:r>
      <w:r>
        <w:rPr>
          <w:smallCaps/>
          <w:color w:val="000000"/>
          <w:sz w:val="28"/>
          <w:szCs w:val="28"/>
        </w:rPr>
        <w:t xml:space="preserve"> </w:t>
      </w:r>
      <w:r>
        <w:rPr>
          <w:color w:val="000000"/>
          <w:sz w:val="28"/>
          <w:szCs w:val="28"/>
        </w:rPr>
        <w:t xml:space="preserve">и </w:t>
      </w:r>
      <w:r>
        <w:rPr>
          <w:color w:val="000000"/>
          <w:sz w:val="28"/>
          <w:szCs w:val="28"/>
          <w:lang w:val="en-US"/>
        </w:rPr>
        <w:t>h</w:t>
      </w:r>
      <w:r>
        <w:rPr>
          <w:color w:val="000000"/>
          <w:sz w:val="28"/>
          <w:szCs w:val="28"/>
        </w:rPr>
        <w:t xml:space="preserve"> по таблицам систематических </w:t>
      </w:r>
      <w:r>
        <w:rPr>
          <w:color w:val="000000"/>
          <w:spacing w:val="-2"/>
          <w:sz w:val="28"/>
          <w:szCs w:val="28"/>
        </w:rPr>
        <w:t xml:space="preserve">перегрузок из /4/, составленным при различных значениях температуры </w:t>
      </w:r>
      <w:r>
        <w:rPr>
          <w:color w:val="000000"/>
          <w:sz w:val="28"/>
          <w:szCs w:val="28"/>
        </w:rPr>
        <w:t xml:space="preserve">окружающей среды для трансформаторов с различными системами охлаждения, определяют допустимый коэффициент систематической </w:t>
      </w:r>
      <w:r>
        <w:rPr>
          <w:color w:val="000000"/>
          <w:spacing w:val="-16"/>
          <w:sz w:val="28"/>
          <w:szCs w:val="28"/>
        </w:rPr>
        <w:t xml:space="preserve">перегрузки К </w:t>
      </w:r>
      <w:r>
        <w:rPr>
          <w:color w:val="000000"/>
          <w:spacing w:val="-16"/>
          <w:sz w:val="28"/>
          <w:szCs w:val="28"/>
          <w:vertAlign w:val="subscript"/>
        </w:rPr>
        <w:t>2 доп</w:t>
      </w:r>
      <w:r>
        <w:rPr>
          <w:color w:val="000000"/>
          <w:spacing w:val="-16"/>
          <w:sz w:val="28"/>
          <w:szCs w:val="28"/>
        </w:rPr>
        <w:t>.</w:t>
      </w:r>
    </w:p>
    <w:p w:rsidR="004F37FC" w:rsidRDefault="004F37FC">
      <w:pPr>
        <w:shd w:val="clear" w:color="auto" w:fill="FFFFFF"/>
        <w:ind w:left="605"/>
        <w:rPr>
          <w:color w:val="000000"/>
          <w:spacing w:val="-4"/>
          <w:sz w:val="28"/>
          <w:szCs w:val="28"/>
        </w:rPr>
      </w:pPr>
    </w:p>
    <w:p w:rsidR="004F37FC" w:rsidRDefault="004F37FC">
      <w:pPr>
        <w:shd w:val="clear" w:color="auto" w:fill="FFFFFF"/>
        <w:ind w:left="607"/>
        <w:jc w:val="right"/>
        <w:rPr>
          <w:color w:val="000000"/>
          <w:spacing w:val="-4"/>
          <w:sz w:val="28"/>
          <w:szCs w:val="28"/>
        </w:rPr>
      </w:pPr>
      <w:r>
        <w:rPr>
          <w:color w:val="000000"/>
          <w:position w:val="-30"/>
        </w:rPr>
        <w:object w:dxaOrig="1400" w:dyaOrig="720">
          <v:shape id="_x0000_i1029" type="#_x0000_t75" style="width:69.75pt;height:36pt" o:ole="">
            <v:imagedata r:id="rId16" o:title=""/>
          </v:shape>
          <o:OLEObject Type="Embed" ProgID="Equation.3" ShapeID="_x0000_i1029" DrawAspect="Content" ObjectID="_1468501029" r:id="rId17"/>
        </w:object>
      </w:r>
      <w:r>
        <w:rPr>
          <w:color w:val="000000"/>
          <w:spacing w:val="-4"/>
          <w:sz w:val="28"/>
          <w:szCs w:val="28"/>
        </w:rPr>
        <w:t xml:space="preserve">                                                                   (5)</w:t>
      </w:r>
    </w:p>
    <w:p w:rsidR="004F37FC" w:rsidRDefault="004F37FC">
      <w:pPr>
        <w:shd w:val="clear" w:color="auto" w:fill="FFFFFF"/>
        <w:ind w:left="605"/>
        <w:rPr>
          <w:color w:val="000000"/>
          <w:spacing w:val="-4"/>
          <w:sz w:val="28"/>
          <w:szCs w:val="28"/>
        </w:rPr>
      </w:pPr>
      <w:r>
        <w:rPr>
          <w:color w:val="000000"/>
          <w:spacing w:val="-4"/>
          <w:sz w:val="28"/>
          <w:szCs w:val="28"/>
        </w:rPr>
        <w:t xml:space="preserve">где </w:t>
      </w:r>
      <w:r>
        <w:rPr>
          <w:color w:val="000000"/>
          <w:spacing w:val="-4"/>
          <w:sz w:val="28"/>
          <w:szCs w:val="28"/>
          <w:lang w:val="en-US"/>
        </w:rPr>
        <w:t>S</w:t>
      </w:r>
      <w:r>
        <w:rPr>
          <w:color w:val="000000"/>
          <w:spacing w:val="-4"/>
          <w:sz w:val="28"/>
          <w:szCs w:val="28"/>
        </w:rPr>
        <w:t xml:space="preserve"> </w:t>
      </w:r>
      <w:r>
        <w:rPr>
          <w:color w:val="000000"/>
          <w:spacing w:val="-8"/>
          <w:sz w:val="28"/>
          <w:szCs w:val="28"/>
        </w:rPr>
        <w:t>'</w:t>
      </w:r>
      <w:r>
        <w:rPr>
          <w:color w:val="000000"/>
          <w:spacing w:val="-4"/>
          <w:sz w:val="28"/>
          <w:szCs w:val="28"/>
          <w:vertAlign w:val="subscript"/>
        </w:rPr>
        <w:t>2</w:t>
      </w:r>
      <w:r>
        <w:rPr>
          <w:color w:val="000000"/>
          <w:spacing w:val="-4"/>
          <w:sz w:val="28"/>
          <w:szCs w:val="28"/>
        </w:rPr>
        <w:t xml:space="preserve"> согласно (3) определяется по формуле</w:t>
      </w:r>
    </w:p>
    <w:p w:rsidR="004F37FC" w:rsidRDefault="004F37FC">
      <w:pPr>
        <w:shd w:val="clear" w:color="auto" w:fill="FFFFFF"/>
        <w:ind w:left="605"/>
        <w:rPr>
          <w:color w:val="000000"/>
          <w:spacing w:val="-4"/>
          <w:sz w:val="28"/>
          <w:szCs w:val="28"/>
        </w:rPr>
      </w:pPr>
    </w:p>
    <w:p w:rsidR="004F37FC" w:rsidRDefault="004F37FC">
      <w:pPr>
        <w:shd w:val="clear" w:color="auto" w:fill="FFFFFF"/>
        <w:ind w:left="605"/>
        <w:jc w:val="right"/>
        <w:rPr>
          <w:color w:val="000000"/>
          <w:spacing w:val="-4"/>
          <w:sz w:val="28"/>
          <w:szCs w:val="28"/>
        </w:rPr>
      </w:pPr>
      <w:r>
        <w:rPr>
          <w:color w:val="000000"/>
        </w:rPr>
        <w:t xml:space="preserve">    </w:t>
      </w:r>
      <w:r>
        <w:rPr>
          <w:color w:val="000000"/>
          <w:position w:val="-64"/>
        </w:rPr>
        <w:object w:dxaOrig="1579" w:dyaOrig="1420">
          <v:shape id="_x0000_i1030" type="#_x0000_t75" style="width:78.75pt;height:71.25pt" o:ole="">
            <v:imagedata r:id="rId18" o:title=""/>
          </v:shape>
          <o:OLEObject Type="Embed" ProgID="Equation.3" ShapeID="_x0000_i1030" DrawAspect="Content" ObjectID="_1468501030" r:id="rId19"/>
        </w:object>
      </w:r>
      <w:r>
        <w:rPr>
          <w:color w:val="000000"/>
          <w:spacing w:val="-4"/>
          <w:sz w:val="28"/>
          <w:szCs w:val="28"/>
        </w:rPr>
        <w:t xml:space="preserve">                                                                 (6)</w:t>
      </w:r>
    </w:p>
    <w:p w:rsidR="004F37FC" w:rsidRDefault="004F37FC">
      <w:pPr>
        <w:shd w:val="clear" w:color="auto" w:fill="FFFFFF"/>
        <w:ind w:left="29" w:right="5" w:firstLine="557"/>
        <w:jc w:val="both"/>
        <w:rPr>
          <w:color w:val="000000"/>
        </w:rPr>
      </w:pPr>
      <w:r>
        <w:rPr>
          <w:color w:val="000000"/>
          <w:spacing w:val="-4"/>
          <w:sz w:val="28"/>
          <w:szCs w:val="28"/>
        </w:rPr>
        <w:t>Если К</w:t>
      </w:r>
      <w:r>
        <w:rPr>
          <w:color w:val="000000"/>
          <w:spacing w:val="-4"/>
          <w:sz w:val="28"/>
          <w:szCs w:val="28"/>
          <w:vertAlign w:val="subscript"/>
        </w:rPr>
        <w:t>2</w:t>
      </w:r>
      <w:r>
        <w:rPr>
          <w:color w:val="000000"/>
          <w:spacing w:val="-4"/>
          <w:sz w:val="28"/>
          <w:szCs w:val="28"/>
        </w:rPr>
        <w:t xml:space="preserve"> </w:t>
      </w:r>
      <w:r>
        <w:rPr>
          <w:color w:val="000000"/>
          <w:spacing w:val="-4"/>
          <w:sz w:val="28"/>
          <w:szCs w:val="28"/>
          <w:vertAlign w:val="subscript"/>
        </w:rPr>
        <w:t>доп</w:t>
      </w:r>
      <w:r>
        <w:rPr>
          <w:color w:val="000000"/>
          <w:spacing w:val="-4"/>
          <w:sz w:val="28"/>
          <w:szCs w:val="28"/>
        </w:rPr>
        <w:t xml:space="preserve"> ≥ К</w:t>
      </w:r>
      <w:r>
        <w:rPr>
          <w:color w:val="000000"/>
          <w:spacing w:val="-4"/>
          <w:sz w:val="28"/>
          <w:szCs w:val="28"/>
          <w:vertAlign w:val="subscript"/>
        </w:rPr>
        <w:t>2</w:t>
      </w:r>
      <w:r>
        <w:rPr>
          <w:color w:val="000000"/>
          <w:spacing w:val="-4"/>
          <w:sz w:val="28"/>
          <w:szCs w:val="28"/>
        </w:rPr>
        <w:t>, то трансформатор можно систематически перегружать по данному графику.</w:t>
      </w:r>
    </w:p>
    <w:p w:rsidR="004F37FC" w:rsidRDefault="004F37FC">
      <w:pPr>
        <w:shd w:val="clear" w:color="auto" w:fill="FFFFFF"/>
        <w:ind w:left="29" w:right="5" w:firstLine="557"/>
        <w:jc w:val="both"/>
        <w:rPr>
          <w:color w:val="000000"/>
          <w:spacing w:val="-4"/>
          <w:sz w:val="28"/>
          <w:szCs w:val="28"/>
        </w:rPr>
      </w:pPr>
      <w:r>
        <w:rPr>
          <w:color w:val="000000"/>
          <w:spacing w:val="-2"/>
          <w:sz w:val="28"/>
          <w:szCs w:val="28"/>
        </w:rPr>
        <w:t xml:space="preserve">Принятые трансформаторы следует проверить </w:t>
      </w:r>
      <w:r>
        <w:rPr>
          <w:color w:val="000000"/>
          <w:spacing w:val="-4"/>
          <w:sz w:val="28"/>
          <w:szCs w:val="28"/>
        </w:rPr>
        <w:t>по условию</w:t>
      </w:r>
    </w:p>
    <w:p w:rsidR="004F37FC" w:rsidRDefault="004F37FC">
      <w:pPr>
        <w:shd w:val="clear" w:color="auto" w:fill="FFFFFF"/>
        <w:ind w:left="29" w:right="5" w:firstLine="557"/>
        <w:jc w:val="right"/>
        <w:rPr>
          <w:color w:val="000000"/>
          <w:spacing w:val="-4"/>
          <w:sz w:val="28"/>
          <w:szCs w:val="28"/>
        </w:rPr>
      </w:pPr>
      <w:r>
        <w:rPr>
          <w:color w:val="000000"/>
          <w:spacing w:val="-4"/>
          <w:position w:val="-12"/>
          <w:sz w:val="28"/>
          <w:szCs w:val="28"/>
        </w:rPr>
        <w:object w:dxaOrig="1719" w:dyaOrig="360">
          <v:shape id="_x0000_i1031" type="#_x0000_t75" style="width:86.25pt;height:18pt" o:ole="">
            <v:imagedata r:id="rId20" o:title=""/>
          </v:shape>
          <o:OLEObject Type="Embed" ProgID="Equation.3" ShapeID="_x0000_i1031" DrawAspect="Content" ObjectID="_1468501031" r:id="rId21"/>
        </w:object>
      </w:r>
      <w:r>
        <w:rPr>
          <w:color w:val="000000"/>
          <w:spacing w:val="-4"/>
          <w:sz w:val="28"/>
          <w:szCs w:val="28"/>
        </w:rPr>
        <w:t xml:space="preserve">                                                             (7)</w:t>
      </w:r>
    </w:p>
    <w:p w:rsidR="004F37FC" w:rsidRDefault="004F37FC">
      <w:pPr>
        <w:shd w:val="clear" w:color="auto" w:fill="FFFFFF"/>
        <w:ind w:left="29" w:right="5" w:firstLine="557"/>
        <w:jc w:val="both"/>
        <w:rPr>
          <w:color w:val="000000"/>
          <w:spacing w:val="-2"/>
          <w:sz w:val="28"/>
          <w:szCs w:val="28"/>
        </w:rPr>
      </w:pPr>
      <w:r>
        <w:rPr>
          <w:color w:val="000000"/>
          <w:spacing w:val="-4"/>
          <w:sz w:val="28"/>
          <w:szCs w:val="28"/>
        </w:rPr>
        <w:t>На двухтрансформаторных ТП дополнительно</w:t>
      </w:r>
      <w:r>
        <w:rPr>
          <w:color w:val="000000"/>
          <w:sz w:val="28"/>
          <w:szCs w:val="28"/>
        </w:rPr>
        <w:t xml:space="preserve"> проверяется перегрузка трансформаторов в аварийном режиме с учетом возможного отключения </w:t>
      </w:r>
      <w:r>
        <w:rPr>
          <w:color w:val="000000"/>
          <w:spacing w:val="-3"/>
          <w:sz w:val="28"/>
          <w:szCs w:val="28"/>
        </w:rPr>
        <w:t xml:space="preserve">потребителей третьей категории </w:t>
      </w:r>
      <w:r>
        <w:rPr>
          <w:color w:val="000000"/>
          <w:spacing w:val="-2"/>
          <w:sz w:val="28"/>
          <w:szCs w:val="28"/>
        </w:rPr>
        <w:t>надежности по условию</w:t>
      </w:r>
      <w:r>
        <w:rPr>
          <w:color w:val="000000"/>
          <w:spacing w:val="-2"/>
          <w:sz w:val="28"/>
          <w:szCs w:val="28"/>
        </w:rPr>
        <w:tab/>
      </w:r>
    </w:p>
    <w:p w:rsidR="004F37FC" w:rsidRDefault="004F37FC">
      <w:pPr>
        <w:shd w:val="clear" w:color="auto" w:fill="FFFFFF"/>
        <w:ind w:left="29" w:right="5" w:firstLine="557"/>
        <w:jc w:val="right"/>
        <w:rPr>
          <w:color w:val="000000"/>
          <w:spacing w:val="-2"/>
          <w:sz w:val="28"/>
          <w:szCs w:val="28"/>
        </w:rPr>
      </w:pPr>
      <w:r>
        <w:rPr>
          <w:color w:val="000000"/>
          <w:spacing w:val="-2"/>
          <w:position w:val="-14"/>
          <w:sz w:val="28"/>
          <w:szCs w:val="28"/>
        </w:rPr>
        <w:object w:dxaOrig="2280" w:dyaOrig="380">
          <v:shape id="_x0000_i1032" type="#_x0000_t75" style="width:114pt;height:18.75pt" o:ole="">
            <v:imagedata r:id="rId22" o:title=""/>
          </v:shape>
          <o:OLEObject Type="Embed" ProgID="Equation.3" ShapeID="_x0000_i1032" DrawAspect="Content" ObjectID="_1468501032" r:id="rId23"/>
        </w:object>
      </w:r>
      <w:r>
        <w:rPr>
          <w:color w:val="000000"/>
          <w:spacing w:val="-2"/>
          <w:sz w:val="28"/>
          <w:szCs w:val="28"/>
        </w:rPr>
        <w:t xml:space="preserve">                                                     (8)</w:t>
      </w:r>
    </w:p>
    <w:p w:rsidR="004F37FC" w:rsidRDefault="004F37FC">
      <w:pPr>
        <w:shd w:val="clear" w:color="auto" w:fill="FFFFFF"/>
        <w:ind w:left="29" w:right="5" w:firstLine="557"/>
        <w:jc w:val="both"/>
        <w:rPr>
          <w:color w:val="000000"/>
          <w:spacing w:val="-2"/>
          <w:sz w:val="28"/>
          <w:szCs w:val="28"/>
        </w:rPr>
      </w:pPr>
      <w:r>
        <w:rPr>
          <w:color w:val="000000"/>
          <w:spacing w:val="-2"/>
          <w:sz w:val="28"/>
          <w:szCs w:val="28"/>
        </w:rPr>
        <w:t>где S</w:t>
      </w:r>
      <w:r>
        <w:rPr>
          <w:color w:val="000000"/>
          <w:spacing w:val="-2"/>
          <w:sz w:val="28"/>
          <w:szCs w:val="28"/>
          <w:vertAlign w:val="subscript"/>
        </w:rPr>
        <w:t xml:space="preserve">р </w:t>
      </w:r>
      <w:r>
        <w:rPr>
          <w:color w:val="000000"/>
          <w:spacing w:val="-2"/>
          <w:sz w:val="28"/>
          <w:szCs w:val="28"/>
          <w:vertAlign w:val="subscript"/>
          <w:lang w:val="en-US"/>
        </w:rPr>
        <w:t>I</w:t>
      </w:r>
      <w:r>
        <w:rPr>
          <w:color w:val="000000"/>
          <w:spacing w:val="-2"/>
          <w:sz w:val="28"/>
          <w:szCs w:val="28"/>
          <w:vertAlign w:val="subscript"/>
        </w:rPr>
        <w:t xml:space="preserve">, </w:t>
      </w:r>
      <w:r>
        <w:rPr>
          <w:color w:val="000000"/>
          <w:spacing w:val="-2"/>
          <w:sz w:val="28"/>
          <w:szCs w:val="28"/>
          <w:vertAlign w:val="subscript"/>
          <w:lang w:val="en-US"/>
        </w:rPr>
        <w:t>II</w:t>
      </w:r>
      <w:r>
        <w:rPr>
          <w:color w:val="000000"/>
          <w:spacing w:val="-2"/>
          <w:sz w:val="28"/>
          <w:szCs w:val="28"/>
        </w:rPr>
        <w:t xml:space="preserve"> - расчетная нагрузка потребителей первой и второй категории надежности;</w:t>
      </w:r>
    </w:p>
    <w:p w:rsidR="004F37FC" w:rsidRDefault="004F37FC">
      <w:pPr>
        <w:shd w:val="clear" w:color="auto" w:fill="FFFFFF"/>
        <w:ind w:left="28" w:right="6" w:firstLine="556"/>
        <w:jc w:val="both"/>
        <w:rPr>
          <w:color w:val="000000"/>
          <w:spacing w:val="-2"/>
          <w:sz w:val="28"/>
          <w:szCs w:val="28"/>
        </w:rPr>
      </w:pPr>
      <w:r>
        <w:rPr>
          <w:color w:val="000000"/>
          <w:spacing w:val="-2"/>
          <w:sz w:val="28"/>
          <w:szCs w:val="28"/>
        </w:rPr>
        <w:t xml:space="preserve">        К</w:t>
      </w:r>
      <w:r>
        <w:rPr>
          <w:color w:val="000000"/>
          <w:spacing w:val="-2"/>
          <w:sz w:val="28"/>
          <w:szCs w:val="28"/>
          <w:vertAlign w:val="subscript"/>
        </w:rPr>
        <w:t>2 доп</w:t>
      </w:r>
      <w:r>
        <w:rPr>
          <w:color w:val="000000"/>
          <w:sz w:val="28"/>
          <w:szCs w:val="28"/>
          <w:vertAlign w:val="subscript"/>
        </w:rPr>
        <w:t xml:space="preserve"> ав</w:t>
      </w:r>
      <w:r>
        <w:rPr>
          <w:color w:val="000000"/>
          <w:sz w:val="28"/>
          <w:szCs w:val="28"/>
        </w:rPr>
        <w:t xml:space="preserve"> – допустимый коэффициент аварийной перегрузки.</w:t>
      </w:r>
    </w:p>
    <w:p w:rsidR="004F37FC" w:rsidRDefault="004F37FC">
      <w:pPr>
        <w:shd w:val="clear" w:color="auto" w:fill="FFFFFF"/>
        <w:ind w:left="28" w:right="6" w:firstLine="556"/>
        <w:jc w:val="both"/>
        <w:rPr>
          <w:color w:val="000000"/>
          <w:spacing w:val="-2"/>
          <w:sz w:val="28"/>
          <w:szCs w:val="28"/>
        </w:rPr>
      </w:pPr>
      <w:r>
        <w:rPr>
          <w:color w:val="000000"/>
          <w:spacing w:val="-2"/>
          <w:sz w:val="28"/>
          <w:szCs w:val="28"/>
        </w:rPr>
        <w:t>При этом значения К</w:t>
      </w:r>
      <w:r>
        <w:rPr>
          <w:color w:val="000000"/>
          <w:spacing w:val="-2"/>
          <w:sz w:val="28"/>
          <w:szCs w:val="28"/>
          <w:vertAlign w:val="subscript"/>
        </w:rPr>
        <w:t>2 доп</w:t>
      </w:r>
      <w:r>
        <w:rPr>
          <w:color w:val="000000"/>
          <w:sz w:val="28"/>
          <w:szCs w:val="28"/>
          <w:vertAlign w:val="subscript"/>
        </w:rPr>
        <w:t xml:space="preserve"> ав</w:t>
      </w:r>
      <w:r>
        <w:rPr>
          <w:color w:val="000000"/>
          <w:sz w:val="28"/>
          <w:szCs w:val="28"/>
        </w:rPr>
        <w:t xml:space="preserve"> находятся так же - по таблицам аварийных </w:t>
      </w:r>
      <w:r>
        <w:rPr>
          <w:color w:val="000000"/>
          <w:spacing w:val="-4"/>
          <w:sz w:val="28"/>
          <w:szCs w:val="28"/>
        </w:rPr>
        <w:t xml:space="preserve">перегрузок </w:t>
      </w:r>
      <w:r>
        <w:rPr>
          <w:color w:val="000000"/>
          <w:spacing w:val="-2"/>
          <w:sz w:val="28"/>
          <w:szCs w:val="28"/>
        </w:rPr>
        <w:t>из /4/.</w:t>
      </w:r>
    </w:p>
    <w:p w:rsidR="004F37FC" w:rsidRDefault="004F37FC">
      <w:pPr>
        <w:shd w:val="clear" w:color="auto" w:fill="FFFFFF"/>
        <w:ind w:left="28" w:right="6" w:firstLine="556"/>
        <w:jc w:val="both"/>
        <w:rPr>
          <w:color w:val="000000"/>
          <w:spacing w:val="-2"/>
          <w:sz w:val="28"/>
          <w:szCs w:val="28"/>
        </w:rPr>
      </w:pPr>
      <w:r>
        <w:rPr>
          <w:color w:val="000000"/>
          <w:spacing w:val="-2"/>
          <w:sz w:val="28"/>
          <w:szCs w:val="28"/>
        </w:rPr>
        <w:t>Если условия проверки не выполняются, следует увеличить S</w:t>
      </w:r>
      <w:r>
        <w:rPr>
          <w:color w:val="000000"/>
          <w:spacing w:val="-2"/>
          <w:sz w:val="28"/>
          <w:szCs w:val="28"/>
          <w:vertAlign w:val="subscript"/>
        </w:rPr>
        <w:t>H.Т</w:t>
      </w:r>
      <w:r>
        <w:rPr>
          <w:color w:val="000000"/>
          <w:spacing w:val="-2"/>
          <w:sz w:val="28"/>
          <w:szCs w:val="28"/>
        </w:rPr>
        <w:t>.</w:t>
      </w:r>
    </w:p>
    <w:p w:rsidR="004F37FC" w:rsidRDefault="004F37FC">
      <w:pPr>
        <w:shd w:val="clear" w:color="auto" w:fill="FFFFFF"/>
        <w:ind w:left="28" w:right="6" w:firstLine="556"/>
        <w:jc w:val="both"/>
        <w:rPr>
          <w:color w:val="000000"/>
          <w:spacing w:val="-2"/>
          <w:sz w:val="28"/>
          <w:szCs w:val="28"/>
        </w:rPr>
      </w:pPr>
      <w:r>
        <w:rPr>
          <w:color w:val="000000"/>
          <w:spacing w:val="-2"/>
          <w:sz w:val="28"/>
          <w:szCs w:val="28"/>
        </w:rPr>
        <w:t>Допустимые аварийные перегрузки трансформаторов классов напряжения до 110 кВ включительно могут определяться также по /4/ - без учета начальной (предшествующей) нагрузки или при начальной нагрузке, не превышающей 0,8.</w:t>
      </w:r>
    </w:p>
    <w:p w:rsidR="004F37FC" w:rsidRDefault="004F37FC">
      <w:pPr>
        <w:shd w:val="clear" w:color="auto" w:fill="FFFFFF"/>
        <w:ind w:left="28" w:right="6" w:firstLine="556"/>
        <w:jc w:val="both"/>
        <w:rPr>
          <w:color w:val="000000"/>
        </w:rPr>
      </w:pPr>
      <w:r>
        <w:rPr>
          <w:color w:val="000000"/>
          <w:spacing w:val="-2"/>
          <w:sz w:val="28"/>
          <w:szCs w:val="28"/>
        </w:rPr>
        <w:t>Во втором случае мощность трансформаторов определяется по средней нагрузке S</w:t>
      </w:r>
      <w:r>
        <w:rPr>
          <w:color w:val="000000"/>
          <w:spacing w:val="-2"/>
          <w:sz w:val="28"/>
          <w:szCs w:val="28"/>
          <w:vertAlign w:val="subscript"/>
        </w:rPr>
        <w:t>CM</w:t>
      </w:r>
      <w:r>
        <w:rPr>
          <w:color w:val="000000"/>
          <w:spacing w:val="-2"/>
          <w:sz w:val="28"/>
          <w:szCs w:val="28"/>
        </w:rPr>
        <w:t xml:space="preserve"> за максимально загруженную смену</w:t>
      </w:r>
      <w:r>
        <w:rPr>
          <w:color w:val="000000"/>
          <w:spacing w:val="-5"/>
          <w:sz w:val="28"/>
          <w:szCs w:val="28"/>
        </w:rPr>
        <w:t xml:space="preserve"> /2/.</w:t>
      </w:r>
    </w:p>
    <w:p w:rsidR="004F37FC" w:rsidRDefault="004F37FC">
      <w:pPr>
        <w:shd w:val="clear" w:color="auto" w:fill="FFFFFF"/>
        <w:tabs>
          <w:tab w:val="left" w:pos="9302"/>
        </w:tabs>
        <w:jc w:val="right"/>
        <w:rPr>
          <w:color w:val="000000"/>
          <w:spacing w:val="-2"/>
          <w:w w:val="143"/>
          <w:sz w:val="28"/>
          <w:szCs w:val="30"/>
        </w:rPr>
      </w:pPr>
      <w:r>
        <w:rPr>
          <w:color w:val="000000"/>
          <w:spacing w:val="-2"/>
          <w:position w:val="-30"/>
          <w:sz w:val="28"/>
          <w:szCs w:val="28"/>
        </w:rPr>
        <w:object w:dxaOrig="1500" w:dyaOrig="700">
          <v:shape id="_x0000_i1033" type="#_x0000_t75" style="width:75pt;height:35.25pt" o:ole="">
            <v:imagedata r:id="rId24" o:title=""/>
          </v:shape>
          <o:OLEObject Type="Embed" ProgID="Equation.3" ShapeID="_x0000_i1033" DrawAspect="Content" ObjectID="_1468501033" r:id="rId25"/>
        </w:object>
      </w:r>
      <w:r>
        <w:rPr>
          <w:color w:val="000000"/>
          <w:spacing w:val="-2"/>
          <w:w w:val="143"/>
          <w:sz w:val="28"/>
          <w:szCs w:val="30"/>
        </w:rPr>
        <w:t xml:space="preserve">                                        </w:t>
      </w:r>
      <w:r>
        <w:rPr>
          <w:color w:val="000000"/>
          <w:sz w:val="28"/>
          <w:szCs w:val="28"/>
        </w:rPr>
        <w:t>(9)</w:t>
      </w:r>
    </w:p>
    <w:p w:rsidR="004F37FC" w:rsidRDefault="004F37FC">
      <w:pPr>
        <w:ind w:firstLine="851"/>
        <w:jc w:val="both"/>
        <w:rPr>
          <w:color w:val="000000"/>
          <w:spacing w:val="-10"/>
          <w:sz w:val="30"/>
          <w:szCs w:val="30"/>
        </w:rPr>
      </w:pPr>
      <w:r>
        <w:rPr>
          <w:color w:val="000000"/>
          <w:spacing w:val="-10"/>
          <w:sz w:val="28"/>
          <w:szCs w:val="30"/>
        </w:rPr>
        <w:t>где</w:t>
      </w:r>
      <w:r>
        <w:rPr>
          <w:color w:val="000000"/>
          <w:spacing w:val="-10"/>
          <w:sz w:val="30"/>
          <w:szCs w:val="30"/>
        </w:rPr>
        <w:t xml:space="preserve"> N - число трансформаторов;</w:t>
      </w:r>
    </w:p>
    <w:p w:rsidR="004F37FC" w:rsidRDefault="004F37FC">
      <w:pPr>
        <w:ind w:firstLine="851"/>
        <w:jc w:val="both"/>
        <w:rPr>
          <w:color w:val="000000"/>
          <w:spacing w:val="-10"/>
          <w:sz w:val="30"/>
          <w:szCs w:val="30"/>
        </w:rPr>
      </w:pPr>
      <w:r>
        <w:rPr>
          <w:color w:val="000000"/>
          <w:spacing w:val="-10"/>
          <w:sz w:val="30"/>
          <w:szCs w:val="30"/>
        </w:rPr>
        <w:t xml:space="preserve">       К</w:t>
      </w:r>
      <w:r>
        <w:rPr>
          <w:color w:val="000000"/>
          <w:spacing w:val="-10"/>
          <w:sz w:val="30"/>
          <w:szCs w:val="30"/>
          <w:vertAlign w:val="subscript"/>
        </w:rPr>
        <w:t xml:space="preserve">з </w:t>
      </w:r>
      <w:r>
        <w:rPr>
          <w:color w:val="000000"/>
          <w:spacing w:val="-10"/>
          <w:sz w:val="30"/>
          <w:szCs w:val="30"/>
        </w:rPr>
        <w:t xml:space="preserve"> - коэффициент загрузки трансформатора.</w:t>
      </w:r>
    </w:p>
    <w:p w:rsidR="004F37FC" w:rsidRDefault="004F37FC">
      <w:pPr>
        <w:ind w:firstLine="851"/>
        <w:jc w:val="both"/>
        <w:rPr>
          <w:color w:val="000000"/>
          <w:spacing w:val="-10"/>
          <w:sz w:val="30"/>
          <w:szCs w:val="30"/>
        </w:rPr>
      </w:pPr>
      <w:r>
        <w:rPr>
          <w:color w:val="000000"/>
          <w:spacing w:val="-10"/>
          <w:sz w:val="30"/>
          <w:szCs w:val="30"/>
        </w:rPr>
        <w:t>Рекомендуется  /12/  принимать следующие значения К</w:t>
      </w:r>
      <w:r>
        <w:rPr>
          <w:color w:val="000000"/>
          <w:spacing w:val="-10"/>
          <w:sz w:val="30"/>
          <w:szCs w:val="30"/>
          <w:vertAlign w:val="subscript"/>
        </w:rPr>
        <w:t>з</w:t>
      </w:r>
      <w:r>
        <w:rPr>
          <w:color w:val="000000"/>
          <w:spacing w:val="-10"/>
          <w:sz w:val="30"/>
          <w:szCs w:val="30"/>
        </w:rPr>
        <w:t>:</w:t>
      </w:r>
    </w:p>
    <w:p w:rsidR="004F37FC" w:rsidRDefault="004F37FC">
      <w:pPr>
        <w:numPr>
          <w:ilvl w:val="0"/>
          <w:numId w:val="2"/>
        </w:numPr>
        <w:tabs>
          <w:tab w:val="clear" w:pos="1871"/>
          <w:tab w:val="num" w:pos="1080"/>
        </w:tabs>
        <w:ind w:left="0" w:firstLine="851"/>
        <w:jc w:val="both"/>
        <w:rPr>
          <w:color w:val="000000"/>
          <w:spacing w:val="-10"/>
          <w:sz w:val="30"/>
          <w:szCs w:val="30"/>
        </w:rPr>
      </w:pPr>
      <w:r>
        <w:rPr>
          <w:color w:val="000000"/>
          <w:spacing w:val="-10"/>
          <w:sz w:val="30"/>
          <w:szCs w:val="30"/>
        </w:rPr>
        <w:t xml:space="preserve">при преобладании нагрузок </w:t>
      </w:r>
      <w:r>
        <w:rPr>
          <w:color w:val="000000"/>
          <w:spacing w:val="-10"/>
          <w:sz w:val="30"/>
          <w:szCs w:val="30"/>
          <w:lang w:val="en-US"/>
        </w:rPr>
        <w:t>I</w:t>
      </w:r>
      <w:r>
        <w:rPr>
          <w:color w:val="000000"/>
          <w:spacing w:val="-10"/>
          <w:sz w:val="30"/>
          <w:szCs w:val="30"/>
        </w:rPr>
        <w:t xml:space="preserve"> категории для двухтрансформаторных ТП  К</w:t>
      </w:r>
      <w:r>
        <w:rPr>
          <w:color w:val="000000"/>
          <w:spacing w:val="-10"/>
          <w:sz w:val="30"/>
          <w:szCs w:val="30"/>
          <w:vertAlign w:val="subscript"/>
        </w:rPr>
        <w:t>з</w:t>
      </w:r>
      <w:r>
        <w:rPr>
          <w:color w:val="000000"/>
          <w:spacing w:val="-10"/>
          <w:sz w:val="30"/>
          <w:szCs w:val="30"/>
        </w:rPr>
        <w:t xml:space="preserve"> = 0.65 </w:t>
      </w:r>
      <w:r>
        <w:rPr>
          <w:color w:val="000000"/>
          <w:spacing w:val="-10"/>
          <w:sz w:val="30"/>
          <w:szCs w:val="30"/>
        </w:rPr>
        <w:sym w:font="Symbol" w:char="F0B8"/>
      </w:r>
      <w:r>
        <w:rPr>
          <w:color w:val="000000"/>
          <w:spacing w:val="-10"/>
          <w:sz w:val="30"/>
          <w:szCs w:val="30"/>
        </w:rPr>
        <w:t xml:space="preserve"> 0.7;</w:t>
      </w:r>
    </w:p>
    <w:p w:rsidR="004F37FC" w:rsidRDefault="004F37FC">
      <w:pPr>
        <w:numPr>
          <w:ilvl w:val="0"/>
          <w:numId w:val="2"/>
        </w:numPr>
        <w:tabs>
          <w:tab w:val="clear" w:pos="1871"/>
          <w:tab w:val="num" w:pos="1080"/>
        </w:tabs>
        <w:ind w:left="0" w:firstLine="851"/>
        <w:jc w:val="both"/>
        <w:rPr>
          <w:sz w:val="28"/>
          <w:szCs w:val="28"/>
        </w:rPr>
      </w:pPr>
      <w:r>
        <w:rPr>
          <w:color w:val="000000"/>
          <w:spacing w:val="-10"/>
          <w:sz w:val="30"/>
          <w:szCs w:val="30"/>
        </w:rPr>
        <w:t xml:space="preserve">при преобладании нагрузок </w:t>
      </w:r>
      <w:r>
        <w:rPr>
          <w:color w:val="000000"/>
          <w:spacing w:val="-10"/>
          <w:sz w:val="30"/>
          <w:szCs w:val="30"/>
          <w:lang w:val="en-US"/>
        </w:rPr>
        <w:t>II</w:t>
      </w:r>
      <w:r>
        <w:rPr>
          <w:color w:val="000000"/>
          <w:spacing w:val="-10"/>
          <w:sz w:val="30"/>
          <w:szCs w:val="30"/>
        </w:rPr>
        <w:t xml:space="preserve"> категории для однотрансформаторных ТП в случае взаимного резервирования трансформаторов на низшем уровне       К</w:t>
      </w:r>
      <w:r>
        <w:rPr>
          <w:color w:val="000000"/>
          <w:spacing w:val="-10"/>
          <w:sz w:val="30"/>
          <w:szCs w:val="30"/>
          <w:vertAlign w:val="subscript"/>
        </w:rPr>
        <w:t>з</w:t>
      </w:r>
      <w:r>
        <w:rPr>
          <w:color w:val="000000"/>
          <w:spacing w:val="-10"/>
          <w:sz w:val="30"/>
          <w:szCs w:val="30"/>
        </w:rPr>
        <w:t xml:space="preserve"> = 0.7 </w:t>
      </w:r>
      <w:r>
        <w:rPr>
          <w:color w:val="000000"/>
          <w:spacing w:val="-10"/>
          <w:sz w:val="30"/>
          <w:szCs w:val="30"/>
        </w:rPr>
        <w:sym w:font="Symbol" w:char="F0B8"/>
      </w:r>
      <w:r>
        <w:rPr>
          <w:color w:val="000000"/>
          <w:spacing w:val="-10"/>
          <w:sz w:val="30"/>
          <w:szCs w:val="30"/>
        </w:rPr>
        <w:t xml:space="preserve"> 0.8;</w:t>
      </w:r>
    </w:p>
    <w:p w:rsidR="004F37FC" w:rsidRDefault="004F37FC">
      <w:pPr>
        <w:numPr>
          <w:ilvl w:val="0"/>
          <w:numId w:val="2"/>
        </w:numPr>
        <w:tabs>
          <w:tab w:val="clear" w:pos="1871"/>
          <w:tab w:val="num" w:pos="1080"/>
        </w:tabs>
        <w:ind w:left="0" w:firstLine="851"/>
        <w:jc w:val="both"/>
        <w:rPr>
          <w:sz w:val="28"/>
          <w:szCs w:val="28"/>
        </w:rPr>
      </w:pPr>
      <w:r>
        <w:rPr>
          <w:color w:val="000000"/>
          <w:spacing w:val="-10"/>
          <w:sz w:val="30"/>
          <w:szCs w:val="30"/>
        </w:rPr>
        <w:t xml:space="preserve">при преобладании нагрузок </w:t>
      </w:r>
      <w:r>
        <w:rPr>
          <w:color w:val="000000"/>
          <w:spacing w:val="-10"/>
          <w:sz w:val="30"/>
          <w:szCs w:val="30"/>
          <w:lang w:val="en-US"/>
        </w:rPr>
        <w:t>II</w:t>
      </w:r>
      <w:r>
        <w:rPr>
          <w:color w:val="000000"/>
          <w:spacing w:val="-10"/>
          <w:sz w:val="30"/>
          <w:szCs w:val="30"/>
        </w:rPr>
        <w:t xml:space="preserve"> категории и наличии централизованного (складского) резерва трансформаторов, а также при нагрузках </w:t>
      </w:r>
      <w:r>
        <w:rPr>
          <w:color w:val="000000"/>
          <w:spacing w:val="-10"/>
          <w:sz w:val="30"/>
          <w:szCs w:val="30"/>
          <w:lang w:val="en-US"/>
        </w:rPr>
        <w:t>III</w:t>
      </w:r>
      <w:r>
        <w:rPr>
          <w:color w:val="000000"/>
          <w:spacing w:val="-10"/>
          <w:sz w:val="30"/>
          <w:szCs w:val="30"/>
        </w:rPr>
        <w:t xml:space="preserve"> категории          К</w:t>
      </w:r>
      <w:r>
        <w:rPr>
          <w:color w:val="000000"/>
          <w:spacing w:val="-10"/>
          <w:sz w:val="30"/>
          <w:szCs w:val="30"/>
          <w:vertAlign w:val="subscript"/>
        </w:rPr>
        <w:t>з</w:t>
      </w:r>
      <w:r>
        <w:rPr>
          <w:color w:val="000000"/>
          <w:spacing w:val="-10"/>
          <w:sz w:val="30"/>
          <w:szCs w:val="30"/>
        </w:rPr>
        <w:t xml:space="preserve"> = 0.9 </w:t>
      </w:r>
      <w:r>
        <w:rPr>
          <w:color w:val="000000"/>
          <w:spacing w:val="-10"/>
          <w:sz w:val="30"/>
          <w:szCs w:val="30"/>
        </w:rPr>
        <w:sym w:font="Symbol" w:char="F0B8"/>
      </w:r>
      <w:r>
        <w:rPr>
          <w:color w:val="000000"/>
          <w:spacing w:val="-10"/>
          <w:sz w:val="30"/>
          <w:szCs w:val="30"/>
        </w:rPr>
        <w:t xml:space="preserve"> 0.95.</w:t>
      </w:r>
    </w:p>
    <w:p w:rsidR="004F37FC" w:rsidRDefault="004F37FC">
      <w:pPr>
        <w:pStyle w:val="a3"/>
        <w:rPr>
          <w:lang w:val="en-US"/>
        </w:rPr>
      </w:pPr>
      <w:r>
        <w:t>Принятые трансформаторы должны быть проверены по допустимой систематической и аварийной перегрузке по ГОСТ 14209-97 с помощью таблиц 1.38 и 1.39 /4/.</w:t>
      </w:r>
    </w:p>
    <w:p w:rsidR="004F37FC" w:rsidRDefault="004F37FC">
      <w:pPr>
        <w:pStyle w:val="a3"/>
        <w:rPr>
          <w:lang w:val="en-US"/>
        </w:rPr>
      </w:pPr>
    </w:p>
    <w:p w:rsidR="004F37FC" w:rsidRDefault="004F37FC">
      <w:pPr>
        <w:numPr>
          <w:ilvl w:val="1"/>
          <w:numId w:val="3"/>
        </w:numPr>
        <w:tabs>
          <w:tab w:val="clear" w:pos="1779"/>
        </w:tabs>
        <w:ind w:left="0" w:firstLine="900"/>
        <w:rPr>
          <w:sz w:val="28"/>
        </w:rPr>
      </w:pPr>
      <w:r>
        <w:rPr>
          <w:sz w:val="28"/>
        </w:rPr>
        <w:t>Выбор группы соединения обмоток трансформаторов</w:t>
      </w:r>
    </w:p>
    <w:p w:rsidR="004F37FC" w:rsidRDefault="004F37FC">
      <w:pPr>
        <w:rPr>
          <w:sz w:val="28"/>
        </w:rPr>
      </w:pPr>
      <w:r>
        <w:rPr>
          <w:sz w:val="28"/>
        </w:rPr>
        <w:t xml:space="preserve"> </w:t>
      </w:r>
    </w:p>
    <w:p w:rsidR="004F37FC" w:rsidRDefault="004F37FC">
      <w:pPr>
        <w:ind w:right="75" w:firstLine="846"/>
        <w:jc w:val="both"/>
        <w:rPr>
          <w:sz w:val="28"/>
        </w:rPr>
      </w:pPr>
      <w:r>
        <w:rPr>
          <w:sz w:val="28"/>
        </w:rPr>
        <w:t>Группу соединения обмоток трансформаторов выбирают так, чтобы трансформаторы в максимально возможной степени отвечали следующим условиям:</w:t>
      </w:r>
    </w:p>
    <w:p w:rsidR="004F37FC" w:rsidRDefault="004F37FC">
      <w:pPr>
        <w:ind w:right="75" w:firstLine="846"/>
        <w:jc w:val="both"/>
        <w:rPr>
          <w:sz w:val="28"/>
        </w:rPr>
      </w:pPr>
      <w:r>
        <w:rPr>
          <w:sz w:val="28"/>
        </w:rPr>
        <w:t xml:space="preserve">-  препятствовали возникновению высших гармоник в электрических сетях;  </w:t>
      </w:r>
    </w:p>
    <w:p w:rsidR="004F37FC" w:rsidRDefault="004F37FC">
      <w:pPr>
        <w:ind w:right="75" w:firstLine="846"/>
        <w:jc w:val="both"/>
        <w:rPr>
          <w:sz w:val="28"/>
        </w:rPr>
      </w:pPr>
      <w:r>
        <w:rPr>
          <w:sz w:val="28"/>
        </w:rPr>
        <w:t>-  выравнивали нагрузку между фазами первичной обмотки при несимметричной нагрузке вторичной обмотки;</w:t>
      </w:r>
    </w:p>
    <w:p w:rsidR="004F37FC" w:rsidRDefault="004F37FC">
      <w:pPr>
        <w:ind w:right="75" w:firstLine="846"/>
        <w:jc w:val="both"/>
        <w:rPr>
          <w:sz w:val="28"/>
        </w:rPr>
      </w:pPr>
      <w:r>
        <w:rPr>
          <w:sz w:val="28"/>
        </w:rPr>
        <w:t>-  ограничивали сопротивление нулевой последовательности цепи КЗ в случае питания четырехпроводных сетей.</w:t>
      </w:r>
    </w:p>
    <w:p w:rsidR="004F37FC" w:rsidRDefault="004F37FC">
      <w:pPr>
        <w:pStyle w:val="a3"/>
        <w:ind w:right="75" w:firstLine="846"/>
        <w:rPr>
          <w:lang w:val="en-US"/>
        </w:rPr>
      </w:pPr>
      <w:r>
        <w:t>Для выполнения первого и второго условий одну обмотку трансформаторов соединяют в звезду (</w:t>
      </w:r>
      <w:r>
        <w:rPr>
          <w:lang w:val="en-US"/>
        </w:rPr>
        <w:t>Y</w:t>
      </w:r>
      <w:r>
        <w:t>), а другую - в треугольник (Δ).</w:t>
      </w:r>
    </w:p>
    <w:p w:rsidR="004F37FC" w:rsidRDefault="004F37FC">
      <w:pPr>
        <w:pStyle w:val="a3"/>
        <w:ind w:right="75" w:firstLine="846"/>
      </w:pPr>
      <w:r>
        <w:t>На ГПП предприятий в звезду, как правило, соединена обмотка высшего напряжения (35-220 кВ), так как это может потребоваться системой заземления нейтрали в сетях этого напряжения; обмотку низшего напряжения соединяют в треугольник. Соединение первичной обмотки в звезду облегчает, кроме того, регулирование напряжений путем переключения отводов. По этим причинам на ГПП промышленных предприятий используют преимущественно трансформаторы с группой соединения обмоток звезда-треугольник (</w:t>
      </w:r>
      <w:r>
        <w:rPr>
          <w:lang w:val="en-US"/>
        </w:rPr>
        <w:t>Y</w:t>
      </w:r>
      <w:r>
        <w:t>/Δ) или звезда с выведенной нейтральной точкой – треугольник (</w:t>
      </w:r>
      <w:r>
        <w:rPr>
          <w:lang w:val="en-US"/>
        </w:rPr>
        <w:t>Y</w:t>
      </w:r>
      <w:r>
        <w:rPr>
          <w:vertAlign w:val="subscript"/>
        </w:rPr>
        <w:t>0</w:t>
      </w:r>
      <w:r>
        <w:t>/Δ). Такие же трансформаторы используют и на цеховых подстанциях, питающих трехпроводные сети низкого напряжения (например, сети напряжением 220 или 660 В без нейтрального проводника).</w:t>
      </w:r>
    </w:p>
    <w:p w:rsidR="004F37FC" w:rsidRDefault="004F37FC">
      <w:pPr>
        <w:pStyle w:val="a3"/>
        <w:ind w:right="75" w:firstLine="846"/>
      </w:pPr>
      <w:r>
        <w:t>Для питания четырехпроводных сетей напряжением 220/380 или 380/660 В используют трансформаторы, у которых вторичная обмотка соединена в звезду с выведенной нейтральной точкой (</w:t>
      </w:r>
      <w:r>
        <w:rPr>
          <w:lang w:val="en-US"/>
        </w:rPr>
        <w:t>Y</w:t>
      </w:r>
      <w:r>
        <w:rPr>
          <w:vertAlign w:val="subscript"/>
        </w:rPr>
        <w:t>0</w:t>
      </w:r>
      <w:r>
        <w:t>) или в зигзаг с выведенной нейтральной точкой (</w:t>
      </w:r>
      <w:r>
        <w:rPr>
          <w:lang w:val="en-US"/>
        </w:rPr>
        <w:t>Z</w:t>
      </w:r>
      <w:r>
        <w:rPr>
          <w:vertAlign w:val="subscript"/>
        </w:rPr>
        <w:t>0</w:t>
      </w:r>
      <w:r>
        <w:t xml:space="preserve">). Для  выполнения приведенных выше трех условий первичную обмотка следовало бы соединить в треугольник, и оптимальной группой соединения трансформатора была бы </w:t>
      </w:r>
      <w:r>
        <w:rPr>
          <w:lang w:val="en-US"/>
        </w:rPr>
        <w:t>Δ</w:t>
      </w:r>
      <w:r>
        <w:t>/Y</w:t>
      </w:r>
      <w:r>
        <w:rPr>
          <w:vertAlign w:val="subscript"/>
        </w:rPr>
        <w:t>0</w:t>
      </w:r>
      <w:r>
        <w:t xml:space="preserve">; этим же требованиям, особенно в части симметрирования, удовлетворяет также группа </w:t>
      </w:r>
      <w:r>
        <w:rPr>
          <w:lang w:val="en-US"/>
        </w:rPr>
        <w:t>Y</w:t>
      </w:r>
      <w:r>
        <w:t>/</w:t>
      </w:r>
      <w:r>
        <w:rPr>
          <w:lang w:val="en-US"/>
        </w:rPr>
        <w:t>Z</w:t>
      </w:r>
      <w:r>
        <w:rPr>
          <w:vertAlign w:val="subscript"/>
        </w:rPr>
        <w:t>0</w:t>
      </w:r>
      <w:r>
        <w:t>, используемая при номинальной мощности трансформаторов от 25 до 100 кВ·А.</w:t>
      </w:r>
    </w:p>
    <w:p w:rsidR="004F37FC" w:rsidRDefault="004F37FC">
      <w:pPr>
        <w:pStyle w:val="a3"/>
      </w:pPr>
      <w:r>
        <w:t xml:space="preserve"> Группа </w:t>
      </w:r>
      <w:r>
        <w:rPr>
          <w:lang w:val="en-US"/>
        </w:rPr>
        <w:t>Y</w:t>
      </w:r>
      <w:r>
        <w:t>/</w:t>
      </w:r>
      <w:r>
        <w:rPr>
          <w:lang w:val="en-US"/>
        </w:rPr>
        <w:t>Y</w:t>
      </w:r>
      <w:r>
        <w:rPr>
          <w:vertAlign w:val="subscript"/>
        </w:rPr>
        <w:t>0</w:t>
      </w:r>
      <w:r>
        <w:t xml:space="preserve"> этими положительными свойствами не обладает и, в частности, отличается повышенным сопротивлением нулевой последовательности, что затрудняет защиту сетей от однофазных КЗ, возникающих при замыканиях на   корпус и т.п. Поэтому трансформаторы с группой соединения обмоток </w:t>
      </w:r>
      <w:r>
        <w:rPr>
          <w:lang w:val="en-US"/>
        </w:rPr>
        <w:t>Y</w:t>
      </w:r>
      <w:r>
        <w:t>/</w:t>
      </w:r>
      <w:r>
        <w:rPr>
          <w:lang w:val="en-US"/>
        </w:rPr>
        <w:t>Y</w:t>
      </w:r>
      <w:r>
        <w:t xml:space="preserve"> или </w:t>
      </w:r>
      <w:r>
        <w:rPr>
          <w:lang w:val="en-US"/>
        </w:rPr>
        <w:t>Y</w:t>
      </w:r>
      <w:r>
        <w:t>/</w:t>
      </w:r>
      <w:r>
        <w:rPr>
          <w:lang w:val="en-US"/>
        </w:rPr>
        <w:t>Y</w:t>
      </w:r>
      <w:r>
        <w:rPr>
          <w:vertAlign w:val="subscript"/>
        </w:rPr>
        <w:t xml:space="preserve">0 </w:t>
      </w:r>
      <w:r>
        <w:t xml:space="preserve">в большинстве случаев не рекомендуют для питания цеховых сетей низкого напряжения.   </w:t>
      </w:r>
    </w:p>
    <w:p w:rsidR="004F37FC" w:rsidRDefault="004F37FC">
      <w:pPr>
        <w:pStyle w:val="a3"/>
      </w:pPr>
    </w:p>
    <w:p w:rsidR="004F37FC" w:rsidRDefault="004F37FC">
      <w:pPr>
        <w:pStyle w:val="a3"/>
      </w:pPr>
    </w:p>
    <w:p w:rsidR="004F37FC" w:rsidRDefault="004F37FC">
      <w:pPr>
        <w:pStyle w:val="a3"/>
      </w:pPr>
    </w:p>
    <w:p w:rsidR="004F37FC" w:rsidRDefault="004F37FC">
      <w:pPr>
        <w:pStyle w:val="a3"/>
      </w:pPr>
    </w:p>
    <w:p w:rsidR="004F37FC" w:rsidRDefault="004F37FC">
      <w:pPr>
        <w:pStyle w:val="a3"/>
      </w:pPr>
    </w:p>
    <w:p w:rsidR="004F37FC" w:rsidRDefault="004F37FC">
      <w:pPr>
        <w:pStyle w:val="a3"/>
      </w:pPr>
    </w:p>
    <w:p w:rsidR="004F37FC" w:rsidRDefault="004F37FC">
      <w:pPr>
        <w:pStyle w:val="a3"/>
      </w:pPr>
    </w:p>
    <w:p w:rsidR="004F37FC" w:rsidRDefault="004F37FC">
      <w:pPr>
        <w:pStyle w:val="a3"/>
      </w:pPr>
    </w:p>
    <w:p w:rsidR="004F37FC" w:rsidRDefault="004F37FC">
      <w:pPr>
        <w:pStyle w:val="a3"/>
      </w:pPr>
    </w:p>
    <w:p w:rsidR="004F37FC" w:rsidRDefault="004F37FC">
      <w:pPr>
        <w:pStyle w:val="a3"/>
      </w:pPr>
    </w:p>
    <w:p w:rsidR="004F37FC" w:rsidRDefault="004F37FC">
      <w:pPr>
        <w:pStyle w:val="a3"/>
      </w:pPr>
    </w:p>
    <w:p w:rsidR="004F37FC" w:rsidRDefault="004F37FC">
      <w:pPr>
        <w:pStyle w:val="a3"/>
      </w:pPr>
    </w:p>
    <w:p w:rsidR="004F37FC" w:rsidRDefault="004F37FC">
      <w:pPr>
        <w:pStyle w:val="a3"/>
      </w:pPr>
    </w:p>
    <w:p w:rsidR="004F37FC" w:rsidRDefault="004F37FC">
      <w:pPr>
        <w:pStyle w:val="a3"/>
      </w:pPr>
    </w:p>
    <w:p w:rsidR="004F37FC" w:rsidRDefault="004F37FC">
      <w:pPr>
        <w:pStyle w:val="a3"/>
      </w:pPr>
    </w:p>
    <w:p w:rsidR="004F37FC" w:rsidRDefault="004F37FC">
      <w:pPr>
        <w:pStyle w:val="a3"/>
      </w:pPr>
    </w:p>
    <w:p w:rsidR="004F37FC" w:rsidRDefault="004F37FC">
      <w:pPr>
        <w:pStyle w:val="a3"/>
      </w:pPr>
    </w:p>
    <w:p w:rsidR="004F37FC" w:rsidRDefault="004F37FC">
      <w:pPr>
        <w:pStyle w:val="a3"/>
      </w:pPr>
    </w:p>
    <w:p w:rsidR="004F37FC" w:rsidRDefault="004F37FC">
      <w:pPr>
        <w:pStyle w:val="a3"/>
      </w:pPr>
    </w:p>
    <w:p w:rsidR="004F37FC" w:rsidRDefault="004F37FC">
      <w:pPr>
        <w:pStyle w:val="a3"/>
      </w:pPr>
    </w:p>
    <w:p w:rsidR="004F37FC" w:rsidRDefault="004F37FC">
      <w:pPr>
        <w:pStyle w:val="a3"/>
      </w:pPr>
    </w:p>
    <w:p w:rsidR="004F37FC" w:rsidRDefault="004F37FC">
      <w:pPr>
        <w:pStyle w:val="a3"/>
      </w:pPr>
    </w:p>
    <w:p w:rsidR="004F37FC" w:rsidRDefault="004F37FC">
      <w:pPr>
        <w:pStyle w:val="a3"/>
      </w:pPr>
    </w:p>
    <w:p w:rsidR="004F37FC" w:rsidRDefault="004F37FC">
      <w:pPr>
        <w:pStyle w:val="a3"/>
        <w:rPr>
          <w:sz w:val="32"/>
        </w:rPr>
      </w:pPr>
      <w:r>
        <w:br w:type="page"/>
      </w:r>
      <w:r>
        <w:rPr>
          <w:sz w:val="32"/>
        </w:rPr>
        <w:t>2 Пример выбора силовых масляных трансформаторов цеховой ТП</w:t>
      </w:r>
    </w:p>
    <w:p w:rsidR="004F37FC" w:rsidRDefault="004F37FC"/>
    <w:p w:rsidR="004F37FC" w:rsidRDefault="004F37FC">
      <w:pPr>
        <w:pStyle w:val="a4"/>
        <w:ind w:firstLine="709"/>
        <w:jc w:val="both"/>
      </w:pPr>
      <w:r>
        <w:t>Выбрать без учета компенсации реактивной мощности силовые трансформаторы для подстанции, питающей цех со средней нагрузкой за максимально загруженную смену 451.85 кВ·А, если известно напряжение питания (10 кВ), среднегодовая температура в цехе (10</w:t>
      </w:r>
      <w:r>
        <w:rPr>
          <w:vertAlign w:val="superscript"/>
        </w:rPr>
        <w:t>°</w:t>
      </w:r>
      <w:r>
        <w:t xml:space="preserve"> С), категории мощности электроприемников (</w:t>
      </w:r>
      <w:r>
        <w:rPr>
          <w:lang w:val="en-US"/>
        </w:rPr>
        <w:t>I</w:t>
      </w:r>
      <w:r>
        <w:t xml:space="preserve"> – 40%, </w:t>
      </w:r>
      <w:r>
        <w:rPr>
          <w:lang w:val="en-US"/>
        </w:rPr>
        <w:t>II</w:t>
      </w:r>
      <w:r>
        <w:t xml:space="preserve"> – 50%, </w:t>
      </w:r>
      <w:r>
        <w:rPr>
          <w:lang w:val="en-US"/>
        </w:rPr>
        <w:t>III</w:t>
      </w:r>
      <w:r>
        <w:t xml:space="preserve"> – 10%), и заданы суточные графики нагрузок цеха (рисунок 2).</w:t>
      </w:r>
    </w:p>
    <w:p w:rsidR="004F37FC" w:rsidRDefault="004F37FC">
      <w:pPr>
        <w:pStyle w:val="a4"/>
        <w:ind w:firstLine="360"/>
        <w:jc w:val="both"/>
      </w:pPr>
      <w:r>
        <w:t xml:space="preserve">                                         </w:t>
      </w:r>
      <w:r>
        <w:rPr>
          <w:position w:val="-24"/>
        </w:rPr>
        <w:object w:dxaOrig="320" w:dyaOrig="620">
          <v:shape id="_x0000_i1034" type="#_x0000_t75" style="width:15.75pt;height:30.75pt" o:ole="">
            <v:imagedata r:id="rId26" o:title=""/>
          </v:shape>
          <o:OLEObject Type="Embed" ProgID="Equation.3" ShapeID="_x0000_i1034" DrawAspect="Content" ObjectID="_1468501034" r:id="rId27"/>
        </w:object>
      </w:r>
    </w:p>
    <w:p w:rsidR="004F37FC" w:rsidRDefault="004F37FC">
      <w:pPr>
        <w:pStyle w:val="a4"/>
        <w:ind w:firstLine="360"/>
        <w:jc w:val="both"/>
      </w:pPr>
    </w:p>
    <w:p w:rsidR="004F37FC" w:rsidRDefault="00A85BE9">
      <w:pPr>
        <w:pStyle w:val="a4"/>
        <w:ind w:firstLine="360"/>
        <w:jc w:val="both"/>
      </w:pPr>
      <w:r>
        <w:rPr>
          <w:noProof/>
          <w:sz w:val="20"/>
          <w:lang w:val="en-US" w:eastAsia="en-US"/>
        </w:rPr>
        <w:pict>
          <v:line id="_x0000_s1076" style="position:absolute;left:0;text-align:left;flip:y;z-index:251672064" from="327.9pt,2.1pt" to="327.9pt,55.95pt" strokeweight="3pt"/>
        </w:pict>
      </w:r>
    </w:p>
    <w:p w:rsidR="004F37FC" w:rsidRDefault="00A85BE9">
      <w:pPr>
        <w:pStyle w:val="a4"/>
        <w:ind w:firstLine="360"/>
        <w:jc w:val="both"/>
      </w:pPr>
      <w:r>
        <w:rPr>
          <w:noProof/>
          <w:sz w:val="20"/>
          <w:lang w:val="en-US" w:eastAsia="en-US"/>
        </w:rPr>
        <w:pict>
          <v:line id="_x0000_s1081" style="position:absolute;left:0;text-align:left;flip:y;z-index:251676160" from="219.8pt,17.85pt" to="219.8pt,61.15pt" strokeweight="3pt">
            <v:stroke dashstyle="1 1"/>
          </v:line>
        </w:pict>
      </w:r>
    </w:p>
    <w:p w:rsidR="004F37FC" w:rsidRDefault="00A85BE9">
      <w:pPr>
        <w:pStyle w:val="a4"/>
        <w:ind w:firstLine="360"/>
        <w:jc w:val="both"/>
      </w:pPr>
      <w:r>
        <w:rPr>
          <w:noProof/>
          <w:sz w:val="20"/>
          <w:lang w:val="en-US" w:eastAsia="en-US"/>
        </w:rPr>
        <w:pict>
          <v:line id="_x0000_s1078" style="position:absolute;left:0;text-align:left;z-index:251674112" from="327.15pt,12.45pt" to="342.75pt,12.45pt" strokeweight="3pt"/>
        </w:pict>
      </w:r>
      <w:r w:rsidR="004F37FC">
        <w:t xml:space="preserve">                               </w:t>
      </w:r>
      <w:r w:rsidR="004F37FC">
        <w:rPr>
          <w:lang w:val="en-US"/>
        </w:rPr>
        <w:t xml:space="preserve">                                          </w:t>
      </w:r>
      <w:r w:rsidR="004F37FC">
        <w:t xml:space="preserve">                       </w:t>
      </w:r>
      <w:r w:rsidR="004F37FC">
        <w:rPr>
          <w:position w:val="-10"/>
        </w:rPr>
        <w:object w:dxaOrig="480" w:dyaOrig="340">
          <v:shape id="_x0000_i1035" type="#_x0000_t75" style="width:24pt;height:17.25pt" o:ole="">
            <v:imagedata r:id="rId28" o:title=""/>
          </v:shape>
          <o:OLEObject Type="Embed" ProgID="Equation.3" ShapeID="_x0000_i1035" DrawAspect="Content" ObjectID="_1468501035" r:id="rId29"/>
        </w:object>
      </w:r>
    </w:p>
    <w:p w:rsidR="004F37FC" w:rsidRDefault="00A85BE9">
      <w:pPr>
        <w:pStyle w:val="a4"/>
        <w:ind w:firstLine="360"/>
        <w:jc w:val="both"/>
      </w:pPr>
      <w:r>
        <w:rPr>
          <w:noProof/>
          <w:sz w:val="20"/>
          <w:lang w:val="en-US" w:eastAsia="en-US"/>
        </w:rPr>
        <w:pict>
          <v:line id="_x0000_s1082" style="position:absolute;left:0;text-align:left;z-index:251677184" from="180pt,1.95pt" to="342pt,1.95pt" strokeweight="1.5pt"/>
        </w:pict>
      </w:r>
    </w:p>
    <w:p w:rsidR="004F37FC" w:rsidRDefault="004F37FC">
      <w:pPr>
        <w:pStyle w:val="a4"/>
        <w:ind w:firstLine="360"/>
        <w:jc w:val="both"/>
      </w:pPr>
    </w:p>
    <w:p w:rsidR="004F37FC" w:rsidRDefault="004F37FC">
      <w:pPr>
        <w:pStyle w:val="a4"/>
        <w:ind w:firstLine="360"/>
        <w:jc w:val="both"/>
      </w:pPr>
    </w:p>
    <w:p w:rsidR="004F37FC" w:rsidRDefault="00A85BE9">
      <w:pPr>
        <w:pStyle w:val="a4"/>
        <w:ind w:firstLine="709"/>
      </w:pPr>
      <w:r>
        <w:rPr>
          <w:noProof/>
          <w:sz w:val="20"/>
          <w:lang w:val="en-US" w:eastAsia="en-US"/>
        </w:rPr>
        <w:pict>
          <v:line id="_x0000_s1077" style="position:absolute;left:0;text-align:left;z-index:251673088" from="313.7pt,-131.5pt" to="329.3pt,-131.5pt" strokeweight="3pt"/>
        </w:pict>
      </w:r>
      <w:r>
        <w:rPr>
          <w:noProof/>
          <w:sz w:val="20"/>
          <w:lang w:val="en-US" w:eastAsia="en-US"/>
        </w:rPr>
        <w:pict>
          <v:line id="_x0000_s1075" style="position:absolute;left:0;text-align:left;flip:y;z-index:251671040" from="315pt,-130.05pt" to="315pt,-91.8pt" strokeweight="3pt"/>
        </w:pict>
      </w:r>
      <w:r>
        <w:rPr>
          <w:noProof/>
          <w:sz w:val="20"/>
          <w:lang w:val="en-US" w:eastAsia="en-US"/>
        </w:rPr>
        <w:pict>
          <v:line id="_x0000_s1073" style="position:absolute;left:0;text-align:left;z-index:251668992" from="245.6pt,-119.9pt" to="245.6pt,-89.55pt" strokeweight="3pt"/>
        </w:pict>
      </w:r>
      <w:r>
        <w:rPr>
          <w:noProof/>
          <w:sz w:val="20"/>
          <w:lang w:val="en-US" w:eastAsia="en-US"/>
        </w:rPr>
        <w:pict>
          <v:line id="_x0000_s1072" style="position:absolute;left:0;text-align:left;z-index:251667968" from="218.6pt,-119.25pt" to="245.6pt,-119.25pt" strokeweight="3pt"/>
        </w:pict>
      </w:r>
      <w:r>
        <w:rPr>
          <w:noProof/>
          <w:sz w:val="20"/>
          <w:lang w:val="en-US" w:eastAsia="en-US"/>
        </w:rPr>
        <w:pict>
          <v:line id="_x0000_s1071" style="position:absolute;left:0;text-align:left;flip:y;z-index:251666944" from="219.9pt,-119.25pt" to="219.9pt,-75.95pt" strokeweight="3pt"/>
        </w:pict>
      </w:r>
      <w:r>
        <w:rPr>
          <w:noProof/>
          <w:sz w:val="20"/>
          <w:lang w:val="en-US" w:eastAsia="en-US"/>
        </w:rPr>
        <w:pict>
          <v:line id="_x0000_s1074" style="position:absolute;left:0;text-align:left;z-index:251670016" from="244.95pt,-91.6pt" to="316.95pt,-91.6pt" strokeweight="3pt"/>
        </w:pict>
      </w:r>
      <w:r>
        <w:rPr>
          <w:noProof/>
          <w:sz w:val="20"/>
          <w:lang w:val="en-US" w:eastAsia="en-US"/>
        </w:rPr>
        <w:pict>
          <v:line id="_x0000_s1070" style="position:absolute;left:0;text-align:left;z-index:251665920" from="180pt,-77.5pt" to="219.9pt,-77.5pt" strokeweight="3pt"/>
        </w:pict>
      </w:r>
      <w:r>
        <w:rPr>
          <w:noProof/>
          <w:sz w:val="20"/>
          <w:lang w:val="en-US" w:eastAsia="en-US"/>
        </w:rPr>
        <w:pict>
          <v:line id="_x0000_s1079" style="position:absolute;left:0;text-align:left;z-index:251675136" from="180pt,-49.6pt" to="219.9pt,-49.6pt" strokeweight="3pt">
            <v:stroke dashstyle="1 1"/>
          </v:line>
        </w:pict>
      </w:r>
      <w:r>
        <w:rPr>
          <w:noProof/>
          <w:sz w:val="20"/>
          <w:lang w:val="en-US" w:eastAsia="en-US"/>
        </w:rPr>
        <w:pict>
          <v:shape id="_x0000_s1059" type="#_x0000_t202" style="position:absolute;left:0;text-align:left;margin-left:149.75pt;margin-top:-148.45pt;width:45pt;height:27pt;z-index:-251658752" stroked="f">
            <v:textbox style="mso-next-textbox:#_x0000_s1059">
              <w:txbxContent>
                <w:p w:rsidR="004F37FC" w:rsidRDefault="004F37FC">
                  <w:pPr>
                    <w:rPr>
                      <w:sz w:val="28"/>
                    </w:rPr>
                  </w:pPr>
                  <w:r>
                    <w:rPr>
                      <w:sz w:val="28"/>
                    </w:rPr>
                    <w:t>100</w:t>
                  </w:r>
                </w:p>
              </w:txbxContent>
            </v:textbox>
          </v:shape>
        </w:pict>
      </w:r>
      <w:r>
        <w:pict>
          <v:rect id="_x0000_s1034" style="position:absolute;left:0;text-align:left;margin-left:180pt;margin-top:-130.45pt;width:162pt;height:135pt;z-index:251641344"/>
        </w:pict>
      </w:r>
      <w:r>
        <w:pict>
          <v:line id="_x0000_s1045" style="position:absolute;left:0;text-align:left;flip:y;z-index:251647488" from="342pt,-130.45pt" to="342pt,4.55pt"/>
        </w:pict>
      </w:r>
      <w:r>
        <w:pict>
          <v:line id="_x0000_s1044" style="position:absolute;left:0;text-align:left;flip:y;z-index:251646464" from="315pt,-130.45pt" to="315pt,4.55pt"/>
        </w:pict>
      </w:r>
      <w:r>
        <w:pict>
          <v:line id="_x0000_s1043" style="position:absolute;left:0;text-align:left;flip:y;z-index:251645440" from="4in,-130.45pt" to="4in,4.55pt"/>
        </w:pict>
      </w:r>
      <w:r>
        <w:pict>
          <v:line id="_x0000_s1042" style="position:absolute;left:0;text-align:left;flip:y;z-index:251644416" from="261pt,-130.45pt" to="261pt,4.55pt"/>
        </w:pict>
      </w:r>
      <w:r>
        <w:pict>
          <v:line id="_x0000_s1041" style="position:absolute;left:0;text-align:left;flip:y;z-index:251643392" from="234pt,-130.45pt" to="234pt,4.55pt"/>
        </w:pict>
      </w:r>
      <w:r>
        <w:pict>
          <v:line id="_x0000_s1040" style="position:absolute;left:0;text-align:left;flip:y;z-index:251642368" from="207pt,-130.45pt" to="207pt,4.55pt"/>
        </w:pict>
      </w:r>
      <w:r>
        <w:rPr>
          <w:noProof/>
          <w:sz w:val="20"/>
          <w:lang w:val="en-US" w:eastAsia="en-US"/>
        </w:rPr>
        <w:pict>
          <v:shape id="_x0000_s1058" type="#_x0000_t202" style="position:absolute;left:0;text-align:left;margin-left:155.6pt;margin-top:-120.8pt;width:45pt;height:27pt;z-index:-251659776" stroked="f">
            <v:textbox style="mso-next-textbox:#_x0000_s1058">
              <w:txbxContent>
                <w:p w:rsidR="004F37FC" w:rsidRDefault="004F37FC">
                  <w:pPr>
                    <w:rPr>
                      <w:sz w:val="28"/>
                    </w:rPr>
                  </w:pPr>
                  <w:r>
                    <w:rPr>
                      <w:sz w:val="28"/>
                    </w:rPr>
                    <w:t>80</w:t>
                  </w:r>
                </w:p>
              </w:txbxContent>
            </v:textbox>
          </v:shape>
        </w:pict>
      </w:r>
      <w:r>
        <w:rPr>
          <w:noProof/>
          <w:sz w:val="20"/>
          <w:lang w:val="en-US" w:eastAsia="en-US"/>
        </w:rPr>
        <w:pict>
          <v:shape id="_x0000_s1057" type="#_x0000_t202" style="position:absolute;left:0;text-align:left;margin-left:155.6pt;margin-top:-94.45pt;width:45pt;height:27pt;z-index:-251660800" stroked="f">
            <v:textbox style="mso-next-textbox:#_x0000_s1057">
              <w:txbxContent>
                <w:p w:rsidR="004F37FC" w:rsidRDefault="004F37FC">
                  <w:pPr>
                    <w:rPr>
                      <w:sz w:val="28"/>
                    </w:rPr>
                  </w:pPr>
                  <w:r>
                    <w:rPr>
                      <w:sz w:val="28"/>
                    </w:rPr>
                    <w:t>60</w:t>
                  </w:r>
                </w:p>
              </w:txbxContent>
            </v:textbox>
          </v:shape>
        </w:pict>
      </w:r>
      <w:r>
        <w:rPr>
          <w:noProof/>
          <w:sz w:val="20"/>
          <w:lang w:val="en-US" w:eastAsia="en-US"/>
        </w:rPr>
        <w:pict>
          <v:line id="_x0000_s1052" style="position:absolute;left:0;text-align:left;z-index:251651584" from="180pt,-103.45pt" to="342pt,-103.45pt"/>
        </w:pict>
      </w:r>
      <w:r>
        <w:rPr>
          <w:noProof/>
          <w:sz w:val="20"/>
          <w:lang w:val="en-US" w:eastAsia="en-US"/>
        </w:rPr>
        <w:pict>
          <v:shape id="_x0000_s1048" type="#_x0000_t202" style="position:absolute;left:0;text-align:left;margin-left:154.85pt;margin-top:-66.9pt;width:45pt;height:27pt;z-index:-251665920" stroked="f">
            <v:textbox style="mso-next-textbox:#_x0000_s1048">
              <w:txbxContent>
                <w:p w:rsidR="004F37FC" w:rsidRDefault="004F37FC">
                  <w:pPr>
                    <w:rPr>
                      <w:sz w:val="28"/>
                    </w:rPr>
                  </w:pPr>
                  <w:r>
                    <w:rPr>
                      <w:sz w:val="28"/>
                    </w:rPr>
                    <w:t>40</w:t>
                  </w:r>
                </w:p>
              </w:txbxContent>
            </v:textbox>
          </v:shape>
        </w:pict>
      </w:r>
      <w:r>
        <w:rPr>
          <w:noProof/>
          <w:sz w:val="20"/>
          <w:lang w:val="en-US" w:eastAsia="en-US"/>
        </w:rPr>
        <w:pict>
          <v:line id="_x0000_s1053" style="position:absolute;left:0;text-align:left;z-index:251652608" from="180pt,-76.45pt" to="342pt,-76.45pt"/>
        </w:pict>
      </w:r>
      <w:r>
        <w:rPr>
          <w:noProof/>
          <w:sz w:val="20"/>
          <w:lang w:val="en-US" w:eastAsia="en-US"/>
        </w:rPr>
        <w:pict>
          <v:line id="_x0000_s1054" style="position:absolute;left:0;text-align:left;z-index:251653632" from="180pt,-49.45pt" to="342pt,-49.45pt"/>
        </w:pict>
      </w:r>
      <w:r>
        <w:rPr>
          <w:noProof/>
          <w:sz w:val="20"/>
          <w:lang w:val="en-US" w:eastAsia="en-US"/>
        </w:rPr>
        <w:pict>
          <v:shape id="_x0000_s1047" type="#_x0000_t202" style="position:absolute;left:0;text-align:left;margin-left:154.85pt;margin-top:-39.15pt;width:45pt;height:27pt;z-index:-251666944" stroked="f">
            <v:textbox style="mso-next-textbox:#_x0000_s1047">
              <w:txbxContent>
                <w:p w:rsidR="004F37FC" w:rsidRDefault="004F37FC">
                  <w:pPr>
                    <w:rPr>
                      <w:sz w:val="28"/>
                    </w:rPr>
                  </w:pPr>
                  <w:r>
                    <w:rPr>
                      <w:sz w:val="28"/>
                    </w:rPr>
                    <w:t>20</w:t>
                  </w:r>
                </w:p>
              </w:txbxContent>
            </v:textbox>
          </v:shape>
        </w:pict>
      </w:r>
      <w:r>
        <w:rPr>
          <w:noProof/>
          <w:sz w:val="20"/>
          <w:lang w:val="en-US" w:eastAsia="en-US"/>
        </w:rPr>
        <w:pict>
          <v:line id="_x0000_s1056" style="position:absolute;left:0;text-align:left;z-index:251654656" from="180pt,-22.45pt" to="342pt,-22.45pt"/>
        </w:pict>
      </w:r>
      <w:r>
        <w:rPr>
          <w:noProof/>
          <w:sz w:val="20"/>
          <w:lang w:val="en-US" w:eastAsia="en-US"/>
        </w:rPr>
        <w:pict>
          <v:shape id="_x0000_s1046" type="#_x0000_t202" style="position:absolute;left:0;text-align:left;margin-left:159.5pt;margin-top:-12.8pt;width:27pt;height:27pt;z-index:-251667968" stroked="f">
            <v:textbox>
              <w:txbxContent>
                <w:p w:rsidR="004F37FC" w:rsidRDefault="004F37FC">
                  <w:pPr>
                    <w:rPr>
                      <w:sz w:val="28"/>
                    </w:rPr>
                  </w:pPr>
                  <w:r>
                    <w:rPr>
                      <w:sz w:val="28"/>
                    </w:rPr>
                    <w:t>0</w:t>
                  </w:r>
                </w:p>
              </w:txbxContent>
            </v:textbox>
          </v:shape>
        </w:pict>
      </w:r>
      <w:r>
        <w:rPr>
          <w:noProof/>
          <w:sz w:val="20"/>
          <w:lang w:val="en-US" w:eastAsia="en-US"/>
        </w:rPr>
        <w:pict>
          <v:shape id="_x0000_s1065" type="#_x0000_t202" style="position:absolute;left:0;text-align:left;margin-left:4in;margin-top:7.65pt;width:36pt;height:27pt;z-index:-251653632" stroked="f">
            <v:textbox>
              <w:txbxContent>
                <w:p w:rsidR="004F37FC" w:rsidRDefault="004F37FC">
                  <w:pPr>
                    <w:rPr>
                      <w:sz w:val="28"/>
                    </w:rPr>
                  </w:pPr>
                  <w:r>
                    <w:rPr>
                      <w:sz w:val="28"/>
                    </w:rPr>
                    <w:t>20</w:t>
                  </w:r>
                </w:p>
              </w:txbxContent>
            </v:textbox>
          </v:shape>
        </w:pict>
      </w:r>
      <w:r>
        <w:rPr>
          <w:noProof/>
          <w:sz w:val="20"/>
          <w:lang w:val="en-US" w:eastAsia="en-US"/>
        </w:rPr>
        <w:pict>
          <v:shape id="_x0000_s1063" type="#_x0000_t202" style="position:absolute;left:0;text-align:left;margin-left:234pt;margin-top:7.65pt;width:36pt;height:27pt;z-index:-251655680" stroked="f">
            <v:textbox>
              <w:txbxContent>
                <w:p w:rsidR="004F37FC" w:rsidRDefault="004F37FC">
                  <w:pPr>
                    <w:rPr>
                      <w:sz w:val="28"/>
                    </w:rPr>
                  </w:pPr>
                  <w:r>
                    <w:rPr>
                      <w:sz w:val="28"/>
                    </w:rPr>
                    <w:t>12</w:t>
                  </w:r>
                </w:p>
              </w:txbxContent>
            </v:textbox>
          </v:shape>
        </w:pict>
      </w:r>
      <w:r>
        <w:rPr>
          <w:noProof/>
          <w:sz w:val="20"/>
          <w:lang w:val="en-US" w:eastAsia="en-US"/>
        </w:rPr>
        <w:pict>
          <v:shape id="_x0000_s1062" type="#_x0000_t202" style="position:absolute;left:0;text-align:left;margin-left:3in;margin-top:7.65pt;width:27pt;height:27pt;z-index:-251656704" stroked="f">
            <v:textbox>
              <w:txbxContent>
                <w:p w:rsidR="004F37FC" w:rsidRDefault="004F37FC">
                  <w:pPr>
                    <w:rPr>
                      <w:sz w:val="28"/>
                    </w:rPr>
                  </w:pPr>
                  <w:r>
                    <w:rPr>
                      <w:sz w:val="28"/>
                    </w:rPr>
                    <w:t>8</w:t>
                  </w:r>
                </w:p>
              </w:txbxContent>
            </v:textbox>
          </v:shape>
        </w:pict>
      </w:r>
      <w:r>
        <w:rPr>
          <w:noProof/>
          <w:sz w:val="20"/>
          <w:lang w:val="en-US" w:eastAsia="en-US"/>
        </w:rPr>
        <w:pict>
          <v:shape id="_x0000_s1061" type="#_x0000_t202" style="position:absolute;left:0;text-align:left;margin-left:189pt;margin-top:7.65pt;width:27pt;height:27pt;z-index:-251657728" stroked="f">
            <v:textbox>
              <w:txbxContent>
                <w:p w:rsidR="004F37FC" w:rsidRDefault="004F37FC">
                  <w:pPr>
                    <w:rPr>
                      <w:sz w:val="28"/>
                    </w:rPr>
                  </w:pPr>
                  <w:r>
                    <w:rPr>
                      <w:sz w:val="28"/>
                    </w:rPr>
                    <w:t>4</w:t>
                  </w:r>
                </w:p>
              </w:txbxContent>
            </v:textbox>
          </v:shape>
        </w:pict>
      </w:r>
      <w:r>
        <w:rPr>
          <w:noProof/>
          <w:sz w:val="20"/>
          <w:lang w:val="en-US" w:eastAsia="en-US"/>
        </w:rPr>
        <w:pict>
          <v:shape id="_x0000_s1064" type="#_x0000_t202" style="position:absolute;left:0;text-align:left;margin-left:261pt;margin-top:7.65pt;width:36pt;height:27pt;z-index:-251654656" stroked="f">
            <v:textbox>
              <w:txbxContent>
                <w:p w:rsidR="004F37FC" w:rsidRDefault="004F37FC">
                  <w:pPr>
                    <w:rPr>
                      <w:sz w:val="28"/>
                    </w:rPr>
                  </w:pPr>
                  <w:r>
                    <w:rPr>
                      <w:sz w:val="28"/>
                    </w:rPr>
                    <w:t>16</w:t>
                  </w:r>
                </w:p>
              </w:txbxContent>
            </v:textbox>
          </v:shape>
        </w:pict>
      </w:r>
      <w:r>
        <w:rPr>
          <w:noProof/>
          <w:sz w:val="20"/>
          <w:lang w:val="en-US" w:eastAsia="en-US"/>
        </w:rPr>
        <w:pict>
          <v:shape id="_x0000_s1066" type="#_x0000_t202" style="position:absolute;left:0;text-align:left;margin-left:313.05pt;margin-top:7.65pt;width:45pt;height:27pt;z-index:-251679232" stroked="f">
            <v:textbox>
              <w:txbxContent>
                <w:p w:rsidR="004F37FC" w:rsidRDefault="004F37FC">
                  <w:pPr>
                    <w:rPr>
                      <w:sz w:val="28"/>
                    </w:rPr>
                  </w:pPr>
                  <w:r>
                    <w:rPr>
                      <w:sz w:val="28"/>
                    </w:rPr>
                    <w:t xml:space="preserve"> ч 24</w:t>
                  </w:r>
                </w:p>
              </w:txbxContent>
            </v:textbox>
          </v:shape>
        </w:pict>
      </w:r>
    </w:p>
    <w:p w:rsidR="004F37FC" w:rsidRDefault="004F37FC">
      <w:pPr>
        <w:pStyle w:val="a4"/>
        <w:ind w:left="1620"/>
      </w:pPr>
    </w:p>
    <w:p w:rsidR="004F37FC" w:rsidRDefault="00A85BE9">
      <w:pPr>
        <w:pStyle w:val="a4"/>
        <w:ind w:left="1620"/>
      </w:pPr>
      <w:r>
        <w:rPr>
          <w:noProof/>
          <w:sz w:val="20"/>
          <w:lang w:val="en-US" w:eastAsia="en-US"/>
        </w:rPr>
        <w:pict>
          <v:line id="_x0000_s1084" style="position:absolute;left:0;text-align:left;z-index:251678208" from="235.2pt,15.25pt" to="271.05pt,15.25pt">
            <v:stroke endarrow="classic" endarrowwidth="narrow" endarrowlength="long"/>
          </v:line>
        </w:pict>
      </w:r>
      <w:r w:rsidR="004F37FC">
        <w:t xml:space="preserve">                                       </w:t>
      </w:r>
      <w:r w:rsidR="004F37FC">
        <w:rPr>
          <w:lang w:val="en-US"/>
        </w:rPr>
        <w:t>t</w:t>
      </w:r>
      <w:r w:rsidR="004F37FC">
        <w:t xml:space="preserve">  </w:t>
      </w:r>
    </w:p>
    <w:p w:rsidR="004F37FC" w:rsidRDefault="00A85BE9">
      <w:pPr>
        <w:pStyle w:val="a4"/>
        <w:ind w:left="1620"/>
      </w:pPr>
      <w:r>
        <w:rPr>
          <w:noProof/>
          <w:sz w:val="20"/>
          <w:lang w:val="en-US" w:eastAsia="en-US"/>
        </w:rPr>
        <w:pict>
          <v:line id="_x0000_s1068" style="position:absolute;left:0;text-align:left;z-index:251663872" from="180pt,15.15pt" to="3in,15.15pt" strokeweight="3pt"/>
        </w:pict>
      </w:r>
      <w:r w:rsidR="004F37FC">
        <w:t xml:space="preserve">                                         - для зимних суток;</w:t>
      </w:r>
    </w:p>
    <w:p w:rsidR="004F37FC" w:rsidRDefault="00A85BE9">
      <w:pPr>
        <w:pStyle w:val="a4"/>
        <w:ind w:left="1620"/>
      </w:pPr>
      <w:r>
        <w:rPr>
          <w:noProof/>
          <w:sz w:val="20"/>
          <w:lang w:val="en-US" w:eastAsia="en-US"/>
        </w:rPr>
        <w:pict>
          <v:line id="_x0000_s1069" style="position:absolute;left:0;text-align:left;z-index:251664896" from="180pt,15.5pt" to="3in,15.5pt" strokeweight="3pt">
            <v:stroke dashstyle="1 1"/>
          </v:line>
        </w:pict>
      </w:r>
      <w:r w:rsidR="004F37FC">
        <w:t xml:space="preserve">                                         - для летних суток.</w:t>
      </w:r>
    </w:p>
    <w:p w:rsidR="004F37FC" w:rsidRDefault="004F37FC">
      <w:pPr>
        <w:pStyle w:val="a4"/>
        <w:ind w:firstLine="709"/>
      </w:pPr>
    </w:p>
    <w:p w:rsidR="004F37FC" w:rsidRDefault="004F37FC">
      <w:pPr>
        <w:pStyle w:val="a4"/>
        <w:ind w:firstLine="709"/>
      </w:pPr>
      <w:r>
        <w:t>Рисунок 2 – Суточные графики нагрузки</w:t>
      </w:r>
    </w:p>
    <w:p w:rsidR="004F37FC" w:rsidRDefault="004F37FC">
      <w:pPr>
        <w:pStyle w:val="a4"/>
        <w:ind w:firstLine="709"/>
      </w:pPr>
    </w:p>
    <w:p w:rsidR="004F37FC" w:rsidRDefault="004F37FC">
      <w:pPr>
        <w:pStyle w:val="a4"/>
        <w:ind w:firstLine="709"/>
        <w:jc w:val="both"/>
      </w:pPr>
      <w:r>
        <w:t xml:space="preserve">При наличии в цехе 40% электроприемников </w:t>
      </w:r>
      <w:r>
        <w:rPr>
          <w:lang w:val="en-US"/>
        </w:rPr>
        <w:t>I</w:t>
      </w:r>
      <w:r>
        <w:t xml:space="preserve"> категории следует выбрать двухтрансформаторную подстанцию.</w:t>
      </w:r>
    </w:p>
    <w:p w:rsidR="004F37FC" w:rsidRDefault="004F37FC">
      <w:pPr>
        <w:pStyle w:val="a4"/>
        <w:ind w:firstLine="709"/>
        <w:jc w:val="both"/>
      </w:pPr>
      <w:r>
        <w:t>Для выбора номинальной мощности трансформаторов определяется среднеквадратичная мощность в относительных единицах по формуле (1) для зимнего, наиболее загруженного графика</w:t>
      </w:r>
    </w:p>
    <w:p w:rsidR="004F37FC" w:rsidRDefault="004F37FC">
      <w:pPr>
        <w:pStyle w:val="a4"/>
        <w:ind w:firstLine="709"/>
        <w:jc w:val="center"/>
      </w:pPr>
      <w:r>
        <w:rPr>
          <w:position w:val="-62"/>
        </w:rPr>
        <w:object w:dxaOrig="6080" w:dyaOrig="1400">
          <v:shape id="_x0000_i1036" type="#_x0000_t75" style="width:303.75pt;height:69.75pt" o:ole="">
            <v:imagedata r:id="rId30" o:title=""/>
          </v:shape>
          <o:OLEObject Type="Embed" ProgID="Equation.3" ShapeID="_x0000_i1036" DrawAspect="Content" ObjectID="_1468501036" r:id="rId31"/>
        </w:object>
      </w:r>
      <w:r>
        <w:t>.</w:t>
      </w:r>
    </w:p>
    <w:p w:rsidR="004F37FC" w:rsidRDefault="004F37FC">
      <w:pPr>
        <w:pStyle w:val="a4"/>
        <w:ind w:firstLine="709"/>
        <w:jc w:val="both"/>
      </w:pPr>
      <w:r>
        <w:t xml:space="preserve">За ориентировочную номинальную мощность трансформатора принимается </w:t>
      </w:r>
      <w:r>
        <w:rPr>
          <w:lang w:val="en-US"/>
        </w:rPr>
        <w:t>S</w:t>
      </w:r>
      <w:r>
        <w:rPr>
          <w:vertAlign w:val="subscript"/>
        </w:rPr>
        <w:t xml:space="preserve">ср. кв. </w:t>
      </w:r>
    </w:p>
    <w:p w:rsidR="004F37FC" w:rsidRDefault="004F37FC">
      <w:pPr>
        <w:pStyle w:val="a4"/>
        <w:jc w:val="center"/>
      </w:pPr>
      <w:r>
        <w:rPr>
          <w:position w:val="-12"/>
        </w:rPr>
        <w:object w:dxaOrig="4680" w:dyaOrig="360">
          <v:shape id="_x0000_i1037" type="#_x0000_t75" style="width:230.25pt;height:18pt" o:ole="">
            <v:imagedata r:id="rId32" o:title=""/>
          </v:shape>
          <o:OLEObject Type="Embed" ProgID="Equation.3" ShapeID="_x0000_i1037" DrawAspect="Content" ObjectID="_1468501037" r:id="rId33"/>
        </w:object>
      </w:r>
      <w:r>
        <w:t>.</w:t>
      </w:r>
    </w:p>
    <w:p w:rsidR="004F37FC" w:rsidRDefault="004F37FC">
      <w:pPr>
        <w:pStyle w:val="a4"/>
        <w:ind w:firstLine="709"/>
      </w:pPr>
      <w:r>
        <w:t xml:space="preserve">По справочнику /4/ выбирается стандартная </w:t>
      </w:r>
      <w:r>
        <w:rPr>
          <w:lang w:val="en-US"/>
        </w:rPr>
        <w:t>S</w:t>
      </w:r>
      <w:r>
        <w:rPr>
          <w:vertAlign w:val="subscript"/>
        </w:rPr>
        <w:t xml:space="preserve">н. т. </w:t>
      </w:r>
      <w:r>
        <w:t>= 250 кВ·А.</w:t>
      </w:r>
    </w:p>
    <w:p w:rsidR="004F37FC" w:rsidRDefault="004F37FC">
      <w:pPr>
        <w:pStyle w:val="a4"/>
        <w:spacing w:before="0"/>
        <w:ind w:firstLine="709"/>
      </w:pPr>
      <w:r>
        <w:t xml:space="preserve">Суммарная </w:t>
      </w:r>
      <w:r>
        <w:rPr>
          <w:lang w:val="en-US"/>
        </w:rPr>
        <w:t>S</w:t>
      </w:r>
      <w:r>
        <w:rPr>
          <w:vertAlign w:val="subscript"/>
        </w:rPr>
        <w:t xml:space="preserve">н. т. </w:t>
      </w:r>
      <w:r>
        <w:t xml:space="preserve">по отношению к </w:t>
      </w:r>
      <w:r>
        <w:rPr>
          <w:lang w:val="en-US"/>
        </w:rPr>
        <w:t>S</w:t>
      </w:r>
      <w:r>
        <w:rPr>
          <w:vertAlign w:val="subscript"/>
          <w:lang w:val="en-US"/>
        </w:rPr>
        <w:t>max</w:t>
      </w:r>
      <w:r>
        <w:t xml:space="preserve"> </w:t>
      </w:r>
    </w:p>
    <w:p w:rsidR="004F37FC" w:rsidRDefault="004F37FC">
      <w:pPr>
        <w:pStyle w:val="a4"/>
        <w:ind w:firstLine="709"/>
        <w:jc w:val="center"/>
      </w:pPr>
      <w:r>
        <w:rPr>
          <w:position w:val="-30"/>
        </w:rPr>
        <w:object w:dxaOrig="3019" w:dyaOrig="680">
          <v:shape id="_x0000_i1038" type="#_x0000_t75" style="width:150.75pt;height:33.75pt" o:ole="">
            <v:imagedata r:id="rId34" o:title=""/>
          </v:shape>
          <o:OLEObject Type="Embed" ProgID="Equation.3" ShapeID="_x0000_i1038" DrawAspect="Content" ObjectID="_1468501038" r:id="rId35"/>
        </w:object>
      </w:r>
      <w:r>
        <w:t>.</w:t>
      </w:r>
    </w:p>
    <w:p w:rsidR="004F37FC" w:rsidRDefault="004F37FC">
      <w:pPr>
        <w:pStyle w:val="a3"/>
      </w:pPr>
      <w:r>
        <w:t xml:space="preserve">Следовательно, систематическую перегрузку трансформаторы испытывать не будут, так как в нормальном режиме два трансформатора способны пропустить нагрузку большую, чем </w:t>
      </w:r>
      <w:r>
        <w:rPr>
          <w:lang w:val="en-US"/>
        </w:rPr>
        <w:t>S</w:t>
      </w:r>
      <w:r>
        <w:rPr>
          <w:vertAlign w:val="subscript"/>
          <w:lang w:val="en-US"/>
        </w:rPr>
        <w:t>max</w:t>
      </w:r>
      <w:r>
        <w:t>.</w:t>
      </w:r>
    </w:p>
    <w:p w:rsidR="004F37FC" w:rsidRDefault="004F37FC">
      <w:pPr>
        <w:pStyle w:val="a3"/>
        <w:rPr>
          <w:rFonts w:eastAsia="Arial Unicode MS"/>
          <w:sz w:val="28"/>
        </w:rPr>
      </w:pPr>
      <w:r>
        <w:rPr>
          <w:rFonts w:eastAsia="Arial Unicode MS"/>
          <w:spacing w:val="-3"/>
          <w:sz w:val="28"/>
          <w:szCs w:val="29"/>
        </w:rPr>
        <w:t xml:space="preserve">Для </w:t>
      </w:r>
      <w:r>
        <w:t>проверки</w:t>
      </w:r>
      <w:r>
        <w:rPr>
          <w:rFonts w:eastAsia="Arial Unicode MS"/>
          <w:spacing w:val="-3"/>
          <w:sz w:val="28"/>
          <w:szCs w:val="29"/>
        </w:rPr>
        <w:t xml:space="preserve"> выбранных трансформаторов на аварийную перегрузку </w:t>
      </w:r>
      <w:r>
        <w:rPr>
          <w:rFonts w:eastAsia="Arial Unicode MS"/>
          <w:sz w:val="28"/>
          <w:szCs w:val="29"/>
        </w:rPr>
        <w:t>определяется зона перегрузки при условии, что в работе останется один трансформатор.</w:t>
      </w:r>
    </w:p>
    <w:p w:rsidR="004F37FC" w:rsidRDefault="004F37FC">
      <w:pPr>
        <w:pStyle w:val="a3"/>
        <w:rPr>
          <w:rFonts w:eastAsia="Arial Unicode MS"/>
          <w:sz w:val="28"/>
        </w:rPr>
      </w:pPr>
      <w:r>
        <w:rPr>
          <w:rFonts w:eastAsia="Arial Unicode MS"/>
          <w:sz w:val="28"/>
          <w:szCs w:val="29"/>
        </w:rPr>
        <w:t xml:space="preserve">При </w:t>
      </w:r>
      <w:r>
        <w:t>этом</w:t>
      </w:r>
    </w:p>
    <w:p w:rsidR="004F37FC" w:rsidRDefault="004F37FC">
      <w:pPr>
        <w:shd w:val="clear" w:color="auto" w:fill="FFFFFF"/>
        <w:spacing w:before="10" w:after="10"/>
        <w:ind w:left="3130"/>
        <w:rPr>
          <w:rFonts w:eastAsia="Arial Unicode MS"/>
          <w:color w:val="000000"/>
          <w:sz w:val="28"/>
        </w:rPr>
      </w:pPr>
      <w:r>
        <w:rPr>
          <w:color w:val="000000"/>
          <w:position w:val="-30"/>
        </w:rPr>
        <w:object w:dxaOrig="2860" w:dyaOrig="680">
          <v:shape id="_x0000_i1039" type="#_x0000_t75" style="width:143.25pt;height:33.75pt" o:ole="">
            <v:imagedata r:id="rId36" o:title=""/>
          </v:shape>
          <o:OLEObject Type="Embed" ProgID="Equation.3" ShapeID="_x0000_i1039" DrawAspect="Content" ObjectID="_1468501039" r:id="rId37"/>
        </w:object>
      </w:r>
    </w:p>
    <w:p w:rsidR="004F37FC" w:rsidRDefault="004F37FC">
      <w:pPr>
        <w:shd w:val="clear" w:color="auto" w:fill="FFFFFF"/>
        <w:ind w:left="3130" w:right="4608" w:hanging="888"/>
        <w:rPr>
          <w:rFonts w:eastAsia="Arial Unicode MS"/>
          <w:color w:val="000000"/>
          <w:sz w:val="28"/>
        </w:rPr>
      </w:pPr>
    </w:p>
    <w:p w:rsidR="004F37FC" w:rsidRDefault="004F37FC">
      <w:pPr>
        <w:pStyle w:val="a3"/>
        <w:rPr>
          <w:rFonts w:eastAsia="Arial Unicode MS"/>
          <w:sz w:val="28"/>
        </w:rPr>
      </w:pPr>
      <w:r>
        <w:rPr>
          <w:rFonts w:eastAsia="Arial Unicode MS"/>
          <w:spacing w:val="-3"/>
          <w:sz w:val="28"/>
          <w:szCs w:val="29"/>
        </w:rPr>
        <w:t xml:space="preserve">На </w:t>
      </w:r>
      <w:r>
        <w:t>зимнем</w:t>
      </w:r>
      <w:r>
        <w:rPr>
          <w:rFonts w:eastAsia="Arial Unicode MS"/>
          <w:spacing w:val="-3"/>
          <w:sz w:val="28"/>
          <w:szCs w:val="29"/>
        </w:rPr>
        <w:t xml:space="preserve"> графике рисунка 2 проводится прямая, соответствующая этой </w:t>
      </w:r>
      <w:r>
        <w:rPr>
          <w:rFonts w:eastAsia="Arial Unicode MS"/>
          <w:spacing w:val="-14"/>
          <w:sz w:val="28"/>
          <w:szCs w:val="29"/>
        </w:rPr>
        <w:t>мощности.</w:t>
      </w:r>
    </w:p>
    <w:p w:rsidR="004F37FC" w:rsidRDefault="004F37FC">
      <w:pPr>
        <w:pStyle w:val="a3"/>
        <w:rPr>
          <w:rFonts w:eastAsia="Arial Unicode MS"/>
          <w:sz w:val="28"/>
        </w:rPr>
      </w:pPr>
      <w:r>
        <w:t>Время</w:t>
      </w:r>
      <w:r>
        <w:rPr>
          <w:rFonts w:eastAsia="Arial Unicode MS"/>
          <w:spacing w:val="-7"/>
          <w:sz w:val="28"/>
          <w:szCs w:val="29"/>
        </w:rPr>
        <w:t xml:space="preserve"> аварийной перегрузки по графику 24 часа.</w:t>
      </w:r>
    </w:p>
    <w:p w:rsidR="004F37FC" w:rsidRDefault="004F37FC">
      <w:pPr>
        <w:pStyle w:val="a3"/>
        <w:rPr>
          <w:rFonts w:eastAsia="Arial Unicode MS"/>
          <w:sz w:val="28"/>
        </w:rPr>
      </w:pPr>
      <w:r>
        <w:rPr>
          <w:rFonts w:eastAsia="Arial Unicode MS"/>
          <w:spacing w:val="-5"/>
          <w:sz w:val="28"/>
          <w:szCs w:val="29"/>
        </w:rPr>
        <w:t xml:space="preserve">По </w:t>
      </w:r>
      <w:r>
        <w:t>ГОСТ</w:t>
      </w:r>
      <w:r>
        <w:rPr>
          <w:rFonts w:eastAsia="Arial Unicode MS"/>
          <w:spacing w:val="-5"/>
          <w:sz w:val="28"/>
          <w:szCs w:val="29"/>
        </w:rPr>
        <w:t xml:space="preserve"> 14209-97 находится коэффициент допустимой аварийной </w:t>
      </w:r>
      <w:r>
        <w:rPr>
          <w:rFonts w:eastAsia="Arial Unicode MS"/>
          <w:spacing w:val="-12"/>
          <w:sz w:val="28"/>
          <w:szCs w:val="29"/>
        </w:rPr>
        <w:t>перегрузки без учета коэффициента начальной нагрузки.</w:t>
      </w:r>
    </w:p>
    <w:p w:rsidR="004F37FC" w:rsidRDefault="004F37FC">
      <w:pPr>
        <w:pStyle w:val="a3"/>
        <w:rPr>
          <w:rFonts w:eastAsia="Arial Unicode MS"/>
          <w:sz w:val="28"/>
        </w:rPr>
      </w:pPr>
      <w:r>
        <w:rPr>
          <w:rFonts w:eastAsia="Arial Unicode MS"/>
          <w:sz w:val="28"/>
          <w:szCs w:val="29"/>
        </w:rPr>
        <w:t xml:space="preserve">По </w:t>
      </w:r>
      <w:r>
        <w:t>формуле</w:t>
      </w:r>
      <w:r>
        <w:rPr>
          <w:rFonts w:eastAsia="Arial Unicode MS"/>
          <w:sz w:val="28"/>
          <w:szCs w:val="29"/>
        </w:rPr>
        <w:t xml:space="preserve"> (3) находится, фактический коэффициент перегрузки по </w:t>
      </w:r>
      <w:r>
        <w:rPr>
          <w:rFonts w:eastAsia="Arial Unicode MS"/>
          <w:spacing w:val="-14"/>
          <w:sz w:val="28"/>
          <w:szCs w:val="29"/>
        </w:rPr>
        <w:t>графику</w:t>
      </w:r>
    </w:p>
    <w:p w:rsidR="004F37FC" w:rsidRDefault="004F37FC">
      <w:pPr>
        <w:shd w:val="clear" w:color="auto" w:fill="FFFFFF"/>
        <w:spacing w:before="10" w:after="10"/>
        <w:ind w:left="11" w:right="57" w:firstLine="2541"/>
        <w:jc w:val="both"/>
        <w:rPr>
          <w:color w:val="000000"/>
          <w:lang w:val="en-US"/>
        </w:rPr>
      </w:pPr>
      <w:r>
        <w:rPr>
          <w:color w:val="000000"/>
          <w:position w:val="-62"/>
        </w:rPr>
        <w:object w:dxaOrig="5840" w:dyaOrig="1400">
          <v:shape id="_x0000_i1040" type="#_x0000_t75" style="width:291.75pt;height:69.75pt" o:ole="">
            <v:imagedata r:id="rId38" o:title=""/>
          </v:shape>
          <o:OLEObject Type="Embed" ProgID="Equation.3" ShapeID="_x0000_i1040" DrawAspect="Content" ObjectID="_1468501040" r:id="rId39"/>
        </w:object>
      </w:r>
    </w:p>
    <w:p w:rsidR="004F37FC" w:rsidRDefault="004F37FC">
      <w:pPr>
        <w:shd w:val="clear" w:color="auto" w:fill="FFFFFF"/>
        <w:spacing w:before="10" w:after="10"/>
        <w:ind w:left="11" w:right="57" w:firstLine="3107"/>
        <w:jc w:val="both"/>
        <w:rPr>
          <w:color w:val="000000"/>
          <w:lang w:val="en-US"/>
        </w:rPr>
      </w:pPr>
      <w:r>
        <w:rPr>
          <w:color w:val="000000"/>
          <w:position w:val="-30"/>
        </w:rPr>
        <w:object w:dxaOrig="2600" w:dyaOrig="680">
          <v:shape id="_x0000_i1041" type="#_x0000_t75" style="width:129.75pt;height:33.75pt" o:ole="">
            <v:imagedata r:id="rId40" o:title=""/>
          </v:shape>
          <o:OLEObject Type="Embed" ProgID="Equation.3" ShapeID="_x0000_i1041" DrawAspect="Content" ObjectID="_1468501041" r:id="rId41"/>
        </w:object>
      </w:r>
    </w:p>
    <w:p w:rsidR="004F37FC" w:rsidRDefault="004F37FC">
      <w:pPr>
        <w:shd w:val="clear" w:color="auto" w:fill="FFFFFF"/>
        <w:spacing w:before="10" w:after="10"/>
        <w:ind w:left="11" w:right="57" w:firstLine="3107"/>
        <w:jc w:val="both"/>
        <w:rPr>
          <w:rFonts w:eastAsia="Arial Unicode MS"/>
          <w:color w:val="000000"/>
          <w:sz w:val="28"/>
          <w:szCs w:val="29"/>
          <w:lang w:val="en-US"/>
        </w:rPr>
      </w:pPr>
      <w:r>
        <w:rPr>
          <w:color w:val="000000"/>
          <w:position w:val="-12"/>
        </w:rPr>
        <w:object w:dxaOrig="2680" w:dyaOrig="360">
          <v:shape id="_x0000_i1042" type="#_x0000_t75" style="width:134.25pt;height:18pt" o:ole="">
            <v:imagedata r:id="rId42" o:title=""/>
          </v:shape>
          <o:OLEObject Type="Embed" ProgID="Equation.3" ShapeID="_x0000_i1042" DrawAspect="Content" ObjectID="_1468501042" r:id="rId43"/>
        </w:object>
      </w:r>
    </w:p>
    <w:p w:rsidR="004F37FC" w:rsidRDefault="004F37FC">
      <w:pPr>
        <w:pStyle w:val="a3"/>
        <w:rPr>
          <w:rFonts w:eastAsia="Arial Unicode MS"/>
          <w:sz w:val="28"/>
        </w:rPr>
      </w:pPr>
      <w:r>
        <w:rPr>
          <w:rFonts w:eastAsia="Arial Unicode MS"/>
          <w:sz w:val="28"/>
          <w:szCs w:val="29"/>
        </w:rPr>
        <w:t xml:space="preserve">Так </w:t>
      </w:r>
      <w:r>
        <w:t>как</w:t>
      </w:r>
      <w:r>
        <w:rPr>
          <w:rFonts w:eastAsia="Arial Unicode MS"/>
          <w:sz w:val="28"/>
          <w:szCs w:val="29"/>
        </w:rPr>
        <w:t xml:space="preserve"> К'</w:t>
      </w:r>
      <w:r>
        <w:rPr>
          <w:rFonts w:eastAsia="Arial Unicode MS"/>
          <w:sz w:val="28"/>
          <w:szCs w:val="29"/>
          <w:vertAlign w:val="subscript"/>
        </w:rPr>
        <w:t>2</w:t>
      </w:r>
      <w:r>
        <w:rPr>
          <w:rFonts w:eastAsia="Arial Unicode MS"/>
          <w:sz w:val="28"/>
          <w:szCs w:val="29"/>
        </w:rPr>
        <w:t xml:space="preserve"> &lt; 0,9 · </w:t>
      </w:r>
      <w:r>
        <w:rPr>
          <w:rFonts w:eastAsia="Arial Unicode MS"/>
          <w:sz w:val="28"/>
          <w:szCs w:val="29"/>
          <w:lang w:val="en-US"/>
        </w:rPr>
        <w:t>K</w:t>
      </w:r>
      <w:r>
        <w:rPr>
          <w:rFonts w:eastAsia="Arial Unicode MS"/>
          <w:sz w:val="28"/>
          <w:szCs w:val="29"/>
          <w:vertAlign w:val="subscript"/>
          <w:lang w:val="en-US"/>
        </w:rPr>
        <w:t>max</w:t>
      </w:r>
      <w:r>
        <w:rPr>
          <w:rFonts w:eastAsia="Arial Unicode MS"/>
          <w:sz w:val="28"/>
          <w:szCs w:val="29"/>
        </w:rPr>
        <w:t xml:space="preserve"> , то принимается в расчет К</w:t>
      </w:r>
      <w:r>
        <w:rPr>
          <w:rFonts w:eastAsia="Arial Unicode MS"/>
          <w:sz w:val="28"/>
          <w:szCs w:val="29"/>
          <w:vertAlign w:val="subscript"/>
        </w:rPr>
        <w:t>2</w:t>
      </w:r>
      <w:r>
        <w:rPr>
          <w:rFonts w:eastAsia="Arial Unicode MS"/>
          <w:sz w:val="28"/>
          <w:szCs w:val="29"/>
        </w:rPr>
        <w:t xml:space="preserve"> = 0,9 · К</w:t>
      </w:r>
      <w:r>
        <w:rPr>
          <w:rFonts w:eastAsia="Arial Unicode MS"/>
          <w:sz w:val="28"/>
          <w:szCs w:val="29"/>
          <w:vertAlign w:val="subscript"/>
          <w:lang w:val="en-US"/>
        </w:rPr>
        <w:t>m</w:t>
      </w:r>
      <w:r>
        <w:rPr>
          <w:rFonts w:eastAsia="Arial Unicode MS"/>
          <w:sz w:val="28"/>
          <w:szCs w:val="29"/>
          <w:vertAlign w:val="subscript"/>
        </w:rPr>
        <w:t>ах</w:t>
      </w:r>
      <w:r>
        <w:rPr>
          <w:rFonts w:eastAsia="Arial Unicode MS"/>
          <w:sz w:val="28"/>
          <w:szCs w:val="29"/>
        </w:rPr>
        <w:t xml:space="preserve"> и </w:t>
      </w:r>
      <w:r>
        <w:rPr>
          <w:rFonts w:eastAsia="Arial Unicode MS"/>
          <w:spacing w:val="-6"/>
          <w:sz w:val="28"/>
          <w:szCs w:val="29"/>
        </w:rPr>
        <w:t xml:space="preserve">продолжительность перегрузки </w:t>
      </w:r>
      <w:r>
        <w:rPr>
          <w:rFonts w:eastAsia="Arial Unicode MS"/>
          <w:spacing w:val="-6"/>
          <w:sz w:val="28"/>
          <w:szCs w:val="29"/>
          <w:lang w:val="en-US"/>
        </w:rPr>
        <w:t>h</w:t>
      </w:r>
      <w:r>
        <w:rPr>
          <w:rFonts w:eastAsia="Arial Unicode MS"/>
          <w:spacing w:val="-6"/>
          <w:sz w:val="28"/>
          <w:szCs w:val="29"/>
        </w:rPr>
        <w:t xml:space="preserve"> = 24 ч пересчитывается по формуле (4):</w:t>
      </w:r>
    </w:p>
    <w:p w:rsidR="004F37FC" w:rsidRDefault="004F37FC">
      <w:pPr>
        <w:shd w:val="clear" w:color="auto" w:fill="FFFFFF"/>
        <w:spacing w:before="10"/>
        <w:ind w:right="58" w:firstLine="566"/>
        <w:jc w:val="both"/>
        <w:rPr>
          <w:rFonts w:eastAsia="Arial Unicode MS"/>
          <w:color w:val="000000"/>
          <w:w w:val="95"/>
          <w:sz w:val="28"/>
          <w:szCs w:val="29"/>
        </w:rPr>
      </w:pPr>
    </w:p>
    <w:p w:rsidR="004F37FC" w:rsidRDefault="004F37FC">
      <w:pPr>
        <w:shd w:val="clear" w:color="auto" w:fill="FFFFFF"/>
        <w:spacing w:before="10" w:after="10"/>
        <w:ind w:right="57" w:firstLine="3119"/>
        <w:jc w:val="both"/>
        <w:rPr>
          <w:color w:val="000000"/>
          <w:lang w:val="en-US"/>
        </w:rPr>
      </w:pPr>
      <w:r>
        <w:rPr>
          <w:color w:val="000000"/>
          <w:position w:val="-30"/>
        </w:rPr>
        <w:object w:dxaOrig="3660" w:dyaOrig="720">
          <v:shape id="_x0000_i1043" type="#_x0000_t75" style="width:183pt;height:36pt" o:ole="">
            <v:imagedata r:id="rId44" o:title=""/>
          </v:shape>
          <o:OLEObject Type="Embed" ProgID="Equation.3" ShapeID="_x0000_i1043" DrawAspect="Content" ObjectID="_1468501043" r:id="rId45"/>
        </w:object>
      </w:r>
    </w:p>
    <w:p w:rsidR="004F37FC" w:rsidRDefault="004F37FC">
      <w:pPr>
        <w:shd w:val="clear" w:color="auto" w:fill="FFFFFF"/>
        <w:spacing w:before="10"/>
        <w:ind w:right="57" w:firstLine="3119"/>
        <w:jc w:val="both"/>
        <w:rPr>
          <w:color w:val="000000"/>
          <w:sz w:val="28"/>
          <w:szCs w:val="28"/>
          <w:lang w:val="en-US"/>
        </w:rPr>
      </w:pPr>
    </w:p>
    <w:p w:rsidR="004F37FC" w:rsidRDefault="004F37FC">
      <w:pPr>
        <w:pStyle w:val="a3"/>
        <w:rPr>
          <w:rFonts w:eastAsia="Arial Unicode MS"/>
          <w:spacing w:val="-3"/>
          <w:sz w:val="28"/>
          <w:szCs w:val="29"/>
        </w:rPr>
      </w:pPr>
      <w:r>
        <w:rPr>
          <w:rFonts w:eastAsia="Arial Unicode MS"/>
          <w:spacing w:val="-3"/>
          <w:sz w:val="28"/>
          <w:szCs w:val="29"/>
        </w:rPr>
        <w:t xml:space="preserve">По </w:t>
      </w:r>
      <w:r>
        <w:t>таблице</w:t>
      </w:r>
      <w:r>
        <w:rPr>
          <w:rFonts w:eastAsia="Arial Unicode MS"/>
          <w:spacing w:val="-3"/>
          <w:sz w:val="28"/>
          <w:szCs w:val="29"/>
        </w:rPr>
        <w:t xml:space="preserve"> из /4/ без учета К</w:t>
      </w:r>
      <w:r>
        <w:rPr>
          <w:rFonts w:eastAsia="Arial Unicode MS"/>
          <w:spacing w:val="-3"/>
          <w:sz w:val="28"/>
          <w:szCs w:val="29"/>
          <w:vertAlign w:val="subscript"/>
        </w:rPr>
        <w:t>1</w:t>
      </w:r>
      <w:r>
        <w:rPr>
          <w:rFonts w:eastAsia="Arial Unicode MS"/>
          <w:spacing w:val="-3"/>
          <w:sz w:val="28"/>
          <w:szCs w:val="29"/>
        </w:rPr>
        <w:t xml:space="preserve"> при h = 18.48 ч, температуре 10°С для </w:t>
      </w:r>
      <w:r>
        <w:t>трансформаторов</w:t>
      </w:r>
      <w:r>
        <w:rPr>
          <w:rFonts w:eastAsia="Arial Unicode MS"/>
          <w:spacing w:val="-3"/>
          <w:sz w:val="28"/>
          <w:szCs w:val="29"/>
        </w:rPr>
        <w:t xml:space="preserve"> с системами охлаждения М и Д находится К</w:t>
      </w:r>
      <w:r>
        <w:rPr>
          <w:rFonts w:eastAsia="Arial Unicode MS"/>
          <w:spacing w:val="-3"/>
          <w:sz w:val="28"/>
          <w:szCs w:val="29"/>
          <w:vertAlign w:val="subscript"/>
        </w:rPr>
        <w:t>2 доп ав</w:t>
      </w:r>
      <w:r>
        <w:rPr>
          <w:rFonts w:eastAsia="Arial Unicode MS"/>
          <w:spacing w:val="-3"/>
          <w:sz w:val="28"/>
          <w:szCs w:val="29"/>
        </w:rPr>
        <w:t xml:space="preserve"> = 1.4 . При этом табличные значения скорректированы с помощью линейной интерполяции.</w:t>
      </w:r>
    </w:p>
    <w:p w:rsidR="004F37FC" w:rsidRDefault="004F37FC">
      <w:pPr>
        <w:pStyle w:val="a3"/>
        <w:rPr>
          <w:rFonts w:eastAsia="Arial Unicode MS"/>
          <w:spacing w:val="-3"/>
          <w:sz w:val="28"/>
          <w:szCs w:val="29"/>
        </w:rPr>
      </w:pPr>
      <w:r>
        <w:rPr>
          <w:rFonts w:eastAsia="Arial Unicode MS"/>
          <w:spacing w:val="-3"/>
          <w:sz w:val="28"/>
          <w:szCs w:val="29"/>
        </w:rPr>
        <w:t xml:space="preserve">Так как </w:t>
      </w:r>
      <w:r>
        <w:rPr>
          <w:rFonts w:eastAsia="Arial Unicode MS"/>
          <w:sz w:val="28"/>
          <w:szCs w:val="29"/>
        </w:rPr>
        <w:t>К'</w:t>
      </w:r>
      <w:r>
        <w:rPr>
          <w:rFonts w:eastAsia="Arial Unicode MS"/>
          <w:sz w:val="28"/>
          <w:szCs w:val="29"/>
          <w:vertAlign w:val="subscript"/>
        </w:rPr>
        <w:t>2</w:t>
      </w:r>
      <w:r>
        <w:rPr>
          <w:rFonts w:eastAsia="Arial Unicode MS"/>
          <w:sz w:val="28"/>
          <w:szCs w:val="29"/>
        </w:rPr>
        <w:t xml:space="preserve"> &gt; </w:t>
      </w:r>
      <w:r>
        <w:rPr>
          <w:rFonts w:eastAsia="Arial Unicode MS"/>
          <w:spacing w:val="-3"/>
          <w:sz w:val="28"/>
          <w:szCs w:val="29"/>
        </w:rPr>
        <w:t>К</w:t>
      </w:r>
      <w:r>
        <w:rPr>
          <w:rFonts w:eastAsia="Arial Unicode MS"/>
          <w:spacing w:val="-3"/>
          <w:sz w:val="28"/>
          <w:szCs w:val="29"/>
          <w:vertAlign w:val="subscript"/>
        </w:rPr>
        <w:t>2 доп ав</w:t>
      </w:r>
      <w:r>
        <w:rPr>
          <w:rFonts w:eastAsia="Arial Unicode MS"/>
          <w:spacing w:val="-3"/>
          <w:sz w:val="28"/>
          <w:szCs w:val="29"/>
        </w:rPr>
        <w:t>, то следует принять большую на ступень S</w:t>
      </w:r>
      <w:r>
        <w:rPr>
          <w:rFonts w:eastAsia="Arial Unicode MS"/>
          <w:spacing w:val="-3"/>
          <w:sz w:val="28"/>
          <w:szCs w:val="29"/>
          <w:vertAlign w:val="subscript"/>
        </w:rPr>
        <w:t>H T</w:t>
      </w:r>
      <w:r>
        <w:rPr>
          <w:rFonts w:eastAsia="Arial Unicode MS"/>
          <w:spacing w:val="-3"/>
          <w:sz w:val="28"/>
          <w:szCs w:val="29"/>
        </w:rPr>
        <w:t>.</w:t>
      </w:r>
    </w:p>
    <w:p w:rsidR="004F37FC" w:rsidRDefault="004F37FC">
      <w:pPr>
        <w:pStyle w:val="a3"/>
        <w:rPr>
          <w:rFonts w:eastAsia="Arial Unicode MS"/>
          <w:spacing w:val="-3"/>
          <w:sz w:val="28"/>
          <w:szCs w:val="29"/>
        </w:rPr>
      </w:pPr>
      <w:r>
        <w:rPr>
          <w:rFonts w:eastAsia="Arial Unicode MS"/>
          <w:spacing w:val="-3"/>
          <w:sz w:val="28"/>
          <w:szCs w:val="29"/>
        </w:rPr>
        <w:t xml:space="preserve">При </w:t>
      </w:r>
      <w:r>
        <w:t>S</w:t>
      </w:r>
      <w:r>
        <w:rPr>
          <w:vertAlign w:val="subscript"/>
        </w:rPr>
        <w:t>H</w:t>
      </w:r>
      <w:r>
        <w:rPr>
          <w:rFonts w:eastAsia="Arial Unicode MS"/>
          <w:spacing w:val="-3"/>
          <w:sz w:val="28"/>
          <w:szCs w:val="29"/>
          <w:vertAlign w:val="subscript"/>
        </w:rPr>
        <w:t>.T</w:t>
      </w:r>
      <w:r>
        <w:rPr>
          <w:rFonts w:eastAsia="Arial Unicode MS"/>
          <w:spacing w:val="-3"/>
          <w:sz w:val="28"/>
          <w:szCs w:val="29"/>
        </w:rPr>
        <w:t xml:space="preserve">= 400 кВ·А </w:t>
      </w:r>
    </w:p>
    <w:p w:rsidR="004F37FC" w:rsidRDefault="004F37FC">
      <w:pPr>
        <w:shd w:val="clear" w:color="auto" w:fill="FFFFFF"/>
        <w:spacing w:line="341" w:lineRule="exact"/>
        <w:ind w:left="38" w:firstLine="562"/>
        <w:jc w:val="center"/>
        <w:rPr>
          <w:rFonts w:eastAsia="Arial Unicode MS"/>
          <w:color w:val="000000"/>
          <w:spacing w:val="-3"/>
          <w:sz w:val="28"/>
          <w:szCs w:val="29"/>
        </w:rPr>
      </w:pPr>
      <w:r>
        <w:rPr>
          <w:rFonts w:eastAsia="Arial Unicode MS"/>
          <w:color w:val="000000"/>
          <w:spacing w:val="-3"/>
          <w:sz w:val="28"/>
          <w:szCs w:val="29"/>
        </w:rPr>
        <w:t>S</w:t>
      </w:r>
      <w:r>
        <w:rPr>
          <w:rFonts w:eastAsia="Arial Unicode MS"/>
          <w:color w:val="000000"/>
          <w:spacing w:val="-3"/>
          <w:sz w:val="28"/>
          <w:szCs w:val="29"/>
          <w:vertAlign w:val="subscript"/>
        </w:rPr>
        <w:t xml:space="preserve">H.T </w:t>
      </w:r>
      <w:r>
        <w:rPr>
          <w:rFonts w:eastAsia="Arial Unicode MS"/>
          <w:color w:val="000000"/>
          <w:spacing w:val="-3"/>
          <w:sz w:val="28"/>
          <w:szCs w:val="29"/>
        </w:rPr>
        <w:t>К</w:t>
      </w:r>
      <w:r>
        <w:rPr>
          <w:rFonts w:eastAsia="Arial Unicode MS"/>
          <w:color w:val="000000"/>
          <w:spacing w:val="-3"/>
          <w:sz w:val="28"/>
          <w:szCs w:val="29"/>
          <w:vertAlign w:val="subscript"/>
        </w:rPr>
        <w:t xml:space="preserve">2 доп ав </w:t>
      </w:r>
      <w:r>
        <w:rPr>
          <w:rFonts w:eastAsia="Arial Unicode MS"/>
          <w:color w:val="000000"/>
          <w:spacing w:val="-3"/>
          <w:sz w:val="28"/>
          <w:szCs w:val="29"/>
        </w:rPr>
        <w:t xml:space="preserve"> = 400 · 1.4 = 560 кВ·А.</w:t>
      </w:r>
    </w:p>
    <w:p w:rsidR="004F37FC" w:rsidRDefault="004F37FC">
      <w:pPr>
        <w:pStyle w:val="a3"/>
        <w:rPr>
          <w:rFonts w:eastAsia="Arial Unicode MS"/>
          <w:spacing w:val="-3"/>
          <w:sz w:val="28"/>
          <w:szCs w:val="29"/>
        </w:rPr>
      </w:pPr>
      <w:r>
        <w:t>Условие /8/ выполняется, и окончательно принимаются два трансформатора с S</w:t>
      </w:r>
      <w:r>
        <w:rPr>
          <w:vertAlign w:val="subscript"/>
        </w:rPr>
        <w:t>H</w:t>
      </w:r>
      <w:r>
        <w:rPr>
          <w:rFonts w:eastAsia="Arial Unicode MS"/>
          <w:spacing w:val="-3"/>
          <w:sz w:val="28"/>
          <w:szCs w:val="29"/>
          <w:vertAlign w:val="subscript"/>
        </w:rPr>
        <w:t>.T</w:t>
      </w:r>
      <w:r>
        <w:rPr>
          <w:rFonts w:eastAsia="Arial Unicode MS"/>
          <w:spacing w:val="-3"/>
          <w:sz w:val="28"/>
          <w:szCs w:val="29"/>
        </w:rPr>
        <w:t>= 400 кВ·А.</w:t>
      </w:r>
    </w:p>
    <w:p w:rsidR="004F37FC" w:rsidRDefault="004F37FC">
      <w:pPr>
        <w:pStyle w:val="a3"/>
        <w:rPr>
          <w:rFonts w:eastAsia="Arial Unicode MS"/>
          <w:spacing w:val="-3"/>
          <w:sz w:val="28"/>
          <w:szCs w:val="29"/>
        </w:rPr>
      </w:pPr>
      <w:r>
        <w:rPr>
          <w:rFonts w:eastAsia="Arial Unicode MS"/>
          <w:spacing w:val="-3"/>
          <w:sz w:val="28"/>
          <w:szCs w:val="29"/>
        </w:rPr>
        <w:t xml:space="preserve">Для заданного цеха выбирается комплектная подстанция КТП – 250 –630 с параметрами, приведенными в /4/. </w:t>
      </w:r>
    </w:p>
    <w:p w:rsidR="004F37FC" w:rsidRDefault="004F37FC">
      <w:pPr>
        <w:pStyle w:val="a3"/>
        <w:rPr>
          <w:rFonts w:eastAsia="Arial Unicode MS"/>
          <w:spacing w:val="-3"/>
          <w:sz w:val="28"/>
          <w:szCs w:val="29"/>
        </w:rPr>
      </w:pPr>
      <w:r>
        <w:rPr>
          <w:rFonts w:eastAsia="Arial Unicode MS"/>
          <w:spacing w:val="-3"/>
          <w:sz w:val="28"/>
          <w:szCs w:val="29"/>
        </w:rPr>
        <w:t>Технические данные трансформаторов приведены в разделе 2.33 /5/.</w:t>
      </w:r>
    </w:p>
    <w:p w:rsidR="004F37FC" w:rsidRDefault="004F37FC">
      <w:pPr>
        <w:pStyle w:val="a3"/>
        <w:rPr>
          <w:rFonts w:eastAsia="Arial Unicode MS"/>
          <w:spacing w:val="-3"/>
          <w:sz w:val="28"/>
          <w:szCs w:val="29"/>
        </w:rPr>
      </w:pPr>
      <w:r>
        <w:t>S</w:t>
      </w:r>
      <w:r>
        <w:rPr>
          <w:vertAlign w:val="subscript"/>
        </w:rPr>
        <w:t>H</w:t>
      </w:r>
      <w:r>
        <w:rPr>
          <w:rFonts w:eastAsia="Arial Unicode MS"/>
          <w:spacing w:val="-3"/>
          <w:sz w:val="28"/>
          <w:szCs w:val="29"/>
          <w:vertAlign w:val="subscript"/>
        </w:rPr>
        <w:t>.T</w:t>
      </w:r>
      <w:r>
        <w:rPr>
          <w:rFonts w:eastAsia="Arial Unicode MS"/>
          <w:spacing w:val="-3"/>
          <w:sz w:val="28"/>
          <w:szCs w:val="29"/>
        </w:rPr>
        <w:t xml:space="preserve">= 400 кВ·А; </w:t>
      </w:r>
      <w:r>
        <w:rPr>
          <w:rFonts w:eastAsia="Arial Unicode MS"/>
          <w:spacing w:val="-3"/>
          <w:sz w:val="28"/>
          <w:szCs w:val="29"/>
          <w:lang w:val="en-US"/>
        </w:rPr>
        <w:t>U</w:t>
      </w:r>
      <w:r>
        <w:rPr>
          <w:rFonts w:eastAsia="Arial Unicode MS"/>
          <w:spacing w:val="-3"/>
          <w:sz w:val="28"/>
          <w:szCs w:val="29"/>
          <w:vertAlign w:val="subscript"/>
        </w:rPr>
        <w:t>ВН</w:t>
      </w:r>
      <w:r>
        <w:rPr>
          <w:rFonts w:eastAsia="Arial Unicode MS"/>
          <w:spacing w:val="-3"/>
          <w:sz w:val="28"/>
          <w:szCs w:val="29"/>
        </w:rPr>
        <w:t xml:space="preserve"> = 10 кВ; </w:t>
      </w:r>
      <w:r>
        <w:rPr>
          <w:rFonts w:eastAsia="Arial Unicode MS"/>
          <w:spacing w:val="-3"/>
          <w:sz w:val="28"/>
          <w:szCs w:val="29"/>
          <w:lang w:val="en-US"/>
        </w:rPr>
        <w:t>U</w:t>
      </w:r>
      <w:r>
        <w:rPr>
          <w:rFonts w:eastAsia="Arial Unicode MS"/>
          <w:spacing w:val="-3"/>
          <w:sz w:val="28"/>
          <w:szCs w:val="29"/>
          <w:vertAlign w:val="subscript"/>
        </w:rPr>
        <w:t>НН</w:t>
      </w:r>
      <w:r>
        <w:rPr>
          <w:rFonts w:eastAsia="Arial Unicode MS"/>
          <w:spacing w:val="-3"/>
          <w:sz w:val="28"/>
          <w:szCs w:val="29"/>
        </w:rPr>
        <w:t xml:space="preserve"> = 0.4 кВ; Δ</w:t>
      </w:r>
      <w:r>
        <w:rPr>
          <w:rFonts w:eastAsia="Arial Unicode MS"/>
          <w:spacing w:val="-3"/>
          <w:sz w:val="28"/>
          <w:szCs w:val="29"/>
          <w:lang w:val="en-US"/>
        </w:rPr>
        <w:t>P</w:t>
      </w:r>
      <w:r>
        <w:rPr>
          <w:rFonts w:eastAsia="Arial Unicode MS"/>
          <w:spacing w:val="-3"/>
          <w:sz w:val="28"/>
          <w:szCs w:val="29"/>
          <w:vertAlign w:val="subscript"/>
        </w:rPr>
        <w:t>хх</w:t>
      </w:r>
      <w:r>
        <w:rPr>
          <w:rFonts w:eastAsia="Arial Unicode MS"/>
          <w:spacing w:val="-3"/>
          <w:sz w:val="28"/>
          <w:szCs w:val="29"/>
        </w:rPr>
        <w:t xml:space="preserve"> = 950 Вт;</w:t>
      </w:r>
    </w:p>
    <w:p w:rsidR="004F37FC" w:rsidRDefault="004F37FC">
      <w:pPr>
        <w:pStyle w:val="a3"/>
      </w:pPr>
      <w:r>
        <w:rPr>
          <w:rFonts w:eastAsia="Arial Unicode MS"/>
          <w:spacing w:val="-3"/>
          <w:sz w:val="28"/>
          <w:szCs w:val="29"/>
        </w:rPr>
        <w:t>Δ</w:t>
      </w:r>
      <w:r>
        <w:rPr>
          <w:rFonts w:eastAsia="Arial Unicode MS"/>
          <w:spacing w:val="-3"/>
          <w:sz w:val="28"/>
          <w:szCs w:val="29"/>
          <w:lang w:val="en-US"/>
        </w:rPr>
        <w:t>P</w:t>
      </w:r>
      <w:r>
        <w:rPr>
          <w:rFonts w:eastAsia="Arial Unicode MS"/>
          <w:spacing w:val="-3"/>
          <w:sz w:val="28"/>
          <w:szCs w:val="29"/>
          <w:vertAlign w:val="subscript"/>
        </w:rPr>
        <w:t>КЗ</w:t>
      </w:r>
      <w:r>
        <w:rPr>
          <w:rFonts w:eastAsia="Arial Unicode MS"/>
          <w:spacing w:val="-3"/>
          <w:sz w:val="28"/>
          <w:szCs w:val="29"/>
        </w:rPr>
        <w:t xml:space="preserve"> = 5500 Вт; </w:t>
      </w:r>
      <w:r>
        <w:rPr>
          <w:rFonts w:eastAsia="Arial Unicode MS"/>
          <w:spacing w:val="-3"/>
          <w:sz w:val="28"/>
          <w:szCs w:val="29"/>
          <w:lang w:val="en-US"/>
        </w:rPr>
        <w:t>u</w:t>
      </w:r>
      <w:r>
        <w:rPr>
          <w:rFonts w:eastAsia="Arial Unicode MS"/>
          <w:spacing w:val="-3"/>
          <w:sz w:val="28"/>
          <w:szCs w:val="29"/>
          <w:vertAlign w:val="subscript"/>
        </w:rPr>
        <w:t>К</w:t>
      </w:r>
      <w:r>
        <w:rPr>
          <w:rFonts w:eastAsia="Arial Unicode MS"/>
          <w:spacing w:val="-3"/>
          <w:sz w:val="28"/>
          <w:szCs w:val="29"/>
        </w:rPr>
        <w:t xml:space="preserve"> = 4.5%; </w:t>
      </w:r>
      <w:r>
        <w:rPr>
          <w:rFonts w:eastAsia="Arial Unicode MS"/>
          <w:spacing w:val="-3"/>
          <w:sz w:val="28"/>
          <w:szCs w:val="29"/>
          <w:lang w:val="en-US"/>
        </w:rPr>
        <w:t>I</w:t>
      </w:r>
      <w:r>
        <w:rPr>
          <w:rFonts w:eastAsia="Arial Unicode MS"/>
          <w:spacing w:val="-3"/>
          <w:sz w:val="28"/>
          <w:szCs w:val="29"/>
          <w:vertAlign w:val="subscript"/>
        </w:rPr>
        <w:t>хх</w:t>
      </w:r>
      <w:r>
        <w:rPr>
          <w:rFonts w:eastAsia="Arial Unicode MS"/>
          <w:spacing w:val="-3"/>
          <w:sz w:val="28"/>
          <w:szCs w:val="29"/>
        </w:rPr>
        <w:t xml:space="preserve"> = 2.1%; схема и группа соединения обмоток- </w:t>
      </w:r>
      <w:r>
        <w:rPr>
          <w:lang w:val="en-US"/>
        </w:rPr>
        <w:t>Y</w:t>
      </w:r>
      <w:r>
        <w:t>/</w:t>
      </w:r>
      <w:r>
        <w:rPr>
          <w:lang w:val="en-US"/>
        </w:rPr>
        <w:t>Y</w:t>
      </w:r>
      <w:r>
        <w:rPr>
          <w:vertAlign w:val="subscript"/>
        </w:rPr>
        <w:t>0</w:t>
      </w:r>
      <w:r>
        <w:t xml:space="preserve"> – 0 – по рекомендациям из главы третьей /3/.</w:t>
      </w:r>
    </w:p>
    <w:p w:rsidR="004F37FC" w:rsidRDefault="004F37FC">
      <w:pPr>
        <w:pStyle w:val="a3"/>
      </w:pPr>
    </w:p>
    <w:p w:rsidR="004F37FC" w:rsidRDefault="004F37FC">
      <w:pPr>
        <w:pStyle w:val="a3"/>
      </w:pPr>
    </w:p>
    <w:p w:rsidR="004F37FC" w:rsidRDefault="004F37FC">
      <w:pPr>
        <w:pStyle w:val="1"/>
        <w:ind w:right="355" w:firstLine="900"/>
        <w:jc w:val="center"/>
        <w:rPr>
          <w:sz w:val="32"/>
        </w:rPr>
      </w:pPr>
      <w:r>
        <w:br w:type="page"/>
      </w:r>
      <w:r>
        <w:rPr>
          <w:sz w:val="32"/>
        </w:rPr>
        <w:t>Список использованных источников</w:t>
      </w:r>
    </w:p>
    <w:p w:rsidR="004F37FC" w:rsidRDefault="004F37FC">
      <w:pPr>
        <w:ind w:right="355" w:firstLine="900"/>
        <w:rPr>
          <w:sz w:val="28"/>
        </w:rPr>
      </w:pPr>
    </w:p>
    <w:p w:rsidR="004F37FC" w:rsidRDefault="004F37FC">
      <w:pPr>
        <w:pStyle w:val="a4"/>
        <w:numPr>
          <w:ilvl w:val="0"/>
          <w:numId w:val="4"/>
        </w:numPr>
        <w:ind w:left="0" w:right="355" w:firstLine="900"/>
        <w:jc w:val="both"/>
      </w:pPr>
      <w:r>
        <w:t>Правила устройства электроустановок. – М.: Энергоатомиздат, 1998г.  – 648 с.</w:t>
      </w:r>
    </w:p>
    <w:p w:rsidR="004F37FC" w:rsidRDefault="004F37FC">
      <w:pPr>
        <w:numPr>
          <w:ilvl w:val="0"/>
          <w:numId w:val="4"/>
        </w:numPr>
        <w:tabs>
          <w:tab w:val="clear" w:pos="1211"/>
          <w:tab w:val="left" w:pos="1080"/>
        </w:tabs>
        <w:ind w:left="0" w:right="355" w:firstLine="900"/>
        <w:jc w:val="both"/>
        <w:rPr>
          <w:sz w:val="28"/>
        </w:rPr>
      </w:pPr>
      <w:r>
        <w:rPr>
          <w:sz w:val="28"/>
        </w:rPr>
        <w:t xml:space="preserve"> Фёдоров А.А., Старкова Л.Е. Учебное пособие  для курсового и дипломного проектирования по электроснабжению промышленных предприятий: Учебн. пособие для вузов. – М.: Энергоатомиздат, 1987 – 385с.</w:t>
      </w:r>
    </w:p>
    <w:p w:rsidR="004F37FC" w:rsidRDefault="004F37FC">
      <w:pPr>
        <w:numPr>
          <w:ilvl w:val="0"/>
          <w:numId w:val="4"/>
        </w:numPr>
        <w:tabs>
          <w:tab w:val="left" w:pos="851"/>
          <w:tab w:val="left" w:pos="1276"/>
          <w:tab w:val="left" w:pos="1418"/>
        </w:tabs>
        <w:ind w:left="0" w:right="355" w:firstLine="900"/>
        <w:jc w:val="both"/>
        <w:rPr>
          <w:sz w:val="28"/>
        </w:rPr>
      </w:pPr>
      <w:r>
        <w:rPr>
          <w:sz w:val="28"/>
        </w:rPr>
        <w:t>Ристхейн Э.М. Электроснабжение промышленных установок: Учеб. для вузов. – М.: Энергоатомиздат, 1991, - 424 с.</w:t>
      </w:r>
    </w:p>
    <w:p w:rsidR="004F37FC" w:rsidRDefault="004F37FC">
      <w:pPr>
        <w:numPr>
          <w:ilvl w:val="0"/>
          <w:numId w:val="4"/>
        </w:numPr>
        <w:tabs>
          <w:tab w:val="left" w:pos="851"/>
          <w:tab w:val="left" w:pos="1276"/>
          <w:tab w:val="left" w:pos="1418"/>
        </w:tabs>
        <w:ind w:left="0" w:right="355" w:firstLine="900"/>
        <w:jc w:val="both"/>
        <w:rPr>
          <w:sz w:val="28"/>
        </w:rPr>
      </w:pPr>
      <w:r>
        <w:rPr>
          <w:sz w:val="28"/>
        </w:rPr>
        <w:t>Неклепаев Б.Н., Крючков Н.П. Электрическая часть электростанций и подстанций. – М.: «Энергоатомиздат», 1989 г. – 608 с.</w:t>
      </w:r>
    </w:p>
    <w:p w:rsidR="004F37FC" w:rsidRDefault="004F37FC">
      <w:pPr>
        <w:numPr>
          <w:ilvl w:val="0"/>
          <w:numId w:val="4"/>
        </w:numPr>
        <w:tabs>
          <w:tab w:val="left" w:pos="851"/>
          <w:tab w:val="left" w:pos="1276"/>
          <w:tab w:val="left" w:pos="1418"/>
        </w:tabs>
        <w:ind w:left="0" w:right="355" w:firstLine="900"/>
        <w:jc w:val="both"/>
        <w:rPr>
          <w:sz w:val="28"/>
        </w:rPr>
      </w:pPr>
      <w:r>
        <w:rPr>
          <w:sz w:val="28"/>
        </w:rPr>
        <w:t>Справочник по проектированию электроснабжения  /Под ред. Ю.Г.Барыбина и др. – М.: Энергоатомиздат, 1990. – 576 с.</w:t>
      </w:r>
    </w:p>
    <w:p w:rsidR="004F37FC" w:rsidRDefault="004F37FC">
      <w:pPr>
        <w:pStyle w:val="a3"/>
      </w:pPr>
      <w:bookmarkStart w:id="0" w:name="_GoBack"/>
      <w:bookmarkEnd w:id="0"/>
    </w:p>
    <w:sectPr w:rsidR="004F37FC" w:rsidSect="004F37FC">
      <w:footerReference w:type="even" r:id="rId46"/>
      <w:footerReference w:type="default" r:id="rId47"/>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79A" w:rsidRDefault="00485340">
      <w:r>
        <w:separator/>
      </w:r>
    </w:p>
  </w:endnote>
  <w:endnote w:type="continuationSeparator" w:id="0">
    <w:p w:rsidR="00F5279A" w:rsidRDefault="0048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7FC" w:rsidRDefault="004F37FC" w:rsidP="004F37FC">
    <w:pPr>
      <w:pStyle w:val="a8"/>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4F37FC" w:rsidRDefault="004F37FC" w:rsidP="004F37FC">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7FC" w:rsidRDefault="004F37FC" w:rsidP="004F37FC">
    <w:pPr>
      <w:pStyle w:val="a8"/>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Pr>
        <w:rStyle w:val="a9"/>
        <w:noProof/>
      </w:rPr>
      <w:t>15</w:t>
    </w:r>
    <w:r>
      <w:rPr>
        <w:rStyle w:val="a9"/>
      </w:rPr>
      <w:fldChar w:fldCharType="end"/>
    </w:r>
  </w:p>
  <w:p w:rsidR="004F37FC" w:rsidRDefault="004F37FC" w:rsidP="004F37FC">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79A" w:rsidRDefault="00485340">
      <w:r>
        <w:separator/>
      </w:r>
    </w:p>
  </w:footnote>
  <w:footnote w:type="continuationSeparator" w:id="0">
    <w:p w:rsidR="00F5279A" w:rsidRDefault="004853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31C0E"/>
    <w:multiLevelType w:val="multilevel"/>
    <w:tmpl w:val="E7FC3680"/>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1779"/>
        </w:tabs>
        <w:ind w:left="1779" w:hanging="645"/>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738"/>
        </w:tabs>
        <w:ind w:left="9738" w:hanging="1800"/>
      </w:pPr>
      <w:rPr>
        <w:rFonts w:hint="default"/>
      </w:rPr>
    </w:lvl>
    <w:lvl w:ilvl="8">
      <w:start w:val="1"/>
      <w:numFmt w:val="decimal"/>
      <w:lvlText w:val="%1.%2.%3.%4.%5.%6.%7.%8.%9"/>
      <w:lvlJc w:val="left"/>
      <w:pPr>
        <w:tabs>
          <w:tab w:val="num" w:pos="11232"/>
        </w:tabs>
        <w:ind w:left="11232" w:hanging="2160"/>
      </w:pPr>
      <w:rPr>
        <w:rFonts w:hint="default"/>
      </w:rPr>
    </w:lvl>
  </w:abstractNum>
  <w:abstractNum w:abstractNumId="1">
    <w:nsid w:val="2725713A"/>
    <w:multiLevelType w:val="hybridMultilevel"/>
    <w:tmpl w:val="BFF81F22"/>
    <w:lvl w:ilvl="0" w:tplc="F11A2090">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
    <w:nsid w:val="360C16CA"/>
    <w:multiLevelType w:val="hybridMultilevel"/>
    <w:tmpl w:val="7BF24F28"/>
    <w:lvl w:ilvl="0" w:tplc="1234AF74">
      <w:start w:val="2"/>
      <w:numFmt w:val="decimal"/>
      <w:lvlText w:val="%1"/>
      <w:lvlJc w:val="left"/>
      <w:pPr>
        <w:tabs>
          <w:tab w:val="num" w:pos="1710"/>
        </w:tabs>
        <w:ind w:left="1710" w:hanging="42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3">
    <w:nsid w:val="49FE4BD8"/>
    <w:multiLevelType w:val="hybridMultilevel"/>
    <w:tmpl w:val="E73A4E62"/>
    <w:lvl w:ilvl="0" w:tplc="593E07A6">
      <w:start w:val="1"/>
      <w:numFmt w:val="decimal"/>
      <w:lvlText w:val="%1)"/>
      <w:lvlJc w:val="left"/>
      <w:pPr>
        <w:tabs>
          <w:tab w:val="num" w:pos="2052"/>
        </w:tabs>
        <w:ind w:left="2052" w:hanging="1332"/>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74C57FEA"/>
    <w:multiLevelType w:val="hybridMultilevel"/>
    <w:tmpl w:val="983A6E4A"/>
    <w:lvl w:ilvl="0" w:tplc="A10A9D42">
      <w:numFmt w:val="bullet"/>
      <w:lvlText w:val="-"/>
      <w:lvlJc w:val="left"/>
      <w:pPr>
        <w:tabs>
          <w:tab w:val="num" w:pos="1871"/>
        </w:tabs>
        <w:ind w:left="1871" w:hanging="102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37FC"/>
    <w:rsid w:val="00485340"/>
    <w:rsid w:val="004F37FC"/>
    <w:rsid w:val="00A85BE9"/>
    <w:rsid w:val="00F52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
    <o:shapelayout v:ext="edit">
      <o:idmap v:ext="edit" data="1"/>
    </o:shapelayout>
  </w:shapeDefaults>
  <w:decimalSymbol w:val=","/>
  <w:listSeparator w:val=";"/>
  <w15:chartTrackingRefBased/>
  <w15:docId w15:val="{9D1807F2-84C4-44EC-9886-32715630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spacing w:before="240"/>
      <w:ind w:left="180"/>
      <w:outlineLvl w:val="1"/>
    </w:pPr>
    <w:rPr>
      <w:sz w:val="28"/>
    </w:rPr>
  </w:style>
  <w:style w:type="paragraph" w:styleId="3">
    <w:name w:val="heading 3"/>
    <w:basedOn w:val="a"/>
    <w:next w:val="a"/>
    <w:qFormat/>
    <w:pPr>
      <w:keepNext/>
      <w:ind w:left="1134"/>
      <w:outlineLvl w:val="2"/>
    </w:pPr>
    <w:rPr>
      <w:sz w:val="28"/>
    </w:rPr>
  </w:style>
  <w:style w:type="paragraph" w:styleId="4">
    <w:name w:val="heading 4"/>
    <w:basedOn w:val="a"/>
    <w:next w:val="a"/>
    <w:qFormat/>
    <w:pPr>
      <w:keepNext/>
      <w:ind w:left="-540"/>
      <w:outlineLvl w:val="3"/>
    </w:pPr>
    <w:rPr>
      <w:sz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jc w:val="center"/>
      <w:outlineLvl w:val="5"/>
    </w:pPr>
    <w:rPr>
      <w:sz w:val="32"/>
    </w:rPr>
  </w:style>
  <w:style w:type="paragraph" w:styleId="7">
    <w:name w:val="heading 7"/>
    <w:basedOn w:val="a"/>
    <w:next w:val="a"/>
    <w:qFormat/>
    <w:pPr>
      <w:keepNext/>
      <w:ind w:firstLine="851"/>
      <w:jc w:val="center"/>
      <w:outlineLvl w:val="6"/>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900"/>
      <w:jc w:val="both"/>
    </w:pPr>
    <w:rPr>
      <w:color w:val="000000"/>
      <w:spacing w:val="-10"/>
      <w:sz w:val="30"/>
      <w:szCs w:val="30"/>
    </w:rPr>
  </w:style>
  <w:style w:type="paragraph" w:styleId="a4">
    <w:name w:val="Body Text"/>
    <w:basedOn w:val="a"/>
    <w:pPr>
      <w:spacing w:before="120"/>
    </w:pPr>
    <w:rPr>
      <w:sz w:val="28"/>
    </w:rPr>
  </w:style>
  <w:style w:type="paragraph" w:styleId="20">
    <w:name w:val="Body Text Indent 2"/>
    <w:basedOn w:val="a"/>
    <w:pPr>
      <w:ind w:left="720" w:firstLine="6480"/>
      <w:jc w:val="both"/>
    </w:pPr>
    <w:rPr>
      <w:sz w:val="28"/>
    </w:rPr>
  </w:style>
  <w:style w:type="paragraph" w:styleId="30">
    <w:name w:val="Body Text Indent 3"/>
    <w:basedOn w:val="a"/>
    <w:pPr>
      <w:ind w:left="720"/>
      <w:jc w:val="both"/>
    </w:pPr>
    <w:rPr>
      <w:sz w:val="28"/>
    </w:rPr>
  </w:style>
  <w:style w:type="paragraph" w:styleId="a5">
    <w:name w:val="Title"/>
    <w:basedOn w:val="a"/>
    <w:qFormat/>
    <w:pPr>
      <w:ind w:left="-540"/>
      <w:jc w:val="center"/>
    </w:pPr>
    <w:rPr>
      <w:sz w:val="28"/>
    </w:rPr>
  </w:style>
  <w:style w:type="paragraph" w:styleId="a6">
    <w:name w:val="Subtitle"/>
    <w:basedOn w:val="a"/>
    <w:qFormat/>
    <w:pPr>
      <w:ind w:left="1134" w:right="1134"/>
    </w:pPr>
    <w:rPr>
      <w:sz w:val="28"/>
    </w:rPr>
  </w:style>
  <w:style w:type="paragraph" w:styleId="a7">
    <w:name w:val="Block Text"/>
    <w:basedOn w:val="a"/>
    <w:pPr>
      <w:ind w:left="1696" w:right="1134" w:hanging="976"/>
    </w:pPr>
    <w:rPr>
      <w:sz w:val="28"/>
    </w:rPr>
  </w:style>
  <w:style w:type="paragraph" w:styleId="a8">
    <w:name w:val="footer"/>
    <w:basedOn w:val="a"/>
    <w:rsid w:val="004F37FC"/>
    <w:pPr>
      <w:tabs>
        <w:tab w:val="center" w:pos="4677"/>
        <w:tab w:val="right" w:pos="9355"/>
      </w:tabs>
    </w:pPr>
  </w:style>
  <w:style w:type="character" w:styleId="a9">
    <w:name w:val="page number"/>
    <w:basedOn w:val="a0"/>
    <w:rsid w:val="004F3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fontTable" Target="fontTable.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footer" Target="footer1.xml"/><Relationship Id="rId20" Type="http://schemas.openxmlformats.org/officeDocument/2006/relationships/image" Target="media/image8.wmf"/><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3027</Words>
  <Characters>17257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1 Выбор силовых трансформаторов</vt:lpstr>
    </vt:vector>
  </TitlesOfParts>
  <Company>Оренбурггеофизика</Company>
  <LinksUpToDate>false</LinksUpToDate>
  <CharactersWithSpaces>20244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Выбор силовых трансформаторов</dc:title>
  <dc:subject/>
  <dc:creator>User</dc:creator>
  <cp:keywords/>
  <dc:description/>
  <cp:lastModifiedBy>Irina</cp:lastModifiedBy>
  <cp:revision>2</cp:revision>
  <dcterms:created xsi:type="dcterms:W3CDTF">2014-08-02T13:10:00Z</dcterms:created>
  <dcterms:modified xsi:type="dcterms:W3CDTF">2014-08-02T13:10:00Z</dcterms:modified>
</cp:coreProperties>
</file>