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C8E" w:rsidRDefault="00BE5C8E">
      <w:pPr>
        <w:jc w:val="center"/>
      </w:pPr>
      <w:r>
        <w:t>Балашовский филиал</w:t>
      </w:r>
    </w:p>
    <w:p w:rsidR="00BE5C8E" w:rsidRDefault="00BE5C8E">
      <w:pPr>
        <w:jc w:val="center"/>
      </w:pPr>
      <w:r>
        <w:t xml:space="preserve">Саратовского государственного университета </w:t>
      </w:r>
    </w:p>
    <w:p w:rsidR="00BE5C8E" w:rsidRDefault="00BE5C8E">
      <w:pPr>
        <w:jc w:val="center"/>
      </w:pPr>
      <w:r>
        <w:t>им Н.</w:t>
      </w:r>
      <w:r w:rsidR="002A6FE4">
        <w:t xml:space="preserve"> </w:t>
      </w:r>
      <w:r>
        <w:t>Г. Чернышевского</w:t>
      </w: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r>
        <w:t>О.</w:t>
      </w:r>
      <w:r w:rsidR="002A6FE4">
        <w:t xml:space="preserve"> </w:t>
      </w:r>
      <w:r>
        <w:t>А.</w:t>
      </w:r>
      <w:r w:rsidR="002A6FE4">
        <w:t xml:space="preserve"> </w:t>
      </w:r>
      <w:r>
        <w:t>Кузнецов</w:t>
      </w:r>
    </w:p>
    <w:p w:rsidR="00BE5C8E" w:rsidRDefault="00BE5C8E">
      <w:pPr>
        <w:jc w:val="center"/>
      </w:pPr>
    </w:p>
    <w:p w:rsidR="00BE5C8E" w:rsidRDefault="00BE5C8E">
      <w:pPr>
        <w:jc w:val="center"/>
      </w:pPr>
    </w:p>
    <w:p w:rsidR="00BE5C8E" w:rsidRDefault="00BE5C8E">
      <w:pPr>
        <w:jc w:val="center"/>
        <w:rPr>
          <w:sz w:val="28"/>
        </w:rPr>
      </w:pPr>
      <w:r>
        <w:rPr>
          <w:sz w:val="28"/>
        </w:rPr>
        <w:t xml:space="preserve">Компьютерный практикум </w:t>
      </w:r>
      <w:r w:rsidR="009500DA">
        <w:rPr>
          <w:sz w:val="28"/>
        </w:rPr>
        <w:br/>
      </w:r>
      <w:r>
        <w:rPr>
          <w:sz w:val="28"/>
        </w:rPr>
        <w:t>по эконометрике</w:t>
      </w:r>
    </w:p>
    <w:p w:rsidR="009500DA" w:rsidRDefault="009500DA">
      <w:pPr>
        <w:jc w:val="center"/>
      </w:pPr>
    </w:p>
    <w:p w:rsidR="00BE5C8E" w:rsidRDefault="009500DA">
      <w:pPr>
        <w:jc w:val="center"/>
      </w:pPr>
      <w:r>
        <w:t>Ч</w:t>
      </w:r>
      <w:r w:rsidR="00BE5C8E">
        <w:t>асть 1</w:t>
      </w:r>
    </w:p>
    <w:p w:rsidR="00BE5C8E" w:rsidRDefault="00BE5C8E">
      <w:pPr>
        <w:jc w:val="center"/>
      </w:pPr>
    </w:p>
    <w:p w:rsidR="00BE5C8E" w:rsidRDefault="00BE5C8E">
      <w:pPr>
        <w:jc w:val="center"/>
        <w:rPr>
          <w:sz w:val="24"/>
        </w:rPr>
      </w:pPr>
      <w:r>
        <w:rPr>
          <w:sz w:val="24"/>
        </w:rPr>
        <w:t xml:space="preserve">Учебно-методическое пособие </w:t>
      </w:r>
    </w:p>
    <w:p w:rsidR="00BE5C8E" w:rsidRDefault="00BE5C8E">
      <w:pPr>
        <w:jc w:val="center"/>
        <w:rPr>
          <w:sz w:val="24"/>
        </w:rPr>
      </w:pPr>
      <w:r>
        <w:rPr>
          <w:sz w:val="24"/>
        </w:rPr>
        <w:t xml:space="preserve">для студентов экономического </w:t>
      </w:r>
    </w:p>
    <w:p w:rsidR="00BE5C8E" w:rsidRDefault="00BE5C8E">
      <w:pPr>
        <w:jc w:val="center"/>
        <w:rPr>
          <w:sz w:val="24"/>
        </w:rPr>
      </w:pPr>
      <w:r>
        <w:rPr>
          <w:sz w:val="24"/>
        </w:rPr>
        <w:t>и физико-математического</w:t>
      </w:r>
    </w:p>
    <w:p w:rsidR="00BE5C8E" w:rsidRDefault="00BE5C8E">
      <w:pPr>
        <w:jc w:val="center"/>
        <w:rPr>
          <w:sz w:val="24"/>
        </w:rPr>
      </w:pPr>
      <w:r>
        <w:rPr>
          <w:sz w:val="24"/>
        </w:rPr>
        <w:t>факультетов</w:t>
      </w: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p>
    <w:p w:rsidR="00BE5C8E" w:rsidRDefault="00BE5C8E">
      <w:pPr>
        <w:jc w:val="center"/>
      </w:pPr>
      <w:r>
        <w:t>Балашов 200</w:t>
      </w:r>
      <w:r w:rsidR="002A6FE4">
        <w:t>5</w:t>
      </w:r>
    </w:p>
    <w:p w:rsidR="00BE5C8E" w:rsidRPr="002B7682" w:rsidRDefault="00BE5C8E" w:rsidP="002B7682">
      <w:pPr>
        <w:ind w:firstLine="0"/>
        <w:jc w:val="left"/>
        <w:rPr>
          <w:b/>
          <w:sz w:val="18"/>
          <w:szCs w:val="18"/>
        </w:rPr>
      </w:pPr>
      <w:r>
        <w:br w:type="page"/>
      </w:r>
      <w:r w:rsidR="002B7682" w:rsidRPr="002B7682">
        <w:rPr>
          <w:b/>
          <w:sz w:val="18"/>
          <w:szCs w:val="18"/>
        </w:rPr>
        <w:t>УДК 33.518</w:t>
      </w:r>
    </w:p>
    <w:p w:rsidR="00BE5C8E" w:rsidRPr="002B7682" w:rsidRDefault="002B7682" w:rsidP="002B7682">
      <w:pPr>
        <w:ind w:firstLine="0"/>
        <w:jc w:val="left"/>
        <w:rPr>
          <w:b/>
          <w:sz w:val="18"/>
          <w:szCs w:val="18"/>
        </w:rPr>
      </w:pPr>
      <w:r>
        <w:rPr>
          <w:b/>
          <w:sz w:val="18"/>
          <w:szCs w:val="18"/>
        </w:rPr>
        <w:t>ББК 65в6</w:t>
      </w:r>
    </w:p>
    <w:p w:rsidR="00BE5C8E" w:rsidRPr="002B7682" w:rsidRDefault="002B7682" w:rsidP="002B7682">
      <w:pPr>
        <w:ind w:firstLine="0"/>
        <w:jc w:val="left"/>
        <w:rPr>
          <w:b/>
          <w:sz w:val="18"/>
          <w:szCs w:val="18"/>
        </w:rPr>
      </w:pPr>
      <w:r>
        <w:rPr>
          <w:b/>
          <w:sz w:val="18"/>
          <w:szCs w:val="18"/>
        </w:rPr>
        <w:t>К89</w:t>
      </w:r>
    </w:p>
    <w:p w:rsidR="00BE5C8E" w:rsidRPr="009500DA" w:rsidRDefault="00BE5C8E">
      <w:pPr>
        <w:jc w:val="center"/>
        <w:rPr>
          <w:sz w:val="18"/>
          <w:szCs w:val="18"/>
        </w:rPr>
      </w:pPr>
    </w:p>
    <w:p w:rsidR="00BE5C8E" w:rsidRPr="009500DA" w:rsidRDefault="00BE5C8E">
      <w:pPr>
        <w:jc w:val="center"/>
        <w:rPr>
          <w:sz w:val="18"/>
          <w:szCs w:val="18"/>
        </w:rPr>
      </w:pPr>
    </w:p>
    <w:p w:rsidR="00BE5C8E" w:rsidRPr="002B7682" w:rsidRDefault="00BE5C8E" w:rsidP="00DE60C8">
      <w:pPr>
        <w:ind w:firstLine="0"/>
        <w:jc w:val="center"/>
        <w:rPr>
          <w:i/>
          <w:sz w:val="18"/>
          <w:szCs w:val="18"/>
        </w:rPr>
      </w:pPr>
    </w:p>
    <w:p w:rsidR="00BE5C8E" w:rsidRPr="002B7682" w:rsidRDefault="00BE5C8E" w:rsidP="00DE60C8">
      <w:pPr>
        <w:ind w:firstLine="0"/>
        <w:jc w:val="center"/>
        <w:rPr>
          <w:i/>
          <w:sz w:val="18"/>
          <w:szCs w:val="18"/>
        </w:rPr>
      </w:pPr>
      <w:r w:rsidRPr="002B7682">
        <w:rPr>
          <w:i/>
          <w:sz w:val="18"/>
          <w:szCs w:val="18"/>
        </w:rPr>
        <w:t>Рецензенты:</w:t>
      </w:r>
    </w:p>
    <w:p w:rsidR="00BE5C8E" w:rsidRPr="002B7682" w:rsidRDefault="00BE5C8E" w:rsidP="00DE60C8">
      <w:pPr>
        <w:ind w:firstLine="0"/>
        <w:jc w:val="center"/>
        <w:rPr>
          <w:i/>
          <w:sz w:val="18"/>
          <w:szCs w:val="18"/>
        </w:rPr>
      </w:pPr>
      <w:r w:rsidRPr="002B7682">
        <w:rPr>
          <w:i/>
          <w:sz w:val="18"/>
          <w:szCs w:val="18"/>
        </w:rPr>
        <w:t>Кандидат физико</w:t>
      </w:r>
      <w:r w:rsidR="009500DA" w:rsidRPr="002B7682">
        <w:rPr>
          <w:i/>
          <w:sz w:val="18"/>
          <w:szCs w:val="18"/>
        </w:rPr>
        <w:t>-</w:t>
      </w:r>
      <w:r w:rsidRPr="002B7682">
        <w:rPr>
          <w:i/>
          <w:sz w:val="18"/>
          <w:szCs w:val="18"/>
        </w:rPr>
        <w:t xml:space="preserve">математических наук, доцент </w:t>
      </w:r>
    </w:p>
    <w:p w:rsidR="00BE5C8E" w:rsidRPr="002B7682" w:rsidRDefault="00BE5C8E" w:rsidP="00DE60C8">
      <w:pPr>
        <w:ind w:firstLine="0"/>
        <w:jc w:val="center"/>
        <w:rPr>
          <w:i/>
          <w:sz w:val="18"/>
          <w:szCs w:val="18"/>
        </w:rPr>
      </w:pPr>
      <w:r w:rsidRPr="002B7682">
        <w:rPr>
          <w:i/>
          <w:sz w:val="18"/>
          <w:szCs w:val="18"/>
        </w:rPr>
        <w:t>Балашовского филиал</w:t>
      </w:r>
      <w:r w:rsidR="000A0981" w:rsidRPr="002B7682">
        <w:rPr>
          <w:i/>
          <w:sz w:val="18"/>
          <w:szCs w:val="18"/>
        </w:rPr>
        <w:t>а</w:t>
      </w:r>
    </w:p>
    <w:p w:rsidR="00BE5C8E" w:rsidRPr="002B7682" w:rsidRDefault="00BE5C8E" w:rsidP="00DE60C8">
      <w:pPr>
        <w:ind w:firstLine="0"/>
        <w:jc w:val="center"/>
        <w:rPr>
          <w:i/>
          <w:sz w:val="18"/>
          <w:szCs w:val="18"/>
        </w:rPr>
      </w:pPr>
      <w:r w:rsidRPr="002B7682">
        <w:rPr>
          <w:i/>
          <w:sz w:val="18"/>
          <w:szCs w:val="18"/>
        </w:rPr>
        <w:t xml:space="preserve">Саратовского </w:t>
      </w:r>
      <w:r w:rsidR="000A0981" w:rsidRPr="002B7682">
        <w:rPr>
          <w:i/>
          <w:sz w:val="18"/>
          <w:szCs w:val="18"/>
        </w:rPr>
        <w:t>г</w:t>
      </w:r>
      <w:r w:rsidRPr="002B7682">
        <w:rPr>
          <w:i/>
          <w:sz w:val="18"/>
          <w:szCs w:val="18"/>
        </w:rPr>
        <w:t xml:space="preserve">осударственного </w:t>
      </w:r>
      <w:r w:rsidR="000A0981" w:rsidRPr="002B7682">
        <w:rPr>
          <w:i/>
          <w:sz w:val="18"/>
          <w:szCs w:val="18"/>
        </w:rPr>
        <w:t>у</w:t>
      </w:r>
      <w:r w:rsidRPr="002B7682">
        <w:rPr>
          <w:i/>
          <w:sz w:val="18"/>
          <w:szCs w:val="18"/>
        </w:rPr>
        <w:t xml:space="preserve">ниверситета </w:t>
      </w:r>
    </w:p>
    <w:p w:rsidR="00BE5C8E" w:rsidRPr="002B7682" w:rsidRDefault="00BE5C8E" w:rsidP="00DE60C8">
      <w:pPr>
        <w:ind w:firstLine="0"/>
        <w:jc w:val="center"/>
        <w:rPr>
          <w:i/>
          <w:sz w:val="18"/>
          <w:szCs w:val="18"/>
        </w:rPr>
      </w:pPr>
      <w:r w:rsidRPr="002B7682">
        <w:rPr>
          <w:i/>
          <w:sz w:val="18"/>
          <w:szCs w:val="18"/>
        </w:rPr>
        <w:t>им. Н.</w:t>
      </w:r>
      <w:r w:rsidR="000A0981" w:rsidRPr="002B7682">
        <w:rPr>
          <w:i/>
          <w:sz w:val="18"/>
          <w:szCs w:val="18"/>
        </w:rPr>
        <w:t xml:space="preserve"> </w:t>
      </w:r>
      <w:r w:rsidRPr="002B7682">
        <w:rPr>
          <w:i/>
          <w:sz w:val="18"/>
          <w:szCs w:val="18"/>
        </w:rPr>
        <w:t>Г. Чернышевского</w:t>
      </w:r>
    </w:p>
    <w:p w:rsidR="00BE5C8E" w:rsidRPr="002B7682" w:rsidRDefault="00BE5C8E" w:rsidP="00DE60C8">
      <w:pPr>
        <w:ind w:firstLine="0"/>
        <w:jc w:val="center"/>
        <w:rPr>
          <w:i/>
          <w:sz w:val="18"/>
          <w:szCs w:val="18"/>
        </w:rPr>
      </w:pPr>
      <w:r w:rsidRPr="002B7682">
        <w:rPr>
          <w:i/>
          <w:sz w:val="18"/>
          <w:szCs w:val="18"/>
        </w:rPr>
        <w:t>М.</w:t>
      </w:r>
      <w:r w:rsidR="000A0981" w:rsidRPr="002B7682">
        <w:rPr>
          <w:i/>
          <w:sz w:val="18"/>
          <w:szCs w:val="18"/>
        </w:rPr>
        <w:t xml:space="preserve"> </w:t>
      </w:r>
      <w:r w:rsidRPr="002B7682">
        <w:rPr>
          <w:i/>
          <w:sz w:val="18"/>
          <w:szCs w:val="18"/>
        </w:rPr>
        <w:t>А. Ляшко</w:t>
      </w:r>
      <w:r w:rsidR="000A0981" w:rsidRPr="002B7682">
        <w:rPr>
          <w:i/>
          <w:sz w:val="18"/>
          <w:szCs w:val="18"/>
        </w:rPr>
        <w:t>;</w:t>
      </w:r>
    </w:p>
    <w:p w:rsidR="00BE5C8E" w:rsidRPr="002B7682" w:rsidRDefault="00BE5C8E" w:rsidP="00DE60C8">
      <w:pPr>
        <w:ind w:firstLine="0"/>
        <w:jc w:val="center"/>
        <w:rPr>
          <w:i/>
          <w:sz w:val="18"/>
          <w:szCs w:val="18"/>
        </w:rPr>
      </w:pPr>
      <w:r w:rsidRPr="002B7682">
        <w:rPr>
          <w:i/>
          <w:sz w:val="18"/>
          <w:szCs w:val="18"/>
        </w:rPr>
        <w:t>Кандидат педагогических наук, доцент</w:t>
      </w:r>
    </w:p>
    <w:p w:rsidR="00BE5C8E" w:rsidRPr="002B7682" w:rsidRDefault="00BE5C8E" w:rsidP="00DE60C8">
      <w:pPr>
        <w:ind w:firstLine="0"/>
        <w:jc w:val="center"/>
        <w:rPr>
          <w:i/>
          <w:sz w:val="18"/>
          <w:szCs w:val="18"/>
        </w:rPr>
      </w:pPr>
      <w:r w:rsidRPr="002B7682">
        <w:rPr>
          <w:i/>
          <w:sz w:val="18"/>
          <w:szCs w:val="18"/>
        </w:rPr>
        <w:t>Балашовского филиал</w:t>
      </w:r>
      <w:r w:rsidR="000A0981" w:rsidRPr="002B7682">
        <w:rPr>
          <w:i/>
          <w:sz w:val="18"/>
          <w:szCs w:val="18"/>
        </w:rPr>
        <w:t>а</w:t>
      </w:r>
      <w:r w:rsidRPr="002B7682">
        <w:rPr>
          <w:i/>
          <w:sz w:val="18"/>
          <w:szCs w:val="18"/>
        </w:rPr>
        <w:t xml:space="preserve"> </w:t>
      </w:r>
    </w:p>
    <w:p w:rsidR="00BE5C8E" w:rsidRPr="002B7682" w:rsidRDefault="00BE5C8E" w:rsidP="00DE60C8">
      <w:pPr>
        <w:ind w:firstLine="0"/>
        <w:jc w:val="center"/>
        <w:rPr>
          <w:i/>
          <w:sz w:val="18"/>
          <w:szCs w:val="18"/>
        </w:rPr>
      </w:pPr>
      <w:r w:rsidRPr="002B7682">
        <w:rPr>
          <w:i/>
          <w:sz w:val="18"/>
          <w:szCs w:val="18"/>
        </w:rPr>
        <w:t xml:space="preserve">Саратовского </w:t>
      </w:r>
      <w:r w:rsidR="000A0981" w:rsidRPr="002B7682">
        <w:rPr>
          <w:i/>
          <w:sz w:val="18"/>
          <w:szCs w:val="18"/>
        </w:rPr>
        <w:t>г</w:t>
      </w:r>
      <w:r w:rsidRPr="002B7682">
        <w:rPr>
          <w:i/>
          <w:sz w:val="18"/>
          <w:szCs w:val="18"/>
        </w:rPr>
        <w:t xml:space="preserve">осударственного </w:t>
      </w:r>
    </w:p>
    <w:p w:rsidR="00BE5C8E" w:rsidRPr="002B7682" w:rsidRDefault="000A0981" w:rsidP="00DE60C8">
      <w:pPr>
        <w:ind w:firstLine="0"/>
        <w:jc w:val="center"/>
        <w:rPr>
          <w:i/>
          <w:sz w:val="18"/>
          <w:szCs w:val="18"/>
        </w:rPr>
      </w:pPr>
      <w:r w:rsidRPr="002B7682">
        <w:rPr>
          <w:i/>
          <w:sz w:val="18"/>
          <w:szCs w:val="18"/>
        </w:rPr>
        <w:t>с</w:t>
      </w:r>
      <w:r w:rsidR="00BE5C8E" w:rsidRPr="002B7682">
        <w:rPr>
          <w:i/>
          <w:sz w:val="18"/>
          <w:szCs w:val="18"/>
        </w:rPr>
        <w:t>оциально</w:t>
      </w:r>
      <w:r w:rsidR="009500DA" w:rsidRPr="002B7682">
        <w:rPr>
          <w:i/>
          <w:sz w:val="18"/>
          <w:szCs w:val="18"/>
        </w:rPr>
        <w:t>-</w:t>
      </w:r>
      <w:r w:rsidRPr="002B7682">
        <w:rPr>
          <w:i/>
          <w:sz w:val="18"/>
          <w:szCs w:val="18"/>
        </w:rPr>
        <w:t>э</w:t>
      </w:r>
      <w:r w:rsidR="00BE5C8E" w:rsidRPr="002B7682">
        <w:rPr>
          <w:i/>
          <w:sz w:val="18"/>
          <w:szCs w:val="18"/>
        </w:rPr>
        <w:t xml:space="preserve">кономического </w:t>
      </w:r>
      <w:r w:rsidRPr="002B7682">
        <w:rPr>
          <w:i/>
          <w:sz w:val="18"/>
          <w:szCs w:val="18"/>
        </w:rPr>
        <w:t>у</w:t>
      </w:r>
      <w:r w:rsidR="00BE5C8E" w:rsidRPr="002B7682">
        <w:rPr>
          <w:i/>
          <w:sz w:val="18"/>
          <w:szCs w:val="18"/>
        </w:rPr>
        <w:t xml:space="preserve">ниверситета </w:t>
      </w:r>
    </w:p>
    <w:p w:rsidR="00BE5C8E" w:rsidRPr="002B7682" w:rsidRDefault="00BE5C8E" w:rsidP="00DE60C8">
      <w:pPr>
        <w:ind w:firstLine="0"/>
        <w:jc w:val="center"/>
        <w:rPr>
          <w:i/>
          <w:sz w:val="18"/>
          <w:szCs w:val="18"/>
        </w:rPr>
      </w:pPr>
      <w:r w:rsidRPr="002B7682">
        <w:rPr>
          <w:i/>
          <w:sz w:val="18"/>
          <w:szCs w:val="18"/>
        </w:rPr>
        <w:t>Г.</w:t>
      </w:r>
      <w:r w:rsidR="000A0981" w:rsidRPr="002B7682">
        <w:rPr>
          <w:i/>
          <w:sz w:val="18"/>
          <w:szCs w:val="18"/>
        </w:rPr>
        <w:t xml:space="preserve"> </w:t>
      </w:r>
      <w:r w:rsidR="002F21E4" w:rsidRPr="002B7682">
        <w:rPr>
          <w:i/>
          <w:sz w:val="18"/>
          <w:szCs w:val="18"/>
        </w:rPr>
        <w:t>Н. Ионов.</w:t>
      </w:r>
    </w:p>
    <w:p w:rsidR="00BE5C8E" w:rsidRPr="009500DA" w:rsidRDefault="00BE5C8E" w:rsidP="00DE60C8">
      <w:pPr>
        <w:ind w:firstLine="0"/>
        <w:jc w:val="center"/>
        <w:rPr>
          <w:sz w:val="18"/>
          <w:szCs w:val="18"/>
        </w:rPr>
      </w:pPr>
    </w:p>
    <w:p w:rsidR="00BE5C8E" w:rsidRPr="009500DA" w:rsidRDefault="00BE5C8E" w:rsidP="00DE60C8">
      <w:pPr>
        <w:ind w:firstLine="0"/>
        <w:jc w:val="center"/>
        <w:rPr>
          <w:sz w:val="18"/>
          <w:szCs w:val="18"/>
        </w:rPr>
      </w:pPr>
    </w:p>
    <w:p w:rsidR="00BE5C8E" w:rsidRPr="009500DA" w:rsidRDefault="00BE5C8E">
      <w:pPr>
        <w:jc w:val="center"/>
        <w:rPr>
          <w:sz w:val="18"/>
          <w:szCs w:val="18"/>
        </w:rPr>
      </w:pPr>
    </w:p>
    <w:p w:rsidR="00BE5C8E" w:rsidRPr="009500DA" w:rsidRDefault="00BE5C8E">
      <w:pPr>
        <w:jc w:val="center"/>
        <w:rPr>
          <w:sz w:val="18"/>
          <w:szCs w:val="18"/>
        </w:rPr>
      </w:pPr>
    </w:p>
    <w:p w:rsidR="00BE5C8E" w:rsidRPr="009500DA" w:rsidRDefault="00BE5C8E">
      <w:pPr>
        <w:jc w:val="center"/>
        <w:rPr>
          <w:b/>
          <w:i/>
          <w:iCs/>
          <w:sz w:val="18"/>
          <w:szCs w:val="18"/>
        </w:rPr>
      </w:pPr>
      <w:r w:rsidRPr="009500DA">
        <w:rPr>
          <w:b/>
          <w:i/>
          <w:iCs/>
          <w:sz w:val="18"/>
          <w:szCs w:val="18"/>
        </w:rPr>
        <w:t xml:space="preserve">Рекомендовано к изданию Учебно-методическим советом </w:t>
      </w:r>
    </w:p>
    <w:p w:rsidR="00BE5C8E" w:rsidRPr="009500DA" w:rsidRDefault="00BE5C8E" w:rsidP="000A0981">
      <w:pPr>
        <w:jc w:val="center"/>
        <w:rPr>
          <w:b/>
          <w:i/>
          <w:sz w:val="18"/>
          <w:szCs w:val="18"/>
        </w:rPr>
      </w:pPr>
      <w:r w:rsidRPr="009500DA">
        <w:rPr>
          <w:b/>
          <w:i/>
          <w:sz w:val="18"/>
          <w:szCs w:val="18"/>
        </w:rPr>
        <w:t>Балашовского филиал</w:t>
      </w:r>
      <w:r w:rsidR="000A0981" w:rsidRPr="009500DA">
        <w:rPr>
          <w:b/>
          <w:i/>
          <w:sz w:val="18"/>
          <w:szCs w:val="18"/>
        </w:rPr>
        <w:t>а</w:t>
      </w:r>
      <w:r w:rsidR="009500DA">
        <w:rPr>
          <w:b/>
          <w:i/>
          <w:sz w:val="18"/>
          <w:szCs w:val="18"/>
        </w:rPr>
        <w:t xml:space="preserve"> </w:t>
      </w:r>
      <w:r w:rsidRPr="009500DA">
        <w:rPr>
          <w:b/>
          <w:i/>
          <w:sz w:val="18"/>
          <w:szCs w:val="18"/>
        </w:rPr>
        <w:t>Саратовского государственного университета</w:t>
      </w:r>
    </w:p>
    <w:p w:rsidR="00BE5C8E" w:rsidRPr="009500DA" w:rsidRDefault="00BE5C8E" w:rsidP="000A0981">
      <w:pPr>
        <w:jc w:val="center"/>
        <w:rPr>
          <w:b/>
          <w:i/>
          <w:iCs/>
          <w:sz w:val="18"/>
          <w:szCs w:val="18"/>
        </w:rPr>
      </w:pPr>
      <w:r w:rsidRPr="009500DA">
        <w:rPr>
          <w:b/>
          <w:i/>
          <w:iCs/>
          <w:sz w:val="18"/>
          <w:szCs w:val="18"/>
        </w:rPr>
        <w:t>им. Н.</w:t>
      </w:r>
      <w:r w:rsidR="000A0981" w:rsidRPr="009500DA">
        <w:rPr>
          <w:b/>
          <w:i/>
          <w:iCs/>
          <w:sz w:val="18"/>
          <w:szCs w:val="18"/>
        </w:rPr>
        <w:t xml:space="preserve"> </w:t>
      </w:r>
      <w:r w:rsidRPr="009500DA">
        <w:rPr>
          <w:b/>
          <w:i/>
          <w:iCs/>
          <w:sz w:val="18"/>
          <w:szCs w:val="18"/>
        </w:rPr>
        <w:t>Г. Чернышевского</w:t>
      </w:r>
      <w:r w:rsidR="009500DA">
        <w:rPr>
          <w:b/>
          <w:i/>
          <w:iCs/>
          <w:sz w:val="18"/>
          <w:szCs w:val="18"/>
        </w:rPr>
        <w:t>.</w:t>
      </w:r>
    </w:p>
    <w:p w:rsidR="00BE5C8E" w:rsidRPr="009500DA" w:rsidRDefault="00BE5C8E">
      <w:pPr>
        <w:jc w:val="center"/>
        <w:rPr>
          <w:b/>
          <w:i/>
          <w:sz w:val="18"/>
          <w:szCs w:val="18"/>
        </w:rPr>
      </w:pPr>
    </w:p>
    <w:p w:rsidR="00BE5C8E" w:rsidRPr="009500DA" w:rsidRDefault="00BE5C8E">
      <w:pPr>
        <w:jc w:val="center"/>
        <w:rPr>
          <w:sz w:val="18"/>
          <w:szCs w:val="18"/>
        </w:rPr>
      </w:pPr>
    </w:p>
    <w:p w:rsidR="002B7682" w:rsidRPr="002B7682" w:rsidRDefault="002B7682" w:rsidP="002B7682">
      <w:pPr>
        <w:rPr>
          <w:b/>
          <w:sz w:val="18"/>
          <w:szCs w:val="18"/>
        </w:rPr>
      </w:pPr>
      <w:r w:rsidRPr="002B7682">
        <w:rPr>
          <w:b/>
          <w:sz w:val="18"/>
          <w:szCs w:val="18"/>
        </w:rPr>
        <w:t>Кузнецов, О. А.</w:t>
      </w:r>
    </w:p>
    <w:p w:rsidR="002B7682" w:rsidRPr="002B7682" w:rsidRDefault="002B7682" w:rsidP="002B7682">
      <w:pPr>
        <w:ind w:left="360" w:right="295" w:hanging="360"/>
        <w:rPr>
          <w:b/>
          <w:sz w:val="18"/>
          <w:szCs w:val="18"/>
        </w:rPr>
      </w:pPr>
      <w:r>
        <w:rPr>
          <w:sz w:val="18"/>
          <w:szCs w:val="18"/>
        </w:rPr>
        <w:t xml:space="preserve">К89  </w:t>
      </w:r>
      <w:r w:rsidRPr="002B7682">
        <w:rPr>
          <w:sz w:val="18"/>
          <w:szCs w:val="18"/>
        </w:rPr>
        <w:t>Компьютерный практикум по эконометрике</w:t>
      </w:r>
      <w:r>
        <w:rPr>
          <w:sz w:val="18"/>
          <w:szCs w:val="18"/>
        </w:rPr>
        <w:t xml:space="preserve">. </w:t>
      </w:r>
      <w:r w:rsidRPr="002B7682">
        <w:rPr>
          <w:sz w:val="18"/>
          <w:szCs w:val="18"/>
        </w:rPr>
        <w:t>Ч</w:t>
      </w:r>
      <w:r>
        <w:rPr>
          <w:sz w:val="18"/>
          <w:szCs w:val="18"/>
        </w:rPr>
        <w:t>.</w:t>
      </w:r>
      <w:r w:rsidRPr="002B7682">
        <w:rPr>
          <w:sz w:val="18"/>
          <w:szCs w:val="18"/>
        </w:rPr>
        <w:t xml:space="preserve"> 1</w:t>
      </w:r>
      <w:r>
        <w:rPr>
          <w:sz w:val="18"/>
          <w:szCs w:val="18"/>
        </w:rPr>
        <w:t xml:space="preserve"> : у</w:t>
      </w:r>
      <w:r w:rsidRPr="002B7682">
        <w:rPr>
          <w:sz w:val="18"/>
          <w:szCs w:val="18"/>
        </w:rPr>
        <w:t>чебно-методическое пособие для студентов экономического и физико-математического</w:t>
      </w:r>
      <w:r>
        <w:rPr>
          <w:sz w:val="18"/>
          <w:szCs w:val="18"/>
        </w:rPr>
        <w:t xml:space="preserve"> </w:t>
      </w:r>
      <w:r w:rsidRPr="002B7682">
        <w:rPr>
          <w:sz w:val="18"/>
          <w:szCs w:val="18"/>
        </w:rPr>
        <w:t>факультетов</w:t>
      </w:r>
      <w:r>
        <w:rPr>
          <w:sz w:val="18"/>
          <w:szCs w:val="18"/>
        </w:rPr>
        <w:t xml:space="preserve"> /</w:t>
      </w:r>
      <w:r w:rsidRPr="002B7682">
        <w:rPr>
          <w:sz w:val="18"/>
          <w:szCs w:val="18"/>
        </w:rPr>
        <w:t xml:space="preserve"> О. А.</w:t>
      </w:r>
      <w:r>
        <w:rPr>
          <w:sz w:val="18"/>
          <w:szCs w:val="18"/>
        </w:rPr>
        <w:t xml:space="preserve"> </w:t>
      </w:r>
      <w:r w:rsidRPr="002B7682">
        <w:rPr>
          <w:sz w:val="18"/>
          <w:szCs w:val="18"/>
        </w:rPr>
        <w:t>Кузнецов</w:t>
      </w:r>
      <w:r>
        <w:rPr>
          <w:sz w:val="18"/>
          <w:szCs w:val="18"/>
        </w:rPr>
        <w:t xml:space="preserve">. — Балашов : Изд-во «Николаев», 2005. —  84 с. </w:t>
      </w:r>
    </w:p>
    <w:p w:rsidR="002B7682" w:rsidRPr="002B7682" w:rsidRDefault="002B7682" w:rsidP="002B7682">
      <w:pPr>
        <w:ind w:firstLine="540"/>
        <w:rPr>
          <w:sz w:val="18"/>
          <w:szCs w:val="18"/>
        </w:rPr>
      </w:pPr>
      <w:r>
        <w:rPr>
          <w:sz w:val="18"/>
          <w:szCs w:val="18"/>
          <w:lang w:val="en-US"/>
        </w:rPr>
        <w:t>ISBN</w:t>
      </w:r>
      <w:r>
        <w:rPr>
          <w:sz w:val="18"/>
          <w:szCs w:val="18"/>
        </w:rPr>
        <w:t xml:space="preserve"> 5—94035—192—1</w:t>
      </w:r>
    </w:p>
    <w:p w:rsidR="00BE5C8E" w:rsidRPr="002B7682" w:rsidRDefault="00BE5C8E">
      <w:pPr>
        <w:pStyle w:val="a3"/>
        <w:tabs>
          <w:tab w:val="clear" w:pos="4677"/>
          <w:tab w:val="clear" w:pos="9355"/>
        </w:tabs>
        <w:rPr>
          <w:sz w:val="6"/>
          <w:szCs w:val="6"/>
        </w:rPr>
      </w:pPr>
    </w:p>
    <w:p w:rsidR="00BE5C8E" w:rsidRPr="002B7682" w:rsidRDefault="00BE5C8E" w:rsidP="002B7682">
      <w:pPr>
        <w:pStyle w:val="a3"/>
        <w:tabs>
          <w:tab w:val="clear" w:pos="4677"/>
          <w:tab w:val="clear" w:pos="9355"/>
        </w:tabs>
        <w:ind w:left="540" w:right="475" w:firstLine="180"/>
        <w:rPr>
          <w:sz w:val="16"/>
          <w:szCs w:val="16"/>
        </w:rPr>
      </w:pPr>
      <w:r w:rsidRPr="002B7682">
        <w:rPr>
          <w:sz w:val="16"/>
          <w:szCs w:val="16"/>
        </w:rPr>
        <w:t>Настоящий компьютерный практикум предназначен для практического решения статистических и эконометрических задач. Тематики лабораторных работ полностью совпадают с тематиками учебно-методического пособия.</w:t>
      </w:r>
    </w:p>
    <w:p w:rsidR="00BE5C8E" w:rsidRPr="002B7682" w:rsidRDefault="00BE5C8E" w:rsidP="002B7682">
      <w:pPr>
        <w:pStyle w:val="a3"/>
        <w:tabs>
          <w:tab w:val="clear" w:pos="4677"/>
          <w:tab w:val="clear" w:pos="9355"/>
        </w:tabs>
        <w:ind w:left="540" w:right="475" w:firstLine="180"/>
        <w:rPr>
          <w:sz w:val="16"/>
          <w:szCs w:val="16"/>
        </w:rPr>
      </w:pPr>
      <w:r w:rsidRPr="002B7682">
        <w:rPr>
          <w:sz w:val="16"/>
          <w:szCs w:val="16"/>
        </w:rPr>
        <w:t>Практикум рассчитан на студентов экономических и физико-математических специальностей, знакомых с основными навыками работы на ЭВМ, в частности</w:t>
      </w:r>
      <w:r w:rsidR="007E1FC7" w:rsidRPr="002B7682">
        <w:rPr>
          <w:sz w:val="16"/>
          <w:szCs w:val="16"/>
        </w:rPr>
        <w:t>,</w:t>
      </w:r>
      <w:r w:rsidRPr="002B7682">
        <w:rPr>
          <w:sz w:val="16"/>
          <w:szCs w:val="16"/>
        </w:rPr>
        <w:t xml:space="preserve"> табличного процессора </w:t>
      </w:r>
      <w:r w:rsidRPr="002B7682">
        <w:rPr>
          <w:sz w:val="16"/>
          <w:szCs w:val="16"/>
          <w:lang w:val="en-US"/>
        </w:rPr>
        <w:t>Excel</w:t>
      </w:r>
      <w:r w:rsidRPr="002B7682">
        <w:rPr>
          <w:sz w:val="16"/>
          <w:szCs w:val="16"/>
        </w:rPr>
        <w:t>.</w:t>
      </w:r>
    </w:p>
    <w:p w:rsidR="00BE5C8E" w:rsidRPr="002B7682" w:rsidRDefault="00BE5C8E" w:rsidP="002B7682">
      <w:pPr>
        <w:pStyle w:val="a3"/>
        <w:tabs>
          <w:tab w:val="clear" w:pos="4677"/>
          <w:tab w:val="clear" w:pos="9355"/>
        </w:tabs>
        <w:ind w:left="540" w:right="475" w:firstLine="180"/>
        <w:rPr>
          <w:sz w:val="16"/>
          <w:szCs w:val="16"/>
        </w:rPr>
      </w:pPr>
      <w:r w:rsidRPr="002B7682">
        <w:rPr>
          <w:sz w:val="16"/>
          <w:szCs w:val="16"/>
        </w:rPr>
        <w:t xml:space="preserve">Настоящее учебно-методическое пособие соответствует Государственному образовательному стандарту по экономическим дисциплинам. Оно может быть полезно при самостоятельном решении эконометрических задач. </w:t>
      </w:r>
    </w:p>
    <w:p w:rsidR="002B7682" w:rsidRPr="002B7682" w:rsidRDefault="002B7682" w:rsidP="002B7682">
      <w:pPr>
        <w:ind w:firstLine="4500"/>
        <w:jc w:val="left"/>
        <w:rPr>
          <w:b/>
          <w:sz w:val="16"/>
          <w:szCs w:val="16"/>
        </w:rPr>
      </w:pPr>
      <w:r w:rsidRPr="002B7682">
        <w:rPr>
          <w:b/>
          <w:sz w:val="16"/>
          <w:szCs w:val="16"/>
        </w:rPr>
        <w:t>УДК 33.518</w:t>
      </w:r>
    </w:p>
    <w:p w:rsidR="002B7682" w:rsidRPr="002B7682" w:rsidRDefault="002B7682" w:rsidP="002B7682">
      <w:pPr>
        <w:ind w:firstLine="4500"/>
        <w:jc w:val="left"/>
        <w:rPr>
          <w:b/>
          <w:sz w:val="16"/>
          <w:szCs w:val="16"/>
        </w:rPr>
      </w:pPr>
      <w:r w:rsidRPr="002B7682">
        <w:rPr>
          <w:b/>
          <w:sz w:val="16"/>
          <w:szCs w:val="16"/>
        </w:rPr>
        <w:t>ББК 65в6</w:t>
      </w:r>
    </w:p>
    <w:p w:rsidR="002B7682" w:rsidRDefault="002B7682" w:rsidP="00897934">
      <w:pPr>
        <w:jc w:val="center"/>
        <w:rPr>
          <w:sz w:val="18"/>
          <w:szCs w:val="18"/>
        </w:rPr>
      </w:pPr>
    </w:p>
    <w:p w:rsidR="002B7682" w:rsidRDefault="002B7682" w:rsidP="002B7682">
      <w:pPr>
        <w:ind w:firstLine="0"/>
      </w:pPr>
      <w:r w:rsidRPr="002B7682">
        <w:rPr>
          <w:b/>
          <w:i/>
          <w:sz w:val="16"/>
          <w:szCs w:val="16"/>
          <w:lang w:val="en-US"/>
        </w:rPr>
        <w:t>ISBN</w:t>
      </w:r>
      <w:r w:rsidRPr="002B7682">
        <w:rPr>
          <w:b/>
          <w:i/>
          <w:sz w:val="16"/>
          <w:szCs w:val="16"/>
        </w:rPr>
        <w:t xml:space="preserve"> 5—94035—192—1</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sym w:font="Symbol" w:char="F0D3"/>
      </w:r>
      <w:r>
        <w:rPr>
          <w:sz w:val="18"/>
          <w:szCs w:val="18"/>
        </w:rPr>
        <w:t xml:space="preserve"> </w:t>
      </w:r>
      <w:r w:rsidRPr="002B7682">
        <w:rPr>
          <w:sz w:val="18"/>
          <w:szCs w:val="18"/>
        </w:rPr>
        <w:t>О. А.</w:t>
      </w:r>
      <w:r>
        <w:rPr>
          <w:sz w:val="18"/>
          <w:szCs w:val="18"/>
        </w:rPr>
        <w:t xml:space="preserve"> </w:t>
      </w:r>
      <w:r w:rsidRPr="002B7682">
        <w:rPr>
          <w:sz w:val="18"/>
          <w:szCs w:val="18"/>
        </w:rPr>
        <w:t>Кузнецов</w:t>
      </w:r>
      <w:r>
        <w:rPr>
          <w:sz w:val="18"/>
          <w:szCs w:val="18"/>
        </w:rPr>
        <w:t>, 2005</w:t>
      </w:r>
    </w:p>
    <w:p w:rsidR="00BE5C8E" w:rsidRPr="00897934" w:rsidRDefault="00BE5C8E" w:rsidP="00897934">
      <w:pPr>
        <w:jc w:val="center"/>
      </w:pPr>
      <w:r>
        <w:br w:type="page"/>
      </w:r>
      <w:bookmarkStart w:id="0" w:name="_Toc91752373"/>
      <w:bookmarkStart w:id="1" w:name="_Toc93473319"/>
      <w:bookmarkStart w:id="2" w:name="_Toc93733798"/>
      <w:bookmarkStart w:id="3" w:name="_Toc98388686"/>
      <w:r w:rsidRPr="00897934">
        <w:t>Оглавление</w:t>
      </w:r>
      <w:bookmarkEnd w:id="0"/>
      <w:bookmarkEnd w:id="1"/>
      <w:bookmarkEnd w:id="2"/>
      <w:bookmarkEnd w:id="3"/>
    </w:p>
    <w:p w:rsidR="00AF307A" w:rsidRDefault="00AF307A">
      <w:pPr>
        <w:pStyle w:val="11"/>
        <w:tabs>
          <w:tab w:val="right" w:leader="dot" w:pos="6225"/>
        </w:tabs>
        <w:rPr>
          <w:noProof/>
          <w:sz w:val="24"/>
        </w:rPr>
      </w:pPr>
      <w:r>
        <w:fldChar w:fldCharType="begin"/>
      </w:r>
      <w:r>
        <w:instrText xml:space="preserve"> TOC \o "1-2" \h \z \u </w:instrText>
      </w:r>
      <w:r>
        <w:fldChar w:fldCharType="separate"/>
      </w:r>
      <w:hyperlink w:anchor="_Toc98388688" w:history="1">
        <w:r w:rsidRPr="00FF5005">
          <w:rPr>
            <w:rStyle w:val="ab"/>
            <w:noProof/>
          </w:rPr>
          <w:t>ВВЕДЕНИЕ</w:t>
        </w:r>
        <w:r>
          <w:rPr>
            <w:noProof/>
            <w:webHidden/>
          </w:rPr>
          <w:tab/>
        </w:r>
        <w:r>
          <w:rPr>
            <w:noProof/>
            <w:webHidden/>
          </w:rPr>
          <w:fldChar w:fldCharType="begin"/>
        </w:r>
        <w:r>
          <w:rPr>
            <w:noProof/>
            <w:webHidden/>
          </w:rPr>
          <w:instrText xml:space="preserve"> PAGEREF _Toc98388688 \h </w:instrText>
        </w:r>
        <w:r>
          <w:rPr>
            <w:noProof/>
            <w:webHidden/>
          </w:rPr>
        </w:r>
        <w:r>
          <w:rPr>
            <w:noProof/>
            <w:webHidden/>
          </w:rPr>
          <w:fldChar w:fldCharType="separate"/>
        </w:r>
        <w:r w:rsidR="00EF1F2A">
          <w:rPr>
            <w:noProof/>
            <w:webHidden/>
          </w:rPr>
          <w:t>6</w:t>
        </w:r>
        <w:r>
          <w:rPr>
            <w:noProof/>
            <w:webHidden/>
          </w:rPr>
          <w:fldChar w:fldCharType="end"/>
        </w:r>
      </w:hyperlink>
    </w:p>
    <w:p w:rsidR="00AF307A" w:rsidRDefault="00AF5094">
      <w:pPr>
        <w:pStyle w:val="11"/>
        <w:tabs>
          <w:tab w:val="right" w:leader="dot" w:pos="6225"/>
        </w:tabs>
        <w:rPr>
          <w:noProof/>
          <w:sz w:val="24"/>
        </w:rPr>
      </w:pPr>
      <w:hyperlink w:anchor="_Toc98388689" w:history="1">
        <w:r w:rsidR="00AF307A" w:rsidRPr="00FF5005">
          <w:rPr>
            <w:rStyle w:val="ab"/>
            <w:noProof/>
          </w:rPr>
          <w:t>Глава 1. МОДЕЛЬ ПАРНОЙ РЕГРЕССИИ</w:t>
        </w:r>
        <w:r w:rsidR="00AF307A">
          <w:rPr>
            <w:noProof/>
            <w:webHidden/>
          </w:rPr>
          <w:tab/>
        </w:r>
        <w:r w:rsidR="00AF307A">
          <w:rPr>
            <w:noProof/>
            <w:webHidden/>
          </w:rPr>
          <w:fldChar w:fldCharType="begin"/>
        </w:r>
        <w:r w:rsidR="00AF307A">
          <w:rPr>
            <w:noProof/>
            <w:webHidden/>
          </w:rPr>
          <w:instrText xml:space="preserve"> PAGEREF _Toc98388689 \h </w:instrText>
        </w:r>
        <w:r w:rsidR="00AF307A">
          <w:rPr>
            <w:noProof/>
            <w:webHidden/>
          </w:rPr>
        </w:r>
        <w:r w:rsidR="00AF307A">
          <w:rPr>
            <w:noProof/>
            <w:webHidden/>
          </w:rPr>
          <w:fldChar w:fldCharType="separate"/>
        </w:r>
        <w:r w:rsidR="00EF1F2A">
          <w:rPr>
            <w:noProof/>
            <w:webHidden/>
          </w:rPr>
          <w:t>8</w:t>
        </w:r>
        <w:r w:rsidR="00AF307A">
          <w:rPr>
            <w:noProof/>
            <w:webHidden/>
          </w:rPr>
          <w:fldChar w:fldCharType="end"/>
        </w:r>
      </w:hyperlink>
    </w:p>
    <w:p w:rsidR="00AF307A" w:rsidRDefault="00AF5094">
      <w:pPr>
        <w:pStyle w:val="22"/>
        <w:tabs>
          <w:tab w:val="right" w:leader="dot" w:pos="6225"/>
        </w:tabs>
        <w:rPr>
          <w:noProof/>
          <w:sz w:val="24"/>
        </w:rPr>
      </w:pPr>
      <w:hyperlink w:anchor="_Toc98388690" w:history="1">
        <w:r w:rsidR="00AF307A" w:rsidRPr="00FF5005">
          <w:rPr>
            <w:rStyle w:val="ab"/>
            <w:noProof/>
          </w:rPr>
          <w:t>Лабораторная работа № 1.</w:t>
        </w:r>
        <w:r w:rsidR="00AF307A">
          <w:rPr>
            <w:noProof/>
            <w:webHidden/>
          </w:rPr>
          <w:tab/>
        </w:r>
        <w:r w:rsidR="00AF307A">
          <w:rPr>
            <w:noProof/>
            <w:webHidden/>
          </w:rPr>
          <w:fldChar w:fldCharType="begin"/>
        </w:r>
        <w:r w:rsidR="00AF307A">
          <w:rPr>
            <w:noProof/>
            <w:webHidden/>
          </w:rPr>
          <w:instrText xml:space="preserve"> PAGEREF _Toc98388690 \h </w:instrText>
        </w:r>
        <w:r w:rsidR="00AF307A">
          <w:rPr>
            <w:noProof/>
            <w:webHidden/>
          </w:rPr>
        </w:r>
        <w:r w:rsidR="00AF307A">
          <w:rPr>
            <w:noProof/>
            <w:webHidden/>
          </w:rPr>
          <w:fldChar w:fldCharType="separate"/>
        </w:r>
        <w:r w:rsidR="00EF1F2A">
          <w:rPr>
            <w:noProof/>
            <w:webHidden/>
          </w:rPr>
          <w:t>8</w:t>
        </w:r>
        <w:r w:rsidR="00AF307A">
          <w:rPr>
            <w:noProof/>
            <w:webHidden/>
          </w:rPr>
          <w:fldChar w:fldCharType="end"/>
        </w:r>
      </w:hyperlink>
    </w:p>
    <w:p w:rsidR="00AF307A" w:rsidRDefault="00AF5094">
      <w:pPr>
        <w:pStyle w:val="22"/>
        <w:tabs>
          <w:tab w:val="right" w:leader="dot" w:pos="6225"/>
        </w:tabs>
        <w:rPr>
          <w:noProof/>
          <w:sz w:val="24"/>
        </w:rPr>
      </w:pPr>
      <w:hyperlink w:anchor="_Toc98388691" w:history="1">
        <w:r w:rsidR="00AF307A" w:rsidRPr="00FF5005">
          <w:rPr>
            <w:rStyle w:val="ab"/>
            <w:noProof/>
          </w:rPr>
          <w:t>Основные понятия математической статистики</w:t>
        </w:r>
        <w:r w:rsidR="00AF307A">
          <w:rPr>
            <w:noProof/>
            <w:webHidden/>
          </w:rPr>
          <w:tab/>
        </w:r>
        <w:r w:rsidR="00AF307A">
          <w:rPr>
            <w:noProof/>
            <w:webHidden/>
          </w:rPr>
          <w:fldChar w:fldCharType="begin"/>
        </w:r>
        <w:r w:rsidR="00AF307A">
          <w:rPr>
            <w:noProof/>
            <w:webHidden/>
          </w:rPr>
          <w:instrText xml:space="preserve"> PAGEREF _Toc98388691 \h </w:instrText>
        </w:r>
        <w:r w:rsidR="00AF307A">
          <w:rPr>
            <w:noProof/>
            <w:webHidden/>
          </w:rPr>
        </w:r>
        <w:r w:rsidR="00AF307A">
          <w:rPr>
            <w:noProof/>
            <w:webHidden/>
          </w:rPr>
          <w:fldChar w:fldCharType="separate"/>
        </w:r>
        <w:r w:rsidR="00EF1F2A">
          <w:rPr>
            <w:noProof/>
            <w:webHidden/>
          </w:rPr>
          <w:t>8</w:t>
        </w:r>
        <w:r w:rsidR="00AF307A">
          <w:rPr>
            <w:noProof/>
            <w:webHidden/>
          </w:rPr>
          <w:fldChar w:fldCharType="end"/>
        </w:r>
      </w:hyperlink>
    </w:p>
    <w:p w:rsidR="00AF307A" w:rsidRDefault="00AF5094">
      <w:pPr>
        <w:pStyle w:val="22"/>
        <w:tabs>
          <w:tab w:val="right" w:leader="dot" w:pos="6225"/>
        </w:tabs>
        <w:rPr>
          <w:noProof/>
          <w:sz w:val="24"/>
        </w:rPr>
      </w:pPr>
      <w:hyperlink w:anchor="_Toc98388692" w:history="1">
        <w:r w:rsidR="00AF307A" w:rsidRPr="00FF5005">
          <w:rPr>
            <w:rStyle w:val="ab"/>
            <w:noProof/>
          </w:rPr>
          <w:t>Лабораторная работа № 2.</w:t>
        </w:r>
        <w:r w:rsidR="00AF307A">
          <w:rPr>
            <w:noProof/>
            <w:webHidden/>
          </w:rPr>
          <w:tab/>
        </w:r>
        <w:r w:rsidR="00AF307A">
          <w:rPr>
            <w:noProof/>
            <w:webHidden/>
          </w:rPr>
          <w:fldChar w:fldCharType="begin"/>
        </w:r>
        <w:r w:rsidR="00AF307A">
          <w:rPr>
            <w:noProof/>
            <w:webHidden/>
          </w:rPr>
          <w:instrText xml:space="preserve"> PAGEREF _Toc98388692 \h </w:instrText>
        </w:r>
        <w:r w:rsidR="00AF307A">
          <w:rPr>
            <w:noProof/>
            <w:webHidden/>
          </w:rPr>
        </w:r>
        <w:r w:rsidR="00AF307A">
          <w:rPr>
            <w:noProof/>
            <w:webHidden/>
          </w:rPr>
          <w:fldChar w:fldCharType="separate"/>
        </w:r>
        <w:r w:rsidR="00EF1F2A">
          <w:rPr>
            <w:noProof/>
            <w:webHidden/>
          </w:rPr>
          <w:t>17</w:t>
        </w:r>
        <w:r w:rsidR="00AF307A">
          <w:rPr>
            <w:noProof/>
            <w:webHidden/>
          </w:rPr>
          <w:fldChar w:fldCharType="end"/>
        </w:r>
      </w:hyperlink>
    </w:p>
    <w:p w:rsidR="00AF307A" w:rsidRDefault="00AF5094">
      <w:pPr>
        <w:pStyle w:val="22"/>
        <w:tabs>
          <w:tab w:val="right" w:leader="dot" w:pos="6225"/>
        </w:tabs>
        <w:rPr>
          <w:noProof/>
          <w:sz w:val="24"/>
        </w:rPr>
      </w:pPr>
      <w:hyperlink w:anchor="_Toc98388693" w:history="1">
        <w:r w:rsidR="00AF307A" w:rsidRPr="00FF5005">
          <w:rPr>
            <w:rStyle w:val="ab"/>
            <w:noProof/>
            <w:w w:val="103"/>
          </w:rPr>
          <w:t>Метод наименьших квадратов</w:t>
        </w:r>
        <w:r w:rsidR="00AF307A">
          <w:rPr>
            <w:noProof/>
            <w:webHidden/>
          </w:rPr>
          <w:tab/>
        </w:r>
        <w:r w:rsidR="00AF307A">
          <w:rPr>
            <w:noProof/>
            <w:webHidden/>
          </w:rPr>
          <w:fldChar w:fldCharType="begin"/>
        </w:r>
        <w:r w:rsidR="00AF307A">
          <w:rPr>
            <w:noProof/>
            <w:webHidden/>
          </w:rPr>
          <w:instrText xml:space="preserve"> PAGEREF _Toc98388693 \h </w:instrText>
        </w:r>
        <w:r w:rsidR="00AF307A">
          <w:rPr>
            <w:noProof/>
            <w:webHidden/>
          </w:rPr>
        </w:r>
        <w:r w:rsidR="00AF307A">
          <w:rPr>
            <w:noProof/>
            <w:webHidden/>
          </w:rPr>
          <w:fldChar w:fldCharType="separate"/>
        </w:r>
        <w:r w:rsidR="00EF1F2A">
          <w:rPr>
            <w:noProof/>
            <w:webHidden/>
          </w:rPr>
          <w:t>17</w:t>
        </w:r>
        <w:r w:rsidR="00AF307A">
          <w:rPr>
            <w:noProof/>
            <w:webHidden/>
          </w:rPr>
          <w:fldChar w:fldCharType="end"/>
        </w:r>
      </w:hyperlink>
    </w:p>
    <w:p w:rsidR="00AF307A" w:rsidRDefault="00AF5094">
      <w:pPr>
        <w:pStyle w:val="22"/>
        <w:tabs>
          <w:tab w:val="right" w:leader="dot" w:pos="6225"/>
        </w:tabs>
        <w:rPr>
          <w:noProof/>
          <w:sz w:val="24"/>
        </w:rPr>
      </w:pPr>
      <w:hyperlink w:anchor="_Toc98388694" w:history="1">
        <w:r w:rsidR="00AF307A" w:rsidRPr="00FF5005">
          <w:rPr>
            <w:rStyle w:val="ab"/>
            <w:noProof/>
          </w:rPr>
          <w:t>Лабораторная работа № 3</w:t>
        </w:r>
        <w:r w:rsidR="00AF307A">
          <w:rPr>
            <w:noProof/>
            <w:webHidden/>
          </w:rPr>
          <w:tab/>
        </w:r>
        <w:r w:rsidR="00AF307A">
          <w:rPr>
            <w:noProof/>
            <w:webHidden/>
          </w:rPr>
          <w:fldChar w:fldCharType="begin"/>
        </w:r>
        <w:r w:rsidR="00AF307A">
          <w:rPr>
            <w:noProof/>
            <w:webHidden/>
          </w:rPr>
          <w:instrText xml:space="preserve"> PAGEREF _Toc98388694 \h </w:instrText>
        </w:r>
        <w:r w:rsidR="00AF307A">
          <w:rPr>
            <w:noProof/>
            <w:webHidden/>
          </w:rPr>
        </w:r>
        <w:r w:rsidR="00AF307A">
          <w:rPr>
            <w:noProof/>
            <w:webHidden/>
          </w:rPr>
          <w:fldChar w:fldCharType="separate"/>
        </w:r>
        <w:r w:rsidR="00EF1F2A">
          <w:rPr>
            <w:noProof/>
            <w:webHidden/>
          </w:rPr>
          <w:t>25</w:t>
        </w:r>
        <w:r w:rsidR="00AF307A">
          <w:rPr>
            <w:noProof/>
            <w:webHidden/>
          </w:rPr>
          <w:fldChar w:fldCharType="end"/>
        </w:r>
      </w:hyperlink>
    </w:p>
    <w:p w:rsidR="00AF307A" w:rsidRDefault="00AF5094">
      <w:pPr>
        <w:pStyle w:val="22"/>
        <w:tabs>
          <w:tab w:val="right" w:leader="dot" w:pos="6225"/>
        </w:tabs>
        <w:rPr>
          <w:noProof/>
          <w:sz w:val="24"/>
        </w:rPr>
      </w:pPr>
      <w:hyperlink w:anchor="_Toc98388695" w:history="1">
        <w:r w:rsidR="00AF307A" w:rsidRPr="00FF5005">
          <w:rPr>
            <w:rStyle w:val="ab"/>
            <w:noProof/>
          </w:rPr>
          <w:t>Свойства коэффициентов регрессии</w:t>
        </w:r>
        <w:r w:rsidR="00AF307A">
          <w:rPr>
            <w:noProof/>
            <w:webHidden/>
          </w:rPr>
          <w:tab/>
        </w:r>
        <w:r w:rsidR="00AF307A">
          <w:rPr>
            <w:noProof/>
            <w:webHidden/>
          </w:rPr>
          <w:fldChar w:fldCharType="begin"/>
        </w:r>
        <w:r w:rsidR="00AF307A">
          <w:rPr>
            <w:noProof/>
            <w:webHidden/>
          </w:rPr>
          <w:instrText xml:space="preserve"> PAGEREF _Toc98388695 \h </w:instrText>
        </w:r>
        <w:r w:rsidR="00AF307A">
          <w:rPr>
            <w:noProof/>
            <w:webHidden/>
          </w:rPr>
        </w:r>
        <w:r w:rsidR="00AF307A">
          <w:rPr>
            <w:noProof/>
            <w:webHidden/>
          </w:rPr>
          <w:fldChar w:fldCharType="separate"/>
        </w:r>
        <w:r w:rsidR="00EF1F2A">
          <w:rPr>
            <w:noProof/>
            <w:webHidden/>
          </w:rPr>
          <w:t>25</w:t>
        </w:r>
        <w:r w:rsidR="00AF307A">
          <w:rPr>
            <w:noProof/>
            <w:webHidden/>
          </w:rPr>
          <w:fldChar w:fldCharType="end"/>
        </w:r>
      </w:hyperlink>
    </w:p>
    <w:p w:rsidR="00AF307A" w:rsidRDefault="00AF5094">
      <w:pPr>
        <w:pStyle w:val="22"/>
        <w:tabs>
          <w:tab w:val="right" w:leader="dot" w:pos="6225"/>
        </w:tabs>
        <w:rPr>
          <w:noProof/>
          <w:sz w:val="24"/>
        </w:rPr>
      </w:pPr>
      <w:hyperlink w:anchor="_Toc98388696" w:history="1">
        <w:r w:rsidR="00AF307A" w:rsidRPr="00FF5005">
          <w:rPr>
            <w:rStyle w:val="ab"/>
            <w:noProof/>
          </w:rPr>
          <w:t>Лабораторная работа №</w:t>
        </w:r>
        <w:r w:rsidR="00AF307A" w:rsidRPr="00FF5005">
          <w:rPr>
            <w:rStyle w:val="ab"/>
            <w:noProof/>
            <w:lang w:val="en-US"/>
          </w:rPr>
          <w:t xml:space="preserve"> </w:t>
        </w:r>
        <w:r w:rsidR="00AF307A" w:rsidRPr="00FF5005">
          <w:rPr>
            <w:rStyle w:val="ab"/>
            <w:noProof/>
          </w:rPr>
          <w:t>4.</w:t>
        </w:r>
        <w:r w:rsidR="00AF307A">
          <w:rPr>
            <w:noProof/>
            <w:webHidden/>
          </w:rPr>
          <w:tab/>
        </w:r>
        <w:r w:rsidR="00AF307A">
          <w:rPr>
            <w:noProof/>
            <w:webHidden/>
          </w:rPr>
          <w:fldChar w:fldCharType="begin"/>
        </w:r>
        <w:r w:rsidR="00AF307A">
          <w:rPr>
            <w:noProof/>
            <w:webHidden/>
          </w:rPr>
          <w:instrText xml:space="preserve"> PAGEREF _Toc98388696 \h </w:instrText>
        </w:r>
        <w:r w:rsidR="00AF307A">
          <w:rPr>
            <w:noProof/>
            <w:webHidden/>
          </w:rPr>
        </w:r>
        <w:r w:rsidR="00AF307A">
          <w:rPr>
            <w:noProof/>
            <w:webHidden/>
          </w:rPr>
          <w:fldChar w:fldCharType="separate"/>
        </w:r>
        <w:r w:rsidR="00EF1F2A">
          <w:rPr>
            <w:noProof/>
            <w:webHidden/>
          </w:rPr>
          <w:t>30</w:t>
        </w:r>
        <w:r w:rsidR="00AF307A">
          <w:rPr>
            <w:noProof/>
            <w:webHidden/>
          </w:rPr>
          <w:fldChar w:fldCharType="end"/>
        </w:r>
      </w:hyperlink>
    </w:p>
    <w:p w:rsidR="00AF307A" w:rsidRDefault="00AF5094">
      <w:pPr>
        <w:pStyle w:val="22"/>
        <w:tabs>
          <w:tab w:val="right" w:leader="dot" w:pos="6225"/>
        </w:tabs>
        <w:rPr>
          <w:noProof/>
          <w:sz w:val="24"/>
        </w:rPr>
      </w:pPr>
      <w:hyperlink w:anchor="_Toc98388697" w:history="1">
        <w:r w:rsidR="00AF307A" w:rsidRPr="00FF5005">
          <w:rPr>
            <w:rStyle w:val="ab"/>
            <w:noProof/>
          </w:rPr>
          <w:t>Некоторые распределения</w:t>
        </w:r>
        <w:r w:rsidR="00AF307A">
          <w:rPr>
            <w:noProof/>
            <w:webHidden/>
          </w:rPr>
          <w:tab/>
        </w:r>
        <w:r w:rsidR="00AF307A">
          <w:rPr>
            <w:noProof/>
            <w:webHidden/>
          </w:rPr>
          <w:fldChar w:fldCharType="begin"/>
        </w:r>
        <w:r w:rsidR="00AF307A">
          <w:rPr>
            <w:noProof/>
            <w:webHidden/>
          </w:rPr>
          <w:instrText xml:space="preserve"> PAGEREF _Toc98388697 \h </w:instrText>
        </w:r>
        <w:r w:rsidR="00AF307A">
          <w:rPr>
            <w:noProof/>
            <w:webHidden/>
          </w:rPr>
        </w:r>
        <w:r w:rsidR="00AF307A">
          <w:rPr>
            <w:noProof/>
            <w:webHidden/>
          </w:rPr>
          <w:fldChar w:fldCharType="separate"/>
        </w:r>
        <w:r w:rsidR="00EF1F2A">
          <w:rPr>
            <w:noProof/>
            <w:webHidden/>
          </w:rPr>
          <w:t>30</w:t>
        </w:r>
        <w:r w:rsidR="00AF307A">
          <w:rPr>
            <w:noProof/>
            <w:webHidden/>
          </w:rPr>
          <w:fldChar w:fldCharType="end"/>
        </w:r>
      </w:hyperlink>
    </w:p>
    <w:p w:rsidR="00AF307A" w:rsidRDefault="00AF5094">
      <w:pPr>
        <w:pStyle w:val="22"/>
        <w:tabs>
          <w:tab w:val="right" w:leader="dot" w:pos="6225"/>
        </w:tabs>
        <w:rPr>
          <w:noProof/>
          <w:sz w:val="24"/>
        </w:rPr>
      </w:pPr>
      <w:hyperlink w:anchor="_Toc98388698" w:history="1">
        <w:r w:rsidR="00AF307A" w:rsidRPr="00FF5005">
          <w:rPr>
            <w:rStyle w:val="ab"/>
            <w:noProof/>
          </w:rPr>
          <w:t>Лабораторная работа № 5</w:t>
        </w:r>
        <w:r w:rsidR="00AF307A">
          <w:rPr>
            <w:noProof/>
            <w:webHidden/>
          </w:rPr>
          <w:tab/>
        </w:r>
        <w:r w:rsidR="00AF307A">
          <w:rPr>
            <w:noProof/>
            <w:webHidden/>
          </w:rPr>
          <w:fldChar w:fldCharType="begin"/>
        </w:r>
        <w:r w:rsidR="00AF307A">
          <w:rPr>
            <w:noProof/>
            <w:webHidden/>
          </w:rPr>
          <w:instrText xml:space="preserve"> PAGEREF _Toc98388698 \h </w:instrText>
        </w:r>
        <w:r w:rsidR="00AF307A">
          <w:rPr>
            <w:noProof/>
            <w:webHidden/>
          </w:rPr>
        </w:r>
        <w:r w:rsidR="00AF307A">
          <w:rPr>
            <w:noProof/>
            <w:webHidden/>
          </w:rPr>
          <w:fldChar w:fldCharType="separate"/>
        </w:r>
        <w:r w:rsidR="00EF1F2A">
          <w:rPr>
            <w:noProof/>
            <w:webHidden/>
          </w:rPr>
          <w:t>37</w:t>
        </w:r>
        <w:r w:rsidR="00AF307A">
          <w:rPr>
            <w:noProof/>
            <w:webHidden/>
          </w:rPr>
          <w:fldChar w:fldCharType="end"/>
        </w:r>
      </w:hyperlink>
    </w:p>
    <w:p w:rsidR="00AF307A" w:rsidRDefault="00AF5094">
      <w:pPr>
        <w:pStyle w:val="22"/>
        <w:tabs>
          <w:tab w:val="right" w:leader="dot" w:pos="6225"/>
        </w:tabs>
        <w:rPr>
          <w:noProof/>
          <w:sz w:val="24"/>
        </w:rPr>
      </w:pPr>
      <w:hyperlink w:anchor="_Toc98388699" w:history="1">
        <w:r w:rsidR="00AF307A" w:rsidRPr="00FF5005">
          <w:rPr>
            <w:rStyle w:val="ab"/>
            <w:noProof/>
          </w:rPr>
          <w:t>Проверка гипотез</w:t>
        </w:r>
        <w:r w:rsidR="00AF307A">
          <w:rPr>
            <w:noProof/>
            <w:webHidden/>
          </w:rPr>
          <w:tab/>
        </w:r>
        <w:r w:rsidR="00AF307A">
          <w:rPr>
            <w:noProof/>
            <w:webHidden/>
          </w:rPr>
          <w:fldChar w:fldCharType="begin"/>
        </w:r>
        <w:r w:rsidR="00AF307A">
          <w:rPr>
            <w:noProof/>
            <w:webHidden/>
          </w:rPr>
          <w:instrText xml:space="preserve"> PAGEREF _Toc98388699 \h </w:instrText>
        </w:r>
        <w:r w:rsidR="00AF307A">
          <w:rPr>
            <w:noProof/>
            <w:webHidden/>
          </w:rPr>
        </w:r>
        <w:r w:rsidR="00AF307A">
          <w:rPr>
            <w:noProof/>
            <w:webHidden/>
          </w:rPr>
          <w:fldChar w:fldCharType="separate"/>
        </w:r>
        <w:r w:rsidR="00EF1F2A">
          <w:rPr>
            <w:noProof/>
            <w:webHidden/>
          </w:rPr>
          <w:t>37</w:t>
        </w:r>
        <w:r w:rsidR="00AF307A">
          <w:rPr>
            <w:noProof/>
            <w:webHidden/>
          </w:rPr>
          <w:fldChar w:fldCharType="end"/>
        </w:r>
      </w:hyperlink>
    </w:p>
    <w:p w:rsidR="00AF307A" w:rsidRDefault="00AF5094">
      <w:pPr>
        <w:pStyle w:val="22"/>
        <w:tabs>
          <w:tab w:val="right" w:leader="dot" w:pos="6225"/>
        </w:tabs>
        <w:rPr>
          <w:noProof/>
          <w:sz w:val="24"/>
        </w:rPr>
      </w:pPr>
      <w:hyperlink w:anchor="_Toc98388700" w:history="1">
        <w:r w:rsidR="00AF307A" w:rsidRPr="00FF5005">
          <w:rPr>
            <w:rStyle w:val="ab"/>
            <w:noProof/>
          </w:rPr>
          <w:t>Лабораторная работа № 6</w:t>
        </w:r>
        <w:r w:rsidR="00AF307A">
          <w:rPr>
            <w:noProof/>
            <w:webHidden/>
          </w:rPr>
          <w:tab/>
        </w:r>
        <w:r w:rsidR="00AF307A">
          <w:rPr>
            <w:noProof/>
            <w:webHidden/>
          </w:rPr>
          <w:fldChar w:fldCharType="begin"/>
        </w:r>
        <w:r w:rsidR="00AF307A">
          <w:rPr>
            <w:noProof/>
            <w:webHidden/>
          </w:rPr>
          <w:instrText xml:space="preserve"> PAGEREF _Toc98388700 \h </w:instrText>
        </w:r>
        <w:r w:rsidR="00AF307A">
          <w:rPr>
            <w:noProof/>
            <w:webHidden/>
          </w:rPr>
        </w:r>
        <w:r w:rsidR="00AF307A">
          <w:rPr>
            <w:noProof/>
            <w:webHidden/>
          </w:rPr>
          <w:fldChar w:fldCharType="separate"/>
        </w:r>
        <w:r w:rsidR="00EF1F2A">
          <w:rPr>
            <w:noProof/>
            <w:webHidden/>
          </w:rPr>
          <w:t>40</w:t>
        </w:r>
        <w:r w:rsidR="00AF307A">
          <w:rPr>
            <w:noProof/>
            <w:webHidden/>
          </w:rPr>
          <w:fldChar w:fldCharType="end"/>
        </w:r>
      </w:hyperlink>
    </w:p>
    <w:p w:rsidR="00AF307A" w:rsidRDefault="00AF5094">
      <w:pPr>
        <w:pStyle w:val="22"/>
        <w:tabs>
          <w:tab w:val="right" w:leader="dot" w:pos="6225"/>
        </w:tabs>
        <w:rPr>
          <w:noProof/>
          <w:sz w:val="24"/>
        </w:rPr>
      </w:pPr>
      <w:hyperlink w:anchor="_Toc98388701" w:history="1">
        <w:r w:rsidR="00AF307A" w:rsidRPr="00FF5005">
          <w:rPr>
            <w:rStyle w:val="ab"/>
            <w:noProof/>
          </w:rPr>
          <w:t>Нелинейная регрессия</w:t>
        </w:r>
        <w:r w:rsidR="00AF307A">
          <w:rPr>
            <w:noProof/>
            <w:webHidden/>
          </w:rPr>
          <w:tab/>
        </w:r>
        <w:r w:rsidR="00AF307A">
          <w:rPr>
            <w:noProof/>
            <w:webHidden/>
          </w:rPr>
          <w:fldChar w:fldCharType="begin"/>
        </w:r>
        <w:r w:rsidR="00AF307A">
          <w:rPr>
            <w:noProof/>
            <w:webHidden/>
          </w:rPr>
          <w:instrText xml:space="preserve"> PAGEREF _Toc98388701 \h </w:instrText>
        </w:r>
        <w:r w:rsidR="00AF307A">
          <w:rPr>
            <w:noProof/>
            <w:webHidden/>
          </w:rPr>
        </w:r>
        <w:r w:rsidR="00AF307A">
          <w:rPr>
            <w:noProof/>
            <w:webHidden/>
          </w:rPr>
          <w:fldChar w:fldCharType="separate"/>
        </w:r>
        <w:r w:rsidR="00EF1F2A">
          <w:rPr>
            <w:noProof/>
            <w:webHidden/>
          </w:rPr>
          <w:t>40</w:t>
        </w:r>
        <w:r w:rsidR="00AF307A">
          <w:rPr>
            <w:noProof/>
            <w:webHidden/>
          </w:rPr>
          <w:fldChar w:fldCharType="end"/>
        </w:r>
      </w:hyperlink>
    </w:p>
    <w:p w:rsidR="00AF307A" w:rsidRDefault="00AF5094">
      <w:pPr>
        <w:pStyle w:val="11"/>
        <w:tabs>
          <w:tab w:val="right" w:leader="dot" w:pos="6225"/>
        </w:tabs>
        <w:rPr>
          <w:noProof/>
          <w:sz w:val="24"/>
        </w:rPr>
      </w:pPr>
      <w:hyperlink w:anchor="_Toc98388702" w:history="1">
        <w:r w:rsidR="00AF307A" w:rsidRPr="00FF5005">
          <w:rPr>
            <w:rStyle w:val="ab"/>
            <w:noProof/>
          </w:rPr>
          <w:t>Глава 2. МОДЕЛЬ МНОЖЕСТВЕННОЙ РЕГРЕССИИ</w:t>
        </w:r>
        <w:r w:rsidR="00AF307A">
          <w:rPr>
            <w:noProof/>
            <w:webHidden/>
          </w:rPr>
          <w:tab/>
        </w:r>
        <w:r w:rsidR="00AF307A">
          <w:rPr>
            <w:noProof/>
            <w:webHidden/>
          </w:rPr>
          <w:fldChar w:fldCharType="begin"/>
        </w:r>
        <w:r w:rsidR="00AF307A">
          <w:rPr>
            <w:noProof/>
            <w:webHidden/>
          </w:rPr>
          <w:instrText xml:space="preserve"> PAGEREF _Toc98388702 \h </w:instrText>
        </w:r>
        <w:r w:rsidR="00AF307A">
          <w:rPr>
            <w:noProof/>
            <w:webHidden/>
          </w:rPr>
        </w:r>
        <w:r w:rsidR="00AF307A">
          <w:rPr>
            <w:noProof/>
            <w:webHidden/>
          </w:rPr>
          <w:fldChar w:fldCharType="separate"/>
        </w:r>
        <w:r w:rsidR="00EF1F2A">
          <w:rPr>
            <w:noProof/>
            <w:webHidden/>
          </w:rPr>
          <w:t>45</w:t>
        </w:r>
        <w:r w:rsidR="00AF307A">
          <w:rPr>
            <w:noProof/>
            <w:webHidden/>
          </w:rPr>
          <w:fldChar w:fldCharType="end"/>
        </w:r>
      </w:hyperlink>
    </w:p>
    <w:p w:rsidR="00AF307A" w:rsidRDefault="00AF5094">
      <w:pPr>
        <w:pStyle w:val="22"/>
        <w:tabs>
          <w:tab w:val="right" w:leader="dot" w:pos="6225"/>
        </w:tabs>
        <w:rPr>
          <w:noProof/>
          <w:sz w:val="24"/>
        </w:rPr>
      </w:pPr>
      <w:hyperlink w:anchor="_Toc98388703" w:history="1">
        <w:r w:rsidR="00AF307A" w:rsidRPr="00FF5005">
          <w:rPr>
            <w:rStyle w:val="ab"/>
            <w:noProof/>
          </w:rPr>
          <w:t>Лабораторная работа № 7</w:t>
        </w:r>
        <w:r w:rsidR="00AF307A">
          <w:rPr>
            <w:noProof/>
            <w:webHidden/>
          </w:rPr>
          <w:tab/>
        </w:r>
        <w:r w:rsidR="00AF307A">
          <w:rPr>
            <w:noProof/>
            <w:webHidden/>
          </w:rPr>
          <w:fldChar w:fldCharType="begin"/>
        </w:r>
        <w:r w:rsidR="00AF307A">
          <w:rPr>
            <w:noProof/>
            <w:webHidden/>
          </w:rPr>
          <w:instrText xml:space="preserve"> PAGEREF _Toc98388703 \h </w:instrText>
        </w:r>
        <w:r w:rsidR="00AF307A">
          <w:rPr>
            <w:noProof/>
            <w:webHidden/>
          </w:rPr>
        </w:r>
        <w:r w:rsidR="00AF307A">
          <w:rPr>
            <w:noProof/>
            <w:webHidden/>
          </w:rPr>
          <w:fldChar w:fldCharType="separate"/>
        </w:r>
        <w:r w:rsidR="00EF1F2A">
          <w:rPr>
            <w:noProof/>
            <w:webHidden/>
          </w:rPr>
          <w:t>45</w:t>
        </w:r>
        <w:r w:rsidR="00AF307A">
          <w:rPr>
            <w:noProof/>
            <w:webHidden/>
          </w:rPr>
          <w:fldChar w:fldCharType="end"/>
        </w:r>
      </w:hyperlink>
    </w:p>
    <w:p w:rsidR="00AF307A" w:rsidRDefault="00AF5094">
      <w:pPr>
        <w:pStyle w:val="22"/>
        <w:tabs>
          <w:tab w:val="right" w:leader="dot" w:pos="6225"/>
        </w:tabs>
        <w:rPr>
          <w:noProof/>
          <w:sz w:val="24"/>
        </w:rPr>
      </w:pPr>
      <w:hyperlink w:anchor="_Toc98388704" w:history="1">
        <w:r w:rsidR="00AF307A" w:rsidRPr="00FF5005">
          <w:rPr>
            <w:rStyle w:val="ab"/>
            <w:noProof/>
          </w:rPr>
          <w:t>Множественная регрессия</w:t>
        </w:r>
        <w:r w:rsidR="00AF307A">
          <w:rPr>
            <w:noProof/>
            <w:webHidden/>
          </w:rPr>
          <w:tab/>
        </w:r>
        <w:r w:rsidR="00AF307A">
          <w:rPr>
            <w:noProof/>
            <w:webHidden/>
          </w:rPr>
          <w:fldChar w:fldCharType="begin"/>
        </w:r>
        <w:r w:rsidR="00AF307A">
          <w:rPr>
            <w:noProof/>
            <w:webHidden/>
          </w:rPr>
          <w:instrText xml:space="preserve"> PAGEREF _Toc98388704 \h </w:instrText>
        </w:r>
        <w:r w:rsidR="00AF307A">
          <w:rPr>
            <w:noProof/>
            <w:webHidden/>
          </w:rPr>
        </w:r>
        <w:r w:rsidR="00AF307A">
          <w:rPr>
            <w:noProof/>
            <w:webHidden/>
          </w:rPr>
          <w:fldChar w:fldCharType="separate"/>
        </w:r>
        <w:r w:rsidR="00EF1F2A">
          <w:rPr>
            <w:noProof/>
            <w:webHidden/>
          </w:rPr>
          <w:t>45</w:t>
        </w:r>
        <w:r w:rsidR="00AF307A">
          <w:rPr>
            <w:noProof/>
            <w:webHidden/>
          </w:rPr>
          <w:fldChar w:fldCharType="end"/>
        </w:r>
      </w:hyperlink>
    </w:p>
    <w:p w:rsidR="00AF307A" w:rsidRDefault="00AF5094">
      <w:pPr>
        <w:pStyle w:val="22"/>
        <w:tabs>
          <w:tab w:val="right" w:leader="dot" w:pos="6225"/>
        </w:tabs>
        <w:rPr>
          <w:noProof/>
          <w:sz w:val="24"/>
        </w:rPr>
      </w:pPr>
      <w:hyperlink w:anchor="_Toc98388705" w:history="1">
        <w:r w:rsidR="00AF307A" w:rsidRPr="00FF5005">
          <w:rPr>
            <w:rStyle w:val="ab"/>
            <w:noProof/>
          </w:rPr>
          <w:t>Лабораторная работа № 8</w:t>
        </w:r>
        <w:r w:rsidR="00AF307A">
          <w:rPr>
            <w:noProof/>
            <w:webHidden/>
          </w:rPr>
          <w:tab/>
        </w:r>
        <w:r w:rsidR="00AF307A">
          <w:rPr>
            <w:noProof/>
            <w:webHidden/>
          </w:rPr>
          <w:fldChar w:fldCharType="begin"/>
        </w:r>
        <w:r w:rsidR="00AF307A">
          <w:rPr>
            <w:noProof/>
            <w:webHidden/>
          </w:rPr>
          <w:instrText xml:space="preserve"> PAGEREF _Toc98388705 \h </w:instrText>
        </w:r>
        <w:r w:rsidR="00AF307A">
          <w:rPr>
            <w:noProof/>
            <w:webHidden/>
          </w:rPr>
        </w:r>
        <w:r w:rsidR="00AF307A">
          <w:rPr>
            <w:noProof/>
            <w:webHidden/>
          </w:rPr>
          <w:fldChar w:fldCharType="separate"/>
        </w:r>
        <w:r w:rsidR="00EF1F2A">
          <w:rPr>
            <w:noProof/>
            <w:webHidden/>
          </w:rPr>
          <w:t>54</w:t>
        </w:r>
        <w:r w:rsidR="00AF307A">
          <w:rPr>
            <w:noProof/>
            <w:webHidden/>
          </w:rPr>
          <w:fldChar w:fldCharType="end"/>
        </w:r>
      </w:hyperlink>
    </w:p>
    <w:p w:rsidR="00AF307A" w:rsidRDefault="00AF5094">
      <w:pPr>
        <w:pStyle w:val="22"/>
        <w:tabs>
          <w:tab w:val="right" w:leader="dot" w:pos="6225"/>
        </w:tabs>
        <w:rPr>
          <w:noProof/>
          <w:sz w:val="24"/>
        </w:rPr>
      </w:pPr>
      <w:hyperlink w:anchor="_Toc98388706" w:history="1">
        <w:r w:rsidR="00AF307A" w:rsidRPr="00FF5005">
          <w:rPr>
            <w:rStyle w:val="ab"/>
            <w:noProof/>
          </w:rPr>
          <w:t>Спецификация переменных и проблема мультиколлинеарности</w:t>
        </w:r>
        <w:r w:rsidR="00AF307A">
          <w:rPr>
            <w:noProof/>
            <w:webHidden/>
          </w:rPr>
          <w:tab/>
        </w:r>
        <w:r w:rsidR="00AF307A">
          <w:rPr>
            <w:noProof/>
            <w:webHidden/>
          </w:rPr>
          <w:fldChar w:fldCharType="begin"/>
        </w:r>
        <w:r w:rsidR="00AF307A">
          <w:rPr>
            <w:noProof/>
            <w:webHidden/>
          </w:rPr>
          <w:instrText xml:space="preserve"> PAGEREF _Toc98388706 \h </w:instrText>
        </w:r>
        <w:r w:rsidR="00AF307A">
          <w:rPr>
            <w:noProof/>
            <w:webHidden/>
          </w:rPr>
        </w:r>
        <w:r w:rsidR="00AF307A">
          <w:rPr>
            <w:noProof/>
            <w:webHidden/>
          </w:rPr>
          <w:fldChar w:fldCharType="separate"/>
        </w:r>
        <w:r w:rsidR="00EF1F2A">
          <w:rPr>
            <w:noProof/>
            <w:webHidden/>
          </w:rPr>
          <w:t>54</w:t>
        </w:r>
        <w:r w:rsidR="00AF307A">
          <w:rPr>
            <w:noProof/>
            <w:webHidden/>
          </w:rPr>
          <w:fldChar w:fldCharType="end"/>
        </w:r>
      </w:hyperlink>
    </w:p>
    <w:p w:rsidR="00AF307A" w:rsidRDefault="00AF5094">
      <w:pPr>
        <w:pStyle w:val="22"/>
        <w:tabs>
          <w:tab w:val="right" w:leader="dot" w:pos="6225"/>
        </w:tabs>
        <w:rPr>
          <w:noProof/>
          <w:sz w:val="24"/>
        </w:rPr>
      </w:pPr>
      <w:hyperlink w:anchor="_Toc98388707" w:history="1">
        <w:r w:rsidR="00AF307A" w:rsidRPr="00FF5005">
          <w:rPr>
            <w:rStyle w:val="ab"/>
            <w:noProof/>
          </w:rPr>
          <w:t>Лабораторная работа № 9</w:t>
        </w:r>
        <w:r w:rsidR="00AF307A">
          <w:rPr>
            <w:noProof/>
            <w:webHidden/>
          </w:rPr>
          <w:tab/>
        </w:r>
        <w:r w:rsidR="00AF307A">
          <w:rPr>
            <w:noProof/>
            <w:webHidden/>
          </w:rPr>
          <w:fldChar w:fldCharType="begin"/>
        </w:r>
        <w:r w:rsidR="00AF307A">
          <w:rPr>
            <w:noProof/>
            <w:webHidden/>
          </w:rPr>
          <w:instrText xml:space="preserve"> PAGEREF _Toc98388707 \h </w:instrText>
        </w:r>
        <w:r w:rsidR="00AF307A">
          <w:rPr>
            <w:noProof/>
            <w:webHidden/>
          </w:rPr>
        </w:r>
        <w:r w:rsidR="00AF307A">
          <w:rPr>
            <w:noProof/>
            <w:webHidden/>
          </w:rPr>
          <w:fldChar w:fldCharType="separate"/>
        </w:r>
        <w:r w:rsidR="00EF1F2A">
          <w:rPr>
            <w:noProof/>
            <w:webHidden/>
          </w:rPr>
          <w:t>56</w:t>
        </w:r>
        <w:r w:rsidR="00AF307A">
          <w:rPr>
            <w:noProof/>
            <w:webHidden/>
          </w:rPr>
          <w:fldChar w:fldCharType="end"/>
        </w:r>
      </w:hyperlink>
    </w:p>
    <w:p w:rsidR="00AF307A" w:rsidRDefault="00AF5094">
      <w:pPr>
        <w:pStyle w:val="22"/>
        <w:tabs>
          <w:tab w:val="right" w:leader="dot" w:pos="6225"/>
        </w:tabs>
        <w:rPr>
          <w:noProof/>
          <w:sz w:val="24"/>
        </w:rPr>
      </w:pPr>
      <w:hyperlink w:anchor="_Toc98388708" w:history="1">
        <w:r w:rsidR="00AF307A" w:rsidRPr="00FF5005">
          <w:rPr>
            <w:rStyle w:val="ab"/>
            <w:noProof/>
          </w:rPr>
          <w:t>Фиктивные переменные и категории</w:t>
        </w:r>
        <w:r w:rsidR="00AF307A">
          <w:rPr>
            <w:noProof/>
            <w:webHidden/>
          </w:rPr>
          <w:tab/>
        </w:r>
        <w:r w:rsidR="00AF307A">
          <w:rPr>
            <w:noProof/>
            <w:webHidden/>
          </w:rPr>
          <w:fldChar w:fldCharType="begin"/>
        </w:r>
        <w:r w:rsidR="00AF307A">
          <w:rPr>
            <w:noProof/>
            <w:webHidden/>
          </w:rPr>
          <w:instrText xml:space="preserve"> PAGEREF _Toc98388708 \h </w:instrText>
        </w:r>
        <w:r w:rsidR="00AF307A">
          <w:rPr>
            <w:noProof/>
            <w:webHidden/>
          </w:rPr>
        </w:r>
        <w:r w:rsidR="00AF307A">
          <w:rPr>
            <w:noProof/>
            <w:webHidden/>
          </w:rPr>
          <w:fldChar w:fldCharType="separate"/>
        </w:r>
        <w:r w:rsidR="00EF1F2A">
          <w:rPr>
            <w:noProof/>
            <w:webHidden/>
          </w:rPr>
          <w:t>56</w:t>
        </w:r>
        <w:r w:rsidR="00AF307A">
          <w:rPr>
            <w:noProof/>
            <w:webHidden/>
          </w:rPr>
          <w:fldChar w:fldCharType="end"/>
        </w:r>
      </w:hyperlink>
    </w:p>
    <w:p w:rsidR="00AF307A" w:rsidRDefault="00AF5094">
      <w:pPr>
        <w:pStyle w:val="22"/>
        <w:tabs>
          <w:tab w:val="right" w:leader="dot" w:pos="6225"/>
        </w:tabs>
        <w:rPr>
          <w:noProof/>
          <w:sz w:val="24"/>
        </w:rPr>
      </w:pPr>
      <w:hyperlink w:anchor="_Toc98388709" w:history="1">
        <w:r w:rsidR="00AF307A" w:rsidRPr="00FF5005">
          <w:rPr>
            <w:rStyle w:val="ab"/>
            <w:noProof/>
          </w:rPr>
          <w:t>Лабораторная работа № 10</w:t>
        </w:r>
        <w:r w:rsidR="00AF307A">
          <w:rPr>
            <w:noProof/>
            <w:webHidden/>
          </w:rPr>
          <w:tab/>
        </w:r>
        <w:r w:rsidR="00AF307A">
          <w:rPr>
            <w:noProof/>
            <w:webHidden/>
          </w:rPr>
          <w:fldChar w:fldCharType="begin"/>
        </w:r>
        <w:r w:rsidR="00AF307A">
          <w:rPr>
            <w:noProof/>
            <w:webHidden/>
          </w:rPr>
          <w:instrText xml:space="preserve"> PAGEREF _Toc98388709 \h </w:instrText>
        </w:r>
        <w:r w:rsidR="00AF307A">
          <w:rPr>
            <w:noProof/>
            <w:webHidden/>
          </w:rPr>
        </w:r>
        <w:r w:rsidR="00AF307A">
          <w:rPr>
            <w:noProof/>
            <w:webHidden/>
          </w:rPr>
          <w:fldChar w:fldCharType="separate"/>
        </w:r>
        <w:r w:rsidR="00EF1F2A">
          <w:rPr>
            <w:noProof/>
            <w:webHidden/>
          </w:rPr>
          <w:t>61</w:t>
        </w:r>
        <w:r w:rsidR="00AF307A">
          <w:rPr>
            <w:noProof/>
            <w:webHidden/>
          </w:rPr>
          <w:fldChar w:fldCharType="end"/>
        </w:r>
      </w:hyperlink>
    </w:p>
    <w:p w:rsidR="00AF307A" w:rsidRDefault="00AF5094">
      <w:pPr>
        <w:pStyle w:val="22"/>
        <w:tabs>
          <w:tab w:val="right" w:leader="dot" w:pos="6225"/>
        </w:tabs>
        <w:rPr>
          <w:noProof/>
          <w:sz w:val="24"/>
        </w:rPr>
      </w:pPr>
      <w:hyperlink w:anchor="_Toc98388710" w:history="1">
        <w:r w:rsidR="00AF307A" w:rsidRPr="00FF5005">
          <w:rPr>
            <w:rStyle w:val="ab"/>
            <w:noProof/>
          </w:rPr>
          <w:t>Гетероскедастичность и взвешенный метод наименьших квадратов</w:t>
        </w:r>
        <w:r w:rsidR="00AF307A">
          <w:rPr>
            <w:noProof/>
            <w:webHidden/>
          </w:rPr>
          <w:tab/>
        </w:r>
        <w:r w:rsidR="00AF307A">
          <w:rPr>
            <w:noProof/>
            <w:webHidden/>
          </w:rPr>
          <w:fldChar w:fldCharType="begin"/>
        </w:r>
        <w:r w:rsidR="00AF307A">
          <w:rPr>
            <w:noProof/>
            <w:webHidden/>
          </w:rPr>
          <w:instrText xml:space="preserve"> PAGEREF _Toc98388710 \h </w:instrText>
        </w:r>
        <w:r w:rsidR="00AF307A">
          <w:rPr>
            <w:noProof/>
            <w:webHidden/>
          </w:rPr>
        </w:r>
        <w:r w:rsidR="00AF307A">
          <w:rPr>
            <w:noProof/>
            <w:webHidden/>
          </w:rPr>
          <w:fldChar w:fldCharType="separate"/>
        </w:r>
        <w:r w:rsidR="00EF1F2A">
          <w:rPr>
            <w:noProof/>
            <w:webHidden/>
          </w:rPr>
          <w:t>61</w:t>
        </w:r>
        <w:r w:rsidR="00AF307A">
          <w:rPr>
            <w:noProof/>
            <w:webHidden/>
          </w:rPr>
          <w:fldChar w:fldCharType="end"/>
        </w:r>
      </w:hyperlink>
    </w:p>
    <w:p w:rsidR="00AF307A" w:rsidRDefault="00AF5094">
      <w:pPr>
        <w:pStyle w:val="22"/>
        <w:tabs>
          <w:tab w:val="right" w:leader="dot" w:pos="6225"/>
        </w:tabs>
        <w:rPr>
          <w:noProof/>
          <w:sz w:val="24"/>
        </w:rPr>
      </w:pPr>
      <w:hyperlink w:anchor="_Toc98388711" w:history="1">
        <w:r w:rsidR="00AF307A" w:rsidRPr="00FF5005">
          <w:rPr>
            <w:rStyle w:val="ab"/>
            <w:noProof/>
          </w:rPr>
          <w:t>Лабораторная работа № 11</w:t>
        </w:r>
        <w:r w:rsidR="00AF307A">
          <w:rPr>
            <w:noProof/>
            <w:webHidden/>
          </w:rPr>
          <w:tab/>
        </w:r>
        <w:r w:rsidR="00AF307A">
          <w:rPr>
            <w:noProof/>
            <w:webHidden/>
          </w:rPr>
          <w:fldChar w:fldCharType="begin"/>
        </w:r>
        <w:r w:rsidR="00AF307A">
          <w:rPr>
            <w:noProof/>
            <w:webHidden/>
          </w:rPr>
          <w:instrText xml:space="preserve"> PAGEREF _Toc98388711 \h </w:instrText>
        </w:r>
        <w:r w:rsidR="00AF307A">
          <w:rPr>
            <w:noProof/>
            <w:webHidden/>
          </w:rPr>
        </w:r>
        <w:r w:rsidR="00AF307A">
          <w:rPr>
            <w:noProof/>
            <w:webHidden/>
          </w:rPr>
          <w:fldChar w:fldCharType="separate"/>
        </w:r>
        <w:r w:rsidR="00EF1F2A">
          <w:rPr>
            <w:noProof/>
            <w:webHidden/>
          </w:rPr>
          <w:t>68</w:t>
        </w:r>
        <w:r w:rsidR="00AF307A">
          <w:rPr>
            <w:noProof/>
            <w:webHidden/>
          </w:rPr>
          <w:fldChar w:fldCharType="end"/>
        </w:r>
      </w:hyperlink>
    </w:p>
    <w:p w:rsidR="00AF307A" w:rsidRDefault="00AF5094">
      <w:pPr>
        <w:pStyle w:val="22"/>
        <w:tabs>
          <w:tab w:val="right" w:leader="dot" w:pos="6225"/>
        </w:tabs>
        <w:rPr>
          <w:noProof/>
          <w:sz w:val="24"/>
        </w:rPr>
      </w:pPr>
      <w:hyperlink w:anchor="_Toc98388712" w:history="1">
        <w:r w:rsidR="00AF307A" w:rsidRPr="00FF5005">
          <w:rPr>
            <w:rStyle w:val="ab"/>
            <w:noProof/>
          </w:rPr>
          <w:t>Автокорреляция и обобщённый метод наименьших квадратов</w:t>
        </w:r>
        <w:r w:rsidR="00AF307A">
          <w:rPr>
            <w:noProof/>
            <w:webHidden/>
          </w:rPr>
          <w:tab/>
        </w:r>
        <w:r w:rsidR="00AF307A">
          <w:rPr>
            <w:noProof/>
            <w:webHidden/>
          </w:rPr>
          <w:fldChar w:fldCharType="begin"/>
        </w:r>
        <w:r w:rsidR="00AF307A">
          <w:rPr>
            <w:noProof/>
            <w:webHidden/>
          </w:rPr>
          <w:instrText xml:space="preserve"> PAGEREF _Toc98388712 \h </w:instrText>
        </w:r>
        <w:r w:rsidR="00AF307A">
          <w:rPr>
            <w:noProof/>
            <w:webHidden/>
          </w:rPr>
        </w:r>
        <w:r w:rsidR="00AF307A">
          <w:rPr>
            <w:noProof/>
            <w:webHidden/>
          </w:rPr>
          <w:fldChar w:fldCharType="separate"/>
        </w:r>
        <w:r w:rsidR="00EF1F2A">
          <w:rPr>
            <w:noProof/>
            <w:webHidden/>
          </w:rPr>
          <w:t>68</w:t>
        </w:r>
        <w:r w:rsidR="00AF307A">
          <w:rPr>
            <w:noProof/>
            <w:webHidden/>
          </w:rPr>
          <w:fldChar w:fldCharType="end"/>
        </w:r>
      </w:hyperlink>
    </w:p>
    <w:p w:rsidR="00AF307A" w:rsidRDefault="00AF5094">
      <w:pPr>
        <w:pStyle w:val="11"/>
        <w:tabs>
          <w:tab w:val="right" w:leader="dot" w:pos="6225"/>
        </w:tabs>
        <w:rPr>
          <w:noProof/>
          <w:sz w:val="24"/>
        </w:rPr>
      </w:pPr>
      <w:hyperlink w:anchor="_Toc98388713" w:history="1">
        <w:r w:rsidR="00AF307A" w:rsidRPr="00FF5005">
          <w:rPr>
            <w:rStyle w:val="ab"/>
            <w:noProof/>
          </w:rPr>
          <w:t>ЗАКЛЮЧЕНИЕ</w:t>
        </w:r>
        <w:r w:rsidR="00AF307A">
          <w:rPr>
            <w:noProof/>
            <w:webHidden/>
          </w:rPr>
          <w:tab/>
        </w:r>
        <w:r w:rsidR="00AF307A">
          <w:rPr>
            <w:noProof/>
            <w:webHidden/>
          </w:rPr>
          <w:fldChar w:fldCharType="begin"/>
        </w:r>
        <w:r w:rsidR="00AF307A">
          <w:rPr>
            <w:noProof/>
            <w:webHidden/>
          </w:rPr>
          <w:instrText xml:space="preserve"> PAGEREF _Toc98388713 \h </w:instrText>
        </w:r>
        <w:r w:rsidR="00AF307A">
          <w:rPr>
            <w:noProof/>
            <w:webHidden/>
          </w:rPr>
        </w:r>
        <w:r w:rsidR="00AF307A">
          <w:rPr>
            <w:noProof/>
            <w:webHidden/>
          </w:rPr>
          <w:fldChar w:fldCharType="separate"/>
        </w:r>
        <w:r w:rsidR="00EF1F2A">
          <w:rPr>
            <w:noProof/>
            <w:webHidden/>
          </w:rPr>
          <w:t>73</w:t>
        </w:r>
        <w:r w:rsidR="00AF307A">
          <w:rPr>
            <w:noProof/>
            <w:webHidden/>
          </w:rPr>
          <w:fldChar w:fldCharType="end"/>
        </w:r>
      </w:hyperlink>
    </w:p>
    <w:p w:rsidR="00AF307A" w:rsidRDefault="00AF5094">
      <w:pPr>
        <w:pStyle w:val="11"/>
        <w:tabs>
          <w:tab w:val="right" w:leader="dot" w:pos="6225"/>
        </w:tabs>
        <w:rPr>
          <w:noProof/>
          <w:sz w:val="24"/>
        </w:rPr>
      </w:pPr>
      <w:hyperlink w:anchor="_Toc98388714" w:history="1">
        <w:r w:rsidR="00AF307A" w:rsidRPr="00FF5005">
          <w:rPr>
            <w:rStyle w:val="ab"/>
            <w:noProof/>
          </w:rPr>
          <w:t>БИБЛИОГРАФИЧЕСКИЙ СПИСОК</w:t>
        </w:r>
        <w:r w:rsidR="00AF307A">
          <w:rPr>
            <w:noProof/>
            <w:webHidden/>
          </w:rPr>
          <w:tab/>
        </w:r>
        <w:r w:rsidR="00AF307A">
          <w:rPr>
            <w:noProof/>
            <w:webHidden/>
          </w:rPr>
          <w:fldChar w:fldCharType="begin"/>
        </w:r>
        <w:r w:rsidR="00AF307A">
          <w:rPr>
            <w:noProof/>
            <w:webHidden/>
          </w:rPr>
          <w:instrText xml:space="preserve"> PAGEREF _Toc98388714 \h </w:instrText>
        </w:r>
        <w:r w:rsidR="00AF307A">
          <w:rPr>
            <w:noProof/>
            <w:webHidden/>
          </w:rPr>
        </w:r>
        <w:r w:rsidR="00AF307A">
          <w:rPr>
            <w:noProof/>
            <w:webHidden/>
          </w:rPr>
          <w:fldChar w:fldCharType="separate"/>
        </w:r>
        <w:r w:rsidR="00EF1F2A">
          <w:rPr>
            <w:noProof/>
            <w:webHidden/>
          </w:rPr>
          <w:t>74</w:t>
        </w:r>
        <w:r w:rsidR="00AF307A">
          <w:rPr>
            <w:noProof/>
            <w:webHidden/>
          </w:rPr>
          <w:fldChar w:fldCharType="end"/>
        </w:r>
      </w:hyperlink>
    </w:p>
    <w:p w:rsidR="00AF307A" w:rsidRDefault="00AF5094">
      <w:pPr>
        <w:pStyle w:val="11"/>
        <w:tabs>
          <w:tab w:val="right" w:leader="dot" w:pos="6225"/>
        </w:tabs>
        <w:rPr>
          <w:noProof/>
          <w:sz w:val="24"/>
        </w:rPr>
      </w:pPr>
      <w:hyperlink w:anchor="_Toc98388715" w:history="1">
        <w:r w:rsidR="00AF307A" w:rsidRPr="00FF5005">
          <w:rPr>
            <w:rStyle w:val="ab"/>
            <w:noProof/>
          </w:rPr>
          <w:t>ТАБЛИЦЫ ДЛЯ САМОСТОЯТЕЛЬНОЙ РАБОТЫ</w:t>
        </w:r>
        <w:r w:rsidR="00AF307A">
          <w:rPr>
            <w:noProof/>
            <w:webHidden/>
          </w:rPr>
          <w:tab/>
        </w:r>
        <w:r w:rsidR="00AF307A">
          <w:rPr>
            <w:noProof/>
            <w:webHidden/>
          </w:rPr>
          <w:fldChar w:fldCharType="begin"/>
        </w:r>
        <w:r w:rsidR="00AF307A">
          <w:rPr>
            <w:noProof/>
            <w:webHidden/>
          </w:rPr>
          <w:instrText xml:space="preserve"> PAGEREF _Toc98388715 \h </w:instrText>
        </w:r>
        <w:r w:rsidR="00AF307A">
          <w:rPr>
            <w:noProof/>
            <w:webHidden/>
          </w:rPr>
        </w:r>
        <w:r w:rsidR="00AF307A">
          <w:rPr>
            <w:noProof/>
            <w:webHidden/>
          </w:rPr>
          <w:fldChar w:fldCharType="separate"/>
        </w:r>
        <w:r w:rsidR="00EF1F2A">
          <w:rPr>
            <w:noProof/>
            <w:webHidden/>
          </w:rPr>
          <w:t>76</w:t>
        </w:r>
        <w:r w:rsidR="00AF307A">
          <w:rPr>
            <w:noProof/>
            <w:webHidden/>
          </w:rPr>
          <w:fldChar w:fldCharType="end"/>
        </w:r>
      </w:hyperlink>
    </w:p>
    <w:p w:rsidR="00AF307A" w:rsidRDefault="00AF5094">
      <w:pPr>
        <w:pStyle w:val="22"/>
        <w:tabs>
          <w:tab w:val="right" w:leader="dot" w:pos="6225"/>
        </w:tabs>
        <w:rPr>
          <w:noProof/>
          <w:sz w:val="24"/>
        </w:rPr>
      </w:pPr>
      <w:hyperlink w:anchor="_Toc98388716" w:history="1">
        <w:r w:rsidR="00AF307A" w:rsidRPr="00FF5005">
          <w:rPr>
            <w:rStyle w:val="ab"/>
            <w:noProof/>
          </w:rPr>
          <w:t>Лабораторные работы № 1 – 8</w:t>
        </w:r>
        <w:r w:rsidR="00AF307A">
          <w:rPr>
            <w:noProof/>
            <w:webHidden/>
          </w:rPr>
          <w:tab/>
        </w:r>
        <w:r w:rsidR="00AF307A">
          <w:rPr>
            <w:noProof/>
            <w:webHidden/>
          </w:rPr>
          <w:fldChar w:fldCharType="begin"/>
        </w:r>
        <w:r w:rsidR="00AF307A">
          <w:rPr>
            <w:noProof/>
            <w:webHidden/>
          </w:rPr>
          <w:instrText xml:space="preserve"> PAGEREF _Toc98388716 \h </w:instrText>
        </w:r>
        <w:r w:rsidR="00AF307A">
          <w:rPr>
            <w:noProof/>
            <w:webHidden/>
          </w:rPr>
        </w:r>
        <w:r w:rsidR="00AF307A">
          <w:rPr>
            <w:noProof/>
            <w:webHidden/>
          </w:rPr>
          <w:fldChar w:fldCharType="separate"/>
        </w:r>
        <w:r w:rsidR="00EF1F2A">
          <w:rPr>
            <w:noProof/>
            <w:webHidden/>
          </w:rPr>
          <w:t>76</w:t>
        </w:r>
        <w:r w:rsidR="00AF307A">
          <w:rPr>
            <w:noProof/>
            <w:webHidden/>
          </w:rPr>
          <w:fldChar w:fldCharType="end"/>
        </w:r>
      </w:hyperlink>
    </w:p>
    <w:p w:rsidR="00AF307A" w:rsidRDefault="00AF5094">
      <w:pPr>
        <w:pStyle w:val="22"/>
        <w:tabs>
          <w:tab w:val="right" w:leader="dot" w:pos="6225"/>
        </w:tabs>
        <w:rPr>
          <w:noProof/>
          <w:sz w:val="24"/>
        </w:rPr>
      </w:pPr>
      <w:hyperlink w:anchor="_Toc98388717" w:history="1">
        <w:r w:rsidR="00AF307A" w:rsidRPr="00FF5005">
          <w:rPr>
            <w:rStyle w:val="ab"/>
            <w:noProof/>
          </w:rPr>
          <w:t>Лабораторная работа № 9</w:t>
        </w:r>
        <w:r w:rsidR="00AF307A">
          <w:rPr>
            <w:noProof/>
            <w:webHidden/>
          </w:rPr>
          <w:tab/>
        </w:r>
        <w:r w:rsidR="00AF307A">
          <w:rPr>
            <w:noProof/>
            <w:webHidden/>
          </w:rPr>
          <w:fldChar w:fldCharType="begin"/>
        </w:r>
        <w:r w:rsidR="00AF307A">
          <w:rPr>
            <w:noProof/>
            <w:webHidden/>
          </w:rPr>
          <w:instrText xml:space="preserve"> PAGEREF _Toc98388717 \h </w:instrText>
        </w:r>
        <w:r w:rsidR="00AF307A">
          <w:rPr>
            <w:noProof/>
            <w:webHidden/>
          </w:rPr>
        </w:r>
        <w:r w:rsidR="00AF307A">
          <w:rPr>
            <w:noProof/>
            <w:webHidden/>
          </w:rPr>
          <w:fldChar w:fldCharType="separate"/>
        </w:r>
        <w:r w:rsidR="00EF1F2A">
          <w:rPr>
            <w:noProof/>
            <w:webHidden/>
          </w:rPr>
          <w:t>81</w:t>
        </w:r>
        <w:r w:rsidR="00AF307A">
          <w:rPr>
            <w:noProof/>
            <w:webHidden/>
          </w:rPr>
          <w:fldChar w:fldCharType="end"/>
        </w:r>
      </w:hyperlink>
    </w:p>
    <w:p w:rsidR="00BE5C8E" w:rsidRDefault="00AF307A" w:rsidP="007E1FC7">
      <w:r>
        <w:fldChar w:fldCharType="end"/>
      </w:r>
      <w:r w:rsidR="00BE5C8E">
        <w:br w:type="page"/>
      </w:r>
      <w:bookmarkStart w:id="4" w:name="_Toc67716994"/>
    </w:p>
    <w:p w:rsidR="007E1FC7" w:rsidRDefault="007E1FC7" w:rsidP="007E1FC7"/>
    <w:p w:rsidR="007E1FC7" w:rsidRDefault="007E1FC7" w:rsidP="007E1FC7"/>
    <w:p w:rsidR="007E1FC7" w:rsidRDefault="007E1FC7" w:rsidP="007E1FC7"/>
    <w:p w:rsidR="007E1FC7" w:rsidRDefault="007E1FC7" w:rsidP="007E1FC7"/>
    <w:p w:rsidR="007E1FC7" w:rsidRDefault="007E1FC7" w:rsidP="007E1FC7"/>
    <w:p w:rsidR="00D641A3" w:rsidRDefault="00D641A3" w:rsidP="007E1FC7"/>
    <w:p w:rsidR="00D641A3" w:rsidRDefault="00D641A3" w:rsidP="007E1FC7"/>
    <w:p w:rsidR="007E1FC7" w:rsidRDefault="007E1FC7" w:rsidP="007E1FC7"/>
    <w:p w:rsidR="007E1FC7" w:rsidRDefault="007E1FC7" w:rsidP="007E1FC7"/>
    <w:p w:rsidR="00BE5C8E" w:rsidRDefault="00BE5C8E">
      <w:pPr>
        <w:pStyle w:val="10"/>
      </w:pPr>
      <w:bookmarkStart w:id="5" w:name="_Toc91750379"/>
      <w:bookmarkStart w:id="6" w:name="_Toc91752374"/>
      <w:bookmarkStart w:id="7" w:name="_Toc93473320"/>
      <w:bookmarkStart w:id="8" w:name="_Toc93733799"/>
      <w:bookmarkStart w:id="9" w:name="_Toc98388687"/>
      <w:r>
        <w:t>ПРЕДИСЛОВИЕ</w:t>
      </w:r>
      <w:bookmarkEnd w:id="5"/>
      <w:bookmarkEnd w:id="6"/>
      <w:bookmarkEnd w:id="7"/>
      <w:bookmarkEnd w:id="8"/>
      <w:bookmarkEnd w:id="9"/>
    </w:p>
    <w:p w:rsidR="00BE5C8E" w:rsidRPr="00752291" w:rsidRDefault="00BE5C8E">
      <w:pPr>
        <w:rPr>
          <w:spacing w:val="-2"/>
          <w:szCs w:val="20"/>
        </w:rPr>
      </w:pPr>
      <w:r w:rsidRPr="00752291">
        <w:rPr>
          <w:spacing w:val="-2"/>
          <w:szCs w:val="20"/>
        </w:rPr>
        <w:t>Эконометрика как дисциплина федерального компонента по циклу общих математических и естествен</w:t>
      </w:r>
      <w:r w:rsidR="007E1FC7" w:rsidRPr="00752291">
        <w:rPr>
          <w:spacing w:val="-2"/>
          <w:szCs w:val="20"/>
        </w:rPr>
        <w:t>н</w:t>
      </w:r>
      <w:r w:rsidRPr="00752291">
        <w:rPr>
          <w:spacing w:val="-2"/>
          <w:szCs w:val="20"/>
        </w:rPr>
        <w:t xml:space="preserve">о-научных дисциплин впервые включена в основную образовательную программу подготовки экономистов, определенную Государственным образовательным стандартом второго поколения. </w:t>
      </w:r>
      <w:r w:rsidR="006602CF" w:rsidRPr="00752291">
        <w:rPr>
          <w:spacing w:val="-2"/>
          <w:szCs w:val="20"/>
        </w:rPr>
        <w:t>Хотя в настоящее время и появилось</w:t>
      </w:r>
      <w:r w:rsidRPr="00752291">
        <w:rPr>
          <w:spacing w:val="-2"/>
          <w:szCs w:val="20"/>
        </w:rPr>
        <w:t xml:space="preserve"> </w:t>
      </w:r>
      <w:r w:rsidR="006602CF" w:rsidRPr="00752291">
        <w:rPr>
          <w:spacing w:val="-2"/>
          <w:szCs w:val="20"/>
        </w:rPr>
        <w:t xml:space="preserve">большое </w:t>
      </w:r>
      <w:r w:rsidRPr="00752291">
        <w:rPr>
          <w:spacing w:val="-2"/>
          <w:szCs w:val="20"/>
        </w:rPr>
        <w:t>количество новых учебников по данной дисциплине, имеется нехватка практических пособий, в которых излагался бы материал, способствующий наработке навыков решения эконометрических задач.</w:t>
      </w:r>
    </w:p>
    <w:p w:rsidR="00BE5C8E" w:rsidRDefault="00BE5C8E">
      <w:r>
        <w:t>Данное учебно-методическое пособие в некоторой степени восполняет этот пробел.</w:t>
      </w:r>
      <w:r w:rsidR="006602CF">
        <w:t xml:space="preserve"> Оно</w:t>
      </w:r>
      <w:r>
        <w:t xml:space="preserve"> соответствует Государственному образовательному стандарту по дисциплине «Эконометрика» для экономических специальностей вуза. При изложении материала предполагалось, что читатель изучил необходимый теоретический материал по теории вероятностей, математической статистики и эконометрики, а также имеет начальные навыки работы со стандартным программным обеспечением, в частности, с электронной таблицей </w:t>
      </w:r>
      <w:r>
        <w:rPr>
          <w:lang w:val="en-US"/>
        </w:rPr>
        <w:t>Excel</w:t>
      </w:r>
      <w:r>
        <w:t>.</w:t>
      </w:r>
    </w:p>
    <w:p w:rsidR="00BE5C8E" w:rsidRDefault="00BE5C8E">
      <w:r>
        <w:t>Учебно-методическое пособие состоит из введения, основного учебного материала, разбитого на две главы, и приложения. Во введении рассматрива</w:t>
      </w:r>
      <w:r w:rsidR="006602CF">
        <w:t>е</w:t>
      </w:r>
      <w:r>
        <w:t>тся основная структура предлагаемых лабораторных работ, обосновывается факт использования большого количества разнообразных программных продуктов и описываются методические рекомендации изучения данного пособия. Как и при изучении любой компьютерной программы, методические рекомендации заключаются в начальном чтении материала каждой лабораторной работы, а затем повторном прочтении, с выполнением всех описанных действий непосредственно за компьютером.</w:t>
      </w:r>
    </w:p>
    <w:p w:rsidR="00BE5C8E" w:rsidRDefault="00BE5C8E">
      <w:r>
        <w:t xml:space="preserve">В первой главе содержатся лабораторные работы, предназначенные для практического решения задач парного регрессионного анализа. При этом имеются разделы, которые хотя непосредственно </w:t>
      </w:r>
      <w:r w:rsidR="00D641A3">
        <w:t xml:space="preserve">и </w:t>
      </w:r>
      <w:r>
        <w:t>не относятся к эконометрике, но содержат необходимы</w:t>
      </w:r>
      <w:r w:rsidR="00D641A3">
        <w:t>й</w:t>
      </w:r>
      <w:r>
        <w:t xml:space="preserve"> материал из теории вероятностей и математической статистики. В частности, это лабораторная работа №</w:t>
      </w:r>
      <w:r w:rsidR="00F00829">
        <w:t xml:space="preserve"> </w:t>
      </w:r>
      <w:r>
        <w:t>1, в которой рассматриваются возможности вычисления параметров выборок, а также возможности генерации случайных чисел, отвечающих некоторым законам, и лабораторная работа №</w:t>
      </w:r>
      <w:r w:rsidR="00F00829">
        <w:t xml:space="preserve"> </w:t>
      </w:r>
      <w:r>
        <w:t xml:space="preserve">4, в которой рассматриваются </w:t>
      </w:r>
      <w:r w:rsidR="00F00829">
        <w:t xml:space="preserve">возможности </w:t>
      </w:r>
      <w:r>
        <w:t>получения параметров случайных величин, отвечающих некоторым распределениям.</w:t>
      </w:r>
    </w:p>
    <w:p w:rsidR="00BE5C8E" w:rsidRDefault="00BE5C8E">
      <w:r>
        <w:t>Вторая глава посвящена возможност</w:t>
      </w:r>
      <w:r w:rsidR="00F00829">
        <w:t>ям</w:t>
      </w:r>
      <w:r>
        <w:t xml:space="preserve"> получения параметров множественной регрессии. </w:t>
      </w:r>
      <w:r w:rsidR="00F00829">
        <w:t xml:space="preserve">Здесь </w:t>
      </w:r>
      <w:r>
        <w:t xml:space="preserve">же рассматриваются некоторые частные случаи, а именно </w:t>
      </w:r>
      <w:r w:rsidR="00EF1F2A">
        <w:t>—</w:t>
      </w:r>
      <w:r w:rsidR="00F00829">
        <w:t xml:space="preserve"> </w:t>
      </w:r>
      <w:r>
        <w:t xml:space="preserve">эффекты гетероскедастичности и автокорреляции, которые связаны с нарушением условий </w:t>
      </w:r>
      <w:r w:rsidR="00FB60C4">
        <w:t>Гаусса</w:t>
      </w:r>
      <w:r w:rsidR="00EF1F2A">
        <w:t>—</w:t>
      </w:r>
      <w:r w:rsidR="00FB60C4">
        <w:t>Маркова</w:t>
      </w:r>
      <w:r>
        <w:t>.</w:t>
      </w:r>
    </w:p>
    <w:p w:rsidR="00BE5C8E" w:rsidRDefault="00BE5C8E">
      <w:r>
        <w:t>В приложении располагаются таблицы исходных данных, которые необходимо самостоятельно рассмотреть.</w:t>
      </w:r>
    </w:p>
    <w:p w:rsidR="00BE5C8E" w:rsidRDefault="00BE5C8E">
      <w:r>
        <w:t>Данное учебно-методическое пособие рассчитано в первую очередь на студентов экономических специально</w:t>
      </w:r>
      <w:r w:rsidR="006F2BD2">
        <w:t>стей</w:t>
      </w:r>
      <w:r>
        <w:t>, которые изучают «Эконометрику». Однако оно может быть полезно всем, кто сталкивается с необходимостью решать практические задачи теории вероятностей и математической статистики.</w:t>
      </w:r>
    </w:p>
    <w:p w:rsidR="00BE5C8E" w:rsidRDefault="00BE5C8E">
      <w:r>
        <w:br w:type="page"/>
      </w:r>
    </w:p>
    <w:p w:rsidR="00BE5C8E" w:rsidRDefault="00BE5C8E"/>
    <w:p w:rsidR="00BE5C8E" w:rsidRDefault="00BE5C8E"/>
    <w:p w:rsidR="00BE5C8E" w:rsidRDefault="00BE5C8E"/>
    <w:p w:rsidR="00BE5C8E" w:rsidRDefault="00BE5C8E"/>
    <w:p w:rsidR="00BE5C8E" w:rsidRDefault="00BE5C8E"/>
    <w:p w:rsidR="0005338C" w:rsidRDefault="0005338C"/>
    <w:p w:rsidR="00B21470" w:rsidRDefault="00B21470"/>
    <w:p w:rsidR="00BE5C8E" w:rsidRDefault="00BE5C8E"/>
    <w:p w:rsidR="00BE5C8E" w:rsidRDefault="00BE5C8E">
      <w:pPr>
        <w:pStyle w:val="10"/>
      </w:pPr>
      <w:bookmarkStart w:id="10" w:name="_Toc49482612"/>
      <w:bookmarkStart w:id="11" w:name="_Toc91750380"/>
      <w:bookmarkStart w:id="12" w:name="_Toc91752375"/>
      <w:bookmarkStart w:id="13" w:name="_Toc93473321"/>
      <w:bookmarkStart w:id="14" w:name="_Toc93733800"/>
      <w:bookmarkStart w:id="15" w:name="_Toc98388688"/>
      <w:r>
        <w:t>ВВЕДЕНИЕ</w:t>
      </w:r>
      <w:bookmarkEnd w:id="4"/>
      <w:bookmarkEnd w:id="10"/>
      <w:bookmarkEnd w:id="11"/>
      <w:bookmarkEnd w:id="12"/>
      <w:bookmarkEnd w:id="13"/>
      <w:bookmarkEnd w:id="14"/>
      <w:bookmarkEnd w:id="15"/>
    </w:p>
    <w:p w:rsidR="00BE5C8E" w:rsidRDefault="00BE5C8E">
      <w:r>
        <w:t>Кажд</w:t>
      </w:r>
      <w:r w:rsidR="0005338C">
        <w:t>ую</w:t>
      </w:r>
      <w:r>
        <w:t xml:space="preserve"> задач</w:t>
      </w:r>
      <w:r w:rsidR="0005338C">
        <w:t>у</w:t>
      </w:r>
      <w:r>
        <w:t xml:space="preserve"> математической статистики и эконометрики мож</w:t>
      </w:r>
      <w:r w:rsidR="0005338C">
        <w:t>но</w:t>
      </w:r>
      <w:r>
        <w:t xml:space="preserve"> реш</w:t>
      </w:r>
      <w:r w:rsidR="0005338C">
        <w:t>ить</w:t>
      </w:r>
      <w:r>
        <w:t xml:space="preserve"> </w:t>
      </w:r>
      <w:r w:rsidR="0005338C">
        <w:t>«</w:t>
      </w:r>
      <w:r>
        <w:t>вручную</w:t>
      </w:r>
      <w:r w:rsidR="0005338C">
        <w:t>»</w:t>
      </w:r>
      <w:r>
        <w:t xml:space="preserve">, используя бумагу и ручку, либо с </w:t>
      </w:r>
      <w:r w:rsidR="0005338C">
        <w:t xml:space="preserve">помощью </w:t>
      </w:r>
      <w:r>
        <w:t>кальку</w:t>
      </w:r>
      <w:r w:rsidR="009500DA">
        <w:t>лятора. Однако</w:t>
      </w:r>
      <w:r>
        <w:t xml:space="preserve"> статистические, да и эконометрические задачи во многом однотипны и трудоёмки для</w:t>
      </w:r>
      <w:r w:rsidR="005D52B1">
        <w:t xml:space="preserve"> решений</w:t>
      </w:r>
      <w:r>
        <w:t>, поэтому, вычислив один раз дисперсию или корреляцию, можно понять основные принципы и почувствовать всю рутинность</w:t>
      </w:r>
      <w:r w:rsidR="005D52B1">
        <w:t xml:space="preserve"> данной работы</w:t>
      </w:r>
      <w:r>
        <w:t>. При наличии определенных навыков можно реши</w:t>
      </w:r>
      <w:r w:rsidR="005D52B1">
        <w:t>ть</w:t>
      </w:r>
      <w:r>
        <w:t xml:space="preserve"> задач</w:t>
      </w:r>
      <w:r w:rsidR="005D52B1">
        <w:t>у</w:t>
      </w:r>
      <w:r>
        <w:t xml:space="preserve"> посредством программы на каком-либо языке программирования. </w:t>
      </w:r>
      <w:r w:rsidR="005D52B1">
        <w:t xml:space="preserve">Но </w:t>
      </w:r>
      <w:r>
        <w:t xml:space="preserve">написание программы тоже достаточно трудоёмкое и творческое дело, и не каждый экономист владеет этим искусством. Для облегчения решений данных задач в настоящее время создано большое количество программных продуктов, которые позволяют обрабатывать статистические данные, а в некоторых случаях решать эконометрические задачи. </w:t>
      </w:r>
    </w:p>
    <w:p w:rsidR="00BE5C8E" w:rsidRDefault="00BE5C8E">
      <w:r>
        <w:t>Наиболее просты</w:t>
      </w:r>
      <w:r w:rsidR="00B21470">
        <w:t>ми</w:t>
      </w:r>
      <w:r>
        <w:t xml:space="preserve"> с точки зрения изучения и применения, а также наиболее распространенны</w:t>
      </w:r>
      <w:r w:rsidR="00B21470">
        <w:t>ми</w:t>
      </w:r>
      <w:r>
        <w:t>, но в то</w:t>
      </w:r>
      <w:r w:rsidR="009500DA">
        <w:t xml:space="preserve"> </w:t>
      </w:r>
      <w:r>
        <w:t xml:space="preserve">же время обладающими минимальными возможностями для решения статистических задач, являются </w:t>
      </w:r>
      <w:r>
        <w:rPr>
          <w:i/>
          <w:iCs/>
        </w:rPr>
        <w:t>электронные таблицы</w:t>
      </w:r>
      <w:r>
        <w:t>, в частности</w:t>
      </w:r>
      <w:r w:rsidR="00B21470">
        <w:t>,</w:t>
      </w:r>
      <w:r>
        <w:t xml:space="preserve"> таблица </w:t>
      </w:r>
      <w:r>
        <w:rPr>
          <w:i/>
          <w:iCs/>
          <w:lang w:val="en-US"/>
        </w:rPr>
        <w:t>Excel</w:t>
      </w:r>
      <w:r>
        <w:t xml:space="preserve">. Те статистические и эконометрические задачи, которые допускают такое решение, будут решаться нами именно в </w:t>
      </w:r>
      <w:r w:rsidRPr="003838EA">
        <w:rPr>
          <w:iCs/>
          <w:lang w:val="en-US"/>
        </w:rPr>
        <w:t>Excel</w:t>
      </w:r>
      <w:r>
        <w:t xml:space="preserve">. Более подробно с возможностями электронной таблицы в </w:t>
      </w:r>
      <w:r w:rsidR="003838EA" w:rsidRPr="003838EA">
        <w:rPr>
          <w:iCs/>
          <w:lang w:val="en-US"/>
        </w:rPr>
        <w:t>Excel</w:t>
      </w:r>
      <w:r>
        <w:t xml:space="preserve"> можно ознакомит</w:t>
      </w:r>
      <w:r w:rsidR="00B21470">
        <w:t>ь</w:t>
      </w:r>
      <w:r>
        <w:t>ся по учебникам [3</w:t>
      </w:r>
      <w:r w:rsidR="009500DA">
        <w:t xml:space="preserve">; </w:t>
      </w:r>
      <w:r>
        <w:t>6</w:t>
      </w:r>
      <w:r w:rsidR="009500DA">
        <w:t>;</w:t>
      </w:r>
      <w:r w:rsidR="00B21470">
        <w:t xml:space="preserve"> </w:t>
      </w:r>
      <w:r>
        <w:t>7].</w:t>
      </w:r>
    </w:p>
    <w:p w:rsidR="00BE5C8E" w:rsidRDefault="00BE5C8E">
      <w:r>
        <w:t>Другим классом программных продуктов, который будет использоваться в дальнейшем</w:t>
      </w:r>
      <w:r w:rsidR="00B21470">
        <w:t>,</w:t>
      </w:r>
      <w:r>
        <w:t xml:space="preserve"> являются математические пакеты, которые также как и электронные таблицы специально не предназначены для решения подобных задач, но имеют большие возможности для</w:t>
      </w:r>
      <w:r w:rsidR="00B21470">
        <w:t xml:space="preserve"> этого</w:t>
      </w:r>
      <w:r>
        <w:t xml:space="preserve">. Некоторые из основных возможностей и способы решения задач будут демонстрироваться с помощью </w:t>
      </w:r>
      <w:r>
        <w:rPr>
          <w:i/>
          <w:iCs/>
        </w:rPr>
        <w:t xml:space="preserve">математического пакета </w:t>
      </w:r>
      <w:r>
        <w:rPr>
          <w:i/>
          <w:iCs/>
          <w:lang w:val="en-US"/>
        </w:rPr>
        <w:t>MathCad</w:t>
      </w:r>
      <w:r>
        <w:t xml:space="preserve">. </w:t>
      </w:r>
      <w:r w:rsidR="00B21470">
        <w:t>В</w:t>
      </w:r>
      <w:r>
        <w:t xml:space="preserve"> настоящее время </w:t>
      </w:r>
      <w:r w:rsidR="00B21470">
        <w:t xml:space="preserve">он </w:t>
      </w:r>
      <w:r>
        <w:t>является одним из наиболее популярных пакетов подобного рода</w:t>
      </w:r>
      <w:r w:rsidR="00B54AFD">
        <w:t xml:space="preserve"> (</w:t>
      </w:r>
      <w:r>
        <w:t xml:space="preserve">дополнительную информацию по которому можно получить в </w:t>
      </w:r>
      <w:r w:rsidR="00B54AFD">
        <w:t xml:space="preserve">работе </w:t>
      </w:r>
      <w:r>
        <w:t>[</w:t>
      </w:r>
      <w:r w:rsidR="006A3BCA">
        <w:t>8</w:t>
      </w:r>
      <w:r>
        <w:t>]</w:t>
      </w:r>
      <w:r w:rsidR="00B54AFD">
        <w:t>)</w:t>
      </w:r>
      <w:r>
        <w:t>.</w:t>
      </w:r>
    </w:p>
    <w:p w:rsidR="00BE5C8E" w:rsidRDefault="00BE5C8E">
      <w:r>
        <w:t>И</w:t>
      </w:r>
      <w:r w:rsidR="00B54AFD">
        <w:t>,</w:t>
      </w:r>
      <w:r>
        <w:t xml:space="preserve"> наконец, существует большое количество специальных пакетов, которые специально предназначены для обработки статистической информации и решения эконометрических задач. Каждый из </w:t>
      </w:r>
      <w:r w:rsidR="00331EA5">
        <w:t xml:space="preserve">них </w:t>
      </w:r>
      <w:r>
        <w:t xml:space="preserve">имеет практически одинаковый набор возможностей, но различные дополнительные </w:t>
      </w:r>
      <w:r w:rsidR="00331EA5">
        <w:t xml:space="preserve">инструменты </w:t>
      </w:r>
      <w:r>
        <w:t xml:space="preserve">и интерфейс. Среди таких пакетов можно отметить: </w:t>
      </w:r>
      <w:r>
        <w:rPr>
          <w:i/>
          <w:iCs/>
          <w:lang w:val="en-US"/>
        </w:rPr>
        <w:t>SAS</w:t>
      </w:r>
      <w:r>
        <w:t xml:space="preserve">, </w:t>
      </w:r>
      <w:r>
        <w:rPr>
          <w:i/>
          <w:iCs/>
          <w:lang w:val="en-US"/>
        </w:rPr>
        <w:t>SPSS</w:t>
      </w:r>
      <w:r>
        <w:t xml:space="preserve">, </w:t>
      </w:r>
      <w:r>
        <w:rPr>
          <w:i/>
          <w:iCs/>
          <w:lang w:val="en-US"/>
        </w:rPr>
        <w:t>STAT</w:t>
      </w:r>
      <w:r>
        <w:t xml:space="preserve">, </w:t>
      </w:r>
      <w:r>
        <w:rPr>
          <w:i/>
          <w:iCs/>
        </w:rPr>
        <w:t xml:space="preserve">Мезозавр </w:t>
      </w:r>
      <w:r>
        <w:t>и т.</w:t>
      </w:r>
      <w:r w:rsidR="00331EA5">
        <w:t xml:space="preserve"> </w:t>
      </w:r>
      <w:r>
        <w:t>д.</w:t>
      </w:r>
    </w:p>
    <w:p w:rsidR="00BE5C8E" w:rsidRDefault="00BE5C8E">
      <w:r>
        <w:t xml:space="preserve">Мы будем изучать пакет обработки </w:t>
      </w:r>
      <w:r>
        <w:rPr>
          <w:i/>
          <w:iCs/>
        </w:rPr>
        <w:t xml:space="preserve">статистических данных </w:t>
      </w:r>
      <w:r>
        <w:rPr>
          <w:i/>
          <w:iCs/>
          <w:lang w:val="en-US"/>
        </w:rPr>
        <w:t>SPSS</w:t>
      </w:r>
      <w:r>
        <w:t xml:space="preserve">, поскольку интерфейс данной программы во многом схож с интерфейсом электронной таблицы </w:t>
      </w:r>
      <w:r w:rsidR="003838EA" w:rsidRPr="003838EA">
        <w:rPr>
          <w:iCs/>
          <w:lang w:val="en-US"/>
        </w:rPr>
        <w:t>Excel</w:t>
      </w:r>
      <w:r>
        <w:t xml:space="preserve">. </w:t>
      </w:r>
      <w:r w:rsidR="006A3BCA">
        <w:t>Внешний вид рабочей области имеет вид таблицы, каждая ячейк</w:t>
      </w:r>
      <w:r w:rsidR="007855C3">
        <w:t xml:space="preserve">а которой характеризуется названием столбца и номером строки. </w:t>
      </w:r>
      <w:r w:rsidR="00816B5A">
        <w:t>Работа по з</w:t>
      </w:r>
      <w:r w:rsidR="007855C3">
        <w:t>адани</w:t>
      </w:r>
      <w:r w:rsidR="00816B5A">
        <w:t>ю</w:t>
      </w:r>
      <w:r w:rsidR="007855C3">
        <w:t xml:space="preserve"> начального вида таблиц похожа на использование конструктора в </w:t>
      </w:r>
      <w:r>
        <w:rPr>
          <w:i/>
          <w:iCs/>
          <w:lang w:val="en-US"/>
        </w:rPr>
        <w:t>Access</w:t>
      </w:r>
      <w:r>
        <w:t>.</w:t>
      </w:r>
      <w:r w:rsidR="00816B5A">
        <w:t xml:space="preserve"> Все эти особенности пакета </w:t>
      </w:r>
      <w:r w:rsidR="00816B5A">
        <w:rPr>
          <w:lang w:val="en-US"/>
        </w:rPr>
        <w:t>SPSS</w:t>
      </w:r>
      <w:r w:rsidR="00816B5A">
        <w:t xml:space="preserve">, позволяют быстро понять основные принципы работы всем, кто знаком с программами </w:t>
      </w:r>
      <w:r w:rsidR="00816B5A">
        <w:rPr>
          <w:lang w:val="en-US"/>
        </w:rPr>
        <w:t>Microsoft</w:t>
      </w:r>
      <w:r w:rsidR="00816B5A" w:rsidRPr="00816B5A">
        <w:t xml:space="preserve"> </w:t>
      </w:r>
      <w:r w:rsidR="00816B5A">
        <w:rPr>
          <w:lang w:val="en-US"/>
        </w:rPr>
        <w:t>Office</w:t>
      </w:r>
      <w:r w:rsidR="00816B5A">
        <w:t xml:space="preserve">. </w:t>
      </w:r>
      <w:r>
        <w:t>Для дополнительного самостоятельного изучения данного программного продукта можно порекомендовать ра</w:t>
      </w:r>
      <w:r w:rsidR="009500DA">
        <w:t>боты [1;</w:t>
      </w:r>
      <w:r>
        <w:t xml:space="preserve"> 9].</w:t>
      </w:r>
    </w:p>
    <w:p w:rsidR="00BE5C8E" w:rsidRDefault="00BE5C8E">
      <w:r>
        <w:t>Данное учебно-методическое пособие содержит курс лабораторных работ, которые позволяют научиться решать эконометрические задачи</w:t>
      </w:r>
      <w:r w:rsidR="00CF3427">
        <w:t>,</w:t>
      </w:r>
      <w:r>
        <w:t xml:space="preserve"> используя программны</w:t>
      </w:r>
      <w:r w:rsidR="00CF3427">
        <w:t>е</w:t>
      </w:r>
      <w:r>
        <w:t xml:space="preserve"> продукт</w:t>
      </w:r>
      <w:r w:rsidR="00CF3427">
        <w:t>ы</w:t>
      </w:r>
      <w:r>
        <w:t xml:space="preserve">. </w:t>
      </w:r>
      <w:r w:rsidR="00CF3427">
        <w:t>К</w:t>
      </w:r>
      <w:r>
        <w:t>аждая лабораторная работа содержит необходимы</w:t>
      </w:r>
      <w:r w:rsidR="00CF3427">
        <w:t>е</w:t>
      </w:r>
      <w:r>
        <w:t xml:space="preserve"> поняти</w:t>
      </w:r>
      <w:r w:rsidR="00CF3427">
        <w:t>я</w:t>
      </w:r>
      <w:r>
        <w:t xml:space="preserve"> и формул</w:t>
      </w:r>
      <w:r w:rsidR="00CF3427">
        <w:t>ы</w:t>
      </w:r>
      <w:r>
        <w:t>. Данная информация является дополнительн</w:t>
      </w:r>
      <w:r w:rsidR="00CF3427">
        <w:t>ы</w:t>
      </w:r>
      <w:r w:rsidR="009500DA">
        <w:t>м теоретическим</w:t>
      </w:r>
      <w:r w:rsidR="00CF3427">
        <w:t xml:space="preserve"> материал</w:t>
      </w:r>
      <w:r w:rsidR="009500DA">
        <w:t>ом</w:t>
      </w:r>
      <w:r>
        <w:t>, и ни в коем случае не может воспринимать</w:t>
      </w:r>
      <w:r w:rsidR="00CF3427">
        <w:t>ся</w:t>
      </w:r>
      <w:r>
        <w:t xml:space="preserve"> как учебник по эконометрике. Изучить теоретическую часть можно на основании любого учебника по эконометрике,</w:t>
      </w:r>
      <w:r w:rsidR="00044F32">
        <w:t xml:space="preserve"> например работы </w:t>
      </w:r>
      <w:r w:rsidR="00044F32" w:rsidRPr="00044F32">
        <w:t>[2</w:t>
      </w:r>
      <w:r w:rsidR="009500DA">
        <w:t>;</w:t>
      </w:r>
      <w:r w:rsidR="00044F32" w:rsidRPr="00044F32">
        <w:t xml:space="preserve"> 4]</w:t>
      </w:r>
      <w:r>
        <w:t>. Название лабораторных работ совпадает с название параграфов книги [5].</w:t>
      </w:r>
    </w:p>
    <w:p w:rsidR="00BE5C8E" w:rsidRDefault="00BE5C8E">
      <w:r>
        <w:t>Изучать данные лабораторные работы рекомендуется непосредственно работая на ЭВМ с соответствующим программным продуктом. При этом очень важно самостоятельно выполнять все описываемые действия.</w:t>
      </w:r>
    </w:p>
    <w:p w:rsidR="00BE5C8E" w:rsidRDefault="00BE5C8E">
      <w:r>
        <w:t xml:space="preserve">Кроме обычных учебников по </w:t>
      </w:r>
      <w:r w:rsidR="00044F32">
        <w:t>э</w:t>
      </w:r>
      <w:r>
        <w:t xml:space="preserve">конометрике, имеется огромное количество полезной информации в сети </w:t>
      </w:r>
      <w:r>
        <w:rPr>
          <w:lang w:val="en-US"/>
        </w:rPr>
        <w:t>Internet</w:t>
      </w:r>
      <w:r>
        <w:t xml:space="preserve">. Список наиболее популярных </w:t>
      </w:r>
      <w:r w:rsidR="00D228F9">
        <w:t>и</w:t>
      </w:r>
      <w:r w:rsidR="00044F32">
        <w:t>нтернет-ресурсов</w:t>
      </w:r>
      <w:r>
        <w:t xml:space="preserve"> находится в библиографическом списке.</w:t>
      </w:r>
    </w:p>
    <w:p w:rsidR="00BE5C8E" w:rsidRDefault="00BE5C8E">
      <w:pPr>
        <w:pStyle w:val="10"/>
      </w:pPr>
      <w:r>
        <w:br w:type="page"/>
      </w:r>
      <w:bookmarkStart w:id="16" w:name="_Toc67716995"/>
      <w:bookmarkStart w:id="17" w:name="_Toc49482613"/>
      <w:bookmarkStart w:id="18" w:name="_Toc91750381"/>
      <w:bookmarkStart w:id="19" w:name="_Toc91752376"/>
      <w:bookmarkStart w:id="20" w:name="_Toc93473322"/>
      <w:bookmarkStart w:id="21" w:name="_Toc93733801"/>
      <w:bookmarkStart w:id="22" w:name="_Toc98388689"/>
      <w:r>
        <w:t>Глава 1. МОДЕЛЬ ПАРНОЙ РЕГРЕССИИ</w:t>
      </w:r>
      <w:bookmarkEnd w:id="16"/>
      <w:bookmarkEnd w:id="17"/>
      <w:bookmarkEnd w:id="18"/>
      <w:bookmarkEnd w:id="19"/>
      <w:bookmarkEnd w:id="20"/>
      <w:bookmarkEnd w:id="21"/>
      <w:bookmarkEnd w:id="22"/>
    </w:p>
    <w:p w:rsidR="00BE5C8E" w:rsidRDefault="00BE5C8E">
      <w:pPr>
        <w:pStyle w:val="2"/>
      </w:pPr>
      <w:bookmarkStart w:id="23" w:name="_Toc67716996"/>
      <w:bookmarkStart w:id="24" w:name="_Toc49482614"/>
      <w:bookmarkStart w:id="25" w:name="_Toc91750382"/>
      <w:bookmarkStart w:id="26" w:name="_Toc91752377"/>
      <w:bookmarkStart w:id="27" w:name="_Toc93473323"/>
      <w:bookmarkStart w:id="28" w:name="_Toc93733802"/>
      <w:bookmarkStart w:id="29" w:name="_Toc98388690"/>
      <w:r>
        <w:t>Лабораторная работа №</w:t>
      </w:r>
      <w:r w:rsidR="00D228F9">
        <w:t xml:space="preserve"> </w:t>
      </w:r>
      <w:r>
        <w:t>1</w:t>
      </w:r>
      <w:bookmarkEnd w:id="23"/>
      <w:bookmarkEnd w:id="24"/>
      <w:bookmarkEnd w:id="25"/>
      <w:bookmarkEnd w:id="26"/>
      <w:bookmarkEnd w:id="27"/>
      <w:bookmarkEnd w:id="28"/>
      <w:bookmarkEnd w:id="29"/>
    </w:p>
    <w:p w:rsidR="00BE5C8E" w:rsidRDefault="00BE5C8E">
      <w:pPr>
        <w:pStyle w:val="2"/>
      </w:pPr>
      <w:bookmarkStart w:id="30" w:name="_Toc67716997"/>
      <w:bookmarkStart w:id="31" w:name="_Toc49482615"/>
      <w:bookmarkStart w:id="32" w:name="_Toc91750383"/>
      <w:bookmarkStart w:id="33" w:name="_Toc91752378"/>
      <w:bookmarkStart w:id="34" w:name="_Toc93473324"/>
      <w:bookmarkStart w:id="35" w:name="_Toc93733803"/>
      <w:bookmarkStart w:id="36" w:name="_Toc98388691"/>
      <w:r>
        <w:t>Основные понятия математической статистики</w:t>
      </w:r>
      <w:bookmarkEnd w:id="30"/>
      <w:bookmarkEnd w:id="31"/>
      <w:bookmarkEnd w:id="32"/>
      <w:bookmarkEnd w:id="33"/>
      <w:bookmarkEnd w:id="34"/>
      <w:bookmarkEnd w:id="35"/>
      <w:bookmarkEnd w:id="36"/>
    </w:p>
    <w:p w:rsidR="00BE5C8E" w:rsidRDefault="00BE5C8E">
      <w:r>
        <w:rPr>
          <w:i/>
          <w:iCs/>
        </w:rPr>
        <w:t>Цель:</w:t>
      </w:r>
      <w:r>
        <w:t xml:space="preserve"> </w:t>
      </w:r>
      <w:r w:rsidR="00D228F9">
        <w:t>и</w:t>
      </w:r>
      <w:r>
        <w:t xml:space="preserve">зучить возможности электронной таблицы </w:t>
      </w:r>
      <w:r w:rsidR="003838EA" w:rsidRPr="003838EA">
        <w:rPr>
          <w:iCs/>
          <w:lang w:val="en-US"/>
        </w:rPr>
        <w:t>Excel</w:t>
      </w:r>
      <w:r>
        <w:t xml:space="preserve"> по обработки статистической информации.</w:t>
      </w:r>
    </w:p>
    <w:p w:rsidR="00BE5C8E" w:rsidRDefault="00BE5C8E">
      <w:pPr>
        <w:pStyle w:val="a3"/>
        <w:tabs>
          <w:tab w:val="clear" w:pos="4677"/>
          <w:tab w:val="clear" w:pos="9355"/>
        </w:tabs>
      </w:pPr>
    </w:p>
    <w:p w:rsidR="00BE5C8E" w:rsidRDefault="00BE5C8E">
      <w:pPr>
        <w:pStyle w:val="3"/>
      </w:pPr>
      <w:r>
        <w:t>Основные формулы и понятия:</w:t>
      </w:r>
    </w:p>
    <w:p w:rsidR="00BE5C8E" w:rsidRDefault="00BE5C8E">
      <w:pPr>
        <w:rPr>
          <w:i/>
          <w:iCs/>
        </w:rPr>
      </w:pPr>
      <w:r>
        <w:rPr>
          <w:i/>
          <w:iCs/>
        </w:rPr>
        <w:t xml:space="preserve">Если </w:t>
      </w:r>
      <w:r>
        <w:rPr>
          <w:i/>
          <w:iCs/>
          <w:lang w:val="en-US"/>
        </w:rPr>
        <w:t>X</w:t>
      </w:r>
      <w:r>
        <w:rPr>
          <w:i/>
          <w:iCs/>
        </w:rPr>
        <w:t xml:space="preserve"> и </w:t>
      </w:r>
      <w:r>
        <w:rPr>
          <w:i/>
          <w:iCs/>
          <w:lang w:val="en-US"/>
        </w:rPr>
        <w:t>Y</w:t>
      </w:r>
      <w:r>
        <w:rPr>
          <w:i/>
          <w:iCs/>
        </w:rPr>
        <w:t xml:space="preserve"> </w:t>
      </w:r>
      <w:r w:rsidR="00EF1F2A">
        <w:rPr>
          <w:i/>
          <w:iCs/>
        </w:rPr>
        <w:t>—</w:t>
      </w:r>
      <w:r>
        <w:rPr>
          <w:i/>
          <w:iCs/>
        </w:rPr>
        <w:t xml:space="preserve"> две произвольные случайные величины, то для них можно определить некоторые параметры, например</w:t>
      </w:r>
    </w:p>
    <w:p w:rsidR="00BE5C8E" w:rsidRDefault="00BE5C8E">
      <w:pPr>
        <w:rPr>
          <w:i/>
        </w:rPr>
      </w:pPr>
      <w:r>
        <w:rPr>
          <w:i/>
        </w:rPr>
        <w:sym w:font="Symbol" w:char="F06D"/>
      </w:r>
      <w:r>
        <w:rPr>
          <w:i/>
          <w:vertAlign w:val="subscript"/>
          <w:lang w:val="en-US"/>
        </w:rPr>
        <w:t>X</w:t>
      </w:r>
      <w:r>
        <w:rPr>
          <w:i/>
        </w:rPr>
        <w:t xml:space="preserve"> </w:t>
      </w:r>
      <w:r>
        <w:rPr>
          <w:iCs/>
        </w:rPr>
        <w:t>,</w:t>
      </w:r>
      <w:r>
        <w:rPr>
          <w:i/>
        </w:rPr>
        <w:sym w:font="Symbol" w:char="F06D"/>
      </w:r>
      <w:r>
        <w:rPr>
          <w:i/>
          <w:vertAlign w:val="subscript"/>
          <w:lang w:val="en-US"/>
        </w:rPr>
        <w:t>Y</w:t>
      </w:r>
      <w:r>
        <w:rPr>
          <w:i/>
        </w:rPr>
        <w:t xml:space="preserve"> </w:t>
      </w:r>
      <w:r w:rsidR="00EF1F2A">
        <w:rPr>
          <w:i/>
        </w:rPr>
        <w:t>—</w:t>
      </w:r>
      <w:r>
        <w:rPr>
          <w:i/>
        </w:rPr>
        <w:t xml:space="preserve"> математические ожидания;</w:t>
      </w:r>
    </w:p>
    <w:p w:rsidR="00BE5C8E" w:rsidRDefault="00670A6D">
      <w:pPr>
        <w:rPr>
          <w:sz w:val="16"/>
        </w:rPr>
      </w:pPr>
      <w:r w:rsidRPr="00D228F9">
        <w:rPr>
          <w:position w:val="-10"/>
        </w:rPr>
        <w:object w:dxaOrig="17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17.25pt" o:ole="" fillcolor="window">
            <v:imagedata r:id="rId7" o:title=""/>
          </v:shape>
          <o:OLEObject Type="Embed" ProgID="Equation.3" ShapeID="_x0000_i1025" DrawAspect="Content" ObjectID="_1467999820" r:id="rId8"/>
        </w:object>
      </w:r>
      <w:r w:rsidR="00BE5C8E">
        <w:t xml:space="preserve"> </w:t>
      </w:r>
      <w:r w:rsidR="00EF1F2A">
        <w:t>—</w:t>
      </w:r>
      <w:r w:rsidR="00BE5C8E">
        <w:t xml:space="preserve"> </w:t>
      </w:r>
      <w:r w:rsidR="00BE5C8E">
        <w:rPr>
          <w:i/>
          <w:iCs/>
        </w:rPr>
        <w:t>дисперсия;</w:t>
      </w:r>
    </w:p>
    <w:p w:rsidR="00BE5C8E" w:rsidRPr="00752291" w:rsidRDefault="00670A6D">
      <w:pPr>
        <w:rPr>
          <w:i/>
          <w:iCs/>
          <w:spacing w:val="-4"/>
          <w:szCs w:val="20"/>
        </w:rPr>
      </w:pPr>
      <w:r w:rsidRPr="00752291">
        <w:rPr>
          <w:spacing w:val="-4"/>
          <w:position w:val="-10"/>
          <w:szCs w:val="20"/>
        </w:rPr>
        <w:object w:dxaOrig="1180" w:dyaOrig="360">
          <v:shape id="_x0000_i1026" type="#_x0000_t75" style="width:59.25pt;height:18pt" o:ole="" fillcolor="window">
            <v:imagedata r:id="rId9" o:title=""/>
          </v:shape>
          <o:OLEObject Type="Embed" ProgID="Equation.3" ShapeID="_x0000_i1026" DrawAspect="Content" ObjectID="_1467999821" r:id="rId10"/>
        </w:object>
      </w:r>
      <w:r w:rsidR="00EF1F2A" w:rsidRPr="00752291">
        <w:rPr>
          <w:i/>
          <w:iCs/>
          <w:spacing w:val="-4"/>
          <w:szCs w:val="20"/>
        </w:rPr>
        <w:t>—</w:t>
      </w:r>
      <w:r w:rsidR="00BE5C8E" w:rsidRPr="00752291">
        <w:rPr>
          <w:i/>
          <w:iCs/>
          <w:spacing w:val="-4"/>
          <w:szCs w:val="20"/>
        </w:rPr>
        <w:t xml:space="preserve"> среднеквадратичное отклонение случайной величи</w:t>
      </w:r>
      <w:r w:rsidRPr="00752291">
        <w:rPr>
          <w:i/>
          <w:iCs/>
          <w:spacing w:val="-4"/>
          <w:szCs w:val="20"/>
        </w:rPr>
        <w:t>ны;</w:t>
      </w:r>
    </w:p>
    <w:p w:rsidR="00BE5C8E" w:rsidRDefault="009249CC">
      <w:pPr>
        <w:rPr>
          <w:i/>
        </w:rPr>
      </w:pPr>
      <w:r w:rsidRPr="00670A6D">
        <w:rPr>
          <w:i/>
          <w:position w:val="-12"/>
          <w:lang w:val="en-US"/>
        </w:rPr>
        <w:object w:dxaOrig="2320" w:dyaOrig="360">
          <v:shape id="_x0000_i1027" type="#_x0000_t75" style="width:116.25pt;height:18pt" o:ole="" fillcolor="window">
            <v:imagedata r:id="rId11" o:title=""/>
          </v:shape>
          <o:OLEObject Type="Embed" ProgID="Equation.3" ShapeID="_x0000_i1027" DrawAspect="Content" ObjectID="_1467999822" r:id="rId12"/>
        </w:object>
      </w:r>
      <w:r w:rsidR="00BE5C8E">
        <w:rPr>
          <w:i/>
        </w:rPr>
        <w:t xml:space="preserve"> </w:t>
      </w:r>
      <w:r w:rsidR="00EF1F2A">
        <w:rPr>
          <w:i/>
        </w:rPr>
        <w:t>—</w:t>
      </w:r>
      <w:r w:rsidR="00BE5C8E">
        <w:rPr>
          <w:i/>
        </w:rPr>
        <w:t xml:space="preserve"> ковариация случайных величин;</w:t>
      </w:r>
    </w:p>
    <w:p w:rsidR="00BE5C8E" w:rsidRDefault="009249CC">
      <w:pPr>
        <w:rPr>
          <w:i/>
        </w:rPr>
      </w:pPr>
      <w:r w:rsidRPr="00670A6D">
        <w:rPr>
          <w:position w:val="-26"/>
        </w:rPr>
        <w:object w:dxaOrig="1219" w:dyaOrig="620">
          <v:shape id="_x0000_i1028" type="#_x0000_t75" style="width:60.75pt;height:30.75pt" o:ole="" fillcolor="window">
            <v:imagedata r:id="rId13" o:title=""/>
          </v:shape>
          <o:OLEObject Type="Embed" ProgID="Equation.3" ShapeID="_x0000_i1028" DrawAspect="Content" ObjectID="_1467999823" r:id="rId14"/>
        </w:object>
      </w:r>
      <w:r w:rsidR="00EF1F2A">
        <w:rPr>
          <w:i/>
        </w:rPr>
        <w:t>—</w:t>
      </w:r>
      <w:r w:rsidR="00BE5C8E">
        <w:rPr>
          <w:i/>
        </w:rPr>
        <w:t xml:space="preserve"> корреляция случайных величи</w:t>
      </w:r>
      <w:r w:rsidR="00397E65">
        <w:rPr>
          <w:i/>
        </w:rPr>
        <w:t>н</w:t>
      </w:r>
      <w:r w:rsidR="00BE5C8E">
        <w:rPr>
          <w:i/>
        </w:rPr>
        <w:t>;</w:t>
      </w:r>
    </w:p>
    <w:p w:rsidR="00BE5C8E" w:rsidRDefault="00BE5C8E">
      <w:pPr>
        <w:rPr>
          <w:i/>
          <w:iCs/>
        </w:rPr>
      </w:pPr>
      <w:r>
        <w:rPr>
          <w:i/>
          <w:iCs/>
        </w:rPr>
        <w:t xml:space="preserve">Если </w:t>
      </w:r>
      <w:r>
        <w:rPr>
          <w:i/>
          <w:iCs/>
          <w:lang w:val="en-US"/>
        </w:rPr>
        <w:t>X</w:t>
      </w:r>
      <w:r>
        <w:rPr>
          <w:i/>
          <w:iCs/>
        </w:rPr>
        <w:t xml:space="preserve"> дискретная случайная величина, которая принима</w:t>
      </w:r>
      <w:r w:rsidR="009249CC">
        <w:rPr>
          <w:i/>
          <w:iCs/>
        </w:rPr>
        <w:t>е</w:t>
      </w:r>
      <w:r>
        <w:rPr>
          <w:i/>
          <w:iCs/>
        </w:rPr>
        <w:t xml:space="preserve">т </w:t>
      </w:r>
      <w:r>
        <w:rPr>
          <w:i/>
          <w:iCs/>
          <w:lang w:val="en-US"/>
        </w:rPr>
        <w:t>n</w:t>
      </w:r>
      <w:r>
        <w:rPr>
          <w:i/>
          <w:iCs/>
        </w:rPr>
        <w:t xml:space="preserve"> значений (х</w:t>
      </w:r>
      <w:r>
        <w:rPr>
          <w:i/>
          <w:iCs/>
          <w:vertAlign w:val="subscript"/>
        </w:rPr>
        <w:t>1</w:t>
      </w:r>
      <w:r>
        <w:rPr>
          <w:i/>
          <w:iCs/>
        </w:rPr>
        <w:t>,х</w:t>
      </w:r>
      <w:r>
        <w:rPr>
          <w:i/>
          <w:iCs/>
          <w:vertAlign w:val="subscript"/>
        </w:rPr>
        <w:t>2</w:t>
      </w:r>
      <w:r>
        <w:rPr>
          <w:i/>
          <w:iCs/>
        </w:rPr>
        <w:t>,...,х</w:t>
      </w:r>
      <w:r>
        <w:rPr>
          <w:i/>
          <w:iCs/>
          <w:vertAlign w:val="subscript"/>
        </w:rPr>
        <w:t>n</w:t>
      </w:r>
      <w:r>
        <w:rPr>
          <w:i/>
          <w:iCs/>
        </w:rPr>
        <w:t>) с вероятностями (</w:t>
      </w:r>
      <w:r>
        <w:rPr>
          <w:i/>
          <w:iCs/>
          <w:lang w:val="en-US"/>
        </w:rPr>
        <w:t>p</w:t>
      </w:r>
      <w:r>
        <w:rPr>
          <w:i/>
          <w:iCs/>
          <w:vertAlign w:val="subscript"/>
        </w:rPr>
        <w:t>1</w:t>
      </w:r>
      <w:r>
        <w:rPr>
          <w:i/>
          <w:iCs/>
        </w:rPr>
        <w:t>,</w:t>
      </w:r>
      <w:r>
        <w:rPr>
          <w:i/>
          <w:iCs/>
          <w:lang w:val="en-US"/>
        </w:rPr>
        <w:t>p</w:t>
      </w:r>
      <w:r>
        <w:rPr>
          <w:i/>
          <w:iCs/>
          <w:vertAlign w:val="subscript"/>
        </w:rPr>
        <w:t>2</w:t>
      </w:r>
      <w:r>
        <w:rPr>
          <w:i/>
          <w:iCs/>
        </w:rPr>
        <w:t>,...,</w:t>
      </w:r>
      <w:r>
        <w:rPr>
          <w:i/>
          <w:iCs/>
          <w:lang w:val="en-US"/>
        </w:rPr>
        <w:t>p</w:t>
      </w:r>
      <w:r>
        <w:rPr>
          <w:i/>
          <w:iCs/>
          <w:vertAlign w:val="subscript"/>
        </w:rPr>
        <w:t>n</w:t>
      </w:r>
      <w:r>
        <w:rPr>
          <w:i/>
          <w:iCs/>
        </w:rPr>
        <w:t>), то</w:t>
      </w:r>
    </w:p>
    <w:p w:rsidR="00BE5C8E" w:rsidRDefault="009249CC">
      <w:pPr>
        <w:rPr>
          <w:i/>
          <w:iCs/>
        </w:rPr>
      </w:pPr>
      <w:r w:rsidRPr="009249CC">
        <w:rPr>
          <w:i/>
          <w:position w:val="-24"/>
        </w:rPr>
        <w:object w:dxaOrig="1359" w:dyaOrig="580">
          <v:shape id="_x0000_i1029" type="#_x0000_t75" style="width:68.25pt;height:29.25pt" o:ole="" fillcolor="window">
            <v:imagedata r:id="rId15" o:title=""/>
          </v:shape>
          <o:OLEObject Type="Embed" ProgID="Equation.3" ShapeID="_x0000_i1029" DrawAspect="Content" ObjectID="_1467999824" r:id="rId16"/>
        </w:object>
      </w:r>
      <w:r w:rsidR="00BE5C8E">
        <w:rPr>
          <w:sz w:val="16"/>
        </w:rPr>
        <w:t xml:space="preserve"> </w:t>
      </w:r>
      <w:r w:rsidR="00EF1F2A">
        <w:rPr>
          <w:sz w:val="16"/>
        </w:rPr>
        <w:t>—</w:t>
      </w:r>
      <w:r w:rsidR="00BE5C8E">
        <w:rPr>
          <w:sz w:val="16"/>
        </w:rPr>
        <w:t xml:space="preserve"> </w:t>
      </w:r>
      <w:r w:rsidR="00BE5C8E">
        <w:rPr>
          <w:i/>
          <w:iCs/>
        </w:rPr>
        <w:t>математическое ожидание;</w:t>
      </w:r>
    </w:p>
    <w:p w:rsidR="00BE5C8E" w:rsidRDefault="00BE5C8E">
      <w:pPr>
        <w:rPr>
          <w:sz w:val="16"/>
        </w:rPr>
      </w:pPr>
      <w:r>
        <w:rPr>
          <w:position w:val="-24"/>
        </w:rPr>
        <w:object w:dxaOrig="3920" w:dyaOrig="580">
          <v:shape id="_x0000_i1030" type="#_x0000_t75" style="width:195.75pt;height:29.25pt" o:ole="" fillcolor="window">
            <v:imagedata r:id="rId17" o:title=""/>
          </v:shape>
          <o:OLEObject Type="Embed" ProgID="Equation.3" ShapeID="_x0000_i1030" DrawAspect="Content" ObjectID="_1467999825" r:id="rId18"/>
        </w:object>
      </w:r>
      <w:r>
        <w:t xml:space="preserve"> </w:t>
      </w:r>
      <w:r w:rsidR="00EF1F2A">
        <w:t>—</w:t>
      </w:r>
      <w:r>
        <w:t xml:space="preserve"> </w:t>
      </w:r>
      <w:r>
        <w:rPr>
          <w:i/>
          <w:iCs/>
        </w:rPr>
        <w:t>дисперсия;</w:t>
      </w:r>
    </w:p>
    <w:p w:rsidR="00BE5C8E" w:rsidRDefault="00BE5C8E">
      <w:pPr>
        <w:rPr>
          <w:i/>
        </w:rPr>
      </w:pPr>
      <w:r>
        <w:rPr>
          <w:i/>
        </w:rPr>
        <w:t>Если имеется выборка (х</w:t>
      </w:r>
      <w:r>
        <w:rPr>
          <w:i/>
          <w:vertAlign w:val="subscript"/>
        </w:rPr>
        <w:t>1</w:t>
      </w:r>
      <w:r>
        <w:rPr>
          <w:i/>
        </w:rPr>
        <w:t>,х</w:t>
      </w:r>
      <w:r>
        <w:rPr>
          <w:i/>
          <w:vertAlign w:val="subscript"/>
        </w:rPr>
        <w:t>2</w:t>
      </w:r>
      <w:r>
        <w:rPr>
          <w:i/>
        </w:rPr>
        <w:t>,...,х</w:t>
      </w:r>
      <w:r>
        <w:rPr>
          <w:i/>
          <w:vertAlign w:val="subscript"/>
        </w:rPr>
        <w:t>n</w:t>
      </w:r>
      <w:r>
        <w:rPr>
          <w:i/>
        </w:rPr>
        <w:t>) из генеральной совокупности,</w:t>
      </w:r>
      <w:r w:rsidR="007814A3">
        <w:rPr>
          <w:i/>
        </w:rPr>
        <w:t xml:space="preserve"> в которой каждый элемент является случайной величиной,</w:t>
      </w:r>
      <w:r>
        <w:rPr>
          <w:i/>
        </w:rPr>
        <w:t xml:space="preserve"> то нельзя определить точное значение теоретическ</w:t>
      </w:r>
      <w:r w:rsidR="009249CC">
        <w:rPr>
          <w:i/>
        </w:rPr>
        <w:t>их</w:t>
      </w:r>
      <w:r>
        <w:rPr>
          <w:i/>
        </w:rPr>
        <w:t xml:space="preserve"> характеристик, однако </w:t>
      </w:r>
      <w:r w:rsidR="009249CC">
        <w:rPr>
          <w:i/>
        </w:rPr>
        <w:t xml:space="preserve">можно </w:t>
      </w:r>
      <w:r>
        <w:rPr>
          <w:i/>
        </w:rPr>
        <w:t>построить точечн</w:t>
      </w:r>
      <w:r w:rsidR="009249CC">
        <w:rPr>
          <w:i/>
        </w:rPr>
        <w:t>ые</w:t>
      </w:r>
      <w:r>
        <w:rPr>
          <w:i/>
        </w:rPr>
        <w:t xml:space="preserve"> оценк</w:t>
      </w:r>
      <w:r w:rsidR="009249CC">
        <w:rPr>
          <w:i/>
        </w:rPr>
        <w:t>и</w:t>
      </w:r>
      <w:r>
        <w:rPr>
          <w:i/>
        </w:rPr>
        <w:t>, котор</w:t>
      </w:r>
      <w:r w:rsidR="009249CC">
        <w:rPr>
          <w:i/>
        </w:rPr>
        <w:t>ые</w:t>
      </w:r>
      <w:r>
        <w:rPr>
          <w:i/>
        </w:rPr>
        <w:t xml:space="preserve"> по возможности должна быть </w:t>
      </w:r>
      <w:r w:rsidR="009249CC">
        <w:rPr>
          <w:i/>
        </w:rPr>
        <w:t>отвечать требовани</w:t>
      </w:r>
      <w:r w:rsidR="007814A3">
        <w:rPr>
          <w:i/>
        </w:rPr>
        <w:t xml:space="preserve">ям </w:t>
      </w:r>
      <w:r>
        <w:rPr>
          <w:i/>
        </w:rPr>
        <w:t>несме</w:t>
      </w:r>
      <w:r w:rsidR="00C144E9">
        <w:rPr>
          <w:i/>
        </w:rPr>
        <w:t>щённ</w:t>
      </w:r>
      <w:r>
        <w:rPr>
          <w:i/>
        </w:rPr>
        <w:t>о</w:t>
      </w:r>
      <w:r w:rsidR="007814A3">
        <w:rPr>
          <w:i/>
        </w:rPr>
        <w:t>сти</w:t>
      </w:r>
      <w:r>
        <w:rPr>
          <w:i/>
        </w:rPr>
        <w:t>, состоятельно</w:t>
      </w:r>
      <w:r w:rsidR="007814A3">
        <w:rPr>
          <w:i/>
        </w:rPr>
        <w:t>сти</w:t>
      </w:r>
      <w:r>
        <w:rPr>
          <w:i/>
        </w:rPr>
        <w:t xml:space="preserve"> и эффективно</w:t>
      </w:r>
      <w:r w:rsidR="007814A3">
        <w:rPr>
          <w:i/>
        </w:rPr>
        <w:t>сти</w:t>
      </w:r>
      <w:r>
        <w:rPr>
          <w:i/>
        </w:rPr>
        <w:t>.</w:t>
      </w:r>
    </w:p>
    <w:p w:rsidR="00BE5C8E" w:rsidRDefault="00BE5C8E">
      <w:pPr>
        <w:rPr>
          <w:i/>
        </w:rPr>
      </w:pPr>
      <w:r>
        <w:rPr>
          <w:i/>
        </w:rPr>
        <w:t>Основные</w:t>
      </w:r>
      <w:r w:rsidR="007814A3">
        <w:rPr>
          <w:i/>
        </w:rPr>
        <w:t xml:space="preserve"> оценки</w:t>
      </w:r>
      <w:r w:rsidR="007814A3" w:rsidRPr="007814A3">
        <w:t>:</w:t>
      </w:r>
    </w:p>
    <w:p w:rsidR="00BE5C8E" w:rsidRDefault="00BE5C8E">
      <w:pPr>
        <w:rPr>
          <w:i/>
        </w:rPr>
      </w:pPr>
      <w:r>
        <w:rPr>
          <w:i/>
          <w:position w:val="-24"/>
        </w:rPr>
        <w:object w:dxaOrig="980" w:dyaOrig="580">
          <v:shape id="_x0000_i1031" type="#_x0000_t75" style="width:48.75pt;height:29.25pt" o:ole="" fillcolor="window">
            <v:imagedata r:id="rId19" o:title=""/>
          </v:shape>
          <o:OLEObject Type="Embed" ProgID="Equation.3" ShapeID="_x0000_i1031" DrawAspect="Content" ObjectID="_1467999826" r:id="rId20"/>
        </w:object>
      </w:r>
      <w:r>
        <w:rPr>
          <w:i/>
        </w:rPr>
        <w:t xml:space="preserve"> </w:t>
      </w:r>
      <w:r w:rsidR="00EF1F2A">
        <w:rPr>
          <w:i/>
        </w:rPr>
        <w:t>—</w:t>
      </w:r>
      <w:r>
        <w:rPr>
          <w:i/>
        </w:rPr>
        <w:t xml:space="preserve"> выборочное среднее (несме</w:t>
      </w:r>
      <w:r w:rsidR="00C144E9">
        <w:rPr>
          <w:i/>
        </w:rPr>
        <w:t>щённ</w:t>
      </w:r>
      <w:r>
        <w:rPr>
          <w:i/>
        </w:rPr>
        <w:t>ая оценка</w:t>
      </w:r>
      <w:r w:rsidR="007814A3" w:rsidRPr="007814A3">
        <w:rPr>
          <w:i/>
        </w:rPr>
        <w:t xml:space="preserve"> </w:t>
      </w:r>
      <w:r w:rsidR="007814A3">
        <w:rPr>
          <w:i/>
        </w:rPr>
        <w:t>математического ожидания</w:t>
      </w:r>
      <w:r>
        <w:rPr>
          <w:i/>
        </w:rPr>
        <w:t xml:space="preserve"> </w:t>
      </w:r>
      <w:r>
        <w:rPr>
          <w:i/>
        </w:rPr>
        <w:sym w:font="Symbol" w:char="F06D"/>
      </w:r>
      <w:r>
        <w:rPr>
          <w:i/>
        </w:rPr>
        <w:t>);</w:t>
      </w:r>
    </w:p>
    <w:p w:rsidR="00BE5C8E" w:rsidRDefault="00BE5C8E">
      <w:r>
        <w:rPr>
          <w:position w:val="-24"/>
        </w:rPr>
        <w:object w:dxaOrig="2040" w:dyaOrig="580">
          <v:shape id="_x0000_i1032" type="#_x0000_t75" style="width:102pt;height:29.25pt" o:ole="" fillcolor="window">
            <v:imagedata r:id="rId21" o:title=""/>
          </v:shape>
          <o:OLEObject Type="Embed" ProgID="Equation.3" ShapeID="_x0000_i1032" DrawAspect="Content" ObjectID="_1467999827" r:id="rId22"/>
        </w:object>
      </w:r>
      <w:r>
        <w:t xml:space="preserve"> </w:t>
      </w:r>
      <w:r w:rsidR="00EF1F2A">
        <w:t>—</w:t>
      </w:r>
      <w:r>
        <w:t xml:space="preserve"> </w:t>
      </w:r>
      <w:r>
        <w:rPr>
          <w:i/>
          <w:iCs/>
        </w:rPr>
        <w:t>выборочная дисперсия (сме</w:t>
      </w:r>
      <w:r w:rsidR="00C144E9">
        <w:rPr>
          <w:i/>
          <w:iCs/>
        </w:rPr>
        <w:t>щённ</w:t>
      </w:r>
      <w:r>
        <w:rPr>
          <w:i/>
          <w:iCs/>
        </w:rPr>
        <w:t>ая оценка дисперсии);</w:t>
      </w:r>
    </w:p>
    <w:p w:rsidR="00BE5C8E" w:rsidRDefault="00BE5C8E">
      <w:pPr>
        <w:rPr>
          <w:i/>
          <w:iCs/>
        </w:rPr>
      </w:pPr>
      <w:r>
        <w:rPr>
          <w:i/>
          <w:position w:val="-24"/>
        </w:rPr>
        <w:object w:dxaOrig="1860" w:dyaOrig="580">
          <v:shape id="_x0000_i1033" type="#_x0000_t75" style="width:93pt;height:29.25pt" o:ole="" fillcolor="window">
            <v:imagedata r:id="rId23" o:title=""/>
          </v:shape>
          <o:OLEObject Type="Embed" ProgID="Equation.3" ShapeID="_x0000_i1033" DrawAspect="Content" ObjectID="_1467999828" r:id="rId24"/>
        </w:object>
      </w:r>
      <w:r w:rsidR="00EF1F2A">
        <w:rPr>
          <w:i/>
        </w:rPr>
        <w:t>—</w:t>
      </w:r>
      <w:r>
        <w:rPr>
          <w:i/>
        </w:rPr>
        <w:t xml:space="preserve"> </w:t>
      </w:r>
      <w:r>
        <w:rPr>
          <w:i/>
          <w:iCs/>
        </w:rPr>
        <w:t>несме</w:t>
      </w:r>
      <w:r w:rsidR="00C144E9">
        <w:rPr>
          <w:i/>
          <w:iCs/>
        </w:rPr>
        <w:t>щённ</w:t>
      </w:r>
      <w:r>
        <w:rPr>
          <w:i/>
          <w:iCs/>
        </w:rPr>
        <w:t>ая оценка дисперси</w:t>
      </w:r>
      <w:r w:rsidR="0032523F">
        <w:rPr>
          <w:i/>
          <w:iCs/>
        </w:rPr>
        <w:t>и</w:t>
      </w:r>
      <w:r>
        <w:rPr>
          <w:i/>
          <w:iCs/>
        </w:rPr>
        <w:t>;</w:t>
      </w:r>
    </w:p>
    <w:p w:rsidR="00BE5C8E" w:rsidRDefault="00BE5C8E">
      <w:pPr>
        <w:rPr>
          <w:i/>
          <w:iCs/>
        </w:rPr>
      </w:pPr>
      <w:r>
        <w:rPr>
          <w:position w:val="-24"/>
        </w:rPr>
        <w:object w:dxaOrig="2900" w:dyaOrig="580">
          <v:shape id="_x0000_i1034" type="#_x0000_t75" style="width:144.75pt;height:29.25pt" o:ole="" fillcolor="window">
            <v:imagedata r:id="rId25" o:title=""/>
          </v:shape>
          <o:OLEObject Type="Embed" ProgID="Equation.3" ShapeID="_x0000_i1034" DrawAspect="Content" ObjectID="_1467999829" r:id="rId26"/>
        </w:object>
      </w:r>
      <w:r>
        <w:t xml:space="preserve"> </w:t>
      </w:r>
      <w:r w:rsidR="00EF1F2A">
        <w:t>—</w:t>
      </w:r>
      <w:r>
        <w:t xml:space="preserve"> </w:t>
      </w:r>
      <w:r>
        <w:rPr>
          <w:i/>
          <w:iCs/>
        </w:rPr>
        <w:t>выборочная ковариация;</w:t>
      </w:r>
    </w:p>
    <w:p w:rsidR="00BE5C8E" w:rsidRDefault="00BE5C8E">
      <w:pPr>
        <w:rPr>
          <w:i/>
        </w:rPr>
      </w:pPr>
      <w:r>
        <w:rPr>
          <w:position w:val="-32"/>
        </w:rPr>
        <w:object w:dxaOrig="2200" w:dyaOrig="660">
          <v:shape id="_x0000_i1035" type="#_x0000_t75" style="width:110.25pt;height:33pt" o:ole="" fillcolor="window">
            <v:imagedata r:id="rId27" o:title=""/>
          </v:shape>
          <o:OLEObject Type="Embed" ProgID="Equation.3" ShapeID="_x0000_i1035" DrawAspect="Content" ObjectID="_1467999830" r:id="rId28"/>
        </w:object>
      </w:r>
      <w:r w:rsidR="00EF1F2A">
        <w:rPr>
          <w:i/>
        </w:rPr>
        <w:t>—</w:t>
      </w:r>
      <w:r>
        <w:rPr>
          <w:i/>
        </w:rPr>
        <w:t xml:space="preserve"> выборочная  корреляция.</w:t>
      </w:r>
    </w:p>
    <w:p w:rsidR="00BE5C8E" w:rsidRDefault="00BE5C8E">
      <w:pPr>
        <w:pStyle w:val="3"/>
      </w:pPr>
      <w:r>
        <w:t xml:space="preserve">Электронная таблица </w:t>
      </w:r>
      <w:r>
        <w:rPr>
          <w:lang w:val="en-US"/>
        </w:rPr>
        <w:t>Excel</w:t>
      </w:r>
    </w:p>
    <w:p w:rsidR="00BE5C8E" w:rsidRDefault="00BE5C8E">
      <w:r>
        <w:t xml:space="preserve">Во всех электронных таблицах имеется большое количество встроенных статистических функций. </w:t>
      </w:r>
      <w:r>
        <w:rPr>
          <w:lang w:val="en-US"/>
        </w:rPr>
        <w:t>Excel</w:t>
      </w:r>
      <w:r>
        <w:t xml:space="preserve"> не стал исключением из правил. Статистические функции, как и любые другие функции, вставляются с помощью мастера функций посредством пункт</w:t>
      </w:r>
      <w:r w:rsidR="00DE4432">
        <w:t>а</w:t>
      </w:r>
      <w:r>
        <w:t xml:space="preserve"> меню </w:t>
      </w:r>
      <w:r>
        <w:rPr>
          <w:b/>
        </w:rPr>
        <w:t>Вставка, Функции</w:t>
      </w:r>
      <w:r>
        <w:t xml:space="preserve"> или нажатием на кнопку </w:t>
      </w:r>
      <w:r>
        <w:object w:dxaOrig="405" w:dyaOrig="450">
          <v:shape id="_x0000_i1036" type="#_x0000_t75" style="width:15.75pt;height:18pt" o:ole="" fillcolor="window">
            <v:imagedata r:id="rId29" o:title=""/>
          </v:shape>
          <o:OLEObject Type="Embed" ProgID="PBrush" ShapeID="_x0000_i1036" DrawAspect="Content" ObjectID="_1467999831" r:id="rId30"/>
        </w:object>
      </w:r>
      <w:r>
        <w:t xml:space="preserve"> панели инструментов. Мастер функций выполняется в два этапа: на первом задается функция (все описываемые функци</w:t>
      </w:r>
      <w:r w:rsidR="00DE4432">
        <w:t>и</w:t>
      </w:r>
      <w:r>
        <w:t xml:space="preserve"> находятся в категории </w:t>
      </w:r>
      <w:r w:rsidR="00DE4432">
        <w:t>«</w:t>
      </w:r>
      <w:r>
        <w:t>Статистические</w:t>
      </w:r>
      <w:r w:rsidR="00DE4432">
        <w:t>»</w:t>
      </w:r>
      <w:r>
        <w:t>), а на втором этапе выбираются аргументы данной функции.</w:t>
      </w:r>
    </w:p>
    <w:p w:rsidR="00BE5C8E" w:rsidRDefault="00BE5C8E">
      <w:r>
        <w:t xml:space="preserve">Рассмотрим основные статистические функции. При этом необходимо отметить одну особенность. Для решения одной задачи имеется две практически одинаковые функции, например, </w:t>
      </w:r>
      <w:r>
        <w:rPr>
          <w:iCs/>
        </w:rPr>
        <w:t>СРЗНАЧ</w:t>
      </w:r>
      <w:r>
        <w:t xml:space="preserve"> и </w:t>
      </w:r>
      <w:r>
        <w:rPr>
          <w:iCs/>
        </w:rPr>
        <w:t xml:space="preserve">СРЗНАЧА, </w:t>
      </w:r>
      <w:r>
        <w:t>вычисляют среднее значение в выборке. Первая функция игнорирует все ячейки, в которых содержится нечисловая информация, а вторая всем ячейкам с текстовой информацией автоматически придает значение 0. Аналогично для вычисления всех значений имеются две функции, при этом первая игнорирует все нечисловые ячейки, а вторая, заканчива</w:t>
      </w:r>
      <w:r w:rsidR="00DE4432">
        <w:t>юща</w:t>
      </w:r>
      <w:r>
        <w:t xml:space="preserve">я на </w:t>
      </w:r>
      <w:r w:rsidR="00DE4432">
        <w:t>А</w:t>
      </w:r>
      <w:r>
        <w:t xml:space="preserve">, автоматически придает всем ячейкам, </w:t>
      </w:r>
      <w:r w:rsidR="00DE4432">
        <w:t>в</w:t>
      </w:r>
      <w:r>
        <w:t xml:space="preserve"> которых находится текстовая или логическая информация</w:t>
      </w:r>
      <w:r w:rsidR="00DE4432">
        <w:t>,</w:t>
      </w:r>
      <w:r>
        <w:t xml:space="preserve"> значение 0.</w:t>
      </w:r>
    </w:p>
    <w:p w:rsidR="00BE5C8E" w:rsidRDefault="00BE5C8E">
      <w:r>
        <w:t xml:space="preserve">Функция </w:t>
      </w:r>
      <w:r>
        <w:rPr>
          <w:iCs/>
        </w:rPr>
        <w:t>ДИСП</w:t>
      </w:r>
      <w:r w:rsidR="009B0C39">
        <w:rPr>
          <w:iCs/>
        </w:rPr>
        <w:t>Р</w:t>
      </w:r>
      <w:r>
        <w:t xml:space="preserve"> вычисляет значение выборочной дисперсии</w:t>
      </w:r>
      <w:r w:rsidR="009B0C39">
        <w:t xml:space="preserve">, </w:t>
      </w:r>
      <w:r>
        <w:t>которая является сме</w:t>
      </w:r>
      <w:r w:rsidR="00C144E9">
        <w:t>щённ</w:t>
      </w:r>
      <w:r>
        <w:t>ой оценкой реальной дисперсии</w:t>
      </w:r>
      <w:r w:rsidR="009B0C39">
        <w:t xml:space="preserve">. Иногда данное значение называют дисперсией для </w:t>
      </w:r>
      <w:r>
        <w:t xml:space="preserve">генеральной совокупности. Среднеквадратичное отклонение может быть вычислено как корень квадратный из дисперсии или посредством использования функции СТАНДОТКЛОН. Функция </w:t>
      </w:r>
      <w:r>
        <w:rPr>
          <w:iCs/>
        </w:rPr>
        <w:t xml:space="preserve">ДИСП </w:t>
      </w:r>
      <w:r>
        <w:t>вычисля</w:t>
      </w:r>
      <w:r w:rsidR="005957BF">
        <w:t>е</w:t>
      </w:r>
      <w:r>
        <w:t>т значения несме</w:t>
      </w:r>
      <w:r w:rsidR="00C144E9">
        <w:t>щённ</w:t>
      </w:r>
      <w:r>
        <w:t xml:space="preserve">ой оценкой дисперсии, </w:t>
      </w:r>
      <w:r w:rsidR="00856F66">
        <w:t xml:space="preserve">которую также называют дисперсией по выборке, </w:t>
      </w:r>
      <w:r>
        <w:t>а для определения среднеквадратичного отклонения можно использовать функцию СТАНДОТКЛОН</w:t>
      </w:r>
      <w:r w:rsidR="005957BF">
        <w:t>А</w:t>
      </w:r>
      <w:r>
        <w:t>. Все вышеперечисленные функции в качестве аргументов имеют один массив данных.</w:t>
      </w:r>
    </w:p>
    <w:p w:rsidR="00BE5C8E" w:rsidRDefault="00BE5C8E">
      <w:r>
        <w:t xml:space="preserve">Функции </w:t>
      </w:r>
      <w:r>
        <w:rPr>
          <w:iCs/>
        </w:rPr>
        <w:t xml:space="preserve">КОВАР и КОРЕЛЛ </w:t>
      </w:r>
      <w:r>
        <w:t>вычисляют ковариацию и корреляцию между двумя массивами дан</w:t>
      </w:r>
      <w:r w:rsidR="00856F66">
        <w:t>ных, а следовательно, аргументами данных функций являются два блока данных одинаковой размерности.</w:t>
      </w:r>
    </w:p>
    <w:p w:rsidR="00BE5C8E" w:rsidRDefault="00856F66">
      <w:pPr>
        <w:pStyle w:val="a3"/>
        <w:tabs>
          <w:tab w:val="clear" w:pos="4677"/>
          <w:tab w:val="clear" w:pos="9355"/>
        </w:tabs>
      </w:pPr>
      <w:r>
        <w:t>Рассмотрим пример использования данных функций. И</w:t>
      </w:r>
      <w:r w:rsidR="00BE5C8E">
        <w:t>сходны</w:t>
      </w:r>
      <w:r w:rsidR="005957BF">
        <w:t>е</w:t>
      </w:r>
      <w:r w:rsidR="00BE5C8E">
        <w:t xml:space="preserve"> данны</w:t>
      </w:r>
      <w:r w:rsidR="005957BF">
        <w:t>е</w:t>
      </w:r>
      <w:r w:rsidR="00BE5C8E">
        <w:t>, в котор</w:t>
      </w:r>
      <w:r w:rsidR="005957BF">
        <w:t>ых</w:t>
      </w:r>
      <w:r w:rsidR="00BE5C8E">
        <w:t xml:space="preserve"> содерж</w:t>
      </w:r>
      <w:r w:rsidR="005957BF">
        <w:t>а</w:t>
      </w:r>
      <w:r w:rsidR="00BE5C8E">
        <w:t>тся цена и спрос на некоторый товар</w:t>
      </w:r>
      <w:r w:rsidR="005957BF">
        <w:t>,</w:t>
      </w:r>
      <w:r w:rsidR="00BE5C8E">
        <w:t xml:space="preserve"> представлены в таблице 1.</w:t>
      </w:r>
    </w:p>
    <w:p w:rsidR="00BE5C8E" w:rsidRPr="00897934" w:rsidRDefault="00BE5C8E" w:rsidP="00897934">
      <w:pPr>
        <w:pStyle w:val="7"/>
      </w:pPr>
      <w:r w:rsidRPr="00897934">
        <w:t xml:space="preserve">Таблица </w:t>
      </w:r>
      <w:fldSimple w:instr=" SEQ Таблица \* ARABIC ">
        <w:r w:rsidR="00EF1F2A" w:rsidRPr="00897934">
          <w:t>1</w:t>
        </w:r>
      </w:fldSimple>
    </w:p>
    <w:tbl>
      <w:tblPr>
        <w:tblW w:w="5000" w:type="pct"/>
        <w:tblCellMar>
          <w:left w:w="0" w:type="dxa"/>
          <w:right w:w="0" w:type="dxa"/>
        </w:tblCellMar>
        <w:tblLook w:val="0000" w:firstRow="0" w:lastRow="0" w:firstColumn="0" w:lastColumn="0" w:noHBand="0" w:noVBand="0"/>
      </w:tblPr>
      <w:tblGrid>
        <w:gridCol w:w="2487"/>
        <w:gridCol w:w="1045"/>
        <w:gridCol w:w="2721"/>
      </w:tblGrid>
      <w:tr w:rsidR="00BE5C8E">
        <w:trPr>
          <w:trHeight w:val="255"/>
        </w:trPr>
        <w:tc>
          <w:tcPr>
            <w:tcW w:w="1988" w:type="pct"/>
            <w:tcBorders>
              <w:top w:val="single" w:sz="4" w:space="0" w:color="auto"/>
              <w:left w:val="single" w:sz="4" w:space="0" w:color="auto"/>
              <w:bottom w:val="single" w:sz="4" w:space="0" w:color="auto"/>
              <w:right w:val="single" w:sz="4" w:space="0" w:color="auto"/>
            </w:tcBorders>
          </w:tcPr>
          <w:p w:rsidR="00BE5C8E" w:rsidRDefault="00BE5C8E">
            <w:pPr>
              <w:pStyle w:val="ad"/>
            </w:pPr>
            <w:r>
              <w:t>Номер наблюдения</w:t>
            </w:r>
          </w:p>
        </w:tc>
        <w:tc>
          <w:tcPr>
            <w:tcW w:w="835" w:type="pct"/>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pPr>
            <w:r>
              <w:t xml:space="preserve">Цена </w:t>
            </w:r>
          </w:p>
          <w:p w:rsidR="00BE5C8E" w:rsidRDefault="00BE5C8E">
            <w:pPr>
              <w:pStyle w:val="ad"/>
              <w:rPr>
                <w:rFonts w:eastAsia="Arial Unicode MS"/>
              </w:rPr>
            </w:pPr>
            <w:r>
              <w:t xml:space="preserve"> x (р.)</w:t>
            </w:r>
          </w:p>
        </w:tc>
        <w:tc>
          <w:tcPr>
            <w:tcW w:w="2176" w:type="pct"/>
            <w:tcBorders>
              <w:top w:val="single" w:sz="4" w:space="0" w:color="auto"/>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pPr>
            <w:r>
              <w:t xml:space="preserve">Спрос </w:t>
            </w:r>
          </w:p>
          <w:p w:rsidR="00BE5C8E" w:rsidRDefault="00BE5C8E">
            <w:pPr>
              <w:pStyle w:val="ad"/>
              <w:rPr>
                <w:rFonts w:eastAsia="Arial Unicode MS"/>
              </w:rPr>
            </w:pPr>
            <w:r>
              <w:t>y (тыс.шт.)</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1</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15,09р.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125,1779</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2</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15,21р.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123,8094</w:t>
            </w:r>
          </w:p>
        </w:tc>
      </w:tr>
      <w:tr w:rsidR="00BE5C8E">
        <w:trPr>
          <w:trHeight w:val="270"/>
        </w:trPr>
        <w:tc>
          <w:tcPr>
            <w:tcW w:w="1988" w:type="pct"/>
            <w:tcBorders>
              <w:top w:val="nil"/>
              <w:left w:val="single" w:sz="4" w:space="0" w:color="auto"/>
              <w:bottom w:val="single" w:sz="4" w:space="0" w:color="auto"/>
              <w:right w:val="single" w:sz="4" w:space="0" w:color="auto"/>
            </w:tcBorders>
          </w:tcPr>
          <w:p w:rsidR="00BE5C8E" w:rsidRDefault="00BE5C8E">
            <w:pPr>
              <w:pStyle w:val="ad"/>
            </w:pPr>
            <w:r>
              <w:t>3</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15,28р.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121,175</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4</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15,49р.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116,9143</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5</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15,54р.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119,8643</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6</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15,62р.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118,0681</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7</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15,70р.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123,5887</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8</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15,91р.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117,0877</w:t>
            </w:r>
          </w:p>
        </w:tc>
      </w:tr>
      <w:tr w:rsidR="00BE5C8E">
        <w:trPr>
          <w:trHeight w:val="270"/>
        </w:trPr>
        <w:tc>
          <w:tcPr>
            <w:tcW w:w="1988" w:type="pct"/>
            <w:tcBorders>
              <w:top w:val="nil"/>
              <w:left w:val="single" w:sz="4" w:space="0" w:color="auto"/>
              <w:bottom w:val="single" w:sz="4" w:space="0" w:color="auto"/>
              <w:right w:val="single" w:sz="4" w:space="0" w:color="auto"/>
            </w:tcBorders>
          </w:tcPr>
          <w:p w:rsidR="00BE5C8E" w:rsidRDefault="00BE5C8E">
            <w:pPr>
              <w:pStyle w:val="ad"/>
            </w:pPr>
            <w:r>
              <w:t>9</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15,92р.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116,1699</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10</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15,95р.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118,3436</w:t>
            </w:r>
          </w:p>
        </w:tc>
      </w:tr>
      <w:tr w:rsidR="00BE5C8E">
        <w:trPr>
          <w:trHeight w:val="270"/>
        </w:trPr>
        <w:tc>
          <w:tcPr>
            <w:tcW w:w="1988" w:type="pct"/>
            <w:tcBorders>
              <w:top w:val="nil"/>
              <w:left w:val="single" w:sz="4" w:space="0" w:color="auto"/>
              <w:bottom w:val="single" w:sz="4" w:space="0" w:color="auto"/>
              <w:right w:val="single" w:sz="4" w:space="0" w:color="auto"/>
            </w:tcBorders>
          </w:tcPr>
          <w:p w:rsidR="00BE5C8E" w:rsidRDefault="00BE5C8E">
            <w:pPr>
              <w:pStyle w:val="ad"/>
            </w:pPr>
            <w:r>
              <w:t>11</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16,31р.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116,2008</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12</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16,33р.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111,4565</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13</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16,60р.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115,1026</w:t>
            </w:r>
          </w:p>
        </w:tc>
      </w:tr>
      <w:tr w:rsidR="00BE5C8E">
        <w:trPr>
          <w:trHeight w:val="255"/>
        </w:trPr>
        <w:tc>
          <w:tcPr>
            <w:tcW w:w="1988" w:type="pct"/>
            <w:tcBorders>
              <w:top w:val="nil"/>
              <w:left w:val="single" w:sz="4" w:space="0" w:color="auto"/>
              <w:bottom w:val="single" w:sz="4" w:space="0" w:color="auto"/>
              <w:right w:val="single" w:sz="4" w:space="0" w:color="auto"/>
            </w:tcBorders>
          </w:tcPr>
          <w:p w:rsidR="00BE5C8E" w:rsidRDefault="00BE5C8E">
            <w:pPr>
              <w:pStyle w:val="ad"/>
            </w:pPr>
            <w:r>
              <w:t>14</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16,69р.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110,1056</w:t>
            </w:r>
          </w:p>
        </w:tc>
      </w:tr>
      <w:tr w:rsidR="00BE5C8E">
        <w:trPr>
          <w:trHeight w:val="270"/>
        </w:trPr>
        <w:tc>
          <w:tcPr>
            <w:tcW w:w="1988" w:type="pct"/>
            <w:tcBorders>
              <w:top w:val="nil"/>
              <w:left w:val="single" w:sz="4" w:space="0" w:color="auto"/>
              <w:bottom w:val="single" w:sz="4" w:space="0" w:color="auto"/>
              <w:right w:val="single" w:sz="4" w:space="0" w:color="auto"/>
            </w:tcBorders>
          </w:tcPr>
          <w:p w:rsidR="00BE5C8E" w:rsidRDefault="00BE5C8E">
            <w:pPr>
              <w:pStyle w:val="ad"/>
            </w:pPr>
            <w:r>
              <w:t>15</w:t>
            </w:r>
          </w:p>
        </w:tc>
        <w:tc>
          <w:tcPr>
            <w:tcW w:w="835" w:type="pct"/>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16,76р.</w:t>
            </w:r>
          </w:p>
        </w:tc>
        <w:tc>
          <w:tcPr>
            <w:tcW w:w="2176" w:type="pct"/>
            <w:tcBorders>
              <w:top w:val="nil"/>
              <w:left w:val="nil"/>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cs="Arial Unicode MS"/>
              </w:rPr>
            </w:pPr>
            <w:r>
              <w:rPr>
                <w:rFonts w:hint="eastAsia"/>
              </w:rPr>
              <w:t>110,0231</w:t>
            </w:r>
          </w:p>
        </w:tc>
      </w:tr>
    </w:tbl>
    <w:p w:rsidR="00BE5C8E" w:rsidRPr="00752291" w:rsidRDefault="00BE5C8E">
      <w:pPr>
        <w:rPr>
          <w:sz w:val="8"/>
          <w:szCs w:val="8"/>
        </w:rPr>
      </w:pPr>
    </w:p>
    <w:p w:rsidR="00BE5C8E" w:rsidRDefault="00BE5C8E">
      <w:r>
        <w:t xml:space="preserve">Тогда документ </w:t>
      </w:r>
      <w:r>
        <w:rPr>
          <w:lang w:val="en-US"/>
        </w:rPr>
        <w:t>Excel</w:t>
      </w:r>
      <w:r>
        <w:t>, в котором вычисляются значени</w:t>
      </w:r>
      <w:r w:rsidR="004D759C">
        <w:t xml:space="preserve">е выборочного </w:t>
      </w:r>
      <w:r>
        <w:t>средн</w:t>
      </w:r>
      <w:r w:rsidR="004D759C">
        <w:t>его</w:t>
      </w:r>
      <w:r>
        <w:t xml:space="preserve">, </w:t>
      </w:r>
      <w:r w:rsidR="004D759C">
        <w:t xml:space="preserve">выборочных </w:t>
      </w:r>
      <w:r>
        <w:t>дисперси</w:t>
      </w:r>
      <w:r w:rsidR="004D759C">
        <w:t>й</w:t>
      </w:r>
      <w:r>
        <w:t xml:space="preserve">, а также корреляции и ковариации, </w:t>
      </w:r>
      <w:r w:rsidR="004D759C">
        <w:t>может иметь вид, представленный в таблице 2.</w:t>
      </w:r>
    </w:p>
    <w:p w:rsidR="00BE5C8E" w:rsidRDefault="00BE5C8E" w:rsidP="00897934">
      <w:pPr>
        <w:pStyle w:val="7"/>
      </w:pPr>
      <w:r>
        <w:t xml:space="preserve">Таблица </w:t>
      </w:r>
      <w:fldSimple w:instr=" SEQ Таблица \* ARABIC ">
        <w:r w:rsidR="00EF1F2A">
          <w:rPr>
            <w:noProof/>
          </w:rPr>
          <w:t>2</w:t>
        </w:r>
      </w:fldSimple>
    </w:p>
    <w:tbl>
      <w:tblPr>
        <w:tblW w:w="6265" w:type="dxa"/>
        <w:tblInd w:w="-40" w:type="dxa"/>
        <w:tblCellMar>
          <w:left w:w="0" w:type="dxa"/>
          <w:right w:w="0" w:type="dxa"/>
        </w:tblCellMar>
        <w:tblLook w:val="0000" w:firstRow="0" w:lastRow="0" w:firstColumn="0" w:lastColumn="0" w:noHBand="0" w:noVBand="0"/>
      </w:tblPr>
      <w:tblGrid>
        <w:gridCol w:w="790"/>
        <w:gridCol w:w="1595"/>
        <w:gridCol w:w="1856"/>
        <w:gridCol w:w="2024"/>
      </w:tblGrid>
      <w:tr w:rsidR="00BE5C8E">
        <w:trPr>
          <w:trHeight w:val="343"/>
        </w:trPr>
        <w:tc>
          <w:tcPr>
            <w:tcW w:w="790" w:type="dxa"/>
            <w:tcBorders>
              <w:top w:val="single" w:sz="4" w:space="0" w:color="auto"/>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p>
        </w:tc>
        <w:tc>
          <w:tcPr>
            <w:tcW w:w="1595" w:type="dxa"/>
            <w:tcBorders>
              <w:top w:val="single" w:sz="4" w:space="0" w:color="auto"/>
              <w:left w:val="single" w:sz="4" w:space="0" w:color="auto"/>
              <w:bottom w:val="single" w:sz="4" w:space="0" w:color="auto"/>
              <w:right w:val="single" w:sz="4" w:space="0" w:color="auto"/>
            </w:tcBorders>
            <w:shd w:val="clear" w:color="auto" w:fill="A6A6A6"/>
            <w:tcMar>
              <w:top w:w="0" w:type="dxa"/>
              <w:left w:w="15" w:type="dxa"/>
              <w:bottom w:w="0" w:type="dxa"/>
              <w:right w:w="15" w:type="dxa"/>
            </w:tcMar>
          </w:tcPr>
          <w:p w:rsidR="00BE5C8E" w:rsidRDefault="00BE5C8E">
            <w:pPr>
              <w:ind w:firstLine="0"/>
              <w:jc w:val="center"/>
              <w:rPr>
                <w:sz w:val="16"/>
              </w:rPr>
            </w:pPr>
            <w:r>
              <w:rPr>
                <w:sz w:val="16"/>
                <w:lang w:val="en-US"/>
              </w:rPr>
              <w:t>A</w:t>
            </w:r>
          </w:p>
        </w:tc>
        <w:tc>
          <w:tcPr>
            <w:tcW w:w="1856" w:type="dxa"/>
            <w:tcBorders>
              <w:top w:val="single" w:sz="4" w:space="0" w:color="auto"/>
              <w:left w:val="nil"/>
              <w:bottom w:val="single" w:sz="4" w:space="0" w:color="auto"/>
              <w:right w:val="single" w:sz="4" w:space="0" w:color="auto"/>
            </w:tcBorders>
            <w:shd w:val="clear" w:color="auto" w:fill="A6A6A6"/>
            <w:noWrap/>
            <w:tcMar>
              <w:top w:w="15" w:type="dxa"/>
              <w:left w:w="15" w:type="dxa"/>
              <w:bottom w:w="0" w:type="dxa"/>
              <w:right w:w="15" w:type="dxa"/>
            </w:tcMar>
          </w:tcPr>
          <w:p w:rsidR="00BE5C8E" w:rsidRDefault="00BE5C8E">
            <w:pPr>
              <w:ind w:firstLine="0"/>
              <w:jc w:val="center"/>
              <w:rPr>
                <w:sz w:val="16"/>
              </w:rPr>
            </w:pPr>
            <w:r>
              <w:rPr>
                <w:sz w:val="16"/>
                <w:lang w:val="en-US"/>
              </w:rPr>
              <w:t>B</w:t>
            </w:r>
          </w:p>
        </w:tc>
        <w:tc>
          <w:tcPr>
            <w:tcW w:w="2024" w:type="dxa"/>
            <w:tcBorders>
              <w:top w:val="single" w:sz="4" w:space="0" w:color="auto"/>
              <w:left w:val="nil"/>
              <w:bottom w:val="single" w:sz="4" w:space="0" w:color="auto"/>
              <w:right w:val="single" w:sz="4" w:space="0" w:color="auto"/>
            </w:tcBorders>
            <w:shd w:val="clear" w:color="auto" w:fill="A6A6A6"/>
            <w:noWrap/>
            <w:tcMar>
              <w:top w:w="13" w:type="dxa"/>
              <w:left w:w="15" w:type="dxa"/>
              <w:bottom w:w="0" w:type="dxa"/>
              <w:right w:w="15" w:type="dxa"/>
            </w:tcMar>
          </w:tcPr>
          <w:p w:rsidR="00BE5C8E" w:rsidRDefault="00BE5C8E">
            <w:pPr>
              <w:ind w:firstLine="0"/>
              <w:jc w:val="center"/>
              <w:rPr>
                <w:sz w:val="16"/>
              </w:rPr>
            </w:pPr>
            <w:r>
              <w:rPr>
                <w:sz w:val="16"/>
                <w:lang w:val="en-US"/>
              </w:rPr>
              <w:t>C</w:t>
            </w:r>
          </w:p>
        </w:tc>
      </w:tr>
      <w:tr w:rsidR="00BE5C8E">
        <w:trPr>
          <w:trHeight w:val="340"/>
        </w:trPr>
        <w:tc>
          <w:tcPr>
            <w:tcW w:w="790" w:type="dxa"/>
            <w:tcBorders>
              <w:top w:val="single" w:sz="4" w:space="0" w:color="auto"/>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w:t>
            </w:r>
          </w:p>
        </w:tc>
        <w:tc>
          <w:tcPr>
            <w:tcW w:w="1595"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Номер наблюдения</w:t>
            </w:r>
          </w:p>
        </w:tc>
        <w:tc>
          <w:tcPr>
            <w:tcW w:w="1856"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r>
              <w:rPr>
                <w:sz w:val="16"/>
              </w:rPr>
              <w:t>Цена  x</w:t>
            </w:r>
            <w:r w:rsidR="004D759C">
              <w:rPr>
                <w:sz w:val="16"/>
              </w:rPr>
              <w:t xml:space="preserve"> </w:t>
            </w:r>
            <w:r>
              <w:rPr>
                <w:sz w:val="16"/>
              </w:rPr>
              <w:t>(р.)</w:t>
            </w:r>
          </w:p>
        </w:tc>
        <w:tc>
          <w:tcPr>
            <w:tcW w:w="2024" w:type="dxa"/>
            <w:tcBorders>
              <w:top w:val="single" w:sz="4" w:space="0" w:color="auto"/>
              <w:left w:val="nil"/>
              <w:bottom w:val="single" w:sz="4" w:space="0" w:color="auto"/>
              <w:right w:val="single" w:sz="4" w:space="0" w:color="auto"/>
            </w:tcBorders>
            <w:noWrap/>
            <w:tcMar>
              <w:top w:w="13" w:type="dxa"/>
              <w:left w:w="15" w:type="dxa"/>
              <w:bottom w:w="0" w:type="dxa"/>
              <w:right w:w="15" w:type="dxa"/>
            </w:tcMar>
          </w:tcPr>
          <w:p w:rsidR="00BE5C8E" w:rsidRDefault="00BE5C8E">
            <w:pPr>
              <w:ind w:firstLine="0"/>
              <w:jc w:val="center"/>
              <w:rPr>
                <w:rFonts w:eastAsia="Arial Unicode MS"/>
                <w:sz w:val="16"/>
                <w:szCs w:val="20"/>
              </w:rPr>
            </w:pPr>
            <w:r>
              <w:rPr>
                <w:sz w:val="16"/>
              </w:rPr>
              <w:t>Спрос y (тыс.шт.)</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2</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15,09р.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125,1779</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3</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2</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15,21р.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123,8094</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4</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3</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15,28р.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121,175</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5</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4</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15,49р.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116,9143</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6</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5</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15,54р.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119,8643</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7</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6</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15,62р.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118,0681</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8</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7</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15,70р.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123,5887</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9</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8</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15,91р.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117,0877</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10</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9</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15,92р.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116,1699</w:t>
            </w:r>
          </w:p>
        </w:tc>
      </w:tr>
    </w:tbl>
    <w:p w:rsidR="00765653" w:rsidRDefault="00765653" w:rsidP="00765653">
      <w:pPr>
        <w:jc w:val="right"/>
        <w:rPr>
          <w:i/>
          <w:sz w:val="18"/>
          <w:szCs w:val="18"/>
        </w:rPr>
      </w:pPr>
      <w:r w:rsidRPr="00765653">
        <w:rPr>
          <w:i/>
          <w:sz w:val="18"/>
          <w:szCs w:val="18"/>
        </w:rPr>
        <w:t xml:space="preserve">Продолжение </w:t>
      </w:r>
      <w:r>
        <w:rPr>
          <w:i/>
          <w:sz w:val="18"/>
          <w:szCs w:val="18"/>
        </w:rPr>
        <w:t>т</w:t>
      </w:r>
      <w:r w:rsidRPr="00765653">
        <w:rPr>
          <w:i/>
          <w:sz w:val="18"/>
          <w:szCs w:val="18"/>
        </w:rPr>
        <w:t>абл</w:t>
      </w:r>
      <w:r>
        <w:rPr>
          <w:i/>
          <w:sz w:val="18"/>
          <w:szCs w:val="18"/>
        </w:rPr>
        <w:t>.</w:t>
      </w:r>
      <w:r w:rsidRPr="00765653">
        <w:rPr>
          <w:i/>
          <w:sz w:val="18"/>
          <w:szCs w:val="18"/>
        </w:rPr>
        <w:t xml:space="preserve"> </w:t>
      </w:r>
      <w:r w:rsidRPr="00765653">
        <w:rPr>
          <w:i/>
          <w:sz w:val="18"/>
          <w:szCs w:val="18"/>
        </w:rPr>
        <w:fldChar w:fldCharType="begin"/>
      </w:r>
      <w:r w:rsidRPr="00765653">
        <w:rPr>
          <w:i/>
          <w:sz w:val="18"/>
          <w:szCs w:val="18"/>
        </w:rPr>
        <w:instrText xml:space="preserve"> SEQ Таблица \* ARABIC </w:instrText>
      </w:r>
      <w:r w:rsidRPr="00765653">
        <w:rPr>
          <w:i/>
          <w:sz w:val="18"/>
          <w:szCs w:val="18"/>
        </w:rPr>
        <w:fldChar w:fldCharType="separate"/>
      </w:r>
      <w:r w:rsidRPr="00765653">
        <w:rPr>
          <w:i/>
          <w:sz w:val="18"/>
          <w:szCs w:val="18"/>
        </w:rPr>
        <w:t>2</w:t>
      </w:r>
      <w:r w:rsidRPr="00765653">
        <w:rPr>
          <w:i/>
          <w:sz w:val="18"/>
          <w:szCs w:val="18"/>
        </w:rPr>
        <w:fldChar w:fldCharType="end"/>
      </w:r>
    </w:p>
    <w:p w:rsidR="00765653" w:rsidRPr="00765653" w:rsidRDefault="00765653" w:rsidP="00765653">
      <w:pPr>
        <w:jc w:val="right"/>
        <w:rPr>
          <w:i/>
          <w:sz w:val="4"/>
          <w:szCs w:val="4"/>
        </w:rPr>
      </w:pPr>
    </w:p>
    <w:tbl>
      <w:tblPr>
        <w:tblW w:w="6265" w:type="dxa"/>
        <w:tblInd w:w="-40" w:type="dxa"/>
        <w:tblCellMar>
          <w:left w:w="0" w:type="dxa"/>
          <w:right w:w="0" w:type="dxa"/>
        </w:tblCellMar>
        <w:tblLook w:val="0000" w:firstRow="0" w:lastRow="0" w:firstColumn="0" w:lastColumn="0" w:noHBand="0" w:noVBand="0"/>
      </w:tblPr>
      <w:tblGrid>
        <w:gridCol w:w="790"/>
        <w:gridCol w:w="1595"/>
        <w:gridCol w:w="1856"/>
        <w:gridCol w:w="2024"/>
      </w:tblGrid>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11</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10</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15,95р.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118,3436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12</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11</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16,31р.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116,2008</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13</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12</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16,33р.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111,4565</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14</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13</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16,60р.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115,1026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15</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14</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16,69р.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110,1056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sz w:val="16"/>
              </w:rPr>
            </w:pPr>
            <w:r>
              <w:rPr>
                <w:sz w:val="16"/>
              </w:rPr>
              <w:t>16</w:t>
            </w:r>
          </w:p>
        </w:tc>
        <w:tc>
          <w:tcPr>
            <w:tcW w:w="1595" w:type="dxa"/>
            <w:tcBorders>
              <w:top w:val="nil"/>
              <w:left w:val="single" w:sz="4" w:space="0" w:color="auto"/>
              <w:bottom w:val="single" w:sz="4" w:space="0" w:color="auto"/>
              <w:right w:val="single" w:sz="4" w:space="0" w:color="auto"/>
            </w:tcBorders>
            <w:tcMar>
              <w:top w:w="0" w:type="dxa"/>
              <w:left w:w="15" w:type="dxa"/>
              <w:bottom w:w="0" w:type="dxa"/>
              <w:right w:w="15" w:type="dxa"/>
            </w:tcMar>
          </w:tcPr>
          <w:p w:rsidR="00BE5C8E" w:rsidRDefault="00BE5C8E">
            <w:pPr>
              <w:ind w:firstLine="0"/>
              <w:jc w:val="center"/>
              <w:rPr>
                <w:rFonts w:eastAsia="Arial Unicode MS"/>
                <w:sz w:val="16"/>
                <w:szCs w:val="20"/>
              </w:rPr>
            </w:pPr>
            <w:r>
              <w:rPr>
                <w:sz w:val="16"/>
              </w:rPr>
              <w:t>15</w:t>
            </w: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16,76р.</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pStyle w:val="ad"/>
              <w:rPr>
                <w:rFonts w:eastAsia="Arial Unicode MS" w:cs="Arial Unicode MS"/>
              </w:rPr>
            </w:pPr>
            <w:r>
              <w:rPr>
                <w:rFonts w:hint="eastAsia"/>
              </w:rPr>
              <w:t>110,0231</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17</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4D759C">
            <w:pPr>
              <w:ind w:firstLine="0"/>
              <w:jc w:val="center"/>
              <w:rPr>
                <w:rFonts w:eastAsia="Arial Unicode MS"/>
                <w:b/>
                <w:bCs/>
                <w:sz w:val="16"/>
                <w:szCs w:val="16"/>
              </w:rPr>
            </w:pPr>
            <w:r>
              <w:rPr>
                <w:b/>
                <w:bCs/>
                <w:sz w:val="16"/>
                <w:szCs w:val="16"/>
              </w:rPr>
              <w:t>Выборочное с</w:t>
            </w:r>
            <w:r w:rsidR="00BE5C8E">
              <w:rPr>
                <w:rFonts w:hint="eastAsia"/>
                <w:b/>
                <w:bCs/>
                <w:sz w:val="16"/>
                <w:szCs w:val="16"/>
              </w:rPr>
              <w:t>реднее по x</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=СРЗНАЧ(B2:B16)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18</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942A7">
            <w:pPr>
              <w:ind w:firstLine="0"/>
              <w:jc w:val="center"/>
              <w:rPr>
                <w:rFonts w:eastAsia="Arial Unicode MS"/>
                <w:b/>
                <w:bCs/>
                <w:sz w:val="16"/>
                <w:szCs w:val="16"/>
              </w:rPr>
            </w:pPr>
            <w:r>
              <w:rPr>
                <w:b/>
                <w:bCs/>
                <w:sz w:val="16"/>
                <w:szCs w:val="16"/>
              </w:rPr>
              <w:t>Выборочное с</w:t>
            </w:r>
            <w:r>
              <w:rPr>
                <w:rFonts w:hint="eastAsia"/>
                <w:b/>
                <w:bCs/>
                <w:sz w:val="16"/>
                <w:szCs w:val="16"/>
              </w:rPr>
              <w:t xml:space="preserve">реднее </w:t>
            </w:r>
            <w:r w:rsidR="00BE5C8E">
              <w:rPr>
                <w:rFonts w:hint="eastAsia"/>
                <w:b/>
                <w:bCs/>
                <w:sz w:val="16"/>
                <w:szCs w:val="16"/>
              </w:rPr>
              <w:t>по y</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=СРЗНАЧ(C2:C16)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19</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942A7">
            <w:pPr>
              <w:ind w:firstLine="0"/>
              <w:jc w:val="center"/>
              <w:rPr>
                <w:rFonts w:eastAsia="Arial Unicode MS"/>
                <w:b/>
                <w:bCs/>
                <w:sz w:val="16"/>
                <w:szCs w:val="16"/>
              </w:rPr>
            </w:pPr>
            <w:r>
              <w:rPr>
                <w:b/>
                <w:bCs/>
                <w:sz w:val="16"/>
                <w:szCs w:val="16"/>
              </w:rPr>
              <w:t>Выборочная д</w:t>
            </w:r>
            <w:r w:rsidR="00BE5C8E">
              <w:rPr>
                <w:rFonts w:hint="eastAsia"/>
                <w:b/>
                <w:bCs/>
                <w:sz w:val="16"/>
                <w:szCs w:val="16"/>
              </w:rPr>
              <w:t>исперсия x</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=ДИСП(B2:B16)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20</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942A7">
            <w:pPr>
              <w:ind w:firstLine="0"/>
              <w:jc w:val="center"/>
              <w:rPr>
                <w:rFonts w:eastAsia="Arial Unicode MS"/>
                <w:b/>
                <w:bCs/>
                <w:sz w:val="16"/>
                <w:szCs w:val="16"/>
              </w:rPr>
            </w:pPr>
            <w:r>
              <w:rPr>
                <w:b/>
                <w:bCs/>
                <w:sz w:val="16"/>
                <w:szCs w:val="16"/>
              </w:rPr>
              <w:t>Выборочная д</w:t>
            </w:r>
            <w:r>
              <w:rPr>
                <w:rFonts w:hint="eastAsia"/>
                <w:b/>
                <w:bCs/>
                <w:sz w:val="16"/>
                <w:szCs w:val="16"/>
              </w:rPr>
              <w:t>исперсия</w:t>
            </w:r>
            <w:r w:rsidR="00BE5C8E">
              <w:rPr>
                <w:rFonts w:hint="eastAsia"/>
                <w:b/>
                <w:bCs/>
                <w:sz w:val="16"/>
                <w:szCs w:val="16"/>
              </w:rPr>
              <w:t xml:space="preserve"> y</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=ДИСП(C2:C16)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21</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Ковариация</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=КОВАР(B2:B16;C2:C16)</w:t>
            </w:r>
          </w:p>
        </w:tc>
      </w:tr>
      <w:tr w:rsidR="00BE5C8E">
        <w:trPr>
          <w:trHeight w:val="255"/>
        </w:trPr>
        <w:tc>
          <w:tcPr>
            <w:tcW w:w="790" w:type="dxa"/>
            <w:tcBorders>
              <w:top w:val="nil"/>
              <w:left w:val="single" w:sz="4" w:space="0" w:color="auto"/>
              <w:bottom w:val="single" w:sz="4" w:space="0" w:color="auto"/>
              <w:right w:val="single" w:sz="4" w:space="0" w:color="auto"/>
            </w:tcBorders>
            <w:shd w:val="clear" w:color="auto" w:fill="A6A6A6"/>
          </w:tcPr>
          <w:p w:rsidR="00BE5C8E" w:rsidRDefault="00BE5C8E">
            <w:pPr>
              <w:ind w:firstLine="0"/>
              <w:jc w:val="center"/>
              <w:rPr>
                <w:rFonts w:eastAsia="Arial Unicode MS"/>
                <w:sz w:val="16"/>
                <w:szCs w:val="20"/>
              </w:rPr>
            </w:pPr>
            <w:r>
              <w:rPr>
                <w:rFonts w:eastAsia="Arial Unicode MS"/>
                <w:sz w:val="16"/>
                <w:szCs w:val="20"/>
              </w:rPr>
              <w:t>22</w:t>
            </w:r>
          </w:p>
        </w:tc>
        <w:tc>
          <w:tcPr>
            <w:tcW w:w="1595"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sz w:val="16"/>
                <w:szCs w:val="20"/>
              </w:rPr>
            </w:pPr>
          </w:p>
        </w:tc>
        <w:tc>
          <w:tcPr>
            <w:tcW w:w="1856"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Корреляция</w:t>
            </w:r>
          </w:p>
        </w:tc>
        <w:tc>
          <w:tcPr>
            <w:tcW w:w="2024" w:type="dxa"/>
            <w:tcBorders>
              <w:top w:val="nil"/>
              <w:left w:val="nil"/>
              <w:bottom w:val="single" w:sz="4" w:space="0" w:color="auto"/>
              <w:right w:val="single" w:sz="4" w:space="0" w:color="auto"/>
            </w:tcBorders>
            <w:noWrap/>
            <w:tcMar>
              <w:top w:w="15" w:type="dxa"/>
              <w:left w:w="15" w:type="dxa"/>
              <w:bottom w:w="0" w:type="dxa"/>
              <w:right w:w="15" w:type="dxa"/>
            </w:tcMar>
          </w:tcPr>
          <w:p w:rsidR="00BE5C8E" w:rsidRDefault="00BE5C8E">
            <w:pPr>
              <w:ind w:firstLine="0"/>
              <w:jc w:val="center"/>
              <w:rPr>
                <w:rFonts w:eastAsia="Arial Unicode MS"/>
                <w:b/>
                <w:bCs/>
                <w:sz w:val="16"/>
                <w:szCs w:val="16"/>
              </w:rPr>
            </w:pPr>
            <w:r>
              <w:rPr>
                <w:rFonts w:hint="eastAsia"/>
                <w:b/>
                <w:bCs/>
                <w:sz w:val="16"/>
                <w:szCs w:val="16"/>
              </w:rPr>
              <w:t>=КОРРЕЛ(B2:B16;C2:C16)</w:t>
            </w:r>
          </w:p>
        </w:tc>
      </w:tr>
    </w:tbl>
    <w:p w:rsidR="00765653" w:rsidRPr="00765653" w:rsidRDefault="00765653">
      <w:pPr>
        <w:rPr>
          <w:sz w:val="8"/>
          <w:szCs w:val="8"/>
        </w:rPr>
      </w:pPr>
    </w:p>
    <w:p w:rsidR="00BE5C8E" w:rsidRDefault="00BE5C8E">
      <w:r>
        <w:t>Вычисленные на основании этих формул значения будет равны:</w:t>
      </w:r>
    </w:p>
    <w:p w:rsidR="00BE5C8E" w:rsidRDefault="00B942A7">
      <w:r>
        <w:t>Выборочное с</w:t>
      </w:r>
      <w:r w:rsidR="00BE5C8E">
        <w:t>реднее по x =</w:t>
      </w:r>
      <w:r w:rsidR="005957BF">
        <w:t xml:space="preserve"> </w:t>
      </w:r>
      <w:r w:rsidR="00BE5C8E">
        <w:rPr>
          <w:rFonts w:hint="eastAsia"/>
          <w:szCs w:val="20"/>
        </w:rPr>
        <w:t>15,89</w:t>
      </w:r>
    </w:p>
    <w:p w:rsidR="00BE5C8E" w:rsidRDefault="00B942A7">
      <w:r>
        <w:t xml:space="preserve">Выборочное среднее </w:t>
      </w:r>
      <w:r w:rsidR="00BE5C8E">
        <w:t xml:space="preserve">по y = </w:t>
      </w:r>
      <w:r w:rsidR="00BE5C8E">
        <w:rPr>
          <w:rFonts w:hint="eastAsia"/>
          <w:szCs w:val="20"/>
        </w:rPr>
        <w:t>117,53</w:t>
      </w:r>
    </w:p>
    <w:p w:rsidR="00BE5C8E" w:rsidRDefault="00B942A7">
      <w:r>
        <w:t>Выборочная д</w:t>
      </w:r>
      <w:r w:rsidR="00BE5C8E">
        <w:t>исперсия x</w:t>
      </w:r>
      <w:r>
        <w:t xml:space="preserve"> </w:t>
      </w:r>
      <w:r w:rsidR="00BE5C8E">
        <w:t>=</w:t>
      </w:r>
      <w:r>
        <w:t xml:space="preserve"> </w:t>
      </w:r>
      <w:r w:rsidR="00BE5C8E">
        <w:rPr>
          <w:rFonts w:hint="eastAsia"/>
          <w:szCs w:val="20"/>
        </w:rPr>
        <w:t>0,29</w:t>
      </w:r>
    </w:p>
    <w:p w:rsidR="00BE5C8E" w:rsidRDefault="00B942A7">
      <w:r>
        <w:t xml:space="preserve">Выборочная дисперсия </w:t>
      </w:r>
      <w:r w:rsidR="00BE5C8E">
        <w:t>y</w:t>
      </w:r>
      <w:r>
        <w:t xml:space="preserve"> </w:t>
      </w:r>
      <w:r w:rsidR="00BE5C8E">
        <w:t>=</w:t>
      </w:r>
      <w:r>
        <w:t xml:space="preserve"> </w:t>
      </w:r>
      <w:r w:rsidR="00BE5C8E">
        <w:rPr>
          <w:rFonts w:hint="eastAsia"/>
          <w:szCs w:val="20"/>
        </w:rPr>
        <w:t>22,34</w:t>
      </w:r>
    </w:p>
    <w:p w:rsidR="00BE5C8E" w:rsidRDefault="00BE5C8E">
      <w:r>
        <w:t>Ковариация</w:t>
      </w:r>
      <w:r w:rsidR="00B942A7">
        <w:t xml:space="preserve"> </w:t>
      </w:r>
      <w:r>
        <w:t>=</w:t>
      </w:r>
      <w:r w:rsidR="00B942A7">
        <w:t xml:space="preserve"> –</w:t>
      </w:r>
      <w:r>
        <w:rPr>
          <w:rFonts w:hint="eastAsia"/>
          <w:szCs w:val="20"/>
        </w:rPr>
        <w:t>2,12</w:t>
      </w:r>
    </w:p>
    <w:p w:rsidR="00BE5C8E" w:rsidRDefault="00BE5C8E">
      <w:r>
        <w:t>Корреляция</w:t>
      </w:r>
      <w:r w:rsidR="00B942A7">
        <w:t xml:space="preserve"> </w:t>
      </w:r>
      <w:r>
        <w:t>=</w:t>
      </w:r>
      <w:r w:rsidR="00B942A7">
        <w:t xml:space="preserve"> –</w:t>
      </w:r>
      <w:r>
        <w:rPr>
          <w:rFonts w:hint="eastAsia"/>
          <w:szCs w:val="20"/>
        </w:rPr>
        <w:t>0,88</w:t>
      </w:r>
    </w:p>
    <w:p w:rsidR="00BE5C8E" w:rsidRDefault="00BE5C8E">
      <w:r>
        <w:t>Анализируя полученные результаты</w:t>
      </w:r>
      <w:r w:rsidR="00B942A7">
        <w:t>,</w:t>
      </w:r>
      <w:r>
        <w:t xml:space="preserve"> можно только говорить о том, что разброс значений по </w:t>
      </w:r>
      <w:r>
        <w:rPr>
          <w:i/>
          <w:iCs/>
          <w:lang w:val="en-US"/>
        </w:rPr>
        <w:t>y</w:t>
      </w:r>
      <w:r>
        <w:t xml:space="preserve"> больше, чем разброс по </w:t>
      </w:r>
      <w:r>
        <w:rPr>
          <w:i/>
          <w:iCs/>
          <w:lang w:val="en-US"/>
        </w:rPr>
        <w:t>x</w:t>
      </w:r>
      <w:r>
        <w:t xml:space="preserve">, поскольку значение дисперсии </w:t>
      </w:r>
      <w:r>
        <w:rPr>
          <w:i/>
          <w:iCs/>
          <w:lang w:val="en-US"/>
        </w:rPr>
        <w:t>y</w:t>
      </w:r>
      <w:r>
        <w:t xml:space="preserve"> намного больше дисперсии </w:t>
      </w:r>
      <w:r>
        <w:rPr>
          <w:i/>
          <w:iCs/>
          <w:lang w:val="en-US"/>
        </w:rPr>
        <w:t>x</w:t>
      </w:r>
      <w:r>
        <w:t xml:space="preserve">, и зависимость между </w:t>
      </w:r>
      <w:r>
        <w:rPr>
          <w:i/>
          <w:iCs/>
          <w:lang w:val="en-US"/>
        </w:rPr>
        <w:t>x</w:t>
      </w:r>
      <w:r>
        <w:t xml:space="preserve"> и </w:t>
      </w:r>
      <w:r>
        <w:rPr>
          <w:i/>
          <w:iCs/>
          <w:lang w:val="en-US"/>
        </w:rPr>
        <w:t>y</w:t>
      </w:r>
      <w:r>
        <w:t xml:space="preserve"> близка к линейной убывающей зависимости, поскольку коэффициент корреляции отрицательный и по модулю близок к единиц</w:t>
      </w:r>
      <w:r w:rsidR="00B942A7">
        <w:t>е</w:t>
      </w:r>
      <w:r>
        <w:t>.</w:t>
      </w:r>
    </w:p>
    <w:p w:rsidR="00BE5C8E" w:rsidRDefault="00BE5C8E">
      <w:r>
        <w:t xml:space="preserve">Основная особенность электронных таблиц заключается в том, что рабочее поле представляет собой совокупность ячеек, у каждой из которых имеется свой адрес. Функция заносится в определенную ячейку, в которую возвращается полученное значение. Для </w:t>
      </w:r>
      <w:r w:rsidR="00457D9A">
        <w:t xml:space="preserve">решения </w:t>
      </w:r>
      <w:r>
        <w:t>мно</w:t>
      </w:r>
      <w:r w:rsidR="00457D9A">
        <w:t>г</w:t>
      </w:r>
      <w:r>
        <w:t xml:space="preserve">их </w:t>
      </w:r>
      <w:r w:rsidR="00457D9A">
        <w:t xml:space="preserve">статистических и эконометрических </w:t>
      </w:r>
      <w:r>
        <w:t xml:space="preserve">задач </w:t>
      </w:r>
      <w:r w:rsidR="00457D9A">
        <w:t xml:space="preserve">использование только функций </w:t>
      </w:r>
      <w:r>
        <w:t>является существенным ограничени</w:t>
      </w:r>
      <w:r w:rsidR="00457D9A">
        <w:t>ем, поскольку часто результатом должно служить не одно</w:t>
      </w:r>
      <w:r w:rsidR="005957BF" w:rsidRPr="005957BF">
        <w:t xml:space="preserve"> </w:t>
      </w:r>
      <w:r w:rsidR="005957BF">
        <w:t>число</w:t>
      </w:r>
      <w:r w:rsidR="00457D9A">
        <w:t>, а некоторый набор.</w:t>
      </w:r>
      <w:r>
        <w:t xml:space="preserve"> С целью расширения возможностей в </w:t>
      </w:r>
      <w:r>
        <w:rPr>
          <w:lang w:val="en-US"/>
        </w:rPr>
        <w:t>Excel</w:t>
      </w:r>
      <w:r>
        <w:t xml:space="preserve"> реализованы надстройки, которые подключатся по мере необходимости и позволяют решать более специфические задачи. </w:t>
      </w:r>
    </w:p>
    <w:p w:rsidR="00BE5C8E" w:rsidRDefault="00BE5C8E">
      <w:r>
        <w:t xml:space="preserve">Для выбора и подключения надстройки необходимо выбрать пункт меню </w:t>
      </w:r>
      <w:r>
        <w:rPr>
          <w:b/>
        </w:rPr>
        <w:t>Сервис, Надстройки</w:t>
      </w:r>
      <w:r>
        <w:t>. После этого появится диалоговое окно</w:t>
      </w:r>
      <w:r w:rsidR="003321DD">
        <w:t>,</w:t>
      </w:r>
      <w:r>
        <w:t xml:space="preserve"> изображенное на рисунке 1.</w:t>
      </w:r>
    </w:p>
    <w:p w:rsidR="00765653" w:rsidRDefault="00765653"/>
    <w:p w:rsidR="00765653" w:rsidRDefault="00765653" w:rsidP="00765653">
      <w:r>
        <w:t xml:space="preserve">Все дополнительные возможности, которые осуществляют статистический анализ данных, находятся в надстройке </w:t>
      </w:r>
      <w:r>
        <w:rPr>
          <w:i/>
        </w:rPr>
        <w:t>Пакет анализа</w:t>
      </w:r>
      <w:r>
        <w:t xml:space="preserve">, поэтому данную надстройку необходимо отметить, то есть поставить галочку напротив соответствующего пункта. После нажатия на кнопку </w:t>
      </w:r>
      <w:r w:rsidRPr="005957BF">
        <w:rPr>
          <w:i/>
          <w:lang w:val="en-US"/>
        </w:rPr>
        <w:t>OK</w:t>
      </w:r>
      <w:r>
        <w:t xml:space="preserve"> ничего визуально не изменится, однако после повторного выбора пункта меню </w:t>
      </w:r>
      <w:r>
        <w:rPr>
          <w:b/>
          <w:bCs/>
        </w:rPr>
        <w:t xml:space="preserve">Сервис </w:t>
      </w:r>
      <w:r>
        <w:t xml:space="preserve">появляется дополнительный подпункт </w:t>
      </w:r>
      <w:r>
        <w:rPr>
          <w:b/>
          <w:bCs/>
          <w:iCs/>
        </w:rPr>
        <w:t>Анализ данных</w:t>
      </w:r>
      <w:r>
        <w:t>. Выбор данного пункта приводит к появлению диалогового окна (рис. 2).</w:t>
      </w:r>
    </w:p>
    <w:p w:rsidR="00765653" w:rsidRDefault="00765653"/>
    <w:p w:rsidR="00BE5C8E" w:rsidRDefault="00AF5094" w:rsidP="00EF1F2A">
      <w:pPr>
        <w:keepNext/>
        <w:ind w:firstLine="0"/>
        <w:jc w:val="center"/>
      </w:pPr>
      <w:r>
        <w:rPr>
          <w:noProof/>
        </w:rPr>
        <w:pict>
          <v:shape id="_x0000_i1037" type="#_x0000_t75" style="width:197.25pt;height:158.25pt" fillcolor="window">
            <v:imagedata r:id="rId31" o:title=""/>
          </v:shape>
        </w:pict>
      </w:r>
    </w:p>
    <w:p w:rsidR="00BE5C8E" w:rsidRDefault="00BE5C8E" w:rsidP="00897934">
      <w:pPr>
        <w:pStyle w:val="9"/>
      </w:pPr>
      <w:r w:rsidRPr="00897934">
        <w:t>Рис</w:t>
      </w:r>
      <w:r w:rsidR="00897934">
        <w:t>.</w:t>
      </w:r>
      <w:r w:rsidRPr="00897934">
        <w:t xml:space="preserve"> </w:t>
      </w:r>
      <w:fldSimple w:instr=" SEQ Рисунок \* ARABIC ">
        <w:r w:rsidR="00EF1F2A" w:rsidRPr="00897934">
          <w:t>1</w:t>
        </w:r>
      </w:fldSimple>
    </w:p>
    <w:p w:rsidR="00765653" w:rsidRPr="00765653" w:rsidRDefault="00765653" w:rsidP="00765653"/>
    <w:p w:rsidR="00BE5C8E" w:rsidRDefault="00AF5094" w:rsidP="00EF1F2A">
      <w:pPr>
        <w:keepNext/>
        <w:ind w:firstLine="0"/>
        <w:jc w:val="center"/>
      </w:pPr>
      <w:r>
        <w:rPr>
          <w:noProof/>
        </w:rPr>
        <w:pict>
          <v:shape id="_x0000_i1038" type="#_x0000_t75" style="width:255.75pt;height:114pt" fillcolor="window">
            <v:imagedata r:id="rId32" o:title=""/>
          </v:shape>
        </w:pict>
      </w:r>
    </w:p>
    <w:p w:rsidR="00BE5C8E" w:rsidRDefault="00BE5C8E" w:rsidP="00897934">
      <w:pPr>
        <w:pStyle w:val="9"/>
      </w:pPr>
      <w:r>
        <w:t>Рис</w:t>
      </w:r>
      <w:r w:rsidR="00897934">
        <w:t>.</w:t>
      </w:r>
      <w:r>
        <w:t xml:space="preserve"> </w:t>
      </w:r>
      <w:fldSimple w:instr=" SEQ Рисунок \* ARABIC ">
        <w:r w:rsidR="00EF1F2A">
          <w:rPr>
            <w:noProof/>
          </w:rPr>
          <w:t>2</w:t>
        </w:r>
      </w:fldSimple>
    </w:p>
    <w:p w:rsidR="00765653" w:rsidRPr="00765653" w:rsidRDefault="00765653" w:rsidP="00765653">
      <w:pPr>
        <w:rPr>
          <w:sz w:val="8"/>
          <w:szCs w:val="8"/>
        </w:rPr>
      </w:pPr>
      <w:r w:rsidRPr="00765653">
        <w:rPr>
          <w:sz w:val="8"/>
          <w:szCs w:val="8"/>
        </w:rPr>
        <w:t>4</w:t>
      </w:r>
    </w:p>
    <w:p w:rsidR="00BE5C8E" w:rsidRDefault="00BE5C8E">
      <w:r>
        <w:t xml:space="preserve">Выбрав конкретный инструментарий анализа и нажав на кнопку </w:t>
      </w:r>
      <w:r>
        <w:rPr>
          <w:i/>
          <w:iCs/>
        </w:rPr>
        <w:t>Справка</w:t>
      </w:r>
      <w:r w:rsidR="007451BA" w:rsidRPr="007451BA">
        <w:rPr>
          <w:iCs/>
        </w:rPr>
        <w:t>,</w:t>
      </w:r>
      <w:r>
        <w:t xml:space="preserve"> можно получить исчерпывающую информацию по данному инструменту от небольшой теоретической части до полного описания всей необходимой входной информации.</w:t>
      </w:r>
    </w:p>
    <w:p w:rsidR="00BE5C8E" w:rsidRDefault="00BE5C8E">
      <w:r>
        <w:t xml:space="preserve">Инструментарий </w:t>
      </w:r>
      <w:r>
        <w:rPr>
          <w:i/>
        </w:rPr>
        <w:t xml:space="preserve">Генерация случайных чисел </w:t>
      </w:r>
      <w:r>
        <w:t>позволяет сгенерировать множество значений случайной величины, имеющей какой-либо закон распределения. Выбор данного инструмента приведет к появлению диалогового окна (рис</w:t>
      </w:r>
      <w:r w:rsidR="00765653">
        <w:t>.</w:t>
      </w:r>
      <w:r>
        <w:t xml:space="preserve"> 3)</w:t>
      </w:r>
      <w:r w:rsidR="007451BA">
        <w:rPr>
          <w:lang w:val="en-US"/>
        </w:rPr>
        <w:t>:</w:t>
      </w:r>
    </w:p>
    <w:p w:rsidR="00765653" w:rsidRPr="00765653" w:rsidRDefault="00765653">
      <w:pPr>
        <w:rPr>
          <w:sz w:val="4"/>
          <w:szCs w:val="4"/>
        </w:rPr>
      </w:pPr>
    </w:p>
    <w:p w:rsidR="004A6561" w:rsidRDefault="00AF5094" w:rsidP="00EF1F2A">
      <w:pPr>
        <w:keepNext/>
        <w:ind w:firstLine="0"/>
        <w:jc w:val="center"/>
      </w:pPr>
      <w:r>
        <w:pict>
          <v:shape id="_x0000_i1039" type="#_x0000_t75" style="width:255.75pt;height:236.25pt">
            <v:imagedata r:id="rId33" o:title=""/>
          </v:shape>
        </w:pict>
      </w:r>
    </w:p>
    <w:p w:rsidR="004A6561" w:rsidRDefault="004A6561" w:rsidP="00897934">
      <w:pPr>
        <w:pStyle w:val="9"/>
      </w:pPr>
      <w:r>
        <w:t>Рис</w:t>
      </w:r>
      <w:r w:rsidR="00897934">
        <w:t>.</w:t>
      </w:r>
      <w:r>
        <w:t xml:space="preserve"> </w:t>
      </w:r>
      <w:fldSimple w:instr=" SEQ Рисунок \* ARABIC ">
        <w:r w:rsidR="00EF1F2A">
          <w:rPr>
            <w:noProof/>
          </w:rPr>
          <w:t>3</w:t>
        </w:r>
      </w:fldSimple>
    </w:p>
    <w:p w:rsidR="00765653" w:rsidRPr="00765653" w:rsidRDefault="00765653" w:rsidP="00765653">
      <w:pPr>
        <w:rPr>
          <w:sz w:val="8"/>
          <w:szCs w:val="8"/>
        </w:rPr>
      </w:pPr>
    </w:p>
    <w:p w:rsidR="00BE5C8E" w:rsidRDefault="00BE5C8E" w:rsidP="00765653">
      <w:pPr>
        <w:spacing w:line="230" w:lineRule="auto"/>
      </w:pPr>
      <w:r>
        <w:t>Рассмотрим вначале обязательны</w:t>
      </w:r>
      <w:r w:rsidR="007451BA">
        <w:t>е</w:t>
      </w:r>
      <w:r>
        <w:t xml:space="preserve"> параметры, которые необходимо задать при работе с данной надстройкой. </w:t>
      </w:r>
    </w:p>
    <w:p w:rsidR="00BE5C8E" w:rsidRDefault="00BE5C8E" w:rsidP="00765653">
      <w:pPr>
        <w:spacing w:line="230" w:lineRule="auto"/>
      </w:pPr>
      <w:r>
        <w:t xml:space="preserve">Во-первых </w:t>
      </w:r>
      <w:r w:rsidR="00EF1F2A">
        <w:t>—</w:t>
      </w:r>
      <w:r>
        <w:t xml:space="preserve"> это тип распределени</w:t>
      </w:r>
      <w:r w:rsidR="007451BA">
        <w:t xml:space="preserve">я. Имеется возможность выбрать </w:t>
      </w:r>
      <w:r w:rsidR="007451BA" w:rsidRPr="007451BA">
        <w:rPr>
          <w:i/>
        </w:rPr>
        <w:t>Н</w:t>
      </w:r>
      <w:r w:rsidRPr="007451BA">
        <w:rPr>
          <w:i/>
        </w:rPr>
        <w:t>ормальное</w:t>
      </w:r>
      <w:r>
        <w:t xml:space="preserve">, </w:t>
      </w:r>
      <w:r w:rsidR="007451BA" w:rsidRPr="007451BA">
        <w:rPr>
          <w:i/>
        </w:rPr>
        <w:t>Р</w:t>
      </w:r>
      <w:r w:rsidRPr="007451BA">
        <w:rPr>
          <w:i/>
        </w:rPr>
        <w:t>авномерное</w:t>
      </w:r>
      <w:r>
        <w:t xml:space="preserve">, </w:t>
      </w:r>
      <w:r w:rsidRPr="007451BA">
        <w:rPr>
          <w:i/>
        </w:rPr>
        <w:t>Пуассоновское</w:t>
      </w:r>
      <w:r>
        <w:t xml:space="preserve">, </w:t>
      </w:r>
      <w:r w:rsidR="007451BA" w:rsidRPr="007451BA">
        <w:rPr>
          <w:i/>
        </w:rPr>
        <w:t>Б</w:t>
      </w:r>
      <w:r w:rsidRPr="007451BA">
        <w:rPr>
          <w:i/>
        </w:rPr>
        <w:t xml:space="preserve">иноминальное </w:t>
      </w:r>
      <w:r>
        <w:t>и некоторые другие</w:t>
      </w:r>
      <w:r w:rsidR="007451BA">
        <w:t xml:space="preserve"> виды</w:t>
      </w:r>
      <w:r>
        <w:t xml:space="preserve"> распределени</w:t>
      </w:r>
      <w:r w:rsidR="007451BA">
        <w:t>й</w:t>
      </w:r>
      <w:r>
        <w:t xml:space="preserve">. При этом для каждого распределения необходимо задавать свои параметры. Мы в дальнейшем будем рассматривать случайные величины, имеющие нормальное и равномерное распределение. При выборе равномерного распределения в качестве параметра необходимо задать </w:t>
      </w:r>
      <w:r>
        <w:rPr>
          <w:i/>
          <w:iCs/>
        </w:rPr>
        <w:t>интервал</w:t>
      </w:r>
      <w:r>
        <w:t xml:space="preserve">, а </w:t>
      </w:r>
      <w:r w:rsidR="005957BF">
        <w:t>при</w:t>
      </w:r>
      <w:r>
        <w:t xml:space="preserve"> нормальном распределении необходимо задать </w:t>
      </w:r>
      <w:r w:rsidR="00A76949" w:rsidRPr="00A76949">
        <w:rPr>
          <w:i/>
        </w:rPr>
        <w:t>Среднее</w:t>
      </w:r>
      <w:r w:rsidR="00A76949">
        <w:t xml:space="preserve"> </w:t>
      </w:r>
      <w:r>
        <w:t xml:space="preserve">и </w:t>
      </w:r>
      <w:r w:rsidR="00A76949">
        <w:rPr>
          <w:i/>
          <w:iCs/>
        </w:rPr>
        <w:t xml:space="preserve">Стандартное </w:t>
      </w:r>
      <w:r>
        <w:rPr>
          <w:i/>
          <w:iCs/>
        </w:rPr>
        <w:t xml:space="preserve"> отклонение</w:t>
      </w:r>
      <w:r>
        <w:t>.</w:t>
      </w:r>
    </w:p>
    <w:p w:rsidR="00BE5C8E" w:rsidRPr="00521966" w:rsidRDefault="00BE5C8E" w:rsidP="00765653">
      <w:pPr>
        <w:spacing w:line="230" w:lineRule="auto"/>
      </w:pPr>
      <w:r>
        <w:t xml:space="preserve">Во-вторых </w:t>
      </w:r>
      <w:r w:rsidR="00EF1F2A">
        <w:t>—</w:t>
      </w:r>
      <w:r w:rsidR="00A76949">
        <w:t xml:space="preserve"> </w:t>
      </w:r>
      <w:r>
        <w:t xml:space="preserve">количество генерируемых чисел. Это </w:t>
      </w:r>
      <w:r w:rsidRPr="00765653">
        <w:t>можно</w:t>
      </w:r>
      <w:r>
        <w:t xml:space="preserve"> сделать двумя способами</w:t>
      </w:r>
      <w:r w:rsidR="00152ADC">
        <w:t>:</w:t>
      </w:r>
      <w:r>
        <w:t xml:space="preserve"> указать число строк и столбцов, </w:t>
      </w:r>
      <w:r w:rsidR="00A76949">
        <w:rPr>
          <w:i/>
        </w:rPr>
        <w:t>Ч</w:t>
      </w:r>
      <w:r>
        <w:rPr>
          <w:i/>
        </w:rPr>
        <w:t>исло переменных</w:t>
      </w:r>
      <w:r>
        <w:t xml:space="preserve"> </w:t>
      </w:r>
      <w:r w:rsidR="00EF1F2A">
        <w:t>—</w:t>
      </w:r>
      <w:r>
        <w:t xml:space="preserve"> число столбцов,</w:t>
      </w:r>
      <w:r w:rsidR="00A76949">
        <w:t xml:space="preserve"> а</w:t>
      </w:r>
      <w:r>
        <w:t xml:space="preserve"> </w:t>
      </w:r>
      <w:r w:rsidR="00A76949">
        <w:rPr>
          <w:i/>
        </w:rPr>
        <w:t>Ч</w:t>
      </w:r>
      <w:r>
        <w:rPr>
          <w:i/>
        </w:rPr>
        <w:t xml:space="preserve">исло случайных чисел </w:t>
      </w:r>
      <w:r w:rsidR="00EF1F2A">
        <w:rPr>
          <w:i/>
        </w:rPr>
        <w:t>—</w:t>
      </w:r>
      <w:r>
        <w:rPr>
          <w:i/>
        </w:rPr>
        <w:t xml:space="preserve"> </w:t>
      </w:r>
      <w:r>
        <w:rPr>
          <w:iCs/>
        </w:rPr>
        <w:t>число строк</w:t>
      </w:r>
      <w:r w:rsidR="00A76949" w:rsidRPr="00A76949">
        <w:t xml:space="preserve"> </w:t>
      </w:r>
      <w:r w:rsidR="00A76949">
        <w:t>в которых разместятся сгенерированные числа</w:t>
      </w:r>
      <w:r w:rsidRPr="00765653">
        <w:t>. В данном случае набор случайных чисел будет поме</w:t>
      </w:r>
      <w:r w:rsidR="0056031B" w:rsidRPr="00765653">
        <w:t>ще</w:t>
      </w:r>
      <w:r w:rsidRPr="00765653">
        <w:t>н на новый лист. Однако</w:t>
      </w:r>
      <w:r w:rsidR="00124D15" w:rsidRPr="00765653">
        <w:t xml:space="preserve"> часто необходимо получить набор случайных чисел</w:t>
      </w:r>
      <w:r w:rsidR="00CF3263" w:rsidRPr="00765653">
        <w:t xml:space="preserve"> в некотором диапазоне на рабочем листе. </w:t>
      </w:r>
      <w:r w:rsidR="00152ADC" w:rsidRPr="00765653">
        <w:t>Для этого</w:t>
      </w:r>
      <w:r w:rsidRPr="00765653">
        <w:t xml:space="preserve"> воспольз</w:t>
      </w:r>
      <w:r w:rsidR="00152ADC" w:rsidRPr="00765653">
        <w:t>уемся</w:t>
      </w:r>
      <w:r w:rsidRPr="00765653">
        <w:t xml:space="preserve"> пунктом </w:t>
      </w:r>
      <w:r w:rsidRPr="00765653">
        <w:rPr>
          <w:i/>
        </w:rPr>
        <w:t>Параметры вывода</w:t>
      </w:r>
      <w:r w:rsidRPr="00765653">
        <w:rPr>
          <w:iCs/>
        </w:rPr>
        <w:t>, который</w:t>
      </w:r>
      <w:r>
        <w:rPr>
          <w:iCs/>
        </w:rPr>
        <w:t xml:space="preserve"> </w:t>
      </w:r>
      <w:r>
        <w:t>зада</w:t>
      </w:r>
      <w:r w:rsidR="004D1DD3">
        <w:t>е</w:t>
      </w:r>
      <w:r>
        <w:t xml:space="preserve">т месторасположение генерируемых чисел. </w:t>
      </w:r>
      <w:r w:rsidR="00124D15">
        <w:t xml:space="preserve">В этом случае весь указанный диапазон </w:t>
      </w:r>
      <w:r>
        <w:t>на исходном листе</w:t>
      </w:r>
      <w:r w:rsidR="00124D15">
        <w:t xml:space="preserve"> будет заполнен случайными числами</w:t>
      </w:r>
      <w:r>
        <w:t>.</w:t>
      </w:r>
      <w:r w:rsidR="00521966">
        <w:t xml:space="preserve"> Например</w:t>
      </w:r>
      <w:r w:rsidR="00636B77">
        <w:t>,</w:t>
      </w:r>
      <w:r w:rsidR="00521966">
        <w:t xml:space="preserve"> указав Выходной интервал в виде </w:t>
      </w:r>
      <w:r w:rsidR="00521966" w:rsidRPr="00521966">
        <w:t>$B$5:$C$11</w:t>
      </w:r>
      <w:r w:rsidR="004D1DD3">
        <w:t>,</w:t>
      </w:r>
      <w:r w:rsidR="00521966">
        <w:t xml:space="preserve"> </w:t>
      </w:r>
      <w:r w:rsidR="00122829">
        <w:t>получим 14 случайных чисел, расположенных в этих ячейках.</w:t>
      </w:r>
    </w:p>
    <w:p w:rsidR="00BE5C8E" w:rsidRDefault="00BE5C8E">
      <w:r>
        <w:rPr>
          <w:iCs/>
        </w:rPr>
        <w:t xml:space="preserve">Кроме </w:t>
      </w:r>
      <w:r w:rsidR="00CF3263">
        <w:rPr>
          <w:iCs/>
        </w:rPr>
        <w:t xml:space="preserve">вида распределения и количества случайных чисел </w:t>
      </w:r>
      <w:r w:rsidRPr="00152ADC">
        <w:rPr>
          <w:iCs/>
        </w:rPr>
        <w:t>можно</w:t>
      </w:r>
      <w:r>
        <w:rPr>
          <w:iCs/>
        </w:rPr>
        <w:t xml:space="preserve"> менять параметр</w:t>
      </w:r>
      <w:r w:rsidR="00122829">
        <w:rPr>
          <w:iCs/>
        </w:rPr>
        <w:t xml:space="preserve"> </w:t>
      </w:r>
      <w:r w:rsidR="00EF1F2A">
        <w:rPr>
          <w:iCs/>
        </w:rPr>
        <w:t>—</w:t>
      </w:r>
      <w:r>
        <w:rPr>
          <w:iCs/>
        </w:rPr>
        <w:t xml:space="preserve"> </w:t>
      </w:r>
      <w:r w:rsidR="00CF3263">
        <w:rPr>
          <w:i/>
        </w:rPr>
        <w:t>С</w:t>
      </w:r>
      <w:r>
        <w:rPr>
          <w:i/>
        </w:rPr>
        <w:t>лучайное рассеивание</w:t>
      </w:r>
      <w:r w:rsidR="00CF3263">
        <w:t>.</w:t>
      </w:r>
      <w:r>
        <w:t xml:space="preserve"> </w:t>
      </w:r>
      <w:r w:rsidR="00521966">
        <w:t>В качестве значения данной опции указывается</w:t>
      </w:r>
      <w:r>
        <w:t xml:space="preserve"> произвольное</w:t>
      </w:r>
      <w:r w:rsidR="00CF3263">
        <w:t xml:space="preserve"> целое</w:t>
      </w:r>
      <w:r>
        <w:t xml:space="preserve"> число</w:t>
      </w:r>
      <w:r w:rsidR="00122829">
        <w:t xml:space="preserve">. Данное значение необходимо для того, чтобы получать одинаковый набор </w:t>
      </w:r>
      <w:r>
        <w:t>случайных чисел.</w:t>
      </w:r>
    </w:p>
    <w:p w:rsidR="00BE5C8E" w:rsidRDefault="00BE5C8E">
      <w:r>
        <w:t xml:space="preserve">Инструментарий </w:t>
      </w:r>
      <w:r>
        <w:rPr>
          <w:i/>
        </w:rPr>
        <w:t xml:space="preserve">Выборка </w:t>
      </w:r>
      <w:r>
        <w:t xml:space="preserve">позволяет сформировать какую-либо выборку из имеющегося набора чисел, при этом </w:t>
      </w:r>
      <w:r w:rsidR="00122829">
        <w:rPr>
          <w:i/>
        </w:rPr>
        <w:t>П</w:t>
      </w:r>
      <w:r>
        <w:rPr>
          <w:i/>
        </w:rPr>
        <w:t>араметры вывода</w:t>
      </w:r>
      <w:r>
        <w:t xml:space="preserve"> имеют тот же самый смысл, то есть место, куда будет выдаваться значение. </w:t>
      </w:r>
      <w:r>
        <w:rPr>
          <w:i/>
        </w:rPr>
        <w:t>Входной интервал</w:t>
      </w:r>
      <w:r>
        <w:t xml:space="preserve"> задает всю генеральную совокупность, из которой будет осуществлён выбор. </w:t>
      </w:r>
      <w:r>
        <w:rPr>
          <w:i/>
        </w:rPr>
        <w:t xml:space="preserve">Метод выборки </w:t>
      </w:r>
      <w:r>
        <w:t xml:space="preserve">задает способ формирования выборки: периодическая или случайная. В </w:t>
      </w:r>
      <w:r>
        <w:rPr>
          <w:i/>
        </w:rPr>
        <w:t xml:space="preserve">периодической выборке </w:t>
      </w:r>
      <w:r>
        <w:t xml:space="preserve">задается период и каждое последующее число с номером кратным периоду будет скопировано в выборку. Процесс создания выборки прекратится при достижении конца входного диапазона. В </w:t>
      </w:r>
      <w:r>
        <w:rPr>
          <w:i/>
        </w:rPr>
        <w:t xml:space="preserve">случайной выборке </w:t>
      </w:r>
      <w:r>
        <w:t>задается только число значений в конечной выборке, при этом любое исходное значение может быть выбрано более одного раза.</w:t>
      </w:r>
    </w:p>
    <w:p w:rsidR="00BE5C8E" w:rsidRDefault="00AB287E">
      <w:r>
        <w:t>П</w:t>
      </w:r>
      <w:r w:rsidR="00BE5C8E">
        <w:t>редположи</w:t>
      </w:r>
      <w:r>
        <w:t>м</w:t>
      </w:r>
      <w:r w:rsidR="00BE5C8E">
        <w:t>, что сгенерирована совокупность</w:t>
      </w:r>
      <w:r>
        <w:t xml:space="preserve"> случайных чисел</w:t>
      </w:r>
      <w:r w:rsidR="00BE5C8E">
        <w:t>, отвеча</w:t>
      </w:r>
      <w:r>
        <w:t>ющая</w:t>
      </w:r>
      <w:r w:rsidR="00BE5C8E">
        <w:t xml:space="preserve"> нормальному закону распределения с математическим ожиданием 0 и среднеквадратичным отклонением 1, которая содержит 100 строк и 100 столбцов, и помещена на 4-м листе. Тогда для того, чтобы выбрать 20 чисел и поместить их на новый лист можно указать параметры диалогового окна Выборка, показанные на рисунке 4.</w:t>
      </w:r>
    </w:p>
    <w:p w:rsidR="00765653" w:rsidRPr="00765653" w:rsidRDefault="00765653">
      <w:pPr>
        <w:rPr>
          <w:sz w:val="4"/>
          <w:szCs w:val="4"/>
        </w:rPr>
      </w:pPr>
    </w:p>
    <w:p w:rsidR="00946ED2" w:rsidRDefault="00AF5094" w:rsidP="00EF1F2A">
      <w:pPr>
        <w:keepNext/>
        <w:ind w:firstLine="0"/>
        <w:jc w:val="center"/>
      </w:pPr>
      <w:r>
        <w:pict>
          <v:shape id="_x0000_i1040" type="#_x0000_t75" style="width:210.75pt;height:169.5pt">
            <v:imagedata r:id="rId34" o:title=""/>
          </v:shape>
        </w:pict>
      </w:r>
    </w:p>
    <w:p w:rsidR="00CA5C9E" w:rsidRDefault="00946ED2" w:rsidP="00897934">
      <w:pPr>
        <w:pStyle w:val="9"/>
      </w:pPr>
      <w:r>
        <w:t>Рис</w:t>
      </w:r>
      <w:r w:rsidR="00897934">
        <w:t>.</w:t>
      </w:r>
      <w:r>
        <w:t xml:space="preserve"> </w:t>
      </w:r>
      <w:fldSimple w:instr=" SEQ Рисунок \* ARABIC ">
        <w:r w:rsidR="00EF1F2A">
          <w:rPr>
            <w:noProof/>
          </w:rPr>
          <w:t>4</w:t>
        </w:r>
      </w:fldSimple>
    </w:p>
    <w:p w:rsidR="00BE5C8E" w:rsidRDefault="00BE5C8E">
      <w:r>
        <w:t xml:space="preserve">Надстройки </w:t>
      </w:r>
      <w:r>
        <w:rPr>
          <w:i/>
        </w:rPr>
        <w:t>Корреляция</w:t>
      </w:r>
      <w:r>
        <w:t xml:space="preserve"> и </w:t>
      </w:r>
      <w:r>
        <w:rPr>
          <w:i/>
        </w:rPr>
        <w:t>Ковариация</w:t>
      </w:r>
      <w:r>
        <w:t xml:space="preserve"> позволяют создавать корреляционн</w:t>
      </w:r>
      <w:r w:rsidR="00946ED2">
        <w:t>у</w:t>
      </w:r>
      <w:r>
        <w:t>ю и ковариационную таблиц</w:t>
      </w:r>
      <w:r w:rsidR="00946ED2">
        <w:t>ы</w:t>
      </w:r>
      <w:r>
        <w:t>. Данные надстройки имеют оди</w:t>
      </w:r>
      <w:r w:rsidRPr="00765653">
        <w:rPr>
          <w:spacing w:val="-2"/>
          <w:szCs w:val="20"/>
        </w:rPr>
        <w:t>наковые диалоговые окна</w:t>
      </w:r>
      <w:r w:rsidR="00D4336B" w:rsidRPr="00765653">
        <w:rPr>
          <w:spacing w:val="-2"/>
          <w:szCs w:val="20"/>
        </w:rPr>
        <w:t xml:space="preserve"> и</w:t>
      </w:r>
      <w:r w:rsidRPr="00765653">
        <w:rPr>
          <w:spacing w:val="-2"/>
          <w:szCs w:val="20"/>
        </w:rPr>
        <w:t xml:space="preserve"> отличаются только заголовком. На рисунке</w:t>
      </w:r>
      <w:r>
        <w:t xml:space="preserve"> 5 представлено диалоговое окно, которое появляется после выбора инструментария корреляция.</w:t>
      </w:r>
    </w:p>
    <w:p w:rsidR="00EF1F2A" w:rsidRPr="00765653" w:rsidRDefault="00EF1F2A">
      <w:pPr>
        <w:rPr>
          <w:sz w:val="4"/>
          <w:szCs w:val="4"/>
        </w:rPr>
      </w:pPr>
    </w:p>
    <w:p w:rsidR="00946ED2" w:rsidRDefault="00AF5094" w:rsidP="00EF1F2A">
      <w:pPr>
        <w:keepNext/>
        <w:ind w:firstLine="0"/>
        <w:jc w:val="center"/>
      </w:pPr>
      <w:r>
        <w:pict>
          <v:shape id="_x0000_i1041" type="#_x0000_t75" style="width:262.5pt;height:157.5pt">
            <v:imagedata r:id="rId35" o:title=""/>
          </v:shape>
        </w:pict>
      </w:r>
    </w:p>
    <w:p w:rsidR="00946ED2" w:rsidRDefault="00946ED2" w:rsidP="00897934">
      <w:pPr>
        <w:pStyle w:val="9"/>
      </w:pPr>
      <w:r>
        <w:t>Рис</w:t>
      </w:r>
      <w:r w:rsidR="00897934">
        <w:t>.</w:t>
      </w:r>
      <w:r>
        <w:t xml:space="preserve"> </w:t>
      </w:r>
      <w:fldSimple w:instr=" SEQ Рисунок \* ARABIC ">
        <w:r w:rsidR="00EF1F2A">
          <w:rPr>
            <w:noProof/>
          </w:rPr>
          <w:t>5</w:t>
        </w:r>
      </w:fldSimple>
    </w:p>
    <w:p w:rsidR="00765653" w:rsidRPr="00765653" w:rsidRDefault="00765653">
      <w:pPr>
        <w:rPr>
          <w:sz w:val="8"/>
          <w:szCs w:val="8"/>
        </w:rPr>
      </w:pPr>
    </w:p>
    <w:p w:rsidR="00BE5C8E" w:rsidRDefault="00BE5C8E">
      <w:r>
        <w:t xml:space="preserve">Пункты </w:t>
      </w:r>
      <w:r>
        <w:rPr>
          <w:i/>
        </w:rPr>
        <w:t>Входной интервал</w:t>
      </w:r>
      <w:r>
        <w:t xml:space="preserve"> и </w:t>
      </w:r>
      <w:r>
        <w:rPr>
          <w:i/>
        </w:rPr>
        <w:t>Параметры вывода</w:t>
      </w:r>
      <w:r>
        <w:t xml:space="preserve"> задаются аналогично другим надстройкам, поэтому подробно не будем на них останавливаться. Переключатель </w:t>
      </w:r>
      <w:r>
        <w:rPr>
          <w:i/>
        </w:rPr>
        <w:t>Метки в первой строке</w:t>
      </w:r>
      <w:r>
        <w:t xml:space="preserve"> позволяет выдавать в сгенерированной таблице заголовки столбцов и строк.</w:t>
      </w:r>
    </w:p>
    <w:p w:rsidR="00BE5C8E" w:rsidRDefault="00BE5C8E">
      <w:pPr>
        <w:pStyle w:val="a5"/>
      </w:pPr>
      <w:r>
        <w:t>В отличи</w:t>
      </w:r>
      <w:r w:rsidR="00642556">
        <w:t>е</w:t>
      </w:r>
      <w:r>
        <w:t xml:space="preserve"> от функций, вычисл</w:t>
      </w:r>
      <w:r w:rsidR="00C0198F">
        <w:t>ения</w:t>
      </w:r>
      <w:r>
        <w:t xml:space="preserve"> значени</w:t>
      </w:r>
      <w:r w:rsidR="00C0198F">
        <w:t>й</w:t>
      </w:r>
      <w:r>
        <w:t xml:space="preserve"> корреляции и ковариации</w:t>
      </w:r>
      <w:r w:rsidR="00C0198F">
        <w:t xml:space="preserve"> </w:t>
      </w:r>
      <w:r w:rsidR="00C0198F">
        <w:rPr>
          <w:iCs/>
        </w:rPr>
        <w:t>КОВАР и КОРЕЛЛ</w:t>
      </w:r>
      <w:r>
        <w:t>, надстройки вычисляют корреляционную и ковариационную матрицы, для произвольного количества случайных величин. Поскольку данные матрицы являются симметричными, то выводится только одна часть, при этом в корреляционной матрице на диагонали находятся единицы, а в ковариационной матрице на диагонали наход</w:t>
      </w:r>
      <w:r w:rsidR="00371F37">
        <w:t>я</w:t>
      </w:r>
      <w:r>
        <w:t>тся значения дисперсий</w:t>
      </w:r>
      <w:r w:rsidR="00371F37">
        <w:t xml:space="preserve"> во всей генеральной совокупности.</w:t>
      </w:r>
    </w:p>
    <w:p w:rsidR="00BE5C8E" w:rsidRDefault="00BE5C8E">
      <w:r>
        <w:t xml:space="preserve">Если для данных из таблицы 1 вызвать надстройку </w:t>
      </w:r>
      <w:r>
        <w:rPr>
          <w:i/>
          <w:iCs/>
        </w:rPr>
        <w:t>Ковариация</w:t>
      </w:r>
      <w:r>
        <w:t xml:space="preserve">, указав входной интервал в виде диапазона </w:t>
      </w:r>
      <w:r>
        <w:rPr>
          <w:lang w:val="en-US"/>
        </w:rPr>
        <w:t>A</w:t>
      </w:r>
      <w:r>
        <w:t>1</w:t>
      </w:r>
      <w:r>
        <w:rPr>
          <w:rFonts w:hint="eastAsia"/>
          <w:szCs w:val="16"/>
        </w:rPr>
        <w:t>:C16</w:t>
      </w:r>
      <w:r>
        <w:rPr>
          <w:szCs w:val="16"/>
        </w:rPr>
        <w:t xml:space="preserve"> </w:t>
      </w:r>
      <w:r>
        <w:t xml:space="preserve">и опцию </w:t>
      </w:r>
      <w:r>
        <w:rPr>
          <w:i/>
          <w:iCs/>
        </w:rPr>
        <w:t>Метка в первой строке</w:t>
      </w:r>
      <w:r>
        <w:t>, а также задав некоторые параметры вывода</w:t>
      </w:r>
      <w:r w:rsidR="00371F37">
        <w:t>,</w:t>
      </w:r>
      <w:r>
        <w:t xml:space="preserve"> будет автоматически сгенерирована таблица 3.</w:t>
      </w:r>
    </w:p>
    <w:p w:rsidR="00BE5C8E" w:rsidRDefault="00BE5C8E" w:rsidP="00897934">
      <w:pPr>
        <w:pStyle w:val="7"/>
      </w:pPr>
      <w:r>
        <w:t xml:space="preserve">Таблица </w:t>
      </w:r>
      <w:fldSimple w:instr=" SEQ Таблица \* ARABIC ">
        <w:r w:rsidR="00EF1F2A">
          <w:rPr>
            <w:noProof/>
          </w:rPr>
          <w:t>3</w:t>
        </w:r>
      </w:fldSimple>
    </w:p>
    <w:tbl>
      <w:tblPr>
        <w:tblW w:w="5000" w:type="pct"/>
        <w:tblCellMar>
          <w:left w:w="0" w:type="dxa"/>
          <w:right w:w="0" w:type="dxa"/>
        </w:tblCellMar>
        <w:tblLook w:val="0000" w:firstRow="0" w:lastRow="0" w:firstColumn="0" w:lastColumn="0" w:noHBand="0" w:noVBand="0"/>
      </w:tblPr>
      <w:tblGrid>
        <w:gridCol w:w="1694"/>
        <w:gridCol w:w="1755"/>
        <w:gridCol w:w="1200"/>
        <w:gridCol w:w="1616"/>
      </w:tblGrid>
      <w:tr w:rsidR="00BE5C8E">
        <w:trPr>
          <w:trHeight w:val="255"/>
        </w:trPr>
        <w:tc>
          <w:tcPr>
            <w:tcW w:w="1351"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c>
          <w:tcPr>
            <w:tcW w:w="1401"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Номер наблюдения</w:t>
            </w:r>
          </w:p>
        </w:tc>
        <w:tc>
          <w:tcPr>
            <w:tcW w:w="958"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Цена x</w:t>
            </w:r>
            <w:r w:rsidR="00371F37">
              <w:t xml:space="preserve"> </w:t>
            </w:r>
            <w:r>
              <w:rPr>
                <w:rFonts w:hint="eastAsia"/>
              </w:rPr>
              <w:t>(р.)</w:t>
            </w:r>
          </w:p>
        </w:tc>
        <w:tc>
          <w:tcPr>
            <w:tcW w:w="1290"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Спрос y (тыс.шт.)</w:t>
            </w:r>
          </w:p>
        </w:tc>
      </w:tr>
      <w:tr w:rsidR="00BE5C8E">
        <w:trPr>
          <w:trHeight w:val="255"/>
        </w:trPr>
        <w:tc>
          <w:tcPr>
            <w:tcW w:w="13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Номер наблюдения</w:t>
            </w:r>
          </w:p>
        </w:tc>
        <w:tc>
          <w:tcPr>
            <w:tcW w:w="140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18,66667</w:t>
            </w:r>
          </w:p>
        </w:tc>
        <w:tc>
          <w:tcPr>
            <w:tcW w:w="958"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p>
        </w:tc>
        <w:tc>
          <w:tcPr>
            <w:tcW w:w="1290"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p>
        </w:tc>
      </w:tr>
      <w:tr w:rsidR="00BE5C8E">
        <w:trPr>
          <w:trHeight w:val="255"/>
        </w:trPr>
        <w:tc>
          <w:tcPr>
            <w:tcW w:w="13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Цена x</w:t>
            </w:r>
            <w:r w:rsidR="00371F37">
              <w:t xml:space="preserve"> </w:t>
            </w:r>
            <w:r>
              <w:rPr>
                <w:rFonts w:hint="eastAsia"/>
              </w:rPr>
              <w:t>(р.)</w:t>
            </w:r>
          </w:p>
        </w:tc>
        <w:tc>
          <w:tcPr>
            <w:tcW w:w="140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2,248</w:t>
            </w:r>
          </w:p>
        </w:tc>
        <w:tc>
          <w:tcPr>
            <w:tcW w:w="958"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0,276116</w:t>
            </w:r>
          </w:p>
        </w:tc>
        <w:tc>
          <w:tcPr>
            <w:tcW w:w="1290"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p>
        </w:tc>
      </w:tr>
      <w:tr w:rsidR="00BE5C8E">
        <w:trPr>
          <w:trHeight w:val="270"/>
        </w:trPr>
        <w:tc>
          <w:tcPr>
            <w:tcW w:w="1351"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Спрос y (тыс.шт.)</w:t>
            </w:r>
          </w:p>
        </w:tc>
        <w:tc>
          <w:tcPr>
            <w:tcW w:w="1401" w:type="pct"/>
            <w:tcBorders>
              <w:top w:val="nil"/>
              <w:left w:val="nil"/>
              <w:bottom w:val="single" w:sz="8" w:space="0" w:color="auto"/>
              <w:right w:val="nil"/>
            </w:tcBorders>
            <w:noWrap/>
            <w:tcMar>
              <w:top w:w="15" w:type="dxa"/>
              <w:left w:w="15" w:type="dxa"/>
              <w:bottom w:w="0" w:type="dxa"/>
              <w:right w:w="15" w:type="dxa"/>
            </w:tcMar>
            <w:vAlign w:val="bottom"/>
          </w:tcPr>
          <w:p w:rsidR="00BE5C8E" w:rsidRDefault="009B6074">
            <w:pPr>
              <w:pStyle w:val="ad"/>
              <w:rPr>
                <w:rFonts w:eastAsia="Arial Unicode MS" w:cs="Arial Unicode MS"/>
              </w:rPr>
            </w:pPr>
            <w:r>
              <w:t>–</w:t>
            </w:r>
            <w:r w:rsidR="00BE5C8E">
              <w:rPr>
                <w:rFonts w:hint="eastAsia"/>
              </w:rPr>
              <w:t>17,2239</w:t>
            </w:r>
          </w:p>
        </w:tc>
        <w:tc>
          <w:tcPr>
            <w:tcW w:w="958" w:type="pct"/>
            <w:tcBorders>
              <w:top w:val="nil"/>
              <w:left w:val="nil"/>
              <w:bottom w:val="single" w:sz="8" w:space="0" w:color="auto"/>
              <w:right w:val="nil"/>
            </w:tcBorders>
            <w:noWrap/>
            <w:tcMar>
              <w:top w:w="15" w:type="dxa"/>
              <w:left w:w="15" w:type="dxa"/>
              <w:bottom w:w="0" w:type="dxa"/>
              <w:right w:w="15" w:type="dxa"/>
            </w:tcMar>
            <w:vAlign w:val="bottom"/>
          </w:tcPr>
          <w:p w:rsidR="00BE5C8E" w:rsidRDefault="009B6074">
            <w:pPr>
              <w:pStyle w:val="ad"/>
              <w:rPr>
                <w:rFonts w:eastAsia="Arial Unicode MS" w:cs="Arial Unicode MS"/>
              </w:rPr>
            </w:pPr>
            <w:r>
              <w:t>–</w:t>
            </w:r>
            <w:r w:rsidR="00BE5C8E">
              <w:rPr>
                <w:rFonts w:hint="eastAsia"/>
              </w:rPr>
              <w:t>2,12699</w:t>
            </w:r>
          </w:p>
        </w:tc>
        <w:tc>
          <w:tcPr>
            <w:tcW w:w="1290"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20,85071</w:t>
            </w:r>
          </w:p>
        </w:tc>
      </w:tr>
    </w:tbl>
    <w:p w:rsidR="00765653" w:rsidRPr="00765653" w:rsidRDefault="00765653">
      <w:pPr>
        <w:rPr>
          <w:sz w:val="8"/>
          <w:szCs w:val="8"/>
        </w:rPr>
      </w:pPr>
    </w:p>
    <w:p w:rsidR="00BE5C8E" w:rsidRDefault="00371F37">
      <w:r>
        <w:t xml:space="preserve">Нетрудно заметить, что полученное в данной таблице значение ковариации </w:t>
      </w:r>
      <w:r w:rsidR="009B6074">
        <w:t>–</w:t>
      </w:r>
      <w:r w:rsidR="009B6074">
        <w:rPr>
          <w:rFonts w:hint="eastAsia"/>
        </w:rPr>
        <w:t>2,12699</w:t>
      </w:r>
      <w:r w:rsidR="009B6074">
        <w:t xml:space="preserve"> совпадает со значением полученными нами ранее посредством функции </w:t>
      </w:r>
      <w:r w:rsidR="009B6074">
        <w:rPr>
          <w:iCs/>
        </w:rPr>
        <w:t xml:space="preserve">КОВАР, а значения дисперсий </w:t>
      </w:r>
      <w:r w:rsidR="009B6074">
        <w:rPr>
          <w:rFonts w:hint="eastAsia"/>
        </w:rPr>
        <w:t>0,276116</w:t>
      </w:r>
      <w:r w:rsidR="009B6074">
        <w:t xml:space="preserve"> и </w:t>
      </w:r>
      <w:r w:rsidR="009B6074">
        <w:rPr>
          <w:rFonts w:hint="eastAsia"/>
        </w:rPr>
        <w:t>20,85071</w:t>
      </w:r>
      <w:r w:rsidR="009B6074">
        <w:rPr>
          <w:iCs/>
        </w:rPr>
        <w:t xml:space="preserve"> отлича</w:t>
      </w:r>
      <w:r w:rsidR="004D1DD3">
        <w:rPr>
          <w:iCs/>
        </w:rPr>
        <w:t>ю</w:t>
      </w:r>
      <w:r w:rsidR="009B6074">
        <w:rPr>
          <w:iCs/>
        </w:rPr>
        <w:t>тся, поскольку в данной таблице вычисляется значение дисперсии по всей генеральной совокупности.</w:t>
      </w:r>
    </w:p>
    <w:p w:rsidR="00BE5C8E" w:rsidRDefault="00BE5C8E">
      <w:pPr>
        <w:pStyle w:val="3"/>
      </w:pPr>
      <w:r>
        <w:t>Задания для самостоятельной работы</w:t>
      </w:r>
    </w:p>
    <w:p w:rsidR="00BE5C8E" w:rsidRDefault="00BE5C8E" w:rsidP="009D3CFA">
      <w:pPr>
        <w:pStyle w:val="aa"/>
        <w:numPr>
          <w:ilvl w:val="0"/>
          <w:numId w:val="11"/>
        </w:numPr>
      </w:pPr>
      <w:r w:rsidRPr="00765653">
        <w:t xml:space="preserve">Для таблицы </w:t>
      </w:r>
      <w:r w:rsidR="007D0B22" w:rsidRPr="00765653">
        <w:t>из приложения</w:t>
      </w:r>
      <w:r w:rsidR="007D0B22">
        <w:t xml:space="preserve"> </w:t>
      </w:r>
      <w:r>
        <w:t xml:space="preserve">(номер </w:t>
      </w:r>
      <w:r w:rsidR="00050DD4">
        <w:t xml:space="preserve">варианта соответствует </w:t>
      </w:r>
      <w:r>
        <w:t>номеру вашего компьютера) найдите среднее значение, сме</w:t>
      </w:r>
      <w:r w:rsidR="00C144E9">
        <w:t>щённ</w:t>
      </w:r>
      <w:r>
        <w:t>ую и несме</w:t>
      </w:r>
      <w:r w:rsidR="00C144E9">
        <w:t>щённ</w:t>
      </w:r>
      <w:r>
        <w:t>ую дисперсию, среднеквадратичное отклонение</w:t>
      </w:r>
      <w:r w:rsidR="00050DD4" w:rsidRPr="00050DD4">
        <w:t xml:space="preserve"> </w:t>
      </w:r>
      <w:r w:rsidR="00050DD4">
        <w:t>в каждом столбце</w:t>
      </w:r>
      <w:r>
        <w:t>.</w:t>
      </w:r>
    </w:p>
    <w:p w:rsidR="00BE5C8E" w:rsidRDefault="00BE5C8E" w:rsidP="009D3CFA">
      <w:pPr>
        <w:pStyle w:val="aa"/>
        <w:numPr>
          <w:ilvl w:val="0"/>
          <w:numId w:val="11"/>
        </w:numPr>
      </w:pPr>
      <w:r>
        <w:t xml:space="preserve">Получите корреляционную и ковариационную таблицу для этих же данных. Сделайте заключения </w:t>
      </w:r>
      <w:r w:rsidR="004D1DD3">
        <w:t>об</w:t>
      </w:r>
      <w:r>
        <w:t xml:space="preserve"> имеющихся линейных связях.</w:t>
      </w:r>
    </w:p>
    <w:p w:rsidR="00BE5C8E" w:rsidRDefault="00BE5C8E" w:rsidP="009D3CFA">
      <w:pPr>
        <w:pStyle w:val="aa"/>
        <w:numPr>
          <w:ilvl w:val="0"/>
          <w:numId w:val="11"/>
        </w:numPr>
      </w:pPr>
      <w:r>
        <w:t xml:space="preserve">На одном листе </w:t>
      </w:r>
      <w:r>
        <w:rPr>
          <w:lang w:val="en-US"/>
        </w:rPr>
        <w:t>Excel</w:t>
      </w:r>
      <w:r>
        <w:t xml:space="preserve"> сгенерируйте набор из 10000 случайных чисел, имеющих равномерное распределение на интервале от 0 до 10. Найдите значение среднего и дисперсии во всей таблицы случайных чисел, которую впоследствии будем ассоциировать со всей генеральной совокупностью. Это можно сделать посредством имеющихся в </w:t>
      </w:r>
      <w:r>
        <w:rPr>
          <w:lang w:val="en-US"/>
        </w:rPr>
        <w:t>Excel</w:t>
      </w:r>
      <w:r>
        <w:t xml:space="preserve"> формул. Создайте 10 выбор</w:t>
      </w:r>
      <w:r w:rsidR="00050DD4">
        <w:t>ок</w:t>
      </w:r>
      <w:r>
        <w:t xml:space="preserve"> из данной генеральной совокупности по 20 элементов в каждой, используя 5 раз периодическую и 5 раз случайную выборк</w:t>
      </w:r>
      <w:r w:rsidR="001C15A2">
        <w:t>и</w:t>
      </w:r>
      <w:r>
        <w:t>. Поместите каждую выборку на отдельный лист. С помощью статистических функций исследуйте данные выборки, а именно</w:t>
      </w:r>
      <w:r w:rsidR="004D1DD3">
        <w:t>,</w:t>
      </w:r>
      <w:r>
        <w:t xml:space="preserve"> найдите выбо</w:t>
      </w:r>
      <w:r w:rsidR="001C15A2">
        <w:t>рочное</w:t>
      </w:r>
      <w:r w:rsidR="001C15A2" w:rsidRPr="001C15A2">
        <w:t xml:space="preserve"> </w:t>
      </w:r>
      <w:r w:rsidR="001C15A2">
        <w:t>среднее, несмещённую (выборочную) и смещённую (по всей генеральной совокупности)</w:t>
      </w:r>
      <w:r>
        <w:t xml:space="preserve"> оценк</w:t>
      </w:r>
      <w:r w:rsidR="001C15A2">
        <w:t>и</w:t>
      </w:r>
      <w:r>
        <w:t xml:space="preserve"> дисперсии.</w:t>
      </w:r>
    </w:p>
    <w:p w:rsidR="001C15A2" w:rsidRPr="00765653" w:rsidRDefault="001C15A2" w:rsidP="001C15A2">
      <w:pPr>
        <w:pStyle w:val="aa"/>
        <w:rPr>
          <w:sz w:val="4"/>
          <w:szCs w:val="4"/>
        </w:rPr>
      </w:pPr>
    </w:p>
    <w:p w:rsidR="00BE5C8E" w:rsidRDefault="00BE5C8E">
      <w:pPr>
        <w:pStyle w:val="a8"/>
        <w:rPr>
          <w:iCs/>
        </w:rPr>
      </w:pPr>
      <w:r>
        <w:rPr>
          <w:iCs/>
        </w:rPr>
        <w:t>Замечание</w:t>
      </w:r>
    </w:p>
    <w:p w:rsidR="00BE5C8E" w:rsidRDefault="00BE5C8E">
      <w:r>
        <w:t xml:space="preserve">Если случайная величина </w:t>
      </w:r>
      <w:r>
        <w:rPr>
          <w:i/>
          <w:iCs/>
          <w:lang w:val="en-US"/>
        </w:rPr>
        <w:t>X</w:t>
      </w:r>
      <w:r>
        <w:t xml:space="preserve"> имеет равномерное распределение между значениями </w:t>
      </w:r>
      <w:r>
        <w:rPr>
          <w:i/>
          <w:iCs/>
          <w:lang w:val="en-US"/>
        </w:rPr>
        <w:t>a</w:t>
      </w:r>
      <w:r>
        <w:t xml:space="preserve"> и </w:t>
      </w:r>
      <w:r>
        <w:rPr>
          <w:i/>
          <w:iCs/>
          <w:lang w:val="en-US"/>
        </w:rPr>
        <w:t>b</w:t>
      </w:r>
      <w:r>
        <w:t xml:space="preserve">, то математическое ожидание может быть вычислено по формуле </w:t>
      </w:r>
      <w:r>
        <w:rPr>
          <w:position w:val="-20"/>
        </w:rPr>
        <w:object w:dxaOrig="1180" w:dyaOrig="540">
          <v:shape id="_x0000_i1042" type="#_x0000_t75" style="width:59.25pt;height:27pt" o:ole="">
            <v:imagedata r:id="rId36" o:title=""/>
          </v:shape>
          <o:OLEObject Type="Embed" ProgID="Equation.3" ShapeID="_x0000_i1042" DrawAspect="Content" ObjectID="_1467999832" r:id="rId37"/>
        </w:object>
      </w:r>
      <w:r>
        <w:t xml:space="preserve">, а дисперсия </w:t>
      </w:r>
      <w:r>
        <w:rPr>
          <w:position w:val="-20"/>
        </w:rPr>
        <w:object w:dxaOrig="1359" w:dyaOrig="580">
          <v:shape id="_x0000_i1043" type="#_x0000_t75" style="width:68.25pt;height:29.25pt" o:ole="">
            <v:imagedata r:id="rId38" o:title=""/>
          </v:shape>
          <o:OLEObject Type="Embed" ProgID="Equation.3" ShapeID="_x0000_i1043" DrawAspect="Content" ObjectID="_1467999833" r:id="rId39"/>
        </w:object>
      </w:r>
      <w:r w:rsidR="00BA6CBE">
        <w:t>.</w:t>
      </w:r>
    </w:p>
    <w:p w:rsidR="00BE5C8E" w:rsidRDefault="00BE5C8E"/>
    <w:p w:rsidR="00BE5C8E" w:rsidRDefault="00BE5C8E">
      <w:pPr>
        <w:pStyle w:val="2"/>
      </w:pPr>
      <w:bookmarkStart w:id="37" w:name="_Toc67716998"/>
      <w:bookmarkStart w:id="38" w:name="_Toc49482616"/>
      <w:bookmarkStart w:id="39" w:name="_Toc91750384"/>
      <w:bookmarkStart w:id="40" w:name="_Toc91752379"/>
      <w:bookmarkStart w:id="41" w:name="_Toc93473325"/>
      <w:bookmarkStart w:id="42" w:name="_Toc93733804"/>
      <w:bookmarkStart w:id="43" w:name="_Toc98388692"/>
      <w:r>
        <w:t>Лабораторная работа №</w:t>
      </w:r>
      <w:r w:rsidR="009E3BF1">
        <w:t xml:space="preserve"> </w:t>
      </w:r>
      <w:r>
        <w:t>2</w:t>
      </w:r>
      <w:bookmarkEnd w:id="37"/>
      <w:bookmarkEnd w:id="38"/>
      <w:bookmarkEnd w:id="39"/>
      <w:bookmarkEnd w:id="40"/>
      <w:bookmarkEnd w:id="41"/>
      <w:bookmarkEnd w:id="42"/>
      <w:bookmarkEnd w:id="43"/>
    </w:p>
    <w:p w:rsidR="00BE5C8E" w:rsidRDefault="00BE5C8E">
      <w:pPr>
        <w:pStyle w:val="2"/>
      </w:pPr>
      <w:bookmarkStart w:id="44" w:name="_Toc67716999"/>
      <w:bookmarkStart w:id="45" w:name="_Toc49482617"/>
      <w:bookmarkStart w:id="46" w:name="_Toc91750385"/>
      <w:bookmarkStart w:id="47" w:name="_Toc91752380"/>
      <w:bookmarkStart w:id="48" w:name="_Toc93473326"/>
      <w:bookmarkStart w:id="49" w:name="_Toc93733805"/>
      <w:bookmarkStart w:id="50" w:name="_Toc98388693"/>
      <w:r>
        <w:rPr>
          <w:w w:val="103"/>
        </w:rPr>
        <w:t>Метод наименьших квадратов</w:t>
      </w:r>
      <w:bookmarkEnd w:id="44"/>
      <w:bookmarkEnd w:id="45"/>
      <w:bookmarkEnd w:id="46"/>
      <w:bookmarkEnd w:id="47"/>
      <w:bookmarkEnd w:id="48"/>
      <w:bookmarkEnd w:id="49"/>
      <w:bookmarkEnd w:id="50"/>
    </w:p>
    <w:p w:rsidR="00BE5C8E" w:rsidRDefault="00BE5C8E">
      <w:r>
        <w:rPr>
          <w:i/>
          <w:iCs/>
        </w:rPr>
        <w:t>Цель:</w:t>
      </w:r>
      <w:r>
        <w:t xml:space="preserve"> </w:t>
      </w:r>
      <w:r w:rsidR="009E3BF1">
        <w:t>и</w:t>
      </w:r>
      <w:r>
        <w:t xml:space="preserve">зучить возможности электронной таблицы </w:t>
      </w:r>
      <w:r w:rsidR="003838EA" w:rsidRPr="003838EA">
        <w:rPr>
          <w:iCs/>
          <w:lang w:val="en-US"/>
        </w:rPr>
        <w:t>Excel</w:t>
      </w:r>
      <w:r>
        <w:t xml:space="preserve"> по обработке парной линейной регрессии.</w:t>
      </w:r>
    </w:p>
    <w:p w:rsidR="00BE5C8E" w:rsidRDefault="00BE5C8E"/>
    <w:p w:rsidR="00BE5C8E" w:rsidRDefault="00BE5C8E">
      <w:pPr>
        <w:pStyle w:val="3"/>
      </w:pPr>
      <w:r>
        <w:t>Основные формулы и понятия:</w:t>
      </w:r>
    </w:p>
    <w:p w:rsidR="00BE5C8E" w:rsidRDefault="00BE5C8E">
      <w:r>
        <w:rPr>
          <w:i/>
          <w:iCs/>
        </w:rPr>
        <w:t>у</w:t>
      </w:r>
      <w:r w:rsidR="009E3BF1">
        <w:rPr>
          <w:i/>
          <w:iCs/>
        </w:rPr>
        <w:t xml:space="preserve"> </w:t>
      </w:r>
      <w:r>
        <w:t>=</w:t>
      </w:r>
      <w:r w:rsidR="009E3BF1">
        <w:t xml:space="preserve"> </w:t>
      </w:r>
      <w:r>
        <w:rPr>
          <w:i/>
          <w:iCs/>
        </w:rPr>
        <w:sym w:font="Symbol" w:char="F061"/>
      </w:r>
      <w:r>
        <w:rPr>
          <w:i/>
          <w:iCs/>
        </w:rPr>
        <w:t xml:space="preserve"> </w:t>
      </w:r>
      <w:r w:rsidR="009E3BF1">
        <w:rPr>
          <w:i/>
          <w:iCs/>
        </w:rPr>
        <w:t xml:space="preserve"> </w:t>
      </w:r>
      <w:r>
        <w:t>+</w:t>
      </w:r>
      <w:r w:rsidR="009E3BF1">
        <w:t xml:space="preserve"> </w:t>
      </w:r>
      <w:r>
        <w:rPr>
          <w:i/>
          <w:iCs/>
        </w:rPr>
        <w:sym w:font="Symbol" w:char="F062"/>
      </w:r>
      <w:r>
        <w:sym w:font="Symbol" w:char="F0D7"/>
      </w:r>
      <w:r>
        <w:rPr>
          <w:i/>
          <w:iCs/>
        </w:rPr>
        <w:t>х</w:t>
      </w:r>
      <w:r>
        <w:t xml:space="preserve"> + </w:t>
      </w:r>
      <w:r>
        <w:rPr>
          <w:i/>
          <w:iCs/>
          <w:lang w:val="en-US"/>
        </w:rPr>
        <w:t>u</w:t>
      </w:r>
      <w:r>
        <w:rPr>
          <w:i/>
          <w:iCs/>
        </w:rPr>
        <w:t xml:space="preserve"> </w:t>
      </w:r>
      <w:r w:rsidR="00EF1F2A">
        <w:rPr>
          <w:i/>
          <w:iCs/>
        </w:rPr>
        <w:t>—</w:t>
      </w:r>
      <w:r>
        <w:rPr>
          <w:i/>
          <w:iCs/>
        </w:rPr>
        <w:t xml:space="preserve"> модели парной линейной регрессии;</w:t>
      </w:r>
    </w:p>
    <w:p w:rsidR="00BE5C8E" w:rsidRDefault="009E3BF1">
      <w:pPr>
        <w:rPr>
          <w:bCs/>
          <w:i/>
          <w:iCs/>
        </w:rPr>
      </w:pPr>
      <w:r>
        <w:rPr>
          <w:i/>
          <w:iCs/>
          <w:lang w:val="en-US"/>
        </w:rPr>
        <w:t>y</w:t>
      </w:r>
      <w:r>
        <w:rPr>
          <w:i/>
          <w:iCs/>
        </w:rPr>
        <w:t xml:space="preserve"> </w:t>
      </w:r>
      <w:r w:rsidR="00BE5C8E">
        <w:t>=</w:t>
      </w:r>
      <w:r>
        <w:t xml:space="preserve"> </w:t>
      </w:r>
      <w:r w:rsidR="00BE5C8E">
        <w:rPr>
          <w:i/>
          <w:iCs/>
        </w:rPr>
        <w:t>а</w:t>
      </w:r>
      <w:r>
        <w:rPr>
          <w:i/>
          <w:iCs/>
        </w:rPr>
        <w:t xml:space="preserve"> </w:t>
      </w:r>
      <w:r w:rsidR="00BE5C8E">
        <w:t>+</w:t>
      </w:r>
      <w:r>
        <w:t xml:space="preserve"> </w:t>
      </w:r>
      <w:r w:rsidR="00BE5C8E">
        <w:rPr>
          <w:i/>
          <w:iCs/>
          <w:lang w:val="en-US"/>
        </w:rPr>
        <w:t>b</w:t>
      </w:r>
      <w:r w:rsidR="00BE5C8E">
        <w:rPr>
          <w:lang w:val="en-US"/>
        </w:rPr>
        <w:sym w:font="Symbol" w:char="F0D7"/>
      </w:r>
      <w:r w:rsidR="00BE5C8E">
        <w:rPr>
          <w:i/>
          <w:iCs/>
          <w:lang w:val="en-US"/>
        </w:rPr>
        <w:t>x</w:t>
      </w:r>
      <w:r w:rsidR="00BE5C8E">
        <w:rPr>
          <w:i/>
          <w:iCs/>
        </w:rPr>
        <w:t xml:space="preserve"> </w:t>
      </w:r>
      <w:r w:rsidR="00EF1F2A">
        <w:rPr>
          <w:i/>
          <w:iCs/>
        </w:rPr>
        <w:t>—</w:t>
      </w:r>
      <w:r w:rsidR="00BE5C8E">
        <w:rPr>
          <w:i/>
          <w:iCs/>
        </w:rPr>
        <w:t xml:space="preserve"> </w:t>
      </w:r>
      <w:r w:rsidR="00BE5C8E">
        <w:rPr>
          <w:bCs/>
          <w:i/>
          <w:iCs/>
        </w:rPr>
        <w:t>уравнение линейной регрессии;</w:t>
      </w:r>
    </w:p>
    <w:p w:rsidR="00BE5C8E" w:rsidRDefault="009E3BF1">
      <w:r w:rsidRPr="009E3BF1">
        <w:rPr>
          <w:i/>
          <w:iCs/>
          <w:position w:val="-10"/>
        </w:rPr>
        <w:object w:dxaOrig="1320" w:dyaOrig="340">
          <v:shape id="_x0000_i1044" type="#_x0000_t75" style="width:66pt;height:17.25pt" o:ole="">
            <v:imagedata r:id="rId40" o:title=""/>
          </v:shape>
          <o:OLEObject Type="Embed" ProgID="Equation.3" ShapeID="_x0000_i1044" DrawAspect="Content" ObjectID="_1467999834" r:id="rId41"/>
        </w:object>
      </w:r>
      <w:r w:rsidR="00BE5C8E">
        <w:rPr>
          <w:i/>
          <w:iCs/>
        </w:rPr>
        <w:t xml:space="preserve"> </w:t>
      </w:r>
      <w:r w:rsidR="00EF1F2A">
        <w:rPr>
          <w:i/>
          <w:iCs/>
        </w:rPr>
        <w:t>—</w:t>
      </w:r>
      <w:r w:rsidR="00BE5C8E">
        <w:rPr>
          <w:i/>
          <w:iCs/>
        </w:rPr>
        <w:t xml:space="preserve"> значение наблюдений</w:t>
      </w:r>
      <w:r w:rsidR="00BE5C8E">
        <w:t>;</w:t>
      </w:r>
    </w:p>
    <w:p w:rsidR="00BE5C8E" w:rsidRDefault="00BE5C8E">
      <w:pPr>
        <w:rPr>
          <w:bCs/>
        </w:rPr>
      </w:pPr>
      <w:r>
        <w:rPr>
          <w:position w:val="-10"/>
        </w:rPr>
        <w:object w:dxaOrig="1500" w:dyaOrig="340">
          <v:shape id="_x0000_i1045" type="#_x0000_t75" style="width:75pt;height:17.25pt" o:ole="" fillcolor="window">
            <v:imagedata r:id="rId42" o:title=""/>
          </v:shape>
          <o:OLEObject Type="Embed" ProgID="Equation.3" ShapeID="_x0000_i1045" DrawAspect="Content" ObjectID="_1467999835" r:id="rId43"/>
        </w:object>
      </w:r>
      <w:r>
        <w:t xml:space="preserve"> </w:t>
      </w:r>
      <w:r w:rsidR="00EF1F2A">
        <w:t>—</w:t>
      </w:r>
      <w:r>
        <w:t xml:space="preserve"> </w:t>
      </w:r>
      <w:r>
        <w:rPr>
          <w:i/>
          <w:iCs/>
        </w:rPr>
        <w:t>о</w:t>
      </w:r>
      <w:r>
        <w:rPr>
          <w:bCs/>
          <w:i/>
          <w:iCs/>
        </w:rPr>
        <w:t xml:space="preserve">статок в </w:t>
      </w:r>
      <w:r>
        <w:rPr>
          <w:bCs/>
          <w:i/>
          <w:iCs/>
          <w:lang w:val="en-US"/>
        </w:rPr>
        <w:t>i</w:t>
      </w:r>
      <w:r>
        <w:rPr>
          <w:bCs/>
          <w:i/>
          <w:iCs/>
        </w:rPr>
        <w:t>-м наблюдении;</w:t>
      </w:r>
    </w:p>
    <w:p w:rsidR="00BE5C8E" w:rsidRDefault="00BE5C8E">
      <w:pPr>
        <w:rPr>
          <w:i/>
          <w:iCs/>
        </w:rPr>
      </w:pPr>
      <w:r>
        <w:rPr>
          <w:position w:val="-10"/>
          <w:lang w:val="en-US"/>
        </w:rPr>
        <w:object w:dxaOrig="999" w:dyaOrig="300">
          <v:shape id="_x0000_i1046" type="#_x0000_t75" style="width:50.25pt;height:15pt" o:ole="" fillcolor="window">
            <v:imagedata r:id="rId44" o:title=""/>
          </v:shape>
          <o:OLEObject Type="Embed" ProgID="Equation.3" ShapeID="_x0000_i1046" DrawAspect="Content" ObjectID="_1467999836" r:id="rId45"/>
        </w:object>
      </w:r>
      <w:r w:rsidR="00EF1F2A">
        <w:t>—</w:t>
      </w:r>
      <w:r>
        <w:t xml:space="preserve"> </w:t>
      </w:r>
      <w:r>
        <w:rPr>
          <w:i/>
          <w:iCs/>
        </w:rPr>
        <w:t xml:space="preserve">расчетное значение у в </w:t>
      </w:r>
      <w:r>
        <w:rPr>
          <w:i/>
          <w:iCs/>
          <w:lang w:val="en-US"/>
        </w:rPr>
        <w:t>i</w:t>
      </w:r>
      <w:r>
        <w:rPr>
          <w:i/>
          <w:iCs/>
        </w:rPr>
        <w:t>-м наблюдении (точечный прогноз);</w:t>
      </w:r>
    </w:p>
    <w:p w:rsidR="00BE5C8E" w:rsidRDefault="00BE5C8E">
      <w:r>
        <w:rPr>
          <w:position w:val="-24"/>
        </w:rPr>
        <w:object w:dxaOrig="2560" w:dyaOrig="580">
          <v:shape id="_x0000_i1047" type="#_x0000_t75" style="width:128.25pt;height:29.25pt" o:ole="" fillcolor="window">
            <v:imagedata r:id="rId46" o:title=""/>
          </v:shape>
          <o:OLEObject Type="Embed" ProgID="Equation.3" ShapeID="_x0000_i1047" DrawAspect="Content" ObjectID="_1467999837" r:id="rId47"/>
        </w:object>
      </w:r>
      <w:r>
        <w:t xml:space="preserve">) </w:t>
      </w:r>
      <w:r w:rsidR="00EF1F2A">
        <w:t>—</w:t>
      </w:r>
      <w:r>
        <w:t xml:space="preserve"> </w:t>
      </w:r>
      <w:r>
        <w:rPr>
          <w:i/>
          <w:iCs/>
        </w:rPr>
        <w:t>суммы квадратов остатков;</w:t>
      </w:r>
    </w:p>
    <w:p w:rsidR="00BE5C8E" w:rsidRDefault="00BE5C8E">
      <w:r>
        <w:rPr>
          <w:position w:val="-40"/>
        </w:rPr>
        <w:object w:dxaOrig="2240" w:dyaOrig="900">
          <v:shape id="_x0000_i1048" type="#_x0000_t75" style="width:111.75pt;height:45pt" o:ole="" fillcolor="window">
            <v:imagedata r:id="rId48" o:title=""/>
          </v:shape>
          <o:OLEObject Type="Embed" ProgID="Equation.3" ShapeID="_x0000_i1048" DrawAspect="Content" ObjectID="_1467999838" r:id="rId49"/>
        </w:object>
      </w:r>
      <w:r>
        <w:t xml:space="preserve">   </w:t>
      </w:r>
      <w:r w:rsidR="00EF1F2A">
        <w:t>—</w:t>
      </w:r>
      <w:r>
        <w:t xml:space="preserve">   </w:t>
      </w:r>
      <w:r>
        <w:rPr>
          <w:i/>
          <w:iCs/>
        </w:rPr>
        <w:t>уравнения для параметров регрессии;</w:t>
      </w:r>
    </w:p>
    <w:p w:rsidR="00BE5C8E" w:rsidRDefault="00BE5C8E">
      <w:pPr>
        <w:rPr>
          <w:i/>
          <w:iCs/>
        </w:rPr>
      </w:pPr>
      <w:r>
        <w:rPr>
          <w:position w:val="-24"/>
          <w:lang w:val="en-US"/>
        </w:rPr>
        <w:object w:dxaOrig="1560" w:dyaOrig="580">
          <v:shape id="_x0000_i1049" type="#_x0000_t75" style="width:78pt;height:29.25pt" o:ole="" fillcolor="window">
            <v:imagedata r:id="rId50" o:title=""/>
          </v:shape>
          <o:OLEObject Type="Embed" ProgID="Equation.3" ShapeID="_x0000_i1049" DrawAspect="Content" ObjectID="_1467999839" r:id="rId51"/>
        </w:object>
      </w:r>
      <w:r>
        <w:rPr>
          <w:bCs/>
          <w:i/>
          <w:iCs/>
        </w:rPr>
        <w:t xml:space="preserve"> </w:t>
      </w:r>
      <w:r w:rsidR="00EF1F2A">
        <w:rPr>
          <w:bCs/>
          <w:i/>
          <w:iCs/>
        </w:rPr>
        <w:t>—</w:t>
      </w:r>
      <w:r>
        <w:rPr>
          <w:bCs/>
          <w:i/>
          <w:iCs/>
        </w:rPr>
        <w:t xml:space="preserve"> общая сумма квадратов отклонений;</w:t>
      </w:r>
    </w:p>
    <w:p w:rsidR="00BE5C8E" w:rsidRDefault="00BE5C8E">
      <w:r>
        <w:rPr>
          <w:position w:val="-24"/>
          <w:lang w:val="en-US"/>
        </w:rPr>
        <w:object w:dxaOrig="3220" w:dyaOrig="580">
          <v:shape id="_x0000_i1050" type="#_x0000_t75" style="width:161.25pt;height:29.25pt" o:ole="" fillcolor="window">
            <v:imagedata r:id="rId52" o:title=""/>
          </v:shape>
          <o:OLEObject Type="Embed" ProgID="Equation.3" ShapeID="_x0000_i1050" DrawAspect="Content" ObjectID="_1467999840" r:id="rId53"/>
        </w:object>
      </w:r>
      <w:r>
        <w:t xml:space="preserve"> </w:t>
      </w:r>
      <w:r w:rsidR="00EF1F2A">
        <w:t>—</w:t>
      </w:r>
      <w:r>
        <w:t xml:space="preserve"> </w:t>
      </w:r>
      <w:r>
        <w:rPr>
          <w:bCs/>
          <w:i/>
          <w:iCs/>
        </w:rPr>
        <w:t>объясненная сумма квадратов отклонений;</w:t>
      </w:r>
    </w:p>
    <w:p w:rsidR="00BE5C8E" w:rsidRPr="005E1200" w:rsidRDefault="00BE5C8E">
      <w:r>
        <w:rPr>
          <w:position w:val="-24"/>
          <w:lang w:val="en-US"/>
        </w:rPr>
        <w:object w:dxaOrig="2460" w:dyaOrig="580">
          <v:shape id="_x0000_i1051" type="#_x0000_t75" style="width:123pt;height:29.25pt" o:ole="" fillcolor="window">
            <v:imagedata r:id="rId54" o:title=""/>
          </v:shape>
          <o:OLEObject Type="Embed" ProgID="Equation.3" ShapeID="_x0000_i1051" DrawAspect="Content" ObjectID="_1467999841" r:id="rId55"/>
        </w:object>
      </w:r>
      <w:r w:rsidR="00EF1F2A">
        <w:t>—</w:t>
      </w:r>
      <w:r>
        <w:t xml:space="preserve"> </w:t>
      </w:r>
      <w:r>
        <w:rPr>
          <w:bCs/>
          <w:i/>
          <w:iCs/>
        </w:rPr>
        <w:t>необъясненная (остаточная) сумма квадратов отклонений</w:t>
      </w:r>
      <w:r w:rsidR="005E1200" w:rsidRPr="005E1200">
        <w:rPr>
          <w:bCs/>
          <w:i/>
          <w:iCs/>
        </w:rPr>
        <w:t>;</w:t>
      </w:r>
    </w:p>
    <w:p w:rsidR="00BE5C8E" w:rsidRPr="005E1200" w:rsidRDefault="00BE5C8E">
      <w:r>
        <w:rPr>
          <w:position w:val="-26"/>
          <w:lang w:val="en-US"/>
        </w:rPr>
        <w:object w:dxaOrig="3580" w:dyaOrig="600">
          <v:shape id="_x0000_i1052" type="#_x0000_t75" style="width:179.25pt;height:30pt" o:ole="" fillcolor="window">
            <v:imagedata r:id="rId56" o:title=""/>
          </v:shape>
          <o:OLEObject Type="Embed" ProgID="Equation.3" ShapeID="_x0000_i1052" DrawAspect="Content" ObjectID="_1467999842" r:id="rId57"/>
        </w:object>
      </w:r>
      <w:r>
        <w:rPr>
          <w:bCs/>
          <w:i/>
          <w:iCs/>
        </w:rPr>
        <w:t xml:space="preserve"> </w:t>
      </w:r>
      <w:r w:rsidR="00EF1F2A">
        <w:rPr>
          <w:bCs/>
          <w:i/>
          <w:iCs/>
        </w:rPr>
        <w:t>—</w:t>
      </w:r>
      <w:r>
        <w:rPr>
          <w:bCs/>
          <w:i/>
          <w:iCs/>
        </w:rPr>
        <w:t xml:space="preserve"> коэффициент детерминации</w:t>
      </w:r>
      <w:r w:rsidR="005E1200" w:rsidRPr="005E1200">
        <w:rPr>
          <w:bCs/>
          <w:i/>
          <w:iCs/>
        </w:rPr>
        <w:t>.</w:t>
      </w:r>
    </w:p>
    <w:p w:rsidR="00BE5C8E" w:rsidRDefault="00BE5C8E">
      <w:pPr>
        <w:pStyle w:val="a8"/>
        <w:rPr>
          <w:iCs/>
        </w:rPr>
      </w:pPr>
      <w:r>
        <w:rPr>
          <w:iCs/>
        </w:rPr>
        <w:t>Для парного регрессионного анализа выполняется условие</w:t>
      </w:r>
      <w:r w:rsidR="005E1200" w:rsidRPr="005E1200">
        <w:rPr>
          <w:iCs/>
        </w:rPr>
        <w:t>:</w:t>
      </w:r>
      <w:r>
        <w:rPr>
          <w:iCs/>
        </w:rPr>
        <w:t xml:space="preserve"> </w:t>
      </w:r>
      <w:r w:rsidR="005E1200">
        <w:rPr>
          <w:iCs/>
        </w:rPr>
        <w:t>к</w:t>
      </w:r>
      <w:r>
        <w:rPr>
          <w:iCs/>
        </w:rPr>
        <w:t xml:space="preserve">оэффициент детерминации </w:t>
      </w:r>
      <w:r>
        <w:rPr>
          <w:iCs/>
          <w:lang w:val="en-US"/>
        </w:rPr>
        <w:t>R</w:t>
      </w:r>
      <w:r>
        <w:rPr>
          <w:iCs/>
          <w:vertAlign w:val="superscript"/>
        </w:rPr>
        <w:t>2</w:t>
      </w:r>
      <w:r>
        <w:rPr>
          <w:iCs/>
        </w:rPr>
        <w:t xml:space="preserve"> равен квадрату </w:t>
      </w:r>
      <w:r w:rsidRPr="00765653">
        <w:rPr>
          <w:iCs/>
        </w:rPr>
        <w:t>коэффициент</w:t>
      </w:r>
      <w:r w:rsidR="00152ADC" w:rsidRPr="00765653">
        <w:rPr>
          <w:iCs/>
        </w:rPr>
        <w:t>а</w:t>
      </w:r>
      <w:r w:rsidRPr="00765653">
        <w:rPr>
          <w:iCs/>
        </w:rPr>
        <w:t xml:space="preserve"> к</w:t>
      </w:r>
      <w:r>
        <w:rPr>
          <w:iCs/>
        </w:rPr>
        <w:t xml:space="preserve">орреляции, то есть </w:t>
      </w:r>
      <w:r>
        <w:rPr>
          <w:position w:val="-12"/>
          <w:lang w:val="en-US"/>
        </w:rPr>
        <w:object w:dxaOrig="859" w:dyaOrig="360">
          <v:shape id="_x0000_i1053" type="#_x0000_t75" style="width:42.75pt;height:18pt" o:ole="" fillcolor="window">
            <v:imagedata r:id="rId58" o:title=""/>
          </v:shape>
          <o:OLEObject Type="Embed" ProgID="Equation.3" ShapeID="_x0000_i1053" DrawAspect="Content" ObjectID="_1467999843" r:id="rId59"/>
        </w:object>
      </w:r>
      <w:r>
        <w:rPr>
          <w:iCs/>
        </w:rPr>
        <w:t xml:space="preserve"> </w:t>
      </w:r>
    </w:p>
    <w:p w:rsidR="00BE5C8E" w:rsidRDefault="00BE5C8E">
      <w:pPr>
        <w:pStyle w:val="3"/>
      </w:pPr>
      <w:r>
        <w:t xml:space="preserve">Электронная таблица </w:t>
      </w:r>
      <w:r>
        <w:rPr>
          <w:lang w:val="en-US"/>
        </w:rPr>
        <w:t>Excel</w:t>
      </w:r>
    </w:p>
    <w:p w:rsidR="00BE5C8E" w:rsidRDefault="00BE5C8E">
      <w:r>
        <w:t xml:space="preserve">Ранее изученных нами статистических функций вполне достаточно для непосредственного вычисления коэффициентов регрессии. Для </w:t>
      </w:r>
      <w:r w:rsidR="00F843BA">
        <w:t xml:space="preserve">нахождения значения </w:t>
      </w:r>
      <w:r>
        <w:t xml:space="preserve">параметра </w:t>
      </w:r>
      <w:r>
        <w:rPr>
          <w:i/>
          <w:iCs/>
          <w:lang w:val="en-US"/>
        </w:rPr>
        <w:t>b</w:t>
      </w:r>
      <w:r>
        <w:rPr>
          <w:i/>
          <w:iCs/>
        </w:rPr>
        <w:t xml:space="preserve"> </w:t>
      </w:r>
      <w:r>
        <w:t xml:space="preserve">достаточно уметь вычислять значение ковариации и дисперсии, а для значения </w:t>
      </w:r>
      <w:r>
        <w:rPr>
          <w:i/>
          <w:iCs/>
          <w:lang w:val="en-US"/>
        </w:rPr>
        <w:t>a</w:t>
      </w:r>
      <w:r>
        <w:t xml:space="preserve"> </w:t>
      </w:r>
      <w:r w:rsidRPr="00765653">
        <w:t>необходим</w:t>
      </w:r>
      <w:r w:rsidR="00152ADC" w:rsidRPr="00765653">
        <w:t>ы</w:t>
      </w:r>
      <w:r w:rsidRPr="00765653">
        <w:t xml:space="preserve"> также средние значения.</w:t>
      </w:r>
      <w:r w:rsidR="000E4B5A">
        <w:t xml:space="preserve"> Эти параметры можно легко найти самостоятельно,</w:t>
      </w:r>
      <w:r>
        <w:t xml:space="preserve"> </w:t>
      </w:r>
      <w:r w:rsidR="000E4B5A">
        <w:t>о</w:t>
      </w:r>
      <w:r>
        <w:t xml:space="preserve">днако в электронной таблице </w:t>
      </w:r>
      <w:r w:rsidR="003838EA" w:rsidRPr="003838EA">
        <w:rPr>
          <w:iCs/>
          <w:lang w:val="en-US"/>
        </w:rPr>
        <w:t>Excel</w:t>
      </w:r>
      <w:r>
        <w:t xml:space="preserve"> имеется много достаточно разнородных инструментов для определения параметров регрессии. Среди</w:t>
      </w:r>
      <w:r w:rsidR="000E4B5A">
        <w:t xml:space="preserve"> них</w:t>
      </w:r>
      <w:r>
        <w:t xml:space="preserve">, что совершенно очевидно, имеются статистические функции, а также дополнительные средства </w:t>
      </w:r>
      <w:r w:rsidR="00EF1F2A">
        <w:t>—</w:t>
      </w:r>
      <w:r>
        <w:t xml:space="preserve"> это надстройка и средства точечных диаграмм. Начнем рассмотрение со статистических функций.</w:t>
      </w:r>
    </w:p>
    <w:p w:rsidR="00BE5C8E" w:rsidRDefault="00BE5C8E">
      <w:pPr>
        <w:rPr>
          <w:iCs/>
        </w:rPr>
      </w:pPr>
      <w:r>
        <w:t xml:space="preserve">Функция </w:t>
      </w:r>
      <w:r>
        <w:rPr>
          <w:iCs/>
        </w:rPr>
        <w:t>НАКЛОН</w:t>
      </w:r>
      <w:r>
        <w:rPr>
          <w:i/>
        </w:rPr>
        <w:t xml:space="preserve"> </w:t>
      </w:r>
      <w:r>
        <w:t xml:space="preserve">возвращает наклон (коэффициент </w:t>
      </w:r>
      <w:r>
        <w:rPr>
          <w:i/>
          <w:iCs/>
          <w:lang w:val="en-US"/>
        </w:rPr>
        <w:t>b</w:t>
      </w:r>
      <w:r>
        <w:t xml:space="preserve"> в уравнении линейной регрессии). При этом аргументами являются два массива, в первом из которых задаются значения зависимой переменной </w:t>
      </w:r>
      <w:r>
        <w:rPr>
          <w:i/>
          <w:iCs/>
          <w:lang w:val="en-US"/>
        </w:rPr>
        <w:t>y</w:t>
      </w:r>
      <w:r>
        <w:t xml:space="preserve">, а во втором значения регрессора </w:t>
      </w:r>
      <w:r>
        <w:rPr>
          <w:i/>
          <w:iCs/>
          <w:lang w:val="en-US"/>
        </w:rPr>
        <w:t>x</w:t>
      </w:r>
      <w:r>
        <w:t xml:space="preserve">. Значение коэффициента </w:t>
      </w:r>
      <w:r>
        <w:rPr>
          <w:i/>
          <w:iCs/>
          <w:lang w:val="en-US"/>
        </w:rPr>
        <w:t>a</w:t>
      </w:r>
      <w:r>
        <w:t xml:space="preserve"> может быть найдено либо по соответствующей формуле, либо </w:t>
      </w:r>
      <w:r w:rsidR="000E4B5A">
        <w:t xml:space="preserve">при помощи </w:t>
      </w:r>
      <w:r>
        <w:t>функци</w:t>
      </w:r>
      <w:r w:rsidR="000E4B5A">
        <w:t>и</w:t>
      </w:r>
      <w:r>
        <w:t xml:space="preserve"> </w:t>
      </w:r>
      <w:r>
        <w:rPr>
          <w:iCs/>
        </w:rPr>
        <w:t>ОТРЕЗОК</w:t>
      </w:r>
      <w:r>
        <w:t xml:space="preserve">, которая имеет подобные аргументы. Функция </w:t>
      </w:r>
      <w:r>
        <w:rPr>
          <w:iCs/>
        </w:rPr>
        <w:t xml:space="preserve">ПРЕДСКАЗ </w:t>
      </w:r>
      <w:r>
        <w:t xml:space="preserve">вычисляет или предсказывает будущее значение по произвольному значению </w:t>
      </w:r>
      <w:r>
        <w:rPr>
          <w:i/>
          <w:iCs/>
          <w:lang w:val="en-US"/>
        </w:rPr>
        <w:t>x</w:t>
      </w:r>
      <w:r>
        <w:t xml:space="preserve">. Данная функция имеет три аргумента. Первый </w:t>
      </w:r>
      <w:r w:rsidR="00EF1F2A">
        <w:t>—</w:t>
      </w:r>
      <w:r>
        <w:t xml:space="preserve"> это значение </w:t>
      </w:r>
      <w:r>
        <w:rPr>
          <w:i/>
          <w:iCs/>
          <w:lang w:val="en-US"/>
        </w:rPr>
        <w:t>x</w:t>
      </w:r>
      <w:r>
        <w:t xml:space="preserve">, а остальные имеют тот же смысл, что и в функциях </w:t>
      </w:r>
      <w:r>
        <w:rPr>
          <w:iCs/>
        </w:rPr>
        <w:t>НАКЛОН и ОТРЕЗОК.</w:t>
      </w:r>
    </w:p>
    <w:p w:rsidR="00BE5C8E" w:rsidRDefault="00BE5C8E" w:rsidP="00BC655A">
      <w:r>
        <w:t>К сожалению</w:t>
      </w:r>
      <w:r w:rsidR="000E4B5A">
        <w:t>,</w:t>
      </w:r>
      <w:r>
        <w:t xml:space="preserve"> нет специальных функций для вычисления коэффициента детерминации, а </w:t>
      </w:r>
      <w:r w:rsidR="000E4B5A">
        <w:t xml:space="preserve">делать это </w:t>
      </w:r>
      <w:r>
        <w:t xml:space="preserve">на основании исходных формул достаточно затруднительно. Однако можно использовать то свойство, что коэффициент детерминации равен квадрату коэффициента корреляции. </w:t>
      </w:r>
    </w:p>
    <w:p w:rsidR="00BE5C8E" w:rsidRDefault="00BE5C8E" w:rsidP="00BC655A">
      <w:r>
        <w:t xml:space="preserve">Предположим, что исходные данные также располагаются в таблице 1, тогда в документ </w:t>
      </w:r>
      <w:r>
        <w:rPr>
          <w:lang w:val="en-US"/>
        </w:rPr>
        <w:t>Excel</w:t>
      </w:r>
      <w:r>
        <w:t xml:space="preserve"> параметры регрессии можно вычислить на основании следующих формул:</w:t>
      </w:r>
    </w:p>
    <w:tbl>
      <w:tblPr>
        <w:tblW w:w="6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6"/>
        <w:gridCol w:w="5179"/>
      </w:tblGrid>
      <w:tr w:rsidR="00BE5C8E">
        <w:trPr>
          <w:trHeight w:val="255"/>
        </w:trPr>
        <w:tc>
          <w:tcPr>
            <w:tcW w:w="956"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lang w:val="en-US"/>
              </w:rPr>
              <w:t>b</w:t>
            </w:r>
            <w:r w:rsidRPr="00BC655A">
              <w:rPr>
                <w:rFonts w:ascii="Arial" w:hAnsi="Arial" w:cs="Arial"/>
                <w:b/>
                <w:bCs/>
                <w:sz w:val="16"/>
                <w:szCs w:val="20"/>
              </w:rPr>
              <w:t>=</w:t>
            </w:r>
          </w:p>
        </w:tc>
        <w:tc>
          <w:tcPr>
            <w:tcW w:w="5179"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rPr>
              <w:t>= КОВАР(</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16)/ДИСПР(</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w:t>
            </w:r>
          </w:p>
        </w:tc>
      </w:tr>
      <w:tr w:rsidR="00BE5C8E">
        <w:trPr>
          <w:trHeight w:val="255"/>
        </w:trPr>
        <w:tc>
          <w:tcPr>
            <w:tcW w:w="956"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lang w:val="en-US"/>
              </w:rPr>
              <w:t>b</w:t>
            </w:r>
            <w:r w:rsidRPr="00BC655A">
              <w:rPr>
                <w:rFonts w:ascii="Arial" w:hAnsi="Arial" w:cs="Arial"/>
                <w:b/>
                <w:bCs/>
                <w:sz w:val="16"/>
                <w:szCs w:val="20"/>
              </w:rPr>
              <w:t>=</w:t>
            </w:r>
          </w:p>
        </w:tc>
        <w:tc>
          <w:tcPr>
            <w:tcW w:w="5179"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rPr>
              <w:t>=НАКЛОН(</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w:t>
            </w:r>
          </w:p>
        </w:tc>
      </w:tr>
      <w:tr w:rsidR="00BE5C8E">
        <w:trPr>
          <w:trHeight w:val="255"/>
        </w:trPr>
        <w:tc>
          <w:tcPr>
            <w:tcW w:w="956"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lang w:val="en-US"/>
              </w:rPr>
              <w:t>a</w:t>
            </w:r>
            <w:r w:rsidRPr="00BC655A">
              <w:rPr>
                <w:rFonts w:ascii="Arial" w:hAnsi="Arial" w:cs="Arial"/>
                <w:b/>
                <w:bCs/>
                <w:sz w:val="16"/>
                <w:szCs w:val="20"/>
              </w:rPr>
              <w:t>=</w:t>
            </w:r>
          </w:p>
        </w:tc>
        <w:tc>
          <w:tcPr>
            <w:tcW w:w="5179"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rPr>
              <w:t>= СРЗНАЧ(</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 НАКЛОН(</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 СРЗНАЧ(</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w:t>
            </w:r>
          </w:p>
        </w:tc>
      </w:tr>
      <w:tr w:rsidR="00BE5C8E" w:rsidRPr="00EF1F2A">
        <w:trPr>
          <w:trHeight w:val="255"/>
        </w:trPr>
        <w:tc>
          <w:tcPr>
            <w:tcW w:w="956"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lang w:val="en-US"/>
              </w:rPr>
            </w:pPr>
            <w:r w:rsidRPr="00BC655A">
              <w:rPr>
                <w:rFonts w:ascii="Arial" w:hAnsi="Arial" w:cs="Arial"/>
                <w:b/>
                <w:bCs/>
                <w:sz w:val="16"/>
                <w:szCs w:val="20"/>
                <w:lang w:val="en-US"/>
              </w:rPr>
              <w:t>a=</w:t>
            </w:r>
          </w:p>
        </w:tc>
        <w:tc>
          <w:tcPr>
            <w:tcW w:w="5179" w:type="dxa"/>
            <w:noWrap/>
            <w:tcMar>
              <w:top w:w="15" w:type="dxa"/>
              <w:left w:w="15" w:type="dxa"/>
              <w:bottom w:w="0" w:type="dxa"/>
              <w:right w:w="15" w:type="dxa"/>
            </w:tcMar>
            <w:vAlign w:val="bottom"/>
          </w:tcPr>
          <w:p w:rsidR="00BE5C8E" w:rsidRPr="00EF1F2A" w:rsidRDefault="00BE5C8E">
            <w:pPr>
              <w:ind w:firstLine="180"/>
              <w:jc w:val="center"/>
              <w:rPr>
                <w:rFonts w:ascii="Arial" w:hAnsi="Arial" w:cs="Arial"/>
                <w:b/>
                <w:bCs/>
                <w:sz w:val="16"/>
                <w:szCs w:val="20"/>
              </w:rPr>
            </w:pPr>
            <w:r w:rsidRPr="00EF1F2A">
              <w:rPr>
                <w:rFonts w:ascii="Arial" w:hAnsi="Arial" w:cs="Arial"/>
                <w:b/>
                <w:bCs/>
                <w:sz w:val="16"/>
                <w:szCs w:val="20"/>
              </w:rPr>
              <w:t>=</w:t>
            </w:r>
            <w:r w:rsidRPr="00BC655A">
              <w:rPr>
                <w:rFonts w:ascii="Arial" w:hAnsi="Arial" w:cs="Arial"/>
                <w:b/>
                <w:bCs/>
                <w:sz w:val="16"/>
                <w:szCs w:val="20"/>
              </w:rPr>
              <w:t>ОТРЕЗОК</w:t>
            </w:r>
            <w:r w:rsidRPr="00EF1F2A">
              <w:rPr>
                <w:rFonts w:ascii="Arial" w:hAnsi="Arial" w:cs="Arial"/>
                <w:b/>
                <w:bCs/>
                <w:sz w:val="16"/>
                <w:szCs w:val="20"/>
              </w:rPr>
              <w:t>(</w:t>
            </w:r>
            <w:r w:rsidRPr="00BC655A">
              <w:rPr>
                <w:rFonts w:ascii="Arial" w:hAnsi="Arial" w:cs="Arial"/>
                <w:b/>
                <w:bCs/>
                <w:sz w:val="16"/>
                <w:szCs w:val="20"/>
                <w:lang w:val="en-US"/>
              </w:rPr>
              <w:t>C</w:t>
            </w:r>
            <w:r w:rsidRPr="00EF1F2A">
              <w:rPr>
                <w:rFonts w:ascii="Arial" w:hAnsi="Arial" w:cs="Arial"/>
                <w:b/>
                <w:bCs/>
                <w:sz w:val="16"/>
                <w:szCs w:val="20"/>
              </w:rPr>
              <w:t>2:</w:t>
            </w:r>
            <w:r w:rsidRPr="00BC655A">
              <w:rPr>
                <w:rFonts w:ascii="Arial" w:hAnsi="Arial" w:cs="Arial"/>
                <w:b/>
                <w:bCs/>
                <w:sz w:val="16"/>
                <w:szCs w:val="20"/>
                <w:lang w:val="en-US"/>
              </w:rPr>
              <w:t>C</w:t>
            </w:r>
            <w:r w:rsidRPr="00EF1F2A">
              <w:rPr>
                <w:rFonts w:ascii="Arial" w:hAnsi="Arial" w:cs="Arial"/>
                <w:b/>
                <w:bCs/>
                <w:sz w:val="16"/>
                <w:szCs w:val="20"/>
              </w:rPr>
              <w:t>16;</w:t>
            </w:r>
            <w:r w:rsidRPr="00BC655A">
              <w:rPr>
                <w:rFonts w:ascii="Arial" w:hAnsi="Arial" w:cs="Arial"/>
                <w:b/>
                <w:bCs/>
                <w:sz w:val="16"/>
                <w:szCs w:val="20"/>
                <w:lang w:val="en-US"/>
              </w:rPr>
              <w:t>B</w:t>
            </w:r>
            <w:r w:rsidRPr="00EF1F2A">
              <w:rPr>
                <w:rFonts w:ascii="Arial" w:hAnsi="Arial" w:cs="Arial"/>
                <w:b/>
                <w:bCs/>
                <w:sz w:val="16"/>
                <w:szCs w:val="20"/>
              </w:rPr>
              <w:t>2:</w:t>
            </w:r>
            <w:r w:rsidRPr="00BC655A">
              <w:rPr>
                <w:rFonts w:ascii="Arial" w:hAnsi="Arial" w:cs="Arial"/>
                <w:b/>
                <w:bCs/>
                <w:sz w:val="16"/>
                <w:szCs w:val="20"/>
                <w:lang w:val="en-US"/>
              </w:rPr>
              <w:t>B</w:t>
            </w:r>
            <w:r w:rsidRPr="00EF1F2A">
              <w:rPr>
                <w:rFonts w:ascii="Arial" w:hAnsi="Arial" w:cs="Arial"/>
                <w:b/>
                <w:bCs/>
                <w:sz w:val="16"/>
                <w:szCs w:val="20"/>
              </w:rPr>
              <w:t>16)</w:t>
            </w:r>
          </w:p>
        </w:tc>
      </w:tr>
      <w:tr w:rsidR="00BE5C8E">
        <w:trPr>
          <w:trHeight w:val="425"/>
        </w:trPr>
        <w:tc>
          <w:tcPr>
            <w:tcW w:w="956" w:type="dxa"/>
            <w:noWrap/>
            <w:tcMar>
              <w:top w:w="15" w:type="dxa"/>
              <w:left w:w="15" w:type="dxa"/>
              <w:bottom w:w="0" w:type="dxa"/>
              <w:right w:w="15" w:type="dxa"/>
            </w:tcMar>
            <w:vAlign w:val="bottom"/>
          </w:tcPr>
          <w:p w:rsidR="00BE5C8E" w:rsidRPr="00BC655A" w:rsidRDefault="00BE5C8E">
            <w:pPr>
              <w:ind w:firstLine="0"/>
              <w:jc w:val="center"/>
              <w:rPr>
                <w:rFonts w:ascii="Arial" w:hAnsi="Arial" w:cs="Arial"/>
                <w:b/>
                <w:bCs/>
                <w:sz w:val="16"/>
                <w:szCs w:val="20"/>
              </w:rPr>
            </w:pPr>
            <w:r w:rsidRPr="00BC655A">
              <w:rPr>
                <w:rFonts w:ascii="Arial" w:hAnsi="Arial" w:cs="Arial"/>
                <w:b/>
                <w:bCs/>
                <w:sz w:val="16"/>
                <w:szCs w:val="20"/>
                <w:lang w:val="en-US"/>
              </w:rPr>
              <w:t>R</w:t>
            </w:r>
            <w:r w:rsidRPr="00BC655A">
              <w:rPr>
                <w:rFonts w:ascii="Arial" w:hAnsi="Arial" w:cs="Arial"/>
                <w:b/>
                <w:bCs/>
                <w:sz w:val="16"/>
                <w:szCs w:val="20"/>
                <w:vertAlign w:val="superscript"/>
              </w:rPr>
              <w:t>2</w:t>
            </w:r>
            <w:r w:rsidRPr="00BC655A">
              <w:rPr>
                <w:rFonts w:ascii="Arial" w:hAnsi="Arial" w:cs="Arial"/>
                <w:b/>
                <w:bCs/>
                <w:sz w:val="16"/>
                <w:szCs w:val="20"/>
              </w:rPr>
              <w:t>=</w:t>
            </w:r>
          </w:p>
        </w:tc>
        <w:tc>
          <w:tcPr>
            <w:tcW w:w="5179"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rPr>
              <w:t>=КОРРЕЛ(</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 КОРРЕЛ(</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w:t>
            </w:r>
          </w:p>
        </w:tc>
      </w:tr>
      <w:tr w:rsidR="00BE5C8E">
        <w:trPr>
          <w:trHeight w:val="255"/>
        </w:trPr>
        <w:tc>
          <w:tcPr>
            <w:tcW w:w="956" w:type="dxa"/>
            <w:noWrap/>
            <w:tcMar>
              <w:top w:w="15" w:type="dxa"/>
              <w:left w:w="15" w:type="dxa"/>
              <w:bottom w:w="0" w:type="dxa"/>
              <w:right w:w="15" w:type="dxa"/>
            </w:tcMar>
            <w:vAlign w:val="bottom"/>
          </w:tcPr>
          <w:p w:rsidR="00BE5C8E" w:rsidRPr="00BC655A" w:rsidRDefault="00BE5C8E">
            <w:pPr>
              <w:ind w:firstLine="0"/>
              <w:rPr>
                <w:rFonts w:ascii="Arial" w:hAnsi="Arial" w:cs="Arial"/>
                <w:b/>
                <w:bCs/>
                <w:sz w:val="16"/>
                <w:szCs w:val="20"/>
              </w:rPr>
            </w:pPr>
            <w:r w:rsidRPr="00BC655A">
              <w:rPr>
                <w:rFonts w:ascii="Arial" w:hAnsi="Arial" w:cs="Arial"/>
                <w:b/>
                <w:bCs/>
                <w:sz w:val="16"/>
                <w:szCs w:val="20"/>
              </w:rPr>
              <w:t>Прогноз</w:t>
            </w:r>
          </w:p>
          <w:p w:rsidR="00BE5C8E" w:rsidRPr="00BC655A" w:rsidRDefault="00BE5C8E">
            <w:pPr>
              <w:ind w:firstLine="0"/>
              <w:rPr>
                <w:rFonts w:ascii="Arial" w:hAnsi="Arial" w:cs="Arial"/>
                <w:b/>
                <w:bCs/>
                <w:sz w:val="16"/>
                <w:szCs w:val="20"/>
              </w:rPr>
            </w:pPr>
            <w:r w:rsidRPr="00BC655A">
              <w:rPr>
                <w:rFonts w:ascii="Arial" w:hAnsi="Arial" w:cs="Arial"/>
                <w:b/>
                <w:bCs/>
                <w:sz w:val="16"/>
                <w:szCs w:val="20"/>
              </w:rPr>
              <w:t xml:space="preserve">при </w:t>
            </w:r>
            <w:r w:rsidRPr="00BC655A">
              <w:rPr>
                <w:rFonts w:ascii="Arial" w:hAnsi="Arial" w:cs="Arial"/>
                <w:b/>
                <w:bCs/>
                <w:sz w:val="16"/>
                <w:szCs w:val="20"/>
                <w:lang w:val="en-US"/>
              </w:rPr>
              <w:t>x</w:t>
            </w:r>
            <w:r w:rsidRPr="00BC655A">
              <w:rPr>
                <w:rFonts w:ascii="Arial" w:hAnsi="Arial" w:cs="Arial"/>
                <w:b/>
                <w:bCs/>
                <w:sz w:val="16"/>
                <w:szCs w:val="20"/>
              </w:rPr>
              <w:t>=17</w:t>
            </w:r>
          </w:p>
        </w:tc>
        <w:tc>
          <w:tcPr>
            <w:tcW w:w="5179" w:type="dxa"/>
            <w:noWrap/>
            <w:tcMar>
              <w:top w:w="15" w:type="dxa"/>
              <w:left w:w="15" w:type="dxa"/>
              <w:bottom w:w="0" w:type="dxa"/>
              <w:right w:w="15" w:type="dxa"/>
            </w:tcMar>
            <w:vAlign w:val="bottom"/>
          </w:tcPr>
          <w:p w:rsidR="00BE5C8E" w:rsidRPr="00BC655A" w:rsidRDefault="00BE5C8E">
            <w:pPr>
              <w:ind w:firstLine="180"/>
              <w:jc w:val="center"/>
              <w:rPr>
                <w:rFonts w:ascii="Arial" w:hAnsi="Arial" w:cs="Arial"/>
                <w:b/>
                <w:bCs/>
                <w:sz w:val="16"/>
                <w:szCs w:val="20"/>
              </w:rPr>
            </w:pPr>
            <w:r w:rsidRPr="00BC655A">
              <w:rPr>
                <w:rFonts w:ascii="Arial" w:hAnsi="Arial" w:cs="Arial"/>
                <w:b/>
                <w:bCs/>
                <w:sz w:val="16"/>
                <w:szCs w:val="20"/>
              </w:rPr>
              <w:t>=ПРЕДСКАЗ(17;</w:t>
            </w:r>
            <w:r w:rsidRPr="00BC655A">
              <w:rPr>
                <w:rFonts w:ascii="Arial" w:hAnsi="Arial" w:cs="Arial"/>
                <w:b/>
                <w:bCs/>
                <w:sz w:val="16"/>
                <w:szCs w:val="20"/>
                <w:lang w:val="en-US"/>
              </w:rPr>
              <w:t>C</w:t>
            </w:r>
            <w:r w:rsidRPr="00BC655A">
              <w:rPr>
                <w:rFonts w:ascii="Arial" w:hAnsi="Arial" w:cs="Arial"/>
                <w:b/>
                <w:bCs/>
                <w:sz w:val="16"/>
                <w:szCs w:val="20"/>
              </w:rPr>
              <w:t>2:</w:t>
            </w:r>
            <w:r w:rsidRPr="00BC655A">
              <w:rPr>
                <w:rFonts w:ascii="Arial" w:hAnsi="Arial" w:cs="Arial"/>
                <w:b/>
                <w:bCs/>
                <w:sz w:val="16"/>
                <w:szCs w:val="20"/>
                <w:lang w:val="en-US"/>
              </w:rPr>
              <w:t>C</w:t>
            </w:r>
            <w:r w:rsidRPr="00BC655A">
              <w:rPr>
                <w:rFonts w:ascii="Arial" w:hAnsi="Arial" w:cs="Arial"/>
                <w:b/>
                <w:bCs/>
                <w:sz w:val="16"/>
                <w:szCs w:val="20"/>
              </w:rPr>
              <w:t>16;</w:t>
            </w:r>
            <w:r w:rsidRPr="00BC655A">
              <w:rPr>
                <w:rFonts w:ascii="Arial" w:hAnsi="Arial" w:cs="Arial"/>
                <w:b/>
                <w:bCs/>
                <w:sz w:val="16"/>
                <w:szCs w:val="20"/>
                <w:lang w:val="en-US"/>
              </w:rPr>
              <w:t>B</w:t>
            </w:r>
            <w:r w:rsidRPr="00BC655A">
              <w:rPr>
                <w:rFonts w:ascii="Arial" w:hAnsi="Arial" w:cs="Arial"/>
                <w:b/>
                <w:bCs/>
                <w:sz w:val="16"/>
                <w:szCs w:val="20"/>
              </w:rPr>
              <w:t>2:</w:t>
            </w:r>
            <w:r w:rsidRPr="00BC655A">
              <w:rPr>
                <w:rFonts w:ascii="Arial" w:hAnsi="Arial" w:cs="Arial"/>
                <w:b/>
                <w:bCs/>
                <w:sz w:val="16"/>
                <w:szCs w:val="20"/>
                <w:lang w:val="en-US"/>
              </w:rPr>
              <w:t>B</w:t>
            </w:r>
            <w:r w:rsidRPr="00BC655A">
              <w:rPr>
                <w:rFonts w:ascii="Arial" w:hAnsi="Arial" w:cs="Arial"/>
                <w:b/>
                <w:bCs/>
                <w:sz w:val="16"/>
                <w:szCs w:val="20"/>
              </w:rPr>
              <w:t>16)</w:t>
            </w:r>
          </w:p>
        </w:tc>
      </w:tr>
    </w:tbl>
    <w:p w:rsidR="00BE5C8E" w:rsidRDefault="00BE5C8E">
      <w:r>
        <w:t>В данном случае предлага</w:t>
      </w:r>
      <w:r w:rsidR="00393850">
        <w:t>ю</w:t>
      </w:r>
      <w:r>
        <w:t>тся два способа вычисления параметров</w:t>
      </w:r>
      <w:r w:rsidR="00393850" w:rsidRPr="00393850">
        <w:t>:</w:t>
      </w:r>
      <w:r>
        <w:t xml:space="preserve"> на основании формул </w:t>
      </w:r>
      <w:r>
        <w:rPr>
          <w:iCs/>
        </w:rPr>
        <w:t>НАКЛОН и ОТРЕЗОК</w:t>
      </w:r>
      <w:r>
        <w:t xml:space="preserve"> и через исходные формулы для параметров регрессии.</w:t>
      </w:r>
    </w:p>
    <w:p w:rsidR="00BE5C8E" w:rsidRDefault="00BE5C8E">
      <w:r>
        <w:t>Вычисленные на основании этих формул значения буд</w:t>
      </w:r>
      <w:r w:rsidR="00393850">
        <w:t>у</w:t>
      </w:r>
      <w:r>
        <w:t>т равны:</w:t>
      </w:r>
    </w:p>
    <w:p w:rsidR="00BE5C8E" w:rsidRPr="00EF1F2A" w:rsidRDefault="00BE5C8E">
      <w:r>
        <w:rPr>
          <w:i/>
          <w:iCs/>
          <w:lang w:val="en-US"/>
        </w:rPr>
        <w:t>b</w:t>
      </w:r>
      <w:r w:rsidRPr="00EF1F2A">
        <w:t xml:space="preserve"> = </w:t>
      </w:r>
      <w:r w:rsidR="00393850">
        <w:t>–</w:t>
      </w:r>
      <w:r w:rsidRPr="00EF1F2A">
        <w:t>7,703</w:t>
      </w:r>
    </w:p>
    <w:p w:rsidR="00BE5C8E" w:rsidRPr="00EF1F2A" w:rsidRDefault="00BE5C8E">
      <w:r>
        <w:rPr>
          <w:i/>
          <w:iCs/>
          <w:lang w:val="en-US"/>
        </w:rPr>
        <w:t>a</w:t>
      </w:r>
      <w:r w:rsidRPr="00EF1F2A">
        <w:t xml:space="preserve"> = 239,96</w:t>
      </w:r>
    </w:p>
    <w:p w:rsidR="00BE5C8E" w:rsidRPr="00EF1F2A" w:rsidRDefault="00BE5C8E">
      <w:r>
        <w:rPr>
          <w:lang w:val="en-US"/>
        </w:rPr>
        <w:t>R</w:t>
      </w:r>
      <w:r w:rsidRPr="00EF1F2A">
        <w:rPr>
          <w:vertAlign w:val="superscript"/>
        </w:rPr>
        <w:t>2</w:t>
      </w:r>
      <w:r w:rsidR="00393850">
        <w:t xml:space="preserve"> </w:t>
      </w:r>
      <w:r w:rsidRPr="00EF1F2A">
        <w:t>=</w:t>
      </w:r>
      <w:r w:rsidR="00393850">
        <w:t xml:space="preserve"> </w:t>
      </w:r>
      <w:r w:rsidRPr="00EF1F2A">
        <w:t>0,7868</w:t>
      </w:r>
      <w:r w:rsidR="00152ADC">
        <w:t>.</w:t>
      </w:r>
    </w:p>
    <w:p w:rsidR="00BE5C8E" w:rsidRDefault="00152ADC">
      <w:pPr>
        <w:pStyle w:val="11"/>
      </w:pPr>
      <w:r w:rsidRPr="004F3720">
        <w:t xml:space="preserve">При </w:t>
      </w:r>
      <w:r w:rsidR="00BE5C8E">
        <w:t xml:space="preserve"> цене</w:t>
      </w:r>
      <w:r>
        <w:t>, равной</w:t>
      </w:r>
      <w:r w:rsidR="00BE5C8E">
        <w:t xml:space="preserve"> 17</w:t>
      </w:r>
      <w:r>
        <w:t>, прогнозируемый спрос будет</w:t>
      </w:r>
      <w:r w:rsidR="00BE5C8E">
        <w:t xml:space="preserve"> </w:t>
      </w:r>
      <w:r>
        <w:t xml:space="preserve">равен </w:t>
      </w:r>
      <w:r w:rsidR="00BE5C8E">
        <w:t>109,014</w:t>
      </w:r>
      <w:r>
        <w:t>.</w:t>
      </w:r>
    </w:p>
    <w:p w:rsidR="00BE5C8E" w:rsidRDefault="00BE5C8E">
      <w:r>
        <w:t>Анализируя полученные данные</w:t>
      </w:r>
      <w:r w:rsidR="00F71BA6">
        <w:t>,</w:t>
      </w:r>
      <w:r>
        <w:t xml:space="preserve"> можно прийти к следующим выводам:</w:t>
      </w:r>
    </w:p>
    <w:p w:rsidR="00BE5C8E" w:rsidRDefault="00BE5C8E" w:rsidP="004F3720">
      <w:pPr>
        <w:pStyle w:val="1"/>
        <w:tabs>
          <w:tab w:val="clear" w:pos="1069"/>
        </w:tabs>
        <w:ind w:left="0" w:firstLine="284"/>
      </w:pPr>
      <w:r>
        <w:t xml:space="preserve">Поскольку </w:t>
      </w:r>
      <w:r>
        <w:rPr>
          <w:i/>
          <w:iCs/>
          <w:lang w:val="en-US"/>
        </w:rPr>
        <w:t>b</w:t>
      </w:r>
      <w:r>
        <w:t xml:space="preserve"> = </w:t>
      </w:r>
      <w:r w:rsidR="00BC655A">
        <w:t>–</w:t>
      </w:r>
      <w:r>
        <w:t>7,703, то можно предполагать, что увеличение цен</w:t>
      </w:r>
      <w:r w:rsidR="00BC655A">
        <w:t>ы на единицу</w:t>
      </w:r>
      <w:r>
        <w:t xml:space="preserve"> в среднем уменьшает спрос на </w:t>
      </w:r>
      <w:r w:rsidR="00F71BA6">
        <w:t>–</w:t>
      </w:r>
      <w:r>
        <w:t>7,703 тысяч</w:t>
      </w:r>
      <w:r w:rsidR="00BC655A">
        <w:t>и</w:t>
      </w:r>
      <w:r>
        <w:t xml:space="preserve"> штук, аналогично уменьшение цен</w:t>
      </w:r>
      <w:r w:rsidR="00BC655A">
        <w:t>ы</w:t>
      </w:r>
      <w:r>
        <w:t xml:space="preserve"> на единицу увеличит спрос на </w:t>
      </w:r>
      <w:r w:rsidR="00BC655A">
        <w:t>–</w:t>
      </w:r>
      <w:r>
        <w:t>7,703 тысяч</w:t>
      </w:r>
      <w:r w:rsidR="00BC655A">
        <w:t>и</w:t>
      </w:r>
      <w:r>
        <w:t xml:space="preserve"> штук.</w:t>
      </w:r>
    </w:p>
    <w:p w:rsidR="00BE5C8E" w:rsidRDefault="00BE5C8E" w:rsidP="004F3720">
      <w:pPr>
        <w:pStyle w:val="1"/>
        <w:tabs>
          <w:tab w:val="clear" w:pos="1069"/>
        </w:tabs>
        <w:ind w:left="0" w:firstLine="284"/>
      </w:pPr>
      <w:r>
        <w:t>Значение константы в регрессионной модели р</w:t>
      </w:r>
      <w:r w:rsidR="00F71BA6">
        <w:t xml:space="preserve">авно 239,96, </w:t>
      </w:r>
      <w:r>
        <w:t>следовательно, именно такой должен быть спрос при цене равно</w:t>
      </w:r>
      <w:r w:rsidR="00BC655A">
        <w:t>й</w:t>
      </w:r>
      <w:r>
        <w:t xml:space="preserve"> нулю. Однако данное значение является во многом теоретическим и показывает только точку пересечения линии регрессии с осью </w:t>
      </w:r>
      <w:r>
        <w:rPr>
          <w:i/>
          <w:iCs/>
          <w:lang w:val="en-US"/>
        </w:rPr>
        <w:t>oy</w:t>
      </w:r>
      <w:r>
        <w:t>.</w:t>
      </w:r>
    </w:p>
    <w:p w:rsidR="00BE5C8E" w:rsidRDefault="00BE5C8E" w:rsidP="004F3720">
      <w:pPr>
        <w:pStyle w:val="1"/>
        <w:tabs>
          <w:tab w:val="clear" w:pos="1069"/>
        </w:tabs>
        <w:ind w:left="0" w:firstLine="284"/>
      </w:pPr>
      <w:r>
        <w:t xml:space="preserve">Регрессионная модель имеет вид: </w:t>
      </w:r>
      <w:r>
        <w:rPr>
          <w:i/>
          <w:iCs/>
          <w:lang w:val="en-US"/>
        </w:rPr>
        <w:t>y</w:t>
      </w:r>
      <w:r w:rsidR="00BC655A">
        <w:rPr>
          <w:i/>
          <w:iCs/>
        </w:rPr>
        <w:t xml:space="preserve"> </w:t>
      </w:r>
      <w:r>
        <w:t>=</w:t>
      </w:r>
      <w:r w:rsidR="00BC655A">
        <w:t xml:space="preserve"> </w:t>
      </w:r>
      <w:r>
        <w:t>239,96</w:t>
      </w:r>
      <w:r w:rsidR="00BC655A">
        <w:t xml:space="preserve"> </w:t>
      </w:r>
      <w:r>
        <w:t>–</w:t>
      </w:r>
      <w:r w:rsidR="00BC655A">
        <w:t xml:space="preserve"> </w:t>
      </w:r>
      <w:r>
        <w:t>7,703</w:t>
      </w:r>
      <w:r>
        <w:rPr>
          <w:i/>
          <w:iCs/>
          <w:lang w:val="en-US"/>
        </w:rPr>
        <w:t>x</w:t>
      </w:r>
      <w:r w:rsidR="00955EB4">
        <w:rPr>
          <w:iCs/>
        </w:rPr>
        <w:t>.</w:t>
      </w:r>
    </w:p>
    <w:p w:rsidR="00BE5C8E" w:rsidRDefault="00BE5C8E" w:rsidP="004F3720">
      <w:pPr>
        <w:pStyle w:val="1"/>
        <w:tabs>
          <w:tab w:val="clear" w:pos="1069"/>
        </w:tabs>
        <w:ind w:left="0" w:firstLine="284"/>
      </w:pPr>
      <w:r>
        <w:t>Прогнозируемый спрос при цене равной 17 будет составлять 109,014 тысяч</w:t>
      </w:r>
      <w:r w:rsidR="00955EB4">
        <w:t>и</w:t>
      </w:r>
      <w:r>
        <w:t xml:space="preserve"> единиц.</w:t>
      </w:r>
    </w:p>
    <w:p w:rsidR="00BE5C8E" w:rsidRDefault="00BE5C8E" w:rsidP="004F3720">
      <w:pPr>
        <w:pStyle w:val="1"/>
        <w:tabs>
          <w:tab w:val="clear" w:pos="1069"/>
        </w:tabs>
        <w:ind w:left="0" w:firstLine="284"/>
      </w:pPr>
      <w:r>
        <w:t>Коэффициент детерминации рав</w:t>
      </w:r>
      <w:r w:rsidR="00955EB4">
        <w:t>е</w:t>
      </w:r>
      <w:r>
        <w:t xml:space="preserve">н 0,7868. Данное значение может быть интерпретировано следующим образом: </w:t>
      </w:r>
      <w:r w:rsidR="00955EB4">
        <w:t>и</w:t>
      </w:r>
      <w:r>
        <w:t xml:space="preserve">зменение зависимой переменной, в данном случае </w:t>
      </w:r>
      <w:r>
        <w:rPr>
          <w:i/>
          <w:iCs/>
          <w:lang w:val="en-US"/>
        </w:rPr>
        <w:t>y</w:t>
      </w:r>
      <w:r>
        <w:t xml:space="preserve"> на 78</w:t>
      </w:r>
      <w:r w:rsidR="00955EB4">
        <w:t xml:space="preserve"> </w:t>
      </w:r>
      <w:r>
        <w:t>%</w:t>
      </w:r>
      <w:r w:rsidR="00955EB4">
        <w:t>,</w:t>
      </w:r>
      <w:r>
        <w:t xml:space="preserve"> описывается изменением независимой переменной (регрессора) </w:t>
      </w:r>
      <w:r>
        <w:rPr>
          <w:i/>
          <w:iCs/>
          <w:lang w:val="en-US"/>
        </w:rPr>
        <w:t>x</w:t>
      </w:r>
      <w:r>
        <w:t>, что говорит о достаточной обоснованности использования данной модели.</w:t>
      </w:r>
    </w:p>
    <w:p w:rsidR="004B0E1F" w:rsidRPr="00DB1E02" w:rsidRDefault="004B0E1F" w:rsidP="004F3720">
      <w:pPr>
        <w:pStyle w:val="a8"/>
      </w:pPr>
      <w:r>
        <w:rPr>
          <w:iCs/>
        </w:rPr>
        <w:t>Замечание</w:t>
      </w:r>
      <w:r w:rsidR="004F3720">
        <w:rPr>
          <w:iCs/>
        </w:rPr>
        <w:t xml:space="preserve">. </w:t>
      </w:r>
      <w:r w:rsidRPr="004F3720">
        <w:rPr>
          <w:i w:val="0"/>
        </w:rPr>
        <w:t xml:space="preserve">Описанные выше функции возвращают один параметр линейной регрессии. Однако имеется функция, которая одновременно возвращает оба параметра. </w:t>
      </w:r>
      <w:r w:rsidR="00F71BA6" w:rsidRPr="004F3720">
        <w:rPr>
          <w:i w:val="0"/>
        </w:rPr>
        <w:t>Э</w:t>
      </w:r>
      <w:r w:rsidRPr="004F3720">
        <w:rPr>
          <w:i w:val="0"/>
        </w:rPr>
        <w:t>то функ</w:t>
      </w:r>
      <w:r w:rsidR="00DB1E02" w:rsidRPr="004F3720">
        <w:rPr>
          <w:i w:val="0"/>
        </w:rPr>
        <w:t>ц</w:t>
      </w:r>
      <w:r w:rsidRPr="004F3720">
        <w:rPr>
          <w:i w:val="0"/>
        </w:rPr>
        <w:t xml:space="preserve">ия </w:t>
      </w:r>
      <w:r w:rsidR="00DB1E02" w:rsidRPr="004F3720">
        <w:rPr>
          <w:i w:val="0"/>
        </w:rPr>
        <w:t>ЛИНЕЙН(). Более подробно с данной функцией можно ознакомится по справочной системе</w:t>
      </w:r>
      <w:r w:rsidR="00DB1E02">
        <w:t>.</w:t>
      </w:r>
    </w:p>
    <w:p w:rsidR="004B0E1F" w:rsidRPr="004F3720" w:rsidRDefault="004B0E1F">
      <w:pPr>
        <w:rPr>
          <w:sz w:val="12"/>
          <w:szCs w:val="12"/>
        </w:rPr>
      </w:pPr>
    </w:p>
    <w:p w:rsidR="00BE5C8E" w:rsidRDefault="00BE5C8E">
      <w:r>
        <w:t xml:space="preserve">Кроме указанных функций в </w:t>
      </w:r>
      <w:r>
        <w:rPr>
          <w:lang w:val="en-US"/>
        </w:rPr>
        <w:t>Excel</w:t>
      </w:r>
      <w:r>
        <w:t xml:space="preserve"> имеется возможность построить на диаграмме линию регрессии, которая называется линией линейного тренда. Для этого необходимо задать </w:t>
      </w:r>
      <w:r>
        <w:rPr>
          <w:i/>
          <w:iCs/>
        </w:rPr>
        <w:t>точечную диаграмму</w:t>
      </w:r>
      <w:r>
        <w:t xml:space="preserve"> (диаграмма обязательно должна быть точечной), и выбрав произвольную точку в контекстном меню</w:t>
      </w:r>
      <w:r w:rsidR="0009298E">
        <w:t>,</w:t>
      </w:r>
      <w:r>
        <w:t xml:space="preserve"> можно выбрать пункт </w:t>
      </w:r>
      <w:r>
        <w:rPr>
          <w:b/>
          <w:bCs/>
        </w:rPr>
        <w:t>Добавить линию тренда</w:t>
      </w:r>
      <w:r>
        <w:t xml:space="preserve">. Хотя термин </w:t>
      </w:r>
      <w:r w:rsidR="0009298E">
        <w:t>«</w:t>
      </w:r>
      <w:r>
        <w:t>тренд</w:t>
      </w:r>
      <w:r w:rsidR="0009298E">
        <w:t>»</w:t>
      </w:r>
      <w:r>
        <w:t xml:space="preserve"> имеет несколько другой смысл, применительно к временным рядам, в данном случае термины </w:t>
      </w:r>
      <w:r w:rsidR="0009298E">
        <w:t>«</w:t>
      </w:r>
      <w:r>
        <w:t>тренд</w:t>
      </w:r>
      <w:r w:rsidR="0009298E">
        <w:t>»</w:t>
      </w:r>
      <w:r>
        <w:t xml:space="preserve"> и </w:t>
      </w:r>
      <w:r w:rsidR="0009298E">
        <w:t>«</w:t>
      </w:r>
      <w:r>
        <w:t>линия регрессии</w:t>
      </w:r>
      <w:r w:rsidR="0009298E">
        <w:t>»</w:t>
      </w:r>
      <w:r>
        <w:t xml:space="preserve"> будем отождествлять друг с другом. Выбор пункта </w:t>
      </w:r>
      <w:r w:rsidRPr="0009298E">
        <w:rPr>
          <w:b/>
        </w:rPr>
        <w:t>Добавить линию тренда</w:t>
      </w:r>
      <w:r>
        <w:t xml:space="preserve"> приведет к появлению диалогового окна, у которого имеются две закладки </w:t>
      </w:r>
      <w:r w:rsidR="00EF1F2A">
        <w:t>—</w:t>
      </w:r>
      <w:r>
        <w:t xml:space="preserve"> </w:t>
      </w:r>
      <w:r w:rsidRPr="0009298E">
        <w:rPr>
          <w:b/>
        </w:rPr>
        <w:t>Тип</w:t>
      </w:r>
      <w:r>
        <w:t xml:space="preserve"> и </w:t>
      </w:r>
      <w:r w:rsidRPr="0009298E">
        <w:rPr>
          <w:b/>
        </w:rPr>
        <w:t>Параметры</w:t>
      </w:r>
      <w:r>
        <w:t xml:space="preserve"> (</w:t>
      </w:r>
      <w:r w:rsidR="0009298E">
        <w:t>р</w:t>
      </w:r>
      <w:r>
        <w:t>ис</w:t>
      </w:r>
      <w:r w:rsidR="004F3720">
        <w:t>.</w:t>
      </w:r>
      <w:r>
        <w:t xml:space="preserve"> 6). </w:t>
      </w:r>
    </w:p>
    <w:p w:rsidR="004F3720" w:rsidRPr="004F3720" w:rsidRDefault="004F3720">
      <w:pPr>
        <w:rPr>
          <w:sz w:val="8"/>
          <w:szCs w:val="8"/>
        </w:rPr>
      </w:pPr>
    </w:p>
    <w:bookmarkStart w:id="51" w:name="_MON_1172479995"/>
    <w:bookmarkEnd w:id="51"/>
    <w:p w:rsidR="00BE5C8E" w:rsidRDefault="00BE5C8E" w:rsidP="004F3720">
      <w:pPr>
        <w:keepNext/>
        <w:ind w:firstLine="0"/>
        <w:jc w:val="center"/>
      </w:pPr>
      <w:r>
        <w:rPr>
          <w:noProof/>
        </w:rPr>
        <w:object w:dxaOrig="6241" w:dyaOrig="5413">
          <v:shape id="_x0000_i1054" type="#_x0000_t75" style="width:153pt;height:133.5pt" o:ole="" fillcolor="window">
            <v:imagedata r:id="rId60" o:title=""/>
          </v:shape>
          <o:OLEObject Type="Embed" ProgID="Word.Picture.8" ShapeID="_x0000_i1054" DrawAspect="Content" ObjectID="_1467999844" r:id="rId61"/>
        </w:object>
      </w:r>
      <w:r w:rsidR="00AF5094">
        <w:pict>
          <v:shape id="_x0000_i1055" type="#_x0000_t75" style="width:2in;height:135.75pt" fillcolor="window">
            <v:imagedata r:id="rId62" o:title=""/>
          </v:shape>
        </w:pict>
      </w:r>
    </w:p>
    <w:p w:rsidR="00BE5C8E" w:rsidRDefault="00BE5C8E" w:rsidP="00897934">
      <w:pPr>
        <w:pStyle w:val="9"/>
      </w:pPr>
      <w:r>
        <w:t>Рис</w:t>
      </w:r>
      <w:r w:rsidR="00897934">
        <w:t>.</w:t>
      </w:r>
      <w:r>
        <w:t xml:space="preserve"> </w:t>
      </w:r>
      <w:fldSimple w:instr=" SEQ Рисунок \* ARABIC ">
        <w:r w:rsidR="00EF1F2A">
          <w:rPr>
            <w:noProof/>
          </w:rPr>
          <w:t>6</w:t>
        </w:r>
      </w:fldSimple>
    </w:p>
    <w:p w:rsidR="004F3720" w:rsidRPr="004F3720" w:rsidRDefault="004F3720" w:rsidP="004F3720">
      <w:pPr>
        <w:rPr>
          <w:sz w:val="8"/>
          <w:szCs w:val="8"/>
        </w:rPr>
      </w:pPr>
    </w:p>
    <w:p w:rsidR="00BE5C8E" w:rsidRDefault="00BE5C8E">
      <w:r>
        <w:t xml:space="preserve">На закладке </w:t>
      </w:r>
      <w:r w:rsidRPr="0009298E">
        <w:rPr>
          <w:b/>
        </w:rPr>
        <w:t>Тип</w:t>
      </w:r>
      <w:r>
        <w:t xml:space="preserve"> необходимо выбрать оди</w:t>
      </w:r>
      <w:r w:rsidR="0009298E">
        <w:t>н</w:t>
      </w:r>
      <w:r>
        <w:t xml:space="preserve"> из возможных видов уравнения регрессии. Если на диаграмме имеется несколько рядов точек, то линию регрессии можно построить для любой, задав значение соответствующего параметра</w:t>
      </w:r>
      <w:r w:rsidR="0009298E">
        <w:t xml:space="preserve"> </w:t>
      </w:r>
      <w:r w:rsidR="00EF1F2A">
        <w:t>—</w:t>
      </w:r>
      <w:r w:rsidR="0009298E">
        <w:t xml:space="preserve"> </w:t>
      </w:r>
      <w:r w:rsidR="0009298E" w:rsidRPr="0009298E">
        <w:rPr>
          <w:i/>
        </w:rPr>
        <w:t>Построить на ряде</w:t>
      </w:r>
      <w:r>
        <w:t>.</w:t>
      </w:r>
    </w:p>
    <w:p w:rsidR="00BE5C8E" w:rsidRDefault="00BE5C8E">
      <w:r>
        <w:t xml:space="preserve">На закладке </w:t>
      </w:r>
      <w:r w:rsidRPr="0009298E">
        <w:rPr>
          <w:b/>
        </w:rPr>
        <w:t>Параметры</w:t>
      </w:r>
      <w:r>
        <w:t xml:space="preserve"> можно задать дополнительную информацию, которая будет присутствовать на диаграмме. Во-первых</w:t>
      </w:r>
      <w:r w:rsidR="00036205">
        <w:t>,</w:t>
      </w:r>
      <w:r>
        <w:t xml:space="preserve"> это возможность</w:t>
      </w:r>
      <w:r w:rsidR="00152ADC">
        <w:t xml:space="preserve"> прогнозирования</w:t>
      </w:r>
      <w:r>
        <w:t xml:space="preserve">, что </w:t>
      </w:r>
      <w:r w:rsidR="00036205">
        <w:t xml:space="preserve">позволит </w:t>
      </w:r>
      <w:r w:rsidR="00036205" w:rsidRPr="004F3720">
        <w:t>построить</w:t>
      </w:r>
      <w:r w:rsidR="00036205">
        <w:t xml:space="preserve"> </w:t>
      </w:r>
      <w:r>
        <w:t xml:space="preserve">линии тренда вперед или назад на соответствующее число единиц. Опция </w:t>
      </w:r>
      <w:r>
        <w:rPr>
          <w:i/>
          <w:iCs/>
        </w:rPr>
        <w:t>Показывать уравнение на диаграмме</w:t>
      </w:r>
      <w:r>
        <w:t xml:space="preserve"> позволяет выдавать вид уравнения, а опция </w:t>
      </w:r>
      <w:r>
        <w:rPr>
          <w:i/>
          <w:iCs/>
        </w:rPr>
        <w:t>Поместить на диаграмму величину достоверности аппроксимации (</w:t>
      </w:r>
      <w:r>
        <w:rPr>
          <w:i/>
          <w:iCs/>
          <w:lang w:val="en-US"/>
        </w:rPr>
        <w:t>R</w:t>
      </w:r>
      <w:r>
        <w:rPr>
          <w:i/>
          <w:iCs/>
        </w:rPr>
        <w:t>^2)</w:t>
      </w:r>
      <w:r>
        <w:t xml:space="preserve"> выводит значение коэффициента детерминации. Построив точечную диаграммы для данных, заданных в таблице 1, и линию тренда, можно получить диаграмм</w:t>
      </w:r>
      <w:r w:rsidR="00036205">
        <w:t>у</w:t>
      </w:r>
      <w:r>
        <w:t>, которая изображена на рисунке 7.</w:t>
      </w:r>
    </w:p>
    <w:p w:rsidR="004F3720" w:rsidRPr="004F3720" w:rsidRDefault="004F3720">
      <w:pPr>
        <w:rPr>
          <w:sz w:val="8"/>
          <w:szCs w:val="8"/>
        </w:rPr>
      </w:pPr>
    </w:p>
    <w:p w:rsidR="00BE5C8E" w:rsidRDefault="003D14E0" w:rsidP="00EF1F2A">
      <w:pPr>
        <w:keepNext/>
        <w:ind w:firstLine="0"/>
        <w:jc w:val="center"/>
      </w:pPr>
      <w:r>
        <w:object w:dxaOrig="4392" w:dyaOrig="2628">
          <v:shape id="_x0000_i1056" type="#_x0000_t75" style="width:219.75pt;height:131.25pt" o:ole="">
            <v:imagedata r:id="rId63" o:title=""/>
          </v:shape>
          <o:OLEObject Type="Embed" ProgID="Excel.Sheet.8" ShapeID="_x0000_i1056" DrawAspect="Content" ObjectID="_1467999845" r:id="rId64">
            <o:FieldCodes>\s</o:FieldCodes>
          </o:OLEObject>
        </w:object>
      </w:r>
    </w:p>
    <w:p w:rsidR="00BE5C8E" w:rsidRDefault="00BE5C8E" w:rsidP="00897934">
      <w:pPr>
        <w:pStyle w:val="9"/>
      </w:pPr>
      <w:r>
        <w:t>Рис</w:t>
      </w:r>
      <w:r w:rsidR="00897934">
        <w:t>.</w:t>
      </w:r>
      <w:r>
        <w:t xml:space="preserve"> </w:t>
      </w:r>
      <w:fldSimple w:instr=" SEQ Рисунок \* ARABIC ">
        <w:r w:rsidR="00EF1F2A">
          <w:rPr>
            <w:noProof/>
          </w:rPr>
          <w:t>7</w:t>
        </w:r>
      </w:fldSimple>
    </w:p>
    <w:p w:rsidR="004F3720" w:rsidRPr="004F3720" w:rsidRDefault="004F3720">
      <w:pPr>
        <w:rPr>
          <w:sz w:val="8"/>
          <w:szCs w:val="8"/>
        </w:rPr>
      </w:pPr>
    </w:p>
    <w:p w:rsidR="00BE5C8E" w:rsidRDefault="00BE5C8E" w:rsidP="004F3720">
      <w:pPr>
        <w:spacing w:line="247" w:lineRule="auto"/>
      </w:pPr>
      <w:r>
        <w:t>В данном случае результаты полностью совпадают с получен</w:t>
      </w:r>
      <w:r w:rsidR="00414950">
        <w:t>н</w:t>
      </w:r>
      <w:r>
        <w:t>ы</w:t>
      </w:r>
      <w:r w:rsidR="00414950">
        <w:t>ми ранее</w:t>
      </w:r>
      <w:r>
        <w:t xml:space="preserve"> посредством статистических функций.</w:t>
      </w:r>
    </w:p>
    <w:p w:rsidR="00BE5C8E" w:rsidRDefault="00BE5C8E" w:rsidP="004F3720">
      <w:pPr>
        <w:spacing w:line="247" w:lineRule="auto"/>
      </w:pPr>
      <w:r>
        <w:t>Использование встроенных функций, да и точечных диаграмм, имеет определенные ограничения, поскольку нет функций</w:t>
      </w:r>
      <w:r w:rsidR="003D14E0">
        <w:t>,</w:t>
      </w:r>
      <w:r>
        <w:t xml:space="preserve"> вычисляющих стандартные отклонения коэффициентов регрессии и значение детерминации. Поэтому рассмотрим дополнительные возможности, которые доступны с помощью надстройки </w:t>
      </w:r>
      <w:r>
        <w:rPr>
          <w:b/>
          <w:bCs/>
          <w:iCs/>
        </w:rPr>
        <w:t>Анализ данных</w:t>
      </w:r>
      <w:r>
        <w:t xml:space="preserve">. </w:t>
      </w:r>
      <w:r w:rsidR="003D14E0">
        <w:t>Д</w:t>
      </w:r>
      <w:r>
        <w:t>анная надстройка подключа</w:t>
      </w:r>
      <w:r w:rsidR="003D14E0">
        <w:t>е</w:t>
      </w:r>
      <w:r>
        <w:t xml:space="preserve">тся с помощью пункта меню </w:t>
      </w:r>
      <w:r>
        <w:rPr>
          <w:b/>
        </w:rPr>
        <w:t>Сервис, Надстройки</w:t>
      </w:r>
      <w:r>
        <w:t xml:space="preserve"> и запуска</w:t>
      </w:r>
      <w:r w:rsidR="00F71BA6">
        <w:t>е</w:t>
      </w:r>
      <w:r>
        <w:t xml:space="preserve">тся на выполнение с помощью пункта меню </w:t>
      </w:r>
      <w:r>
        <w:rPr>
          <w:b/>
        </w:rPr>
        <w:t>Сервис, Анализ данных</w:t>
      </w:r>
      <w:r>
        <w:t xml:space="preserve">. После выбора надстройки </w:t>
      </w:r>
      <w:r>
        <w:rPr>
          <w:b/>
        </w:rPr>
        <w:t xml:space="preserve">Регрессия </w:t>
      </w:r>
      <w:r>
        <w:t>появится диалоговое окно (</w:t>
      </w:r>
      <w:r w:rsidR="003D14E0">
        <w:t>р</w:t>
      </w:r>
      <w:r>
        <w:t>ис.</w:t>
      </w:r>
      <w:r w:rsidR="00F71BA6">
        <w:t xml:space="preserve"> </w:t>
      </w:r>
      <w:r>
        <w:t>8).</w:t>
      </w:r>
    </w:p>
    <w:p w:rsidR="003D14E0" w:rsidRDefault="003D14E0" w:rsidP="004F3720">
      <w:pPr>
        <w:spacing w:line="247" w:lineRule="auto"/>
      </w:pPr>
      <w:r>
        <w:t xml:space="preserve">Данное диалоговое окно имеет множество дополнительных переключателей, которые приводят к выводу большого количества дополнительной информации. Основные параметры, которые необходимо задать </w:t>
      </w:r>
      <w:r w:rsidR="00EF1F2A">
        <w:t>—</w:t>
      </w:r>
      <w:r>
        <w:t xml:space="preserve"> это </w:t>
      </w:r>
      <w:r>
        <w:rPr>
          <w:i/>
          <w:iCs/>
        </w:rPr>
        <w:t xml:space="preserve">Входной интервал </w:t>
      </w:r>
      <w:r>
        <w:rPr>
          <w:i/>
          <w:iCs/>
          <w:lang w:val="en-US"/>
        </w:rPr>
        <w:t>Y</w:t>
      </w:r>
      <w:r>
        <w:t xml:space="preserve"> и </w:t>
      </w:r>
      <w:r>
        <w:rPr>
          <w:i/>
          <w:iCs/>
        </w:rPr>
        <w:t xml:space="preserve">Входной интервал </w:t>
      </w:r>
      <w:r>
        <w:rPr>
          <w:i/>
          <w:iCs/>
          <w:lang w:val="en-US"/>
        </w:rPr>
        <w:t>X</w:t>
      </w:r>
      <w:r>
        <w:t xml:space="preserve">, а также </w:t>
      </w:r>
      <w:r>
        <w:rPr>
          <w:i/>
          <w:iCs/>
        </w:rPr>
        <w:t>Параметры вывода</w:t>
      </w:r>
      <w:r>
        <w:t xml:space="preserve">. Если количество данных </w:t>
      </w:r>
      <w:r>
        <w:rPr>
          <w:i/>
          <w:iCs/>
          <w:lang w:val="en-US"/>
        </w:rPr>
        <w:t>Y</w:t>
      </w:r>
      <w:r>
        <w:t xml:space="preserve"> и </w:t>
      </w:r>
      <w:r>
        <w:rPr>
          <w:i/>
          <w:iCs/>
          <w:lang w:val="en-US"/>
        </w:rPr>
        <w:t>X</w:t>
      </w:r>
      <w:r>
        <w:t xml:space="preserve"> совпадает, то </w:t>
      </w:r>
      <w:r w:rsidR="00DC7697">
        <w:t>выдаются итоги по</w:t>
      </w:r>
      <w:r>
        <w:t>стро</w:t>
      </w:r>
      <w:r w:rsidR="00DC7697">
        <w:t>ения</w:t>
      </w:r>
      <w:r>
        <w:t xml:space="preserve"> модел</w:t>
      </w:r>
      <w:r w:rsidR="00DC7697">
        <w:t>и</w:t>
      </w:r>
      <w:r>
        <w:t xml:space="preserve"> парной регрессии (именно этот случай будем сейчас рассматривать), а если число переменных </w:t>
      </w:r>
      <w:r>
        <w:rPr>
          <w:i/>
          <w:iCs/>
          <w:lang w:val="en-US"/>
        </w:rPr>
        <w:t>X</w:t>
      </w:r>
      <w:r>
        <w:t xml:space="preserve"> в несколько раз больше числа </w:t>
      </w:r>
      <w:r w:rsidRPr="00DC7697">
        <w:rPr>
          <w:i/>
          <w:lang w:val="en-US"/>
        </w:rPr>
        <w:t>Y</w:t>
      </w:r>
      <w:r>
        <w:t xml:space="preserve">, то </w:t>
      </w:r>
      <w:r w:rsidR="00EF1F2A">
        <w:t>—</w:t>
      </w:r>
      <w:r w:rsidR="00DC7697">
        <w:t xml:space="preserve"> </w:t>
      </w:r>
      <w:r>
        <w:t xml:space="preserve">модель множественной регрессии. В противном случае будет выдано сообщение об ошибке. Если активизировать переключатель </w:t>
      </w:r>
      <w:r>
        <w:rPr>
          <w:i/>
          <w:iCs/>
        </w:rPr>
        <w:t>Метки</w:t>
      </w:r>
      <w:r>
        <w:t xml:space="preserve">, то во входные интервалы для </w:t>
      </w:r>
      <w:r>
        <w:rPr>
          <w:i/>
          <w:iCs/>
          <w:lang w:val="en-US"/>
        </w:rPr>
        <w:t>X</w:t>
      </w:r>
      <w:r>
        <w:t xml:space="preserve"> и </w:t>
      </w:r>
      <w:r>
        <w:rPr>
          <w:i/>
          <w:iCs/>
          <w:lang w:val="en-US"/>
        </w:rPr>
        <w:t>Y</w:t>
      </w:r>
      <w:r w:rsidR="00DC7697">
        <w:rPr>
          <w:i/>
          <w:iCs/>
        </w:rPr>
        <w:t xml:space="preserve"> </w:t>
      </w:r>
      <w:r>
        <w:t xml:space="preserve"> можно добавить ячейки с названиями, и соответствующие метки появятся в итоговой таблице, что значительно облегчит её понимание.</w:t>
      </w:r>
    </w:p>
    <w:p w:rsidR="004F3720" w:rsidRPr="004F3720" w:rsidRDefault="004F3720" w:rsidP="004F3720">
      <w:pPr>
        <w:spacing w:line="247" w:lineRule="auto"/>
        <w:rPr>
          <w:sz w:val="8"/>
          <w:szCs w:val="8"/>
        </w:rPr>
      </w:pPr>
    </w:p>
    <w:p w:rsidR="00047B23" w:rsidRDefault="00AF5094" w:rsidP="00EF1F2A">
      <w:pPr>
        <w:keepNext/>
        <w:ind w:firstLine="0"/>
        <w:jc w:val="center"/>
      </w:pPr>
      <w:r>
        <w:pict>
          <v:shape id="_x0000_i1057" type="#_x0000_t75" style="width:275.25pt;height:250.5pt">
            <v:imagedata r:id="rId65" o:title=""/>
          </v:shape>
        </w:pict>
      </w:r>
    </w:p>
    <w:p w:rsidR="00047B23" w:rsidRDefault="00047B23" w:rsidP="00897934">
      <w:pPr>
        <w:pStyle w:val="9"/>
      </w:pPr>
      <w:r>
        <w:t>Рис</w:t>
      </w:r>
      <w:r w:rsidR="00897934">
        <w:t>.</w:t>
      </w:r>
      <w:r>
        <w:t xml:space="preserve"> </w:t>
      </w:r>
      <w:fldSimple w:instr=" SEQ Рисунок \* ARABIC ">
        <w:r w:rsidR="00EF1F2A">
          <w:rPr>
            <w:noProof/>
          </w:rPr>
          <w:t>8</w:t>
        </w:r>
      </w:fldSimple>
    </w:p>
    <w:p w:rsidR="00BE5C8E" w:rsidRDefault="00BE5C8E">
      <w:r>
        <w:t xml:space="preserve">Если </w:t>
      </w:r>
      <w:r w:rsidR="00DC7697" w:rsidRPr="00DC7697">
        <w:rPr>
          <w:i/>
        </w:rPr>
        <w:t>В</w:t>
      </w:r>
      <w:r w:rsidRPr="00DC7697">
        <w:rPr>
          <w:i/>
        </w:rPr>
        <w:t xml:space="preserve">ходной интервал </w:t>
      </w:r>
      <w:r w:rsidRPr="00DC7697">
        <w:rPr>
          <w:i/>
          <w:lang w:val="en-US"/>
        </w:rPr>
        <w:t>Y</w:t>
      </w:r>
      <w:r>
        <w:rPr>
          <w:szCs w:val="20"/>
        </w:rPr>
        <w:t xml:space="preserve"> определить как </w:t>
      </w:r>
      <w:r>
        <w:rPr>
          <w:b/>
          <w:bCs/>
          <w:i/>
          <w:iCs/>
          <w:szCs w:val="20"/>
          <w:lang w:val="en-US"/>
        </w:rPr>
        <w:t>C</w:t>
      </w:r>
      <w:r>
        <w:rPr>
          <w:b/>
          <w:bCs/>
          <w:i/>
          <w:iCs/>
          <w:szCs w:val="20"/>
        </w:rPr>
        <w:t>1:</w:t>
      </w:r>
      <w:r>
        <w:rPr>
          <w:b/>
          <w:bCs/>
          <w:i/>
          <w:iCs/>
          <w:szCs w:val="20"/>
          <w:lang w:val="en-US"/>
        </w:rPr>
        <w:t>C</w:t>
      </w:r>
      <w:r>
        <w:rPr>
          <w:b/>
          <w:bCs/>
          <w:i/>
          <w:iCs/>
          <w:szCs w:val="20"/>
        </w:rPr>
        <w:t>16</w:t>
      </w:r>
      <w:r>
        <w:rPr>
          <w:szCs w:val="20"/>
        </w:rPr>
        <w:t xml:space="preserve">, </w:t>
      </w:r>
      <w:r w:rsidR="00DC7697">
        <w:rPr>
          <w:szCs w:val="20"/>
        </w:rPr>
        <w:t xml:space="preserve">а </w:t>
      </w:r>
      <w:r w:rsidR="00DC7697" w:rsidRPr="00DC7697">
        <w:rPr>
          <w:i/>
          <w:szCs w:val="20"/>
        </w:rPr>
        <w:t>В</w:t>
      </w:r>
      <w:r w:rsidRPr="00DC7697">
        <w:rPr>
          <w:i/>
        </w:rPr>
        <w:t xml:space="preserve">ходной интервал </w:t>
      </w:r>
      <w:r w:rsidRPr="00DC7697">
        <w:rPr>
          <w:i/>
          <w:iCs/>
          <w:lang w:val="en-US"/>
        </w:rPr>
        <w:t>X</w:t>
      </w:r>
      <w:r w:rsidRPr="00DC7697">
        <w:rPr>
          <w:i/>
          <w:szCs w:val="20"/>
        </w:rPr>
        <w:t xml:space="preserve"> </w:t>
      </w:r>
      <w:r w:rsidR="00EF1F2A">
        <w:rPr>
          <w:szCs w:val="20"/>
        </w:rPr>
        <w:t>—</w:t>
      </w:r>
      <w:r>
        <w:rPr>
          <w:szCs w:val="20"/>
        </w:rPr>
        <w:t xml:space="preserve"> </w:t>
      </w:r>
      <w:r>
        <w:rPr>
          <w:b/>
          <w:bCs/>
          <w:i/>
          <w:iCs/>
          <w:szCs w:val="20"/>
          <w:lang w:val="en-US"/>
        </w:rPr>
        <w:t>B</w:t>
      </w:r>
      <w:r>
        <w:rPr>
          <w:b/>
          <w:bCs/>
          <w:i/>
          <w:iCs/>
          <w:szCs w:val="20"/>
        </w:rPr>
        <w:t>1:</w:t>
      </w:r>
      <w:r>
        <w:rPr>
          <w:b/>
          <w:bCs/>
          <w:i/>
          <w:iCs/>
          <w:szCs w:val="20"/>
          <w:lang w:val="en-US"/>
        </w:rPr>
        <w:t>B</w:t>
      </w:r>
      <w:r>
        <w:rPr>
          <w:b/>
          <w:bCs/>
          <w:i/>
          <w:iCs/>
          <w:szCs w:val="20"/>
        </w:rPr>
        <w:t>16</w:t>
      </w:r>
      <w:r>
        <w:rPr>
          <w:szCs w:val="20"/>
        </w:rPr>
        <w:t>, задать некоторым образом параметры вывода</w:t>
      </w:r>
      <w:r>
        <w:t xml:space="preserve">, а также установить опцию </w:t>
      </w:r>
      <w:r>
        <w:rPr>
          <w:i/>
          <w:iCs/>
        </w:rPr>
        <w:t>Метки</w:t>
      </w:r>
      <w:r>
        <w:t xml:space="preserve">, то автоматически </w:t>
      </w:r>
      <w:r w:rsidR="00047B23">
        <w:t xml:space="preserve">на новом листе </w:t>
      </w:r>
      <w:r w:rsidR="00B15327">
        <w:t xml:space="preserve">будет сгенерированна </w:t>
      </w:r>
      <w:r>
        <w:t>таблица 4.</w:t>
      </w:r>
    </w:p>
    <w:p w:rsidR="00BE5C8E" w:rsidRDefault="00BE5C8E" w:rsidP="00897934">
      <w:pPr>
        <w:pStyle w:val="7"/>
      </w:pPr>
      <w:r>
        <w:t xml:space="preserve">Таблица </w:t>
      </w:r>
      <w:fldSimple w:instr=" SEQ Таблица \* ARABIC ">
        <w:r w:rsidR="00EF1F2A">
          <w:rPr>
            <w:noProof/>
          </w:rPr>
          <w:t>4</w:t>
        </w:r>
      </w:fldSimple>
    </w:p>
    <w:tbl>
      <w:tblPr>
        <w:tblW w:w="1852" w:type="pct"/>
        <w:tblCellMar>
          <w:left w:w="0" w:type="dxa"/>
          <w:right w:w="0" w:type="dxa"/>
        </w:tblCellMar>
        <w:tblLook w:val="0000" w:firstRow="0" w:lastRow="0" w:firstColumn="0" w:lastColumn="0" w:noHBand="0" w:noVBand="0"/>
      </w:tblPr>
      <w:tblGrid>
        <w:gridCol w:w="1319"/>
        <w:gridCol w:w="990"/>
      </w:tblGrid>
      <w:tr w:rsidR="00BE5C8E">
        <w:trPr>
          <w:trHeight w:val="255"/>
        </w:trPr>
        <w:tc>
          <w:tcPr>
            <w:tcW w:w="5000" w:type="pct"/>
            <w:gridSpan w:val="2"/>
            <w:tcBorders>
              <w:top w:val="nil"/>
              <w:left w:val="nil"/>
              <w:bottom w:val="nil"/>
              <w:right w:val="nil"/>
            </w:tcBorders>
            <w:noWrap/>
            <w:vAlign w:val="bottom"/>
          </w:tcPr>
          <w:p w:rsidR="00BE5C8E" w:rsidRDefault="00BE5C8E">
            <w:pPr>
              <w:pStyle w:val="ad"/>
              <w:rPr>
                <w:rFonts w:eastAsia="Arial Unicode MS"/>
              </w:rPr>
            </w:pPr>
            <w:r>
              <w:rPr>
                <w:rFonts w:hint="eastAsia"/>
              </w:rPr>
              <w:t>ВЫВОД ИТОГОВ</w:t>
            </w:r>
          </w:p>
        </w:tc>
      </w:tr>
      <w:tr w:rsidR="00BE5C8E">
        <w:trPr>
          <w:trHeight w:val="270"/>
        </w:trPr>
        <w:tc>
          <w:tcPr>
            <w:tcW w:w="2856" w:type="pct"/>
            <w:tcBorders>
              <w:top w:val="nil"/>
              <w:left w:val="nil"/>
              <w:bottom w:val="nil"/>
              <w:right w:val="nil"/>
            </w:tcBorders>
            <w:noWrap/>
            <w:vAlign w:val="bottom"/>
          </w:tcPr>
          <w:p w:rsidR="00BE5C8E" w:rsidRDefault="00BE5C8E">
            <w:pPr>
              <w:pStyle w:val="ad"/>
              <w:rPr>
                <w:rFonts w:eastAsia="Arial Unicode MS"/>
              </w:rPr>
            </w:pPr>
          </w:p>
        </w:tc>
        <w:tc>
          <w:tcPr>
            <w:tcW w:w="2144" w:type="pct"/>
            <w:tcBorders>
              <w:top w:val="nil"/>
              <w:left w:val="nil"/>
              <w:bottom w:val="nil"/>
              <w:right w:val="nil"/>
            </w:tcBorders>
            <w:noWrap/>
            <w:vAlign w:val="bottom"/>
          </w:tcPr>
          <w:p w:rsidR="00BE5C8E" w:rsidRDefault="00BE5C8E">
            <w:pPr>
              <w:pStyle w:val="ad"/>
              <w:rPr>
                <w:rFonts w:eastAsia="Arial Unicode MS"/>
              </w:rPr>
            </w:pPr>
          </w:p>
        </w:tc>
      </w:tr>
      <w:tr w:rsidR="00BE5C8E">
        <w:trPr>
          <w:trHeight w:val="255"/>
        </w:trPr>
        <w:tc>
          <w:tcPr>
            <w:tcW w:w="5000" w:type="pct"/>
            <w:gridSpan w:val="2"/>
            <w:tcBorders>
              <w:top w:val="single" w:sz="8" w:space="0" w:color="auto"/>
              <w:left w:val="nil"/>
              <w:bottom w:val="single" w:sz="12" w:space="0" w:color="auto"/>
              <w:right w:val="nil"/>
            </w:tcBorders>
            <w:noWrap/>
            <w:vAlign w:val="bottom"/>
          </w:tcPr>
          <w:p w:rsidR="00BE5C8E" w:rsidRDefault="00BE5C8E">
            <w:pPr>
              <w:pStyle w:val="ad"/>
              <w:rPr>
                <w:rFonts w:eastAsia="Arial Unicode MS"/>
                <w:i/>
                <w:iCs/>
              </w:rPr>
            </w:pPr>
            <w:r>
              <w:rPr>
                <w:rFonts w:hint="eastAsia"/>
                <w:i/>
                <w:iCs/>
              </w:rPr>
              <w:t>Регрессионная статистика</w:t>
            </w:r>
          </w:p>
        </w:tc>
      </w:tr>
      <w:tr w:rsidR="00BE5C8E">
        <w:trPr>
          <w:trHeight w:val="255"/>
        </w:trPr>
        <w:tc>
          <w:tcPr>
            <w:tcW w:w="2856"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Множественный R</w:t>
            </w:r>
          </w:p>
        </w:tc>
        <w:tc>
          <w:tcPr>
            <w:tcW w:w="214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0,887036</w:t>
            </w:r>
          </w:p>
        </w:tc>
      </w:tr>
      <w:tr w:rsidR="00BE5C8E">
        <w:trPr>
          <w:trHeight w:val="255"/>
        </w:trPr>
        <w:tc>
          <w:tcPr>
            <w:tcW w:w="2856"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R-квадрат</w:t>
            </w:r>
          </w:p>
        </w:tc>
        <w:tc>
          <w:tcPr>
            <w:tcW w:w="214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0,786833</w:t>
            </w:r>
          </w:p>
        </w:tc>
      </w:tr>
      <w:tr w:rsidR="00BE5C8E">
        <w:trPr>
          <w:trHeight w:val="255"/>
        </w:trPr>
        <w:tc>
          <w:tcPr>
            <w:tcW w:w="2856" w:type="pct"/>
            <w:tcBorders>
              <w:top w:val="single" w:sz="12" w:space="0" w:color="auto"/>
              <w:left w:val="nil"/>
              <w:bottom w:val="nil"/>
              <w:right w:val="nil"/>
            </w:tcBorders>
            <w:noWrap/>
            <w:vAlign w:val="bottom"/>
          </w:tcPr>
          <w:p w:rsidR="00BE5C8E" w:rsidRDefault="00BE5C8E">
            <w:pPr>
              <w:pStyle w:val="ad"/>
            </w:pPr>
            <w:r>
              <w:rPr>
                <w:rFonts w:hint="eastAsia"/>
              </w:rPr>
              <w:t xml:space="preserve">Нормированный </w:t>
            </w:r>
          </w:p>
          <w:p w:rsidR="00BE5C8E" w:rsidRDefault="00BE5C8E">
            <w:pPr>
              <w:pStyle w:val="ad"/>
              <w:rPr>
                <w:rFonts w:eastAsia="Arial Unicode MS"/>
              </w:rPr>
            </w:pPr>
            <w:r>
              <w:rPr>
                <w:rFonts w:hint="eastAsia"/>
              </w:rPr>
              <w:t>R-квадрат</w:t>
            </w:r>
          </w:p>
        </w:tc>
        <w:tc>
          <w:tcPr>
            <w:tcW w:w="2144" w:type="pct"/>
            <w:tcBorders>
              <w:top w:val="single" w:sz="12" w:space="0" w:color="auto"/>
              <w:left w:val="nil"/>
              <w:bottom w:val="nil"/>
              <w:right w:val="nil"/>
            </w:tcBorders>
            <w:noWrap/>
            <w:vAlign w:val="bottom"/>
          </w:tcPr>
          <w:p w:rsidR="00BE5C8E" w:rsidRDefault="00BE5C8E">
            <w:pPr>
              <w:pStyle w:val="ad"/>
              <w:rPr>
                <w:rFonts w:eastAsia="Arial Unicode MS" w:cs="Arial Unicode MS"/>
              </w:rPr>
            </w:pPr>
            <w:r>
              <w:rPr>
                <w:rFonts w:hint="eastAsia"/>
              </w:rPr>
              <w:t>0,770435</w:t>
            </w:r>
          </w:p>
        </w:tc>
      </w:tr>
      <w:tr w:rsidR="00BE5C8E">
        <w:trPr>
          <w:trHeight w:val="255"/>
        </w:trPr>
        <w:tc>
          <w:tcPr>
            <w:tcW w:w="2856" w:type="pct"/>
            <w:tcBorders>
              <w:top w:val="nil"/>
              <w:left w:val="nil"/>
              <w:bottom w:val="single" w:sz="12" w:space="0" w:color="auto"/>
              <w:right w:val="nil"/>
            </w:tcBorders>
            <w:noWrap/>
            <w:vAlign w:val="bottom"/>
          </w:tcPr>
          <w:p w:rsidR="00BE5C8E" w:rsidRDefault="00BE5C8E">
            <w:pPr>
              <w:pStyle w:val="ad"/>
            </w:pPr>
            <w:r>
              <w:rPr>
                <w:rFonts w:hint="eastAsia"/>
              </w:rPr>
              <w:t xml:space="preserve">Стандартная </w:t>
            </w:r>
          </w:p>
          <w:p w:rsidR="00BE5C8E" w:rsidRDefault="00BE5C8E">
            <w:pPr>
              <w:pStyle w:val="ad"/>
              <w:rPr>
                <w:rFonts w:eastAsia="Arial Unicode MS"/>
              </w:rPr>
            </w:pPr>
            <w:r>
              <w:rPr>
                <w:rFonts w:hint="eastAsia"/>
              </w:rPr>
              <w:t>ошибка</w:t>
            </w:r>
          </w:p>
        </w:tc>
        <w:tc>
          <w:tcPr>
            <w:tcW w:w="2144" w:type="pct"/>
            <w:tcBorders>
              <w:top w:val="nil"/>
              <w:left w:val="nil"/>
              <w:bottom w:val="single" w:sz="12" w:space="0" w:color="auto"/>
              <w:right w:val="nil"/>
            </w:tcBorders>
            <w:noWrap/>
            <w:vAlign w:val="bottom"/>
          </w:tcPr>
          <w:p w:rsidR="00BE5C8E" w:rsidRDefault="00BE5C8E">
            <w:pPr>
              <w:pStyle w:val="ad"/>
              <w:rPr>
                <w:rFonts w:eastAsia="Arial Unicode MS" w:cs="Arial Unicode MS"/>
              </w:rPr>
            </w:pPr>
            <w:r>
              <w:rPr>
                <w:rFonts w:hint="eastAsia"/>
              </w:rPr>
              <w:t>2,264609</w:t>
            </w:r>
          </w:p>
        </w:tc>
      </w:tr>
      <w:tr w:rsidR="00BE5C8E">
        <w:trPr>
          <w:trHeight w:val="270"/>
        </w:trPr>
        <w:tc>
          <w:tcPr>
            <w:tcW w:w="2856"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Наблюдения</w:t>
            </w:r>
          </w:p>
        </w:tc>
        <w:tc>
          <w:tcPr>
            <w:tcW w:w="214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15</w:t>
            </w:r>
          </w:p>
        </w:tc>
      </w:tr>
      <w:tr w:rsidR="00BE5C8E">
        <w:trPr>
          <w:trHeight w:val="255"/>
        </w:trPr>
        <w:tc>
          <w:tcPr>
            <w:tcW w:w="2856" w:type="pct"/>
            <w:tcBorders>
              <w:top w:val="single" w:sz="12" w:space="0" w:color="auto"/>
              <w:left w:val="nil"/>
              <w:bottom w:val="nil"/>
              <w:right w:val="nil"/>
            </w:tcBorders>
            <w:noWrap/>
            <w:vAlign w:val="bottom"/>
          </w:tcPr>
          <w:p w:rsidR="00BE5C8E" w:rsidRDefault="00BE5C8E">
            <w:pPr>
              <w:pStyle w:val="ad"/>
              <w:rPr>
                <w:rFonts w:eastAsia="Arial Unicode MS"/>
              </w:rPr>
            </w:pPr>
          </w:p>
        </w:tc>
        <w:tc>
          <w:tcPr>
            <w:tcW w:w="2144" w:type="pct"/>
            <w:tcBorders>
              <w:top w:val="single" w:sz="12" w:space="0" w:color="auto"/>
              <w:left w:val="nil"/>
              <w:bottom w:val="nil"/>
              <w:right w:val="nil"/>
            </w:tcBorders>
            <w:noWrap/>
            <w:vAlign w:val="bottom"/>
          </w:tcPr>
          <w:p w:rsidR="00BE5C8E" w:rsidRDefault="00BE5C8E">
            <w:pPr>
              <w:pStyle w:val="ad"/>
              <w:rPr>
                <w:rFonts w:eastAsia="Arial Unicode MS"/>
              </w:rPr>
            </w:pPr>
          </w:p>
        </w:tc>
      </w:tr>
    </w:tbl>
    <w:p w:rsidR="004F3720" w:rsidRPr="004F3720" w:rsidRDefault="004F3720" w:rsidP="004F3720">
      <w:pPr>
        <w:jc w:val="right"/>
        <w:rPr>
          <w:i/>
          <w:sz w:val="18"/>
          <w:szCs w:val="18"/>
        </w:rPr>
      </w:pPr>
      <w:r w:rsidRPr="004F3720">
        <w:rPr>
          <w:i/>
          <w:sz w:val="18"/>
          <w:szCs w:val="18"/>
        </w:rPr>
        <w:t xml:space="preserve">Продолжение табл. </w:t>
      </w:r>
      <w:r w:rsidRPr="004F3720">
        <w:rPr>
          <w:i/>
          <w:sz w:val="18"/>
          <w:szCs w:val="18"/>
        </w:rPr>
        <w:fldChar w:fldCharType="begin"/>
      </w:r>
      <w:r w:rsidRPr="004F3720">
        <w:rPr>
          <w:i/>
          <w:sz w:val="18"/>
          <w:szCs w:val="18"/>
        </w:rPr>
        <w:instrText xml:space="preserve"> SEQ Таблица \* ARABIC </w:instrText>
      </w:r>
      <w:r w:rsidRPr="004F3720">
        <w:rPr>
          <w:i/>
          <w:sz w:val="18"/>
          <w:szCs w:val="18"/>
        </w:rPr>
        <w:fldChar w:fldCharType="separate"/>
      </w:r>
      <w:r w:rsidRPr="004F3720">
        <w:rPr>
          <w:i/>
          <w:noProof/>
          <w:sz w:val="18"/>
          <w:szCs w:val="18"/>
        </w:rPr>
        <w:t>4</w:t>
      </w:r>
      <w:r w:rsidRPr="004F3720">
        <w:rPr>
          <w:i/>
          <w:sz w:val="18"/>
          <w:szCs w:val="18"/>
        </w:rPr>
        <w:fldChar w:fldCharType="end"/>
      </w:r>
    </w:p>
    <w:tbl>
      <w:tblPr>
        <w:tblW w:w="5000" w:type="pct"/>
        <w:tblCellMar>
          <w:left w:w="0" w:type="dxa"/>
          <w:right w:w="0" w:type="dxa"/>
        </w:tblCellMar>
        <w:tblLook w:val="0000" w:firstRow="0" w:lastRow="0" w:firstColumn="0" w:lastColumn="0" w:noHBand="0" w:noVBand="0"/>
      </w:tblPr>
      <w:tblGrid>
        <w:gridCol w:w="1319"/>
        <w:gridCol w:w="991"/>
        <w:gridCol w:w="866"/>
        <w:gridCol w:w="899"/>
        <w:gridCol w:w="766"/>
        <w:gridCol w:w="869"/>
        <w:gridCol w:w="525"/>
      </w:tblGrid>
      <w:tr w:rsidR="00BE5C8E">
        <w:trPr>
          <w:gridAfter w:val="1"/>
          <w:wAfter w:w="421" w:type="pct"/>
          <w:trHeight w:val="270"/>
        </w:trPr>
        <w:tc>
          <w:tcPr>
            <w:tcW w:w="1852" w:type="pct"/>
            <w:gridSpan w:val="2"/>
            <w:tcBorders>
              <w:top w:val="nil"/>
              <w:left w:val="nil"/>
              <w:bottom w:val="nil"/>
              <w:right w:val="nil"/>
            </w:tcBorders>
            <w:noWrap/>
            <w:vAlign w:val="bottom"/>
          </w:tcPr>
          <w:p w:rsidR="00BE5C8E" w:rsidRDefault="00BE5C8E">
            <w:pPr>
              <w:pStyle w:val="ad"/>
              <w:rPr>
                <w:rFonts w:eastAsia="Arial Unicode MS"/>
              </w:rPr>
            </w:pPr>
            <w:r>
              <w:rPr>
                <w:rFonts w:hint="eastAsia"/>
              </w:rPr>
              <w:t>Дисперсионный анализ</w:t>
            </w:r>
          </w:p>
        </w:tc>
        <w:tc>
          <w:tcPr>
            <w:tcW w:w="694"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721" w:type="pct"/>
            <w:tcBorders>
              <w:top w:val="nil"/>
              <w:left w:val="nil"/>
              <w:bottom w:val="nil"/>
              <w:right w:val="nil"/>
            </w:tcBorders>
            <w:noWrap/>
            <w:vAlign w:val="bottom"/>
          </w:tcPr>
          <w:p w:rsidR="00BE5C8E" w:rsidRDefault="00BE5C8E">
            <w:pPr>
              <w:pStyle w:val="ad"/>
              <w:rPr>
                <w:rFonts w:eastAsia="Arial Unicode MS"/>
              </w:rPr>
            </w:pPr>
          </w:p>
        </w:tc>
        <w:tc>
          <w:tcPr>
            <w:tcW w:w="614" w:type="pct"/>
            <w:tcBorders>
              <w:top w:val="nil"/>
              <w:left w:val="nil"/>
              <w:bottom w:val="nil"/>
              <w:right w:val="nil"/>
            </w:tcBorders>
            <w:noWrap/>
            <w:vAlign w:val="bottom"/>
          </w:tcPr>
          <w:p w:rsidR="00BE5C8E" w:rsidRDefault="00BE5C8E">
            <w:pPr>
              <w:pStyle w:val="ad"/>
              <w:rPr>
                <w:rFonts w:eastAsia="Arial Unicode MS"/>
              </w:rPr>
            </w:pPr>
          </w:p>
        </w:tc>
        <w:tc>
          <w:tcPr>
            <w:tcW w:w="697" w:type="pct"/>
            <w:tcBorders>
              <w:top w:val="nil"/>
              <w:left w:val="nil"/>
              <w:bottom w:val="nil"/>
              <w:right w:val="nil"/>
            </w:tcBorders>
            <w:noWrap/>
            <w:vAlign w:val="bottom"/>
          </w:tcPr>
          <w:p w:rsidR="00BE5C8E" w:rsidRDefault="00BE5C8E">
            <w:pPr>
              <w:pStyle w:val="ad"/>
              <w:rPr>
                <w:rFonts w:eastAsia="Arial Unicode MS"/>
              </w:rPr>
            </w:pPr>
          </w:p>
        </w:tc>
      </w:tr>
      <w:tr w:rsidR="00BE5C8E">
        <w:trPr>
          <w:gridAfter w:val="1"/>
          <w:wAfter w:w="421" w:type="pct"/>
          <w:trHeight w:val="255"/>
        </w:trPr>
        <w:tc>
          <w:tcPr>
            <w:tcW w:w="1058" w:type="pct"/>
            <w:tcBorders>
              <w:top w:val="single" w:sz="8" w:space="0" w:color="auto"/>
              <w:left w:val="nil"/>
              <w:bottom w:val="single" w:sz="4" w:space="0" w:color="auto"/>
              <w:right w:val="nil"/>
            </w:tcBorders>
            <w:noWrap/>
            <w:vAlign w:val="bottom"/>
          </w:tcPr>
          <w:p w:rsidR="00BE5C8E" w:rsidRDefault="00BE5C8E">
            <w:pPr>
              <w:pStyle w:val="ad"/>
              <w:rPr>
                <w:rFonts w:eastAsia="Arial Unicode MS"/>
                <w:i/>
                <w:iCs/>
              </w:rPr>
            </w:pPr>
            <w:r>
              <w:rPr>
                <w:rFonts w:hint="eastAsia"/>
                <w:i/>
                <w:iCs/>
              </w:rPr>
              <w:t> </w:t>
            </w:r>
          </w:p>
        </w:tc>
        <w:tc>
          <w:tcPr>
            <w:tcW w:w="795" w:type="pct"/>
            <w:tcBorders>
              <w:top w:val="single" w:sz="8" w:space="0" w:color="auto"/>
              <w:left w:val="nil"/>
              <w:bottom w:val="single" w:sz="4" w:space="0" w:color="auto"/>
              <w:right w:val="single" w:sz="12" w:space="0" w:color="auto"/>
            </w:tcBorders>
            <w:noWrap/>
            <w:vAlign w:val="bottom"/>
          </w:tcPr>
          <w:p w:rsidR="00BE5C8E" w:rsidRDefault="00BE5C8E">
            <w:pPr>
              <w:pStyle w:val="ad"/>
              <w:rPr>
                <w:rFonts w:eastAsia="Arial Unicode MS"/>
                <w:i/>
                <w:iCs/>
              </w:rPr>
            </w:pPr>
            <w:r>
              <w:rPr>
                <w:rFonts w:hint="eastAsia"/>
                <w:i/>
                <w:iCs/>
              </w:rPr>
              <w:t>df</w:t>
            </w:r>
          </w:p>
        </w:tc>
        <w:tc>
          <w:tcPr>
            <w:tcW w:w="69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i/>
                <w:iCs/>
                <w:lang w:val="en-US"/>
              </w:rPr>
            </w:pPr>
            <w:r>
              <w:rPr>
                <w:rFonts w:hint="eastAsia"/>
                <w:i/>
                <w:iCs/>
                <w:lang w:val="en-US"/>
              </w:rPr>
              <w:t>SS</w:t>
            </w:r>
          </w:p>
        </w:tc>
        <w:tc>
          <w:tcPr>
            <w:tcW w:w="721" w:type="pct"/>
            <w:tcBorders>
              <w:top w:val="single" w:sz="8" w:space="0" w:color="auto"/>
              <w:left w:val="single" w:sz="12" w:space="0" w:color="auto"/>
              <w:bottom w:val="single" w:sz="4" w:space="0" w:color="auto"/>
              <w:right w:val="nil"/>
            </w:tcBorders>
            <w:noWrap/>
            <w:vAlign w:val="bottom"/>
          </w:tcPr>
          <w:p w:rsidR="00BE5C8E" w:rsidRDefault="00BE5C8E">
            <w:pPr>
              <w:pStyle w:val="ad"/>
              <w:rPr>
                <w:rFonts w:eastAsia="Arial Unicode MS"/>
                <w:i/>
                <w:iCs/>
                <w:lang w:val="en-US"/>
              </w:rPr>
            </w:pPr>
            <w:r>
              <w:rPr>
                <w:rFonts w:hint="eastAsia"/>
                <w:i/>
                <w:iCs/>
                <w:lang w:val="en-US"/>
              </w:rPr>
              <w:t>MS</w:t>
            </w:r>
          </w:p>
        </w:tc>
        <w:tc>
          <w:tcPr>
            <w:tcW w:w="614" w:type="pct"/>
            <w:tcBorders>
              <w:top w:val="single" w:sz="8" w:space="0" w:color="auto"/>
              <w:left w:val="nil"/>
              <w:bottom w:val="single" w:sz="4" w:space="0" w:color="auto"/>
              <w:right w:val="nil"/>
            </w:tcBorders>
            <w:noWrap/>
            <w:vAlign w:val="bottom"/>
          </w:tcPr>
          <w:p w:rsidR="00BE5C8E" w:rsidRDefault="00BE5C8E">
            <w:pPr>
              <w:pStyle w:val="ad"/>
              <w:rPr>
                <w:rFonts w:eastAsia="Arial Unicode MS"/>
                <w:i/>
                <w:iCs/>
                <w:lang w:val="en-US"/>
              </w:rPr>
            </w:pPr>
            <w:r>
              <w:rPr>
                <w:rFonts w:hint="eastAsia"/>
                <w:i/>
                <w:iCs/>
                <w:lang w:val="en-US"/>
              </w:rPr>
              <w:t>F</w:t>
            </w:r>
          </w:p>
        </w:tc>
        <w:tc>
          <w:tcPr>
            <w:tcW w:w="697"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Значимость</w:t>
            </w:r>
          </w:p>
          <w:p w:rsidR="00BE5C8E" w:rsidRDefault="00BE5C8E">
            <w:pPr>
              <w:pStyle w:val="ad"/>
              <w:rPr>
                <w:rFonts w:eastAsia="Arial Unicode MS"/>
                <w:i/>
                <w:iCs/>
              </w:rPr>
            </w:pPr>
            <w:r>
              <w:rPr>
                <w:rFonts w:hint="eastAsia"/>
                <w:i/>
                <w:iCs/>
              </w:rPr>
              <w:t xml:space="preserve"> F</w:t>
            </w:r>
          </w:p>
        </w:tc>
      </w:tr>
      <w:tr w:rsidR="00BE5C8E">
        <w:trPr>
          <w:gridAfter w:val="1"/>
          <w:wAfter w:w="421" w:type="pct"/>
          <w:trHeight w:val="255"/>
        </w:trPr>
        <w:tc>
          <w:tcPr>
            <w:tcW w:w="1058" w:type="pct"/>
            <w:tcBorders>
              <w:top w:val="nil"/>
              <w:left w:val="nil"/>
              <w:bottom w:val="nil"/>
              <w:right w:val="nil"/>
            </w:tcBorders>
            <w:noWrap/>
            <w:vAlign w:val="bottom"/>
          </w:tcPr>
          <w:p w:rsidR="00BE5C8E" w:rsidRDefault="00BE5C8E">
            <w:pPr>
              <w:pStyle w:val="ad"/>
              <w:rPr>
                <w:rFonts w:eastAsia="Arial Unicode MS"/>
              </w:rPr>
            </w:pPr>
            <w:r>
              <w:rPr>
                <w:rFonts w:hint="eastAsia"/>
              </w:rPr>
              <w:t>Регрессия</w:t>
            </w:r>
          </w:p>
        </w:tc>
        <w:tc>
          <w:tcPr>
            <w:tcW w:w="795" w:type="pct"/>
            <w:tcBorders>
              <w:top w:val="nil"/>
              <w:left w:val="nil"/>
              <w:bottom w:val="nil"/>
              <w:right w:val="single" w:sz="12" w:space="0" w:color="auto"/>
            </w:tcBorders>
            <w:noWrap/>
            <w:vAlign w:val="bottom"/>
          </w:tcPr>
          <w:p w:rsidR="00BE5C8E" w:rsidRDefault="00BE5C8E">
            <w:pPr>
              <w:pStyle w:val="ad"/>
              <w:rPr>
                <w:rFonts w:eastAsia="Arial Unicode MS" w:cs="Arial Unicode MS"/>
              </w:rPr>
            </w:pPr>
            <w:r>
              <w:rPr>
                <w:rFonts w:hint="eastAsia"/>
              </w:rPr>
              <w:t>1</w:t>
            </w:r>
          </w:p>
        </w:tc>
        <w:tc>
          <w:tcPr>
            <w:tcW w:w="69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246,0889</w:t>
            </w:r>
          </w:p>
        </w:tc>
        <w:tc>
          <w:tcPr>
            <w:tcW w:w="721" w:type="pct"/>
            <w:tcBorders>
              <w:top w:val="nil"/>
              <w:left w:val="single" w:sz="12" w:space="0" w:color="auto"/>
              <w:bottom w:val="nil"/>
              <w:right w:val="nil"/>
            </w:tcBorders>
            <w:noWrap/>
            <w:vAlign w:val="bottom"/>
          </w:tcPr>
          <w:p w:rsidR="00BE5C8E" w:rsidRDefault="00BE5C8E">
            <w:pPr>
              <w:pStyle w:val="ad"/>
              <w:rPr>
                <w:rFonts w:eastAsia="Arial Unicode MS" w:cs="Arial Unicode MS"/>
              </w:rPr>
            </w:pPr>
            <w:r>
              <w:rPr>
                <w:rFonts w:hint="eastAsia"/>
              </w:rPr>
              <w:t>246,0889</w:t>
            </w:r>
          </w:p>
        </w:tc>
        <w:tc>
          <w:tcPr>
            <w:tcW w:w="614"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47,985</w:t>
            </w:r>
          </w:p>
        </w:tc>
        <w:tc>
          <w:tcPr>
            <w:tcW w:w="697"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1,04E</w:t>
            </w:r>
            <w:r w:rsidR="00B15327">
              <w:t>–</w:t>
            </w:r>
            <w:r>
              <w:rPr>
                <w:rFonts w:hint="eastAsia"/>
              </w:rPr>
              <w:t>05</w:t>
            </w:r>
          </w:p>
        </w:tc>
      </w:tr>
      <w:tr w:rsidR="00BE5C8E">
        <w:trPr>
          <w:gridAfter w:val="1"/>
          <w:wAfter w:w="421" w:type="pct"/>
          <w:trHeight w:val="255"/>
        </w:trPr>
        <w:tc>
          <w:tcPr>
            <w:tcW w:w="1058" w:type="pct"/>
            <w:tcBorders>
              <w:top w:val="nil"/>
              <w:left w:val="nil"/>
              <w:bottom w:val="nil"/>
              <w:right w:val="nil"/>
            </w:tcBorders>
            <w:noWrap/>
            <w:vAlign w:val="bottom"/>
          </w:tcPr>
          <w:p w:rsidR="00BE5C8E" w:rsidRDefault="00BE5C8E">
            <w:pPr>
              <w:pStyle w:val="ad"/>
              <w:rPr>
                <w:rFonts w:eastAsia="Arial Unicode MS"/>
              </w:rPr>
            </w:pPr>
            <w:r>
              <w:rPr>
                <w:rFonts w:hint="eastAsia"/>
              </w:rPr>
              <w:t>Остаток</w:t>
            </w:r>
          </w:p>
        </w:tc>
        <w:tc>
          <w:tcPr>
            <w:tcW w:w="795" w:type="pct"/>
            <w:tcBorders>
              <w:top w:val="nil"/>
              <w:left w:val="nil"/>
              <w:bottom w:val="nil"/>
              <w:right w:val="single" w:sz="12" w:space="0" w:color="auto"/>
            </w:tcBorders>
            <w:noWrap/>
            <w:vAlign w:val="bottom"/>
          </w:tcPr>
          <w:p w:rsidR="00BE5C8E" w:rsidRDefault="00BE5C8E">
            <w:pPr>
              <w:pStyle w:val="ad"/>
              <w:rPr>
                <w:rFonts w:eastAsia="Arial Unicode MS" w:cs="Arial Unicode MS"/>
              </w:rPr>
            </w:pPr>
            <w:r>
              <w:rPr>
                <w:rFonts w:hint="eastAsia"/>
              </w:rPr>
              <w:t>13</w:t>
            </w:r>
          </w:p>
        </w:tc>
        <w:tc>
          <w:tcPr>
            <w:tcW w:w="69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66,66991</w:t>
            </w:r>
          </w:p>
        </w:tc>
        <w:tc>
          <w:tcPr>
            <w:tcW w:w="721" w:type="pct"/>
            <w:tcBorders>
              <w:top w:val="nil"/>
              <w:left w:val="single" w:sz="12" w:space="0" w:color="auto"/>
              <w:bottom w:val="nil"/>
              <w:right w:val="nil"/>
            </w:tcBorders>
            <w:noWrap/>
            <w:vAlign w:val="bottom"/>
          </w:tcPr>
          <w:p w:rsidR="00BE5C8E" w:rsidRDefault="00BE5C8E">
            <w:pPr>
              <w:pStyle w:val="ad"/>
              <w:rPr>
                <w:rFonts w:eastAsia="Arial Unicode MS" w:cs="Arial Unicode MS"/>
              </w:rPr>
            </w:pPr>
            <w:r>
              <w:rPr>
                <w:rFonts w:hint="eastAsia"/>
              </w:rPr>
              <w:t>5,128455</w:t>
            </w:r>
          </w:p>
        </w:tc>
        <w:tc>
          <w:tcPr>
            <w:tcW w:w="614" w:type="pct"/>
            <w:tcBorders>
              <w:top w:val="nil"/>
              <w:left w:val="nil"/>
              <w:bottom w:val="nil"/>
              <w:right w:val="nil"/>
            </w:tcBorders>
            <w:noWrap/>
            <w:vAlign w:val="bottom"/>
          </w:tcPr>
          <w:p w:rsidR="00BE5C8E" w:rsidRDefault="00BE5C8E">
            <w:pPr>
              <w:pStyle w:val="ad"/>
              <w:rPr>
                <w:rFonts w:eastAsia="Arial Unicode MS" w:cs="Arial Unicode MS"/>
              </w:rPr>
            </w:pPr>
          </w:p>
        </w:tc>
        <w:tc>
          <w:tcPr>
            <w:tcW w:w="697" w:type="pct"/>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gridAfter w:val="1"/>
          <w:wAfter w:w="421" w:type="pct"/>
          <w:trHeight w:val="270"/>
        </w:trPr>
        <w:tc>
          <w:tcPr>
            <w:tcW w:w="1058" w:type="pct"/>
            <w:tcBorders>
              <w:top w:val="nil"/>
              <w:left w:val="nil"/>
              <w:bottom w:val="single" w:sz="8" w:space="0" w:color="auto"/>
              <w:right w:val="nil"/>
            </w:tcBorders>
            <w:noWrap/>
            <w:vAlign w:val="bottom"/>
          </w:tcPr>
          <w:p w:rsidR="00BE5C8E" w:rsidRDefault="00BE5C8E">
            <w:pPr>
              <w:pStyle w:val="ad"/>
              <w:rPr>
                <w:rFonts w:eastAsia="Arial Unicode MS"/>
              </w:rPr>
            </w:pPr>
            <w:r>
              <w:rPr>
                <w:rFonts w:hint="eastAsia"/>
              </w:rPr>
              <w:t>Итого</w:t>
            </w:r>
          </w:p>
        </w:tc>
        <w:tc>
          <w:tcPr>
            <w:tcW w:w="795" w:type="pct"/>
            <w:tcBorders>
              <w:top w:val="nil"/>
              <w:left w:val="nil"/>
              <w:bottom w:val="single" w:sz="8" w:space="0" w:color="auto"/>
              <w:right w:val="single" w:sz="12" w:space="0" w:color="auto"/>
            </w:tcBorders>
            <w:noWrap/>
            <w:vAlign w:val="bottom"/>
          </w:tcPr>
          <w:p w:rsidR="00BE5C8E" w:rsidRDefault="00BE5C8E">
            <w:pPr>
              <w:pStyle w:val="ad"/>
              <w:rPr>
                <w:rFonts w:eastAsia="Arial Unicode MS" w:cs="Arial Unicode MS"/>
              </w:rPr>
            </w:pPr>
            <w:r>
              <w:rPr>
                <w:rFonts w:hint="eastAsia"/>
              </w:rPr>
              <w:t>14</w:t>
            </w:r>
          </w:p>
        </w:tc>
        <w:tc>
          <w:tcPr>
            <w:tcW w:w="694"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312,7588</w:t>
            </w:r>
          </w:p>
        </w:tc>
        <w:tc>
          <w:tcPr>
            <w:tcW w:w="721" w:type="pct"/>
            <w:tcBorders>
              <w:top w:val="nil"/>
              <w:left w:val="single" w:sz="12" w:space="0" w:color="auto"/>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c>
          <w:tcPr>
            <w:tcW w:w="614" w:type="pct"/>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c>
          <w:tcPr>
            <w:tcW w:w="697" w:type="pct"/>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r>
      <w:tr w:rsidR="00BE5C8E">
        <w:trPr>
          <w:gridAfter w:val="1"/>
          <w:wAfter w:w="421" w:type="pct"/>
          <w:trHeight w:val="270"/>
        </w:trPr>
        <w:tc>
          <w:tcPr>
            <w:tcW w:w="1058"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795"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694" w:type="pct"/>
            <w:tcBorders>
              <w:top w:val="single" w:sz="12" w:space="0" w:color="auto"/>
              <w:left w:val="nil"/>
              <w:bottom w:val="nil"/>
              <w:right w:val="nil"/>
            </w:tcBorders>
            <w:noWrap/>
            <w:vAlign w:val="bottom"/>
          </w:tcPr>
          <w:p w:rsidR="00BE5C8E" w:rsidRDefault="00BE5C8E">
            <w:pPr>
              <w:pStyle w:val="ad"/>
              <w:rPr>
                <w:rFonts w:eastAsia="Arial Unicode MS"/>
              </w:rPr>
            </w:pPr>
          </w:p>
        </w:tc>
        <w:tc>
          <w:tcPr>
            <w:tcW w:w="721" w:type="pct"/>
            <w:tcBorders>
              <w:top w:val="nil"/>
              <w:left w:val="nil"/>
              <w:bottom w:val="nil"/>
              <w:right w:val="nil"/>
            </w:tcBorders>
            <w:noWrap/>
            <w:vAlign w:val="bottom"/>
          </w:tcPr>
          <w:p w:rsidR="00BE5C8E" w:rsidRDefault="00BE5C8E">
            <w:pPr>
              <w:pStyle w:val="ad"/>
              <w:rPr>
                <w:rFonts w:eastAsia="Arial Unicode MS"/>
              </w:rPr>
            </w:pPr>
          </w:p>
        </w:tc>
        <w:tc>
          <w:tcPr>
            <w:tcW w:w="614" w:type="pct"/>
            <w:tcBorders>
              <w:top w:val="nil"/>
              <w:left w:val="nil"/>
              <w:bottom w:val="nil"/>
              <w:right w:val="nil"/>
            </w:tcBorders>
            <w:noWrap/>
            <w:vAlign w:val="bottom"/>
          </w:tcPr>
          <w:p w:rsidR="00BE5C8E" w:rsidRDefault="00BE5C8E">
            <w:pPr>
              <w:pStyle w:val="ad"/>
              <w:rPr>
                <w:rFonts w:eastAsia="Arial Unicode MS"/>
              </w:rPr>
            </w:pPr>
          </w:p>
        </w:tc>
        <w:tc>
          <w:tcPr>
            <w:tcW w:w="697" w:type="pct"/>
            <w:tcBorders>
              <w:top w:val="nil"/>
              <w:left w:val="nil"/>
              <w:bottom w:val="nil"/>
              <w:right w:val="nil"/>
            </w:tcBorders>
            <w:noWrap/>
            <w:vAlign w:val="bottom"/>
          </w:tcPr>
          <w:p w:rsidR="00BE5C8E" w:rsidRDefault="00BE5C8E">
            <w:pPr>
              <w:pStyle w:val="ad"/>
              <w:rPr>
                <w:rFonts w:eastAsia="Arial Unicode MS"/>
              </w:rPr>
            </w:pPr>
          </w:p>
        </w:tc>
      </w:tr>
      <w:tr w:rsidR="00BE5C8E" w:rsidRPr="00EF1F2A">
        <w:trPr>
          <w:trHeight w:val="255"/>
        </w:trPr>
        <w:tc>
          <w:tcPr>
            <w:tcW w:w="1058"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E5C8E">
            <w:pPr>
              <w:pStyle w:val="ad"/>
              <w:rPr>
                <w:rFonts w:eastAsia="Arial Unicode MS"/>
                <w:i/>
                <w:iCs/>
                <w:sz w:val="14"/>
                <w:szCs w:val="14"/>
              </w:rPr>
            </w:pPr>
            <w:r w:rsidRPr="00EF1F2A">
              <w:rPr>
                <w:rFonts w:hint="eastAsia"/>
                <w:i/>
                <w:iCs/>
                <w:sz w:val="14"/>
                <w:szCs w:val="14"/>
              </w:rPr>
              <w:t> </w:t>
            </w:r>
          </w:p>
        </w:tc>
        <w:tc>
          <w:tcPr>
            <w:tcW w:w="795"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E5C8E">
            <w:pPr>
              <w:pStyle w:val="ad"/>
              <w:rPr>
                <w:rFonts w:eastAsia="Arial Unicode MS"/>
                <w:i/>
                <w:iCs/>
                <w:sz w:val="14"/>
                <w:szCs w:val="14"/>
              </w:rPr>
            </w:pPr>
            <w:r w:rsidRPr="00EF1F2A">
              <w:rPr>
                <w:rFonts w:hint="eastAsia"/>
                <w:i/>
                <w:iCs/>
                <w:sz w:val="14"/>
                <w:szCs w:val="14"/>
              </w:rPr>
              <w:t>Коэффициенты</w:t>
            </w:r>
          </w:p>
        </w:tc>
        <w:tc>
          <w:tcPr>
            <w:tcW w:w="694" w:type="pct"/>
            <w:tcBorders>
              <w:top w:val="single" w:sz="8" w:space="0" w:color="auto"/>
              <w:left w:val="single" w:sz="12" w:space="0" w:color="auto"/>
              <w:bottom w:val="single" w:sz="4" w:space="0" w:color="auto"/>
              <w:right w:val="nil"/>
            </w:tcBorders>
            <w:noWrap/>
            <w:vAlign w:val="bottom"/>
          </w:tcPr>
          <w:p w:rsidR="00BE5C8E" w:rsidRPr="00EF1F2A" w:rsidRDefault="00BE5C8E">
            <w:pPr>
              <w:pStyle w:val="ad"/>
              <w:rPr>
                <w:i/>
                <w:iCs/>
                <w:sz w:val="14"/>
                <w:szCs w:val="14"/>
              </w:rPr>
            </w:pPr>
            <w:r w:rsidRPr="00EF1F2A">
              <w:rPr>
                <w:rFonts w:hint="eastAsia"/>
                <w:i/>
                <w:iCs/>
                <w:sz w:val="14"/>
                <w:szCs w:val="14"/>
              </w:rPr>
              <w:t xml:space="preserve">Стандартная </w:t>
            </w:r>
          </w:p>
          <w:p w:rsidR="00BE5C8E" w:rsidRPr="00EF1F2A" w:rsidRDefault="00BE5C8E">
            <w:pPr>
              <w:pStyle w:val="ad"/>
              <w:rPr>
                <w:rFonts w:eastAsia="Arial Unicode MS"/>
                <w:i/>
                <w:iCs/>
                <w:sz w:val="14"/>
                <w:szCs w:val="14"/>
              </w:rPr>
            </w:pPr>
            <w:r w:rsidRPr="00EF1F2A">
              <w:rPr>
                <w:rFonts w:hint="eastAsia"/>
                <w:i/>
                <w:iCs/>
                <w:sz w:val="14"/>
                <w:szCs w:val="14"/>
              </w:rPr>
              <w:t>ошибка</w:t>
            </w:r>
          </w:p>
        </w:tc>
        <w:tc>
          <w:tcPr>
            <w:tcW w:w="721" w:type="pct"/>
            <w:tcBorders>
              <w:top w:val="single" w:sz="8" w:space="0" w:color="auto"/>
              <w:left w:val="nil"/>
              <w:bottom w:val="single" w:sz="4" w:space="0" w:color="auto"/>
              <w:right w:val="nil"/>
            </w:tcBorders>
            <w:noWrap/>
            <w:vAlign w:val="bottom"/>
          </w:tcPr>
          <w:p w:rsidR="00BE5C8E" w:rsidRPr="00EF1F2A" w:rsidRDefault="00BE5C8E">
            <w:pPr>
              <w:pStyle w:val="ad"/>
              <w:rPr>
                <w:i/>
                <w:iCs/>
                <w:sz w:val="14"/>
                <w:szCs w:val="14"/>
              </w:rPr>
            </w:pPr>
            <w:r w:rsidRPr="00EF1F2A">
              <w:rPr>
                <w:rFonts w:hint="eastAsia"/>
                <w:i/>
                <w:iCs/>
                <w:sz w:val="14"/>
                <w:szCs w:val="14"/>
              </w:rPr>
              <w:t>t-</w:t>
            </w:r>
          </w:p>
          <w:p w:rsidR="00BE5C8E" w:rsidRPr="00EF1F2A" w:rsidRDefault="00BE5C8E">
            <w:pPr>
              <w:pStyle w:val="ad"/>
              <w:rPr>
                <w:rFonts w:eastAsia="Arial Unicode MS"/>
                <w:i/>
                <w:iCs/>
                <w:sz w:val="14"/>
                <w:szCs w:val="14"/>
              </w:rPr>
            </w:pPr>
            <w:r w:rsidRPr="00EF1F2A">
              <w:rPr>
                <w:rFonts w:hint="eastAsia"/>
                <w:i/>
                <w:iCs/>
                <w:sz w:val="14"/>
                <w:szCs w:val="14"/>
              </w:rPr>
              <w:t>статистика</w:t>
            </w:r>
          </w:p>
        </w:tc>
        <w:tc>
          <w:tcPr>
            <w:tcW w:w="614" w:type="pct"/>
            <w:tcBorders>
              <w:top w:val="single" w:sz="8" w:space="0" w:color="auto"/>
              <w:left w:val="nil"/>
              <w:bottom w:val="single" w:sz="4" w:space="0" w:color="auto"/>
              <w:right w:val="nil"/>
            </w:tcBorders>
            <w:noWrap/>
            <w:vAlign w:val="bottom"/>
          </w:tcPr>
          <w:p w:rsidR="00BE5C8E" w:rsidRPr="00EF1F2A" w:rsidRDefault="00BE5C8E">
            <w:pPr>
              <w:pStyle w:val="ad"/>
              <w:rPr>
                <w:i/>
                <w:iCs/>
                <w:sz w:val="14"/>
                <w:szCs w:val="14"/>
              </w:rPr>
            </w:pPr>
            <w:r w:rsidRPr="00EF1F2A">
              <w:rPr>
                <w:rFonts w:hint="eastAsia"/>
                <w:i/>
                <w:iCs/>
                <w:sz w:val="14"/>
                <w:szCs w:val="14"/>
              </w:rPr>
              <w:t>P-</w:t>
            </w:r>
          </w:p>
          <w:p w:rsidR="00BE5C8E" w:rsidRPr="00EF1F2A" w:rsidRDefault="00F71BA6">
            <w:pPr>
              <w:pStyle w:val="ad"/>
              <w:rPr>
                <w:rFonts w:eastAsia="Arial Unicode MS"/>
                <w:i/>
                <w:iCs/>
                <w:sz w:val="14"/>
                <w:szCs w:val="14"/>
              </w:rPr>
            </w:pPr>
            <w:r w:rsidRPr="00EF1F2A">
              <w:rPr>
                <w:i/>
                <w:iCs/>
                <w:sz w:val="14"/>
                <w:szCs w:val="14"/>
              </w:rPr>
              <w:t>з</w:t>
            </w:r>
            <w:r w:rsidR="00BE5C8E" w:rsidRPr="00EF1F2A">
              <w:rPr>
                <w:rFonts w:hint="eastAsia"/>
                <w:i/>
                <w:iCs/>
                <w:sz w:val="14"/>
                <w:szCs w:val="14"/>
              </w:rPr>
              <w:t>начение</w:t>
            </w:r>
          </w:p>
        </w:tc>
        <w:tc>
          <w:tcPr>
            <w:tcW w:w="697" w:type="pct"/>
            <w:tcBorders>
              <w:top w:val="single" w:sz="8" w:space="0" w:color="auto"/>
              <w:left w:val="nil"/>
              <w:bottom w:val="single" w:sz="4" w:space="0" w:color="auto"/>
              <w:right w:val="nil"/>
            </w:tcBorders>
            <w:noWrap/>
            <w:vAlign w:val="bottom"/>
          </w:tcPr>
          <w:p w:rsidR="00BE5C8E" w:rsidRPr="00EF1F2A" w:rsidRDefault="00BE5C8E">
            <w:pPr>
              <w:pStyle w:val="ad"/>
              <w:rPr>
                <w:i/>
                <w:iCs/>
                <w:sz w:val="14"/>
                <w:szCs w:val="14"/>
              </w:rPr>
            </w:pPr>
            <w:r w:rsidRPr="00EF1F2A">
              <w:rPr>
                <w:rFonts w:hint="eastAsia"/>
                <w:i/>
                <w:iCs/>
                <w:sz w:val="14"/>
                <w:szCs w:val="14"/>
              </w:rPr>
              <w:t xml:space="preserve">Нижние </w:t>
            </w:r>
          </w:p>
          <w:p w:rsidR="00BE5C8E" w:rsidRPr="00EF1F2A" w:rsidRDefault="00BE5C8E">
            <w:pPr>
              <w:pStyle w:val="ad"/>
              <w:rPr>
                <w:rFonts w:eastAsia="Arial Unicode MS"/>
                <w:i/>
                <w:iCs/>
                <w:sz w:val="14"/>
                <w:szCs w:val="14"/>
              </w:rPr>
            </w:pPr>
            <w:r w:rsidRPr="00EF1F2A">
              <w:rPr>
                <w:rFonts w:hint="eastAsia"/>
                <w:i/>
                <w:iCs/>
                <w:sz w:val="14"/>
                <w:szCs w:val="14"/>
              </w:rPr>
              <w:t>95</w:t>
            </w:r>
            <w:r w:rsidR="00B15327" w:rsidRPr="00EF1F2A">
              <w:rPr>
                <w:i/>
                <w:iCs/>
                <w:sz w:val="14"/>
                <w:szCs w:val="14"/>
              </w:rPr>
              <w:t xml:space="preserve"> </w:t>
            </w:r>
            <w:r w:rsidRPr="00EF1F2A">
              <w:rPr>
                <w:rFonts w:hint="eastAsia"/>
                <w:i/>
                <w:iCs/>
                <w:sz w:val="14"/>
                <w:szCs w:val="14"/>
              </w:rPr>
              <w:t>%</w:t>
            </w:r>
          </w:p>
        </w:tc>
        <w:tc>
          <w:tcPr>
            <w:tcW w:w="421" w:type="pct"/>
            <w:tcBorders>
              <w:top w:val="single" w:sz="8" w:space="0" w:color="auto"/>
              <w:left w:val="nil"/>
              <w:bottom w:val="single" w:sz="4" w:space="0" w:color="auto"/>
              <w:right w:val="nil"/>
            </w:tcBorders>
            <w:noWrap/>
            <w:vAlign w:val="bottom"/>
          </w:tcPr>
          <w:p w:rsidR="00BE5C8E" w:rsidRPr="00EF1F2A" w:rsidRDefault="00BE5C8E">
            <w:pPr>
              <w:pStyle w:val="ad"/>
              <w:rPr>
                <w:i/>
                <w:iCs/>
                <w:sz w:val="14"/>
                <w:szCs w:val="14"/>
              </w:rPr>
            </w:pPr>
            <w:r w:rsidRPr="00EF1F2A">
              <w:rPr>
                <w:rFonts w:hint="eastAsia"/>
                <w:i/>
                <w:iCs/>
                <w:sz w:val="14"/>
                <w:szCs w:val="14"/>
              </w:rPr>
              <w:t xml:space="preserve">Верхние </w:t>
            </w:r>
          </w:p>
          <w:p w:rsidR="00BE5C8E" w:rsidRPr="00EF1F2A" w:rsidRDefault="00BE5C8E">
            <w:pPr>
              <w:pStyle w:val="ad"/>
              <w:rPr>
                <w:rFonts w:eastAsia="Arial Unicode MS"/>
                <w:i/>
                <w:iCs/>
                <w:sz w:val="14"/>
                <w:szCs w:val="14"/>
              </w:rPr>
            </w:pPr>
            <w:r w:rsidRPr="00EF1F2A">
              <w:rPr>
                <w:rFonts w:hint="eastAsia"/>
                <w:i/>
                <w:iCs/>
                <w:sz w:val="14"/>
                <w:szCs w:val="14"/>
              </w:rPr>
              <w:t>95</w:t>
            </w:r>
            <w:r w:rsidR="00B15327" w:rsidRPr="00EF1F2A">
              <w:rPr>
                <w:i/>
                <w:iCs/>
                <w:sz w:val="14"/>
                <w:szCs w:val="14"/>
              </w:rPr>
              <w:t xml:space="preserve"> </w:t>
            </w:r>
            <w:r w:rsidRPr="00EF1F2A">
              <w:rPr>
                <w:rFonts w:hint="eastAsia"/>
                <w:i/>
                <w:iCs/>
                <w:sz w:val="14"/>
                <w:szCs w:val="14"/>
              </w:rPr>
              <w:t>%</w:t>
            </w:r>
          </w:p>
        </w:tc>
      </w:tr>
      <w:tr w:rsidR="00BE5C8E" w:rsidRPr="00EF1F2A">
        <w:trPr>
          <w:trHeight w:val="255"/>
        </w:trPr>
        <w:tc>
          <w:tcPr>
            <w:tcW w:w="1058"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E5C8E">
            <w:pPr>
              <w:pStyle w:val="ad"/>
              <w:rPr>
                <w:rFonts w:eastAsia="Arial Unicode MS"/>
                <w:sz w:val="14"/>
                <w:szCs w:val="14"/>
              </w:rPr>
            </w:pPr>
            <w:r w:rsidRPr="00EF1F2A">
              <w:rPr>
                <w:rFonts w:hint="eastAsia"/>
                <w:sz w:val="14"/>
                <w:szCs w:val="14"/>
              </w:rPr>
              <w:t>Y-пересечение</w:t>
            </w:r>
          </w:p>
        </w:tc>
        <w:tc>
          <w:tcPr>
            <w:tcW w:w="795"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240,142</w:t>
            </w:r>
          </w:p>
        </w:tc>
        <w:tc>
          <w:tcPr>
            <w:tcW w:w="694" w:type="pct"/>
            <w:tcBorders>
              <w:top w:val="nil"/>
              <w:left w:val="single" w:sz="12" w:space="0" w:color="auto"/>
              <w:bottom w:val="nil"/>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17,70861</w:t>
            </w:r>
          </w:p>
        </w:tc>
        <w:tc>
          <w:tcPr>
            <w:tcW w:w="721" w:type="pct"/>
            <w:tcBorders>
              <w:top w:val="nil"/>
              <w:left w:val="nil"/>
              <w:bottom w:val="nil"/>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13,56075</w:t>
            </w:r>
          </w:p>
        </w:tc>
        <w:tc>
          <w:tcPr>
            <w:tcW w:w="614" w:type="pct"/>
            <w:tcBorders>
              <w:top w:val="nil"/>
              <w:left w:val="nil"/>
              <w:bottom w:val="nil"/>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4,76E</w:t>
            </w:r>
            <w:r w:rsidR="00B15327" w:rsidRPr="00EF1F2A">
              <w:rPr>
                <w:sz w:val="14"/>
                <w:szCs w:val="14"/>
              </w:rPr>
              <w:t>–</w:t>
            </w:r>
            <w:r w:rsidRPr="00EF1F2A">
              <w:rPr>
                <w:rFonts w:hint="eastAsia"/>
                <w:sz w:val="14"/>
                <w:szCs w:val="14"/>
              </w:rPr>
              <w:t>09</w:t>
            </w:r>
          </w:p>
        </w:tc>
        <w:tc>
          <w:tcPr>
            <w:tcW w:w="697" w:type="pct"/>
            <w:tcBorders>
              <w:top w:val="nil"/>
              <w:left w:val="nil"/>
              <w:bottom w:val="nil"/>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201,8849</w:t>
            </w:r>
          </w:p>
        </w:tc>
        <w:tc>
          <w:tcPr>
            <w:tcW w:w="421" w:type="pct"/>
            <w:tcBorders>
              <w:top w:val="nil"/>
              <w:left w:val="nil"/>
              <w:bottom w:val="nil"/>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278,3991</w:t>
            </w:r>
          </w:p>
        </w:tc>
      </w:tr>
      <w:tr w:rsidR="00BE5C8E" w:rsidRPr="00EF1F2A">
        <w:trPr>
          <w:trHeight w:val="270"/>
        </w:trPr>
        <w:tc>
          <w:tcPr>
            <w:tcW w:w="1058"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E5C8E">
            <w:pPr>
              <w:pStyle w:val="ad"/>
              <w:rPr>
                <w:rFonts w:eastAsia="Arial Unicode MS"/>
                <w:sz w:val="14"/>
                <w:szCs w:val="14"/>
              </w:rPr>
            </w:pPr>
            <w:r w:rsidRPr="00EF1F2A">
              <w:rPr>
                <w:rFonts w:hint="eastAsia"/>
                <w:sz w:val="14"/>
                <w:szCs w:val="14"/>
              </w:rPr>
              <w:t>Цена  x</w:t>
            </w:r>
            <w:r w:rsidR="00B15327" w:rsidRPr="00EF1F2A">
              <w:rPr>
                <w:sz w:val="14"/>
                <w:szCs w:val="14"/>
              </w:rPr>
              <w:t xml:space="preserve"> </w:t>
            </w:r>
            <w:r w:rsidRPr="00EF1F2A">
              <w:rPr>
                <w:rFonts w:hint="eastAsia"/>
                <w:sz w:val="14"/>
                <w:szCs w:val="14"/>
              </w:rPr>
              <w:t>(р.)</w:t>
            </w:r>
          </w:p>
        </w:tc>
        <w:tc>
          <w:tcPr>
            <w:tcW w:w="795" w:type="pct"/>
            <w:tcBorders>
              <w:top w:val="single" w:sz="12" w:space="0" w:color="auto"/>
              <w:left w:val="single" w:sz="12" w:space="0" w:color="auto"/>
              <w:bottom w:val="single" w:sz="12" w:space="0" w:color="auto"/>
              <w:right w:val="single" w:sz="12" w:space="0" w:color="auto"/>
            </w:tcBorders>
            <w:noWrap/>
            <w:vAlign w:val="bottom"/>
          </w:tcPr>
          <w:p w:rsidR="00BE5C8E" w:rsidRPr="00EF1F2A" w:rsidRDefault="00B15327">
            <w:pPr>
              <w:pStyle w:val="ad"/>
              <w:rPr>
                <w:rFonts w:eastAsia="Arial Unicode MS" w:cs="Arial Unicode MS"/>
                <w:sz w:val="14"/>
                <w:szCs w:val="14"/>
              </w:rPr>
            </w:pPr>
            <w:r w:rsidRPr="00EF1F2A">
              <w:rPr>
                <w:sz w:val="14"/>
                <w:szCs w:val="14"/>
              </w:rPr>
              <w:t>–</w:t>
            </w:r>
            <w:r w:rsidR="00BE5C8E" w:rsidRPr="00EF1F2A">
              <w:rPr>
                <w:rFonts w:hint="eastAsia"/>
                <w:sz w:val="14"/>
                <w:szCs w:val="14"/>
              </w:rPr>
              <w:t>7,71453</w:t>
            </w:r>
          </w:p>
        </w:tc>
        <w:tc>
          <w:tcPr>
            <w:tcW w:w="694" w:type="pct"/>
            <w:tcBorders>
              <w:top w:val="nil"/>
              <w:left w:val="single" w:sz="12" w:space="0" w:color="auto"/>
              <w:bottom w:val="single" w:sz="8" w:space="0" w:color="auto"/>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1,113671</w:t>
            </w:r>
          </w:p>
        </w:tc>
        <w:tc>
          <w:tcPr>
            <w:tcW w:w="721" w:type="pct"/>
            <w:tcBorders>
              <w:top w:val="nil"/>
              <w:left w:val="nil"/>
              <w:bottom w:val="single" w:sz="8" w:space="0" w:color="auto"/>
              <w:right w:val="nil"/>
            </w:tcBorders>
            <w:noWrap/>
            <w:vAlign w:val="bottom"/>
          </w:tcPr>
          <w:p w:rsidR="00BE5C8E" w:rsidRPr="00EF1F2A" w:rsidRDefault="00B15327">
            <w:pPr>
              <w:pStyle w:val="ad"/>
              <w:rPr>
                <w:rFonts w:eastAsia="Arial Unicode MS" w:cs="Arial Unicode MS"/>
                <w:sz w:val="14"/>
                <w:szCs w:val="14"/>
              </w:rPr>
            </w:pPr>
            <w:r w:rsidRPr="00EF1F2A">
              <w:rPr>
                <w:sz w:val="14"/>
                <w:szCs w:val="14"/>
              </w:rPr>
              <w:t>–</w:t>
            </w:r>
            <w:r w:rsidR="00BE5C8E" w:rsidRPr="00EF1F2A">
              <w:rPr>
                <w:rFonts w:hint="eastAsia"/>
                <w:sz w:val="14"/>
                <w:szCs w:val="14"/>
              </w:rPr>
              <w:t>6,92712</w:t>
            </w:r>
          </w:p>
        </w:tc>
        <w:tc>
          <w:tcPr>
            <w:tcW w:w="614" w:type="pct"/>
            <w:tcBorders>
              <w:top w:val="nil"/>
              <w:left w:val="nil"/>
              <w:bottom w:val="single" w:sz="8" w:space="0" w:color="auto"/>
              <w:right w:val="nil"/>
            </w:tcBorders>
            <w:noWrap/>
            <w:vAlign w:val="bottom"/>
          </w:tcPr>
          <w:p w:rsidR="00BE5C8E" w:rsidRPr="00EF1F2A" w:rsidRDefault="00BE5C8E">
            <w:pPr>
              <w:pStyle w:val="ad"/>
              <w:rPr>
                <w:rFonts w:eastAsia="Arial Unicode MS" w:cs="Arial Unicode MS"/>
                <w:sz w:val="14"/>
                <w:szCs w:val="14"/>
              </w:rPr>
            </w:pPr>
            <w:r w:rsidRPr="00EF1F2A">
              <w:rPr>
                <w:rFonts w:hint="eastAsia"/>
                <w:sz w:val="14"/>
                <w:szCs w:val="14"/>
              </w:rPr>
              <w:t>1,04E</w:t>
            </w:r>
            <w:r w:rsidR="00B15327" w:rsidRPr="00EF1F2A">
              <w:rPr>
                <w:sz w:val="14"/>
                <w:szCs w:val="14"/>
              </w:rPr>
              <w:t>–</w:t>
            </w:r>
            <w:r w:rsidRPr="00EF1F2A">
              <w:rPr>
                <w:rFonts w:hint="eastAsia"/>
                <w:sz w:val="14"/>
                <w:szCs w:val="14"/>
              </w:rPr>
              <w:t>05</w:t>
            </w:r>
          </w:p>
        </w:tc>
        <w:tc>
          <w:tcPr>
            <w:tcW w:w="697" w:type="pct"/>
            <w:tcBorders>
              <w:top w:val="nil"/>
              <w:left w:val="nil"/>
              <w:bottom w:val="single" w:sz="8" w:space="0" w:color="auto"/>
              <w:right w:val="nil"/>
            </w:tcBorders>
            <w:noWrap/>
            <w:vAlign w:val="bottom"/>
          </w:tcPr>
          <w:p w:rsidR="00BE5C8E" w:rsidRPr="00EF1F2A" w:rsidRDefault="00B15327">
            <w:pPr>
              <w:pStyle w:val="ad"/>
              <w:rPr>
                <w:rFonts w:eastAsia="Arial Unicode MS" w:cs="Arial Unicode MS"/>
                <w:sz w:val="14"/>
                <w:szCs w:val="14"/>
              </w:rPr>
            </w:pPr>
            <w:r w:rsidRPr="00EF1F2A">
              <w:rPr>
                <w:sz w:val="14"/>
                <w:szCs w:val="14"/>
              </w:rPr>
              <w:t>–</w:t>
            </w:r>
            <w:r w:rsidR="00BE5C8E" w:rsidRPr="00EF1F2A">
              <w:rPr>
                <w:rFonts w:hint="eastAsia"/>
                <w:sz w:val="14"/>
                <w:szCs w:val="14"/>
              </w:rPr>
              <w:t>10,1205</w:t>
            </w:r>
          </w:p>
        </w:tc>
        <w:tc>
          <w:tcPr>
            <w:tcW w:w="421" w:type="pct"/>
            <w:tcBorders>
              <w:top w:val="nil"/>
              <w:left w:val="nil"/>
              <w:bottom w:val="single" w:sz="8" w:space="0" w:color="auto"/>
              <w:right w:val="nil"/>
            </w:tcBorders>
            <w:noWrap/>
            <w:vAlign w:val="bottom"/>
          </w:tcPr>
          <w:p w:rsidR="00BE5C8E" w:rsidRPr="00EF1F2A" w:rsidRDefault="00B15327">
            <w:pPr>
              <w:pStyle w:val="ad"/>
              <w:rPr>
                <w:rFonts w:eastAsia="Arial Unicode MS" w:cs="Arial Unicode MS"/>
                <w:sz w:val="14"/>
                <w:szCs w:val="14"/>
              </w:rPr>
            </w:pPr>
            <w:r w:rsidRPr="00EF1F2A">
              <w:rPr>
                <w:sz w:val="14"/>
                <w:szCs w:val="14"/>
              </w:rPr>
              <w:t>–</w:t>
            </w:r>
            <w:r w:rsidR="00BE5C8E" w:rsidRPr="00EF1F2A">
              <w:rPr>
                <w:rFonts w:hint="eastAsia"/>
                <w:sz w:val="14"/>
                <w:szCs w:val="14"/>
              </w:rPr>
              <w:t>5,30859</w:t>
            </w:r>
          </w:p>
        </w:tc>
      </w:tr>
    </w:tbl>
    <w:p w:rsidR="00BE5C8E" w:rsidRPr="004F3720" w:rsidRDefault="00BE5C8E">
      <w:pPr>
        <w:rPr>
          <w:sz w:val="8"/>
          <w:szCs w:val="8"/>
        </w:rPr>
      </w:pPr>
    </w:p>
    <w:p w:rsidR="00BE5C8E" w:rsidRDefault="00BE5C8E">
      <w:r>
        <w:t xml:space="preserve">Данная таблица содержит большое количество информации, поэтому будем изучать её содержимое постепенно, в нескольких последующих работах. </w:t>
      </w:r>
      <w:r w:rsidR="00B15327">
        <w:t>П</w:t>
      </w:r>
      <w:r>
        <w:t xml:space="preserve">редставленные в этой таблице </w:t>
      </w:r>
      <w:r w:rsidR="00B15327">
        <w:t>данные можно условно разделить</w:t>
      </w:r>
      <w:r>
        <w:t xml:space="preserve"> на три раздела: </w:t>
      </w:r>
      <w:r>
        <w:rPr>
          <w:i/>
        </w:rPr>
        <w:t>регрессионная статистика</w:t>
      </w:r>
      <w:r>
        <w:t xml:space="preserve">, </w:t>
      </w:r>
      <w:r w:rsidR="00F71BA6">
        <w:rPr>
          <w:i/>
        </w:rPr>
        <w:t>дисперсионный анализ</w:t>
      </w:r>
      <w:r>
        <w:rPr>
          <w:i/>
        </w:rPr>
        <w:t xml:space="preserve"> и коэффициенты.</w:t>
      </w:r>
    </w:p>
    <w:p w:rsidR="00BE5C8E" w:rsidRDefault="00BE5C8E">
      <w:r>
        <w:t xml:space="preserve">Весь раздел </w:t>
      </w:r>
      <w:r>
        <w:rPr>
          <w:i/>
        </w:rPr>
        <w:t xml:space="preserve">регрессионная статистика </w:t>
      </w:r>
      <w:r>
        <w:t xml:space="preserve">посвящен описанию коэффициента детерминации и его различным характеристикам. В пунктах </w:t>
      </w:r>
      <w:r>
        <w:rPr>
          <w:i/>
        </w:rPr>
        <w:t xml:space="preserve">множественный </w:t>
      </w:r>
      <w:r>
        <w:rPr>
          <w:i/>
          <w:lang w:val="en-US"/>
        </w:rPr>
        <w:t>R</w:t>
      </w:r>
      <w:r>
        <w:rPr>
          <w:i/>
        </w:rPr>
        <w:t xml:space="preserve"> </w:t>
      </w:r>
      <w:r>
        <w:t xml:space="preserve">и </w:t>
      </w:r>
      <w:r>
        <w:rPr>
          <w:i/>
          <w:lang w:val="en-US"/>
        </w:rPr>
        <w:t>R</w:t>
      </w:r>
      <w:r>
        <w:rPr>
          <w:i/>
        </w:rPr>
        <w:t>-квадрат</w:t>
      </w:r>
      <w:r>
        <w:t xml:space="preserve"> выводится значение коэффициента детерминации и его квадрата. Пункты меню </w:t>
      </w:r>
      <w:r>
        <w:rPr>
          <w:i/>
        </w:rPr>
        <w:t xml:space="preserve">нормированный </w:t>
      </w:r>
      <w:r>
        <w:rPr>
          <w:i/>
          <w:lang w:val="en-US"/>
        </w:rPr>
        <w:t>R</w:t>
      </w:r>
      <w:r>
        <w:rPr>
          <w:i/>
        </w:rPr>
        <w:t xml:space="preserve">-квадрат </w:t>
      </w:r>
      <w:r>
        <w:t xml:space="preserve">и </w:t>
      </w:r>
      <w:r>
        <w:rPr>
          <w:i/>
        </w:rPr>
        <w:t>стандартная ошибка</w:t>
      </w:r>
      <w:r>
        <w:t xml:space="preserve"> будут нами рассмотрены позднее, при изучении множественной регрессии. Кроме этого выдается общее количество наблюдений.</w:t>
      </w:r>
    </w:p>
    <w:p w:rsidR="00BE5C8E" w:rsidRDefault="00BE5C8E">
      <w:r>
        <w:t xml:space="preserve">Рассмотрим раздел </w:t>
      </w:r>
      <w:r>
        <w:rPr>
          <w:i/>
        </w:rPr>
        <w:t>дисперсионный анализ</w:t>
      </w:r>
      <w:r>
        <w:t xml:space="preserve">. В столбце </w:t>
      </w:r>
      <w:r>
        <w:rPr>
          <w:lang w:val="en-US"/>
        </w:rPr>
        <w:t>SS</w:t>
      </w:r>
      <w:r>
        <w:t xml:space="preserve"> выда</w:t>
      </w:r>
      <w:r w:rsidR="00B15327">
        <w:t>ю</w:t>
      </w:r>
      <w:r>
        <w:t xml:space="preserve">тся все виды сумм квадратов отклонений. В данном случае в первой строке, которая соответствует надписи </w:t>
      </w:r>
      <w:r>
        <w:rPr>
          <w:i/>
        </w:rPr>
        <w:t>Регрессия,</w:t>
      </w:r>
      <w:r>
        <w:t xml:space="preserve"> выдается объясненная сумма квадратов отклонений </w:t>
      </w:r>
      <w:r>
        <w:rPr>
          <w:i/>
          <w:iCs/>
          <w:lang w:val="en-US"/>
        </w:rPr>
        <w:t>RSS</w:t>
      </w:r>
      <w:r>
        <w:t>, во второй строке</w:t>
      </w:r>
      <w:r w:rsidR="00404E0F">
        <w:t xml:space="preserve"> </w:t>
      </w:r>
      <w:r w:rsidR="00EF1F2A">
        <w:t>—</w:t>
      </w:r>
      <w:r>
        <w:t xml:space="preserve"> </w:t>
      </w:r>
      <w:r>
        <w:rPr>
          <w:i/>
        </w:rPr>
        <w:t>Остаток</w:t>
      </w:r>
      <w:r w:rsidR="00404E0F">
        <w:rPr>
          <w:i/>
        </w:rPr>
        <w:t xml:space="preserve"> </w:t>
      </w:r>
      <w:r w:rsidR="00EF1F2A">
        <w:t>—</w:t>
      </w:r>
      <w:r>
        <w:t xml:space="preserve"> выдается необъясненная (остаточная) сумма квадратов отклонений </w:t>
      </w:r>
      <w:r>
        <w:rPr>
          <w:i/>
          <w:iCs/>
          <w:lang w:val="en-US"/>
        </w:rPr>
        <w:t>ESS</w:t>
      </w:r>
      <w:r>
        <w:t>, в третьей строке</w:t>
      </w:r>
      <w:r w:rsidR="00404E0F">
        <w:t xml:space="preserve"> </w:t>
      </w:r>
      <w:r w:rsidR="00EF1F2A">
        <w:t>—</w:t>
      </w:r>
      <w:r>
        <w:t xml:space="preserve"> </w:t>
      </w:r>
      <w:r>
        <w:rPr>
          <w:i/>
        </w:rPr>
        <w:t>Итого</w:t>
      </w:r>
      <w:r>
        <w:t xml:space="preserve"> </w:t>
      </w:r>
      <w:r w:rsidR="00EF1F2A">
        <w:t>—</w:t>
      </w:r>
      <w:r w:rsidR="00404E0F">
        <w:t xml:space="preserve"> </w:t>
      </w:r>
      <w:r>
        <w:t xml:space="preserve">выдается общая сумма квадратов отклонений </w:t>
      </w:r>
      <w:r>
        <w:rPr>
          <w:i/>
          <w:iCs/>
          <w:lang w:val="en-US"/>
        </w:rPr>
        <w:t>TSS</w:t>
      </w:r>
      <w:r>
        <w:t>.</w:t>
      </w:r>
    </w:p>
    <w:p w:rsidR="00BE5C8E" w:rsidRDefault="00BE5C8E">
      <w:r>
        <w:t xml:space="preserve">В последнем разделе, который не имеет названия, будет интерпретироваться как раздел </w:t>
      </w:r>
      <w:r w:rsidR="00EF1F2A">
        <w:t>—</w:t>
      </w:r>
      <w:r w:rsidR="00404E0F">
        <w:t xml:space="preserve"> </w:t>
      </w:r>
      <w:r>
        <w:rPr>
          <w:i/>
        </w:rPr>
        <w:t>коэффициенты</w:t>
      </w:r>
      <w:r>
        <w:rPr>
          <w:iCs/>
        </w:rPr>
        <w:t xml:space="preserve">, содержится полная информация по коэффициентам. Рассмотрим значения, полученные в столбце Коэффициенты. </w:t>
      </w:r>
      <w:r>
        <w:t xml:space="preserve">Пункт </w:t>
      </w:r>
      <w:r>
        <w:rPr>
          <w:i/>
          <w:lang w:val="en-US"/>
        </w:rPr>
        <w:t>Y</w:t>
      </w:r>
      <w:r w:rsidR="00F71BA6">
        <w:rPr>
          <w:i/>
        </w:rPr>
        <w:t>-</w:t>
      </w:r>
      <w:r>
        <w:rPr>
          <w:i/>
        </w:rPr>
        <w:t>пересечение</w:t>
      </w:r>
      <w:r>
        <w:t xml:space="preserve"> выдает значение коэффициента </w:t>
      </w:r>
      <w:r>
        <w:rPr>
          <w:i/>
          <w:iCs/>
          <w:lang w:val="en-US"/>
        </w:rPr>
        <w:t>a</w:t>
      </w:r>
      <w:r>
        <w:t xml:space="preserve">. Пункт </w:t>
      </w:r>
      <w:r w:rsidR="00BC169C">
        <w:rPr>
          <w:rFonts w:hint="eastAsia"/>
          <w:i/>
          <w:iCs/>
          <w:szCs w:val="20"/>
        </w:rPr>
        <w:t>Цена</w:t>
      </w:r>
      <w:r>
        <w:rPr>
          <w:rFonts w:hint="eastAsia"/>
          <w:i/>
          <w:iCs/>
          <w:szCs w:val="20"/>
        </w:rPr>
        <w:t xml:space="preserve"> x</w:t>
      </w:r>
      <w:r w:rsidR="00F71BA6">
        <w:rPr>
          <w:i/>
          <w:iCs/>
          <w:szCs w:val="20"/>
        </w:rPr>
        <w:t xml:space="preserve"> </w:t>
      </w:r>
      <w:r>
        <w:rPr>
          <w:rFonts w:hint="eastAsia"/>
          <w:i/>
          <w:iCs/>
          <w:szCs w:val="20"/>
        </w:rPr>
        <w:t>(р.)</w:t>
      </w:r>
      <w:r>
        <w:rPr>
          <w:i/>
        </w:rPr>
        <w:t xml:space="preserve"> </w:t>
      </w:r>
      <w:r w:rsidR="00404E0F">
        <w:t xml:space="preserve"> </w:t>
      </w:r>
      <w:r>
        <w:t xml:space="preserve">выдает значение коэффициента </w:t>
      </w:r>
      <w:r>
        <w:rPr>
          <w:i/>
          <w:iCs/>
          <w:lang w:val="en-US"/>
        </w:rPr>
        <w:t>b</w:t>
      </w:r>
      <w:r>
        <w:t>.</w:t>
      </w:r>
    </w:p>
    <w:p w:rsidR="00BE5C8E" w:rsidRDefault="00BE5C8E">
      <w:r>
        <w:t xml:space="preserve">Представленные в таблице </w:t>
      </w:r>
      <w:r w:rsidR="00381192">
        <w:t xml:space="preserve">значения </w:t>
      </w:r>
      <w:r>
        <w:t>полностью совпада</w:t>
      </w:r>
      <w:r w:rsidR="00404E0F">
        <w:t>ю</w:t>
      </w:r>
      <w:r>
        <w:t>т с</w:t>
      </w:r>
      <w:r w:rsidR="00381192">
        <w:t xml:space="preserve"> данны</w:t>
      </w:r>
      <w:r w:rsidR="00BC169C">
        <w:t>ми,</w:t>
      </w:r>
      <w:r>
        <w:t xml:space="preserve"> полученными посредством статистических функций и линий тренда на точечной диаграмме.</w:t>
      </w:r>
    </w:p>
    <w:p w:rsidR="00BE5C8E" w:rsidRDefault="00BE5C8E">
      <w:r>
        <w:t xml:space="preserve">В диалоговом окне </w:t>
      </w:r>
      <w:r>
        <w:rPr>
          <w:b/>
        </w:rPr>
        <w:t xml:space="preserve">Регрессия </w:t>
      </w:r>
      <w:r>
        <w:t>имеется целый раздел переключателей для получения дополнительной информации по остаткам. Например,</w:t>
      </w:r>
      <w:r>
        <w:rPr>
          <w:b/>
        </w:rPr>
        <w:t xml:space="preserve"> </w:t>
      </w:r>
      <w:r>
        <w:t xml:space="preserve">указав опцию </w:t>
      </w:r>
      <w:r>
        <w:rPr>
          <w:i/>
        </w:rPr>
        <w:t>Остатки</w:t>
      </w:r>
      <w:r>
        <w:t>, наряду со стандартной таблицей регрессии будет выдана дополнительна</w:t>
      </w:r>
      <w:r w:rsidR="00381192">
        <w:t>я</w:t>
      </w:r>
      <w:r>
        <w:t xml:space="preserve"> таблица </w:t>
      </w:r>
      <w:r w:rsidR="00ED25EB">
        <w:t xml:space="preserve">(табл. 5) </w:t>
      </w:r>
      <w:r>
        <w:t>следующего вида:</w:t>
      </w:r>
    </w:p>
    <w:p w:rsidR="004F3720" w:rsidRPr="004F3720" w:rsidRDefault="004F3720">
      <w:pPr>
        <w:rPr>
          <w:sz w:val="4"/>
          <w:szCs w:val="4"/>
        </w:rPr>
      </w:pPr>
    </w:p>
    <w:p w:rsidR="00BE5C8E" w:rsidRDefault="00BE5C8E" w:rsidP="00897934">
      <w:pPr>
        <w:pStyle w:val="7"/>
      </w:pPr>
      <w:r>
        <w:t xml:space="preserve">Таблица </w:t>
      </w:r>
      <w:fldSimple w:instr=" SEQ Таблица \* ARABIC ">
        <w:r w:rsidR="00EF1F2A">
          <w:rPr>
            <w:noProof/>
          </w:rPr>
          <w:t>5</w:t>
        </w:r>
      </w:fldSimple>
    </w:p>
    <w:tbl>
      <w:tblPr>
        <w:tblW w:w="3044" w:type="dxa"/>
        <w:jc w:val="center"/>
        <w:tblCellMar>
          <w:left w:w="0" w:type="dxa"/>
          <w:right w:w="0" w:type="dxa"/>
        </w:tblCellMar>
        <w:tblLook w:val="0000" w:firstRow="0" w:lastRow="0" w:firstColumn="0" w:lastColumn="0" w:noHBand="0" w:noVBand="0"/>
      </w:tblPr>
      <w:tblGrid>
        <w:gridCol w:w="846"/>
        <w:gridCol w:w="1465"/>
        <w:gridCol w:w="765"/>
      </w:tblGrid>
      <w:tr w:rsidR="00BE5C8E">
        <w:trPr>
          <w:trHeight w:val="255"/>
          <w:jc w:val="center"/>
        </w:trPr>
        <w:tc>
          <w:tcPr>
            <w:tcW w:w="2295" w:type="dxa"/>
            <w:gridSpan w:val="2"/>
            <w:tcBorders>
              <w:top w:val="nil"/>
              <w:left w:val="nil"/>
              <w:bottom w:val="nil"/>
              <w:right w:val="nil"/>
            </w:tcBorders>
            <w:noWrap/>
            <w:vAlign w:val="bottom"/>
          </w:tcPr>
          <w:p w:rsidR="00BE5C8E" w:rsidRDefault="00BE5C8E">
            <w:pPr>
              <w:pStyle w:val="ad"/>
              <w:rPr>
                <w:rFonts w:eastAsia="Arial Unicode MS"/>
              </w:rPr>
            </w:pPr>
            <w:r>
              <w:rPr>
                <w:rFonts w:hint="eastAsia"/>
              </w:rPr>
              <w:t>ВЫВОД ОСТАТКА</w:t>
            </w:r>
          </w:p>
        </w:tc>
        <w:tc>
          <w:tcPr>
            <w:tcW w:w="749" w:type="dxa"/>
            <w:tcBorders>
              <w:top w:val="nil"/>
              <w:left w:val="nil"/>
              <w:bottom w:val="nil"/>
              <w:right w:val="nil"/>
            </w:tcBorders>
            <w:noWrap/>
            <w:vAlign w:val="bottom"/>
          </w:tcPr>
          <w:p w:rsidR="00BE5C8E" w:rsidRDefault="00BE5C8E">
            <w:pPr>
              <w:pStyle w:val="ad"/>
              <w:rPr>
                <w:rFonts w:eastAsia="Arial Unicode MS"/>
              </w:rPr>
            </w:pPr>
          </w:p>
        </w:tc>
      </w:tr>
      <w:tr w:rsidR="00BE5C8E">
        <w:trPr>
          <w:trHeight w:val="270"/>
          <w:jc w:val="center"/>
        </w:trPr>
        <w:tc>
          <w:tcPr>
            <w:tcW w:w="0" w:type="auto"/>
            <w:tcBorders>
              <w:top w:val="nil"/>
              <w:left w:val="nil"/>
              <w:bottom w:val="nil"/>
              <w:right w:val="nil"/>
            </w:tcBorders>
            <w:noWrap/>
            <w:vAlign w:val="bottom"/>
          </w:tcPr>
          <w:p w:rsidR="00BE5C8E" w:rsidRDefault="00BE5C8E">
            <w:pPr>
              <w:pStyle w:val="ad"/>
              <w:rPr>
                <w:rFonts w:eastAsia="Arial Unicode MS"/>
              </w:rPr>
            </w:pPr>
          </w:p>
        </w:tc>
        <w:tc>
          <w:tcPr>
            <w:tcW w:w="1439" w:type="dxa"/>
            <w:tcBorders>
              <w:top w:val="nil"/>
              <w:left w:val="nil"/>
              <w:bottom w:val="nil"/>
              <w:right w:val="nil"/>
            </w:tcBorders>
            <w:noWrap/>
            <w:vAlign w:val="bottom"/>
          </w:tcPr>
          <w:p w:rsidR="00BE5C8E" w:rsidRDefault="00BE5C8E">
            <w:pPr>
              <w:pStyle w:val="ad"/>
              <w:rPr>
                <w:rFonts w:eastAsia="Arial Unicode MS"/>
              </w:rPr>
            </w:pPr>
          </w:p>
        </w:tc>
        <w:tc>
          <w:tcPr>
            <w:tcW w:w="749" w:type="dxa"/>
            <w:tcBorders>
              <w:top w:val="nil"/>
              <w:left w:val="nil"/>
              <w:bottom w:val="nil"/>
              <w:right w:val="nil"/>
            </w:tcBorders>
            <w:noWrap/>
            <w:vAlign w:val="bottom"/>
          </w:tcPr>
          <w:p w:rsidR="00BE5C8E" w:rsidRDefault="00BE5C8E">
            <w:pPr>
              <w:pStyle w:val="ad"/>
              <w:rPr>
                <w:rFonts w:eastAsia="Arial Unicode MS"/>
              </w:rPr>
            </w:pPr>
          </w:p>
        </w:tc>
      </w:tr>
      <w:tr w:rsidR="00BE5C8E">
        <w:trPr>
          <w:trHeight w:val="255"/>
          <w:jc w:val="center"/>
        </w:trPr>
        <w:tc>
          <w:tcPr>
            <w:tcW w:w="0" w:type="auto"/>
            <w:tcBorders>
              <w:top w:val="single" w:sz="8" w:space="0" w:color="auto"/>
              <w:left w:val="nil"/>
              <w:bottom w:val="single" w:sz="4" w:space="0" w:color="auto"/>
              <w:right w:val="nil"/>
            </w:tcBorders>
            <w:noWrap/>
            <w:vAlign w:val="bottom"/>
          </w:tcPr>
          <w:p w:rsidR="00BE5C8E" w:rsidRDefault="00BE5C8E">
            <w:pPr>
              <w:pStyle w:val="ad"/>
              <w:rPr>
                <w:rFonts w:eastAsia="Arial Unicode MS"/>
                <w:i/>
                <w:iCs/>
              </w:rPr>
            </w:pPr>
            <w:r>
              <w:rPr>
                <w:rFonts w:hint="eastAsia"/>
                <w:i/>
                <w:iCs/>
              </w:rPr>
              <w:t>Наблюдение</w:t>
            </w:r>
          </w:p>
        </w:tc>
        <w:tc>
          <w:tcPr>
            <w:tcW w:w="1439" w:type="dxa"/>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Предсказанное</w:t>
            </w:r>
          </w:p>
          <w:p w:rsidR="00BE5C8E" w:rsidRDefault="00BE5C8E">
            <w:pPr>
              <w:pStyle w:val="ad"/>
              <w:rPr>
                <w:rFonts w:eastAsia="Arial Unicode MS"/>
                <w:i/>
                <w:iCs/>
              </w:rPr>
            </w:pPr>
            <w:r>
              <w:rPr>
                <w:rFonts w:hint="eastAsia"/>
                <w:i/>
                <w:iCs/>
              </w:rPr>
              <w:t>Спрос y (тыс.</w:t>
            </w:r>
            <w:r w:rsidR="00381192">
              <w:rPr>
                <w:i/>
                <w:iCs/>
              </w:rPr>
              <w:t xml:space="preserve"> </w:t>
            </w:r>
            <w:r>
              <w:rPr>
                <w:rFonts w:hint="eastAsia"/>
                <w:i/>
                <w:iCs/>
              </w:rPr>
              <w:t>шт.)</w:t>
            </w:r>
          </w:p>
        </w:tc>
        <w:tc>
          <w:tcPr>
            <w:tcW w:w="749" w:type="dxa"/>
            <w:tcBorders>
              <w:top w:val="single" w:sz="8" w:space="0" w:color="auto"/>
              <w:left w:val="nil"/>
              <w:bottom w:val="single" w:sz="4" w:space="0" w:color="auto"/>
              <w:right w:val="nil"/>
            </w:tcBorders>
            <w:noWrap/>
            <w:vAlign w:val="bottom"/>
          </w:tcPr>
          <w:p w:rsidR="00BE5C8E" w:rsidRDefault="00BE5C8E">
            <w:pPr>
              <w:pStyle w:val="ad"/>
              <w:rPr>
                <w:rFonts w:eastAsia="Arial Unicode MS"/>
                <w:i/>
                <w:iCs/>
              </w:rPr>
            </w:pPr>
            <w:r>
              <w:rPr>
                <w:rFonts w:hint="eastAsia"/>
                <w:i/>
                <w:iCs/>
              </w:rPr>
              <w:t>Остатки</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123,7511</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1,426776</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2</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122,7896</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1,019821</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3</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122,2914</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1,11646</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4</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120,6462</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3,7319</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5</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120,2544</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0,39014</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6</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119,6494</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1,5813</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7</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119,0288</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4,559903</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8</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117,4316</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0,34387</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9</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117,2931</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1,12322</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10</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117,0864</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1,257187</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11</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114,353</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1,847847</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12</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114,1298</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2,67328</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13</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112,0989</w:t>
            </w:r>
          </w:p>
        </w:tc>
        <w:tc>
          <w:tcPr>
            <w:tcW w:w="7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3,003645</w:t>
            </w:r>
          </w:p>
        </w:tc>
      </w:tr>
      <w:tr w:rsidR="00BE5C8E">
        <w:trPr>
          <w:trHeight w:val="255"/>
          <w:jc w:val="center"/>
        </w:trPr>
        <w:tc>
          <w:tcPr>
            <w:tcW w:w="0" w:type="auto"/>
            <w:tcBorders>
              <w:top w:val="nil"/>
              <w:left w:val="nil"/>
              <w:bottom w:val="nil"/>
              <w:right w:val="nil"/>
            </w:tcBorders>
            <w:noWrap/>
            <w:vAlign w:val="bottom"/>
          </w:tcPr>
          <w:p w:rsidR="00BE5C8E" w:rsidRDefault="00BE5C8E">
            <w:pPr>
              <w:pStyle w:val="ad"/>
              <w:rPr>
                <w:rFonts w:eastAsia="Arial Unicode MS"/>
              </w:rPr>
            </w:pPr>
            <w:r>
              <w:rPr>
                <w:rFonts w:hint="eastAsia"/>
              </w:rPr>
              <w:t>14</w:t>
            </w:r>
          </w:p>
        </w:tc>
        <w:tc>
          <w:tcPr>
            <w:tcW w:w="143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111,4176</w:t>
            </w:r>
          </w:p>
        </w:tc>
        <w:tc>
          <w:tcPr>
            <w:tcW w:w="749" w:type="dxa"/>
            <w:tcBorders>
              <w:top w:val="nil"/>
              <w:left w:val="nil"/>
              <w:bottom w:val="nil"/>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1,31194</w:t>
            </w:r>
          </w:p>
        </w:tc>
      </w:tr>
      <w:tr w:rsidR="00BE5C8E">
        <w:trPr>
          <w:trHeight w:val="270"/>
          <w:jc w:val="center"/>
        </w:trPr>
        <w:tc>
          <w:tcPr>
            <w:tcW w:w="0" w:type="auto"/>
            <w:tcBorders>
              <w:top w:val="nil"/>
              <w:left w:val="nil"/>
              <w:bottom w:val="single" w:sz="8" w:space="0" w:color="auto"/>
              <w:right w:val="nil"/>
            </w:tcBorders>
            <w:noWrap/>
            <w:vAlign w:val="bottom"/>
          </w:tcPr>
          <w:p w:rsidR="00BE5C8E" w:rsidRDefault="00BE5C8E">
            <w:pPr>
              <w:pStyle w:val="ad"/>
              <w:rPr>
                <w:rFonts w:eastAsia="Arial Unicode MS"/>
              </w:rPr>
            </w:pPr>
            <w:r>
              <w:rPr>
                <w:rFonts w:hint="eastAsia"/>
              </w:rPr>
              <w:t>15</w:t>
            </w:r>
          </w:p>
        </w:tc>
        <w:tc>
          <w:tcPr>
            <w:tcW w:w="1439"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110,8662</w:t>
            </w:r>
          </w:p>
        </w:tc>
        <w:tc>
          <w:tcPr>
            <w:tcW w:w="749" w:type="dxa"/>
            <w:tcBorders>
              <w:top w:val="nil"/>
              <w:left w:val="nil"/>
              <w:bottom w:val="single" w:sz="8" w:space="0" w:color="auto"/>
              <w:right w:val="nil"/>
            </w:tcBorders>
            <w:noWrap/>
            <w:vAlign w:val="bottom"/>
          </w:tcPr>
          <w:p w:rsidR="00BE5C8E" w:rsidRDefault="00381192">
            <w:pPr>
              <w:pStyle w:val="ad"/>
              <w:rPr>
                <w:rFonts w:eastAsia="Arial Unicode MS" w:cs="Arial Unicode MS"/>
              </w:rPr>
            </w:pPr>
            <w:r>
              <w:rPr>
                <w:rFonts w:hint="eastAsia"/>
              </w:rPr>
              <w:t>–</w:t>
            </w:r>
            <w:r w:rsidR="00BE5C8E">
              <w:rPr>
                <w:rFonts w:hint="eastAsia"/>
              </w:rPr>
              <w:t>0,84306</w:t>
            </w:r>
          </w:p>
        </w:tc>
      </w:tr>
    </w:tbl>
    <w:p w:rsidR="00BE5C8E" w:rsidRDefault="00BE5C8E">
      <w:r>
        <w:t xml:space="preserve">В данной таблице получены результаты предсказанных значений и значения остатков отдельно для каждого наблюдения. Указав опции </w:t>
      </w:r>
      <w:r>
        <w:rPr>
          <w:i/>
          <w:iCs/>
        </w:rPr>
        <w:t>График подбора</w:t>
      </w:r>
      <w:r>
        <w:t xml:space="preserve">, </w:t>
      </w:r>
      <w:r>
        <w:rPr>
          <w:i/>
          <w:iCs/>
        </w:rPr>
        <w:t>График остатков</w:t>
      </w:r>
      <w:r>
        <w:t xml:space="preserve"> и </w:t>
      </w:r>
      <w:r>
        <w:rPr>
          <w:i/>
          <w:iCs/>
        </w:rPr>
        <w:t xml:space="preserve">График нормального распределения </w:t>
      </w:r>
      <w:r>
        <w:t>можно получить множество дополнительной информации и некоторые диаграммы.</w:t>
      </w:r>
    </w:p>
    <w:p w:rsidR="00BE5C8E" w:rsidRDefault="00BE5C8E">
      <w:r>
        <w:t>Использование трех описанных нами инструментов исследования можно рассматривать как последовательны</w:t>
      </w:r>
      <w:r w:rsidR="00BC169C">
        <w:t>е</w:t>
      </w:r>
      <w:r>
        <w:t xml:space="preserve"> шаг</w:t>
      </w:r>
      <w:r w:rsidR="00BC169C">
        <w:t>и</w:t>
      </w:r>
      <w:r>
        <w:t xml:space="preserve"> в изучении парной регрессионной модели. При использовании статистических функций можно получить только уравнение регрессии и некоторый прогноз. Использование точечной диаграммы позволяет сразу увидеть уравнение регрессии, а также получить значение коэффициента детерминации. Точечная диаграмма может позволить и визуально оценить точность построенной модели. И, наконец, надстройка </w:t>
      </w:r>
      <w:r w:rsidR="00EF1F2A">
        <w:t>—</w:t>
      </w:r>
      <w:r>
        <w:t xml:space="preserve"> </w:t>
      </w:r>
      <w:r w:rsidRPr="00C93ABB">
        <w:rPr>
          <w:b/>
        </w:rPr>
        <w:t>Регрессия</w:t>
      </w:r>
      <w:r>
        <w:t>. Используя данный инструмент можно получить полную информацию относительно регрессионной модели. Данная таблица достаточно громоздкая</w:t>
      </w:r>
      <w:r w:rsidR="008E43DF">
        <w:t xml:space="preserve">, </w:t>
      </w:r>
      <w:r>
        <w:t>могут появиться затруднения с интерпретацией полученных результатов. Поэтому рекомендуется начинать исследование модели с использования статистических функций и линии тренда на точечной диаграмме.</w:t>
      </w:r>
    </w:p>
    <w:p w:rsidR="00BE5C8E" w:rsidRDefault="00BE5C8E">
      <w:pPr>
        <w:pStyle w:val="3"/>
      </w:pPr>
      <w:r>
        <w:t>Задания для самостоятельной работы</w:t>
      </w:r>
    </w:p>
    <w:p w:rsidR="00BE5C8E" w:rsidRDefault="00BE5C8E" w:rsidP="009D3CFA">
      <w:pPr>
        <w:pStyle w:val="aa"/>
        <w:numPr>
          <w:ilvl w:val="0"/>
          <w:numId w:val="3"/>
        </w:numPr>
      </w:pPr>
      <w:r>
        <w:t>Для начальных данных, представленных в таблице 1</w:t>
      </w:r>
      <w:r w:rsidR="00BC169C">
        <w:t>,</w:t>
      </w:r>
      <w:r>
        <w:t xml:space="preserve"> найти значение параметров регрессии между </w:t>
      </w:r>
      <w:r>
        <w:rPr>
          <w:i/>
          <w:iCs/>
          <w:lang w:val="en-US"/>
        </w:rPr>
        <w:t>y</w:t>
      </w:r>
      <w:r>
        <w:t xml:space="preserve"> и </w:t>
      </w:r>
      <w:r>
        <w:rPr>
          <w:i/>
          <w:iCs/>
          <w:lang w:val="en-US"/>
        </w:rPr>
        <w:t>x</w:t>
      </w:r>
      <w:r>
        <w:t>1, используя функции дисперсии, ковари</w:t>
      </w:r>
      <w:r w:rsidR="00D13BB0">
        <w:t>ации и среднего.</w:t>
      </w:r>
    </w:p>
    <w:p w:rsidR="00BE5C8E" w:rsidRDefault="00BE5C8E" w:rsidP="009D3CFA">
      <w:pPr>
        <w:pStyle w:val="aa"/>
        <w:numPr>
          <w:ilvl w:val="0"/>
          <w:numId w:val="3"/>
        </w:numPr>
      </w:pPr>
      <w:r>
        <w:t xml:space="preserve">Найдите коэффициент корреляции, а также полную информацию по регрессионной модели между значениями </w:t>
      </w:r>
      <w:r>
        <w:rPr>
          <w:i/>
          <w:iCs/>
          <w:lang w:val="en-US"/>
        </w:rPr>
        <w:t>y</w:t>
      </w:r>
      <w:r>
        <w:t xml:space="preserve"> и </w:t>
      </w:r>
      <w:r>
        <w:rPr>
          <w:i/>
          <w:iCs/>
          <w:lang w:val="en-US"/>
        </w:rPr>
        <w:t>x</w:t>
      </w:r>
      <w:r>
        <w:t xml:space="preserve">1, </w:t>
      </w:r>
      <w:r>
        <w:rPr>
          <w:i/>
          <w:iCs/>
          <w:lang w:val="en-US"/>
        </w:rPr>
        <w:t>y</w:t>
      </w:r>
      <w:r>
        <w:t xml:space="preserve"> и </w:t>
      </w:r>
      <w:r>
        <w:rPr>
          <w:i/>
          <w:iCs/>
          <w:lang w:val="en-US"/>
        </w:rPr>
        <w:t>x</w:t>
      </w:r>
      <w:r>
        <w:t xml:space="preserve">2, </w:t>
      </w:r>
      <w:r>
        <w:rPr>
          <w:i/>
          <w:iCs/>
          <w:lang w:val="en-US"/>
        </w:rPr>
        <w:t>y</w:t>
      </w:r>
      <w:r>
        <w:t xml:space="preserve"> и </w:t>
      </w:r>
      <w:r>
        <w:rPr>
          <w:i/>
          <w:iCs/>
          <w:lang w:val="en-US"/>
        </w:rPr>
        <w:t>x</w:t>
      </w:r>
      <w:r>
        <w:t>3 (</w:t>
      </w:r>
      <w:r w:rsidR="00D13BB0">
        <w:t>д</w:t>
      </w:r>
      <w:r>
        <w:t>анные взять из таблицы для лабораторной работы №</w:t>
      </w:r>
      <w:r w:rsidR="00D13BB0">
        <w:t xml:space="preserve"> </w:t>
      </w:r>
      <w:r>
        <w:t>1</w:t>
      </w:r>
      <w:r w:rsidR="00EF1F2A">
        <w:t>—</w:t>
      </w:r>
      <w:r w:rsidR="00D13BB0">
        <w:t>8</w:t>
      </w:r>
      <w:r>
        <w:t>);</w:t>
      </w:r>
    </w:p>
    <w:p w:rsidR="00BE5C8E" w:rsidRDefault="00BE5C8E" w:rsidP="009D3CFA">
      <w:pPr>
        <w:pStyle w:val="aa"/>
        <w:numPr>
          <w:ilvl w:val="0"/>
          <w:numId w:val="3"/>
        </w:numPr>
      </w:pPr>
      <w:r>
        <w:t xml:space="preserve">На основании полученной информации найти лучшую регрессионную модель, то есть ту переменную, которая в большей степени влияет на </w:t>
      </w:r>
      <w:r>
        <w:rPr>
          <w:i/>
          <w:iCs/>
          <w:lang w:val="en-US"/>
        </w:rPr>
        <w:t>y</w:t>
      </w:r>
      <w:r>
        <w:t xml:space="preserve"> (эта модель, в которой значение коэффициента детерминации максимально).</w:t>
      </w:r>
    </w:p>
    <w:p w:rsidR="00BE5C8E" w:rsidRDefault="00BE5C8E">
      <w:pPr>
        <w:pStyle w:val="a3"/>
        <w:tabs>
          <w:tab w:val="clear" w:pos="4677"/>
          <w:tab w:val="clear" w:pos="9355"/>
        </w:tabs>
      </w:pPr>
    </w:p>
    <w:p w:rsidR="00BE5C8E" w:rsidRDefault="00BE5C8E">
      <w:pPr>
        <w:pStyle w:val="2"/>
      </w:pPr>
      <w:bookmarkStart w:id="52" w:name="_Toc67717000"/>
      <w:bookmarkStart w:id="53" w:name="_Toc49482618"/>
      <w:bookmarkStart w:id="54" w:name="_Toc91750386"/>
      <w:bookmarkStart w:id="55" w:name="_Toc91752381"/>
      <w:bookmarkStart w:id="56" w:name="_Toc93473327"/>
      <w:bookmarkStart w:id="57" w:name="_Toc93733806"/>
      <w:bookmarkStart w:id="58" w:name="_Toc98388694"/>
      <w:r>
        <w:t>Лабораторная работа №</w:t>
      </w:r>
      <w:r w:rsidR="00D13BB0">
        <w:t xml:space="preserve"> </w:t>
      </w:r>
      <w:r>
        <w:t>3</w:t>
      </w:r>
      <w:bookmarkEnd w:id="52"/>
      <w:bookmarkEnd w:id="53"/>
      <w:bookmarkEnd w:id="54"/>
      <w:bookmarkEnd w:id="55"/>
      <w:bookmarkEnd w:id="56"/>
      <w:bookmarkEnd w:id="57"/>
      <w:bookmarkEnd w:id="58"/>
    </w:p>
    <w:p w:rsidR="00BE5C8E" w:rsidRDefault="00BE5C8E">
      <w:pPr>
        <w:pStyle w:val="2"/>
      </w:pPr>
      <w:bookmarkStart w:id="59" w:name="_Toc67717001"/>
      <w:bookmarkStart w:id="60" w:name="_Toc49482619"/>
      <w:bookmarkStart w:id="61" w:name="_Toc91750387"/>
      <w:bookmarkStart w:id="62" w:name="_Toc91752382"/>
      <w:bookmarkStart w:id="63" w:name="_Toc93473328"/>
      <w:bookmarkStart w:id="64" w:name="_Toc93733807"/>
      <w:bookmarkStart w:id="65" w:name="_Toc98388695"/>
      <w:r>
        <w:t>Свойства коэффициентов регрессии</w:t>
      </w:r>
      <w:bookmarkEnd w:id="59"/>
      <w:bookmarkEnd w:id="60"/>
      <w:bookmarkEnd w:id="61"/>
      <w:bookmarkEnd w:id="62"/>
      <w:bookmarkEnd w:id="63"/>
      <w:bookmarkEnd w:id="64"/>
      <w:bookmarkEnd w:id="65"/>
    </w:p>
    <w:p w:rsidR="00BE5C8E" w:rsidRDefault="00BE5C8E">
      <w:r>
        <w:rPr>
          <w:i/>
          <w:iCs/>
        </w:rPr>
        <w:t xml:space="preserve">Цель: </w:t>
      </w:r>
      <w:r w:rsidR="00BC169C">
        <w:rPr>
          <w:i/>
          <w:iCs/>
        </w:rPr>
        <w:t>н</w:t>
      </w:r>
      <w:r>
        <w:t xml:space="preserve">аучиться использовать метод Монте-Карло для получения стандартных отклонений и проверки выполнения условий </w:t>
      </w:r>
      <w:r w:rsidR="00FB60C4">
        <w:t>Гаусса</w:t>
      </w:r>
      <w:r w:rsidR="00BC169C">
        <w:t xml:space="preserve"> — </w:t>
      </w:r>
      <w:r w:rsidR="00FB60C4">
        <w:t>Маркова</w:t>
      </w:r>
      <w:r>
        <w:t>.</w:t>
      </w:r>
    </w:p>
    <w:p w:rsidR="00BE5C8E" w:rsidRDefault="00BE5C8E"/>
    <w:p w:rsidR="00BE5C8E" w:rsidRDefault="00BE5C8E">
      <w:pPr>
        <w:pStyle w:val="3"/>
      </w:pPr>
      <w:r>
        <w:t>Основные формулы и понятия</w:t>
      </w:r>
    </w:p>
    <w:p w:rsidR="00BE5C8E" w:rsidRPr="004F4EAC" w:rsidRDefault="00BE5C8E">
      <w:r>
        <w:rPr>
          <w:i/>
          <w:iCs/>
        </w:rPr>
        <w:t>Условия Гаусса</w:t>
      </w:r>
      <w:r w:rsidR="00BC169C">
        <w:rPr>
          <w:i/>
          <w:iCs/>
        </w:rPr>
        <w:t xml:space="preserve"> — </w:t>
      </w:r>
      <w:r>
        <w:rPr>
          <w:i/>
          <w:iCs/>
        </w:rPr>
        <w:t xml:space="preserve">Маркова для модели </w:t>
      </w:r>
      <w:r>
        <w:rPr>
          <w:i/>
        </w:rPr>
        <w:t>парной регрессии</w:t>
      </w:r>
      <w:r w:rsidR="004F4EAC" w:rsidRPr="004F4EAC">
        <w:t>:</w:t>
      </w:r>
    </w:p>
    <w:p w:rsidR="00BE5C8E" w:rsidRDefault="00BE5C8E">
      <w:pPr>
        <w:rPr>
          <w:i/>
          <w:iCs/>
        </w:rPr>
      </w:pPr>
      <w:r>
        <w:t xml:space="preserve">1) </w:t>
      </w:r>
      <w:r>
        <w:rPr>
          <w:i/>
          <w:iCs/>
        </w:rPr>
        <w:t xml:space="preserve">случайный член регрессии в каждом наблюдении имеет нулевое математическое ожидание </w:t>
      </w:r>
      <w:r>
        <w:rPr>
          <w:i/>
          <w:iCs/>
          <w:position w:val="-10"/>
        </w:rPr>
        <w:object w:dxaOrig="859" w:dyaOrig="300">
          <v:shape id="_x0000_i1058" type="#_x0000_t75" style="width:42.75pt;height:15pt" o:ole="" fillcolor="window">
            <v:imagedata r:id="rId66" o:title=""/>
          </v:shape>
          <o:OLEObject Type="Embed" ProgID="Equation.3" ShapeID="_x0000_i1058" DrawAspect="Content" ObjectID="_1467999846" r:id="rId67"/>
        </w:object>
      </w:r>
      <w:r>
        <w:rPr>
          <w:i/>
          <w:iCs/>
        </w:rPr>
        <w:t xml:space="preserve"> для любого </w:t>
      </w:r>
      <w:r>
        <w:rPr>
          <w:i/>
          <w:iCs/>
          <w:lang w:val="en-US"/>
        </w:rPr>
        <w:t>i</w:t>
      </w:r>
      <w:r>
        <w:rPr>
          <w:i/>
          <w:iCs/>
        </w:rPr>
        <w:t>;</w:t>
      </w:r>
    </w:p>
    <w:p w:rsidR="00BE5C8E" w:rsidRDefault="00BE5C8E">
      <w:pPr>
        <w:rPr>
          <w:i/>
          <w:iCs/>
        </w:rPr>
      </w:pPr>
      <w:r>
        <w:t xml:space="preserve">2) </w:t>
      </w:r>
      <w:r>
        <w:rPr>
          <w:i/>
          <w:iCs/>
        </w:rPr>
        <w:t xml:space="preserve">дисперсия случайного члена регрессии </w:t>
      </w:r>
      <w:r>
        <w:rPr>
          <w:i/>
          <w:iCs/>
          <w:position w:val="-10"/>
        </w:rPr>
        <w:object w:dxaOrig="620" w:dyaOrig="340">
          <v:shape id="_x0000_i1059" type="#_x0000_t75" style="width:30.75pt;height:17.25pt" o:ole="" fillcolor="window">
            <v:imagedata r:id="rId68" o:title=""/>
          </v:shape>
          <o:OLEObject Type="Embed" ProgID="Equation.3" ShapeID="_x0000_i1059" DrawAspect="Content" ObjectID="_1467999847" r:id="rId69"/>
        </w:object>
      </w:r>
      <w:r>
        <w:rPr>
          <w:i/>
          <w:iCs/>
        </w:rPr>
        <w:t xml:space="preserve"> не зависит от номера наблюдения </w:t>
      </w:r>
      <w:r>
        <w:rPr>
          <w:i/>
          <w:iCs/>
          <w:lang w:val="en-US"/>
        </w:rPr>
        <w:t>i</w:t>
      </w:r>
      <w:r>
        <w:rPr>
          <w:i/>
          <w:iCs/>
        </w:rPr>
        <w:t>;</w:t>
      </w:r>
    </w:p>
    <w:p w:rsidR="00BE5C8E" w:rsidRDefault="00BE5C8E">
      <w:pPr>
        <w:rPr>
          <w:i/>
          <w:iCs/>
        </w:rPr>
      </w:pPr>
      <w:r>
        <w:t xml:space="preserve">3) </w:t>
      </w:r>
      <w:r>
        <w:rPr>
          <w:i/>
          <w:iCs/>
        </w:rPr>
        <w:t xml:space="preserve">случайные члены регрессии в разных наблюдениях не зависят друг от друга, то есть </w:t>
      </w:r>
      <w:r>
        <w:rPr>
          <w:i/>
          <w:iCs/>
          <w:position w:val="-12"/>
        </w:rPr>
        <w:object w:dxaOrig="1280" w:dyaOrig="320">
          <v:shape id="_x0000_i1060" type="#_x0000_t75" style="width:63.75pt;height:15.75pt" o:ole="" fillcolor="window">
            <v:imagedata r:id="rId70" o:title=""/>
          </v:shape>
          <o:OLEObject Type="Embed" ProgID="Equation.3" ShapeID="_x0000_i1060" DrawAspect="Content" ObjectID="_1467999848" r:id="rId71"/>
        </w:object>
      </w:r>
      <w:r>
        <w:rPr>
          <w:i/>
          <w:iCs/>
        </w:rPr>
        <w:t xml:space="preserve"> если </w:t>
      </w:r>
      <w:r>
        <w:rPr>
          <w:i/>
          <w:iCs/>
          <w:lang w:val="en-US"/>
        </w:rPr>
        <w:t>i</w:t>
      </w:r>
      <w:r w:rsidR="004F4EAC" w:rsidRPr="004F4EAC">
        <w:rPr>
          <w:i/>
          <w:iCs/>
        </w:rPr>
        <w:t xml:space="preserve"> </w:t>
      </w:r>
      <w:r>
        <w:rPr>
          <w:i/>
          <w:iCs/>
          <w:lang w:val="en-US"/>
        </w:rPr>
        <w:sym w:font="Symbol" w:char="F0B9"/>
      </w:r>
      <w:r w:rsidR="004F4EAC" w:rsidRPr="004F4EAC">
        <w:rPr>
          <w:i/>
          <w:iCs/>
        </w:rPr>
        <w:t xml:space="preserve"> </w:t>
      </w:r>
      <w:r>
        <w:rPr>
          <w:i/>
          <w:iCs/>
          <w:lang w:val="en-US"/>
        </w:rPr>
        <w:t>j</w:t>
      </w:r>
      <w:r>
        <w:rPr>
          <w:i/>
          <w:iCs/>
        </w:rPr>
        <w:t>;</w:t>
      </w:r>
    </w:p>
    <w:p w:rsidR="00BE5C8E" w:rsidRPr="004F4EAC" w:rsidRDefault="00BE5C8E">
      <w:pPr>
        <w:rPr>
          <w:iCs/>
        </w:rPr>
      </w:pPr>
      <w:r>
        <w:t xml:space="preserve">4) </w:t>
      </w:r>
      <w:r>
        <w:rPr>
          <w:i/>
          <w:iCs/>
        </w:rPr>
        <w:t xml:space="preserve">случайный член регрессии и объясняющая переменная в каждом наблюдении независимы друг от друга, то есть </w:t>
      </w:r>
      <w:r w:rsidR="004F4EAC" w:rsidRPr="004F4EAC">
        <w:rPr>
          <w:i/>
          <w:iCs/>
          <w:position w:val="-10"/>
        </w:rPr>
        <w:object w:dxaOrig="1219" w:dyaOrig="300">
          <v:shape id="_x0000_i1061" type="#_x0000_t75" style="width:60.75pt;height:15pt" o:ole="" fillcolor="window">
            <v:imagedata r:id="rId72" o:title=""/>
          </v:shape>
          <o:OLEObject Type="Embed" ProgID="Equation.3" ShapeID="_x0000_i1061" DrawAspect="Content" ObjectID="_1467999849" r:id="rId73"/>
        </w:object>
      </w:r>
      <w:r>
        <w:rPr>
          <w:i/>
          <w:iCs/>
        </w:rPr>
        <w:t xml:space="preserve">для любого </w:t>
      </w:r>
      <w:r>
        <w:rPr>
          <w:i/>
          <w:iCs/>
          <w:lang w:val="en-US"/>
        </w:rPr>
        <w:t>i</w:t>
      </w:r>
      <w:r w:rsidR="004F4EAC" w:rsidRPr="004F4EAC">
        <w:rPr>
          <w:iCs/>
        </w:rPr>
        <w:t>.</w:t>
      </w:r>
    </w:p>
    <w:p w:rsidR="00BE5C8E" w:rsidRDefault="00BE5C8E">
      <w:pPr>
        <w:rPr>
          <w:i/>
          <w:iCs/>
        </w:rPr>
      </w:pPr>
      <w:r>
        <w:rPr>
          <w:i/>
          <w:iCs/>
        </w:rPr>
        <w:t xml:space="preserve">Если выполняются условия </w:t>
      </w:r>
      <w:r w:rsidR="00FB60C4">
        <w:rPr>
          <w:i/>
          <w:iCs/>
        </w:rPr>
        <w:t>Гаусса</w:t>
      </w:r>
      <w:r w:rsidR="00BC169C">
        <w:rPr>
          <w:i/>
          <w:iCs/>
        </w:rPr>
        <w:t xml:space="preserve"> — </w:t>
      </w:r>
      <w:r w:rsidR="00FB60C4">
        <w:rPr>
          <w:i/>
          <w:iCs/>
        </w:rPr>
        <w:t>Маркова</w:t>
      </w:r>
      <w:r>
        <w:rPr>
          <w:i/>
          <w:iCs/>
        </w:rPr>
        <w:t>, то параметры регрессии</w:t>
      </w:r>
      <w:r w:rsidR="00BC169C">
        <w:rPr>
          <w:i/>
          <w:iCs/>
        </w:rPr>
        <w:t>,</w:t>
      </w:r>
      <w:r>
        <w:rPr>
          <w:i/>
          <w:iCs/>
        </w:rPr>
        <w:t xml:space="preserve"> найденные методом наименьших квадратов</w:t>
      </w:r>
      <w:r w:rsidR="004F4EAC">
        <w:rPr>
          <w:i/>
          <w:iCs/>
        </w:rPr>
        <w:t>,</w:t>
      </w:r>
      <w:r>
        <w:rPr>
          <w:i/>
          <w:iCs/>
        </w:rPr>
        <w:t xml:space="preserve"> являются несме</w:t>
      </w:r>
      <w:r w:rsidR="00C144E9">
        <w:rPr>
          <w:i/>
          <w:iCs/>
        </w:rPr>
        <w:t>щённ</w:t>
      </w:r>
      <w:r>
        <w:rPr>
          <w:i/>
          <w:iCs/>
        </w:rPr>
        <w:t>ыми, состоятельными и эффективными оценками.</w:t>
      </w:r>
    </w:p>
    <w:p w:rsidR="00BE5C8E" w:rsidRDefault="00BE5C8E">
      <w:pPr>
        <w:rPr>
          <w:i/>
          <w:color w:val="000000"/>
        </w:rPr>
      </w:pPr>
      <w:r>
        <w:rPr>
          <w:position w:val="-26"/>
        </w:rPr>
        <w:object w:dxaOrig="1300" w:dyaOrig="639">
          <v:shape id="_x0000_i1062" type="#_x0000_t75" style="width:65.25pt;height:32.25pt" o:ole="" fillcolor="window">
            <v:imagedata r:id="rId74" o:title=""/>
          </v:shape>
          <o:OLEObject Type="Embed" ProgID="Equation.3" ShapeID="_x0000_i1062" DrawAspect="Content" ObjectID="_1467999850" r:id="rId75"/>
        </w:object>
      </w:r>
      <w:r>
        <w:t xml:space="preserve"> </w:t>
      </w:r>
      <w:r w:rsidR="00EF1F2A">
        <w:t>—</w:t>
      </w:r>
      <w:r>
        <w:t xml:space="preserve"> </w:t>
      </w:r>
      <w:r>
        <w:rPr>
          <w:i/>
          <w:iCs/>
        </w:rPr>
        <w:t xml:space="preserve">стандартное отклонение параметра </w:t>
      </w:r>
      <w:r>
        <w:rPr>
          <w:i/>
          <w:iCs/>
          <w:lang w:val="en-US"/>
        </w:rPr>
        <w:t>b</w:t>
      </w:r>
      <w:r>
        <w:rPr>
          <w:i/>
          <w:iCs/>
        </w:rPr>
        <w:t>;</w:t>
      </w:r>
      <w:r>
        <w:t xml:space="preserve"> </w:t>
      </w:r>
    </w:p>
    <w:p w:rsidR="00BE5C8E" w:rsidRDefault="00BE5C8E">
      <w:pPr>
        <w:rPr>
          <w:i/>
          <w:color w:val="000000"/>
        </w:rPr>
      </w:pPr>
      <w:r>
        <w:rPr>
          <w:position w:val="-26"/>
        </w:rPr>
        <w:object w:dxaOrig="1560" w:dyaOrig="639">
          <v:shape id="_x0000_i1063" type="#_x0000_t75" style="width:78pt;height:32.25pt" o:ole="" fillcolor="window">
            <v:imagedata r:id="rId76" o:title=""/>
          </v:shape>
          <o:OLEObject Type="Embed" ProgID="Equation.3" ShapeID="_x0000_i1063" DrawAspect="Content" ObjectID="_1467999851" r:id="rId77"/>
        </w:object>
      </w:r>
      <w:r>
        <w:t xml:space="preserve"> </w:t>
      </w:r>
      <w:r w:rsidR="00EF1F2A">
        <w:t>—</w:t>
      </w:r>
      <w:r>
        <w:t xml:space="preserve"> </w:t>
      </w:r>
      <w:r>
        <w:rPr>
          <w:i/>
          <w:iCs/>
        </w:rPr>
        <w:t xml:space="preserve">стандартное отклонение параметра </w:t>
      </w:r>
      <w:r>
        <w:rPr>
          <w:i/>
          <w:iCs/>
          <w:lang w:val="en-US"/>
        </w:rPr>
        <w:t>a</w:t>
      </w:r>
      <w:r>
        <w:rPr>
          <w:i/>
          <w:iCs/>
        </w:rPr>
        <w:t>;</w:t>
      </w:r>
    </w:p>
    <w:p w:rsidR="00BE5C8E" w:rsidRDefault="00BE5C8E" w:rsidP="004F3720">
      <w:pPr>
        <w:spacing w:line="247" w:lineRule="auto"/>
        <w:rPr>
          <w:i/>
          <w:color w:val="000000"/>
        </w:rPr>
      </w:pPr>
      <w:r>
        <w:rPr>
          <w:i/>
          <w:color w:val="000000"/>
          <w:position w:val="-26"/>
        </w:rPr>
        <w:object w:dxaOrig="1700" w:dyaOrig="600">
          <v:shape id="_x0000_i1064" type="#_x0000_t75" style="width:84.75pt;height:30pt" o:ole="" fillcolor="window">
            <v:imagedata r:id="rId78" o:title=""/>
          </v:shape>
          <o:OLEObject Type="Embed" ProgID="Equation.3" ShapeID="_x0000_i1064" DrawAspect="Content" ObjectID="_1467999852" r:id="rId79"/>
        </w:object>
      </w:r>
      <w:r>
        <w:t xml:space="preserve"> </w:t>
      </w:r>
      <w:r w:rsidR="00EF1F2A">
        <w:t>—</w:t>
      </w:r>
      <w:r>
        <w:t xml:space="preserve"> </w:t>
      </w:r>
      <w:r>
        <w:rPr>
          <w:i/>
          <w:iCs/>
        </w:rPr>
        <w:t xml:space="preserve">стандартная ошибка параметра </w:t>
      </w:r>
      <w:r>
        <w:rPr>
          <w:i/>
          <w:iCs/>
          <w:lang w:val="en-US"/>
        </w:rPr>
        <w:t>b</w:t>
      </w:r>
      <w:r>
        <w:rPr>
          <w:i/>
          <w:iCs/>
        </w:rPr>
        <w:t>;</w:t>
      </w:r>
    </w:p>
    <w:p w:rsidR="00BE5C8E" w:rsidRDefault="00BE5C8E" w:rsidP="004F3720">
      <w:pPr>
        <w:spacing w:line="247" w:lineRule="auto"/>
        <w:rPr>
          <w:i/>
          <w:iCs/>
        </w:rPr>
      </w:pPr>
      <w:r>
        <w:rPr>
          <w:i/>
          <w:color w:val="000000"/>
          <w:position w:val="-26"/>
        </w:rPr>
        <w:object w:dxaOrig="1880" w:dyaOrig="660">
          <v:shape id="_x0000_i1065" type="#_x0000_t75" style="width:93.75pt;height:33pt" o:ole="" fillcolor="window">
            <v:imagedata r:id="rId80" o:title=""/>
          </v:shape>
          <o:OLEObject Type="Embed" ProgID="Equation.3" ShapeID="_x0000_i1065" DrawAspect="Content" ObjectID="_1467999853" r:id="rId81"/>
        </w:object>
      </w:r>
      <w:r>
        <w:t xml:space="preserve"> </w:t>
      </w:r>
      <w:r w:rsidR="00EF1F2A">
        <w:t>—</w:t>
      </w:r>
      <w:r>
        <w:t xml:space="preserve"> </w:t>
      </w:r>
      <w:r>
        <w:rPr>
          <w:i/>
          <w:iCs/>
        </w:rPr>
        <w:t xml:space="preserve">стандартная ошибка параметра </w:t>
      </w:r>
      <w:r>
        <w:rPr>
          <w:i/>
          <w:iCs/>
          <w:lang w:val="en-US"/>
        </w:rPr>
        <w:t>a</w:t>
      </w:r>
      <w:r>
        <w:rPr>
          <w:i/>
          <w:iCs/>
        </w:rPr>
        <w:t>.</w:t>
      </w:r>
    </w:p>
    <w:p w:rsidR="004F3720" w:rsidRPr="004F3720" w:rsidRDefault="004F3720" w:rsidP="004F3720">
      <w:pPr>
        <w:spacing w:line="247" w:lineRule="auto"/>
        <w:rPr>
          <w:i/>
          <w:color w:val="000000"/>
          <w:sz w:val="12"/>
          <w:szCs w:val="12"/>
        </w:rPr>
      </w:pPr>
    </w:p>
    <w:p w:rsidR="00BE5C8E" w:rsidRDefault="00BE5C8E" w:rsidP="004F3720">
      <w:pPr>
        <w:pStyle w:val="3"/>
        <w:spacing w:line="247" w:lineRule="auto"/>
      </w:pPr>
      <w:r>
        <w:t xml:space="preserve">Электронная таблица </w:t>
      </w:r>
      <w:r>
        <w:rPr>
          <w:lang w:val="en-US"/>
        </w:rPr>
        <w:t>Excel</w:t>
      </w:r>
    </w:p>
    <w:p w:rsidR="00BE5C8E" w:rsidRDefault="00BE5C8E" w:rsidP="004F3720">
      <w:pPr>
        <w:spacing w:line="247" w:lineRule="auto"/>
      </w:pPr>
      <w:r>
        <w:t>В обще</w:t>
      </w:r>
      <w:r w:rsidR="00BC169C">
        <w:t>м</w:t>
      </w:r>
      <w:r>
        <w:t xml:space="preserve"> случае нет возможности проверить условия </w:t>
      </w:r>
      <w:r w:rsidR="00FB60C4">
        <w:t>Гаусса</w:t>
      </w:r>
      <w:r w:rsidR="00BC169C">
        <w:t xml:space="preserve"> — </w:t>
      </w:r>
      <w:r w:rsidR="00FB60C4">
        <w:t>Маркова</w:t>
      </w:r>
      <w:r>
        <w:t xml:space="preserve"> и вычислить стандартные отклонения. Поэтому рассмотрим возможности использования эксперимента по методу Монте-Карло. Простейший возможный эксперимент состоит из трех частей</w:t>
      </w:r>
      <w:r w:rsidR="004F4EAC">
        <w:t>.</w:t>
      </w:r>
    </w:p>
    <w:p w:rsidR="00BE5C8E" w:rsidRDefault="00BE5C8E" w:rsidP="004F3720">
      <w:pPr>
        <w:spacing w:line="247" w:lineRule="auto"/>
      </w:pPr>
      <w:r>
        <w:t xml:space="preserve">Во-первых, выбираются истинные значения </w:t>
      </w:r>
      <w:r>
        <w:rPr>
          <w:i/>
          <w:iCs/>
        </w:rPr>
        <w:sym w:font="Symbol" w:char="F061"/>
      </w:r>
      <w:r>
        <w:t xml:space="preserve"> и </w:t>
      </w:r>
      <w:r>
        <w:rPr>
          <w:i/>
          <w:iCs/>
        </w:rPr>
        <w:sym w:font="Symbol" w:char="F062"/>
      </w:r>
      <w:r>
        <w:t xml:space="preserve">, и в каждом наблюдении выбирается значение </w:t>
      </w:r>
      <w:r>
        <w:rPr>
          <w:i/>
          <w:iCs/>
          <w:lang w:val="en-US"/>
        </w:rPr>
        <w:t>x</w:t>
      </w:r>
      <w:r w:rsidR="004F4EAC">
        <w:rPr>
          <w:iCs/>
        </w:rPr>
        <w:t>.</w:t>
      </w:r>
    </w:p>
    <w:p w:rsidR="00BE5C8E" w:rsidRDefault="00BE5C8E" w:rsidP="004F3720">
      <w:pPr>
        <w:spacing w:line="247" w:lineRule="auto"/>
      </w:pPr>
      <w:r>
        <w:t xml:space="preserve">Во-вторых, в каждом наблюдении генерируется значение </w:t>
      </w:r>
      <w:r>
        <w:rPr>
          <w:i/>
          <w:iCs/>
          <w:lang w:val="en-US"/>
        </w:rPr>
        <w:t>u</w:t>
      </w:r>
      <w:r>
        <w:t xml:space="preserve">, используя некоторый процесс генерации случайных чисел. При этом необходимо, чтобы выполнялись условия </w:t>
      </w:r>
      <w:r w:rsidR="00FB60C4">
        <w:t>Гаусса</w:t>
      </w:r>
      <w:r w:rsidR="00BC169C">
        <w:t xml:space="preserve"> — </w:t>
      </w:r>
      <w:r w:rsidR="00FB60C4">
        <w:t>Маркова</w:t>
      </w:r>
      <w:r>
        <w:t>.</w:t>
      </w:r>
    </w:p>
    <w:p w:rsidR="00BE5C8E" w:rsidRDefault="00BE5C8E" w:rsidP="004F3720">
      <w:pPr>
        <w:spacing w:line="247" w:lineRule="auto"/>
      </w:pPr>
      <w:r>
        <w:t xml:space="preserve">В-третьих, применяется регрессионный анализ для оценивания параметров </w:t>
      </w:r>
      <w:r>
        <w:rPr>
          <w:i/>
          <w:iCs/>
        </w:rPr>
        <w:sym w:font="Symbol" w:char="F061"/>
      </w:r>
      <w:r>
        <w:t xml:space="preserve"> и </w:t>
      </w:r>
      <w:r>
        <w:rPr>
          <w:i/>
          <w:iCs/>
        </w:rPr>
        <w:sym w:font="Symbol" w:char="F062"/>
      </w:r>
      <w:r>
        <w:t xml:space="preserve"> с использованием полученных значений </w:t>
      </w:r>
      <w:r>
        <w:rPr>
          <w:i/>
          <w:iCs/>
          <w:lang w:val="en-US"/>
        </w:rPr>
        <w:t>y</w:t>
      </w:r>
      <w:r>
        <w:rPr>
          <w:i/>
          <w:iCs/>
        </w:rPr>
        <w:t xml:space="preserve"> </w:t>
      </w:r>
      <w:r>
        <w:t xml:space="preserve">и </w:t>
      </w:r>
      <w:r>
        <w:rPr>
          <w:i/>
          <w:iCs/>
          <w:lang w:val="en-US"/>
        </w:rPr>
        <w:t>x</w:t>
      </w:r>
      <w:r>
        <w:rPr>
          <w:i/>
        </w:rPr>
        <w:t xml:space="preserve">. </w:t>
      </w:r>
      <w:r>
        <w:t xml:space="preserve">При этом можно видеть, являются ли </w:t>
      </w:r>
      <w:r>
        <w:rPr>
          <w:i/>
          <w:iCs/>
        </w:rPr>
        <w:t>а</w:t>
      </w:r>
      <w:r>
        <w:t xml:space="preserve"> и </w:t>
      </w:r>
      <w:r>
        <w:rPr>
          <w:i/>
          <w:iCs/>
          <w:lang w:val="en-US"/>
        </w:rPr>
        <w:t>b</w:t>
      </w:r>
      <w:r>
        <w:t xml:space="preserve"> хорошими оценками </w:t>
      </w:r>
      <w:r>
        <w:rPr>
          <w:i/>
          <w:iCs/>
        </w:rPr>
        <w:sym w:font="Symbol" w:char="F061"/>
      </w:r>
      <w:r>
        <w:t xml:space="preserve">  и </w:t>
      </w:r>
      <w:r>
        <w:rPr>
          <w:i/>
          <w:iCs/>
        </w:rPr>
        <w:sym w:font="Symbol" w:char="F062"/>
      </w:r>
      <w:r>
        <w:t>.</w:t>
      </w:r>
    </w:p>
    <w:p w:rsidR="00BE5C8E" w:rsidRDefault="00BE5C8E" w:rsidP="004F3720">
      <w:pPr>
        <w:spacing w:line="247" w:lineRule="auto"/>
      </w:pPr>
      <w:r>
        <w:t xml:space="preserve">На первых двух шагах проводится подготовка к применению регрессионного метода. Полностью контролируем модель, которую создаем. На третьем этапе определяем, может ли поставленная нами задача решаться с помощью метода регрессии, т. е. </w:t>
      </w:r>
      <w:r w:rsidR="00B36EAA">
        <w:t xml:space="preserve">насколько близки </w:t>
      </w:r>
      <w:r>
        <w:t>оценки</w:t>
      </w:r>
      <w:r w:rsidR="00B36EAA">
        <w:t xml:space="preserve"> </w:t>
      </w:r>
      <w:r w:rsidR="00B36EAA">
        <w:rPr>
          <w:i/>
          <w:iCs/>
        </w:rPr>
        <w:t>а</w:t>
      </w:r>
      <w:r w:rsidR="00B36EAA">
        <w:t xml:space="preserve"> и </w:t>
      </w:r>
      <w:r w:rsidR="00B36EAA">
        <w:rPr>
          <w:i/>
          <w:iCs/>
          <w:lang w:val="en-US"/>
        </w:rPr>
        <w:t>b</w:t>
      </w:r>
      <w:r>
        <w:t xml:space="preserve"> </w:t>
      </w:r>
      <w:r w:rsidR="00B36EAA">
        <w:t>к истинным значениям параметров</w:t>
      </w:r>
      <w:r>
        <w:t xml:space="preserve"> </w:t>
      </w:r>
      <w:r>
        <w:rPr>
          <w:i/>
          <w:iCs/>
        </w:rPr>
        <w:sym w:font="Symbol" w:char="F061"/>
      </w:r>
      <w:r>
        <w:t xml:space="preserve"> и </w:t>
      </w:r>
      <w:r>
        <w:rPr>
          <w:i/>
          <w:iCs/>
        </w:rPr>
        <w:sym w:font="Symbol" w:char="F062"/>
      </w:r>
      <w:r>
        <w:t xml:space="preserve"> при использовании только </w:t>
      </w:r>
      <w:r w:rsidRPr="004F3720">
        <w:t xml:space="preserve">данных о значениях </w:t>
      </w:r>
      <w:r w:rsidRPr="004F3720">
        <w:rPr>
          <w:i/>
          <w:iCs/>
        </w:rPr>
        <w:t>у</w:t>
      </w:r>
      <w:r>
        <w:t xml:space="preserve"> и </w:t>
      </w:r>
      <w:r>
        <w:rPr>
          <w:i/>
          <w:iCs/>
          <w:lang w:val="en-US"/>
        </w:rPr>
        <w:t>x</w:t>
      </w:r>
      <w:r>
        <w:t>.</w:t>
      </w:r>
    </w:p>
    <w:p w:rsidR="00BE5C8E" w:rsidRDefault="00BE5C8E" w:rsidP="004F3720">
      <w:pPr>
        <w:spacing w:line="247" w:lineRule="auto"/>
      </w:pPr>
      <w:r>
        <w:t xml:space="preserve">Произвольно положим </w:t>
      </w:r>
      <w:r>
        <w:rPr>
          <w:i/>
          <w:iCs/>
        </w:rPr>
        <w:sym w:font="Symbol" w:char="F061"/>
      </w:r>
      <w:r w:rsidR="00B36EAA">
        <w:rPr>
          <w:i/>
          <w:iCs/>
        </w:rPr>
        <w:t xml:space="preserve"> </w:t>
      </w:r>
      <w:r>
        <w:rPr>
          <w:i/>
        </w:rPr>
        <w:t>=</w:t>
      </w:r>
      <w:r w:rsidR="00B36EAA">
        <w:rPr>
          <w:i/>
        </w:rPr>
        <w:t xml:space="preserve"> </w:t>
      </w:r>
      <w:r>
        <w:rPr>
          <w:iCs/>
        </w:rPr>
        <w:t>2</w:t>
      </w:r>
      <w:r>
        <w:rPr>
          <w:i/>
        </w:rPr>
        <w:t xml:space="preserve"> </w:t>
      </w:r>
      <w:r>
        <w:t xml:space="preserve">и </w:t>
      </w:r>
      <w:r>
        <w:rPr>
          <w:i/>
          <w:iCs/>
        </w:rPr>
        <w:sym w:font="Symbol" w:char="F062"/>
      </w:r>
      <w:r w:rsidR="00B36EAA">
        <w:rPr>
          <w:i/>
          <w:iCs/>
        </w:rPr>
        <w:t xml:space="preserve"> </w:t>
      </w:r>
      <w:r>
        <w:rPr>
          <w:i/>
        </w:rPr>
        <w:t>=</w:t>
      </w:r>
      <w:r w:rsidR="00B36EAA">
        <w:rPr>
          <w:i/>
        </w:rPr>
        <w:t xml:space="preserve"> </w:t>
      </w:r>
      <w:r>
        <w:t>0,5, так что истинная зависимость имеет вид:</w:t>
      </w:r>
    </w:p>
    <w:p w:rsidR="00BE5C8E" w:rsidRDefault="00BE5C8E" w:rsidP="004F3720">
      <w:pPr>
        <w:spacing w:line="247" w:lineRule="auto"/>
      </w:pPr>
      <w:r>
        <w:rPr>
          <w:i/>
          <w:iCs/>
          <w:lang w:val="en-US"/>
        </w:rPr>
        <w:t>y</w:t>
      </w:r>
      <w:r w:rsidR="00B36EAA">
        <w:rPr>
          <w:i/>
          <w:iCs/>
        </w:rPr>
        <w:t xml:space="preserve"> </w:t>
      </w:r>
      <w:r>
        <w:t>= 2 + 0,5</w:t>
      </w:r>
      <w:r>
        <w:rPr>
          <w:i/>
          <w:iCs/>
        </w:rPr>
        <w:t>х</w:t>
      </w:r>
      <w:r w:rsidR="00B36EAA">
        <w:rPr>
          <w:i/>
          <w:iCs/>
        </w:rPr>
        <w:t xml:space="preserve"> </w:t>
      </w:r>
      <w:r>
        <w:t>+</w:t>
      </w:r>
      <w:r w:rsidR="00B36EAA">
        <w:t xml:space="preserve"> </w:t>
      </w:r>
      <w:r>
        <w:rPr>
          <w:i/>
          <w:iCs/>
          <w:lang w:val="en-US"/>
        </w:rPr>
        <w:t>u</w:t>
      </w:r>
    </w:p>
    <w:p w:rsidR="00BE5C8E" w:rsidRDefault="00BE5C8E" w:rsidP="004F3720">
      <w:pPr>
        <w:spacing w:line="247" w:lineRule="auto"/>
      </w:pPr>
      <w:r>
        <w:t xml:space="preserve">Предположим, что имеется 20 наблюдений и </w:t>
      </w:r>
      <w:r>
        <w:rPr>
          <w:i/>
          <w:iCs/>
          <w:lang w:val="en-US"/>
        </w:rPr>
        <w:t>x</w:t>
      </w:r>
      <w:r>
        <w:rPr>
          <w:i/>
        </w:rPr>
        <w:t xml:space="preserve"> </w:t>
      </w:r>
      <w:r>
        <w:t xml:space="preserve">принимает значения от 1 до 20. Для случайной остаточной составляющей </w:t>
      </w:r>
      <w:r>
        <w:rPr>
          <w:i/>
          <w:iCs/>
          <w:lang w:val="en-US"/>
        </w:rPr>
        <w:t>u</w:t>
      </w:r>
      <w:r>
        <w:t xml:space="preserve"> будем использовать случайные числа, взятые из нормально распределенной совокупности с нулевым средним и единичной дисперсией, следовательно</w:t>
      </w:r>
      <w:r w:rsidR="00B36EAA">
        <w:t>,</w:t>
      </w:r>
      <w:r>
        <w:t xml:space="preserve"> </w:t>
      </w:r>
      <w:r>
        <w:rPr>
          <w:i/>
          <w:iCs/>
          <w:position w:val="-10"/>
        </w:rPr>
        <w:object w:dxaOrig="859" w:dyaOrig="300">
          <v:shape id="_x0000_i1066" type="#_x0000_t75" style="width:42.75pt;height:15pt" o:ole="" fillcolor="window">
            <v:imagedata r:id="rId66" o:title=""/>
          </v:shape>
          <o:OLEObject Type="Embed" ProgID="Equation.3" ShapeID="_x0000_i1066" DrawAspect="Content" ObjectID="_1467999854" r:id="rId82"/>
        </w:object>
      </w:r>
      <w:r>
        <w:t>и</w:t>
      </w:r>
      <w:r>
        <w:rPr>
          <w:position w:val="-10"/>
        </w:rPr>
        <w:object w:dxaOrig="600" w:dyaOrig="340">
          <v:shape id="_x0000_i1067" type="#_x0000_t75" style="width:30pt;height:17.25pt" o:ole="" fillcolor="window">
            <v:imagedata r:id="rId83" o:title=""/>
          </v:shape>
          <o:OLEObject Type="Embed" ProgID="Equation.3" ShapeID="_x0000_i1067" DrawAspect="Content" ObjectID="_1467999855" r:id="rId84"/>
        </w:object>
      </w:r>
      <w:r>
        <w:t>. Нам потребуется набор из 20 значений. Таблица чисел</w:t>
      </w:r>
      <w:r w:rsidR="00091247">
        <w:t>,</w:t>
      </w:r>
      <w:r>
        <w:t xml:space="preserve"> имеющих подобное распределение</w:t>
      </w:r>
      <w:r w:rsidR="00091247">
        <w:t>,</w:t>
      </w:r>
      <w:r>
        <w:t xml:space="preserve"> может быть генерирована с помощью надстройки </w:t>
      </w:r>
      <w:r w:rsidRPr="00B36EAA">
        <w:rPr>
          <w:b/>
        </w:rPr>
        <w:t>Генерация случайных чисел</w:t>
      </w:r>
      <w:r>
        <w:t xml:space="preserve">. При таком задании случайного воздействия </w:t>
      </w:r>
      <w:r>
        <w:rPr>
          <w:i/>
          <w:iCs/>
          <w:lang w:val="en-US"/>
        </w:rPr>
        <w:t>u</w:t>
      </w:r>
      <w:r>
        <w:t xml:space="preserve"> автоматически будут выполняться условия </w:t>
      </w:r>
      <w:r w:rsidR="00FB60C4">
        <w:t>Гаусса</w:t>
      </w:r>
      <w:r w:rsidR="00BC169C">
        <w:t xml:space="preserve"> — </w:t>
      </w:r>
      <w:r w:rsidR="00FB60C4">
        <w:t>Маркова</w:t>
      </w:r>
      <w:r>
        <w:t>.</w:t>
      </w:r>
    </w:p>
    <w:p w:rsidR="00BE5C8E" w:rsidRDefault="00BE5C8E" w:rsidP="004F3720">
      <w:pPr>
        <w:spacing w:line="247" w:lineRule="auto"/>
      </w:pPr>
      <w:r>
        <w:t xml:space="preserve">Зная значения </w:t>
      </w:r>
      <w:r>
        <w:rPr>
          <w:i/>
          <w:iCs/>
          <w:lang w:val="en-US"/>
        </w:rPr>
        <w:t>x</w:t>
      </w:r>
      <w:r>
        <w:t xml:space="preserve"> и </w:t>
      </w:r>
      <w:r>
        <w:rPr>
          <w:i/>
          <w:iCs/>
          <w:lang w:val="en-US"/>
        </w:rPr>
        <w:t>u</w:t>
      </w:r>
      <w:r>
        <w:t xml:space="preserve"> в каждом наблюдении, можно вычислить значения </w:t>
      </w:r>
      <w:r>
        <w:rPr>
          <w:i/>
          <w:iCs/>
          <w:lang w:val="en-US"/>
        </w:rPr>
        <w:t>y</w:t>
      </w:r>
      <w:r>
        <w:rPr>
          <w:i/>
        </w:rPr>
        <w:t xml:space="preserve">, </w:t>
      </w:r>
      <w:r>
        <w:t>используя уравнение. Это сделано в таблице 6.</w:t>
      </w:r>
    </w:p>
    <w:p w:rsidR="00BE5C8E" w:rsidRDefault="00BE5C8E" w:rsidP="00897934">
      <w:pPr>
        <w:pStyle w:val="7"/>
      </w:pPr>
      <w:r>
        <w:t xml:space="preserve">Таблица </w:t>
      </w:r>
      <w:fldSimple w:instr=" SEQ Таблица \* ARABIC ">
        <w:r w:rsidR="00EF1F2A">
          <w:rPr>
            <w:noProof/>
          </w:rPr>
          <w:t>6</w:t>
        </w:r>
      </w:fldSimpl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050"/>
        <w:gridCol w:w="1049"/>
        <w:gridCol w:w="1049"/>
        <w:gridCol w:w="1049"/>
        <w:gridCol w:w="1049"/>
        <w:gridCol w:w="1049"/>
      </w:tblGrid>
      <w:tr w:rsidR="00BE5C8E">
        <w:trPr>
          <w:trHeight w:val="250"/>
        </w:trPr>
        <w:tc>
          <w:tcPr>
            <w:tcW w:w="833" w:type="pct"/>
          </w:tcPr>
          <w:p w:rsidR="00BE5C8E" w:rsidRDefault="00ED57A8">
            <w:pPr>
              <w:pStyle w:val="ad"/>
              <w:rPr>
                <w:snapToGrid w:val="0"/>
              </w:rPr>
            </w:pPr>
            <w:r>
              <w:rPr>
                <w:snapToGrid w:val="0"/>
                <w:lang w:val="en-US"/>
              </w:rPr>
              <w:t>X</w:t>
            </w:r>
          </w:p>
        </w:tc>
        <w:tc>
          <w:tcPr>
            <w:tcW w:w="833" w:type="pct"/>
          </w:tcPr>
          <w:p w:rsidR="00BE5C8E" w:rsidRDefault="00BE5C8E">
            <w:pPr>
              <w:pStyle w:val="ad"/>
              <w:rPr>
                <w:snapToGrid w:val="0"/>
              </w:rPr>
            </w:pPr>
            <w:r>
              <w:rPr>
                <w:snapToGrid w:val="0"/>
                <w:lang w:val="en-US"/>
              </w:rPr>
              <w:t>u</w:t>
            </w:r>
          </w:p>
        </w:tc>
        <w:tc>
          <w:tcPr>
            <w:tcW w:w="833" w:type="pct"/>
          </w:tcPr>
          <w:p w:rsidR="00BE5C8E" w:rsidRDefault="00BE5C8E">
            <w:pPr>
              <w:pStyle w:val="ad"/>
              <w:rPr>
                <w:snapToGrid w:val="0"/>
                <w:lang w:val="en-US"/>
              </w:rPr>
            </w:pPr>
            <w:r>
              <w:rPr>
                <w:snapToGrid w:val="0"/>
                <w:lang w:val="en-US"/>
              </w:rPr>
              <w:t>y</w:t>
            </w:r>
          </w:p>
        </w:tc>
        <w:tc>
          <w:tcPr>
            <w:tcW w:w="833" w:type="pct"/>
          </w:tcPr>
          <w:p w:rsidR="00BE5C8E" w:rsidRDefault="00BE5C8E">
            <w:pPr>
              <w:pStyle w:val="ad"/>
              <w:rPr>
                <w:snapToGrid w:val="0"/>
                <w:lang w:val="en-US"/>
              </w:rPr>
            </w:pPr>
            <w:r>
              <w:rPr>
                <w:snapToGrid w:val="0"/>
                <w:lang w:val="en-US"/>
              </w:rPr>
              <w:t>x</w:t>
            </w:r>
          </w:p>
        </w:tc>
        <w:tc>
          <w:tcPr>
            <w:tcW w:w="833" w:type="pct"/>
          </w:tcPr>
          <w:p w:rsidR="00BE5C8E" w:rsidRDefault="00BE5C8E">
            <w:pPr>
              <w:pStyle w:val="ad"/>
              <w:rPr>
                <w:snapToGrid w:val="0"/>
                <w:lang w:val="en-US"/>
              </w:rPr>
            </w:pPr>
            <w:r>
              <w:rPr>
                <w:snapToGrid w:val="0"/>
                <w:lang w:val="en-US"/>
              </w:rPr>
              <w:t>u</w:t>
            </w:r>
          </w:p>
        </w:tc>
        <w:tc>
          <w:tcPr>
            <w:tcW w:w="833" w:type="pct"/>
          </w:tcPr>
          <w:p w:rsidR="00BE5C8E" w:rsidRDefault="00BE5C8E">
            <w:pPr>
              <w:pStyle w:val="ad"/>
              <w:rPr>
                <w:snapToGrid w:val="0"/>
              </w:rPr>
            </w:pPr>
            <w:r>
              <w:rPr>
                <w:snapToGrid w:val="0"/>
                <w:lang w:val="en-US"/>
              </w:rPr>
              <w:t>y</w:t>
            </w:r>
          </w:p>
        </w:tc>
      </w:tr>
      <w:tr w:rsidR="00BE5C8E">
        <w:trPr>
          <w:trHeight w:val="250"/>
        </w:trPr>
        <w:tc>
          <w:tcPr>
            <w:tcW w:w="833" w:type="pct"/>
          </w:tcPr>
          <w:p w:rsidR="00BE5C8E" w:rsidRDefault="00BE5C8E">
            <w:pPr>
              <w:pStyle w:val="ad"/>
              <w:rPr>
                <w:snapToGrid w:val="0"/>
              </w:rPr>
            </w:pPr>
            <w:r>
              <w:rPr>
                <w:snapToGrid w:val="0"/>
              </w:rPr>
              <w:t>1</w:t>
            </w:r>
          </w:p>
        </w:tc>
        <w:tc>
          <w:tcPr>
            <w:tcW w:w="833" w:type="pct"/>
          </w:tcPr>
          <w:p w:rsidR="00BE5C8E" w:rsidRDefault="00BE5C8E">
            <w:pPr>
              <w:pStyle w:val="ad"/>
              <w:rPr>
                <w:snapToGrid w:val="0"/>
              </w:rPr>
            </w:pPr>
            <w:r>
              <w:rPr>
                <w:snapToGrid w:val="0"/>
              </w:rPr>
              <w:t>0,41</w:t>
            </w:r>
          </w:p>
        </w:tc>
        <w:tc>
          <w:tcPr>
            <w:tcW w:w="833" w:type="pct"/>
          </w:tcPr>
          <w:p w:rsidR="00BE5C8E" w:rsidRDefault="00BE5C8E">
            <w:pPr>
              <w:pStyle w:val="ad"/>
              <w:rPr>
                <w:snapToGrid w:val="0"/>
              </w:rPr>
            </w:pPr>
            <w:r>
              <w:rPr>
                <w:snapToGrid w:val="0"/>
              </w:rPr>
              <w:t>2,91</w:t>
            </w:r>
          </w:p>
        </w:tc>
        <w:tc>
          <w:tcPr>
            <w:tcW w:w="833" w:type="pct"/>
          </w:tcPr>
          <w:p w:rsidR="00BE5C8E" w:rsidRDefault="00BE5C8E">
            <w:pPr>
              <w:pStyle w:val="ad"/>
              <w:rPr>
                <w:snapToGrid w:val="0"/>
              </w:rPr>
            </w:pPr>
            <w:r>
              <w:rPr>
                <w:snapToGrid w:val="0"/>
              </w:rPr>
              <w:t>11</w:t>
            </w:r>
          </w:p>
        </w:tc>
        <w:tc>
          <w:tcPr>
            <w:tcW w:w="833" w:type="pct"/>
          </w:tcPr>
          <w:p w:rsidR="00BE5C8E" w:rsidRDefault="00091247">
            <w:pPr>
              <w:pStyle w:val="ad"/>
              <w:rPr>
                <w:snapToGrid w:val="0"/>
              </w:rPr>
            </w:pPr>
            <w:r>
              <w:rPr>
                <w:snapToGrid w:val="0"/>
              </w:rPr>
              <w:t>–</w:t>
            </w:r>
            <w:r w:rsidR="00BE5C8E">
              <w:rPr>
                <w:snapToGrid w:val="0"/>
              </w:rPr>
              <w:t>0,89</w:t>
            </w:r>
          </w:p>
        </w:tc>
        <w:tc>
          <w:tcPr>
            <w:tcW w:w="833" w:type="pct"/>
          </w:tcPr>
          <w:p w:rsidR="00BE5C8E" w:rsidRDefault="00BE5C8E">
            <w:pPr>
              <w:pStyle w:val="ad"/>
              <w:rPr>
                <w:snapToGrid w:val="0"/>
              </w:rPr>
            </w:pPr>
            <w:r>
              <w:rPr>
                <w:snapToGrid w:val="0"/>
              </w:rPr>
              <w:t>6,61</w:t>
            </w:r>
          </w:p>
        </w:tc>
      </w:tr>
      <w:tr w:rsidR="00BE5C8E">
        <w:trPr>
          <w:trHeight w:val="250"/>
        </w:trPr>
        <w:tc>
          <w:tcPr>
            <w:tcW w:w="833" w:type="pct"/>
          </w:tcPr>
          <w:p w:rsidR="00BE5C8E" w:rsidRDefault="00BE5C8E">
            <w:pPr>
              <w:pStyle w:val="ad"/>
              <w:rPr>
                <w:snapToGrid w:val="0"/>
              </w:rPr>
            </w:pPr>
            <w:r>
              <w:rPr>
                <w:snapToGrid w:val="0"/>
              </w:rPr>
              <w:t>2</w:t>
            </w:r>
          </w:p>
        </w:tc>
        <w:tc>
          <w:tcPr>
            <w:tcW w:w="833" w:type="pct"/>
          </w:tcPr>
          <w:p w:rsidR="00BE5C8E" w:rsidRDefault="00091247">
            <w:pPr>
              <w:pStyle w:val="ad"/>
              <w:rPr>
                <w:snapToGrid w:val="0"/>
              </w:rPr>
            </w:pPr>
            <w:r>
              <w:rPr>
                <w:snapToGrid w:val="0"/>
              </w:rPr>
              <w:t>–</w:t>
            </w:r>
            <w:r w:rsidR="00BE5C8E">
              <w:rPr>
                <w:snapToGrid w:val="0"/>
              </w:rPr>
              <w:t>0,04</w:t>
            </w:r>
          </w:p>
        </w:tc>
        <w:tc>
          <w:tcPr>
            <w:tcW w:w="833" w:type="pct"/>
          </w:tcPr>
          <w:p w:rsidR="00BE5C8E" w:rsidRDefault="00BE5C8E">
            <w:pPr>
              <w:pStyle w:val="ad"/>
              <w:rPr>
                <w:snapToGrid w:val="0"/>
              </w:rPr>
            </w:pPr>
            <w:r>
              <w:rPr>
                <w:snapToGrid w:val="0"/>
              </w:rPr>
              <w:t>2,96</w:t>
            </w:r>
          </w:p>
        </w:tc>
        <w:tc>
          <w:tcPr>
            <w:tcW w:w="833" w:type="pct"/>
          </w:tcPr>
          <w:p w:rsidR="00BE5C8E" w:rsidRDefault="00BE5C8E">
            <w:pPr>
              <w:pStyle w:val="ad"/>
              <w:rPr>
                <w:snapToGrid w:val="0"/>
              </w:rPr>
            </w:pPr>
            <w:r>
              <w:rPr>
                <w:snapToGrid w:val="0"/>
              </w:rPr>
              <w:t>12</w:t>
            </w:r>
          </w:p>
        </w:tc>
        <w:tc>
          <w:tcPr>
            <w:tcW w:w="833" w:type="pct"/>
          </w:tcPr>
          <w:p w:rsidR="00BE5C8E" w:rsidRDefault="00091247">
            <w:pPr>
              <w:pStyle w:val="ad"/>
              <w:rPr>
                <w:snapToGrid w:val="0"/>
              </w:rPr>
            </w:pPr>
            <w:r>
              <w:rPr>
                <w:snapToGrid w:val="0"/>
              </w:rPr>
              <w:t>–</w:t>
            </w:r>
            <w:r w:rsidR="00BE5C8E">
              <w:rPr>
                <w:snapToGrid w:val="0"/>
              </w:rPr>
              <w:t>0,49</w:t>
            </w:r>
          </w:p>
        </w:tc>
        <w:tc>
          <w:tcPr>
            <w:tcW w:w="833" w:type="pct"/>
          </w:tcPr>
          <w:p w:rsidR="00BE5C8E" w:rsidRDefault="00BE5C8E">
            <w:pPr>
              <w:pStyle w:val="ad"/>
              <w:rPr>
                <w:snapToGrid w:val="0"/>
              </w:rPr>
            </w:pPr>
            <w:r>
              <w:rPr>
                <w:snapToGrid w:val="0"/>
              </w:rPr>
              <w:t>7,51</w:t>
            </w:r>
          </w:p>
        </w:tc>
      </w:tr>
      <w:tr w:rsidR="00BE5C8E">
        <w:trPr>
          <w:trHeight w:val="250"/>
        </w:trPr>
        <w:tc>
          <w:tcPr>
            <w:tcW w:w="833" w:type="pct"/>
          </w:tcPr>
          <w:p w:rsidR="00BE5C8E" w:rsidRDefault="00BE5C8E">
            <w:pPr>
              <w:pStyle w:val="ad"/>
              <w:rPr>
                <w:snapToGrid w:val="0"/>
              </w:rPr>
            </w:pPr>
            <w:r>
              <w:rPr>
                <w:snapToGrid w:val="0"/>
              </w:rPr>
              <w:t>3</w:t>
            </w:r>
          </w:p>
        </w:tc>
        <w:tc>
          <w:tcPr>
            <w:tcW w:w="833" w:type="pct"/>
          </w:tcPr>
          <w:p w:rsidR="00BE5C8E" w:rsidRDefault="00BE5C8E">
            <w:pPr>
              <w:pStyle w:val="ad"/>
              <w:rPr>
                <w:snapToGrid w:val="0"/>
              </w:rPr>
            </w:pPr>
            <w:r>
              <w:rPr>
                <w:snapToGrid w:val="0"/>
              </w:rPr>
              <w:t>1,22</w:t>
            </w:r>
          </w:p>
        </w:tc>
        <w:tc>
          <w:tcPr>
            <w:tcW w:w="833" w:type="pct"/>
          </w:tcPr>
          <w:p w:rsidR="00BE5C8E" w:rsidRDefault="00BE5C8E">
            <w:pPr>
              <w:pStyle w:val="ad"/>
              <w:rPr>
                <w:snapToGrid w:val="0"/>
              </w:rPr>
            </w:pPr>
            <w:r>
              <w:rPr>
                <w:snapToGrid w:val="0"/>
              </w:rPr>
              <w:t>4,72</w:t>
            </w:r>
          </w:p>
        </w:tc>
        <w:tc>
          <w:tcPr>
            <w:tcW w:w="833" w:type="pct"/>
          </w:tcPr>
          <w:p w:rsidR="00BE5C8E" w:rsidRDefault="00BE5C8E">
            <w:pPr>
              <w:pStyle w:val="ad"/>
              <w:rPr>
                <w:snapToGrid w:val="0"/>
              </w:rPr>
            </w:pPr>
            <w:r>
              <w:rPr>
                <w:snapToGrid w:val="0"/>
              </w:rPr>
              <w:t>13</w:t>
            </w:r>
          </w:p>
        </w:tc>
        <w:tc>
          <w:tcPr>
            <w:tcW w:w="833" w:type="pct"/>
          </w:tcPr>
          <w:p w:rsidR="00BE5C8E" w:rsidRDefault="00BE5C8E">
            <w:pPr>
              <w:pStyle w:val="ad"/>
              <w:rPr>
                <w:snapToGrid w:val="0"/>
              </w:rPr>
            </w:pPr>
            <w:r>
              <w:rPr>
                <w:snapToGrid w:val="0"/>
              </w:rPr>
              <w:t>1,29</w:t>
            </w:r>
          </w:p>
        </w:tc>
        <w:tc>
          <w:tcPr>
            <w:tcW w:w="833" w:type="pct"/>
          </w:tcPr>
          <w:p w:rsidR="00BE5C8E" w:rsidRDefault="00BE5C8E">
            <w:pPr>
              <w:pStyle w:val="ad"/>
              <w:rPr>
                <w:snapToGrid w:val="0"/>
              </w:rPr>
            </w:pPr>
            <w:r>
              <w:rPr>
                <w:snapToGrid w:val="0"/>
              </w:rPr>
              <w:t>9,79</w:t>
            </w:r>
          </w:p>
        </w:tc>
      </w:tr>
      <w:tr w:rsidR="00BE5C8E">
        <w:trPr>
          <w:trHeight w:val="250"/>
        </w:trPr>
        <w:tc>
          <w:tcPr>
            <w:tcW w:w="833" w:type="pct"/>
          </w:tcPr>
          <w:p w:rsidR="00BE5C8E" w:rsidRDefault="00BE5C8E">
            <w:pPr>
              <w:pStyle w:val="ad"/>
              <w:rPr>
                <w:snapToGrid w:val="0"/>
              </w:rPr>
            </w:pPr>
            <w:r>
              <w:rPr>
                <w:snapToGrid w:val="0"/>
              </w:rPr>
              <w:t>4</w:t>
            </w:r>
          </w:p>
        </w:tc>
        <w:tc>
          <w:tcPr>
            <w:tcW w:w="833" w:type="pct"/>
          </w:tcPr>
          <w:p w:rsidR="00BE5C8E" w:rsidRDefault="00BE5C8E">
            <w:pPr>
              <w:pStyle w:val="ad"/>
              <w:rPr>
                <w:snapToGrid w:val="0"/>
              </w:rPr>
            </w:pPr>
            <w:r>
              <w:rPr>
                <w:snapToGrid w:val="0"/>
              </w:rPr>
              <w:t>1,22</w:t>
            </w:r>
          </w:p>
        </w:tc>
        <w:tc>
          <w:tcPr>
            <w:tcW w:w="833" w:type="pct"/>
          </w:tcPr>
          <w:p w:rsidR="00BE5C8E" w:rsidRDefault="00BE5C8E">
            <w:pPr>
              <w:pStyle w:val="ad"/>
              <w:rPr>
                <w:snapToGrid w:val="0"/>
              </w:rPr>
            </w:pPr>
            <w:r>
              <w:rPr>
                <w:snapToGrid w:val="0"/>
              </w:rPr>
              <w:t>5,22</w:t>
            </w:r>
          </w:p>
        </w:tc>
        <w:tc>
          <w:tcPr>
            <w:tcW w:w="833" w:type="pct"/>
          </w:tcPr>
          <w:p w:rsidR="00BE5C8E" w:rsidRDefault="00BE5C8E">
            <w:pPr>
              <w:pStyle w:val="ad"/>
              <w:rPr>
                <w:snapToGrid w:val="0"/>
              </w:rPr>
            </w:pPr>
            <w:r>
              <w:rPr>
                <w:snapToGrid w:val="0"/>
              </w:rPr>
              <w:t>14</w:t>
            </w:r>
          </w:p>
        </w:tc>
        <w:tc>
          <w:tcPr>
            <w:tcW w:w="833" w:type="pct"/>
          </w:tcPr>
          <w:p w:rsidR="00BE5C8E" w:rsidRDefault="00091247">
            <w:pPr>
              <w:pStyle w:val="ad"/>
              <w:rPr>
                <w:snapToGrid w:val="0"/>
              </w:rPr>
            </w:pPr>
            <w:r>
              <w:rPr>
                <w:snapToGrid w:val="0"/>
              </w:rPr>
              <w:t>–</w:t>
            </w:r>
            <w:r w:rsidR="00BE5C8E">
              <w:rPr>
                <w:snapToGrid w:val="0"/>
              </w:rPr>
              <w:t>0,59</w:t>
            </w:r>
          </w:p>
        </w:tc>
        <w:tc>
          <w:tcPr>
            <w:tcW w:w="833" w:type="pct"/>
          </w:tcPr>
          <w:p w:rsidR="00BE5C8E" w:rsidRDefault="00BE5C8E">
            <w:pPr>
              <w:pStyle w:val="ad"/>
              <w:rPr>
                <w:snapToGrid w:val="0"/>
              </w:rPr>
            </w:pPr>
            <w:r>
              <w:rPr>
                <w:snapToGrid w:val="0"/>
              </w:rPr>
              <w:t>8,41</w:t>
            </w:r>
          </w:p>
        </w:tc>
      </w:tr>
      <w:tr w:rsidR="00BE5C8E">
        <w:trPr>
          <w:trHeight w:val="250"/>
        </w:trPr>
        <w:tc>
          <w:tcPr>
            <w:tcW w:w="833" w:type="pct"/>
          </w:tcPr>
          <w:p w:rsidR="00BE5C8E" w:rsidRDefault="00BE5C8E">
            <w:pPr>
              <w:pStyle w:val="ad"/>
              <w:rPr>
                <w:snapToGrid w:val="0"/>
              </w:rPr>
            </w:pPr>
            <w:r>
              <w:rPr>
                <w:snapToGrid w:val="0"/>
              </w:rPr>
              <w:t>5</w:t>
            </w:r>
          </w:p>
        </w:tc>
        <w:tc>
          <w:tcPr>
            <w:tcW w:w="833" w:type="pct"/>
          </w:tcPr>
          <w:p w:rsidR="00BE5C8E" w:rsidRDefault="00091247">
            <w:pPr>
              <w:pStyle w:val="ad"/>
              <w:rPr>
                <w:snapToGrid w:val="0"/>
              </w:rPr>
            </w:pPr>
            <w:r>
              <w:rPr>
                <w:snapToGrid w:val="0"/>
              </w:rPr>
              <w:t>–</w:t>
            </w:r>
            <w:r w:rsidR="00BE5C8E">
              <w:rPr>
                <w:snapToGrid w:val="0"/>
              </w:rPr>
              <w:t>1,25</w:t>
            </w:r>
          </w:p>
        </w:tc>
        <w:tc>
          <w:tcPr>
            <w:tcW w:w="833" w:type="pct"/>
          </w:tcPr>
          <w:p w:rsidR="00BE5C8E" w:rsidRDefault="00BE5C8E">
            <w:pPr>
              <w:pStyle w:val="ad"/>
              <w:rPr>
                <w:snapToGrid w:val="0"/>
              </w:rPr>
            </w:pPr>
            <w:r>
              <w:rPr>
                <w:snapToGrid w:val="0"/>
              </w:rPr>
              <w:t>3,25</w:t>
            </w:r>
          </w:p>
        </w:tc>
        <w:tc>
          <w:tcPr>
            <w:tcW w:w="833" w:type="pct"/>
          </w:tcPr>
          <w:p w:rsidR="00BE5C8E" w:rsidRDefault="00BE5C8E">
            <w:pPr>
              <w:pStyle w:val="ad"/>
              <w:rPr>
                <w:snapToGrid w:val="0"/>
              </w:rPr>
            </w:pPr>
            <w:r>
              <w:rPr>
                <w:snapToGrid w:val="0"/>
              </w:rPr>
              <w:t>15</w:t>
            </w:r>
          </w:p>
        </w:tc>
        <w:tc>
          <w:tcPr>
            <w:tcW w:w="833" w:type="pct"/>
          </w:tcPr>
          <w:p w:rsidR="00BE5C8E" w:rsidRDefault="00091247">
            <w:pPr>
              <w:pStyle w:val="ad"/>
              <w:rPr>
                <w:snapToGrid w:val="0"/>
              </w:rPr>
            </w:pPr>
            <w:r>
              <w:rPr>
                <w:snapToGrid w:val="0"/>
              </w:rPr>
              <w:t>–</w:t>
            </w:r>
            <w:r w:rsidR="00BE5C8E">
              <w:rPr>
                <w:snapToGrid w:val="0"/>
              </w:rPr>
              <w:t>1,28</w:t>
            </w:r>
          </w:p>
        </w:tc>
        <w:tc>
          <w:tcPr>
            <w:tcW w:w="833" w:type="pct"/>
          </w:tcPr>
          <w:p w:rsidR="00BE5C8E" w:rsidRDefault="00BE5C8E">
            <w:pPr>
              <w:pStyle w:val="ad"/>
              <w:rPr>
                <w:snapToGrid w:val="0"/>
              </w:rPr>
            </w:pPr>
            <w:r>
              <w:rPr>
                <w:snapToGrid w:val="0"/>
              </w:rPr>
              <w:t>8,22</w:t>
            </w:r>
          </w:p>
        </w:tc>
      </w:tr>
      <w:tr w:rsidR="00BE5C8E">
        <w:trPr>
          <w:trHeight w:val="250"/>
        </w:trPr>
        <w:tc>
          <w:tcPr>
            <w:tcW w:w="833" w:type="pct"/>
          </w:tcPr>
          <w:p w:rsidR="00BE5C8E" w:rsidRDefault="00BE5C8E">
            <w:pPr>
              <w:pStyle w:val="ad"/>
              <w:rPr>
                <w:snapToGrid w:val="0"/>
              </w:rPr>
            </w:pPr>
            <w:r>
              <w:rPr>
                <w:snapToGrid w:val="0"/>
              </w:rPr>
              <w:t>6</w:t>
            </w:r>
          </w:p>
        </w:tc>
        <w:tc>
          <w:tcPr>
            <w:tcW w:w="833" w:type="pct"/>
          </w:tcPr>
          <w:p w:rsidR="00BE5C8E" w:rsidRDefault="00091247">
            <w:pPr>
              <w:pStyle w:val="ad"/>
              <w:rPr>
                <w:snapToGrid w:val="0"/>
              </w:rPr>
            </w:pPr>
            <w:r>
              <w:rPr>
                <w:snapToGrid w:val="0"/>
              </w:rPr>
              <w:t>–</w:t>
            </w:r>
            <w:r w:rsidR="00BE5C8E">
              <w:rPr>
                <w:snapToGrid w:val="0"/>
              </w:rPr>
              <w:t>0,54</w:t>
            </w:r>
          </w:p>
        </w:tc>
        <w:tc>
          <w:tcPr>
            <w:tcW w:w="833" w:type="pct"/>
          </w:tcPr>
          <w:p w:rsidR="00BE5C8E" w:rsidRDefault="00BE5C8E">
            <w:pPr>
              <w:pStyle w:val="ad"/>
              <w:rPr>
                <w:snapToGrid w:val="0"/>
              </w:rPr>
            </w:pPr>
            <w:r>
              <w:rPr>
                <w:snapToGrid w:val="0"/>
              </w:rPr>
              <w:t>4,46</w:t>
            </w:r>
          </w:p>
        </w:tc>
        <w:tc>
          <w:tcPr>
            <w:tcW w:w="833" w:type="pct"/>
          </w:tcPr>
          <w:p w:rsidR="00BE5C8E" w:rsidRDefault="00BE5C8E">
            <w:pPr>
              <w:pStyle w:val="ad"/>
              <w:rPr>
                <w:snapToGrid w:val="0"/>
              </w:rPr>
            </w:pPr>
            <w:r>
              <w:rPr>
                <w:snapToGrid w:val="0"/>
              </w:rPr>
              <w:t>16</w:t>
            </w:r>
          </w:p>
        </w:tc>
        <w:tc>
          <w:tcPr>
            <w:tcW w:w="833" w:type="pct"/>
          </w:tcPr>
          <w:p w:rsidR="00BE5C8E" w:rsidRDefault="00091247">
            <w:pPr>
              <w:pStyle w:val="ad"/>
              <w:rPr>
                <w:snapToGrid w:val="0"/>
              </w:rPr>
            </w:pPr>
            <w:r>
              <w:rPr>
                <w:snapToGrid w:val="0"/>
              </w:rPr>
              <w:t>–</w:t>
            </w:r>
            <w:r w:rsidR="00BE5C8E">
              <w:rPr>
                <w:snapToGrid w:val="0"/>
              </w:rPr>
              <w:t>1,39</w:t>
            </w:r>
          </w:p>
        </w:tc>
        <w:tc>
          <w:tcPr>
            <w:tcW w:w="833" w:type="pct"/>
          </w:tcPr>
          <w:p w:rsidR="00BE5C8E" w:rsidRDefault="00BE5C8E">
            <w:pPr>
              <w:pStyle w:val="ad"/>
              <w:rPr>
                <w:snapToGrid w:val="0"/>
              </w:rPr>
            </w:pPr>
            <w:r>
              <w:rPr>
                <w:snapToGrid w:val="0"/>
              </w:rPr>
              <w:t>8,61</w:t>
            </w:r>
          </w:p>
        </w:tc>
      </w:tr>
      <w:tr w:rsidR="00BE5C8E">
        <w:trPr>
          <w:trHeight w:val="250"/>
        </w:trPr>
        <w:tc>
          <w:tcPr>
            <w:tcW w:w="833" w:type="pct"/>
          </w:tcPr>
          <w:p w:rsidR="00BE5C8E" w:rsidRDefault="00BE5C8E">
            <w:pPr>
              <w:pStyle w:val="ad"/>
              <w:rPr>
                <w:snapToGrid w:val="0"/>
              </w:rPr>
            </w:pPr>
            <w:r>
              <w:rPr>
                <w:snapToGrid w:val="0"/>
              </w:rPr>
              <w:t>7</w:t>
            </w:r>
          </w:p>
        </w:tc>
        <w:tc>
          <w:tcPr>
            <w:tcW w:w="833" w:type="pct"/>
          </w:tcPr>
          <w:p w:rsidR="00BE5C8E" w:rsidRDefault="00BE5C8E">
            <w:pPr>
              <w:pStyle w:val="ad"/>
              <w:rPr>
                <w:snapToGrid w:val="0"/>
              </w:rPr>
            </w:pPr>
            <w:r>
              <w:rPr>
                <w:snapToGrid w:val="0"/>
              </w:rPr>
              <w:t>0,12</w:t>
            </w:r>
          </w:p>
        </w:tc>
        <w:tc>
          <w:tcPr>
            <w:tcW w:w="833" w:type="pct"/>
          </w:tcPr>
          <w:p w:rsidR="00BE5C8E" w:rsidRDefault="00BE5C8E">
            <w:pPr>
              <w:pStyle w:val="ad"/>
              <w:rPr>
                <w:snapToGrid w:val="0"/>
              </w:rPr>
            </w:pPr>
            <w:r>
              <w:rPr>
                <w:snapToGrid w:val="0"/>
              </w:rPr>
              <w:t>5,62</w:t>
            </w:r>
          </w:p>
        </w:tc>
        <w:tc>
          <w:tcPr>
            <w:tcW w:w="833" w:type="pct"/>
          </w:tcPr>
          <w:p w:rsidR="00BE5C8E" w:rsidRDefault="00BE5C8E">
            <w:pPr>
              <w:pStyle w:val="ad"/>
              <w:rPr>
                <w:snapToGrid w:val="0"/>
              </w:rPr>
            </w:pPr>
            <w:r>
              <w:rPr>
                <w:snapToGrid w:val="0"/>
              </w:rPr>
              <w:t>17</w:t>
            </w:r>
          </w:p>
        </w:tc>
        <w:tc>
          <w:tcPr>
            <w:tcW w:w="833" w:type="pct"/>
          </w:tcPr>
          <w:p w:rsidR="00BE5C8E" w:rsidRDefault="00BE5C8E">
            <w:pPr>
              <w:pStyle w:val="ad"/>
              <w:rPr>
                <w:snapToGrid w:val="0"/>
              </w:rPr>
            </w:pPr>
            <w:r>
              <w:rPr>
                <w:snapToGrid w:val="0"/>
              </w:rPr>
              <w:t>0,02</w:t>
            </w:r>
          </w:p>
        </w:tc>
        <w:tc>
          <w:tcPr>
            <w:tcW w:w="833" w:type="pct"/>
          </w:tcPr>
          <w:p w:rsidR="00BE5C8E" w:rsidRDefault="00BE5C8E">
            <w:pPr>
              <w:pStyle w:val="ad"/>
              <w:rPr>
                <w:snapToGrid w:val="0"/>
              </w:rPr>
            </w:pPr>
            <w:r>
              <w:rPr>
                <w:snapToGrid w:val="0"/>
              </w:rPr>
              <w:t>10,52</w:t>
            </w:r>
          </w:p>
        </w:tc>
      </w:tr>
      <w:tr w:rsidR="00BE5C8E">
        <w:trPr>
          <w:trHeight w:val="250"/>
        </w:trPr>
        <w:tc>
          <w:tcPr>
            <w:tcW w:w="833" w:type="pct"/>
          </w:tcPr>
          <w:p w:rsidR="00BE5C8E" w:rsidRDefault="00BE5C8E">
            <w:pPr>
              <w:pStyle w:val="ad"/>
              <w:rPr>
                <w:snapToGrid w:val="0"/>
              </w:rPr>
            </w:pPr>
            <w:r>
              <w:rPr>
                <w:snapToGrid w:val="0"/>
              </w:rPr>
              <w:t>8</w:t>
            </w:r>
          </w:p>
        </w:tc>
        <w:tc>
          <w:tcPr>
            <w:tcW w:w="833" w:type="pct"/>
          </w:tcPr>
          <w:p w:rsidR="00BE5C8E" w:rsidRDefault="00BE5C8E">
            <w:pPr>
              <w:pStyle w:val="ad"/>
              <w:rPr>
                <w:snapToGrid w:val="0"/>
              </w:rPr>
            </w:pPr>
            <w:r>
              <w:rPr>
                <w:snapToGrid w:val="0"/>
              </w:rPr>
              <w:t>0,19</w:t>
            </w:r>
          </w:p>
        </w:tc>
        <w:tc>
          <w:tcPr>
            <w:tcW w:w="833" w:type="pct"/>
          </w:tcPr>
          <w:p w:rsidR="00BE5C8E" w:rsidRDefault="00BE5C8E">
            <w:pPr>
              <w:pStyle w:val="ad"/>
              <w:rPr>
                <w:snapToGrid w:val="0"/>
              </w:rPr>
            </w:pPr>
            <w:r>
              <w:rPr>
                <w:snapToGrid w:val="0"/>
              </w:rPr>
              <w:t>6,19</w:t>
            </w:r>
          </w:p>
        </w:tc>
        <w:tc>
          <w:tcPr>
            <w:tcW w:w="833" w:type="pct"/>
          </w:tcPr>
          <w:p w:rsidR="00BE5C8E" w:rsidRDefault="00BE5C8E">
            <w:pPr>
              <w:pStyle w:val="ad"/>
              <w:rPr>
                <w:snapToGrid w:val="0"/>
              </w:rPr>
            </w:pPr>
            <w:r>
              <w:rPr>
                <w:snapToGrid w:val="0"/>
              </w:rPr>
              <w:t>18</w:t>
            </w:r>
          </w:p>
        </w:tc>
        <w:tc>
          <w:tcPr>
            <w:tcW w:w="833" w:type="pct"/>
          </w:tcPr>
          <w:p w:rsidR="00BE5C8E" w:rsidRDefault="00BE5C8E">
            <w:pPr>
              <w:pStyle w:val="ad"/>
              <w:rPr>
                <w:snapToGrid w:val="0"/>
              </w:rPr>
            </w:pPr>
            <w:r>
              <w:rPr>
                <w:snapToGrid w:val="0"/>
              </w:rPr>
              <w:t>1,17</w:t>
            </w:r>
          </w:p>
        </w:tc>
        <w:tc>
          <w:tcPr>
            <w:tcW w:w="833" w:type="pct"/>
          </w:tcPr>
          <w:p w:rsidR="00BE5C8E" w:rsidRDefault="00BE5C8E">
            <w:pPr>
              <w:pStyle w:val="ad"/>
              <w:rPr>
                <w:snapToGrid w:val="0"/>
              </w:rPr>
            </w:pPr>
            <w:r>
              <w:rPr>
                <w:snapToGrid w:val="0"/>
              </w:rPr>
              <w:t>12,17</w:t>
            </w:r>
          </w:p>
        </w:tc>
      </w:tr>
      <w:tr w:rsidR="00BE5C8E">
        <w:trPr>
          <w:trHeight w:val="250"/>
        </w:trPr>
        <w:tc>
          <w:tcPr>
            <w:tcW w:w="833" w:type="pct"/>
          </w:tcPr>
          <w:p w:rsidR="00BE5C8E" w:rsidRDefault="00BE5C8E">
            <w:pPr>
              <w:pStyle w:val="ad"/>
              <w:rPr>
                <w:snapToGrid w:val="0"/>
              </w:rPr>
            </w:pPr>
            <w:r>
              <w:rPr>
                <w:snapToGrid w:val="0"/>
              </w:rPr>
              <w:t>9</w:t>
            </w:r>
          </w:p>
        </w:tc>
        <w:tc>
          <w:tcPr>
            <w:tcW w:w="833" w:type="pct"/>
          </w:tcPr>
          <w:p w:rsidR="00BE5C8E" w:rsidRDefault="00091247">
            <w:pPr>
              <w:pStyle w:val="ad"/>
              <w:rPr>
                <w:snapToGrid w:val="0"/>
              </w:rPr>
            </w:pPr>
            <w:r>
              <w:rPr>
                <w:snapToGrid w:val="0"/>
              </w:rPr>
              <w:t>–</w:t>
            </w:r>
            <w:r w:rsidR="00BE5C8E">
              <w:rPr>
                <w:snapToGrid w:val="0"/>
              </w:rPr>
              <w:t>1,7</w:t>
            </w:r>
          </w:p>
        </w:tc>
        <w:tc>
          <w:tcPr>
            <w:tcW w:w="833" w:type="pct"/>
          </w:tcPr>
          <w:p w:rsidR="00BE5C8E" w:rsidRDefault="00BE5C8E">
            <w:pPr>
              <w:pStyle w:val="ad"/>
              <w:rPr>
                <w:snapToGrid w:val="0"/>
              </w:rPr>
            </w:pPr>
            <w:r>
              <w:rPr>
                <w:snapToGrid w:val="0"/>
              </w:rPr>
              <w:t>4,8</w:t>
            </w:r>
          </w:p>
        </w:tc>
        <w:tc>
          <w:tcPr>
            <w:tcW w:w="833" w:type="pct"/>
          </w:tcPr>
          <w:p w:rsidR="00BE5C8E" w:rsidRDefault="00BE5C8E">
            <w:pPr>
              <w:pStyle w:val="ad"/>
              <w:rPr>
                <w:snapToGrid w:val="0"/>
              </w:rPr>
            </w:pPr>
            <w:r>
              <w:rPr>
                <w:snapToGrid w:val="0"/>
              </w:rPr>
              <w:t>19</w:t>
            </w:r>
          </w:p>
        </w:tc>
        <w:tc>
          <w:tcPr>
            <w:tcW w:w="833" w:type="pct"/>
          </w:tcPr>
          <w:p w:rsidR="00BE5C8E" w:rsidRDefault="00BE5C8E">
            <w:pPr>
              <w:pStyle w:val="ad"/>
              <w:rPr>
                <w:snapToGrid w:val="0"/>
              </w:rPr>
            </w:pPr>
            <w:r>
              <w:rPr>
                <w:snapToGrid w:val="0"/>
              </w:rPr>
              <w:t>1,12</w:t>
            </w:r>
          </w:p>
        </w:tc>
        <w:tc>
          <w:tcPr>
            <w:tcW w:w="833" w:type="pct"/>
          </w:tcPr>
          <w:p w:rsidR="00BE5C8E" w:rsidRDefault="00BE5C8E">
            <w:pPr>
              <w:pStyle w:val="ad"/>
              <w:rPr>
                <w:snapToGrid w:val="0"/>
              </w:rPr>
            </w:pPr>
            <w:r>
              <w:rPr>
                <w:snapToGrid w:val="0"/>
              </w:rPr>
              <w:t>12,62</w:t>
            </w:r>
          </w:p>
        </w:tc>
      </w:tr>
      <w:tr w:rsidR="00BE5C8E">
        <w:trPr>
          <w:trHeight w:val="250"/>
        </w:trPr>
        <w:tc>
          <w:tcPr>
            <w:tcW w:w="833" w:type="pct"/>
          </w:tcPr>
          <w:p w:rsidR="00BE5C8E" w:rsidRDefault="00BE5C8E">
            <w:pPr>
              <w:pStyle w:val="ad"/>
              <w:rPr>
                <w:snapToGrid w:val="0"/>
              </w:rPr>
            </w:pPr>
            <w:r>
              <w:rPr>
                <w:snapToGrid w:val="0"/>
              </w:rPr>
              <w:t>10</w:t>
            </w:r>
          </w:p>
        </w:tc>
        <w:tc>
          <w:tcPr>
            <w:tcW w:w="833" w:type="pct"/>
          </w:tcPr>
          <w:p w:rsidR="00BE5C8E" w:rsidRDefault="00BE5C8E">
            <w:pPr>
              <w:pStyle w:val="ad"/>
              <w:rPr>
                <w:snapToGrid w:val="0"/>
              </w:rPr>
            </w:pPr>
            <w:r>
              <w:rPr>
                <w:snapToGrid w:val="0"/>
              </w:rPr>
              <w:t>0,05</w:t>
            </w:r>
          </w:p>
        </w:tc>
        <w:tc>
          <w:tcPr>
            <w:tcW w:w="833" w:type="pct"/>
          </w:tcPr>
          <w:p w:rsidR="00BE5C8E" w:rsidRDefault="00BE5C8E">
            <w:pPr>
              <w:pStyle w:val="ad"/>
              <w:rPr>
                <w:snapToGrid w:val="0"/>
              </w:rPr>
            </w:pPr>
            <w:r>
              <w:rPr>
                <w:snapToGrid w:val="0"/>
              </w:rPr>
              <w:t>7,05</w:t>
            </w:r>
          </w:p>
        </w:tc>
        <w:tc>
          <w:tcPr>
            <w:tcW w:w="833" w:type="pct"/>
          </w:tcPr>
          <w:p w:rsidR="00BE5C8E" w:rsidRDefault="00BE5C8E">
            <w:pPr>
              <w:pStyle w:val="ad"/>
              <w:rPr>
                <w:snapToGrid w:val="0"/>
              </w:rPr>
            </w:pPr>
            <w:r>
              <w:rPr>
                <w:snapToGrid w:val="0"/>
              </w:rPr>
              <w:t>20</w:t>
            </w:r>
          </w:p>
        </w:tc>
        <w:tc>
          <w:tcPr>
            <w:tcW w:w="833" w:type="pct"/>
          </w:tcPr>
          <w:p w:rsidR="00BE5C8E" w:rsidRDefault="00BE5C8E">
            <w:pPr>
              <w:pStyle w:val="ad"/>
              <w:rPr>
                <w:snapToGrid w:val="0"/>
              </w:rPr>
            </w:pPr>
            <w:r>
              <w:rPr>
                <w:snapToGrid w:val="0"/>
              </w:rPr>
              <w:t>0,56</w:t>
            </w:r>
          </w:p>
        </w:tc>
        <w:tc>
          <w:tcPr>
            <w:tcW w:w="833" w:type="pct"/>
          </w:tcPr>
          <w:p w:rsidR="00BE5C8E" w:rsidRDefault="00BE5C8E">
            <w:pPr>
              <w:pStyle w:val="ad"/>
              <w:rPr>
                <w:snapToGrid w:val="0"/>
              </w:rPr>
            </w:pPr>
            <w:r>
              <w:rPr>
                <w:snapToGrid w:val="0"/>
              </w:rPr>
              <w:t>12,56</w:t>
            </w:r>
          </w:p>
        </w:tc>
      </w:tr>
    </w:tbl>
    <w:p w:rsidR="004F3720" w:rsidRPr="004F3720" w:rsidRDefault="004F3720">
      <w:pPr>
        <w:rPr>
          <w:sz w:val="8"/>
          <w:szCs w:val="8"/>
        </w:rPr>
      </w:pPr>
    </w:p>
    <w:p w:rsidR="00BE5C8E" w:rsidRDefault="00BE5C8E">
      <w:r>
        <w:t xml:space="preserve">Теперь при оценивании регрессионной зависимости </w:t>
      </w:r>
      <w:r>
        <w:rPr>
          <w:i/>
          <w:iCs/>
        </w:rPr>
        <w:t>у</w:t>
      </w:r>
      <w:r>
        <w:t xml:space="preserve"> от </w:t>
      </w:r>
      <w:r>
        <w:rPr>
          <w:i/>
          <w:iCs/>
          <w:lang w:val="en-US"/>
        </w:rPr>
        <w:t>x</w:t>
      </w:r>
      <w:r>
        <w:t xml:space="preserve"> получим:</w:t>
      </w:r>
    </w:p>
    <w:p w:rsidR="00BE5C8E" w:rsidRDefault="00BE5C8E">
      <w:r>
        <w:rPr>
          <w:i/>
          <w:iCs/>
        </w:rPr>
        <w:t>у</w:t>
      </w:r>
      <w:r>
        <w:t xml:space="preserve"> =</w:t>
      </w:r>
      <w:r w:rsidR="00091247">
        <w:t xml:space="preserve"> </w:t>
      </w:r>
      <w:r>
        <w:t>1,95021 + 0,500932</w:t>
      </w:r>
      <w:r>
        <w:rPr>
          <w:i/>
          <w:iCs/>
          <w:lang w:val="en-US"/>
        </w:rPr>
        <w:t>x</w:t>
      </w:r>
      <w:r>
        <w:t>.</w:t>
      </w:r>
    </w:p>
    <w:p w:rsidR="00BE5C8E" w:rsidRDefault="00BE5C8E">
      <w:r>
        <w:t xml:space="preserve">В данном случае оценка </w:t>
      </w:r>
      <w:r>
        <w:rPr>
          <w:i/>
          <w:iCs/>
        </w:rPr>
        <w:t>а</w:t>
      </w:r>
      <w:r>
        <w:t xml:space="preserve"> приняла меньшее значение по сравнению с </w:t>
      </w:r>
      <w:r>
        <w:rPr>
          <w:i/>
          <w:iCs/>
        </w:rPr>
        <w:sym w:font="Symbol" w:char="F061"/>
      </w:r>
      <w:r>
        <w:t xml:space="preserve">, а </w:t>
      </w:r>
      <w:r>
        <w:rPr>
          <w:i/>
          <w:iCs/>
          <w:lang w:val="en-US"/>
        </w:rPr>
        <w:t>b</w:t>
      </w:r>
      <w:r>
        <w:t xml:space="preserve"> немного выше по сравнению с </w:t>
      </w:r>
      <w:r>
        <w:rPr>
          <w:i/>
          <w:iCs/>
        </w:rPr>
        <w:sym w:font="Symbol" w:char="F062"/>
      </w:r>
      <w:r>
        <w:t xml:space="preserve">. </w:t>
      </w:r>
    </w:p>
    <w:p w:rsidR="00BE5C8E" w:rsidRDefault="00BE5C8E">
      <w:r>
        <w:t xml:space="preserve">На основании данной таблицы можно просчитать </w:t>
      </w:r>
      <w:r>
        <w:rPr>
          <w:i/>
          <w:iCs/>
        </w:rPr>
        <w:t>среднее отклонение для коэффициентов регрессии</w:t>
      </w:r>
      <w:r>
        <w:t xml:space="preserve">.  Для чего необходимо  вычислить дисперсию </w:t>
      </w:r>
      <w:r>
        <w:rPr>
          <w:i/>
          <w:iCs/>
          <w:lang w:val="en-US"/>
        </w:rPr>
        <w:t>x</w:t>
      </w:r>
      <w:r>
        <w:t xml:space="preserve">, </w:t>
      </w:r>
      <w:r>
        <w:rPr>
          <w:position w:val="-10"/>
        </w:rPr>
        <w:object w:dxaOrig="1020" w:dyaOrig="300">
          <v:shape id="_x0000_i1068" type="#_x0000_t75" style="width:51pt;height:15pt" o:ole="" fillcolor="window">
            <v:imagedata r:id="rId85" o:title=""/>
          </v:shape>
          <o:OLEObject Type="Embed" ProgID="Equation.3" ShapeID="_x0000_i1068" DrawAspect="Content" ObjectID="_1467999856" r:id="rId86"/>
        </w:object>
      </w:r>
      <w:r>
        <w:t xml:space="preserve">, и среднее значение из квадратов </w:t>
      </w:r>
      <w:r>
        <w:rPr>
          <w:i/>
          <w:iCs/>
          <w:lang w:val="en-US"/>
        </w:rPr>
        <w:t>x</w:t>
      </w:r>
      <w:r>
        <w:rPr>
          <w:i/>
          <w:iCs/>
        </w:rPr>
        <w:t>,</w:t>
      </w:r>
      <w:r>
        <w:t xml:space="preserve"> </w:t>
      </w:r>
      <w:r>
        <w:rPr>
          <w:position w:val="-8"/>
          <w:lang w:val="en-US"/>
        </w:rPr>
        <w:object w:dxaOrig="920" w:dyaOrig="360">
          <v:shape id="_x0000_i1069" type="#_x0000_t75" style="width:45.75pt;height:18pt" o:ole="" fillcolor="window">
            <v:imagedata r:id="rId87" o:title=""/>
          </v:shape>
          <o:OLEObject Type="Embed" ProgID="Equation.3" ShapeID="_x0000_i1069" DrawAspect="Content" ObjectID="_1467999857" r:id="rId88"/>
        </w:object>
      </w:r>
      <w:r>
        <w:t>. Тогда</w:t>
      </w:r>
    </w:p>
    <w:p w:rsidR="00BE5C8E" w:rsidRDefault="009A49E5">
      <w:r w:rsidRPr="00091247">
        <w:rPr>
          <w:position w:val="-24"/>
        </w:rPr>
        <w:object w:dxaOrig="2920" w:dyaOrig="600">
          <v:shape id="_x0000_i1070" type="#_x0000_t75" style="width:146.25pt;height:30pt" o:ole="" fillcolor="window">
            <v:imagedata r:id="rId89" o:title=""/>
          </v:shape>
          <o:OLEObject Type="Embed" ProgID="Equation.3" ShapeID="_x0000_i1070" DrawAspect="Content" ObjectID="_1467999858" r:id="rId90"/>
        </w:object>
      </w:r>
      <w:r w:rsidR="00BE5C8E">
        <w:t xml:space="preserve">,      </w:t>
      </w:r>
      <w:r w:rsidRPr="00091247">
        <w:rPr>
          <w:position w:val="-10"/>
        </w:rPr>
        <w:object w:dxaOrig="2280" w:dyaOrig="360">
          <v:shape id="_x0000_i1071" type="#_x0000_t75" style="width:114pt;height:18pt" o:ole="" fillcolor="window">
            <v:imagedata r:id="rId91" o:title=""/>
          </v:shape>
          <o:OLEObject Type="Embed" ProgID="Equation.3" ShapeID="_x0000_i1071" DrawAspect="Content" ObjectID="_1467999859" r:id="rId92"/>
        </w:object>
      </w:r>
      <w:r w:rsidR="00091247">
        <w:t>,</w:t>
      </w:r>
    </w:p>
    <w:p w:rsidR="00BE5C8E" w:rsidRDefault="00BE5C8E"/>
    <w:p w:rsidR="00BE5C8E" w:rsidRDefault="00BE5C8E">
      <w:r>
        <w:rPr>
          <w:position w:val="-26"/>
        </w:rPr>
        <w:object w:dxaOrig="3140" w:dyaOrig="660">
          <v:shape id="_x0000_i1072" type="#_x0000_t75" style="width:156.75pt;height:33pt" o:ole="" fillcolor="window">
            <v:imagedata r:id="rId93" o:title=""/>
          </v:shape>
          <o:OLEObject Type="Embed" ProgID="Equation.3" ShapeID="_x0000_i1072" DrawAspect="Content" ObjectID="_1467999860" r:id="rId94"/>
        </w:object>
      </w:r>
      <w:r>
        <w:t xml:space="preserve">,    </w:t>
      </w:r>
      <w:r>
        <w:rPr>
          <w:position w:val="-10"/>
        </w:rPr>
        <w:object w:dxaOrig="2000" w:dyaOrig="360">
          <v:shape id="_x0000_i1073" type="#_x0000_t75" style="width:99.75pt;height:18pt" o:ole="" fillcolor="window">
            <v:imagedata r:id="rId95" o:title=""/>
          </v:shape>
          <o:OLEObject Type="Embed" ProgID="Equation.3" ShapeID="_x0000_i1073" DrawAspect="Content" ObjectID="_1467999861" r:id="rId96"/>
        </w:object>
      </w:r>
      <w:r w:rsidR="00091247">
        <w:t>.</w:t>
      </w:r>
    </w:p>
    <w:p w:rsidR="00BE5C8E" w:rsidRDefault="00BE5C8E">
      <w:r>
        <w:t>Вычислить стандартные отклонения мы смогли только потому, что заранее задали все параметры модели, в частности</w:t>
      </w:r>
      <w:r w:rsidR="009A49E5">
        <w:t>,</w:t>
      </w:r>
      <w:r>
        <w:t xml:space="preserve"> дисперсию случайного члена </w:t>
      </w:r>
      <w:r>
        <w:rPr>
          <w:position w:val="-10"/>
        </w:rPr>
        <w:object w:dxaOrig="279" w:dyaOrig="340">
          <v:shape id="_x0000_i1074" type="#_x0000_t75" style="width:14.25pt;height:17.25pt" o:ole="" fillcolor="window">
            <v:imagedata r:id="rId97" o:title=""/>
          </v:shape>
          <o:OLEObject Type="Embed" ProgID="Equation.3" ShapeID="_x0000_i1074" DrawAspect="Content" ObjectID="_1467999862" r:id="rId98"/>
        </w:object>
      </w:r>
      <w:r>
        <w:t>. В реальных моделях данный параметр неизвестен, поэтому необходимо воспользоваться несмещ</w:t>
      </w:r>
      <w:r w:rsidR="009A49E5">
        <w:t>ённой</w:t>
      </w:r>
      <w:r>
        <w:t xml:space="preserve"> оценкой данного параметра </w:t>
      </w:r>
      <w:r>
        <w:rPr>
          <w:position w:val="-20"/>
        </w:rPr>
        <w:object w:dxaOrig="1460" w:dyaOrig="520">
          <v:shape id="_x0000_i1075" type="#_x0000_t75" style="width:72.75pt;height:26.25pt" o:ole="" fillcolor="window">
            <v:imagedata r:id="rId99" o:title=""/>
          </v:shape>
          <o:OLEObject Type="Embed" ProgID="Equation.3" ShapeID="_x0000_i1075" DrawAspect="Content" ObjectID="_1467999863" r:id="rId100"/>
        </w:object>
      </w:r>
      <w:r>
        <w:t>.</w:t>
      </w:r>
    </w:p>
    <w:p w:rsidR="00BE5C8E" w:rsidRDefault="00BE5C8E">
      <w:r>
        <w:t>После того, как вычислили стандартные отклонения</w:t>
      </w:r>
      <w:r w:rsidR="009A49E5">
        <w:t>,</w:t>
      </w:r>
      <w:r>
        <w:t xml:space="preserve"> можно вычислять стандартные ошибки. Однако для этого понадобятся дисперсия остатков, для чего используя соответствующую надстройку</w:t>
      </w:r>
      <w:r w:rsidR="009A49E5">
        <w:t>,</w:t>
      </w:r>
      <w:r>
        <w:t xml:space="preserve"> получим значения остатков. Возможность нахождения остатков нами была рассмотрена ранее.</w:t>
      </w:r>
    </w:p>
    <w:p w:rsidR="00BE5C8E" w:rsidRDefault="00BE5C8E" w:rsidP="004F3720">
      <w:pPr>
        <w:spacing w:line="247" w:lineRule="auto"/>
      </w:pPr>
      <w:r>
        <w:t>В данном случае</w:t>
      </w:r>
      <w:r>
        <w:rPr>
          <w:snapToGrid w:val="0"/>
          <w:color w:val="000000"/>
        </w:rPr>
        <w:t xml:space="preserve"> дисперсия остатков будет </w:t>
      </w:r>
      <w:r>
        <w:rPr>
          <w:position w:val="-10"/>
        </w:rPr>
        <w:object w:dxaOrig="1540" w:dyaOrig="300">
          <v:shape id="_x0000_i1076" type="#_x0000_t75" style="width:77.25pt;height:15pt" o:ole="" fillcolor="window">
            <v:imagedata r:id="rId101" o:title=""/>
          </v:shape>
          <o:OLEObject Type="Embed" ProgID="Equation.3" ShapeID="_x0000_i1076" DrawAspect="Content" ObjectID="_1467999864" r:id="rId102"/>
        </w:object>
      </w:r>
      <w:r>
        <w:t>, тогда</w:t>
      </w:r>
      <w:r>
        <w:rPr>
          <w:position w:val="-10"/>
        </w:rPr>
        <w:object w:dxaOrig="1180" w:dyaOrig="340">
          <v:shape id="_x0000_i1077" type="#_x0000_t75" style="width:59.25pt;height:17.25pt" o:ole="" fillcolor="window">
            <v:imagedata r:id="rId103" o:title=""/>
          </v:shape>
          <o:OLEObject Type="Embed" ProgID="Equation.3" ShapeID="_x0000_i1077" DrawAspect="Content" ObjectID="_1467999865" r:id="rId104"/>
        </w:object>
      </w:r>
      <w:r>
        <w:t xml:space="preserve">. Полученное значение оценки немного превышает значение </w:t>
      </w:r>
      <w:r>
        <w:rPr>
          <w:position w:val="-10"/>
        </w:rPr>
        <w:object w:dxaOrig="300" w:dyaOrig="340">
          <v:shape id="_x0000_i1078" type="#_x0000_t75" style="width:15pt;height:17.25pt" o:ole="" fillcolor="window">
            <v:imagedata r:id="rId105" o:title=""/>
          </v:shape>
          <o:OLEObject Type="Embed" ProgID="Equation.3" ShapeID="_x0000_i1078" DrawAspect="Content" ObjectID="_1467999866" r:id="rId106"/>
        </w:object>
      </w:r>
      <w:r>
        <w:t>, которое мы положили равным единиц</w:t>
      </w:r>
      <w:r w:rsidR="009A49E5">
        <w:t>е</w:t>
      </w:r>
      <w:r>
        <w:t>, следовательно, все значения будут несколько превышать теоретические. Стандартные ошибки будут:</w:t>
      </w:r>
    </w:p>
    <w:p w:rsidR="00BE5C8E" w:rsidRDefault="00BE5C8E" w:rsidP="004F3720">
      <w:pPr>
        <w:spacing w:line="247" w:lineRule="auto"/>
      </w:pPr>
      <w:r>
        <w:rPr>
          <w:i/>
          <w:color w:val="000000"/>
          <w:position w:val="-26"/>
        </w:rPr>
        <w:object w:dxaOrig="3300" w:dyaOrig="600">
          <v:shape id="_x0000_i1079" type="#_x0000_t75" style="width:165pt;height:30pt" o:ole="" fillcolor="window">
            <v:imagedata r:id="rId107" o:title=""/>
          </v:shape>
          <o:OLEObject Type="Embed" ProgID="Equation.3" ShapeID="_x0000_i1079" DrawAspect="Content" ObjectID="_1467999867" r:id="rId108"/>
        </w:object>
      </w:r>
      <w:r w:rsidR="009A49E5">
        <w:rPr>
          <w:color w:val="000000"/>
        </w:rPr>
        <w:t>,</w:t>
      </w:r>
      <w:r>
        <w:t xml:space="preserve">          </w:t>
      </w:r>
      <w:r>
        <w:rPr>
          <w:position w:val="-10"/>
        </w:rPr>
        <w:object w:dxaOrig="2020" w:dyaOrig="360">
          <v:shape id="_x0000_i1080" type="#_x0000_t75" style="width:101.25pt;height:18pt" o:ole="" fillcolor="window">
            <v:imagedata r:id="rId109" o:title=""/>
          </v:shape>
          <o:OLEObject Type="Embed" ProgID="Equation.3" ShapeID="_x0000_i1080" DrawAspect="Content" ObjectID="_1467999868" r:id="rId110"/>
        </w:object>
      </w:r>
      <w:r w:rsidR="009A49E5">
        <w:t>,</w:t>
      </w:r>
    </w:p>
    <w:p w:rsidR="00BE5C8E" w:rsidRDefault="0003311E" w:rsidP="004F3720">
      <w:pPr>
        <w:spacing w:line="247" w:lineRule="auto"/>
      </w:pPr>
      <w:r w:rsidRPr="009A49E5">
        <w:rPr>
          <w:i/>
          <w:color w:val="000000"/>
          <w:position w:val="-26"/>
        </w:rPr>
        <w:object w:dxaOrig="3780" w:dyaOrig="660">
          <v:shape id="_x0000_i1081" type="#_x0000_t75" style="width:189pt;height:33pt" o:ole="" fillcolor="window">
            <v:imagedata r:id="rId111" o:title=""/>
          </v:shape>
          <o:OLEObject Type="Embed" ProgID="Equation.3" ShapeID="_x0000_i1081" DrawAspect="Content" ObjectID="_1467999869" r:id="rId112"/>
        </w:object>
      </w:r>
      <w:r w:rsidR="009A49E5">
        <w:rPr>
          <w:color w:val="000000"/>
        </w:rPr>
        <w:t>,</w:t>
      </w:r>
      <w:r w:rsidR="009A49E5">
        <w:rPr>
          <w:i/>
          <w:color w:val="000000"/>
        </w:rPr>
        <w:t xml:space="preserve"> </w:t>
      </w:r>
      <w:r w:rsidR="00BE5C8E">
        <w:rPr>
          <w:position w:val="-10"/>
        </w:rPr>
        <w:object w:dxaOrig="1939" w:dyaOrig="360">
          <v:shape id="_x0000_i1082" type="#_x0000_t75" style="width:96.75pt;height:18pt" o:ole="" fillcolor="window">
            <v:imagedata r:id="rId113" o:title=""/>
          </v:shape>
          <o:OLEObject Type="Embed" ProgID="Equation.3" ShapeID="_x0000_i1082" DrawAspect="Content" ObjectID="_1467999870" r:id="rId114"/>
        </w:object>
      </w:r>
      <w:r w:rsidR="009A49E5">
        <w:t>.</w:t>
      </w:r>
    </w:p>
    <w:p w:rsidR="00BE5C8E" w:rsidRDefault="00BE5C8E" w:rsidP="004F3720">
      <w:pPr>
        <w:spacing w:line="247" w:lineRule="auto"/>
      </w:pPr>
      <w:r>
        <w:t xml:space="preserve">Очевидно, что одного эксперимента такого типа едва ли достаточно для оценки качества метода регрессии. Он дал довольно хорошие результаты, но возможно это лишь счастливый случай. Для дальнейшей проверки повторим эксперимент с тем же истинным уравнением и с теми же значениями </w:t>
      </w:r>
      <w:r>
        <w:rPr>
          <w:i/>
          <w:iCs/>
          <w:lang w:val="en-US"/>
        </w:rPr>
        <w:t>x</w:t>
      </w:r>
      <w:r>
        <w:t xml:space="preserve">, но с новым набором случайных чисел для остаточного члена, взятых из того же распределения. Используя эти значения </w:t>
      </w:r>
      <w:r>
        <w:rPr>
          <w:i/>
          <w:iCs/>
          <w:lang w:val="en-US"/>
        </w:rPr>
        <w:t>u</w:t>
      </w:r>
      <w:r>
        <w:t xml:space="preserve"> и значения </w:t>
      </w:r>
      <w:r>
        <w:rPr>
          <w:i/>
          <w:iCs/>
          <w:lang w:val="en-US"/>
        </w:rPr>
        <w:t>x</w:t>
      </w:r>
      <w:r>
        <w:t xml:space="preserve">, получим новый набор значений </w:t>
      </w:r>
      <w:r>
        <w:rPr>
          <w:i/>
          <w:iCs/>
        </w:rPr>
        <w:t>у</w:t>
      </w:r>
      <w:r>
        <w:t>. Результат</w:t>
      </w:r>
      <w:r w:rsidR="009A49E5">
        <w:t>ы</w:t>
      </w:r>
      <w:r>
        <w:t xml:space="preserve"> оценивания регрессии между новыми значениями </w:t>
      </w:r>
      <w:r>
        <w:rPr>
          <w:i/>
          <w:iCs/>
        </w:rPr>
        <w:t>у</w:t>
      </w:r>
      <w:r>
        <w:t xml:space="preserve"> и </w:t>
      </w:r>
      <w:r>
        <w:rPr>
          <w:i/>
          <w:iCs/>
          <w:lang w:val="en-US"/>
        </w:rPr>
        <w:t>x</w:t>
      </w:r>
      <w:r>
        <w:t xml:space="preserve">, при различных наборах случайных величин </w:t>
      </w:r>
      <w:r>
        <w:rPr>
          <w:i/>
          <w:iCs/>
          <w:lang w:val="en-US"/>
        </w:rPr>
        <w:t>u</w:t>
      </w:r>
      <w:r>
        <w:t>, представлены в таблице 7.</w:t>
      </w:r>
    </w:p>
    <w:p w:rsidR="004F3720" w:rsidRPr="004F3720" w:rsidRDefault="004F3720">
      <w:pPr>
        <w:rPr>
          <w:sz w:val="4"/>
          <w:szCs w:val="4"/>
        </w:rPr>
      </w:pPr>
    </w:p>
    <w:p w:rsidR="00BE5C8E" w:rsidRDefault="00BE5C8E" w:rsidP="00897934">
      <w:pPr>
        <w:pStyle w:val="7"/>
      </w:pPr>
      <w:r>
        <w:t xml:space="preserve">Таблица </w:t>
      </w:r>
      <w:fldSimple w:instr=" SEQ Таблица \* ARABIC ">
        <w:r w:rsidR="00EF1F2A">
          <w:rPr>
            <w:noProof/>
          </w:rPr>
          <w:t>7</w:t>
        </w:r>
      </w:fldSimple>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5"/>
        <w:gridCol w:w="1104"/>
        <w:gridCol w:w="1210"/>
      </w:tblGrid>
      <w:tr w:rsidR="00BE5C8E">
        <w:trPr>
          <w:trHeight w:hRule="exact" w:val="204"/>
          <w:jc w:val="center"/>
        </w:trPr>
        <w:tc>
          <w:tcPr>
            <w:tcW w:w="1065" w:type="dxa"/>
          </w:tcPr>
          <w:p w:rsidR="00BE5C8E" w:rsidRDefault="00BE5C8E">
            <w:pPr>
              <w:pStyle w:val="ad"/>
            </w:pPr>
            <w:r>
              <w:t>Эксперимент</w:t>
            </w:r>
          </w:p>
        </w:tc>
        <w:tc>
          <w:tcPr>
            <w:tcW w:w="1104" w:type="dxa"/>
          </w:tcPr>
          <w:p w:rsidR="00BE5C8E" w:rsidRDefault="00BE5C8E">
            <w:pPr>
              <w:pStyle w:val="ad"/>
              <w:rPr>
                <w:i/>
                <w:iCs/>
              </w:rPr>
            </w:pPr>
            <w:r>
              <w:rPr>
                <w:i/>
                <w:iCs/>
              </w:rPr>
              <w:t>а</w:t>
            </w:r>
          </w:p>
        </w:tc>
        <w:tc>
          <w:tcPr>
            <w:tcW w:w="1210" w:type="dxa"/>
          </w:tcPr>
          <w:p w:rsidR="00BE5C8E" w:rsidRDefault="00BE5C8E">
            <w:pPr>
              <w:pStyle w:val="ad"/>
              <w:rPr>
                <w:i/>
                <w:iCs/>
              </w:rPr>
            </w:pPr>
            <w:r>
              <w:rPr>
                <w:i/>
                <w:iCs/>
                <w:lang w:val="en-US"/>
              </w:rPr>
              <w:t>b</w:t>
            </w:r>
          </w:p>
        </w:tc>
      </w:tr>
      <w:tr w:rsidR="00BE5C8E">
        <w:trPr>
          <w:trHeight w:hRule="exact" w:val="190"/>
          <w:jc w:val="center"/>
        </w:trPr>
        <w:tc>
          <w:tcPr>
            <w:tcW w:w="1065" w:type="dxa"/>
          </w:tcPr>
          <w:p w:rsidR="00BE5C8E" w:rsidRDefault="00BE5C8E">
            <w:pPr>
              <w:pStyle w:val="ad"/>
            </w:pPr>
            <w:r>
              <w:t>1</w:t>
            </w:r>
          </w:p>
        </w:tc>
        <w:tc>
          <w:tcPr>
            <w:tcW w:w="1104" w:type="dxa"/>
          </w:tcPr>
          <w:p w:rsidR="00BE5C8E" w:rsidRDefault="00BE5C8E">
            <w:pPr>
              <w:pStyle w:val="ad"/>
            </w:pPr>
            <w:r>
              <w:t>1,63</w:t>
            </w:r>
          </w:p>
        </w:tc>
        <w:tc>
          <w:tcPr>
            <w:tcW w:w="1210" w:type="dxa"/>
          </w:tcPr>
          <w:p w:rsidR="00BE5C8E" w:rsidRDefault="00BE5C8E">
            <w:pPr>
              <w:pStyle w:val="ad"/>
            </w:pPr>
            <w:r>
              <w:t>0,54</w:t>
            </w:r>
          </w:p>
        </w:tc>
      </w:tr>
      <w:tr w:rsidR="00BE5C8E">
        <w:trPr>
          <w:trHeight w:hRule="exact" w:val="288"/>
          <w:jc w:val="center"/>
        </w:trPr>
        <w:tc>
          <w:tcPr>
            <w:tcW w:w="1065" w:type="dxa"/>
          </w:tcPr>
          <w:p w:rsidR="00BE5C8E" w:rsidRDefault="00BE5C8E">
            <w:pPr>
              <w:pStyle w:val="ad"/>
            </w:pPr>
            <w:r>
              <w:t>2</w:t>
            </w:r>
          </w:p>
        </w:tc>
        <w:tc>
          <w:tcPr>
            <w:tcW w:w="1104" w:type="dxa"/>
          </w:tcPr>
          <w:p w:rsidR="00BE5C8E" w:rsidRDefault="00BE5C8E">
            <w:pPr>
              <w:pStyle w:val="ad"/>
            </w:pPr>
            <w:r>
              <w:t>2,52</w:t>
            </w:r>
          </w:p>
        </w:tc>
        <w:tc>
          <w:tcPr>
            <w:tcW w:w="1210" w:type="dxa"/>
          </w:tcPr>
          <w:p w:rsidR="00BE5C8E" w:rsidRDefault="00BE5C8E">
            <w:pPr>
              <w:pStyle w:val="ad"/>
            </w:pPr>
            <w:r>
              <w:t>0,48</w:t>
            </w:r>
          </w:p>
        </w:tc>
      </w:tr>
      <w:tr w:rsidR="00BE5C8E">
        <w:trPr>
          <w:trHeight w:hRule="exact" w:val="298"/>
          <w:jc w:val="center"/>
        </w:trPr>
        <w:tc>
          <w:tcPr>
            <w:tcW w:w="1065" w:type="dxa"/>
          </w:tcPr>
          <w:p w:rsidR="00BE5C8E" w:rsidRDefault="00BE5C8E">
            <w:pPr>
              <w:pStyle w:val="ad"/>
            </w:pPr>
            <w:r>
              <w:t>3</w:t>
            </w:r>
          </w:p>
        </w:tc>
        <w:tc>
          <w:tcPr>
            <w:tcW w:w="1104" w:type="dxa"/>
          </w:tcPr>
          <w:p w:rsidR="00BE5C8E" w:rsidRDefault="00BE5C8E">
            <w:pPr>
              <w:pStyle w:val="ad"/>
            </w:pPr>
            <w:r>
              <w:t>2,13</w:t>
            </w:r>
          </w:p>
        </w:tc>
        <w:tc>
          <w:tcPr>
            <w:tcW w:w="1210" w:type="dxa"/>
          </w:tcPr>
          <w:p w:rsidR="00BE5C8E" w:rsidRDefault="00BE5C8E">
            <w:pPr>
              <w:pStyle w:val="ad"/>
            </w:pPr>
            <w:r>
              <w:t>0,45</w:t>
            </w:r>
          </w:p>
        </w:tc>
      </w:tr>
      <w:tr w:rsidR="00BE5C8E">
        <w:trPr>
          <w:trHeight w:hRule="exact" w:val="307"/>
          <w:jc w:val="center"/>
        </w:trPr>
        <w:tc>
          <w:tcPr>
            <w:tcW w:w="1065" w:type="dxa"/>
          </w:tcPr>
          <w:p w:rsidR="00BE5C8E" w:rsidRDefault="00BE5C8E">
            <w:pPr>
              <w:pStyle w:val="ad"/>
            </w:pPr>
            <w:r>
              <w:t>4</w:t>
            </w:r>
          </w:p>
        </w:tc>
        <w:tc>
          <w:tcPr>
            <w:tcW w:w="1104" w:type="dxa"/>
          </w:tcPr>
          <w:p w:rsidR="00BE5C8E" w:rsidRDefault="00BE5C8E">
            <w:pPr>
              <w:pStyle w:val="ad"/>
            </w:pPr>
            <w:r>
              <w:t>2,14</w:t>
            </w:r>
          </w:p>
        </w:tc>
        <w:tc>
          <w:tcPr>
            <w:tcW w:w="1210" w:type="dxa"/>
          </w:tcPr>
          <w:p w:rsidR="00BE5C8E" w:rsidRDefault="00BE5C8E">
            <w:pPr>
              <w:pStyle w:val="ad"/>
            </w:pPr>
            <w:r>
              <w:t>0,50</w:t>
            </w:r>
          </w:p>
        </w:tc>
      </w:tr>
      <w:tr w:rsidR="00BE5C8E">
        <w:trPr>
          <w:trHeight w:hRule="exact" w:val="298"/>
          <w:jc w:val="center"/>
        </w:trPr>
        <w:tc>
          <w:tcPr>
            <w:tcW w:w="1065" w:type="dxa"/>
          </w:tcPr>
          <w:p w:rsidR="00BE5C8E" w:rsidRDefault="00BE5C8E">
            <w:pPr>
              <w:pStyle w:val="ad"/>
            </w:pPr>
            <w:r>
              <w:t>5</w:t>
            </w:r>
          </w:p>
        </w:tc>
        <w:tc>
          <w:tcPr>
            <w:tcW w:w="1104" w:type="dxa"/>
          </w:tcPr>
          <w:p w:rsidR="00BE5C8E" w:rsidRDefault="00BE5C8E">
            <w:pPr>
              <w:pStyle w:val="ad"/>
            </w:pPr>
            <w:r>
              <w:t>1,71</w:t>
            </w:r>
          </w:p>
        </w:tc>
        <w:tc>
          <w:tcPr>
            <w:tcW w:w="1210" w:type="dxa"/>
          </w:tcPr>
          <w:p w:rsidR="00BE5C8E" w:rsidRDefault="00BE5C8E">
            <w:pPr>
              <w:pStyle w:val="ad"/>
            </w:pPr>
            <w:r>
              <w:t>0,56</w:t>
            </w:r>
          </w:p>
        </w:tc>
      </w:tr>
      <w:tr w:rsidR="00BE5C8E">
        <w:trPr>
          <w:trHeight w:hRule="exact" w:val="307"/>
          <w:jc w:val="center"/>
        </w:trPr>
        <w:tc>
          <w:tcPr>
            <w:tcW w:w="1065" w:type="dxa"/>
          </w:tcPr>
          <w:p w:rsidR="00BE5C8E" w:rsidRDefault="00BE5C8E">
            <w:pPr>
              <w:pStyle w:val="ad"/>
            </w:pPr>
            <w:r>
              <w:t>6</w:t>
            </w:r>
          </w:p>
        </w:tc>
        <w:tc>
          <w:tcPr>
            <w:tcW w:w="1104" w:type="dxa"/>
          </w:tcPr>
          <w:p w:rsidR="00BE5C8E" w:rsidRDefault="00BE5C8E">
            <w:pPr>
              <w:pStyle w:val="ad"/>
            </w:pPr>
            <w:r>
              <w:t>1,81</w:t>
            </w:r>
          </w:p>
        </w:tc>
        <w:tc>
          <w:tcPr>
            <w:tcW w:w="1210" w:type="dxa"/>
          </w:tcPr>
          <w:p w:rsidR="00BE5C8E" w:rsidRDefault="00BE5C8E">
            <w:pPr>
              <w:pStyle w:val="ad"/>
            </w:pPr>
            <w:r>
              <w:t>0,51</w:t>
            </w:r>
          </w:p>
        </w:tc>
      </w:tr>
      <w:tr w:rsidR="00BE5C8E">
        <w:trPr>
          <w:trHeight w:hRule="exact" w:val="298"/>
          <w:jc w:val="center"/>
        </w:trPr>
        <w:tc>
          <w:tcPr>
            <w:tcW w:w="1065" w:type="dxa"/>
          </w:tcPr>
          <w:p w:rsidR="00BE5C8E" w:rsidRDefault="00BE5C8E">
            <w:pPr>
              <w:pStyle w:val="ad"/>
            </w:pPr>
            <w:r>
              <w:t>7</w:t>
            </w:r>
          </w:p>
        </w:tc>
        <w:tc>
          <w:tcPr>
            <w:tcW w:w="1104" w:type="dxa"/>
          </w:tcPr>
          <w:p w:rsidR="00BE5C8E" w:rsidRDefault="00BE5C8E">
            <w:pPr>
              <w:pStyle w:val="ad"/>
            </w:pPr>
            <w:r>
              <w:t>1,72</w:t>
            </w:r>
          </w:p>
        </w:tc>
        <w:tc>
          <w:tcPr>
            <w:tcW w:w="1210" w:type="dxa"/>
          </w:tcPr>
          <w:p w:rsidR="00BE5C8E" w:rsidRDefault="00BE5C8E">
            <w:pPr>
              <w:pStyle w:val="ad"/>
            </w:pPr>
            <w:r>
              <w:t>0,56</w:t>
            </w:r>
          </w:p>
        </w:tc>
      </w:tr>
      <w:tr w:rsidR="00BE5C8E">
        <w:trPr>
          <w:trHeight w:hRule="exact" w:val="307"/>
          <w:jc w:val="center"/>
        </w:trPr>
        <w:tc>
          <w:tcPr>
            <w:tcW w:w="1065" w:type="dxa"/>
          </w:tcPr>
          <w:p w:rsidR="00BE5C8E" w:rsidRDefault="00BE5C8E">
            <w:pPr>
              <w:pStyle w:val="ad"/>
            </w:pPr>
            <w:r>
              <w:t>8</w:t>
            </w:r>
          </w:p>
        </w:tc>
        <w:tc>
          <w:tcPr>
            <w:tcW w:w="1104" w:type="dxa"/>
          </w:tcPr>
          <w:p w:rsidR="00BE5C8E" w:rsidRDefault="00BE5C8E">
            <w:pPr>
              <w:pStyle w:val="ad"/>
            </w:pPr>
            <w:r>
              <w:t>3,18</w:t>
            </w:r>
          </w:p>
        </w:tc>
        <w:tc>
          <w:tcPr>
            <w:tcW w:w="1210" w:type="dxa"/>
          </w:tcPr>
          <w:p w:rsidR="00BE5C8E" w:rsidRDefault="00BE5C8E">
            <w:pPr>
              <w:pStyle w:val="ad"/>
            </w:pPr>
            <w:r>
              <w:t>0,41</w:t>
            </w:r>
          </w:p>
        </w:tc>
      </w:tr>
      <w:tr w:rsidR="00BE5C8E">
        <w:trPr>
          <w:trHeight w:hRule="exact" w:val="298"/>
          <w:jc w:val="center"/>
        </w:trPr>
        <w:tc>
          <w:tcPr>
            <w:tcW w:w="1065" w:type="dxa"/>
          </w:tcPr>
          <w:p w:rsidR="00BE5C8E" w:rsidRDefault="00BE5C8E">
            <w:pPr>
              <w:pStyle w:val="ad"/>
            </w:pPr>
            <w:r>
              <w:t>9</w:t>
            </w:r>
          </w:p>
        </w:tc>
        <w:tc>
          <w:tcPr>
            <w:tcW w:w="1104" w:type="dxa"/>
          </w:tcPr>
          <w:p w:rsidR="00BE5C8E" w:rsidRDefault="00BE5C8E">
            <w:pPr>
              <w:pStyle w:val="ad"/>
            </w:pPr>
            <w:r>
              <w:t>1,26</w:t>
            </w:r>
          </w:p>
        </w:tc>
        <w:tc>
          <w:tcPr>
            <w:tcW w:w="1210" w:type="dxa"/>
          </w:tcPr>
          <w:p w:rsidR="00BE5C8E" w:rsidRDefault="00BE5C8E">
            <w:pPr>
              <w:pStyle w:val="ad"/>
            </w:pPr>
            <w:r>
              <w:t>0,58</w:t>
            </w:r>
          </w:p>
        </w:tc>
      </w:tr>
      <w:tr w:rsidR="00BE5C8E">
        <w:trPr>
          <w:trHeight w:hRule="exact" w:val="374"/>
          <w:jc w:val="center"/>
        </w:trPr>
        <w:tc>
          <w:tcPr>
            <w:tcW w:w="1065" w:type="dxa"/>
          </w:tcPr>
          <w:p w:rsidR="00BE5C8E" w:rsidRDefault="00BE5C8E">
            <w:pPr>
              <w:pStyle w:val="ad"/>
            </w:pPr>
            <w:r>
              <w:t>10</w:t>
            </w:r>
          </w:p>
        </w:tc>
        <w:tc>
          <w:tcPr>
            <w:tcW w:w="1104" w:type="dxa"/>
          </w:tcPr>
          <w:p w:rsidR="00BE5C8E" w:rsidRDefault="00BE5C8E">
            <w:pPr>
              <w:pStyle w:val="ad"/>
            </w:pPr>
            <w:r>
              <w:t>1,94</w:t>
            </w:r>
          </w:p>
        </w:tc>
        <w:tc>
          <w:tcPr>
            <w:tcW w:w="1210" w:type="dxa"/>
          </w:tcPr>
          <w:p w:rsidR="00BE5C8E" w:rsidRDefault="00BE5C8E">
            <w:pPr>
              <w:pStyle w:val="ad"/>
            </w:pPr>
            <w:r>
              <w:t>0,52</w:t>
            </w:r>
          </w:p>
        </w:tc>
      </w:tr>
    </w:tbl>
    <w:p w:rsidR="004F3720" w:rsidRPr="004F3720" w:rsidRDefault="004F3720">
      <w:pPr>
        <w:rPr>
          <w:sz w:val="8"/>
          <w:szCs w:val="8"/>
        </w:rPr>
      </w:pPr>
    </w:p>
    <w:p w:rsidR="00BE5C8E" w:rsidRDefault="00BE5C8E">
      <w:r>
        <w:t xml:space="preserve">Можно заметить, что в одних случаях оценки принимают заниженные значения, а в других завышенные, однако, в целом значения </w:t>
      </w:r>
      <w:r>
        <w:rPr>
          <w:i/>
          <w:iCs/>
        </w:rPr>
        <w:t>а</w:t>
      </w:r>
      <w:r>
        <w:t xml:space="preserve"> и </w:t>
      </w:r>
      <w:r>
        <w:rPr>
          <w:i/>
          <w:iCs/>
          <w:lang w:val="en-US"/>
        </w:rPr>
        <w:t>b</w:t>
      </w:r>
      <w:r>
        <w:t xml:space="preserve"> группируются вокруг истинных значений </w:t>
      </w:r>
      <w:r>
        <w:rPr>
          <w:i/>
          <w:iCs/>
        </w:rPr>
        <w:sym w:font="Symbol" w:char="F061"/>
      </w:r>
      <w:r>
        <w:rPr>
          <w:i/>
        </w:rPr>
        <w:t xml:space="preserve"> </w:t>
      </w:r>
      <w:r>
        <w:t xml:space="preserve">и </w:t>
      </w:r>
      <w:r>
        <w:rPr>
          <w:i/>
          <w:iCs/>
        </w:rPr>
        <w:sym w:font="Symbol" w:char="F062"/>
      </w:r>
      <w:r>
        <w:t>, равных соответственно 2,00 и 0,50.</w:t>
      </w:r>
    </w:p>
    <w:p w:rsidR="00BE5C8E" w:rsidRDefault="00BE5C8E">
      <w:r>
        <w:t xml:space="preserve">При очень большом числе повторений эксперимента можно построить таблицу частот для </w:t>
      </w:r>
      <w:r>
        <w:rPr>
          <w:i/>
          <w:iCs/>
          <w:lang w:val="en-US"/>
        </w:rPr>
        <w:t>b</w:t>
      </w:r>
      <w:r>
        <w:t xml:space="preserve"> и получить аппроксимацию функции плотности вероятности. Это нормальное распределение со средним 0,50 и стандартным отклонением 0,0388.</w:t>
      </w:r>
    </w:p>
    <w:p w:rsidR="00BE5C8E" w:rsidRDefault="00BE5C8E">
      <w:r>
        <w:t xml:space="preserve">До сих пор вся работа выполнялась </w:t>
      </w:r>
      <w:r w:rsidR="0062270F">
        <w:t xml:space="preserve">с помощью </w:t>
      </w:r>
      <w:r>
        <w:t>стандартны</w:t>
      </w:r>
      <w:r w:rsidR="0062270F">
        <w:t>х</w:t>
      </w:r>
      <w:r>
        <w:t xml:space="preserve"> функци</w:t>
      </w:r>
      <w:r w:rsidR="0062270F">
        <w:t>й</w:t>
      </w:r>
      <w:r>
        <w:t>, однако большая часть информации может быть получена</w:t>
      </w:r>
      <w:r w:rsidR="0062270F">
        <w:t>, если</w:t>
      </w:r>
      <w:r>
        <w:t xml:space="preserve"> использ</w:t>
      </w:r>
      <w:r w:rsidR="0062270F">
        <w:t>овать</w:t>
      </w:r>
      <w:r>
        <w:t xml:space="preserve"> надстройку </w:t>
      </w:r>
      <w:r>
        <w:rPr>
          <w:b/>
        </w:rPr>
        <w:t>Регрессия</w:t>
      </w:r>
      <w:r>
        <w:t xml:space="preserve">. Данная таблица уже </w:t>
      </w:r>
      <w:r w:rsidR="0062270F">
        <w:t xml:space="preserve">рассматривалась </w:t>
      </w:r>
      <w:r>
        <w:t xml:space="preserve">нами ранее, но была разобрана только небольшая её часть. </w:t>
      </w:r>
      <w:r w:rsidR="0062270F">
        <w:t xml:space="preserve">Выведем результаты работы надстройки </w:t>
      </w:r>
      <w:r w:rsidR="0062270F" w:rsidRPr="0062270F">
        <w:rPr>
          <w:b/>
        </w:rPr>
        <w:t>Р</w:t>
      </w:r>
      <w:r w:rsidRPr="0062270F">
        <w:rPr>
          <w:b/>
        </w:rPr>
        <w:t xml:space="preserve">егрессии </w:t>
      </w:r>
      <w:r>
        <w:t>для данных из таблицы 6</w:t>
      </w:r>
      <w:r w:rsidR="0062270F">
        <w:t xml:space="preserve">. </w:t>
      </w:r>
      <w:r w:rsidR="004F3720">
        <w:br/>
      </w:r>
      <w:r w:rsidR="0062270F">
        <w:t>В этом случае получим итоговую таблицу</w:t>
      </w:r>
      <w:r>
        <w:t xml:space="preserve"> 8</w:t>
      </w:r>
      <w:r w:rsidR="00BC169C">
        <w:t>.</w:t>
      </w:r>
    </w:p>
    <w:p w:rsidR="00BE5C8E" w:rsidRDefault="00BE5C8E" w:rsidP="00897934">
      <w:pPr>
        <w:pStyle w:val="7"/>
      </w:pPr>
      <w:r>
        <w:t xml:space="preserve">Таблица </w:t>
      </w:r>
      <w:fldSimple w:instr=" SEQ Таблица \* ARABIC ">
        <w:r w:rsidR="00EF1F2A">
          <w:rPr>
            <w:noProof/>
          </w:rPr>
          <w:t>8</w:t>
        </w:r>
      </w:fldSimple>
    </w:p>
    <w:tbl>
      <w:tblPr>
        <w:tblW w:w="4932" w:type="pct"/>
        <w:tblLayout w:type="fixed"/>
        <w:tblCellMar>
          <w:left w:w="0" w:type="dxa"/>
          <w:right w:w="0" w:type="dxa"/>
        </w:tblCellMar>
        <w:tblLook w:val="0000" w:firstRow="0" w:lastRow="0" w:firstColumn="0" w:lastColumn="0" w:noHBand="0" w:noVBand="0"/>
      </w:tblPr>
      <w:tblGrid>
        <w:gridCol w:w="1328"/>
        <w:gridCol w:w="660"/>
        <w:gridCol w:w="1002"/>
        <w:gridCol w:w="985"/>
        <w:gridCol w:w="684"/>
        <w:gridCol w:w="866"/>
        <w:gridCol w:w="655"/>
      </w:tblGrid>
      <w:tr w:rsidR="00BE5C8E">
        <w:trPr>
          <w:gridAfter w:val="5"/>
          <w:wAfter w:w="3392" w:type="pct"/>
          <w:trHeight w:val="255"/>
        </w:trPr>
        <w:tc>
          <w:tcPr>
            <w:tcW w:w="1608" w:type="pct"/>
            <w:gridSpan w:val="2"/>
            <w:tcBorders>
              <w:top w:val="nil"/>
              <w:left w:val="nil"/>
              <w:bottom w:val="nil"/>
              <w:right w:val="nil"/>
            </w:tcBorders>
            <w:noWrap/>
            <w:tcMar>
              <w:top w:w="15" w:type="dxa"/>
              <w:left w:w="15" w:type="dxa"/>
              <w:bottom w:w="0" w:type="dxa"/>
              <w:right w:w="15" w:type="dxa"/>
            </w:tcMar>
          </w:tcPr>
          <w:p w:rsidR="00BE5C8E" w:rsidRDefault="00BE5C8E">
            <w:pPr>
              <w:ind w:firstLine="9"/>
              <w:jc w:val="center"/>
              <w:rPr>
                <w:sz w:val="16"/>
                <w:szCs w:val="20"/>
              </w:rPr>
            </w:pPr>
            <w:r>
              <w:rPr>
                <w:rFonts w:hint="eastAsia"/>
                <w:sz w:val="16"/>
                <w:szCs w:val="20"/>
              </w:rPr>
              <w:t>ВЫВОД</w:t>
            </w:r>
            <w:r>
              <w:rPr>
                <w:sz w:val="16"/>
                <w:szCs w:val="20"/>
              </w:rPr>
              <w:t xml:space="preserve"> </w:t>
            </w:r>
            <w:r>
              <w:rPr>
                <w:rFonts w:hint="eastAsia"/>
                <w:sz w:val="16"/>
                <w:szCs w:val="20"/>
              </w:rPr>
              <w:t>ИТОГОВ</w:t>
            </w:r>
          </w:p>
        </w:tc>
      </w:tr>
      <w:tr w:rsidR="00BE5C8E">
        <w:trPr>
          <w:gridAfter w:val="5"/>
          <w:wAfter w:w="3392" w:type="pct"/>
          <w:trHeight w:val="270"/>
        </w:trPr>
        <w:tc>
          <w:tcPr>
            <w:tcW w:w="1074" w:type="pct"/>
            <w:tcBorders>
              <w:top w:val="nil"/>
              <w:left w:val="nil"/>
              <w:bottom w:val="nil"/>
              <w:right w:val="nil"/>
            </w:tcBorders>
            <w:noWrap/>
            <w:tcMar>
              <w:top w:w="15" w:type="dxa"/>
              <w:left w:w="15" w:type="dxa"/>
              <w:bottom w:w="0" w:type="dxa"/>
              <w:right w:w="15" w:type="dxa"/>
            </w:tcMar>
          </w:tcPr>
          <w:p w:rsidR="00BE5C8E" w:rsidRDefault="00BE5C8E">
            <w:pPr>
              <w:ind w:firstLine="9"/>
              <w:jc w:val="center"/>
              <w:rPr>
                <w:sz w:val="16"/>
                <w:szCs w:val="20"/>
              </w:rPr>
            </w:pPr>
          </w:p>
        </w:tc>
        <w:tc>
          <w:tcPr>
            <w:tcW w:w="534" w:type="pct"/>
            <w:tcBorders>
              <w:top w:val="nil"/>
              <w:left w:val="nil"/>
              <w:bottom w:val="nil"/>
              <w:right w:val="nil"/>
            </w:tcBorders>
            <w:noWrap/>
            <w:tcMar>
              <w:top w:w="15" w:type="dxa"/>
              <w:left w:w="15" w:type="dxa"/>
              <w:bottom w:w="0" w:type="dxa"/>
              <w:right w:w="15" w:type="dxa"/>
            </w:tcMar>
          </w:tcPr>
          <w:p w:rsidR="00BE5C8E" w:rsidRDefault="00BE5C8E">
            <w:pPr>
              <w:ind w:firstLine="9"/>
              <w:jc w:val="center"/>
              <w:rPr>
                <w:sz w:val="16"/>
                <w:szCs w:val="20"/>
              </w:rPr>
            </w:pPr>
          </w:p>
        </w:tc>
      </w:tr>
      <w:tr w:rsidR="00BE5C8E">
        <w:trPr>
          <w:gridAfter w:val="5"/>
          <w:wAfter w:w="3392" w:type="pct"/>
          <w:trHeight w:val="255"/>
        </w:trPr>
        <w:tc>
          <w:tcPr>
            <w:tcW w:w="1608" w:type="pct"/>
            <w:gridSpan w:val="2"/>
            <w:tcBorders>
              <w:top w:val="single" w:sz="8" w:space="0" w:color="auto"/>
              <w:left w:val="nil"/>
              <w:right w:val="nil"/>
            </w:tcBorders>
            <w:noWrap/>
            <w:tcMar>
              <w:top w:w="15" w:type="dxa"/>
              <w:left w:w="15" w:type="dxa"/>
              <w:bottom w:w="0" w:type="dxa"/>
              <w:right w:w="15" w:type="dxa"/>
            </w:tcMar>
          </w:tcPr>
          <w:p w:rsidR="00BE5C8E" w:rsidRDefault="00BE5C8E">
            <w:pPr>
              <w:ind w:firstLine="9"/>
              <w:jc w:val="center"/>
              <w:rPr>
                <w:i/>
                <w:iCs/>
                <w:sz w:val="16"/>
                <w:szCs w:val="20"/>
              </w:rPr>
            </w:pPr>
            <w:r>
              <w:rPr>
                <w:rFonts w:hint="eastAsia"/>
                <w:i/>
                <w:iCs/>
                <w:sz w:val="16"/>
                <w:szCs w:val="20"/>
              </w:rPr>
              <w:t>Регрессионная</w:t>
            </w:r>
          </w:p>
          <w:p w:rsidR="00BE5C8E" w:rsidRDefault="00BE5C8E">
            <w:pPr>
              <w:ind w:firstLine="9"/>
              <w:jc w:val="center"/>
              <w:rPr>
                <w:i/>
                <w:iCs/>
                <w:sz w:val="16"/>
                <w:szCs w:val="20"/>
              </w:rPr>
            </w:pPr>
            <w:r>
              <w:rPr>
                <w:rFonts w:hint="eastAsia"/>
                <w:i/>
                <w:iCs/>
                <w:sz w:val="16"/>
                <w:szCs w:val="20"/>
              </w:rPr>
              <w:t>статистика</w:t>
            </w:r>
          </w:p>
        </w:tc>
      </w:tr>
      <w:tr w:rsidR="00BE5C8E">
        <w:trPr>
          <w:gridAfter w:val="5"/>
          <w:wAfter w:w="3392" w:type="pct"/>
          <w:trHeight w:val="255"/>
        </w:trPr>
        <w:tc>
          <w:tcPr>
            <w:tcW w:w="1074" w:type="pct"/>
            <w:tcBorders>
              <w:top w:val="single" w:sz="4" w:space="0" w:color="auto"/>
            </w:tcBorders>
            <w:noWrap/>
            <w:tcMar>
              <w:top w:w="15" w:type="dxa"/>
              <w:left w:w="15" w:type="dxa"/>
              <w:bottom w:w="0" w:type="dxa"/>
              <w:right w:w="15" w:type="dxa"/>
            </w:tcMar>
          </w:tcPr>
          <w:p w:rsidR="00BE5C8E" w:rsidRDefault="00BE5C8E">
            <w:pPr>
              <w:ind w:firstLine="9"/>
              <w:jc w:val="center"/>
              <w:rPr>
                <w:sz w:val="16"/>
                <w:szCs w:val="20"/>
              </w:rPr>
            </w:pPr>
            <w:r>
              <w:rPr>
                <w:rFonts w:hint="eastAsia"/>
                <w:sz w:val="16"/>
                <w:szCs w:val="20"/>
              </w:rPr>
              <w:t>Множественный</w:t>
            </w:r>
            <w:r>
              <w:rPr>
                <w:sz w:val="16"/>
                <w:szCs w:val="20"/>
              </w:rPr>
              <w:t xml:space="preserve"> R</w:t>
            </w:r>
          </w:p>
        </w:tc>
        <w:tc>
          <w:tcPr>
            <w:tcW w:w="534" w:type="pct"/>
            <w:tcBorders>
              <w:top w:val="single" w:sz="4" w:space="0" w:color="auto"/>
            </w:tcBorders>
            <w:noWrap/>
            <w:tcMar>
              <w:top w:w="15" w:type="dxa"/>
              <w:left w:w="15" w:type="dxa"/>
              <w:bottom w:w="0" w:type="dxa"/>
              <w:right w:w="15" w:type="dxa"/>
            </w:tcMar>
          </w:tcPr>
          <w:p w:rsidR="00BE5C8E" w:rsidRDefault="00BE5C8E">
            <w:pPr>
              <w:ind w:firstLine="0"/>
              <w:jc w:val="center"/>
              <w:rPr>
                <w:snapToGrid w:val="0"/>
                <w:sz w:val="16"/>
              </w:rPr>
            </w:pPr>
            <w:r>
              <w:rPr>
                <w:snapToGrid w:val="0"/>
                <w:sz w:val="16"/>
              </w:rPr>
              <w:t>0,951453</w:t>
            </w:r>
          </w:p>
        </w:tc>
      </w:tr>
      <w:tr w:rsidR="00BE5C8E">
        <w:trPr>
          <w:gridAfter w:val="5"/>
          <w:wAfter w:w="3392" w:type="pct"/>
          <w:trHeight w:val="255"/>
        </w:trPr>
        <w:tc>
          <w:tcPr>
            <w:tcW w:w="1074" w:type="pct"/>
            <w:noWrap/>
            <w:tcMar>
              <w:top w:w="15" w:type="dxa"/>
              <w:left w:w="15" w:type="dxa"/>
              <w:bottom w:w="0" w:type="dxa"/>
              <w:right w:w="15" w:type="dxa"/>
            </w:tcMar>
          </w:tcPr>
          <w:p w:rsidR="00BE5C8E" w:rsidRDefault="00BE5C8E">
            <w:pPr>
              <w:ind w:firstLine="9"/>
              <w:jc w:val="center"/>
              <w:rPr>
                <w:sz w:val="16"/>
                <w:szCs w:val="20"/>
              </w:rPr>
            </w:pPr>
            <w:r>
              <w:rPr>
                <w:sz w:val="16"/>
                <w:szCs w:val="20"/>
              </w:rPr>
              <w:t>R-</w:t>
            </w:r>
            <w:r>
              <w:rPr>
                <w:rFonts w:hint="eastAsia"/>
                <w:sz w:val="16"/>
                <w:szCs w:val="20"/>
              </w:rPr>
              <w:t>квадрат</w:t>
            </w:r>
          </w:p>
        </w:tc>
        <w:tc>
          <w:tcPr>
            <w:tcW w:w="534" w:type="pct"/>
            <w:noWrap/>
            <w:tcMar>
              <w:top w:w="15" w:type="dxa"/>
              <w:left w:w="15" w:type="dxa"/>
              <w:bottom w:w="0" w:type="dxa"/>
              <w:right w:w="15" w:type="dxa"/>
            </w:tcMar>
          </w:tcPr>
          <w:p w:rsidR="00BE5C8E" w:rsidRDefault="00BE5C8E">
            <w:pPr>
              <w:ind w:firstLine="0"/>
              <w:jc w:val="center"/>
              <w:rPr>
                <w:snapToGrid w:val="0"/>
                <w:sz w:val="16"/>
              </w:rPr>
            </w:pPr>
            <w:r>
              <w:rPr>
                <w:snapToGrid w:val="0"/>
                <w:sz w:val="16"/>
              </w:rPr>
              <w:t>0,905263</w:t>
            </w:r>
          </w:p>
        </w:tc>
      </w:tr>
      <w:tr w:rsidR="00BE5C8E">
        <w:trPr>
          <w:gridAfter w:val="5"/>
          <w:wAfter w:w="3392" w:type="pct"/>
          <w:trHeight w:val="255"/>
        </w:trPr>
        <w:tc>
          <w:tcPr>
            <w:tcW w:w="1074" w:type="pct"/>
            <w:tcBorders>
              <w:left w:val="nil"/>
              <w:bottom w:val="nil"/>
              <w:right w:val="nil"/>
            </w:tcBorders>
            <w:noWrap/>
            <w:tcMar>
              <w:top w:w="15" w:type="dxa"/>
              <w:left w:w="15" w:type="dxa"/>
              <w:bottom w:w="0" w:type="dxa"/>
              <w:right w:w="15" w:type="dxa"/>
            </w:tcMar>
          </w:tcPr>
          <w:p w:rsidR="00BE5C8E" w:rsidRDefault="00BE5C8E">
            <w:pPr>
              <w:ind w:firstLine="0"/>
              <w:jc w:val="center"/>
              <w:rPr>
                <w:sz w:val="16"/>
                <w:szCs w:val="20"/>
              </w:rPr>
            </w:pPr>
            <w:r>
              <w:rPr>
                <w:rFonts w:hint="eastAsia"/>
                <w:sz w:val="16"/>
                <w:szCs w:val="20"/>
              </w:rPr>
              <w:t>Нормированный</w:t>
            </w:r>
          </w:p>
          <w:p w:rsidR="00BE5C8E" w:rsidRDefault="00BE5C8E">
            <w:pPr>
              <w:ind w:firstLine="0"/>
              <w:jc w:val="center"/>
              <w:rPr>
                <w:sz w:val="16"/>
                <w:szCs w:val="20"/>
              </w:rPr>
            </w:pPr>
            <w:r>
              <w:rPr>
                <w:sz w:val="16"/>
                <w:szCs w:val="20"/>
              </w:rPr>
              <w:t>R-</w:t>
            </w:r>
            <w:r>
              <w:rPr>
                <w:rFonts w:hint="eastAsia"/>
                <w:sz w:val="16"/>
                <w:szCs w:val="20"/>
              </w:rPr>
              <w:t>квадрат</w:t>
            </w:r>
          </w:p>
        </w:tc>
        <w:tc>
          <w:tcPr>
            <w:tcW w:w="534" w:type="pct"/>
            <w:tcBorders>
              <w:left w:val="nil"/>
              <w:bottom w:val="nil"/>
              <w:right w:val="nil"/>
            </w:tcBorders>
            <w:noWrap/>
            <w:tcMar>
              <w:top w:w="15" w:type="dxa"/>
              <w:left w:w="15" w:type="dxa"/>
              <w:bottom w:w="0" w:type="dxa"/>
              <w:right w:w="15" w:type="dxa"/>
            </w:tcMar>
          </w:tcPr>
          <w:p w:rsidR="00BE5C8E" w:rsidRDefault="00BE5C8E">
            <w:pPr>
              <w:ind w:firstLine="0"/>
              <w:jc w:val="center"/>
              <w:rPr>
                <w:snapToGrid w:val="0"/>
                <w:sz w:val="16"/>
              </w:rPr>
            </w:pPr>
            <w:r>
              <w:rPr>
                <w:snapToGrid w:val="0"/>
                <w:sz w:val="16"/>
              </w:rPr>
              <w:t>0,9</w:t>
            </w:r>
          </w:p>
        </w:tc>
      </w:tr>
      <w:tr w:rsidR="00BE5C8E">
        <w:trPr>
          <w:gridAfter w:val="5"/>
          <w:wAfter w:w="3392" w:type="pct"/>
          <w:trHeight w:val="255"/>
        </w:trPr>
        <w:tc>
          <w:tcPr>
            <w:tcW w:w="1074" w:type="pct"/>
            <w:tcBorders>
              <w:top w:val="nil"/>
              <w:left w:val="nil"/>
              <w:right w:val="nil"/>
            </w:tcBorders>
            <w:noWrap/>
            <w:tcMar>
              <w:top w:w="15" w:type="dxa"/>
              <w:left w:w="15" w:type="dxa"/>
              <w:bottom w:w="0" w:type="dxa"/>
              <w:right w:w="15" w:type="dxa"/>
            </w:tcMar>
          </w:tcPr>
          <w:p w:rsidR="00BE5C8E" w:rsidRDefault="00BE5C8E">
            <w:pPr>
              <w:ind w:firstLine="0"/>
              <w:jc w:val="center"/>
              <w:rPr>
                <w:sz w:val="16"/>
                <w:szCs w:val="20"/>
              </w:rPr>
            </w:pPr>
            <w:r>
              <w:rPr>
                <w:rFonts w:hint="eastAsia"/>
                <w:sz w:val="16"/>
                <w:szCs w:val="20"/>
              </w:rPr>
              <w:t>Стандартная</w:t>
            </w:r>
          </w:p>
          <w:p w:rsidR="00BE5C8E" w:rsidRDefault="00AA65E9">
            <w:pPr>
              <w:ind w:firstLine="0"/>
              <w:jc w:val="center"/>
              <w:rPr>
                <w:sz w:val="16"/>
                <w:szCs w:val="20"/>
              </w:rPr>
            </w:pPr>
            <w:r>
              <w:rPr>
                <w:sz w:val="16"/>
                <w:szCs w:val="20"/>
              </w:rPr>
              <w:t>о</w:t>
            </w:r>
            <w:r w:rsidR="00BE5C8E">
              <w:rPr>
                <w:rFonts w:hint="eastAsia"/>
                <w:sz w:val="16"/>
                <w:szCs w:val="20"/>
              </w:rPr>
              <w:t>шибка</w:t>
            </w:r>
          </w:p>
        </w:tc>
        <w:tc>
          <w:tcPr>
            <w:tcW w:w="534" w:type="pct"/>
            <w:tcBorders>
              <w:top w:val="nil"/>
              <w:left w:val="nil"/>
              <w:right w:val="nil"/>
            </w:tcBorders>
            <w:noWrap/>
            <w:tcMar>
              <w:top w:w="15" w:type="dxa"/>
              <w:left w:w="15" w:type="dxa"/>
              <w:bottom w:w="0" w:type="dxa"/>
              <w:right w:w="15" w:type="dxa"/>
            </w:tcMar>
          </w:tcPr>
          <w:p w:rsidR="00BE5C8E" w:rsidRDefault="00BE5C8E">
            <w:pPr>
              <w:ind w:firstLine="0"/>
              <w:jc w:val="center"/>
              <w:rPr>
                <w:snapToGrid w:val="0"/>
                <w:sz w:val="16"/>
              </w:rPr>
            </w:pPr>
            <w:r>
              <w:rPr>
                <w:snapToGrid w:val="0"/>
                <w:sz w:val="16"/>
              </w:rPr>
              <w:t>0,984977</w:t>
            </w:r>
          </w:p>
        </w:tc>
      </w:tr>
      <w:tr w:rsidR="00BE5C8E">
        <w:trPr>
          <w:gridAfter w:val="5"/>
          <w:wAfter w:w="3392" w:type="pct"/>
          <w:trHeight w:val="270"/>
        </w:trPr>
        <w:tc>
          <w:tcPr>
            <w:tcW w:w="1074" w:type="pct"/>
            <w:noWrap/>
            <w:tcMar>
              <w:top w:w="15" w:type="dxa"/>
              <w:left w:w="15" w:type="dxa"/>
              <w:bottom w:w="0" w:type="dxa"/>
              <w:right w:w="15" w:type="dxa"/>
            </w:tcMar>
          </w:tcPr>
          <w:p w:rsidR="00BE5C8E" w:rsidRDefault="00BE5C8E">
            <w:pPr>
              <w:ind w:firstLine="0"/>
              <w:jc w:val="center"/>
              <w:rPr>
                <w:sz w:val="16"/>
                <w:szCs w:val="20"/>
              </w:rPr>
            </w:pPr>
            <w:r>
              <w:rPr>
                <w:rFonts w:hint="eastAsia"/>
                <w:sz w:val="16"/>
                <w:szCs w:val="20"/>
              </w:rPr>
              <w:t>Наблюдения</w:t>
            </w:r>
          </w:p>
        </w:tc>
        <w:tc>
          <w:tcPr>
            <w:tcW w:w="534" w:type="pct"/>
            <w:noWrap/>
            <w:tcMar>
              <w:top w:w="15" w:type="dxa"/>
              <w:left w:w="15" w:type="dxa"/>
              <w:bottom w:w="0" w:type="dxa"/>
              <w:right w:w="15" w:type="dxa"/>
            </w:tcMar>
          </w:tcPr>
          <w:p w:rsidR="00BE5C8E" w:rsidRDefault="00BE5C8E">
            <w:pPr>
              <w:ind w:firstLine="0"/>
              <w:jc w:val="center"/>
              <w:rPr>
                <w:snapToGrid w:val="0"/>
                <w:sz w:val="16"/>
              </w:rPr>
            </w:pPr>
            <w:r>
              <w:rPr>
                <w:snapToGrid w:val="0"/>
                <w:sz w:val="16"/>
              </w:rPr>
              <w:t>20</w:t>
            </w:r>
          </w:p>
        </w:tc>
      </w:tr>
      <w:tr w:rsidR="00BE5C8E">
        <w:trPr>
          <w:gridAfter w:val="5"/>
          <w:wAfter w:w="3392" w:type="pct"/>
          <w:trHeight w:val="255"/>
        </w:trPr>
        <w:tc>
          <w:tcPr>
            <w:tcW w:w="1074" w:type="pct"/>
            <w:tcBorders>
              <w:left w:val="nil"/>
              <w:bottom w:val="nil"/>
              <w:right w:val="nil"/>
            </w:tcBorders>
            <w:noWrap/>
            <w:tcMar>
              <w:top w:w="15" w:type="dxa"/>
              <w:left w:w="15" w:type="dxa"/>
              <w:bottom w:w="0" w:type="dxa"/>
              <w:right w:w="15" w:type="dxa"/>
            </w:tcMar>
          </w:tcPr>
          <w:p w:rsidR="00BE5C8E" w:rsidRDefault="00BE5C8E">
            <w:pPr>
              <w:ind w:firstLine="0"/>
              <w:jc w:val="center"/>
              <w:rPr>
                <w:sz w:val="16"/>
                <w:szCs w:val="20"/>
              </w:rPr>
            </w:pPr>
          </w:p>
        </w:tc>
        <w:tc>
          <w:tcPr>
            <w:tcW w:w="534" w:type="pct"/>
            <w:tcBorders>
              <w:left w:val="nil"/>
              <w:bottom w:val="nil"/>
              <w:right w:val="nil"/>
            </w:tcBorders>
            <w:noWrap/>
            <w:tcMar>
              <w:top w:w="15" w:type="dxa"/>
              <w:left w:w="15" w:type="dxa"/>
              <w:bottom w:w="0" w:type="dxa"/>
              <w:right w:w="15" w:type="dxa"/>
            </w:tcMar>
          </w:tcPr>
          <w:p w:rsidR="00BE5C8E" w:rsidRDefault="00BE5C8E">
            <w:pPr>
              <w:ind w:firstLine="0"/>
              <w:jc w:val="center"/>
              <w:rPr>
                <w:sz w:val="16"/>
                <w:szCs w:val="20"/>
              </w:rPr>
            </w:pPr>
          </w:p>
        </w:tc>
      </w:tr>
      <w:tr w:rsidR="00BE5C8E">
        <w:trPr>
          <w:gridAfter w:val="4"/>
          <w:wAfter w:w="2581" w:type="pct"/>
          <w:trHeight w:val="270"/>
        </w:trPr>
        <w:tc>
          <w:tcPr>
            <w:tcW w:w="2419" w:type="pct"/>
            <w:gridSpan w:val="3"/>
            <w:tcBorders>
              <w:top w:val="nil"/>
              <w:left w:val="nil"/>
              <w:bottom w:val="nil"/>
              <w:right w:val="nil"/>
            </w:tcBorders>
            <w:noWrap/>
            <w:tcMar>
              <w:top w:w="15" w:type="dxa"/>
              <w:left w:w="15" w:type="dxa"/>
              <w:bottom w:w="0" w:type="dxa"/>
              <w:right w:w="15" w:type="dxa"/>
            </w:tcMar>
          </w:tcPr>
          <w:p w:rsidR="00BE5C8E" w:rsidRDefault="00BE5C8E">
            <w:pPr>
              <w:ind w:firstLine="0"/>
              <w:jc w:val="center"/>
              <w:rPr>
                <w:sz w:val="16"/>
                <w:szCs w:val="20"/>
              </w:rPr>
            </w:pPr>
            <w:r>
              <w:rPr>
                <w:rFonts w:hint="eastAsia"/>
                <w:sz w:val="16"/>
                <w:szCs w:val="20"/>
              </w:rPr>
              <w:t>Дисперсионный</w:t>
            </w:r>
            <w:r>
              <w:rPr>
                <w:sz w:val="16"/>
                <w:szCs w:val="20"/>
              </w:rPr>
              <w:t xml:space="preserve"> </w:t>
            </w:r>
            <w:r>
              <w:rPr>
                <w:rFonts w:hint="eastAsia"/>
                <w:sz w:val="16"/>
                <w:szCs w:val="20"/>
              </w:rPr>
              <w:t>анализ</w:t>
            </w:r>
          </w:p>
        </w:tc>
      </w:tr>
      <w:tr w:rsidR="00BE5C8E" w:rsidRPr="004F3720">
        <w:trPr>
          <w:gridAfter w:val="1"/>
          <w:wAfter w:w="530" w:type="pct"/>
          <w:trHeight w:val="255"/>
        </w:trPr>
        <w:tc>
          <w:tcPr>
            <w:tcW w:w="1074" w:type="pct"/>
            <w:tcBorders>
              <w:top w:val="single" w:sz="8" w:space="0" w:color="auto"/>
              <w:left w:val="nil"/>
              <w:bottom w:val="single" w:sz="4" w:space="0" w:color="auto"/>
              <w:right w:val="nil"/>
            </w:tcBorders>
            <w:noWrap/>
            <w:tcMar>
              <w:top w:w="15" w:type="dxa"/>
              <w:left w:w="15" w:type="dxa"/>
              <w:bottom w:w="0" w:type="dxa"/>
              <w:right w:w="15" w:type="dxa"/>
            </w:tcMar>
          </w:tcPr>
          <w:p w:rsidR="00BE5C8E" w:rsidRPr="004F3720" w:rsidRDefault="00BE5C8E">
            <w:pPr>
              <w:ind w:firstLine="0"/>
              <w:jc w:val="center"/>
              <w:rPr>
                <w:i/>
                <w:iCs/>
                <w:sz w:val="16"/>
                <w:szCs w:val="20"/>
              </w:rPr>
            </w:pPr>
          </w:p>
        </w:tc>
        <w:tc>
          <w:tcPr>
            <w:tcW w:w="534" w:type="pct"/>
            <w:tcBorders>
              <w:top w:val="single" w:sz="8" w:space="0" w:color="auto"/>
              <w:left w:val="nil"/>
              <w:bottom w:val="single" w:sz="4" w:space="0" w:color="auto"/>
            </w:tcBorders>
            <w:noWrap/>
            <w:tcMar>
              <w:top w:w="15" w:type="dxa"/>
              <w:left w:w="15" w:type="dxa"/>
              <w:bottom w:w="0" w:type="dxa"/>
              <w:right w:w="15" w:type="dxa"/>
            </w:tcMar>
          </w:tcPr>
          <w:p w:rsidR="00BE5C8E" w:rsidRPr="004F3720" w:rsidRDefault="00BE5C8E">
            <w:pPr>
              <w:ind w:firstLine="0"/>
              <w:jc w:val="center"/>
              <w:rPr>
                <w:i/>
                <w:iCs/>
                <w:sz w:val="16"/>
                <w:szCs w:val="20"/>
              </w:rPr>
            </w:pPr>
            <w:r w:rsidRPr="004F3720">
              <w:rPr>
                <w:i/>
                <w:iCs/>
                <w:sz w:val="16"/>
                <w:szCs w:val="20"/>
                <w:lang w:val="en-US"/>
              </w:rPr>
              <w:t>df</w:t>
            </w:r>
          </w:p>
        </w:tc>
        <w:tc>
          <w:tcPr>
            <w:tcW w:w="811" w:type="pct"/>
            <w:tcBorders>
              <w:top w:val="single" w:sz="4" w:space="0" w:color="auto"/>
              <w:bottom w:val="single" w:sz="4" w:space="0" w:color="auto"/>
            </w:tcBorders>
            <w:noWrap/>
            <w:tcMar>
              <w:top w:w="15" w:type="dxa"/>
              <w:left w:w="15" w:type="dxa"/>
              <w:bottom w:w="0" w:type="dxa"/>
              <w:right w:w="15" w:type="dxa"/>
            </w:tcMar>
          </w:tcPr>
          <w:p w:rsidR="00BE5C8E" w:rsidRPr="004F3720" w:rsidRDefault="00BE5C8E">
            <w:pPr>
              <w:ind w:firstLine="0"/>
              <w:jc w:val="center"/>
              <w:rPr>
                <w:i/>
                <w:iCs/>
                <w:sz w:val="16"/>
                <w:szCs w:val="20"/>
                <w:lang w:val="en-US"/>
              </w:rPr>
            </w:pPr>
            <w:r w:rsidRPr="004F3720">
              <w:rPr>
                <w:i/>
                <w:iCs/>
                <w:sz w:val="16"/>
                <w:szCs w:val="20"/>
                <w:lang w:val="en-US"/>
              </w:rPr>
              <w:t>SS</w:t>
            </w:r>
          </w:p>
        </w:tc>
        <w:tc>
          <w:tcPr>
            <w:tcW w:w="797" w:type="pct"/>
            <w:tcBorders>
              <w:top w:val="single" w:sz="8" w:space="0" w:color="auto"/>
              <w:left w:val="nil"/>
              <w:bottom w:val="single" w:sz="4" w:space="0" w:color="auto"/>
              <w:right w:val="nil"/>
            </w:tcBorders>
            <w:noWrap/>
            <w:tcMar>
              <w:top w:w="15" w:type="dxa"/>
              <w:left w:w="15" w:type="dxa"/>
              <w:bottom w:w="0" w:type="dxa"/>
              <w:right w:w="15" w:type="dxa"/>
            </w:tcMar>
          </w:tcPr>
          <w:p w:rsidR="00BE5C8E" w:rsidRPr="004F3720" w:rsidRDefault="00BE5C8E">
            <w:pPr>
              <w:ind w:firstLine="0"/>
              <w:jc w:val="center"/>
              <w:rPr>
                <w:i/>
                <w:iCs/>
                <w:sz w:val="16"/>
                <w:szCs w:val="20"/>
                <w:lang w:val="en-US"/>
              </w:rPr>
            </w:pPr>
            <w:r w:rsidRPr="004F3720">
              <w:rPr>
                <w:i/>
                <w:iCs/>
                <w:sz w:val="16"/>
                <w:szCs w:val="20"/>
                <w:lang w:val="en-US"/>
              </w:rPr>
              <w:t>MS</w:t>
            </w:r>
          </w:p>
        </w:tc>
        <w:tc>
          <w:tcPr>
            <w:tcW w:w="553" w:type="pct"/>
            <w:tcBorders>
              <w:top w:val="single" w:sz="8" w:space="0" w:color="auto"/>
              <w:left w:val="nil"/>
              <w:bottom w:val="single" w:sz="4" w:space="0" w:color="auto"/>
              <w:right w:val="nil"/>
            </w:tcBorders>
            <w:noWrap/>
            <w:tcMar>
              <w:top w:w="15" w:type="dxa"/>
              <w:left w:w="15" w:type="dxa"/>
              <w:bottom w:w="0" w:type="dxa"/>
              <w:right w:w="15" w:type="dxa"/>
            </w:tcMar>
          </w:tcPr>
          <w:p w:rsidR="00BE5C8E" w:rsidRPr="004F3720" w:rsidRDefault="00BE5C8E">
            <w:pPr>
              <w:ind w:firstLine="0"/>
              <w:jc w:val="center"/>
              <w:rPr>
                <w:i/>
                <w:iCs/>
                <w:sz w:val="16"/>
                <w:szCs w:val="20"/>
                <w:lang w:val="en-US"/>
              </w:rPr>
            </w:pPr>
            <w:r w:rsidRPr="004F3720">
              <w:rPr>
                <w:i/>
                <w:iCs/>
                <w:sz w:val="16"/>
                <w:szCs w:val="20"/>
                <w:lang w:val="en-US"/>
              </w:rPr>
              <w:t>F</w:t>
            </w:r>
          </w:p>
        </w:tc>
        <w:tc>
          <w:tcPr>
            <w:tcW w:w="701" w:type="pct"/>
            <w:tcBorders>
              <w:top w:val="single" w:sz="8" w:space="0" w:color="auto"/>
              <w:left w:val="nil"/>
              <w:bottom w:val="single" w:sz="4" w:space="0" w:color="auto"/>
              <w:right w:val="nil"/>
            </w:tcBorders>
            <w:noWrap/>
            <w:tcMar>
              <w:top w:w="15" w:type="dxa"/>
              <w:left w:w="15" w:type="dxa"/>
              <w:bottom w:w="0" w:type="dxa"/>
              <w:right w:w="15" w:type="dxa"/>
            </w:tcMar>
          </w:tcPr>
          <w:p w:rsidR="00BE5C8E" w:rsidRPr="004F3720" w:rsidRDefault="00BE5C8E">
            <w:pPr>
              <w:ind w:firstLine="0"/>
              <w:jc w:val="center"/>
              <w:rPr>
                <w:i/>
                <w:iCs/>
                <w:sz w:val="16"/>
                <w:szCs w:val="20"/>
              </w:rPr>
            </w:pPr>
            <w:r w:rsidRPr="004F3720">
              <w:rPr>
                <w:rFonts w:hint="eastAsia"/>
                <w:i/>
                <w:iCs/>
                <w:sz w:val="16"/>
                <w:szCs w:val="20"/>
              </w:rPr>
              <w:t>Значимость</w:t>
            </w:r>
          </w:p>
          <w:p w:rsidR="00BE5C8E" w:rsidRPr="004F3720" w:rsidRDefault="00BE5C8E">
            <w:pPr>
              <w:ind w:firstLine="0"/>
              <w:jc w:val="center"/>
              <w:rPr>
                <w:i/>
                <w:iCs/>
                <w:sz w:val="16"/>
                <w:szCs w:val="20"/>
              </w:rPr>
            </w:pPr>
            <w:r w:rsidRPr="004F3720">
              <w:rPr>
                <w:i/>
                <w:iCs/>
                <w:sz w:val="16"/>
                <w:szCs w:val="20"/>
              </w:rPr>
              <w:t>F</w:t>
            </w:r>
          </w:p>
        </w:tc>
      </w:tr>
      <w:tr w:rsidR="00BE5C8E" w:rsidRPr="004F3720">
        <w:trPr>
          <w:gridAfter w:val="1"/>
          <w:wAfter w:w="530" w:type="pct"/>
          <w:trHeight w:val="255"/>
        </w:trPr>
        <w:tc>
          <w:tcPr>
            <w:tcW w:w="1074"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z w:val="16"/>
                <w:szCs w:val="20"/>
              </w:rPr>
            </w:pPr>
            <w:r w:rsidRPr="004F3720">
              <w:rPr>
                <w:rFonts w:hint="eastAsia"/>
                <w:sz w:val="16"/>
                <w:szCs w:val="20"/>
              </w:rPr>
              <w:t>Регрессия</w:t>
            </w:r>
          </w:p>
        </w:tc>
        <w:tc>
          <w:tcPr>
            <w:tcW w:w="534" w:type="pct"/>
            <w:tcBorders>
              <w:top w:val="nil"/>
              <w:left w:val="nil"/>
              <w:bottom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w:t>
            </w:r>
          </w:p>
        </w:tc>
        <w:tc>
          <w:tcPr>
            <w:tcW w:w="811" w:type="pct"/>
            <w:tcBorders>
              <w:top w:val="single" w:sz="4" w:space="0" w:color="auto"/>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166,8706</w:t>
            </w:r>
          </w:p>
        </w:tc>
        <w:tc>
          <w:tcPr>
            <w:tcW w:w="797"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166,8706</w:t>
            </w:r>
          </w:p>
        </w:tc>
        <w:tc>
          <w:tcPr>
            <w:tcW w:w="553"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171,9998</w:t>
            </w:r>
          </w:p>
        </w:tc>
        <w:tc>
          <w:tcPr>
            <w:tcW w:w="701"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1,19E-10</w:t>
            </w:r>
          </w:p>
        </w:tc>
      </w:tr>
      <w:tr w:rsidR="00BE5C8E" w:rsidRPr="004F3720">
        <w:trPr>
          <w:gridAfter w:val="1"/>
          <w:wAfter w:w="530" w:type="pct"/>
          <w:trHeight w:val="255"/>
        </w:trPr>
        <w:tc>
          <w:tcPr>
            <w:tcW w:w="1074"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z w:val="16"/>
                <w:szCs w:val="20"/>
              </w:rPr>
            </w:pPr>
            <w:r w:rsidRPr="004F3720">
              <w:rPr>
                <w:rFonts w:hint="eastAsia"/>
                <w:sz w:val="16"/>
                <w:szCs w:val="20"/>
              </w:rPr>
              <w:t>Остаток</w:t>
            </w:r>
          </w:p>
        </w:tc>
        <w:tc>
          <w:tcPr>
            <w:tcW w:w="534" w:type="pct"/>
            <w:tcBorders>
              <w:top w:val="nil"/>
              <w:left w:val="nil"/>
              <w:bottom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18</w:t>
            </w:r>
          </w:p>
        </w:tc>
        <w:tc>
          <w:tcPr>
            <w:tcW w:w="811" w:type="pct"/>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17,46322</w:t>
            </w:r>
          </w:p>
        </w:tc>
        <w:tc>
          <w:tcPr>
            <w:tcW w:w="797"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0,970179</w:t>
            </w:r>
          </w:p>
        </w:tc>
        <w:tc>
          <w:tcPr>
            <w:tcW w:w="553"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p>
        </w:tc>
        <w:tc>
          <w:tcPr>
            <w:tcW w:w="701" w:type="pct"/>
            <w:tcBorders>
              <w:top w:val="nil"/>
              <w:left w:val="nil"/>
              <w:bottom w:val="nil"/>
              <w:right w:val="nil"/>
            </w:tcBorders>
            <w:noWrap/>
            <w:tcMar>
              <w:top w:w="15" w:type="dxa"/>
              <w:left w:w="15" w:type="dxa"/>
              <w:bottom w:w="0" w:type="dxa"/>
              <w:right w:w="15" w:type="dxa"/>
            </w:tcMar>
          </w:tcPr>
          <w:p w:rsidR="00BE5C8E" w:rsidRPr="004F3720" w:rsidRDefault="00BE5C8E">
            <w:pPr>
              <w:ind w:firstLine="0"/>
              <w:jc w:val="center"/>
              <w:rPr>
                <w:snapToGrid w:val="0"/>
                <w:sz w:val="16"/>
              </w:rPr>
            </w:pPr>
          </w:p>
        </w:tc>
      </w:tr>
      <w:tr w:rsidR="00BE5C8E">
        <w:trPr>
          <w:gridAfter w:val="1"/>
          <w:wAfter w:w="530" w:type="pct"/>
          <w:trHeight w:val="270"/>
        </w:trPr>
        <w:tc>
          <w:tcPr>
            <w:tcW w:w="1074" w:type="pct"/>
            <w:tcBorders>
              <w:top w:val="nil"/>
              <w:left w:val="nil"/>
              <w:bottom w:val="single" w:sz="8" w:space="0" w:color="auto"/>
              <w:right w:val="nil"/>
            </w:tcBorders>
            <w:noWrap/>
            <w:tcMar>
              <w:top w:w="15" w:type="dxa"/>
              <w:left w:w="15" w:type="dxa"/>
              <w:bottom w:w="0" w:type="dxa"/>
              <w:right w:w="15" w:type="dxa"/>
            </w:tcMar>
          </w:tcPr>
          <w:p w:rsidR="00BE5C8E" w:rsidRPr="004F3720" w:rsidRDefault="00BE5C8E">
            <w:pPr>
              <w:ind w:firstLine="0"/>
              <w:jc w:val="center"/>
              <w:rPr>
                <w:sz w:val="16"/>
                <w:szCs w:val="20"/>
              </w:rPr>
            </w:pPr>
            <w:r w:rsidRPr="004F3720">
              <w:rPr>
                <w:rFonts w:hint="eastAsia"/>
                <w:sz w:val="16"/>
                <w:szCs w:val="20"/>
              </w:rPr>
              <w:t>Итого</w:t>
            </w:r>
          </w:p>
        </w:tc>
        <w:tc>
          <w:tcPr>
            <w:tcW w:w="534" w:type="pct"/>
            <w:tcBorders>
              <w:top w:val="nil"/>
              <w:left w:val="nil"/>
              <w:bottom w:val="single" w:sz="8" w:space="0" w:color="auto"/>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19</w:t>
            </w:r>
          </w:p>
        </w:tc>
        <w:tc>
          <w:tcPr>
            <w:tcW w:w="811" w:type="pct"/>
            <w:tcBorders>
              <w:bottom w:val="single" w:sz="4" w:space="0" w:color="auto"/>
            </w:tcBorders>
            <w:noWrap/>
            <w:tcMar>
              <w:top w:w="15" w:type="dxa"/>
              <w:left w:w="15" w:type="dxa"/>
              <w:bottom w:w="0" w:type="dxa"/>
              <w:right w:w="15" w:type="dxa"/>
            </w:tcMar>
          </w:tcPr>
          <w:p w:rsidR="00BE5C8E" w:rsidRPr="004F3720" w:rsidRDefault="00BE5C8E">
            <w:pPr>
              <w:ind w:firstLine="0"/>
              <w:jc w:val="center"/>
              <w:rPr>
                <w:snapToGrid w:val="0"/>
                <w:sz w:val="16"/>
              </w:rPr>
            </w:pPr>
            <w:r w:rsidRPr="004F3720">
              <w:rPr>
                <w:snapToGrid w:val="0"/>
                <w:sz w:val="16"/>
              </w:rPr>
              <w:t>184,3338</w:t>
            </w:r>
          </w:p>
        </w:tc>
        <w:tc>
          <w:tcPr>
            <w:tcW w:w="797" w:type="pct"/>
            <w:tcBorders>
              <w:top w:val="nil"/>
              <w:left w:val="nil"/>
              <w:bottom w:val="single" w:sz="8" w:space="0" w:color="auto"/>
              <w:right w:val="nil"/>
            </w:tcBorders>
            <w:noWrap/>
            <w:tcMar>
              <w:top w:w="15" w:type="dxa"/>
              <w:left w:w="15" w:type="dxa"/>
              <w:bottom w:w="0" w:type="dxa"/>
              <w:right w:w="15" w:type="dxa"/>
            </w:tcMar>
          </w:tcPr>
          <w:p w:rsidR="00BE5C8E" w:rsidRPr="004F3720" w:rsidRDefault="00BE5C8E">
            <w:pPr>
              <w:ind w:firstLine="0"/>
              <w:jc w:val="center"/>
              <w:rPr>
                <w:snapToGrid w:val="0"/>
                <w:sz w:val="16"/>
              </w:rPr>
            </w:pPr>
          </w:p>
        </w:tc>
        <w:tc>
          <w:tcPr>
            <w:tcW w:w="553" w:type="pct"/>
            <w:tcBorders>
              <w:top w:val="nil"/>
              <w:left w:val="nil"/>
              <w:bottom w:val="single" w:sz="8" w:space="0" w:color="auto"/>
              <w:right w:val="nil"/>
            </w:tcBorders>
            <w:noWrap/>
            <w:tcMar>
              <w:top w:w="15" w:type="dxa"/>
              <w:left w:w="15" w:type="dxa"/>
              <w:bottom w:w="0" w:type="dxa"/>
              <w:right w:w="15" w:type="dxa"/>
            </w:tcMar>
          </w:tcPr>
          <w:p w:rsidR="00BE5C8E" w:rsidRPr="004F3720" w:rsidRDefault="00BE5C8E">
            <w:pPr>
              <w:ind w:firstLine="0"/>
              <w:jc w:val="center"/>
              <w:rPr>
                <w:snapToGrid w:val="0"/>
                <w:sz w:val="16"/>
              </w:rPr>
            </w:pPr>
          </w:p>
        </w:tc>
        <w:tc>
          <w:tcPr>
            <w:tcW w:w="701" w:type="pct"/>
            <w:tcBorders>
              <w:top w:val="nil"/>
              <w:left w:val="nil"/>
              <w:bottom w:val="single" w:sz="8" w:space="0" w:color="auto"/>
              <w:right w:val="nil"/>
            </w:tcBorders>
            <w:noWrap/>
            <w:tcMar>
              <w:top w:w="15" w:type="dxa"/>
              <w:left w:w="15" w:type="dxa"/>
              <w:bottom w:w="0" w:type="dxa"/>
              <w:right w:w="15" w:type="dxa"/>
            </w:tcMar>
          </w:tcPr>
          <w:p w:rsidR="00BE5C8E" w:rsidRPr="004F3720" w:rsidRDefault="00BE5C8E">
            <w:pPr>
              <w:ind w:firstLine="0"/>
              <w:jc w:val="center"/>
              <w:rPr>
                <w:snapToGrid w:val="0"/>
                <w:sz w:val="16"/>
              </w:rPr>
            </w:pPr>
          </w:p>
        </w:tc>
      </w:tr>
      <w:tr w:rsidR="00BE5C8E">
        <w:trPr>
          <w:gridAfter w:val="1"/>
          <w:wAfter w:w="530" w:type="pct"/>
          <w:trHeight w:val="270"/>
        </w:trPr>
        <w:tc>
          <w:tcPr>
            <w:tcW w:w="1074" w:type="pct"/>
            <w:tcBorders>
              <w:top w:val="nil"/>
              <w:left w:val="nil"/>
              <w:bottom w:val="single" w:sz="4" w:space="0" w:color="auto"/>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c>
          <w:tcPr>
            <w:tcW w:w="534" w:type="pct"/>
            <w:tcBorders>
              <w:top w:val="nil"/>
              <w:left w:val="nil"/>
              <w:bottom w:val="single" w:sz="4" w:space="0" w:color="auto"/>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c>
          <w:tcPr>
            <w:tcW w:w="811" w:type="pct"/>
            <w:tcBorders>
              <w:top w:val="single" w:sz="4" w:space="0" w:color="auto"/>
              <w:left w:val="nil"/>
              <w:bottom w:val="single" w:sz="12" w:space="0" w:color="auto"/>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c>
          <w:tcPr>
            <w:tcW w:w="797" w:type="pct"/>
            <w:tcBorders>
              <w:top w:val="nil"/>
              <w:left w:val="nil"/>
              <w:bottom w:val="nil"/>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c>
          <w:tcPr>
            <w:tcW w:w="553" w:type="pct"/>
            <w:tcBorders>
              <w:top w:val="nil"/>
              <w:left w:val="nil"/>
              <w:bottom w:val="nil"/>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c>
          <w:tcPr>
            <w:tcW w:w="701" w:type="pct"/>
            <w:tcBorders>
              <w:top w:val="nil"/>
              <w:left w:val="nil"/>
              <w:bottom w:val="nil"/>
              <w:right w:val="nil"/>
            </w:tcBorders>
            <w:noWrap/>
            <w:tcMar>
              <w:top w:w="15" w:type="dxa"/>
              <w:left w:w="15" w:type="dxa"/>
              <w:bottom w:w="0" w:type="dxa"/>
              <w:right w:w="15" w:type="dxa"/>
            </w:tcMar>
          </w:tcPr>
          <w:p w:rsidR="00BE5C8E" w:rsidRPr="007440EC" w:rsidRDefault="00BE5C8E">
            <w:pPr>
              <w:ind w:firstLine="0"/>
              <w:jc w:val="center"/>
              <w:rPr>
                <w:sz w:val="16"/>
                <w:szCs w:val="20"/>
                <w:highlight w:val="green"/>
              </w:rPr>
            </w:pPr>
          </w:p>
        </w:tc>
      </w:tr>
      <w:tr w:rsidR="00BE5C8E">
        <w:trPr>
          <w:trHeight w:val="255"/>
        </w:trPr>
        <w:tc>
          <w:tcPr>
            <w:tcW w:w="1074" w:type="pct"/>
            <w:tcBorders>
              <w:top w:val="single" w:sz="4" w:space="0" w:color="auto"/>
              <w:bottom w:val="single" w:sz="4" w:space="0" w:color="auto"/>
            </w:tcBorders>
            <w:noWrap/>
            <w:tcMar>
              <w:top w:w="15" w:type="dxa"/>
              <w:left w:w="15" w:type="dxa"/>
              <w:bottom w:w="0" w:type="dxa"/>
              <w:right w:w="15" w:type="dxa"/>
            </w:tcMar>
          </w:tcPr>
          <w:p w:rsidR="00BE5C8E" w:rsidRDefault="00BE5C8E">
            <w:pPr>
              <w:ind w:firstLine="0"/>
              <w:jc w:val="center"/>
              <w:rPr>
                <w:i/>
                <w:iCs/>
                <w:sz w:val="16"/>
                <w:szCs w:val="20"/>
              </w:rPr>
            </w:pPr>
          </w:p>
        </w:tc>
        <w:tc>
          <w:tcPr>
            <w:tcW w:w="534" w:type="pct"/>
            <w:tcBorders>
              <w:top w:val="single" w:sz="4" w:space="0" w:color="auto"/>
              <w:bottom w:val="single" w:sz="4" w:space="0" w:color="auto"/>
              <w:right w:val="single" w:sz="12" w:space="0" w:color="auto"/>
            </w:tcBorders>
            <w:noWrap/>
            <w:tcMar>
              <w:top w:w="15" w:type="dxa"/>
              <w:left w:w="15" w:type="dxa"/>
              <w:bottom w:w="0" w:type="dxa"/>
              <w:right w:w="15" w:type="dxa"/>
            </w:tcMar>
          </w:tcPr>
          <w:p w:rsidR="00BE5C8E" w:rsidRDefault="00BE5C8E">
            <w:pPr>
              <w:ind w:firstLine="0"/>
              <w:jc w:val="center"/>
              <w:rPr>
                <w:i/>
                <w:iCs/>
                <w:sz w:val="16"/>
                <w:szCs w:val="20"/>
              </w:rPr>
            </w:pPr>
            <w:r>
              <w:rPr>
                <w:rFonts w:hint="eastAsia"/>
                <w:i/>
                <w:iCs/>
                <w:sz w:val="16"/>
                <w:szCs w:val="20"/>
              </w:rPr>
              <w:t>Коэффи</w:t>
            </w:r>
          </w:p>
          <w:p w:rsidR="00BE5C8E" w:rsidRDefault="00BE5C8E">
            <w:pPr>
              <w:ind w:firstLine="0"/>
              <w:jc w:val="center"/>
              <w:rPr>
                <w:i/>
                <w:iCs/>
                <w:sz w:val="16"/>
                <w:szCs w:val="20"/>
              </w:rPr>
            </w:pPr>
            <w:r>
              <w:rPr>
                <w:rFonts w:hint="eastAsia"/>
                <w:i/>
                <w:iCs/>
                <w:sz w:val="16"/>
                <w:szCs w:val="20"/>
              </w:rPr>
              <w:t>циенты</w:t>
            </w:r>
          </w:p>
        </w:tc>
        <w:tc>
          <w:tcPr>
            <w:tcW w:w="81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ind w:firstLine="0"/>
              <w:jc w:val="center"/>
              <w:rPr>
                <w:i/>
                <w:iCs/>
                <w:sz w:val="16"/>
                <w:szCs w:val="20"/>
              </w:rPr>
            </w:pPr>
            <w:r>
              <w:rPr>
                <w:rFonts w:hint="eastAsia"/>
                <w:i/>
                <w:iCs/>
                <w:sz w:val="16"/>
                <w:szCs w:val="20"/>
              </w:rPr>
              <w:t>Стандартная</w:t>
            </w:r>
          </w:p>
          <w:p w:rsidR="00BE5C8E" w:rsidRDefault="00BE5C8E">
            <w:pPr>
              <w:ind w:firstLine="0"/>
              <w:jc w:val="center"/>
              <w:rPr>
                <w:i/>
                <w:iCs/>
                <w:sz w:val="16"/>
                <w:szCs w:val="20"/>
              </w:rPr>
            </w:pPr>
            <w:r>
              <w:rPr>
                <w:rFonts w:hint="eastAsia"/>
                <w:i/>
                <w:iCs/>
                <w:sz w:val="16"/>
                <w:szCs w:val="20"/>
              </w:rPr>
              <w:t>ошибка</w:t>
            </w:r>
          </w:p>
        </w:tc>
        <w:tc>
          <w:tcPr>
            <w:tcW w:w="797" w:type="pct"/>
            <w:tcBorders>
              <w:top w:val="single" w:sz="8" w:space="0" w:color="auto"/>
              <w:left w:val="single" w:sz="12" w:space="0" w:color="auto"/>
              <w:bottom w:val="single" w:sz="4" w:space="0" w:color="auto"/>
              <w:right w:val="nil"/>
            </w:tcBorders>
            <w:noWrap/>
            <w:tcMar>
              <w:top w:w="15" w:type="dxa"/>
              <w:left w:w="15" w:type="dxa"/>
              <w:bottom w:w="0" w:type="dxa"/>
              <w:right w:w="15" w:type="dxa"/>
            </w:tcMar>
          </w:tcPr>
          <w:p w:rsidR="00BE5C8E" w:rsidRDefault="00BE5C8E">
            <w:pPr>
              <w:ind w:firstLine="0"/>
              <w:jc w:val="center"/>
              <w:rPr>
                <w:i/>
                <w:iCs/>
                <w:sz w:val="16"/>
                <w:szCs w:val="20"/>
              </w:rPr>
            </w:pPr>
            <w:r>
              <w:rPr>
                <w:i/>
                <w:iCs/>
                <w:sz w:val="16"/>
                <w:szCs w:val="20"/>
              </w:rPr>
              <w:t>t-</w:t>
            </w:r>
            <w:r>
              <w:rPr>
                <w:rFonts w:hint="eastAsia"/>
                <w:i/>
                <w:iCs/>
                <w:sz w:val="16"/>
                <w:szCs w:val="20"/>
              </w:rPr>
              <w:t>статистика</w:t>
            </w:r>
          </w:p>
        </w:tc>
        <w:tc>
          <w:tcPr>
            <w:tcW w:w="553" w:type="pct"/>
            <w:tcBorders>
              <w:top w:val="single" w:sz="8" w:space="0" w:color="auto"/>
              <w:left w:val="nil"/>
              <w:bottom w:val="single" w:sz="4" w:space="0" w:color="auto"/>
              <w:right w:val="nil"/>
            </w:tcBorders>
            <w:noWrap/>
            <w:tcMar>
              <w:top w:w="15" w:type="dxa"/>
              <w:left w:w="15" w:type="dxa"/>
              <w:bottom w:w="0" w:type="dxa"/>
              <w:right w:w="15" w:type="dxa"/>
            </w:tcMar>
          </w:tcPr>
          <w:p w:rsidR="00BE5C8E" w:rsidRDefault="00BE5C8E">
            <w:pPr>
              <w:ind w:firstLine="0"/>
              <w:jc w:val="center"/>
              <w:rPr>
                <w:i/>
                <w:iCs/>
                <w:sz w:val="16"/>
                <w:szCs w:val="20"/>
              </w:rPr>
            </w:pPr>
            <w:r>
              <w:rPr>
                <w:i/>
                <w:iCs/>
                <w:sz w:val="16"/>
                <w:szCs w:val="20"/>
              </w:rPr>
              <w:t>P-</w:t>
            </w:r>
          </w:p>
          <w:p w:rsidR="00BE5C8E" w:rsidRDefault="007440EC">
            <w:pPr>
              <w:ind w:firstLine="0"/>
              <w:jc w:val="center"/>
              <w:rPr>
                <w:i/>
                <w:iCs/>
                <w:sz w:val="16"/>
                <w:szCs w:val="20"/>
              </w:rPr>
            </w:pPr>
            <w:r>
              <w:rPr>
                <w:i/>
                <w:iCs/>
                <w:sz w:val="16"/>
                <w:szCs w:val="20"/>
              </w:rPr>
              <w:t>з</w:t>
            </w:r>
            <w:r w:rsidR="00BE5C8E">
              <w:rPr>
                <w:rFonts w:hint="eastAsia"/>
                <w:i/>
                <w:iCs/>
                <w:sz w:val="16"/>
                <w:szCs w:val="20"/>
              </w:rPr>
              <w:t>начение</w:t>
            </w:r>
          </w:p>
        </w:tc>
        <w:tc>
          <w:tcPr>
            <w:tcW w:w="701" w:type="pct"/>
            <w:tcBorders>
              <w:top w:val="single" w:sz="8" w:space="0" w:color="auto"/>
              <w:left w:val="nil"/>
              <w:bottom w:val="single" w:sz="4" w:space="0" w:color="auto"/>
              <w:right w:val="nil"/>
            </w:tcBorders>
            <w:noWrap/>
            <w:tcMar>
              <w:top w:w="15" w:type="dxa"/>
              <w:left w:w="15" w:type="dxa"/>
              <w:bottom w:w="0" w:type="dxa"/>
              <w:right w:w="15" w:type="dxa"/>
            </w:tcMar>
          </w:tcPr>
          <w:p w:rsidR="00BE5C8E" w:rsidRDefault="00BE5C8E">
            <w:pPr>
              <w:ind w:firstLine="0"/>
              <w:jc w:val="center"/>
              <w:rPr>
                <w:i/>
                <w:iCs/>
                <w:sz w:val="16"/>
                <w:szCs w:val="20"/>
              </w:rPr>
            </w:pPr>
            <w:r>
              <w:rPr>
                <w:rFonts w:hint="eastAsia"/>
                <w:i/>
                <w:iCs/>
                <w:sz w:val="16"/>
                <w:szCs w:val="20"/>
              </w:rPr>
              <w:t>Нижние</w:t>
            </w:r>
          </w:p>
          <w:p w:rsidR="00BE5C8E" w:rsidRDefault="00BE5C8E">
            <w:pPr>
              <w:ind w:firstLine="0"/>
              <w:jc w:val="center"/>
              <w:rPr>
                <w:i/>
                <w:iCs/>
                <w:sz w:val="16"/>
                <w:szCs w:val="20"/>
              </w:rPr>
            </w:pPr>
            <w:r>
              <w:rPr>
                <w:i/>
                <w:iCs/>
                <w:sz w:val="16"/>
                <w:szCs w:val="20"/>
              </w:rPr>
              <w:t>95</w:t>
            </w:r>
            <w:r w:rsidR="00AA65E9">
              <w:rPr>
                <w:i/>
                <w:iCs/>
                <w:sz w:val="16"/>
                <w:szCs w:val="20"/>
              </w:rPr>
              <w:t xml:space="preserve"> </w:t>
            </w:r>
            <w:r>
              <w:rPr>
                <w:i/>
                <w:iCs/>
                <w:sz w:val="16"/>
                <w:szCs w:val="20"/>
              </w:rPr>
              <w:t>%</w:t>
            </w:r>
          </w:p>
        </w:tc>
        <w:tc>
          <w:tcPr>
            <w:tcW w:w="530" w:type="pct"/>
            <w:tcBorders>
              <w:top w:val="single" w:sz="8" w:space="0" w:color="auto"/>
              <w:left w:val="nil"/>
              <w:bottom w:val="single" w:sz="4" w:space="0" w:color="auto"/>
              <w:right w:val="nil"/>
            </w:tcBorders>
            <w:noWrap/>
            <w:tcMar>
              <w:top w:w="15" w:type="dxa"/>
              <w:left w:w="15" w:type="dxa"/>
              <w:bottom w:w="0" w:type="dxa"/>
              <w:right w:w="15" w:type="dxa"/>
            </w:tcMar>
          </w:tcPr>
          <w:p w:rsidR="00BE5C8E" w:rsidRDefault="00BE5C8E">
            <w:pPr>
              <w:ind w:firstLine="0"/>
              <w:jc w:val="center"/>
              <w:rPr>
                <w:i/>
                <w:iCs/>
                <w:sz w:val="16"/>
                <w:szCs w:val="20"/>
              </w:rPr>
            </w:pPr>
            <w:r>
              <w:rPr>
                <w:rFonts w:hint="eastAsia"/>
                <w:i/>
                <w:iCs/>
                <w:sz w:val="16"/>
                <w:szCs w:val="20"/>
              </w:rPr>
              <w:t>Верхние</w:t>
            </w:r>
          </w:p>
          <w:p w:rsidR="00BE5C8E" w:rsidRDefault="00BE5C8E">
            <w:pPr>
              <w:ind w:firstLine="0"/>
              <w:jc w:val="center"/>
              <w:rPr>
                <w:i/>
                <w:iCs/>
                <w:sz w:val="16"/>
                <w:szCs w:val="20"/>
              </w:rPr>
            </w:pPr>
            <w:r>
              <w:rPr>
                <w:i/>
                <w:iCs/>
                <w:sz w:val="16"/>
                <w:szCs w:val="20"/>
              </w:rPr>
              <w:t>95</w:t>
            </w:r>
            <w:r w:rsidR="00AA65E9">
              <w:rPr>
                <w:i/>
                <w:iCs/>
                <w:sz w:val="16"/>
                <w:szCs w:val="20"/>
              </w:rPr>
              <w:t xml:space="preserve"> </w:t>
            </w:r>
            <w:r>
              <w:rPr>
                <w:i/>
                <w:iCs/>
                <w:sz w:val="16"/>
                <w:szCs w:val="20"/>
              </w:rPr>
              <w:t>%</w:t>
            </w:r>
          </w:p>
        </w:tc>
      </w:tr>
      <w:tr w:rsidR="00BE5C8E">
        <w:trPr>
          <w:trHeight w:val="255"/>
        </w:trPr>
        <w:tc>
          <w:tcPr>
            <w:tcW w:w="1074" w:type="pct"/>
            <w:tcBorders>
              <w:top w:val="single" w:sz="4" w:space="0" w:color="auto"/>
            </w:tcBorders>
            <w:noWrap/>
            <w:tcMar>
              <w:top w:w="15" w:type="dxa"/>
              <w:left w:w="15" w:type="dxa"/>
              <w:bottom w:w="0" w:type="dxa"/>
              <w:right w:w="15" w:type="dxa"/>
            </w:tcMar>
          </w:tcPr>
          <w:p w:rsidR="00BE5C8E" w:rsidRDefault="00BE5C8E">
            <w:pPr>
              <w:ind w:firstLine="0"/>
              <w:jc w:val="center"/>
              <w:rPr>
                <w:sz w:val="16"/>
                <w:szCs w:val="20"/>
              </w:rPr>
            </w:pPr>
            <w:r>
              <w:rPr>
                <w:sz w:val="16"/>
                <w:szCs w:val="20"/>
              </w:rPr>
              <w:t>Y-</w:t>
            </w:r>
            <w:r>
              <w:rPr>
                <w:rFonts w:hint="eastAsia"/>
                <w:sz w:val="16"/>
                <w:szCs w:val="20"/>
              </w:rPr>
              <w:t>пересечение</w:t>
            </w:r>
          </w:p>
        </w:tc>
        <w:tc>
          <w:tcPr>
            <w:tcW w:w="534" w:type="pct"/>
            <w:tcBorders>
              <w:top w:val="single" w:sz="4" w:space="0" w:color="auto"/>
              <w:right w:val="single" w:sz="12" w:space="0" w:color="auto"/>
            </w:tcBorders>
            <w:noWrap/>
            <w:tcMar>
              <w:top w:w="15" w:type="dxa"/>
              <w:left w:w="15" w:type="dxa"/>
              <w:bottom w:w="0" w:type="dxa"/>
              <w:right w:w="15" w:type="dxa"/>
            </w:tcMar>
          </w:tcPr>
          <w:p w:rsidR="00BE5C8E" w:rsidRDefault="00BE5C8E">
            <w:pPr>
              <w:ind w:firstLine="26"/>
              <w:jc w:val="center"/>
              <w:rPr>
                <w:sz w:val="16"/>
                <w:szCs w:val="20"/>
              </w:rPr>
            </w:pPr>
            <w:r>
              <w:rPr>
                <w:sz w:val="16"/>
                <w:szCs w:val="20"/>
              </w:rPr>
              <w:t>1,950211</w:t>
            </w:r>
          </w:p>
        </w:tc>
        <w:tc>
          <w:tcPr>
            <w:tcW w:w="81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ind w:firstLine="26"/>
              <w:jc w:val="center"/>
              <w:rPr>
                <w:sz w:val="16"/>
                <w:szCs w:val="20"/>
              </w:rPr>
            </w:pPr>
            <w:r>
              <w:rPr>
                <w:sz w:val="16"/>
                <w:szCs w:val="20"/>
              </w:rPr>
              <w:t>0,457553</w:t>
            </w:r>
          </w:p>
        </w:tc>
        <w:tc>
          <w:tcPr>
            <w:tcW w:w="797" w:type="pct"/>
            <w:tcBorders>
              <w:top w:val="nil"/>
              <w:left w:val="single" w:sz="12" w:space="0" w:color="auto"/>
              <w:bottom w:val="nil"/>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4,262265</w:t>
            </w:r>
          </w:p>
        </w:tc>
        <w:tc>
          <w:tcPr>
            <w:tcW w:w="553" w:type="pct"/>
            <w:tcBorders>
              <w:top w:val="nil"/>
              <w:left w:val="nil"/>
              <w:bottom w:val="nil"/>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0,000469</w:t>
            </w:r>
          </w:p>
        </w:tc>
        <w:tc>
          <w:tcPr>
            <w:tcW w:w="701" w:type="pct"/>
            <w:tcBorders>
              <w:top w:val="nil"/>
              <w:left w:val="nil"/>
              <w:bottom w:val="nil"/>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0,988927</w:t>
            </w:r>
          </w:p>
        </w:tc>
        <w:tc>
          <w:tcPr>
            <w:tcW w:w="530" w:type="pct"/>
            <w:tcBorders>
              <w:top w:val="nil"/>
              <w:left w:val="nil"/>
              <w:bottom w:val="nil"/>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2,91149</w:t>
            </w:r>
          </w:p>
        </w:tc>
      </w:tr>
      <w:tr w:rsidR="00BE5C8E">
        <w:trPr>
          <w:trHeight w:val="270"/>
        </w:trPr>
        <w:tc>
          <w:tcPr>
            <w:tcW w:w="1074" w:type="pct"/>
            <w:tcBorders>
              <w:bottom w:val="single" w:sz="4" w:space="0" w:color="auto"/>
            </w:tcBorders>
            <w:noWrap/>
            <w:tcMar>
              <w:top w:w="15" w:type="dxa"/>
              <w:left w:w="15" w:type="dxa"/>
              <w:bottom w:w="0" w:type="dxa"/>
              <w:right w:w="15" w:type="dxa"/>
            </w:tcMar>
          </w:tcPr>
          <w:p w:rsidR="00BE5C8E" w:rsidRDefault="00BE5C8E">
            <w:pPr>
              <w:ind w:firstLine="0"/>
              <w:jc w:val="center"/>
              <w:rPr>
                <w:sz w:val="16"/>
                <w:szCs w:val="20"/>
              </w:rPr>
            </w:pPr>
            <w:r>
              <w:rPr>
                <w:sz w:val="16"/>
                <w:szCs w:val="20"/>
              </w:rPr>
              <w:t>X</w:t>
            </w:r>
          </w:p>
        </w:tc>
        <w:tc>
          <w:tcPr>
            <w:tcW w:w="534" w:type="pct"/>
            <w:tcBorders>
              <w:bottom w:val="single" w:sz="4" w:space="0" w:color="auto"/>
              <w:right w:val="single" w:sz="12" w:space="0" w:color="auto"/>
            </w:tcBorders>
            <w:noWrap/>
            <w:tcMar>
              <w:top w:w="15" w:type="dxa"/>
              <w:left w:w="15" w:type="dxa"/>
              <w:bottom w:w="0" w:type="dxa"/>
              <w:right w:w="15" w:type="dxa"/>
            </w:tcMar>
          </w:tcPr>
          <w:p w:rsidR="00BE5C8E" w:rsidRDefault="00BE5C8E">
            <w:pPr>
              <w:ind w:firstLine="26"/>
              <w:jc w:val="center"/>
              <w:rPr>
                <w:sz w:val="16"/>
                <w:szCs w:val="20"/>
              </w:rPr>
            </w:pPr>
            <w:r>
              <w:rPr>
                <w:sz w:val="16"/>
                <w:szCs w:val="20"/>
              </w:rPr>
              <w:t>0,500932</w:t>
            </w:r>
          </w:p>
        </w:tc>
        <w:tc>
          <w:tcPr>
            <w:tcW w:w="81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ind w:firstLine="26"/>
              <w:jc w:val="center"/>
              <w:rPr>
                <w:sz w:val="16"/>
                <w:szCs w:val="20"/>
              </w:rPr>
            </w:pPr>
            <w:r>
              <w:rPr>
                <w:sz w:val="16"/>
                <w:szCs w:val="20"/>
              </w:rPr>
              <w:t>0,038196</w:t>
            </w:r>
          </w:p>
        </w:tc>
        <w:tc>
          <w:tcPr>
            <w:tcW w:w="797" w:type="pct"/>
            <w:tcBorders>
              <w:top w:val="nil"/>
              <w:left w:val="single" w:sz="12" w:space="0" w:color="auto"/>
              <w:bottom w:val="single" w:sz="8" w:space="0" w:color="auto"/>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13,11487</w:t>
            </w:r>
          </w:p>
        </w:tc>
        <w:tc>
          <w:tcPr>
            <w:tcW w:w="553" w:type="pct"/>
            <w:tcBorders>
              <w:top w:val="nil"/>
              <w:left w:val="nil"/>
              <w:bottom w:val="single" w:sz="8" w:space="0" w:color="auto"/>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1,19E-10</w:t>
            </w:r>
          </w:p>
        </w:tc>
        <w:tc>
          <w:tcPr>
            <w:tcW w:w="701" w:type="pct"/>
            <w:tcBorders>
              <w:top w:val="nil"/>
              <w:left w:val="nil"/>
              <w:bottom w:val="single" w:sz="8" w:space="0" w:color="auto"/>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0,420686</w:t>
            </w:r>
          </w:p>
        </w:tc>
        <w:tc>
          <w:tcPr>
            <w:tcW w:w="530" w:type="pct"/>
            <w:tcBorders>
              <w:top w:val="nil"/>
              <w:left w:val="nil"/>
              <w:bottom w:val="single" w:sz="8" w:space="0" w:color="auto"/>
              <w:right w:val="nil"/>
            </w:tcBorders>
            <w:noWrap/>
            <w:tcMar>
              <w:top w:w="15" w:type="dxa"/>
              <w:left w:w="15" w:type="dxa"/>
              <w:bottom w:w="0" w:type="dxa"/>
              <w:right w:w="15" w:type="dxa"/>
            </w:tcMar>
          </w:tcPr>
          <w:p w:rsidR="00BE5C8E" w:rsidRDefault="00BE5C8E">
            <w:pPr>
              <w:ind w:firstLine="26"/>
              <w:jc w:val="center"/>
              <w:rPr>
                <w:sz w:val="16"/>
                <w:szCs w:val="20"/>
              </w:rPr>
            </w:pPr>
            <w:r>
              <w:rPr>
                <w:sz w:val="16"/>
                <w:szCs w:val="20"/>
              </w:rPr>
              <w:t>0,58117</w:t>
            </w:r>
          </w:p>
        </w:tc>
      </w:tr>
    </w:tbl>
    <w:p w:rsidR="004F3720" w:rsidRPr="004F3720" w:rsidRDefault="004F3720">
      <w:pPr>
        <w:rPr>
          <w:sz w:val="8"/>
          <w:szCs w:val="8"/>
        </w:rPr>
      </w:pPr>
    </w:p>
    <w:p w:rsidR="00BE5C8E" w:rsidRDefault="00BE5C8E">
      <w:r>
        <w:t>В</w:t>
      </w:r>
      <w:r w:rsidR="00AA65E9">
        <w:t xml:space="preserve"> соответствующем столбце </w:t>
      </w:r>
      <w:r>
        <w:t xml:space="preserve">итоговой таблице </w:t>
      </w:r>
      <w:r w:rsidR="00AA65E9">
        <w:t xml:space="preserve">имеются </w:t>
      </w:r>
      <w:r>
        <w:t>значени</w:t>
      </w:r>
      <w:r w:rsidR="00AA65E9">
        <w:t>я</w:t>
      </w:r>
      <w:r>
        <w:t xml:space="preserve"> стандартных ошибок</w:t>
      </w:r>
      <w:r w:rsidR="00AA65E9">
        <w:t>, которые</w:t>
      </w:r>
      <w:r>
        <w:t xml:space="preserve"> полностью совпада</w:t>
      </w:r>
      <w:r w:rsidR="007440EC">
        <w:t>ю</w:t>
      </w:r>
      <w:r>
        <w:t>т с</w:t>
      </w:r>
      <w:r w:rsidR="007440EC">
        <w:t>о</w:t>
      </w:r>
      <w:r w:rsidR="00AA65E9">
        <w:t xml:space="preserve"> </w:t>
      </w:r>
      <w:r>
        <w:t>значениями, получ</w:t>
      </w:r>
      <w:r w:rsidR="007440EC">
        <w:t>енными</w:t>
      </w:r>
      <w:r>
        <w:t xml:space="preserve"> </w:t>
      </w:r>
      <w:r w:rsidR="00A35BCE">
        <w:t xml:space="preserve">ранее, </w:t>
      </w:r>
      <w:r>
        <w:t>используя вычисления</w:t>
      </w:r>
      <w:r w:rsidR="00A35BCE">
        <w:t xml:space="preserve"> на основании исходных формул</w:t>
      </w:r>
      <w:r>
        <w:t>.</w:t>
      </w:r>
    </w:p>
    <w:p w:rsidR="00BE5C8E" w:rsidRDefault="00200CB1" w:rsidP="00682208">
      <w:pPr>
        <w:pStyle w:val="3"/>
        <w:spacing w:line="247" w:lineRule="auto"/>
      </w:pPr>
      <w:r>
        <w:t>Задания для самостоятельной работы</w:t>
      </w:r>
    </w:p>
    <w:p w:rsidR="00BE5C8E" w:rsidRDefault="00BE5C8E" w:rsidP="009D3CFA">
      <w:pPr>
        <w:pStyle w:val="aa"/>
        <w:numPr>
          <w:ilvl w:val="0"/>
          <w:numId w:val="4"/>
        </w:numPr>
        <w:spacing w:line="247" w:lineRule="auto"/>
      </w:pPr>
      <w:r>
        <w:t xml:space="preserve">Проведите подобные исследования, а именно получите стандартные ошибки параметров </w:t>
      </w:r>
      <w:r>
        <w:rPr>
          <w:i/>
          <w:iCs/>
          <w:lang w:val="en-US"/>
        </w:rPr>
        <w:t>a</w:t>
      </w:r>
      <w:r>
        <w:t xml:space="preserve"> и </w:t>
      </w:r>
      <w:r>
        <w:rPr>
          <w:i/>
          <w:iCs/>
          <w:lang w:val="en-US"/>
        </w:rPr>
        <w:t>b</w:t>
      </w:r>
      <w:r>
        <w:t xml:space="preserve"> в случае когда:</w:t>
      </w:r>
    </w:p>
    <w:p w:rsidR="00BE5C8E" w:rsidRDefault="00A35BCE" w:rsidP="009D3CFA">
      <w:pPr>
        <w:pStyle w:val="aa"/>
        <w:numPr>
          <w:ilvl w:val="1"/>
          <w:numId w:val="1"/>
        </w:numPr>
        <w:spacing w:line="247" w:lineRule="auto"/>
      </w:pPr>
      <w:r>
        <w:t xml:space="preserve">среднеквадратичное отклонение </w:t>
      </w:r>
      <w:r w:rsidR="00BE5C8E">
        <w:t xml:space="preserve">случайного члена регрессии </w:t>
      </w:r>
      <w:r w:rsidR="00BE5C8E">
        <w:rPr>
          <w:i/>
          <w:iCs/>
          <w:lang w:val="en-US"/>
        </w:rPr>
        <w:t>u</w:t>
      </w:r>
      <w:r w:rsidR="00BE5C8E">
        <w:t xml:space="preserve"> имеет удвоенное значение</w:t>
      </w:r>
      <w:r>
        <w:t xml:space="preserve">, т. е. </w:t>
      </w:r>
      <w:r w:rsidR="00BE5C8E">
        <w:rPr>
          <w:position w:val="-10"/>
        </w:rPr>
        <w:object w:dxaOrig="639" w:dyaOrig="340">
          <v:shape id="_x0000_i1083" type="#_x0000_t75" style="width:32.25pt;height:17.25pt" o:ole="" fillcolor="window">
            <v:imagedata r:id="rId115" o:title=""/>
          </v:shape>
          <o:OLEObject Type="Embed" ProgID="Equation.3" ShapeID="_x0000_i1083" DrawAspect="Content" ObjectID="_1467999871" r:id="rId116"/>
        </w:object>
      </w:r>
      <w:r w:rsidR="00BE5C8E">
        <w:t>;</w:t>
      </w:r>
    </w:p>
    <w:p w:rsidR="00BE5C8E" w:rsidRDefault="00BE5C8E" w:rsidP="009D3CFA">
      <w:pPr>
        <w:pStyle w:val="aa"/>
        <w:numPr>
          <w:ilvl w:val="1"/>
          <w:numId w:val="1"/>
        </w:numPr>
        <w:spacing w:line="247" w:lineRule="auto"/>
      </w:pPr>
      <w:r>
        <w:t xml:space="preserve">имеется в два раза больше наблюдений </w:t>
      </w:r>
      <w:r>
        <w:rPr>
          <w:i/>
          <w:iCs/>
          <w:lang w:val="en-US"/>
        </w:rPr>
        <w:t>n</w:t>
      </w:r>
      <w:r w:rsidR="00497688">
        <w:rPr>
          <w:i/>
          <w:iCs/>
        </w:rPr>
        <w:t xml:space="preserve"> </w:t>
      </w:r>
      <w:r>
        <w:t>=</w:t>
      </w:r>
      <w:r w:rsidR="00497688">
        <w:t xml:space="preserve"> </w:t>
      </w:r>
      <w:r>
        <w:t xml:space="preserve">40, при этом разность между соседними значениями </w:t>
      </w:r>
      <w:r>
        <w:rPr>
          <w:i/>
          <w:iCs/>
          <w:lang w:val="en-US"/>
        </w:rPr>
        <w:t>x</w:t>
      </w:r>
      <w:r>
        <w:t xml:space="preserve"> равн</w:t>
      </w:r>
      <w:r w:rsidR="007440EC">
        <w:t>а</w:t>
      </w:r>
      <w:r>
        <w:t xml:space="preserve"> 0,5</w:t>
      </w:r>
      <w:r w:rsidR="00497688" w:rsidRPr="00497688">
        <w:t>;</w:t>
      </w:r>
    </w:p>
    <w:p w:rsidR="00BE5C8E" w:rsidRDefault="00BE5C8E" w:rsidP="009D3CFA">
      <w:pPr>
        <w:pStyle w:val="aa"/>
        <w:numPr>
          <w:ilvl w:val="1"/>
          <w:numId w:val="1"/>
        </w:numPr>
        <w:spacing w:line="247" w:lineRule="auto"/>
      </w:pPr>
      <w:r>
        <w:t xml:space="preserve">имеется 20 наблюдений, но расстояние между значениями </w:t>
      </w:r>
      <w:r>
        <w:rPr>
          <w:i/>
          <w:iCs/>
          <w:lang w:val="en-US"/>
        </w:rPr>
        <w:t>x</w:t>
      </w:r>
      <w:r>
        <w:t xml:space="preserve"> в два раза больше.</w:t>
      </w:r>
    </w:p>
    <w:p w:rsidR="00BE5C8E" w:rsidRDefault="00BE5C8E" w:rsidP="009D3CFA">
      <w:pPr>
        <w:pStyle w:val="aa"/>
        <w:numPr>
          <w:ilvl w:val="0"/>
          <w:numId w:val="1"/>
        </w:numPr>
        <w:spacing w:line="247" w:lineRule="auto"/>
      </w:pPr>
      <w:r>
        <w:t xml:space="preserve">Проведите подобные исследования, взяв в качестве случайного члена регрессии </w:t>
      </w:r>
      <w:r w:rsidRPr="008941FB">
        <w:rPr>
          <w:i/>
          <w:lang w:val="en-US"/>
        </w:rPr>
        <w:t>u</w:t>
      </w:r>
      <w:r>
        <w:t xml:space="preserve"> случайную величину, имеющую равномерное распределение на отрезке от –5 до 5. Чему в данном случае будет равна дисперсия </w:t>
      </w:r>
      <w:r>
        <w:rPr>
          <w:i/>
          <w:iCs/>
          <w:lang w:val="en-US"/>
        </w:rPr>
        <w:t>u</w:t>
      </w:r>
      <w:r>
        <w:t>?</w:t>
      </w:r>
    </w:p>
    <w:p w:rsidR="00BE5C8E" w:rsidRDefault="00BE5C8E" w:rsidP="009D3CFA">
      <w:pPr>
        <w:pStyle w:val="aa"/>
        <w:numPr>
          <w:ilvl w:val="0"/>
          <w:numId w:val="1"/>
        </w:numPr>
        <w:spacing w:line="247" w:lineRule="auto"/>
      </w:pPr>
      <w:r>
        <w:t xml:space="preserve">Будут ли нарушены условия </w:t>
      </w:r>
      <w:r w:rsidR="007440EC">
        <w:t xml:space="preserve">Гаусса — </w:t>
      </w:r>
      <w:r w:rsidR="00FB60C4">
        <w:t>Маркова</w:t>
      </w:r>
      <w:r>
        <w:t>, если случайная составляющая имеет:</w:t>
      </w:r>
    </w:p>
    <w:p w:rsidR="00BE5C8E" w:rsidRDefault="007440EC" w:rsidP="00682208">
      <w:pPr>
        <w:pStyle w:val="aa"/>
        <w:spacing w:line="247" w:lineRule="auto"/>
        <w:ind w:left="360"/>
      </w:pPr>
      <w:r>
        <w:rPr>
          <w:lang w:val="en-US"/>
        </w:rPr>
        <w:t>a</w:t>
      </w:r>
      <w:r w:rsidRPr="007440EC">
        <w:t xml:space="preserve">) </w:t>
      </w:r>
      <w:r w:rsidR="00BE5C8E">
        <w:t xml:space="preserve">равномерное распределение с параметрами </w:t>
      </w:r>
      <w:r w:rsidR="008941FB">
        <w:t>между</w:t>
      </w:r>
      <w:r w:rsidR="008941FB" w:rsidRPr="008941FB">
        <w:t xml:space="preserve"> </w:t>
      </w:r>
      <w:r w:rsidR="00BE5C8E">
        <w:t xml:space="preserve">1 </w:t>
      </w:r>
      <w:r w:rsidR="008941FB">
        <w:t>и</w:t>
      </w:r>
      <w:r w:rsidR="008941FB" w:rsidRPr="008941FB">
        <w:t xml:space="preserve"> </w:t>
      </w:r>
      <w:r w:rsidR="00BE5C8E">
        <w:t>10;</w:t>
      </w:r>
    </w:p>
    <w:p w:rsidR="00BE5C8E" w:rsidRDefault="007440EC" w:rsidP="00682208">
      <w:pPr>
        <w:pStyle w:val="aa"/>
        <w:spacing w:line="247" w:lineRule="auto"/>
        <w:ind w:left="360"/>
      </w:pPr>
      <w:r>
        <w:rPr>
          <w:lang w:val="en-US"/>
        </w:rPr>
        <w:t>b</w:t>
      </w:r>
      <w:r w:rsidRPr="007440EC">
        <w:t xml:space="preserve">) </w:t>
      </w:r>
      <w:r w:rsidR="00BE5C8E">
        <w:t xml:space="preserve">равномерное распределение с параметрами </w:t>
      </w:r>
      <w:r w:rsidR="008941FB">
        <w:t>между –</w:t>
      </w:r>
      <w:r w:rsidR="00BE5C8E">
        <w:t xml:space="preserve">4 </w:t>
      </w:r>
      <w:r w:rsidR="008941FB">
        <w:t xml:space="preserve">и </w:t>
      </w:r>
      <w:r w:rsidR="00BE5C8E">
        <w:t>4;</w:t>
      </w:r>
    </w:p>
    <w:p w:rsidR="00BE5C8E" w:rsidRDefault="007440EC" w:rsidP="00682208">
      <w:pPr>
        <w:pStyle w:val="aa"/>
        <w:spacing w:line="247" w:lineRule="auto"/>
        <w:ind w:left="360"/>
      </w:pPr>
      <w:r>
        <w:rPr>
          <w:lang w:val="en-US"/>
        </w:rPr>
        <w:t>c</w:t>
      </w:r>
      <w:r w:rsidRPr="007440EC">
        <w:t xml:space="preserve">) </w:t>
      </w:r>
      <w:r w:rsidR="00BE5C8E">
        <w:t xml:space="preserve">равномерное распределение с параметрами </w:t>
      </w:r>
      <w:r w:rsidR="008941FB">
        <w:t>между –</w:t>
      </w:r>
      <w:r w:rsidR="00BE5C8E">
        <w:t xml:space="preserve">2 </w:t>
      </w:r>
      <w:r w:rsidR="008941FB">
        <w:t xml:space="preserve">и </w:t>
      </w:r>
      <w:r w:rsidR="00BE5C8E">
        <w:t>4;</w:t>
      </w:r>
    </w:p>
    <w:p w:rsidR="00BE5C8E" w:rsidRDefault="007440EC" w:rsidP="00682208">
      <w:pPr>
        <w:pStyle w:val="aa"/>
        <w:spacing w:line="247" w:lineRule="auto"/>
        <w:ind w:left="360"/>
      </w:pPr>
      <w:r>
        <w:rPr>
          <w:lang w:val="en-US"/>
        </w:rPr>
        <w:t>d</w:t>
      </w:r>
      <w:r w:rsidRPr="007440EC">
        <w:t xml:space="preserve">) </w:t>
      </w:r>
      <w:r w:rsidR="00BE5C8E">
        <w:t>Пуассоновское распределение с параметром 2</w:t>
      </w:r>
      <w:r w:rsidR="008941FB" w:rsidRPr="008941FB">
        <w:t>;</w:t>
      </w:r>
    </w:p>
    <w:p w:rsidR="008941FB" w:rsidRDefault="008941FB" w:rsidP="00682208">
      <w:pPr>
        <w:pStyle w:val="aa"/>
        <w:spacing w:line="247" w:lineRule="auto"/>
        <w:ind w:left="360"/>
      </w:pPr>
      <w:r>
        <w:t>нормальное распределение с параметрами 0 и</w:t>
      </w:r>
      <w:r w:rsidRPr="008941FB">
        <w:t xml:space="preserve"> </w:t>
      </w:r>
      <w:r>
        <w:t>10.</w:t>
      </w:r>
    </w:p>
    <w:p w:rsidR="00BE5C8E" w:rsidRDefault="00BE5C8E" w:rsidP="00682208">
      <w:pPr>
        <w:spacing w:line="247" w:lineRule="auto"/>
        <w:ind w:left="900" w:firstLine="0"/>
      </w:pPr>
    </w:p>
    <w:p w:rsidR="00BE5C8E" w:rsidRDefault="00BE5C8E" w:rsidP="00682208">
      <w:pPr>
        <w:pStyle w:val="2"/>
        <w:spacing w:line="247" w:lineRule="auto"/>
      </w:pPr>
      <w:bookmarkStart w:id="66" w:name="_Toc67717002"/>
      <w:bookmarkStart w:id="67" w:name="_Toc49482620"/>
      <w:bookmarkStart w:id="68" w:name="_Toc91750388"/>
      <w:bookmarkStart w:id="69" w:name="_Toc91752383"/>
      <w:bookmarkStart w:id="70" w:name="_Toc93473329"/>
      <w:bookmarkStart w:id="71" w:name="_Toc93733808"/>
      <w:bookmarkStart w:id="72" w:name="_Toc98388696"/>
      <w:r>
        <w:t>Лабораторная работа №</w:t>
      </w:r>
      <w:r w:rsidR="009C511D" w:rsidRPr="00EF1F2A">
        <w:t xml:space="preserve"> </w:t>
      </w:r>
      <w:r>
        <w:t>4</w:t>
      </w:r>
      <w:bookmarkEnd w:id="66"/>
      <w:bookmarkEnd w:id="67"/>
      <w:bookmarkEnd w:id="68"/>
      <w:bookmarkEnd w:id="69"/>
      <w:bookmarkEnd w:id="70"/>
      <w:bookmarkEnd w:id="71"/>
      <w:bookmarkEnd w:id="72"/>
    </w:p>
    <w:p w:rsidR="00BE5C8E" w:rsidRDefault="00BE5C8E" w:rsidP="00682208">
      <w:pPr>
        <w:pStyle w:val="2"/>
        <w:spacing w:line="247" w:lineRule="auto"/>
      </w:pPr>
      <w:bookmarkStart w:id="73" w:name="_Toc67717003"/>
      <w:bookmarkStart w:id="74" w:name="_Toc49482621"/>
      <w:bookmarkStart w:id="75" w:name="_Toc91750389"/>
      <w:bookmarkStart w:id="76" w:name="_Toc91752384"/>
      <w:bookmarkStart w:id="77" w:name="_Toc93473330"/>
      <w:bookmarkStart w:id="78" w:name="_Toc93733809"/>
      <w:bookmarkStart w:id="79" w:name="_Toc98388697"/>
      <w:r>
        <w:t>Некоторые распределения</w:t>
      </w:r>
      <w:bookmarkEnd w:id="73"/>
      <w:bookmarkEnd w:id="74"/>
      <w:bookmarkEnd w:id="75"/>
      <w:bookmarkEnd w:id="76"/>
      <w:bookmarkEnd w:id="77"/>
      <w:bookmarkEnd w:id="78"/>
      <w:bookmarkEnd w:id="79"/>
    </w:p>
    <w:p w:rsidR="00BE5C8E" w:rsidRDefault="00BE5C8E" w:rsidP="00682208">
      <w:pPr>
        <w:pStyle w:val="a8"/>
        <w:spacing w:line="247" w:lineRule="auto"/>
        <w:rPr>
          <w:i w:val="0"/>
        </w:rPr>
      </w:pPr>
      <w:r>
        <w:rPr>
          <w:iCs/>
        </w:rPr>
        <w:t xml:space="preserve">Цель: </w:t>
      </w:r>
      <w:r>
        <w:rPr>
          <w:i w:val="0"/>
        </w:rPr>
        <w:t>изучить возможности вычисления значений функций для нормального распределения, а также распределения Стьюдента и Фишера.</w:t>
      </w:r>
    </w:p>
    <w:p w:rsidR="00BE5C8E" w:rsidRDefault="00BE5C8E" w:rsidP="00682208">
      <w:pPr>
        <w:pStyle w:val="3"/>
        <w:spacing w:line="247" w:lineRule="auto"/>
      </w:pPr>
    </w:p>
    <w:p w:rsidR="00BE5C8E" w:rsidRDefault="00BE5C8E" w:rsidP="00682208">
      <w:pPr>
        <w:pStyle w:val="3"/>
        <w:spacing w:line="247" w:lineRule="auto"/>
      </w:pPr>
      <w:r>
        <w:t>Основные формулы и понятия:</w:t>
      </w:r>
    </w:p>
    <w:p w:rsidR="00BE5C8E" w:rsidRDefault="00BE5C8E" w:rsidP="00682208">
      <w:pPr>
        <w:pStyle w:val="a3"/>
        <w:tabs>
          <w:tab w:val="clear" w:pos="4677"/>
          <w:tab w:val="clear" w:pos="9355"/>
        </w:tabs>
        <w:spacing w:line="247" w:lineRule="auto"/>
        <w:rPr>
          <w:i/>
          <w:iCs/>
        </w:rPr>
      </w:pPr>
      <w:r>
        <w:rPr>
          <w:position w:val="-10"/>
        </w:rPr>
        <w:object w:dxaOrig="920" w:dyaOrig="300">
          <v:shape id="_x0000_i1084" type="#_x0000_t75" style="width:45.75pt;height:15pt" o:ole="">
            <v:imagedata r:id="rId117" o:title=""/>
          </v:shape>
          <o:OLEObject Type="Embed" ProgID="Equation.3" ShapeID="_x0000_i1084" DrawAspect="Content" ObjectID="_1467999872" r:id="rId118"/>
        </w:object>
      </w:r>
      <w:r>
        <w:t xml:space="preserve"> </w:t>
      </w:r>
      <w:r w:rsidR="00EF1F2A">
        <w:t>—</w:t>
      </w:r>
      <w:r>
        <w:t xml:space="preserve"> </w:t>
      </w:r>
      <w:r>
        <w:rPr>
          <w:i/>
          <w:iCs/>
        </w:rPr>
        <w:t>стандартная нормально распределенная случайная величина;</w:t>
      </w:r>
    </w:p>
    <w:p w:rsidR="00BE5C8E" w:rsidRDefault="00BE5C8E" w:rsidP="00682208">
      <w:pPr>
        <w:spacing w:line="247" w:lineRule="auto"/>
      </w:pPr>
      <w:r>
        <w:rPr>
          <w:position w:val="-26"/>
          <w:lang w:val="en-US"/>
        </w:rPr>
        <w:object w:dxaOrig="1460" w:dyaOrig="660">
          <v:shape id="_x0000_i1085" type="#_x0000_t75" style="width:72.75pt;height:33pt" o:ole="" fillcolor="window">
            <v:imagedata r:id="rId119" o:title=""/>
          </v:shape>
          <o:OLEObject Type="Embed" ProgID="Equation.3" ShapeID="_x0000_i1085" DrawAspect="Content" ObjectID="_1467999873" r:id="rId120"/>
        </w:object>
      </w:r>
      <w:r>
        <w:t xml:space="preserve"> </w:t>
      </w:r>
      <w:r w:rsidR="00EF1F2A">
        <w:t>—</w:t>
      </w:r>
      <w:r>
        <w:t xml:space="preserve"> </w:t>
      </w:r>
      <w:r>
        <w:rPr>
          <w:i/>
          <w:iCs/>
        </w:rPr>
        <w:t>плотность распределения;</w:t>
      </w:r>
    </w:p>
    <w:p w:rsidR="00BE5C8E" w:rsidRDefault="00BE5C8E" w:rsidP="00682208">
      <w:pPr>
        <w:spacing w:line="247" w:lineRule="auto"/>
      </w:pPr>
      <w:r>
        <w:rPr>
          <w:position w:val="-26"/>
          <w:lang w:val="en-US"/>
        </w:rPr>
        <w:object w:dxaOrig="1820" w:dyaOrig="660">
          <v:shape id="_x0000_i1086" type="#_x0000_t75" style="width:90.75pt;height:33pt" o:ole="" fillcolor="window">
            <v:imagedata r:id="rId121" o:title=""/>
          </v:shape>
          <o:OLEObject Type="Embed" ProgID="Equation.3" ShapeID="_x0000_i1086" DrawAspect="Content" ObjectID="_1467999874" r:id="rId122"/>
        </w:object>
      </w:r>
      <w:r>
        <w:t xml:space="preserve"> </w:t>
      </w:r>
      <w:r w:rsidR="00EF1F2A">
        <w:t>—</w:t>
      </w:r>
      <w:r>
        <w:t xml:space="preserve"> </w:t>
      </w:r>
      <w:r>
        <w:rPr>
          <w:i/>
          <w:iCs/>
        </w:rPr>
        <w:t>функция распределения;</w:t>
      </w:r>
    </w:p>
    <w:p w:rsidR="00BE5C8E" w:rsidRDefault="00BE5C8E" w:rsidP="00682208">
      <w:pPr>
        <w:pStyle w:val="a3"/>
        <w:tabs>
          <w:tab w:val="clear" w:pos="4677"/>
          <w:tab w:val="clear" w:pos="9355"/>
        </w:tabs>
        <w:spacing w:line="247" w:lineRule="auto"/>
      </w:pPr>
    </w:p>
    <w:p w:rsidR="00BE5C8E" w:rsidRDefault="00BE5C8E" w:rsidP="00682208">
      <w:pPr>
        <w:pStyle w:val="a3"/>
        <w:tabs>
          <w:tab w:val="clear" w:pos="4677"/>
          <w:tab w:val="clear" w:pos="9355"/>
        </w:tabs>
        <w:spacing w:line="247" w:lineRule="auto"/>
      </w:pPr>
      <w:r>
        <w:rPr>
          <w:position w:val="-10"/>
        </w:rPr>
        <w:object w:dxaOrig="1100" w:dyaOrig="300">
          <v:shape id="_x0000_i1087" type="#_x0000_t75" style="width:54.75pt;height:15pt" o:ole="">
            <v:imagedata r:id="rId123" o:title=""/>
          </v:shape>
          <o:OLEObject Type="Embed" ProgID="Equation.3" ShapeID="_x0000_i1087" DrawAspect="Content" ObjectID="_1467999875" r:id="rId124"/>
        </w:object>
      </w:r>
      <w:r>
        <w:t xml:space="preserve"> </w:t>
      </w:r>
      <w:r w:rsidR="00EF1F2A">
        <w:t>—</w:t>
      </w:r>
      <w:r>
        <w:t xml:space="preserve"> </w:t>
      </w:r>
      <w:r>
        <w:rPr>
          <w:i/>
          <w:iCs/>
        </w:rPr>
        <w:t>нормально распределенная случайная величина;</w:t>
      </w:r>
    </w:p>
    <w:p w:rsidR="00BE5C8E" w:rsidRDefault="00BE5C8E"/>
    <w:p w:rsidR="00BE5C8E" w:rsidRDefault="00BE5C8E" w:rsidP="00682208">
      <w:pPr>
        <w:spacing w:line="250" w:lineRule="auto"/>
      </w:pPr>
      <w:r>
        <w:rPr>
          <w:position w:val="-26"/>
          <w:lang w:val="en-US"/>
        </w:rPr>
        <w:object w:dxaOrig="1860" w:dyaOrig="680">
          <v:shape id="_x0000_i1088" type="#_x0000_t75" style="width:93pt;height:33.75pt" o:ole="" fillcolor="window">
            <v:imagedata r:id="rId125" o:title=""/>
          </v:shape>
          <o:OLEObject Type="Embed" ProgID="Equation.3" ShapeID="_x0000_i1088" DrawAspect="Content" ObjectID="_1467999876" r:id="rId126"/>
        </w:object>
      </w:r>
      <w:r>
        <w:t xml:space="preserve"> </w:t>
      </w:r>
      <w:r w:rsidR="00EF1F2A">
        <w:t>—</w:t>
      </w:r>
      <w:r>
        <w:t xml:space="preserve"> </w:t>
      </w:r>
      <w:r>
        <w:rPr>
          <w:i/>
          <w:iCs/>
        </w:rPr>
        <w:t>плотность нормального распределения;</w:t>
      </w:r>
    </w:p>
    <w:p w:rsidR="00BE5C8E" w:rsidRDefault="00BE5C8E" w:rsidP="00682208">
      <w:pPr>
        <w:spacing w:line="250" w:lineRule="auto"/>
      </w:pPr>
      <w:r>
        <w:rPr>
          <w:position w:val="-26"/>
          <w:lang w:val="en-US"/>
        </w:rPr>
        <w:object w:dxaOrig="2220" w:dyaOrig="680">
          <v:shape id="_x0000_i1089" type="#_x0000_t75" style="width:111pt;height:33.75pt" o:ole="" fillcolor="window">
            <v:imagedata r:id="rId127" o:title=""/>
          </v:shape>
          <o:OLEObject Type="Embed" ProgID="Equation.3" ShapeID="_x0000_i1089" DrawAspect="Content" ObjectID="_1467999877" r:id="rId128"/>
        </w:object>
      </w:r>
      <w:r>
        <w:t xml:space="preserve"> </w:t>
      </w:r>
      <w:r w:rsidR="00EF1F2A">
        <w:t>—</w:t>
      </w:r>
      <w:r>
        <w:t xml:space="preserve"> </w:t>
      </w:r>
      <w:r>
        <w:rPr>
          <w:i/>
          <w:iCs/>
        </w:rPr>
        <w:t>функция нормального распределения;</w:t>
      </w:r>
    </w:p>
    <w:p w:rsidR="00BE5C8E" w:rsidRDefault="00BE5C8E" w:rsidP="00682208">
      <w:pPr>
        <w:pStyle w:val="a3"/>
        <w:tabs>
          <w:tab w:val="clear" w:pos="4677"/>
          <w:tab w:val="clear" w:pos="9355"/>
        </w:tabs>
        <w:spacing w:line="250" w:lineRule="auto"/>
      </w:pPr>
      <w:r>
        <w:rPr>
          <w:position w:val="-10"/>
        </w:rPr>
        <w:object w:dxaOrig="260" w:dyaOrig="300">
          <v:shape id="_x0000_i1090" type="#_x0000_t75" style="width:12.75pt;height:15pt" o:ole="" fillcolor="window">
            <v:imagedata r:id="rId129" o:title=""/>
          </v:shape>
          <o:OLEObject Type="Embed" ProgID="Equation.3" ShapeID="_x0000_i1090" DrawAspect="Content" ObjectID="_1467999878" r:id="rId130"/>
        </w:object>
      </w:r>
      <w:r w:rsidR="009C511D" w:rsidRPr="009C511D">
        <w:t xml:space="preserve"> </w:t>
      </w:r>
      <w:r w:rsidR="00EF1F2A">
        <w:t>—</w:t>
      </w:r>
      <w:r>
        <w:t xml:space="preserve"> </w:t>
      </w:r>
      <w:r>
        <w:rPr>
          <w:i/>
        </w:rPr>
        <w:t xml:space="preserve">односторонняя критическая точка с уровнем </w:t>
      </w:r>
      <w:r>
        <w:rPr>
          <w:i/>
        </w:rPr>
        <w:sym w:font="Symbol" w:char="F061"/>
      </w:r>
      <w:r>
        <w:rPr>
          <w:i/>
        </w:rPr>
        <w:t xml:space="preserve"> :</w:t>
      </w:r>
      <w:r>
        <w:rPr>
          <w:position w:val="-10"/>
        </w:rPr>
        <w:object w:dxaOrig="1180" w:dyaOrig="300">
          <v:shape id="_x0000_i1091" type="#_x0000_t75" style="width:59.25pt;height:15pt" o:ole="" fillcolor="window">
            <v:imagedata r:id="rId131" o:title=""/>
          </v:shape>
          <o:OLEObject Type="Embed" ProgID="Equation.3" ShapeID="_x0000_i1091" DrawAspect="Content" ObjectID="_1467999879" r:id="rId132"/>
        </w:object>
      </w:r>
      <w:r>
        <w:rPr>
          <w:i/>
          <w:iCs/>
        </w:rPr>
        <w:t>;</w:t>
      </w:r>
    </w:p>
    <w:p w:rsidR="00BE5C8E" w:rsidRPr="009C511D" w:rsidRDefault="00BE5C8E" w:rsidP="00682208">
      <w:pPr>
        <w:pStyle w:val="a3"/>
        <w:tabs>
          <w:tab w:val="clear" w:pos="4677"/>
          <w:tab w:val="clear" w:pos="9355"/>
        </w:tabs>
        <w:spacing w:line="250" w:lineRule="auto"/>
      </w:pPr>
      <w:r>
        <w:rPr>
          <w:position w:val="-10"/>
        </w:rPr>
        <w:object w:dxaOrig="260" w:dyaOrig="340">
          <v:shape id="_x0000_i1092" type="#_x0000_t75" style="width:12.75pt;height:17.25pt" o:ole="" fillcolor="window">
            <v:imagedata r:id="rId133" o:title=""/>
          </v:shape>
          <o:OLEObject Type="Embed" ProgID="Equation.3" ShapeID="_x0000_i1092" DrawAspect="Content" ObjectID="_1467999880" r:id="rId134"/>
        </w:object>
      </w:r>
      <w:r w:rsidR="009C511D" w:rsidRPr="009C511D">
        <w:t xml:space="preserve"> </w:t>
      </w:r>
      <w:r w:rsidR="00EF1F2A">
        <w:t>—</w:t>
      </w:r>
      <w:r>
        <w:t xml:space="preserve"> </w:t>
      </w:r>
      <w:r>
        <w:rPr>
          <w:i/>
        </w:rPr>
        <w:t xml:space="preserve">двусторонняя критическая точка с уровнем </w:t>
      </w:r>
      <w:r>
        <w:rPr>
          <w:i/>
        </w:rPr>
        <w:sym w:font="Symbol" w:char="F061"/>
      </w:r>
      <w:r>
        <w:rPr>
          <w:i/>
        </w:rPr>
        <w:t xml:space="preserve"> :</w:t>
      </w:r>
      <w:r>
        <w:rPr>
          <w:i/>
          <w:position w:val="-12"/>
        </w:rPr>
        <w:object w:dxaOrig="1219" w:dyaOrig="360">
          <v:shape id="_x0000_i1093" type="#_x0000_t75" style="width:60.75pt;height:18pt" o:ole="" fillcolor="window">
            <v:imagedata r:id="rId135" o:title=""/>
          </v:shape>
          <o:OLEObject Type="Embed" ProgID="Equation.3" ShapeID="_x0000_i1093" DrawAspect="Content" ObjectID="_1467999881" r:id="rId136"/>
        </w:object>
      </w:r>
      <w:r w:rsidR="009C511D" w:rsidRPr="009C511D">
        <w:rPr>
          <w:i/>
        </w:rPr>
        <w:t>.</w:t>
      </w:r>
    </w:p>
    <w:p w:rsidR="00BE5C8E" w:rsidRDefault="00BE5C8E" w:rsidP="00682208">
      <w:pPr>
        <w:spacing w:line="250" w:lineRule="auto"/>
        <w:rPr>
          <w:i/>
          <w:iCs/>
        </w:rPr>
      </w:pPr>
      <w:r>
        <w:rPr>
          <w:i/>
          <w:iCs/>
        </w:rPr>
        <w:t xml:space="preserve">Пусть случайная величина </w:t>
      </w:r>
      <w:r>
        <w:rPr>
          <w:i/>
          <w:iCs/>
          <w:lang w:val="en-US"/>
        </w:rPr>
        <w:t>X</w:t>
      </w:r>
      <w:r>
        <w:rPr>
          <w:i/>
          <w:iCs/>
        </w:rPr>
        <w:t xml:space="preserve"> имеет нормальное распределение, тогда случайная величина </w:t>
      </w:r>
      <w:r>
        <w:rPr>
          <w:i/>
          <w:iCs/>
          <w:lang w:val="en-US"/>
        </w:rPr>
        <w:t>Y</w:t>
      </w:r>
      <w:r>
        <w:rPr>
          <w:i/>
          <w:iCs/>
        </w:rPr>
        <w:t>=</w:t>
      </w:r>
      <w:r>
        <w:rPr>
          <w:i/>
          <w:iCs/>
          <w:lang w:val="en-US"/>
        </w:rPr>
        <w:t>e</w:t>
      </w:r>
      <w:r>
        <w:rPr>
          <w:i/>
          <w:iCs/>
          <w:vertAlign w:val="superscript"/>
          <w:lang w:val="en-US"/>
        </w:rPr>
        <w:t>x</w:t>
      </w:r>
      <w:r>
        <w:rPr>
          <w:i/>
          <w:iCs/>
        </w:rPr>
        <w:t xml:space="preserve"> называется логарифмически нормальной. Можно показать, что плотность распределения этой величины определяется формулой</w:t>
      </w:r>
    </w:p>
    <w:p w:rsidR="00BE5C8E" w:rsidRDefault="00BE5C8E" w:rsidP="00682208">
      <w:pPr>
        <w:spacing w:line="250" w:lineRule="auto"/>
      </w:pPr>
      <w:r>
        <w:rPr>
          <w:position w:val="-46"/>
          <w:lang w:val="en-US"/>
        </w:rPr>
        <w:object w:dxaOrig="2659" w:dyaOrig="1020">
          <v:shape id="_x0000_i1094" type="#_x0000_t75" style="width:132.75pt;height:51pt" o:ole="" fillcolor="window">
            <v:imagedata r:id="rId137" o:title=""/>
          </v:shape>
          <o:OLEObject Type="Embed" ProgID="Equation.3" ShapeID="_x0000_i1094" DrawAspect="Content" ObjectID="_1467999882" r:id="rId138"/>
        </w:object>
      </w:r>
    </w:p>
    <w:p w:rsidR="00BE5C8E" w:rsidRDefault="00BE5C8E" w:rsidP="00682208">
      <w:pPr>
        <w:spacing w:line="250" w:lineRule="auto"/>
        <w:rPr>
          <w:i/>
          <w:iCs/>
        </w:rPr>
      </w:pPr>
      <w:r>
        <w:rPr>
          <w:i/>
          <w:iCs/>
        </w:rPr>
        <w:t>Пусть Х</w:t>
      </w:r>
      <w:r>
        <w:rPr>
          <w:i/>
          <w:iCs/>
          <w:vertAlign w:val="subscript"/>
        </w:rPr>
        <w:t>0</w:t>
      </w:r>
      <w:r>
        <w:rPr>
          <w:i/>
          <w:iCs/>
        </w:rPr>
        <w:t>,Х</w:t>
      </w:r>
      <w:r>
        <w:rPr>
          <w:i/>
          <w:iCs/>
          <w:vertAlign w:val="subscript"/>
        </w:rPr>
        <w:t>1</w:t>
      </w:r>
      <w:r>
        <w:rPr>
          <w:i/>
          <w:iCs/>
        </w:rPr>
        <w:t>,Х</w:t>
      </w:r>
      <w:r>
        <w:rPr>
          <w:i/>
          <w:iCs/>
          <w:vertAlign w:val="subscript"/>
        </w:rPr>
        <w:t>2</w:t>
      </w:r>
      <w:r w:rsidR="009C511D" w:rsidRPr="009C511D">
        <w:rPr>
          <w:i/>
          <w:iCs/>
        </w:rPr>
        <w:t>,</w:t>
      </w:r>
      <w:r>
        <w:rPr>
          <w:i/>
          <w:iCs/>
        </w:rPr>
        <w:t>... ,</w:t>
      </w:r>
      <w:r>
        <w:rPr>
          <w:i/>
          <w:iCs/>
          <w:lang w:val="en-US"/>
        </w:rPr>
        <w:t>X</w:t>
      </w:r>
      <w:r>
        <w:rPr>
          <w:i/>
          <w:iCs/>
          <w:vertAlign w:val="subscript"/>
          <w:lang w:val="en-US"/>
        </w:rPr>
        <w:t>n</w:t>
      </w:r>
      <w:r>
        <w:rPr>
          <w:i/>
          <w:iCs/>
        </w:rPr>
        <w:t xml:space="preserve"> имеют одно и то</w:t>
      </w:r>
      <w:r w:rsidR="009C511D" w:rsidRPr="009C511D">
        <w:rPr>
          <w:i/>
          <w:iCs/>
        </w:rPr>
        <w:t xml:space="preserve"> </w:t>
      </w:r>
      <w:r>
        <w:rPr>
          <w:i/>
          <w:iCs/>
        </w:rPr>
        <w:t>же нормальное  распределение с параметрами</w:t>
      </w:r>
      <w:r>
        <w:rPr>
          <w:i/>
          <w:iCs/>
          <w:vertAlign w:val="subscript"/>
        </w:rPr>
        <w:t xml:space="preserve"> </w:t>
      </w:r>
      <w:r>
        <w:rPr>
          <w:i/>
          <w:iCs/>
        </w:rPr>
        <w:sym w:font="Symbol" w:char="F06D"/>
      </w:r>
      <w:r>
        <w:rPr>
          <w:i/>
          <w:iCs/>
        </w:rPr>
        <w:t>,</w:t>
      </w:r>
      <w:r>
        <w:rPr>
          <w:i/>
          <w:iCs/>
        </w:rPr>
        <w:sym w:font="Symbol" w:char="F073"/>
      </w:r>
      <w:r>
        <w:rPr>
          <w:i/>
          <w:iCs/>
        </w:rPr>
        <w:t xml:space="preserve"> </w:t>
      </w:r>
      <w:r>
        <w:t xml:space="preserve">, </w:t>
      </w:r>
      <w:r>
        <w:rPr>
          <w:i/>
          <w:iCs/>
        </w:rPr>
        <w:t>тогда величина</w:t>
      </w:r>
    </w:p>
    <w:p w:rsidR="00BE5C8E" w:rsidRDefault="00BE5C8E" w:rsidP="00682208">
      <w:pPr>
        <w:spacing w:line="250" w:lineRule="auto"/>
      </w:pPr>
      <w:r>
        <w:rPr>
          <w:position w:val="-26"/>
        </w:rPr>
        <w:object w:dxaOrig="3260" w:dyaOrig="660">
          <v:shape id="_x0000_i1095" type="#_x0000_t75" style="width:135pt;height:27.75pt" o:ole="" fillcolor="window">
            <v:imagedata r:id="rId139" o:title=""/>
          </v:shape>
          <o:OLEObject Type="Embed" ProgID="Equation.3" ShapeID="_x0000_i1095" DrawAspect="Content" ObjectID="_1467999883" r:id="rId140"/>
        </w:object>
      </w:r>
      <w:r>
        <w:t xml:space="preserve"> </w:t>
      </w:r>
      <w:r>
        <w:softHyphen/>
      </w:r>
      <w:r w:rsidR="00EF1F2A">
        <w:t>—</w:t>
      </w:r>
      <w:r>
        <w:t xml:space="preserve"> </w:t>
      </w:r>
      <w:r>
        <w:rPr>
          <w:i/>
          <w:iCs/>
        </w:rPr>
        <w:t>имеет распределение хи-квадрат;</w:t>
      </w:r>
    </w:p>
    <w:p w:rsidR="00BE5C8E" w:rsidRDefault="00BE5C8E" w:rsidP="00682208">
      <w:pPr>
        <w:spacing w:line="250" w:lineRule="auto"/>
      </w:pPr>
      <w:r>
        <w:rPr>
          <w:position w:val="-52"/>
        </w:rPr>
        <w:object w:dxaOrig="2260" w:dyaOrig="1160">
          <v:shape id="_x0000_i1096" type="#_x0000_t75" style="width:96pt;height:49.5pt" o:ole="" fillcolor="window">
            <v:imagedata r:id="rId141" o:title=""/>
          </v:shape>
          <o:OLEObject Type="Embed" ProgID="Equation.3" ShapeID="_x0000_i1096" DrawAspect="Content" ObjectID="_1467999884" r:id="rId142"/>
        </w:object>
      </w:r>
      <w:r>
        <w:t xml:space="preserve"> </w:t>
      </w:r>
      <w:r w:rsidR="00EF1F2A">
        <w:t>—</w:t>
      </w:r>
      <w:r>
        <w:t xml:space="preserve"> </w:t>
      </w:r>
      <w:r>
        <w:rPr>
          <w:i/>
          <w:iCs/>
        </w:rPr>
        <w:t>имеет распределение Стьюдента;</w:t>
      </w:r>
    </w:p>
    <w:p w:rsidR="00BE5C8E" w:rsidRDefault="00BE5C8E" w:rsidP="00682208">
      <w:pPr>
        <w:spacing w:line="250" w:lineRule="auto"/>
      </w:pPr>
      <w:r>
        <w:rPr>
          <w:position w:val="-12"/>
        </w:rPr>
        <w:object w:dxaOrig="320" w:dyaOrig="320">
          <v:shape id="_x0000_i1097" type="#_x0000_t75" style="width:15.75pt;height:15.75pt" o:ole="" fillcolor="window">
            <v:imagedata r:id="rId143" o:title=""/>
          </v:shape>
          <o:OLEObject Type="Embed" ProgID="Equation.3" ShapeID="_x0000_i1097" DrawAspect="Content" ObjectID="_1467999885" r:id="rId144"/>
        </w:object>
      </w:r>
      <w:r>
        <w:t xml:space="preserve"> </w:t>
      </w:r>
      <w:r w:rsidR="00EF1F2A">
        <w:t>—</w:t>
      </w:r>
      <w:r w:rsidR="009C511D" w:rsidRPr="009C511D">
        <w:rPr>
          <w:i/>
        </w:rPr>
        <w:t xml:space="preserve"> </w:t>
      </w:r>
      <w:r w:rsidR="009C511D">
        <w:rPr>
          <w:i/>
        </w:rPr>
        <w:t>односторонняя</w:t>
      </w:r>
      <w:r>
        <w:t xml:space="preserve"> </w:t>
      </w:r>
      <w:r w:rsidRPr="007440EC">
        <w:rPr>
          <w:i/>
        </w:rPr>
        <w:t>кр</w:t>
      </w:r>
      <w:r>
        <w:rPr>
          <w:i/>
        </w:rPr>
        <w:t xml:space="preserve">итическая точка с уровнем </w:t>
      </w:r>
      <w:r>
        <w:rPr>
          <w:i/>
        </w:rPr>
        <w:sym w:font="Symbol" w:char="F061"/>
      </w:r>
      <w:r w:rsidR="009C511D">
        <w:t>,</w:t>
      </w:r>
      <w:r>
        <w:rPr>
          <w:position w:val="-12"/>
        </w:rPr>
        <w:object w:dxaOrig="1200" w:dyaOrig="360">
          <v:shape id="_x0000_i1098" type="#_x0000_t75" style="width:60pt;height:18pt" o:ole="" fillcolor="window">
            <v:imagedata r:id="rId145" o:title=""/>
          </v:shape>
          <o:OLEObject Type="Embed" ProgID="Equation.3" ShapeID="_x0000_i1098" DrawAspect="Content" ObjectID="_1467999886" r:id="rId146"/>
        </w:object>
      </w:r>
      <w:r>
        <w:t>;</w:t>
      </w:r>
    </w:p>
    <w:p w:rsidR="00BE5C8E" w:rsidRDefault="00BE5C8E" w:rsidP="00682208">
      <w:pPr>
        <w:spacing w:line="250" w:lineRule="auto"/>
      </w:pPr>
      <w:r>
        <w:rPr>
          <w:position w:val="-12"/>
        </w:rPr>
        <w:object w:dxaOrig="320" w:dyaOrig="360">
          <v:shape id="_x0000_i1099" type="#_x0000_t75" style="width:15.75pt;height:18pt" o:ole="" fillcolor="window">
            <v:imagedata r:id="rId147" o:title=""/>
          </v:shape>
          <o:OLEObject Type="Embed" ProgID="Equation.3" ShapeID="_x0000_i1099" DrawAspect="Content" ObjectID="_1467999887" r:id="rId148"/>
        </w:object>
      </w:r>
      <w:r w:rsidR="00EF1F2A">
        <w:t>—</w:t>
      </w:r>
      <w:r>
        <w:t xml:space="preserve"> </w:t>
      </w:r>
      <w:r>
        <w:rPr>
          <w:i/>
          <w:iCs/>
        </w:rPr>
        <w:t>двусторонн</w:t>
      </w:r>
      <w:r w:rsidR="009C511D">
        <w:rPr>
          <w:i/>
          <w:iCs/>
        </w:rPr>
        <w:t xml:space="preserve">яя </w:t>
      </w:r>
      <w:r>
        <w:rPr>
          <w:i/>
          <w:iCs/>
        </w:rPr>
        <w:t>критическ</w:t>
      </w:r>
      <w:r w:rsidR="009C511D">
        <w:rPr>
          <w:i/>
          <w:iCs/>
        </w:rPr>
        <w:t xml:space="preserve">ая </w:t>
      </w:r>
      <w:r>
        <w:rPr>
          <w:i/>
          <w:iCs/>
        </w:rPr>
        <w:t xml:space="preserve">точек с уровнем </w:t>
      </w:r>
      <w:r>
        <w:rPr>
          <w:i/>
          <w:iCs/>
        </w:rPr>
        <w:sym w:font="Symbol" w:char="F061"/>
      </w:r>
      <w:r>
        <w:rPr>
          <w:i/>
          <w:iCs/>
        </w:rPr>
        <w:t>:</w:t>
      </w:r>
      <w:r>
        <w:t xml:space="preserve"> </w:t>
      </w:r>
      <w:r>
        <w:rPr>
          <w:position w:val="-12"/>
        </w:rPr>
        <w:object w:dxaOrig="1260" w:dyaOrig="360">
          <v:shape id="_x0000_i1100" type="#_x0000_t75" style="width:63pt;height:18pt" o:ole="" fillcolor="window">
            <v:imagedata r:id="rId149" o:title=""/>
          </v:shape>
          <o:OLEObject Type="Embed" ProgID="Equation.3" ShapeID="_x0000_i1100" DrawAspect="Content" ObjectID="_1467999888" r:id="rId150"/>
        </w:object>
      </w:r>
      <w:r>
        <w:t>,</w:t>
      </w:r>
    </w:p>
    <w:p w:rsidR="00BE5C8E" w:rsidRDefault="00BE5C8E" w:rsidP="00682208">
      <w:pPr>
        <w:pStyle w:val="a8"/>
        <w:spacing w:line="250" w:lineRule="auto"/>
        <w:rPr>
          <w:iCs/>
        </w:rPr>
      </w:pPr>
      <w:r>
        <w:rPr>
          <w:iCs/>
        </w:rPr>
        <w:t xml:space="preserve">где </w:t>
      </w:r>
      <w:r>
        <w:rPr>
          <w:iCs/>
        </w:rPr>
        <w:sym w:font="Symbol" w:char="F06E"/>
      </w:r>
      <w:r>
        <w:rPr>
          <w:iCs/>
        </w:rPr>
        <w:t xml:space="preserve"> </w:t>
      </w:r>
      <w:r w:rsidR="00EF1F2A">
        <w:rPr>
          <w:iCs/>
        </w:rPr>
        <w:t>—</w:t>
      </w:r>
      <w:r>
        <w:rPr>
          <w:iCs/>
        </w:rPr>
        <w:t xml:space="preserve"> число степеней свободы;</w:t>
      </w:r>
    </w:p>
    <w:p w:rsidR="00BE5C8E" w:rsidRDefault="00BE5C8E" w:rsidP="00682208">
      <w:pPr>
        <w:spacing w:line="250" w:lineRule="auto"/>
      </w:pPr>
      <w:r>
        <w:rPr>
          <w:position w:val="-26"/>
        </w:rPr>
        <w:object w:dxaOrig="2340" w:dyaOrig="620">
          <v:shape id="_x0000_i1101" type="#_x0000_t75" style="width:117pt;height:30.75pt" o:ole="" fillcolor="window">
            <v:imagedata r:id="rId151" o:title=""/>
          </v:shape>
          <o:OLEObject Type="Embed" ProgID="Equation.3" ShapeID="_x0000_i1101" DrawAspect="Content" ObjectID="_1467999889" r:id="rId152"/>
        </w:object>
      </w:r>
      <w:r>
        <w:t xml:space="preserve"> </w:t>
      </w:r>
      <w:r w:rsidR="00EF1F2A">
        <w:t>—</w:t>
      </w:r>
      <w:r>
        <w:t xml:space="preserve"> </w:t>
      </w:r>
      <w:r>
        <w:rPr>
          <w:i/>
          <w:iCs/>
        </w:rPr>
        <w:t xml:space="preserve">распределение Фишера с </w:t>
      </w:r>
      <w:r>
        <w:rPr>
          <w:i/>
          <w:iCs/>
          <w:lang w:val="en-US"/>
        </w:rPr>
        <w:t>k</w:t>
      </w:r>
      <w:r>
        <w:rPr>
          <w:i/>
          <w:iCs/>
          <w:vertAlign w:val="subscript"/>
        </w:rPr>
        <w:t>1</w:t>
      </w:r>
      <w:r>
        <w:rPr>
          <w:i/>
          <w:iCs/>
        </w:rPr>
        <w:t xml:space="preserve"> и </w:t>
      </w:r>
      <w:r>
        <w:rPr>
          <w:i/>
          <w:iCs/>
          <w:lang w:val="en-US"/>
        </w:rPr>
        <w:t>k</w:t>
      </w:r>
      <w:r>
        <w:rPr>
          <w:i/>
          <w:iCs/>
          <w:vertAlign w:val="subscript"/>
        </w:rPr>
        <w:t>2</w:t>
      </w:r>
      <w:r>
        <w:rPr>
          <w:i/>
          <w:iCs/>
        </w:rPr>
        <w:t xml:space="preserve"> степенями свободы</w:t>
      </w:r>
      <w:r>
        <w:t>;</w:t>
      </w:r>
    </w:p>
    <w:p w:rsidR="00BE5C8E" w:rsidRDefault="00BE5C8E" w:rsidP="00682208">
      <w:pPr>
        <w:spacing w:line="250" w:lineRule="auto"/>
      </w:pPr>
      <w:r>
        <w:rPr>
          <w:position w:val="-10"/>
        </w:rPr>
        <w:object w:dxaOrig="859" w:dyaOrig="300">
          <v:shape id="_x0000_i1102" type="#_x0000_t75" style="width:42.75pt;height:15pt" o:ole="" fillcolor="window">
            <v:imagedata r:id="rId153" o:title=""/>
          </v:shape>
          <o:OLEObject Type="Embed" ProgID="Equation.3" ShapeID="_x0000_i1102" DrawAspect="Content" ObjectID="_1467999890" r:id="rId154"/>
        </w:object>
      </w:r>
      <w:r>
        <w:t xml:space="preserve"> </w:t>
      </w:r>
      <w:r w:rsidR="00EF1F2A">
        <w:t>—</w:t>
      </w:r>
      <w:r>
        <w:t xml:space="preserve"> </w:t>
      </w:r>
      <w:r>
        <w:rPr>
          <w:i/>
          <w:iCs/>
        </w:rPr>
        <w:t>критическая точка</w:t>
      </w:r>
      <w:r>
        <w:rPr>
          <w:i/>
        </w:rPr>
        <w:t xml:space="preserve"> с уровнем </w:t>
      </w:r>
      <w:r>
        <w:rPr>
          <w:i/>
        </w:rPr>
        <w:sym w:font="Symbol" w:char="F061"/>
      </w:r>
      <w:r w:rsidR="00913669">
        <w:rPr>
          <w:i/>
        </w:rPr>
        <w:t xml:space="preserve"> </w:t>
      </w:r>
      <w:r>
        <w:t xml:space="preserve">: </w:t>
      </w:r>
      <w:r>
        <w:rPr>
          <w:position w:val="-10"/>
        </w:rPr>
        <w:object w:dxaOrig="1840" w:dyaOrig="300">
          <v:shape id="_x0000_i1103" type="#_x0000_t75" style="width:92.25pt;height:15pt" o:ole="" fillcolor="window">
            <v:imagedata r:id="rId155" o:title=""/>
          </v:shape>
          <o:OLEObject Type="Embed" ProgID="Equation.3" ShapeID="_x0000_i1103" DrawAspect="Content" ObjectID="_1467999891" r:id="rId156"/>
        </w:object>
      </w:r>
      <w:r>
        <w:t>.</w:t>
      </w:r>
    </w:p>
    <w:p w:rsidR="00BE5C8E" w:rsidRDefault="00BE5C8E"/>
    <w:p w:rsidR="00BE5C8E" w:rsidRDefault="00BE5C8E" w:rsidP="00682208">
      <w:pPr>
        <w:pStyle w:val="3"/>
        <w:spacing w:line="247" w:lineRule="auto"/>
      </w:pPr>
      <w:r>
        <w:t xml:space="preserve">Электронная таблица </w:t>
      </w:r>
      <w:r>
        <w:rPr>
          <w:lang w:val="en-US"/>
        </w:rPr>
        <w:t>Excel</w:t>
      </w:r>
    </w:p>
    <w:p w:rsidR="00BE5C8E" w:rsidRDefault="00BE5C8E" w:rsidP="00682208">
      <w:pPr>
        <w:pStyle w:val="a5"/>
        <w:spacing w:line="247" w:lineRule="auto"/>
      </w:pPr>
      <w:r w:rsidRPr="00ED25EB">
        <w:rPr>
          <w:spacing w:val="-2"/>
          <w:szCs w:val="20"/>
        </w:rPr>
        <w:t>Для работы со случайными величинами име</w:t>
      </w:r>
      <w:r w:rsidR="00913669" w:rsidRPr="00ED25EB">
        <w:rPr>
          <w:spacing w:val="-2"/>
          <w:szCs w:val="20"/>
        </w:rPr>
        <w:t>е</w:t>
      </w:r>
      <w:r w:rsidRPr="00ED25EB">
        <w:rPr>
          <w:spacing w:val="-2"/>
          <w:szCs w:val="20"/>
        </w:rPr>
        <w:t xml:space="preserve">тся множество, на первый взгляд, очень </w:t>
      </w:r>
      <w:r w:rsidR="00913669" w:rsidRPr="00ED25EB">
        <w:rPr>
          <w:spacing w:val="-2"/>
          <w:szCs w:val="20"/>
        </w:rPr>
        <w:t xml:space="preserve">сложных </w:t>
      </w:r>
      <w:r w:rsidRPr="00ED25EB">
        <w:rPr>
          <w:spacing w:val="-2"/>
          <w:szCs w:val="20"/>
        </w:rPr>
        <w:t xml:space="preserve">функций. Однако существуют некоторые правила, на основании которых </w:t>
      </w:r>
      <w:r w:rsidR="00913669" w:rsidRPr="00ED25EB">
        <w:rPr>
          <w:spacing w:val="-2"/>
          <w:szCs w:val="20"/>
        </w:rPr>
        <w:t xml:space="preserve">они </w:t>
      </w:r>
      <w:r w:rsidRPr="00ED25EB">
        <w:rPr>
          <w:spacing w:val="-2"/>
          <w:szCs w:val="20"/>
        </w:rPr>
        <w:t xml:space="preserve">строятся. Например, все функции начинаются с названия распределения: НОРМ </w:t>
      </w:r>
      <w:r w:rsidR="00EF1F2A" w:rsidRPr="00ED25EB">
        <w:rPr>
          <w:spacing w:val="-2"/>
          <w:szCs w:val="20"/>
        </w:rPr>
        <w:t>—</w:t>
      </w:r>
      <w:r w:rsidRPr="00ED25EB">
        <w:rPr>
          <w:spacing w:val="-2"/>
          <w:szCs w:val="20"/>
        </w:rPr>
        <w:t xml:space="preserve"> нормальное распределение, НОРМСТ </w:t>
      </w:r>
      <w:r w:rsidR="00EF1F2A" w:rsidRPr="00ED25EB">
        <w:rPr>
          <w:spacing w:val="-2"/>
          <w:szCs w:val="20"/>
        </w:rPr>
        <w:t>—</w:t>
      </w:r>
      <w:r w:rsidRPr="00ED25EB">
        <w:rPr>
          <w:spacing w:val="-2"/>
          <w:szCs w:val="20"/>
        </w:rPr>
        <w:t xml:space="preserve"> стандартное нормальное распределение, ЛОГНОРМ</w:t>
      </w:r>
      <w:r>
        <w:t xml:space="preserve"> </w:t>
      </w:r>
      <w:r w:rsidR="00EF1F2A">
        <w:t>—</w:t>
      </w:r>
      <w:r>
        <w:t xml:space="preserve"> логарифмическое нормальное распределение, СТЬЮД </w:t>
      </w:r>
      <w:r w:rsidR="00EF1F2A">
        <w:t>—</w:t>
      </w:r>
      <w:r>
        <w:t xml:space="preserve"> распределение Стьюдента и т.</w:t>
      </w:r>
      <w:r w:rsidR="00913669">
        <w:t xml:space="preserve"> </w:t>
      </w:r>
      <w:r>
        <w:t>д. Если функция заканчивается словом РАСП, то она возвращает значение вероятность на основании некоторых параметров распределения, если ОБР, то данная функция является обратной и возвращает значение аргумента на основании вероятности, а именно возвращает значение критической точки. Хотя функции и определяются практически одинаково, в описании аргументов имеется ряд особенностей, на которых впоследствии будем останавливаться. Рассмотрим более подробно функции, которые обрабатывают распределения.</w:t>
      </w:r>
    </w:p>
    <w:p w:rsidR="00BE5C8E" w:rsidRDefault="00BE5C8E" w:rsidP="00682208">
      <w:pPr>
        <w:spacing w:line="247" w:lineRule="auto"/>
      </w:pPr>
      <w:r>
        <w:t>НОРМСТРАСП(</w:t>
      </w:r>
      <w:r>
        <w:rPr>
          <w:i/>
          <w:iCs/>
          <w:lang w:val="en-US"/>
        </w:rPr>
        <w:t>z</w:t>
      </w:r>
      <w:r>
        <w:t xml:space="preserve">) </w:t>
      </w:r>
      <w:r w:rsidR="00EF1F2A">
        <w:t>—</w:t>
      </w:r>
      <w:r>
        <w:t xml:space="preserve"> возвращает значение вероятности для стандартного нормального распределения, то есть для случайной величины </w:t>
      </w:r>
      <w:r>
        <w:rPr>
          <w:i/>
          <w:iCs/>
          <w:lang w:val="en-US"/>
        </w:rPr>
        <w:t>z</w:t>
      </w:r>
      <w:r w:rsidR="00913669">
        <w:rPr>
          <w:i/>
          <w:iCs/>
        </w:rPr>
        <w:t xml:space="preserve"> </w:t>
      </w:r>
      <w:r>
        <w:t>=</w:t>
      </w:r>
      <w:r w:rsidR="00913669">
        <w:t xml:space="preserve"> </w:t>
      </w:r>
      <w:r>
        <w:rPr>
          <w:i/>
          <w:iCs/>
          <w:lang w:val="en-US"/>
        </w:rPr>
        <w:t>N</w:t>
      </w:r>
      <w:r>
        <w:t xml:space="preserve"> (0,1). Нетрудно проверить, что значение данной функции при </w:t>
      </w:r>
      <w:r>
        <w:rPr>
          <w:lang w:val="en-US"/>
        </w:rPr>
        <w:t>z</w:t>
      </w:r>
      <w:r w:rsidR="00913669">
        <w:t xml:space="preserve"> </w:t>
      </w:r>
      <w:r>
        <w:t>=</w:t>
      </w:r>
      <w:r w:rsidR="00913669">
        <w:t xml:space="preserve"> </w:t>
      </w:r>
      <w:r>
        <w:t xml:space="preserve">0 будет равно 0,5. Для значений аргумента меньших, чем –8 данная функция выдает значение 0, а для больших 6 значение 1. С помощью данной функции можно проверить все табличные значения, а также построить функцию распределения нормального стандартного распределения. Функция НОРМСТОБР(вероятность) </w:t>
      </w:r>
      <w:r w:rsidR="00EF1F2A">
        <w:t>—</w:t>
      </w:r>
      <w:r>
        <w:t xml:space="preserve"> возвращает обратное значение, на основании вероятности, то есть возвращает значение критической точки. Нетрудно проверить, что НОРМСТОБР(0,95)</w:t>
      </w:r>
      <w:r w:rsidR="00913669">
        <w:t xml:space="preserve"> </w:t>
      </w:r>
      <w:r>
        <w:t>=</w:t>
      </w:r>
      <w:r>
        <w:rPr>
          <w:snapToGrid w:val="0"/>
          <w:color w:val="000000"/>
        </w:rPr>
        <w:t xml:space="preserve"> 1,644853. Аналогично можно проверить все критические точки.</w:t>
      </w:r>
      <w:r>
        <w:t xml:space="preserve"> Если вероятность = </w:t>
      </w:r>
      <w:r w:rsidR="00ED25EB">
        <w:br/>
        <w:t xml:space="preserve">= </w:t>
      </w:r>
      <w:r>
        <w:t>НОРМСТРАСП(</w:t>
      </w:r>
      <w:r>
        <w:rPr>
          <w:i/>
          <w:iCs/>
          <w:lang w:val="en-US"/>
        </w:rPr>
        <w:t>z</w:t>
      </w:r>
      <w:r>
        <w:t>), то НОРМСТОБР(вероятность)</w:t>
      </w:r>
      <w:r w:rsidR="00913669">
        <w:t xml:space="preserve"> </w:t>
      </w:r>
      <w:r>
        <w:t>=</w:t>
      </w:r>
      <w:r w:rsidR="00913669">
        <w:t xml:space="preserve"> </w:t>
      </w:r>
      <w:r>
        <w:rPr>
          <w:i/>
          <w:iCs/>
          <w:lang w:val="en-US"/>
        </w:rPr>
        <w:t>x</w:t>
      </w:r>
      <w:r>
        <w:t>. Следовательно, данные функции являются взаимнооднозначными.</w:t>
      </w:r>
    </w:p>
    <w:p w:rsidR="00BE5C8E" w:rsidRDefault="00BE5C8E" w:rsidP="00682208">
      <w:pPr>
        <w:spacing w:line="247" w:lineRule="auto"/>
      </w:pPr>
      <w:r>
        <w:t xml:space="preserve">Функции НОРМРАСП и НОРМОБР </w:t>
      </w:r>
      <w:r w:rsidR="00EF1F2A">
        <w:t>—</w:t>
      </w:r>
      <w:r>
        <w:t xml:space="preserve"> определены аналогичным образом, то есть возвращают либо значение функции распределения, либо обратное значение</w:t>
      </w:r>
      <w:r w:rsidR="00DC288C">
        <w:t xml:space="preserve">. Однако в данных функциях используются </w:t>
      </w:r>
      <w:r>
        <w:t>произвольн</w:t>
      </w:r>
      <w:r w:rsidR="00DC288C">
        <w:t>ые</w:t>
      </w:r>
      <w:r>
        <w:t xml:space="preserve"> </w:t>
      </w:r>
      <w:r w:rsidR="00DC288C">
        <w:t xml:space="preserve">нормальные </w:t>
      </w:r>
      <w:r>
        <w:t>случайн</w:t>
      </w:r>
      <w:r w:rsidR="00DC288C">
        <w:t>ые</w:t>
      </w:r>
      <w:r>
        <w:t xml:space="preserve"> величины </w:t>
      </w:r>
      <w:r>
        <w:rPr>
          <w:i/>
          <w:iCs/>
          <w:lang w:val="en-US"/>
        </w:rPr>
        <w:t>x</w:t>
      </w:r>
      <w:r w:rsidR="00DC288C">
        <w:rPr>
          <w:i/>
          <w:iCs/>
        </w:rPr>
        <w:t xml:space="preserve"> </w:t>
      </w:r>
      <w:r>
        <w:t>=</w:t>
      </w:r>
      <w:r w:rsidR="00DC288C">
        <w:t xml:space="preserve"> </w:t>
      </w:r>
      <w:r>
        <w:rPr>
          <w:i/>
          <w:iCs/>
          <w:lang w:val="en-US"/>
        </w:rPr>
        <w:t>N</w:t>
      </w:r>
      <w:r>
        <w:t>(</w:t>
      </w:r>
      <w:r>
        <w:rPr>
          <w:i/>
          <w:iCs/>
        </w:rPr>
        <w:sym w:font="Symbol" w:char="F06D"/>
      </w:r>
      <w:r>
        <w:t>,</w:t>
      </w:r>
      <w:r>
        <w:rPr>
          <w:i/>
          <w:iCs/>
        </w:rPr>
        <w:sym w:font="Symbol" w:char="F073"/>
      </w:r>
      <w:r>
        <w:t>), поэтому в качестве аргументов должны присутствовать математическое ожидание и среднеквадратичное отклонение. Однако имеются отличия. Выбор функция НОРМРАСП приводит к появлению диалогового окна (</w:t>
      </w:r>
      <w:r w:rsidR="00DC288C">
        <w:t>р</w:t>
      </w:r>
      <w:r>
        <w:t>ис. 9)</w:t>
      </w:r>
      <w:r w:rsidR="00DC288C">
        <w:t>,</w:t>
      </w:r>
      <w:r>
        <w:t xml:space="preserve"> где помимо основных параметров распределения необходимо задать логическое значение </w:t>
      </w:r>
      <w:r>
        <w:rPr>
          <w:i/>
          <w:iCs/>
        </w:rPr>
        <w:t>Интегральный</w:t>
      </w:r>
      <w:r>
        <w:t xml:space="preserve">. Если ввести значение </w:t>
      </w:r>
      <w:r w:rsidRPr="00DC288C">
        <w:rPr>
          <w:i/>
        </w:rPr>
        <w:t>Истина</w:t>
      </w:r>
      <w:r>
        <w:t xml:space="preserve">, то будет вычисляться значение функции распределения, в противном случае плотность распределения. Используя данную функцию и графические возможности </w:t>
      </w:r>
      <w:r>
        <w:rPr>
          <w:lang w:val="en-US"/>
        </w:rPr>
        <w:t>Excel</w:t>
      </w:r>
      <w:r>
        <w:t xml:space="preserve"> можно легко построить графики данных функций. Функция НОРМОБР работает аналогично функции для стандартного распределения и возвращает значение критической точки.</w:t>
      </w:r>
    </w:p>
    <w:p w:rsidR="00BE5C8E" w:rsidRDefault="00AF5094" w:rsidP="00ED25EB">
      <w:pPr>
        <w:keepNext/>
        <w:ind w:firstLine="0"/>
        <w:jc w:val="center"/>
      </w:pPr>
      <w:r>
        <w:rPr>
          <w:noProof/>
        </w:rPr>
        <w:pict>
          <v:shape id="_x0000_i1104" type="#_x0000_t75" style="width:283.5pt;height:133.5pt" fillcolor="window">
            <v:imagedata r:id="rId157" o:title=""/>
          </v:shape>
        </w:pict>
      </w:r>
    </w:p>
    <w:p w:rsidR="00BE5C8E" w:rsidRDefault="00BE5C8E" w:rsidP="00897934">
      <w:pPr>
        <w:pStyle w:val="9"/>
      </w:pPr>
      <w:r>
        <w:t>Рис</w:t>
      </w:r>
      <w:r w:rsidR="00897934">
        <w:t>.</w:t>
      </w:r>
      <w:r>
        <w:t xml:space="preserve"> </w:t>
      </w:r>
      <w:fldSimple w:instr=" SEQ Рисунок \* ARABIC ">
        <w:r w:rsidR="00EF1F2A">
          <w:rPr>
            <w:noProof/>
          </w:rPr>
          <w:t>9</w:t>
        </w:r>
      </w:fldSimple>
    </w:p>
    <w:p w:rsidR="00BE5C8E" w:rsidRDefault="00BE5C8E">
      <w:r>
        <w:t>Функции ЛОГНОРМОБР и ЛОГНОРМРАСП возвраща</w:t>
      </w:r>
      <w:r w:rsidR="00DC288C">
        <w:t>ю</w:t>
      </w:r>
      <w:r>
        <w:t>т значение функции распределения нормального логарифмического распределения и обратное значение. При работе с данными функциями необходимо помнить, что функция распределения определена только для положительных значений.</w:t>
      </w:r>
    </w:p>
    <w:p w:rsidR="00BE5C8E" w:rsidRDefault="00BE5C8E">
      <w:r>
        <w:t>Для обработки распределения Стьюдента также имеются две функции. Функции СТЬЮДРАСП (</w:t>
      </w:r>
      <w:r w:rsidR="002B145E">
        <w:t>р</w:t>
      </w:r>
      <w:r>
        <w:t>ис.</w:t>
      </w:r>
      <w:r w:rsidR="00ED25EB">
        <w:t xml:space="preserve"> </w:t>
      </w:r>
      <w:r>
        <w:t xml:space="preserve">10) на основании введенного значения </w:t>
      </w:r>
      <w:r>
        <w:rPr>
          <w:i/>
          <w:iCs/>
          <w:lang w:val="en-US"/>
        </w:rPr>
        <w:t>x</w:t>
      </w:r>
      <w:r>
        <w:t xml:space="preserve"> (положительного) и числа степеней свободы выдает вероятность того</w:t>
      </w:r>
      <w:r w:rsidR="002B145E">
        <w:t>,</w:t>
      </w:r>
      <w:r>
        <w:t xml:space="preserve"> что случайная величина превзойдет данное значение </w:t>
      </w:r>
      <w:r>
        <w:rPr>
          <w:i/>
          <w:iCs/>
          <w:lang w:val="en-US"/>
        </w:rPr>
        <w:t>x</w:t>
      </w:r>
      <w:r>
        <w:t xml:space="preserve">, то есть </w:t>
      </w:r>
      <w:r>
        <w:rPr>
          <w:i/>
          <w:iCs/>
        </w:rPr>
        <w:sym w:font="Symbol" w:char="F061"/>
      </w:r>
      <w:r w:rsidR="002B145E">
        <w:rPr>
          <w:i/>
          <w:iCs/>
        </w:rPr>
        <w:t xml:space="preserve"> </w:t>
      </w:r>
      <w:r>
        <w:t>=</w:t>
      </w:r>
      <w:r w:rsidR="002B145E">
        <w:t xml:space="preserve"> </w:t>
      </w:r>
      <w:r>
        <w:rPr>
          <w:lang w:val="en-US"/>
        </w:rPr>
        <w:t>P</w:t>
      </w:r>
      <w:r>
        <w:t>(</w:t>
      </w:r>
      <w:r>
        <w:rPr>
          <w:i/>
          <w:iCs/>
          <w:lang w:val="en-US"/>
        </w:rPr>
        <w:t>t</w:t>
      </w:r>
      <w:r w:rsidR="002B145E">
        <w:rPr>
          <w:i/>
          <w:iCs/>
        </w:rPr>
        <w:t xml:space="preserve"> </w:t>
      </w:r>
      <w:r>
        <w:t>&gt;</w:t>
      </w:r>
      <w:r w:rsidR="002B145E">
        <w:t xml:space="preserve"> </w:t>
      </w:r>
      <w:r>
        <w:rPr>
          <w:i/>
          <w:iCs/>
          <w:lang w:val="en-US"/>
        </w:rPr>
        <w:t>x</w:t>
      </w:r>
      <w:r>
        <w:t>). Кроме этих, стандартных для распределения Стьюдента параметров</w:t>
      </w:r>
      <w:r w:rsidR="007440EC">
        <w:t>,</w:t>
      </w:r>
      <w:r>
        <w:t xml:space="preserve">имеется дополнительный параметр, а именно значение переменной </w:t>
      </w:r>
      <w:r w:rsidRPr="002B145E">
        <w:rPr>
          <w:i/>
        </w:rPr>
        <w:t>Хвосты</w:t>
      </w:r>
      <w:r>
        <w:t>. Если ввести данное значение равное 1, то всё будет вычисляться именно так, как было описано выше. Можно проверить, что значение функции СТЬЮДРАСП(0,5;10;1) равно 0,313.</w:t>
      </w:r>
    </w:p>
    <w:p w:rsidR="00682208" w:rsidRDefault="00682208"/>
    <w:p w:rsidR="00BE5C8E" w:rsidRDefault="00AF5094" w:rsidP="00ED25EB">
      <w:pPr>
        <w:keepNext/>
        <w:ind w:firstLine="0"/>
        <w:jc w:val="center"/>
      </w:pPr>
      <w:r>
        <w:rPr>
          <w:noProof/>
        </w:rPr>
        <w:pict>
          <v:shape id="_x0000_i1105" type="#_x0000_t75" style="width:273.75pt;height:117.75pt" fillcolor="window">
            <v:imagedata r:id="rId158" o:title=""/>
          </v:shape>
        </w:pict>
      </w:r>
    </w:p>
    <w:p w:rsidR="00BE5C8E" w:rsidRPr="00682208" w:rsidRDefault="00BE5C8E" w:rsidP="00682208">
      <w:pPr>
        <w:pStyle w:val="a6"/>
        <w:ind w:right="115"/>
        <w:jc w:val="center"/>
        <w:rPr>
          <w:b w:val="0"/>
          <w:i/>
          <w:sz w:val="18"/>
          <w:szCs w:val="18"/>
        </w:rPr>
      </w:pPr>
      <w:r w:rsidRPr="00682208">
        <w:rPr>
          <w:b w:val="0"/>
          <w:i/>
          <w:sz w:val="18"/>
          <w:szCs w:val="18"/>
        </w:rPr>
        <w:t>Рис</w:t>
      </w:r>
      <w:r w:rsidR="00682208">
        <w:rPr>
          <w:b w:val="0"/>
          <w:i/>
          <w:sz w:val="18"/>
          <w:szCs w:val="18"/>
        </w:rPr>
        <w:t>.</w:t>
      </w:r>
      <w:r w:rsidRPr="00682208">
        <w:rPr>
          <w:b w:val="0"/>
          <w:i/>
          <w:sz w:val="18"/>
          <w:szCs w:val="18"/>
        </w:rPr>
        <w:t xml:space="preserve"> </w:t>
      </w:r>
      <w:r w:rsidRPr="00682208">
        <w:rPr>
          <w:b w:val="0"/>
          <w:i/>
          <w:sz w:val="18"/>
          <w:szCs w:val="18"/>
        </w:rPr>
        <w:fldChar w:fldCharType="begin"/>
      </w:r>
      <w:r w:rsidRPr="00682208">
        <w:rPr>
          <w:b w:val="0"/>
          <w:i/>
          <w:sz w:val="18"/>
          <w:szCs w:val="18"/>
        </w:rPr>
        <w:instrText xml:space="preserve"> SEQ Рисунок \* ARABIC </w:instrText>
      </w:r>
      <w:r w:rsidRPr="00682208">
        <w:rPr>
          <w:b w:val="0"/>
          <w:i/>
          <w:sz w:val="18"/>
          <w:szCs w:val="18"/>
        </w:rPr>
        <w:fldChar w:fldCharType="separate"/>
      </w:r>
      <w:r w:rsidR="00EF1F2A" w:rsidRPr="00682208">
        <w:rPr>
          <w:b w:val="0"/>
          <w:i/>
          <w:noProof/>
          <w:sz w:val="18"/>
          <w:szCs w:val="18"/>
        </w:rPr>
        <w:t>10</w:t>
      </w:r>
      <w:r w:rsidRPr="00682208">
        <w:rPr>
          <w:b w:val="0"/>
          <w:i/>
          <w:sz w:val="18"/>
          <w:szCs w:val="18"/>
        </w:rPr>
        <w:fldChar w:fldCharType="end"/>
      </w:r>
    </w:p>
    <w:p w:rsidR="00BE5C8E" w:rsidRDefault="00BE5C8E">
      <w:r>
        <w:t xml:space="preserve">Однако, если значение </w:t>
      </w:r>
      <w:r w:rsidRPr="002B145E">
        <w:rPr>
          <w:i/>
        </w:rPr>
        <w:t>Хвосты</w:t>
      </w:r>
      <w:r>
        <w:t xml:space="preserve"> равно 2, то будет подсчитана вероятность того, </w:t>
      </w:r>
      <w:r w:rsidR="002B145E">
        <w:t>что,</w:t>
      </w:r>
      <w:r>
        <w:t xml:space="preserve"> случайная величина превзойдет по модулю значение </w:t>
      </w:r>
      <w:r>
        <w:rPr>
          <w:i/>
          <w:iCs/>
          <w:lang w:val="en-US"/>
        </w:rPr>
        <w:t>x</w:t>
      </w:r>
      <w:r>
        <w:t>. Можно показать, что СТЬЮДРАСП(0,5;10;2)</w:t>
      </w:r>
      <w:r w:rsidR="007440EC">
        <w:t xml:space="preserve"> </w:t>
      </w:r>
      <w:r>
        <w:t xml:space="preserve">= 0,627. Поскольку функция плотности симметрична, то значение вероятности в первом случае в два раза меньше вероятности для второго случая. </w:t>
      </w:r>
    </w:p>
    <w:p w:rsidR="00BE5C8E" w:rsidRDefault="00BE5C8E">
      <w:pPr>
        <w:pStyle w:val="a5"/>
      </w:pPr>
      <w:r>
        <w:t xml:space="preserve">При вызове функции СТЬЮДРАСПОБР необходимо в диалоговом окне задать только два параметра, а именно это значение вероятности и число степеней свободы, на основании которых будет вычислено значение односторонней критической точки. </w:t>
      </w:r>
    </w:p>
    <w:p w:rsidR="00BE5C8E" w:rsidRDefault="00BE5C8E">
      <w:pPr>
        <w:rPr>
          <w:snapToGrid w:val="0"/>
          <w:color w:val="000000"/>
        </w:rPr>
      </w:pPr>
      <w:r>
        <w:t xml:space="preserve">Функции </w:t>
      </w:r>
      <w:r>
        <w:rPr>
          <w:lang w:val="en-US"/>
        </w:rPr>
        <w:t>F</w:t>
      </w:r>
      <w:r>
        <w:t xml:space="preserve">РАСП и </w:t>
      </w:r>
      <w:r>
        <w:rPr>
          <w:lang w:val="en-US"/>
        </w:rPr>
        <w:t>F</w:t>
      </w:r>
      <w:r>
        <w:t>РАСПОБР работают с распределением Фишера и запрашивают кроме стандартных аргументов значение двух степеней свободы. Если значение вероятности равно 0,05</w:t>
      </w:r>
      <w:r w:rsidR="002B145E">
        <w:t>,</w:t>
      </w:r>
      <w:r>
        <w:t xml:space="preserve"> то можно получить значени</w:t>
      </w:r>
      <w:r w:rsidR="002B145E">
        <w:t>я</w:t>
      </w:r>
      <w:r>
        <w:t xml:space="preserve"> функции, например FРАСПОБР(0,05;1;1)</w:t>
      </w:r>
      <w:r w:rsidR="007440EC">
        <w:t xml:space="preserve"> </w:t>
      </w:r>
      <w:r>
        <w:t>=</w:t>
      </w:r>
      <w:r>
        <w:rPr>
          <w:snapToGrid w:val="0"/>
          <w:color w:val="000000"/>
        </w:rPr>
        <w:t xml:space="preserve"> 161,4462, FРАСПОБР(0,05;10;100)</w:t>
      </w:r>
      <w:r w:rsidR="007440EC">
        <w:rPr>
          <w:snapToGrid w:val="0"/>
          <w:color w:val="000000"/>
        </w:rPr>
        <w:t xml:space="preserve"> </w:t>
      </w:r>
      <w:r>
        <w:rPr>
          <w:snapToGrid w:val="0"/>
          <w:color w:val="000000"/>
        </w:rPr>
        <w:t>=</w:t>
      </w:r>
      <w:r w:rsidR="007440EC">
        <w:rPr>
          <w:snapToGrid w:val="0"/>
          <w:color w:val="000000"/>
        </w:rPr>
        <w:t xml:space="preserve"> </w:t>
      </w:r>
      <w:r>
        <w:rPr>
          <w:snapToGrid w:val="0"/>
          <w:color w:val="000000"/>
        </w:rPr>
        <w:t>1,926693.</w:t>
      </w:r>
      <w:r>
        <w:t xml:space="preserve"> Данные функции являются обратными и нетрудно проверить, что </w:t>
      </w:r>
      <w:r>
        <w:rPr>
          <w:lang w:val="en-US"/>
        </w:rPr>
        <w:t>F</w:t>
      </w:r>
      <w:r>
        <w:t>РАСП(0,9;5;7)</w:t>
      </w:r>
      <w:r w:rsidR="007440EC">
        <w:t xml:space="preserve"> </w:t>
      </w:r>
      <w:r>
        <w:t>=</w:t>
      </w:r>
      <w:r>
        <w:rPr>
          <w:snapToGrid w:val="0"/>
          <w:color w:val="000000"/>
        </w:rPr>
        <w:t xml:space="preserve"> 0,529785; а FРАСПОБР(0,529;5;7)</w:t>
      </w:r>
      <w:r w:rsidR="007440EC">
        <w:rPr>
          <w:snapToGrid w:val="0"/>
          <w:color w:val="000000"/>
        </w:rPr>
        <w:t xml:space="preserve"> </w:t>
      </w:r>
      <w:r>
        <w:rPr>
          <w:snapToGrid w:val="0"/>
          <w:color w:val="000000"/>
        </w:rPr>
        <w:t>= 0,901545.</w:t>
      </w:r>
    </w:p>
    <w:p w:rsidR="00BE5C8E" w:rsidRDefault="00BE5C8E">
      <w:pPr>
        <w:rPr>
          <w:snapToGrid w:val="0"/>
        </w:rPr>
      </w:pPr>
      <w:r>
        <w:rPr>
          <w:snapToGrid w:val="0"/>
        </w:rPr>
        <w:t xml:space="preserve">Описанных выше статистических функций </w:t>
      </w:r>
      <w:r>
        <w:rPr>
          <w:snapToGrid w:val="0"/>
          <w:lang w:val="en-US"/>
        </w:rPr>
        <w:t>Excel</w:t>
      </w:r>
      <w:r>
        <w:rPr>
          <w:snapToGrid w:val="0"/>
        </w:rPr>
        <w:t xml:space="preserve"> достаточно для вычисления значений распределений, однако мало для построения графико</w:t>
      </w:r>
      <w:r w:rsidR="002B145E">
        <w:rPr>
          <w:snapToGrid w:val="0"/>
        </w:rPr>
        <w:t>в</w:t>
      </w:r>
      <w:r>
        <w:rPr>
          <w:snapToGrid w:val="0"/>
        </w:rPr>
        <w:t xml:space="preserve"> как функций распределения, так и функций плотности. Поэтому кратко рассмотрим математический пакет </w:t>
      </w:r>
      <w:r>
        <w:rPr>
          <w:snapToGrid w:val="0"/>
          <w:lang w:val="en-US"/>
        </w:rPr>
        <w:t>MathCad</w:t>
      </w:r>
      <w:r>
        <w:rPr>
          <w:snapToGrid w:val="0"/>
        </w:rPr>
        <w:t>.</w:t>
      </w:r>
    </w:p>
    <w:p w:rsidR="00BE5C8E" w:rsidRDefault="00BE5C8E">
      <w:pPr>
        <w:ind w:firstLine="709"/>
      </w:pPr>
    </w:p>
    <w:p w:rsidR="00BE5C8E" w:rsidRDefault="00BE5C8E">
      <w:pPr>
        <w:pStyle w:val="3"/>
      </w:pPr>
      <w:r>
        <w:t xml:space="preserve">Математический пакет </w:t>
      </w:r>
      <w:r>
        <w:rPr>
          <w:lang w:val="en-US"/>
        </w:rPr>
        <w:t>MathCad</w:t>
      </w:r>
    </w:p>
    <w:p w:rsidR="00BE5C8E" w:rsidRDefault="00BE5C8E">
      <w:r>
        <w:t>Для работы со случайными величинами</w:t>
      </w:r>
      <w:r w:rsidR="00CA07EC">
        <w:t xml:space="preserve"> в данном пакете имеется</w:t>
      </w:r>
      <w:r>
        <w:t xml:space="preserve"> богатая библиотека встроенных функций</w:t>
      </w:r>
      <w:r w:rsidR="00CA07EC">
        <w:t>, которые позволя</w:t>
      </w:r>
      <w:r w:rsidR="007440EC">
        <w:t>ю</w:t>
      </w:r>
      <w:r w:rsidR="00CA07EC">
        <w:t xml:space="preserve">т находить различные значения </w:t>
      </w:r>
      <w:r>
        <w:t xml:space="preserve">наиболее распространенных распределений. Каждое распределение представлено тремя функциями </w:t>
      </w:r>
      <w:r w:rsidR="00EF1F2A">
        <w:t>—</w:t>
      </w:r>
      <w:r>
        <w:t xml:space="preserve"> плотность распределения, функция распределения и функция обратная к плотности распределения. Кроме этого имеется возможность генерировать выборки произвольно размера, с заданным законом распределения.</w:t>
      </w:r>
    </w:p>
    <w:p w:rsidR="00B60DCA" w:rsidRPr="00EF1F2A" w:rsidRDefault="00BE5C8E">
      <w:r>
        <w:t>Например, для работы с нормальным распределением предназначены функции</w:t>
      </w:r>
      <w:r w:rsidR="00B60DCA" w:rsidRPr="00B60DCA">
        <w:t>:</w:t>
      </w:r>
      <w:r>
        <w:t xml:space="preserve"> </w:t>
      </w:r>
      <w:r>
        <w:rPr>
          <w:lang w:val="en-US"/>
        </w:rPr>
        <w:t>pnorm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dnorm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qnorm</w:t>
      </w:r>
      <w:r>
        <w:t>(</w:t>
      </w:r>
      <w:r>
        <w:rPr>
          <w:i/>
          <w:iCs/>
          <w:lang w:val="en-US"/>
        </w:rPr>
        <w:t>p</w:t>
      </w:r>
      <w:r>
        <w:rPr>
          <w:i/>
          <w:iCs/>
        </w:rPr>
        <w:t>,</w:t>
      </w:r>
      <w:r>
        <w:rPr>
          <w:i/>
          <w:iCs/>
          <w:lang w:val="en-US"/>
        </w:rPr>
        <w:sym w:font="Symbol" w:char="F06D"/>
      </w:r>
      <w:r>
        <w:rPr>
          <w:i/>
          <w:iCs/>
        </w:rPr>
        <w:t>,</w:t>
      </w:r>
      <w:r>
        <w:rPr>
          <w:i/>
          <w:iCs/>
          <w:lang w:val="en-US"/>
        </w:rPr>
        <w:sym w:font="Symbol" w:char="F073"/>
      </w:r>
      <w:r>
        <w:t xml:space="preserve">), </w:t>
      </w:r>
      <w:r>
        <w:rPr>
          <w:lang w:val="en-US"/>
        </w:rPr>
        <w:t>rnorm</w:t>
      </w:r>
      <w:r>
        <w:t>(</w:t>
      </w:r>
      <w:r>
        <w:rPr>
          <w:i/>
          <w:iCs/>
          <w:lang w:val="en-US"/>
        </w:rPr>
        <w:t>n</w:t>
      </w:r>
      <w:r>
        <w:rPr>
          <w:i/>
          <w:iCs/>
        </w:rPr>
        <w:t>,</w:t>
      </w:r>
      <w:r>
        <w:rPr>
          <w:i/>
          <w:iCs/>
          <w:lang w:val="en-US"/>
        </w:rPr>
        <w:sym w:font="Symbol" w:char="F06D"/>
      </w:r>
      <w:r>
        <w:rPr>
          <w:i/>
          <w:iCs/>
        </w:rPr>
        <w:t>,</w:t>
      </w:r>
      <w:r>
        <w:rPr>
          <w:i/>
          <w:iCs/>
          <w:lang w:val="en-US"/>
        </w:rPr>
        <w:sym w:font="Symbol" w:char="F073"/>
      </w:r>
      <w:r>
        <w:t xml:space="preserve">). </w:t>
      </w:r>
    </w:p>
    <w:p w:rsidR="00BE5C8E" w:rsidRDefault="00B60DCA">
      <w:r>
        <w:t>Ф</w:t>
      </w:r>
      <w:r w:rsidR="00BE5C8E">
        <w:t>ункци</w:t>
      </w:r>
      <w:r>
        <w:t>я</w:t>
      </w:r>
      <w:r w:rsidR="00BE5C8E">
        <w:t xml:space="preserve"> </w:t>
      </w:r>
      <w:r w:rsidR="00BE5C8E">
        <w:rPr>
          <w:lang w:val="en-US"/>
        </w:rPr>
        <w:t>dnorm</w:t>
      </w:r>
      <w:r w:rsidR="00BE5C8E">
        <w:t>(</w:t>
      </w:r>
      <w:r w:rsidR="00BE5C8E">
        <w:rPr>
          <w:i/>
          <w:iCs/>
          <w:lang w:val="en-US"/>
        </w:rPr>
        <w:t>x</w:t>
      </w:r>
      <w:r w:rsidR="00BE5C8E">
        <w:rPr>
          <w:i/>
          <w:iCs/>
        </w:rPr>
        <w:t>,</w:t>
      </w:r>
      <w:r w:rsidR="00BE5C8E">
        <w:rPr>
          <w:i/>
          <w:iCs/>
          <w:lang w:val="en-US"/>
        </w:rPr>
        <w:sym w:font="Symbol" w:char="F06D"/>
      </w:r>
      <w:r w:rsidR="00BE5C8E">
        <w:rPr>
          <w:i/>
          <w:iCs/>
        </w:rPr>
        <w:t>,</w:t>
      </w:r>
      <w:r w:rsidR="00BE5C8E">
        <w:rPr>
          <w:i/>
          <w:iCs/>
          <w:lang w:val="en-US"/>
        </w:rPr>
        <w:sym w:font="Symbol" w:char="F073"/>
      </w:r>
      <w:r w:rsidR="00BE5C8E">
        <w:t xml:space="preserve">) </w:t>
      </w:r>
      <w:r>
        <w:t xml:space="preserve">возвращает </w:t>
      </w:r>
      <w:r w:rsidR="00BE5C8E">
        <w:t xml:space="preserve">значение функции плотности вероятности в точке </w:t>
      </w:r>
      <w:r w:rsidR="00BE5C8E">
        <w:rPr>
          <w:i/>
          <w:iCs/>
          <w:lang w:val="en-US"/>
        </w:rPr>
        <w:t>x</w:t>
      </w:r>
      <w:r w:rsidR="00BE5C8E">
        <w:t>, при математическо</w:t>
      </w:r>
      <w:r>
        <w:t>м</w:t>
      </w:r>
      <w:r w:rsidR="00BE5C8E">
        <w:t xml:space="preserve"> ожидани</w:t>
      </w:r>
      <w:r>
        <w:t>и</w:t>
      </w:r>
      <w:r w:rsidR="00BE5C8E">
        <w:t xml:space="preserve"> </w:t>
      </w:r>
      <w:r w:rsidR="00BE5C8E" w:rsidRPr="00B60DCA">
        <w:rPr>
          <w:i/>
          <w:lang w:val="en-US"/>
        </w:rPr>
        <w:sym w:font="Symbol" w:char="F06D"/>
      </w:r>
      <w:r w:rsidR="00BE5C8E">
        <w:t xml:space="preserve">, </w:t>
      </w:r>
      <w:r>
        <w:t>и</w:t>
      </w:r>
      <w:r w:rsidR="00BE5C8E">
        <w:t xml:space="preserve"> среднеквадратичное отклонение </w:t>
      </w:r>
      <w:r w:rsidR="00BE5C8E">
        <w:rPr>
          <w:i/>
          <w:iCs/>
          <w:lang w:val="en-US"/>
        </w:rPr>
        <w:sym w:font="Symbol" w:char="F073"/>
      </w:r>
      <w:r>
        <w:rPr>
          <w:iCs/>
        </w:rPr>
        <w:t>. Ф</w:t>
      </w:r>
      <w:r w:rsidR="00BE5C8E">
        <w:t xml:space="preserve">ункции </w:t>
      </w:r>
      <w:r w:rsidR="00BE5C8E">
        <w:rPr>
          <w:lang w:val="en-US"/>
        </w:rPr>
        <w:t>pnorm</w:t>
      </w:r>
      <w:r w:rsidR="00BE5C8E">
        <w:t>(</w:t>
      </w:r>
      <w:r w:rsidR="00BE5C8E">
        <w:rPr>
          <w:i/>
          <w:iCs/>
          <w:lang w:val="en-US"/>
        </w:rPr>
        <w:t>x</w:t>
      </w:r>
      <w:r w:rsidR="00BE5C8E">
        <w:rPr>
          <w:i/>
          <w:iCs/>
        </w:rPr>
        <w:t>,</w:t>
      </w:r>
      <w:r w:rsidR="00BE5C8E">
        <w:rPr>
          <w:i/>
          <w:iCs/>
          <w:lang w:val="en-US"/>
        </w:rPr>
        <w:sym w:font="Symbol" w:char="F06D"/>
      </w:r>
      <w:r w:rsidR="00BE5C8E">
        <w:rPr>
          <w:i/>
          <w:iCs/>
        </w:rPr>
        <w:t>,</w:t>
      </w:r>
      <w:r w:rsidR="00BE5C8E">
        <w:rPr>
          <w:i/>
          <w:iCs/>
          <w:lang w:val="en-US"/>
        </w:rPr>
        <w:sym w:font="Symbol" w:char="F073"/>
      </w:r>
      <w:r w:rsidR="00BE5C8E">
        <w:t xml:space="preserve">) </w:t>
      </w:r>
      <w:r>
        <w:t xml:space="preserve">возвращает </w:t>
      </w:r>
      <w:r w:rsidR="00BE5C8E">
        <w:t xml:space="preserve">значение функции распределения; </w:t>
      </w:r>
      <w:r>
        <w:t xml:space="preserve">а </w:t>
      </w:r>
      <w:r w:rsidR="00BE5C8E">
        <w:rPr>
          <w:lang w:val="en-US"/>
        </w:rPr>
        <w:t>qnorm</w:t>
      </w:r>
      <w:r w:rsidR="00BE5C8E">
        <w:t>(</w:t>
      </w:r>
      <w:r w:rsidR="00BE5C8E">
        <w:rPr>
          <w:i/>
          <w:iCs/>
          <w:lang w:val="en-US"/>
        </w:rPr>
        <w:t>p</w:t>
      </w:r>
      <w:r w:rsidR="00BE5C8E">
        <w:rPr>
          <w:i/>
          <w:iCs/>
        </w:rPr>
        <w:t>,</w:t>
      </w:r>
      <w:r w:rsidR="00BE5C8E">
        <w:rPr>
          <w:i/>
          <w:iCs/>
          <w:lang w:val="en-US"/>
        </w:rPr>
        <w:sym w:font="Symbol" w:char="F06D"/>
      </w:r>
      <w:r w:rsidR="00BE5C8E">
        <w:rPr>
          <w:i/>
          <w:iCs/>
        </w:rPr>
        <w:t>,</w:t>
      </w:r>
      <w:r w:rsidR="00BE5C8E">
        <w:rPr>
          <w:i/>
          <w:iCs/>
          <w:lang w:val="en-US"/>
        </w:rPr>
        <w:sym w:font="Symbol" w:char="F073"/>
      </w:r>
      <w:r w:rsidR="00BE5C8E">
        <w:t xml:space="preserve">) такое значение </w:t>
      </w:r>
      <w:r w:rsidR="00BE5C8E">
        <w:rPr>
          <w:i/>
          <w:iCs/>
          <w:lang w:val="en-US"/>
        </w:rPr>
        <w:t>x</w:t>
      </w:r>
      <w:r w:rsidR="00BE5C8E">
        <w:t xml:space="preserve">, что </w:t>
      </w:r>
      <w:r w:rsidR="00BE5C8E">
        <w:rPr>
          <w:i/>
          <w:iCs/>
          <w:lang w:val="en-US"/>
        </w:rPr>
        <w:t>F</w:t>
      </w:r>
      <w:r w:rsidR="00BE5C8E">
        <w:t>(</w:t>
      </w:r>
      <w:r w:rsidR="00BE5C8E">
        <w:rPr>
          <w:i/>
          <w:iCs/>
          <w:lang w:val="en-US"/>
        </w:rPr>
        <w:t>x</w:t>
      </w:r>
      <w:r w:rsidR="00BE5C8E">
        <w:t>)</w:t>
      </w:r>
      <w:r w:rsidR="007440EC">
        <w:t xml:space="preserve"> </w:t>
      </w:r>
      <w:r w:rsidR="00BE5C8E">
        <w:t>=</w:t>
      </w:r>
      <w:r w:rsidR="007440EC">
        <w:t xml:space="preserve"> </w:t>
      </w:r>
      <w:r w:rsidR="00BE5C8E">
        <w:rPr>
          <w:i/>
          <w:iCs/>
          <w:lang w:val="en-US"/>
        </w:rPr>
        <w:t>p</w:t>
      </w:r>
      <w:r w:rsidR="00BE5C8E">
        <w:t xml:space="preserve">. Функция </w:t>
      </w:r>
      <w:r w:rsidR="00BE5C8E">
        <w:rPr>
          <w:lang w:val="en-US"/>
        </w:rPr>
        <w:t>rnorm</w:t>
      </w:r>
      <w:r w:rsidR="00BE5C8E">
        <w:t>(</w:t>
      </w:r>
      <w:r w:rsidR="00BE5C8E">
        <w:rPr>
          <w:i/>
          <w:iCs/>
          <w:lang w:val="en-US"/>
        </w:rPr>
        <w:t>n</w:t>
      </w:r>
      <w:r w:rsidR="00BE5C8E">
        <w:rPr>
          <w:i/>
          <w:iCs/>
        </w:rPr>
        <w:t>,</w:t>
      </w:r>
      <w:r w:rsidR="00BE5C8E">
        <w:rPr>
          <w:i/>
          <w:iCs/>
          <w:lang w:val="en-US"/>
        </w:rPr>
        <w:sym w:font="Symbol" w:char="F06D"/>
      </w:r>
      <w:r w:rsidR="00BE5C8E">
        <w:rPr>
          <w:i/>
          <w:iCs/>
        </w:rPr>
        <w:t>,</w:t>
      </w:r>
      <w:r w:rsidR="00BE5C8E">
        <w:rPr>
          <w:i/>
          <w:iCs/>
          <w:lang w:val="en-US"/>
        </w:rPr>
        <w:sym w:font="Symbol" w:char="F073"/>
      </w:r>
      <w:r w:rsidR="00BE5C8E">
        <w:t xml:space="preserve">) генерирует вектор длиной </w:t>
      </w:r>
      <w:r w:rsidR="00BE5C8E">
        <w:rPr>
          <w:i/>
          <w:iCs/>
          <w:lang w:val="en-US"/>
        </w:rPr>
        <w:t>n</w:t>
      </w:r>
      <w:r w:rsidR="00BE5C8E">
        <w:t xml:space="preserve"> случайных чисел, имеющих данное распределение.</w:t>
      </w:r>
    </w:p>
    <w:p w:rsidR="00BE5C8E" w:rsidRDefault="00BE5C8E" w:rsidP="00360251">
      <w:pPr>
        <w:spacing w:line="245" w:lineRule="auto"/>
      </w:pPr>
      <w:r>
        <w:t>Подобное правило действует для всех встроенных функций</w:t>
      </w:r>
      <w:r w:rsidR="00114723">
        <w:t xml:space="preserve"> можно интерпретировать следующим образом. Ели </w:t>
      </w:r>
      <w:r>
        <w:t>имеется некоторое имя</w:t>
      </w:r>
      <w:r w:rsidR="00114723">
        <w:t xml:space="preserve"> некоторого распределения</w:t>
      </w:r>
      <w:r>
        <w:t xml:space="preserve">, </w:t>
      </w:r>
      <w:r w:rsidR="00114723">
        <w:t>то</w:t>
      </w:r>
      <w:r>
        <w:t xml:space="preserve"> начальная буква </w:t>
      </w:r>
      <w:r>
        <w:rPr>
          <w:i/>
          <w:iCs/>
          <w:lang w:val="en-US"/>
        </w:rPr>
        <w:t>d</w:t>
      </w:r>
      <w:r>
        <w:t xml:space="preserve"> означает функцию плотности, буква </w:t>
      </w:r>
      <w:r>
        <w:rPr>
          <w:i/>
          <w:iCs/>
          <w:lang w:val="en-US"/>
        </w:rPr>
        <w:t>p</w:t>
      </w:r>
      <w:r>
        <w:t xml:space="preserve"> означает функцию распределения, буква </w:t>
      </w:r>
      <w:r>
        <w:rPr>
          <w:i/>
          <w:iCs/>
          <w:lang w:val="en-US"/>
        </w:rPr>
        <w:t>q</w:t>
      </w:r>
      <w:r>
        <w:t xml:space="preserve"> значение критической точки. Буква </w:t>
      </w:r>
      <w:r>
        <w:rPr>
          <w:i/>
          <w:iCs/>
          <w:lang w:val="en-US"/>
        </w:rPr>
        <w:t>r</w:t>
      </w:r>
      <w:r>
        <w:t xml:space="preserve"> перед именем функции позволяет генерировать вектор с заданным распределением.</w:t>
      </w:r>
    </w:p>
    <w:p w:rsidR="00BE5C8E" w:rsidRDefault="00BE5C8E" w:rsidP="00360251">
      <w:pPr>
        <w:spacing w:line="245" w:lineRule="auto"/>
      </w:pPr>
      <w:r>
        <w:t>Приведем список функций, предназначенных для обработки основных распределений</w:t>
      </w:r>
      <w:r w:rsidR="007440EC">
        <w:t>:</w:t>
      </w:r>
      <w:r>
        <w:t xml:space="preserve"> </w:t>
      </w:r>
    </w:p>
    <w:p w:rsidR="00BE5C8E" w:rsidRDefault="00BE5C8E" w:rsidP="009D3CFA">
      <w:pPr>
        <w:numPr>
          <w:ilvl w:val="0"/>
          <w:numId w:val="20"/>
        </w:numPr>
        <w:tabs>
          <w:tab w:val="clear" w:pos="1004"/>
          <w:tab w:val="left" w:pos="540"/>
        </w:tabs>
        <w:spacing w:line="245" w:lineRule="auto"/>
        <w:ind w:left="0" w:firstLine="284"/>
      </w:pPr>
      <w:r>
        <w:t xml:space="preserve">Нормальное распределение </w:t>
      </w:r>
      <w:r>
        <w:rPr>
          <w:lang w:val="en-US"/>
        </w:rPr>
        <w:t>pnorm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dnorm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qnorm</w:t>
      </w:r>
      <w:r>
        <w:t>(</w:t>
      </w:r>
      <w:r>
        <w:rPr>
          <w:i/>
          <w:iCs/>
          <w:lang w:val="en-US"/>
        </w:rPr>
        <w:t>p</w:t>
      </w:r>
      <w:r>
        <w:rPr>
          <w:i/>
          <w:iCs/>
        </w:rPr>
        <w:t>,</w:t>
      </w:r>
      <w:r>
        <w:rPr>
          <w:i/>
          <w:iCs/>
          <w:lang w:val="en-US"/>
        </w:rPr>
        <w:sym w:font="Symbol" w:char="F06D"/>
      </w:r>
      <w:r>
        <w:rPr>
          <w:i/>
          <w:iCs/>
        </w:rPr>
        <w:t>,</w:t>
      </w:r>
      <w:r>
        <w:rPr>
          <w:i/>
          <w:iCs/>
          <w:lang w:val="en-US"/>
        </w:rPr>
        <w:sym w:font="Symbol" w:char="F073"/>
      </w:r>
      <w:r>
        <w:t xml:space="preserve">), </w:t>
      </w:r>
      <w:r>
        <w:rPr>
          <w:lang w:val="en-US"/>
        </w:rPr>
        <w:t>rnorm</w:t>
      </w:r>
      <w:r>
        <w:t>(</w:t>
      </w:r>
      <w:r>
        <w:rPr>
          <w:i/>
          <w:iCs/>
          <w:lang w:val="en-US"/>
        </w:rPr>
        <w:t>n</w:t>
      </w:r>
      <w:r>
        <w:rPr>
          <w:i/>
          <w:iCs/>
        </w:rPr>
        <w:t>,</w:t>
      </w:r>
      <w:r>
        <w:rPr>
          <w:i/>
          <w:iCs/>
          <w:lang w:val="en-US"/>
        </w:rPr>
        <w:sym w:font="Symbol" w:char="F06D"/>
      </w:r>
      <w:r>
        <w:rPr>
          <w:i/>
          <w:iCs/>
        </w:rPr>
        <w:t>,</w:t>
      </w:r>
      <w:r>
        <w:rPr>
          <w:i/>
          <w:iCs/>
          <w:lang w:val="en-US"/>
        </w:rPr>
        <w:sym w:font="Symbol" w:char="F073"/>
      </w:r>
      <w:r>
        <w:t>).</w:t>
      </w:r>
    </w:p>
    <w:p w:rsidR="00BE5C8E" w:rsidRDefault="00BE5C8E" w:rsidP="009D3CFA">
      <w:pPr>
        <w:numPr>
          <w:ilvl w:val="0"/>
          <w:numId w:val="20"/>
        </w:numPr>
        <w:tabs>
          <w:tab w:val="clear" w:pos="1004"/>
          <w:tab w:val="left" w:pos="540"/>
        </w:tabs>
        <w:spacing w:line="245" w:lineRule="auto"/>
        <w:ind w:left="0" w:firstLine="284"/>
      </w:pPr>
      <w:r>
        <w:t xml:space="preserve">Логарифмически нормальное распределение </w:t>
      </w:r>
      <w:r>
        <w:rPr>
          <w:lang w:val="en-US"/>
        </w:rPr>
        <w:t>plnorm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dlnorm</w:t>
      </w:r>
      <w:r>
        <w:t>(</w:t>
      </w:r>
      <w:r>
        <w:rPr>
          <w:i/>
          <w:iCs/>
          <w:lang w:val="en-US"/>
        </w:rPr>
        <w:t>x</w:t>
      </w:r>
      <w:r>
        <w:rPr>
          <w:i/>
          <w:iCs/>
        </w:rPr>
        <w:t>,</w:t>
      </w:r>
      <w:r>
        <w:rPr>
          <w:i/>
          <w:iCs/>
          <w:lang w:val="en-US"/>
        </w:rPr>
        <w:sym w:font="Symbol" w:char="F06D"/>
      </w:r>
      <w:r>
        <w:rPr>
          <w:i/>
          <w:iCs/>
        </w:rPr>
        <w:t>,</w:t>
      </w:r>
      <w:r>
        <w:rPr>
          <w:i/>
          <w:iCs/>
          <w:lang w:val="en-US"/>
        </w:rPr>
        <w:sym w:font="Symbol" w:char="F073"/>
      </w:r>
      <w:r>
        <w:t xml:space="preserve">), </w:t>
      </w:r>
      <w:r>
        <w:rPr>
          <w:lang w:val="en-US"/>
        </w:rPr>
        <w:t>qlnorm</w:t>
      </w:r>
      <w:r>
        <w:t>(</w:t>
      </w:r>
      <w:r>
        <w:rPr>
          <w:i/>
          <w:iCs/>
          <w:lang w:val="en-US"/>
        </w:rPr>
        <w:t>p</w:t>
      </w:r>
      <w:r>
        <w:rPr>
          <w:i/>
          <w:iCs/>
        </w:rPr>
        <w:t>,</w:t>
      </w:r>
      <w:r>
        <w:rPr>
          <w:i/>
          <w:iCs/>
          <w:lang w:val="en-US"/>
        </w:rPr>
        <w:sym w:font="Symbol" w:char="F06D"/>
      </w:r>
      <w:r>
        <w:rPr>
          <w:i/>
          <w:iCs/>
        </w:rPr>
        <w:t>,</w:t>
      </w:r>
      <w:r>
        <w:rPr>
          <w:i/>
          <w:iCs/>
          <w:lang w:val="en-US"/>
        </w:rPr>
        <w:sym w:font="Symbol" w:char="F073"/>
      </w:r>
      <w:r>
        <w:t xml:space="preserve">), </w:t>
      </w:r>
      <w:r>
        <w:rPr>
          <w:lang w:val="en-US"/>
        </w:rPr>
        <w:t>rlnorm</w:t>
      </w:r>
      <w:r>
        <w:t>(</w:t>
      </w:r>
      <w:r>
        <w:rPr>
          <w:i/>
          <w:iCs/>
          <w:lang w:val="en-US"/>
        </w:rPr>
        <w:t>n</w:t>
      </w:r>
      <w:r>
        <w:rPr>
          <w:i/>
          <w:iCs/>
        </w:rPr>
        <w:t>,</w:t>
      </w:r>
      <w:r>
        <w:rPr>
          <w:i/>
          <w:iCs/>
          <w:lang w:val="en-US"/>
        </w:rPr>
        <w:sym w:font="Symbol" w:char="F06D"/>
      </w:r>
      <w:r>
        <w:rPr>
          <w:i/>
          <w:iCs/>
        </w:rPr>
        <w:t>,</w:t>
      </w:r>
      <w:r>
        <w:rPr>
          <w:i/>
          <w:iCs/>
          <w:lang w:val="en-US"/>
        </w:rPr>
        <w:sym w:font="Symbol" w:char="F073"/>
      </w:r>
      <w:r>
        <w:t>).</w:t>
      </w:r>
    </w:p>
    <w:p w:rsidR="00BE5C8E" w:rsidRDefault="00BE5C8E" w:rsidP="009D3CFA">
      <w:pPr>
        <w:numPr>
          <w:ilvl w:val="0"/>
          <w:numId w:val="20"/>
        </w:numPr>
        <w:tabs>
          <w:tab w:val="clear" w:pos="1004"/>
          <w:tab w:val="left" w:pos="540"/>
        </w:tabs>
        <w:spacing w:line="245" w:lineRule="auto"/>
        <w:ind w:left="0" w:firstLine="284"/>
      </w:pPr>
      <w:r>
        <w:t xml:space="preserve">Распределение </w:t>
      </w:r>
      <w:r w:rsidRPr="007440EC">
        <w:rPr>
          <w:i/>
        </w:rPr>
        <w:t>хи</w:t>
      </w:r>
      <w:r>
        <w:t xml:space="preserve">-квадрат </w:t>
      </w:r>
      <w:r>
        <w:rPr>
          <w:lang w:val="en-US"/>
        </w:rPr>
        <w:t>pchisd</w:t>
      </w:r>
      <w:r>
        <w:t>(</w:t>
      </w:r>
      <w:r>
        <w:rPr>
          <w:i/>
          <w:iCs/>
          <w:lang w:val="en-US"/>
        </w:rPr>
        <w:t>x</w:t>
      </w:r>
      <w:r>
        <w:rPr>
          <w:i/>
          <w:iCs/>
        </w:rPr>
        <w:t>,</w:t>
      </w:r>
      <w:r>
        <w:rPr>
          <w:i/>
          <w:iCs/>
          <w:lang w:val="en-US"/>
        </w:rPr>
        <w:t>d</w:t>
      </w:r>
      <w:r>
        <w:t xml:space="preserve">), </w:t>
      </w:r>
      <w:r>
        <w:rPr>
          <w:lang w:val="en-US"/>
        </w:rPr>
        <w:t>dchisd</w:t>
      </w:r>
      <w:r>
        <w:t xml:space="preserve"> (</w:t>
      </w:r>
      <w:r>
        <w:rPr>
          <w:i/>
          <w:iCs/>
          <w:lang w:val="en-US"/>
        </w:rPr>
        <w:t>x</w:t>
      </w:r>
      <w:r>
        <w:rPr>
          <w:i/>
          <w:iCs/>
        </w:rPr>
        <w:t>,</w:t>
      </w:r>
      <w:r>
        <w:rPr>
          <w:i/>
          <w:iCs/>
          <w:lang w:val="en-US"/>
        </w:rPr>
        <w:t>d</w:t>
      </w:r>
      <w:r>
        <w:t xml:space="preserve">), </w:t>
      </w:r>
      <w:r>
        <w:rPr>
          <w:lang w:val="en-US"/>
        </w:rPr>
        <w:t>qchisd</w:t>
      </w:r>
      <w:r>
        <w:t xml:space="preserve"> (</w:t>
      </w:r>
      <w:r>
        <w:rPr>
          <w:i/>
          <w:iCs/>
          <w:lang w:val="en-US"/>
        </w:rPr>
        <w:t>p</w:t>
      </w:r>
      <w:r>
        <w:rPr>
          <w:i/>
          <w:iCs/>
        </w:rPr>
        <w:t>,</w:t>
      </w:r>
      <w:r>
        <w:rPr>
          <w:i/>
          <w:iCs/>
          <w:lang w:val="en-US"/>
        </w:rPr>
        <w:t>d</w:t>
      </w:r>
      <w:r>
        <w:t xml:space="preserve">), </w:t>
      </w:r>
      <w:r>
        <w:rPr>
          <w:lang w:val="en-US"/>
        </w:rPr>
        <w:t>rchisd</w:t>
      </w:r>
      <w:r>
        <w:t xml:space="preserve"> (</w:t>
      </w:r>
      <w:r>
        <w:rPr>
          <w:i/>
          <w:iCs/>
          <w:lang w:val="en-US"/>
        </w:rPr>
        <w:t>n</w:t>
      </w:r>
      <w:r>
        <w:rPr>
          <w:i/>
          <w:iCs/>
        </w:rPr>
        <w:t>,</w:t>
      </w:r>
      <w:r>
        <w:rPr>
          <w:i/>
          <w:iCs/>
          <w:lang w:val="en-US"/>
        </w:rPr>
        <w:t>d</w:t>
      </w:r>
      <w:r>
        <w:t>).</w:t>
      </w:r>
    </w:p>
    <w:p w:rsidR="00BE5C8E" w:rsidRDefault="00BE5C8E" w:rsidP="009D3CFA">
      <w:pPr>
        <w:numPr>
          <w:ilvl w:val="0"/>
          <w:numId w:val="20"/>
        </w:numPr>
        <w:tabs>
          <w:tab w:val="clear" w:pos="1004"/>
          <w:tab w:val="left" w:pos="540"/>
        </w:tabs>
        <w:spacing w:line="245" w:lineRule="auto"/>
        <w:ind w:left="0" w:firstLine="284"/>
      </w:pPr>
      <w:r>
        <w:t xml:space="preserve">Распределение Стьюдента </w:t>
      </w:r>
      <w:r>
        <w:rPr>
          <w:lang w:val="en-US"/>
        </w:rPr>
        <w:t>pt</w:t>
      </w:r>
      <w:r>
        <w:t>(</w:t>
      </w:r>
      <w:r>
        <w:rPr>
          <w:i/>
          <w:iCs/>
          <w:lang w:val="en-US"/>
        </w:rPr>
        <w:t>x</w:t>
      </w:r>
      <w:r>
        <w:rPr>
          <w:i/>
          <w:iCs/>
        </w:rPr>
        <w:t>,</w:t>
      </w:r>
      <w:r>
        <w:rPr>
          <w:i/>
          <w:iCs/>
          <w:lang w:val="en-US"/>
        </w:rPr>
        <w:t>d</w:t>
      </w:r>
      <w:r>
        <w:t xml:space="preserve">), </w:t>
      </w:r>
      <w:r>
        <w:rPr>
          <w:lang w:val="en-US"/>
        </w:rPr>
        <w:t>dt</w:t>
      </w:r>
      <w:r>
        <w:t>(</w:t>
      </w:r>
      <w:r>
        <w:rPr>
          <w:i/>
          <w:iCs/>
          <w:lang w:val="en-US"/>
        </w:rPr>
        <w:t>x</w:t>
      </w:r>
      <w:r>
        <w:rPr>
          <w:i/>
          <w:iCs/>
        </w:rPr>
        <w:t>,</w:t>
      </w:r>
      <w:r>
        <w:rPr>
          <w:i/>
          <w:iCs/>
          <w:lang w:val="en-US"/>
        </w:rPr>
        <w:t>d</w:t>
      </w:r>
      <w:r>
        <w:t xml:space="preserve">), </w:t>
      </w:r>
      <w:r>
        <w:rPr>
          <w:lang w:val="en-US"/>
        </w:rPr>
        <w:t>qt</w:t>
      </w:r>
      <w:r>
        <w:t>(</w:t>
      </w:r>
      <w:r>
        <w:rPr>
          <w:i/>
          <w:iCs/>
          <w:lang w:val="en-US"/>
        </w:rPr>
        <w:t>p</w:t>
      </w:r>
      <w:r>
        <w:rPr>
          <w:i/>
          <w:iCs/>
        </w:rPr>
        <w:t>,</w:t>
      </w:r>
      <w:r>
        <w:rPr>
          <w:i/>
          <w:iCs/>
          <w:lang w:val="en-US"/>
        </w:rPr>
        <w:t>d</w:t>
      </w:r>
      <w:r>
        <w:t xml:space="preserve">), </w:t>
      </w:r>
      <w:r>
        <w:rPr>
          <w:lang w:val="en-US"/>
        </w:rPr>
        <w:t>rt</w:t>
      </w:r>
      <w:r>
        <w:t>(</w:t>
      </w:r>
      <w:r>
        <w:rPr>
          <w:i/>
          <w:iCs/>
          <w:lang w:val="en-US"/>
        </w:rPr>
        <w:t>n</w:t>
      </w:r>
      <w:r>
        <w:rPr>
          <w:i/>
          <w:iCs/>
        </w:rPr>
        <w:t>,</w:t>
      </w:r>
      <w:r>
        <w:rPr>
          <w:i/>
          <w:iCs/>
          <w:lang w:val="en-US"/>
        </w:rPr>
        <w:t>d</w:t>
      </w:r>
      <w:r>
        <w:t>).</w:t>
      </w:r>
    </w:p>
    <w:p w:rsidR="00BE5C8E" w:rsidRDefault="00BE5C8E" w:rsidP="009D3CFA">
      <w:pPr>
        <w:numPr>
          <w:ilvl w:val="0"/>
          <w:numId w:val="20"/>
        </w:numPr>
        <w:tabs>
          <w:tab w:val="clear" w:pos="1004"/>
          <w:tab w:val="left" w:pos="540"/>
        </w:tabs>
        <w:spacing w:line="245" w:lineRule="auto"/>
        <w:ind w:left="0" w:firstLine="284"/>
      </w:pPr>
      <w:r>
        <w:t xml:space="preserve">Распределение Фишера </w:t>
      </w:r>
      <w:r>
        <w:rPr>
          <w:lang w:val="en-US"/>
        </w:rPr>
        <w:t>pF</w:t>
      </w:r>
      <w:r>
        <w:t>(</w:t>
      </w:r>
      <w:r>
        <w:rPr>
          <w:i/>
          <w:iCs/>
          <w:lang w:val="en-US"/>
        </w:rPr>
        <w:t>x</w:t>
      </w:r>
      <w:r>
        <w:t>,</w:t>
      </w:r>
      <w:r>
        <w:rPr>
          <w:i/>
          <w:iCs/>
          <w:lang w:val="en-US"/>
        </w:rPr>
        <w:t>d</w:t>
      </w:r>
      <w:r>
        <w:rPr>
          <w:vertAlign w:val="subscript"/>
        </w:rPr>
        <w:t>1</w:t>
      </w:r>
      <w:r>
        <w:t>,</w:t>
      </w:r>
      <w:r>
        <w:rPr>
          <w:i/>
          <w:iCs/>
          <w:lang w:val="en-US"/>
        </w:rPr>
        <w:t>d</w:t>
      </w:r>
      <w:r>
        <w:rPr>
          <w:vertAlign w:val="subscript"/>
        </w:rPr>
        <w:t>2</w:t>
      </w:r>
      <w:r>
        <w:t xml:space="preserve">), </w:t>
      </w:r>
      <w:r>
        <w:rPr>
          <w:lang w:val="en-US"/>
        </w:rPr>
        <w:t>dF</w:t>
      </w:r>
      <w:r>
        <w:t>(</w:t>
      </w:r>
      <w:r>
        <w:rPr>
          <w:i/>
          <w:iCs/>
          <w:lang w:val="en-US"/>
        </w:rPr>
        <w:t>x</w:t>
      </w:r>
      <w:r>
        <w:t>,</w:t>
      </w:r>
      <w:r>
        <w:rPr>
          <w:i/>
          <w:iCs/>
          <w:lang w:val="en-US"/>
        </w:rPr>
        <w:t>d</w:t>
      </w:r>
      <w:r>
        <w:rPr>
          <w:vertAlign w:val="subscript"/>
        </w:rPr>
        <w:t>1</w:t>
      </w:r>
      <w:r>
        <w:t>,</w:t>
      </w:r>
      <w:r>
        <w:rPr>
          <w:i/>
          <w:iCs/>
          <w:lang w:val="en-US"/>
        </w:rPr>
        <w:t>d</w:t>
      </w:r>
      <w:r>
        <w:rPr>
          <w:vertAlign w:val="subscript"/>
        </w:rPr>
        <w:t>2</w:t>
      </w:r>
      <w:r>
        <w:t xml:space="preserve">), </w:t>
      </w:r>
      <w:r>
        <w:rPr>
          <w:lang w:val="en-US"/>
        </w:rPr>
        <w:t>qF</w:t>
      </w:r>
      <w:r>
        <w:t>(</w:t>
      </w:r>
      <w:r>
        <w:rPr>
          <w:i/>
          <w:iCs/>
          <w:lang w:val="en-US"/>
        </w:rPr>
        <w:t>p</w:t>
      </w:r>
      <w:r>
        <w:t>,</w:t>
      </w:r>
      <w:r>
        <w:rPr>
          <w:i/>
          <w:iCs/>
          <w:lang w:val="en-US"/>
        </w:rPr>
        <w:t>d</w:t>
      </w:r>
      <w:r>
        <w:rPr>
          <w:vertAlign w:val="subscript"/>
        </w:rPr>
        <w:t>1</w:t>
      </w:r>
      <w:r>
        <w:t>,</w:t>
      </w:r>
      <w:r>
        <w:rPr>
          <w:i/>
          <w:iCs/>
          <w:lang w:val="en-US"/>
        </w:rPr>
        <w:t>d</w:t>
      </w:r>
      <w:r>
        <w:rPr>
          <w:vertAlign w:val="subscript"/>
        </w:rPr>
        <w:t>2</w:t>
      </w:r>
      <w:r>
        <w:t xml:space="preserve">), </w:t>
      </w:r>
      <w:r>
        <w:rPr>
          <w:lang w:val="en-US"/>
        </w:rPr>
        <w:t>rF</w:t>
      </w:r>
      <w:r>
        <w:t>(</w:t>
      </w:r>
      <w:r>
        <w:rPr>
          <w:i/>
          <w:iCs/>
          <w:lang w:val="en-US"/>
        </w:rPr>
        <w:t>n</w:t>
      </w:r>
      <w:r>
        <w:t>,</w:t>
      </w:r>
      <w:r>
        <w:rPr>
          <w:i/>
          <w:iCs/>
          <w:lang w:val="en-US"/>
        </w:rPr>
        <w:t>d</w:t>
      </w:r>
      <w:r>
        <w:rPr>
          <w:vertAlign w:val="subscript"/>
        </w:rPr>
        <w:t>1</w:t>
      </w:r>
      <w:r>
        <w:t>,</w:t>
      </w:r>
      <w:r>
        <w:rPr>
          <w:i/>
          <w:iCs/>
          <w:lang w:val="en-US"/>
        </w:rPr>
        <w:t>d</w:t>
      </w:r>
      <w:r>
        <w:rPr>
          <w:vertAlign w:val="subscript"/>
        </w:rPr>
        <w:t>2</w:t>
      </w:r>
      <w:r>
        <w:t>).</w:t>
      </w:r>
    </w:p>
    <w:p w:rsidR="00BE5C8E" w:rsidRPr="00EF1F2A" w:rsidRDefault="00BE5C8E" w:rsidP="009D3CFA">
      <w:pPr>
        <w:numPr>
          <w:ilvl w:val="0"/>
          <w:numId w:val="20"/>
        </w:numPr>
        <w:tabs>
          <w:tab w:val="clear" w:pos="1004"/>
          <w:tab w:val="left" w:pos="540"/>
        </w:tabs>
        <w:spacing w:line="245" w:lineRule="auto"/>
        <w:ind w:left="0" w:firstLine="284"/>
      </w:pPr>
      <w:r>
        <w:t>Равномерное</w:t>
      </w:r>
      <w:r w:rsidRPr="00EF1F2A">
        <w:t xml:space="preserve"> </w:t>
      </w:r>
      <w:r>
        <w:t>распределение</w:t>
      </w:r>
      <w:r w:rsidRPr="00EF1F2A">
        <w:t xml:space="preserve"> </w:t>
      </w:r>
      <w:r>
        <w:rPr>
          <w:lang w:val="en-US"/>
        </w:rPr>
        <w:t>punif</w:t>
      </w:r>
      <w:r w:rsidRPr="00EF1F2A">
        <w:t>(</w:t>
      </w:r>
      <w:r>
        <w:rPr>
          <w:i/>
          <w:iCs/>
          <w:lang w:val="en-US"/>
        </w:rPr>
        <w:t>x</w:t>
      </w:r>
      <w:r w:rsidRPr="00EF1F2A">
        <w:t>,</w:t>
      </w:r>
      <w:r>
        <w:rPr>
          <w:i/>
          <w:iCs/>
          <w:lang w:val="en-US"/>
        </w:rPr>
        <w:t>a</w:t>
      </w:r>
      <w:r w:rsidRPr="00EF1F2A">
        <w:t>,</w:t>
      </w:r>
      <w:r>
        <w:rPr>
          <w:i/>
          <w:iCs/>
          <w:lang w:val="en-US"/>
        </w:rPr>
        <w:t>b</w:t>
      </w:r>
      <w:r w:rsidRPr="00EF1F2A">
        <w:t xml:space="preserve">), </w:t>
      </w:r>
      <w:r>
        <w:rPr>
          <w:lang w:val="en-US"/>
        </w:rPr>
        <w:t>dunif</w:t>
      </w:r>
      <w:r w:rsidRPr="00EF1F2A">
        <w:t>(</w:t>
      </w:r>
      <w:r>
        <w:rPr>
          <w:i/>
          <w:iCs/>
          <w:lang w:val="en-US"/>
        </w:rPr>
        <w:t>x</w:t>
      </w:r>
      <w:r w:rsidRPr="00EF1F2A">
        <w:t>,</w:t>
      </w:r>
      <w:r>
        <w:rPr>
          <w:i/>
          <w:iCs/>
          <w:lang w:val="en-US"/>
        </w:rPr>
        <w:t>a</w:t>
      </w:r>
      <w:r w:rsidRPr="00EF1F2A">
        <w:t>,</w:t>
      </w:r>
      <w:r>
        <w:rPr>
          <w:i/>
          <w:iCs/>
          <w:lang w:val="en-US"/>
        </w:rPr>
        <w:t>b</w:t>
      </w:r>
      <w:r w:rsidRPr="00EF1F2A">
        <w:t xml:space="preserve">), </w:t>
      </w:r>
      <w:r>
        <w:rPr>
          <w:lang w:val="en-US"/>
        </w:rPr>
        <w:t>qunif</w:t>
      </w:r>
      <w:r w:rsidRPr="00EF1F2A">
        <w:t>(</w:t>
      </w:r>
      <w:r>
        <w:rPr>
          <w:i/>
          <w:iCs/>
          <w:lang w:val="en-US"/>
        </w:rPr>
        <w:t>p</w:t>
      </w:r>
      <w:r w:rsidRPr="00EF1F2A">
        <w:t>,</w:t>
      </w:r>
      <w:r>
        <w:rPr>
          <w:i/>
          <w:iCs/>
          <w:lang w:val="en-US"/>
        </w:rPr>
        <w:t>a</w:t>
      </w:r>
      <w:r w:rsidRPr="00EF1F2A">
        <w:t>,</w:t>
      </w:r>
      <w:r>
        <w:rPr>
          <w:i/>
          <w:iCs/>
          <w:lang w:val="en-US"/>
        </w:rPr>
        <w:t>b</w:t>
      </w:r>
      <w:r w:rsidRPr="00EF1F2A">
        <w:t xml:space="preserve">), </w:t>
      </w:r>
      <w:r>
        <w:rPr>
          <w:lang w:val="en-US"/>
        </w:rPr>
        <w:t>runif</w:t>
      </w:r>
      <w:r w:rsidRPr="00EF1F2A">
        <w:t xml:space="preserve"> (</w:t>
      </w:r>
      <w:r>
        <w:rPr>
          <w:i/>
          <w:iCs/>
          <w:lang w:val="en-US"/>
        </w:rPr>
        <w:t>n</w:t>
      </w:r>
      <w:r w:rsidRPr="00EF1F2A">
        <w:t>,</w:t>
      </w:r>
      <w:r>
        <w:rPr>
          <w:i/>
          <w:iCs/>
          <w:lang w:val="en-US"/>
        </w:rPr>
        <w:t>a</w:t>
      </w:r>
      <w:r w:rsidRPr="00EF1F2A">
        <w:t>,</w:t>
      </w:r>
      <w:r>
        <w:rPr>
          <w:i/>
          <w:iCs/>
          <w:lang w:val="en-US"/>
        </w:rPr>
        <w:t>b</w:t>
      </w:r>
      <w:r w:rsidRPr="00EF1F2A">
        <w:t>).</w:t>
      </w:r>
    </w:p>
    <w:p w:rsidR="00BE5C8E" w:rsidRDefault="00BE5C8E" w:rsidP="00360251">
      <w:pPr>
        <w:spacing w:line="245" w:lineRule="auto"/>
      </w:pPr>
      <w:r>
        <w:t xml:space="preserve">Пример документа </w:t>
      </w:r>
      <w:r>
        <w:rPr>
          <w:lang w:val="en-US"/>
        </w:rPr>
        <w:t>MathCad</w:t>
      </w:r>
      <w:r>
        <w:t>, в котором строятся графики функция плотности и распределения для стандартного нормального распределения</w:t>
      </w:r>
      <w:r w:rsidR="00114723">
        <w:t>,</w:t>
      </w:r>
      <w:r>
        <w:t xml:space="preserve"> имеет вид</w:t>
      </w:r>
      <w:r w:rsidR="00114723" w:rsidRPr="00114723">
        <w:t>:</w:t>
      </w:r>
    </w:p>
    <w:p w:rsidR="00682208" w:rsidRPr="00682208" w:rsidRDefault="00682208" w:rsidP="00360251">
      <w:pPr>
        <w:spacing w:line="245" w:lineRule="auto"/>
        <w:rPr>
          <w:sz w:val="8"/>
          <w:szCs w:val="8"/>
        </w:rPr>
      </w:pPr>
    </w:p>
    <w:p w:rsidR="00BE5C8E" w:rsidRDefault="00BE5C8E" w:rsidP="00360251">
      <w:pPr>
        <w:keepNext/>
        <w:spacing w:line="245" w:lineRule="auto"/>
        <w:ind w:firstLine="0"/>
        <w:jc w:val="center"/>
      </w:pPr>
      <w:r>
        <w:object w:dxaOrig="6840" w:dyaOrig="4140">
          <v:shape id="_x0000_i1106" type="#_x0000_t75" style="width:273.75pt;height:165.75pt" o:ole="" o:bordertopcolor="this" o:borderleftcolor="this" o:borderbottomcolor="this" o:borderrightcolor="this">
            <v:imagedata r:id="rId159" o:title=""/>
            <w10:bordertop type="single" width="4"/>
            <w10:borderleft type="single" width="4"/>
            <w10:borderbottom type="single" width="4"/>
            <w10:borderright type="single" width="4"/>
          </v:shape>
          <o:OLEObject Type="Embed" ProgID="Mathcad" ShapeID="_x0000_i1106" DrawAspect="Content" ObjectID="_1467999892" r:id="rId160"/>
        </w:object>
      </w:r>
    </w:p>
    <w:p w:rsidR="00BE5C8E" w:rsidRDefault="00BE5C8E" w:rsidP="00360251">
      <w:pPr>
        <w:pStyle w:val="a5"/>
        <w:spacing w:line="245" w:lineRule="auto"/>
      </w:pPr>
    </w:p>
    <w:p w:rsidR="00BE5C8E" w:rsidRDefault="00BE5C8E" w:rsidP="00360251">
      <w:pPr>
        <w:pStyle w:val="a5"/>
        <w:spacing w:line="245" w:lineRule="auto"/>
      </w:pPr>
      <w:r>
        <w:t>Из данного документа очевидны свойства функции плотности и распределения, а именно:</w:t>
      </w:r>
    </w:p>
    <w:p w:rsidR="00BE5C8E" w:rsidRDefault="00BE5C8E" w:rsidP="009D3CFA">
      <w:pPr>
        <w:pStyle w:val="1"/>
        <w:numPr>
          <w:ilvl w:val="0"/>
          <w:numId w:val="21"/>
        </w:numPr>
        <w:tabs>
          <w:tab w:val="clear" w:pos="1069"/>
          <w:tab w:val="left" w:pos="540"/>
        </w:tabs>
        <w:spacing w:line="245" w:lineRule="auto"/>
        <w:ind w:left="0" w:firstLine="284"/>
      </w:pPr>
      <w:r>
        <w:t>Функция</w:t>
      </w:r>
      <w:r w:rsidR="00894535">
        <w:t xml:space="preserve"> распределения,</w:t>
      </w:r>
      <w:r>
        <w:t xml:space="preserve"> не </w:t>
      </w:r>
      <w:r w:rsidR="00894535">
        <w:t>убывая,</w:t>
      </w:r>
      <w:r>
        <w:t xml:space="preserve"> </w:t>
      </w:r>
      <w:r w:rsidRPr="00682208">
        <w:t>изменяет</w:t>
      </w:r>
      <w:r w:rsidR="00152ADC" w:rsidRPr="00682208">
        <w:t>ся</w:t>
      </w:r>
      <w:r>
        <w:t xml:space="preserve"> от 0 до 1</w:t>
      </w:r>
      <w:r w:rsidR="00894535">
        <w:t xml:space="preserve"> (пунктирная линия)</w:t>
      </w:r>
      <w:r w:rsidR="00894535" w:rsidRPr="00894535">
        <w:t>;</w:t>
      </w:r>
    </w:p>
    <w:p w:rsidR="00BE5C8E" w:rsidRDefault="00BE5C8E" w:rsidP="009D3CFA">
      <w:pPr>
        <w:pStyle w:val="1"/>
        <w:numPr>
          <w:ilvl w:val="0"/>
          <w:numId w:val="21"/>
        </w:numPr>
        <w:tabs>
          <w:tab w:val="clear" w:pos="1069"/>
          <w:tab w:val="left" w:pos="540"/>
        </w:tabs>
        <w:spacing w:line="245" w:lineRule="auto"/>
        <w:ind w:left="0" w:firstLine="284"/>
      </w:pPr>
      <w:r>
        <w:t xml:space="preserve">Функция плотности неотрицательна и ограничивает </w:t>
      </w:r>
      <w:r w:rsidR="00894535">
        <w:t xml:space="preserve">площадь </w:t>
      </w:r>
      <w:r>
        <w:t>равную единице</w:t>
      </w:r>
      <w:r w:rsidR="00894535">
        <w:t xml:space="preserve"> (сплошная линия)</w:t>
      </w:r>
      <w:r w:rsidR="00200CB1">
        <w:t>.</w:t>
      </w:r>
    </w:p>
    <w:p w:rsidR="00BE5C8E" w:rsidRDefault="00BE5C8E">
      <w:r>
        <w:t>Изменяя значения математического ожидания и среднеквадратичного отклонения</w:t>
      </w:r>
      <w:r w:rsidR="004649DD">
        <w:t>,</w:t>
      </w:r>
      <w:r>
        <w:t xml:space="preserve"> можно получить различные функции плотности и распределения.</w:t>
      </w:r>
    </w:p>
    <w:p w:rsidR="00BE5C8E" w:rsidRDefault="00BE5C8E">
      <w:pPr>
        <w:pStyle w:val="a5"/>
      </w:pPr>
      <w:r>
        <w:t xml:space="preserve">Имеется возможность также построить функции плотности распределения Стьюдента и Фишера, при этом необходимо помнить, </w:t>
      </w:r>
      <w:r w:rsidR="00200CB1">
        <w:t>ч</w:t>
      </w:r>
      <w:r>
        <w:t>то распределение Стьюдента имеет в качестве параметра значение степеней свободы</w:t>
      </w:r>
      <w:r w:rsidR="00200CB1">
        <w:t>.</w:t>
      </w:r>
      <w:r>
        <w:t xml:space="preserve"> </w:t>
      </w:r>
      <w:r w:rsidR="00200CB1">
        <w:t>П</w:t>
      </w:r>
      <w:r>
        <w:t xml:space="preserve">ри увеличении </w:t>
      </w:r>
      <w:r w:rsidR="00200CB1">
        <w:t xml:space="preserve">данного значения </w:t>
      </w:r>
      <w:r w:rsidRPr="00360251">
        <w:t>функция плотность</w:t>
      </w:r>
      <w:r>
        <w:t xml:space="preserve"> стремится снизу к функции плотности стандартного нормального распределения. Аналогичным образом можно построить </w:t>
      </w:r>
      <w:r w:rsidR="00A53451">
        <w:t xml:space="preserve">соответствующие </w:t>
      </w:r>
      <w:r w:rsidRPr="00360251">
        <w:t>функции</w:t>
      </w:r>
      <w:r>
        <w:t xml:space="preserve"> распределения Фи</w:t>
      </w:r>
      <w:r w:rsidR="00200CB1">
        <w:t>шера, при этом необходимо задавать две степени свободы.</w:t>
      </w:r>
    </w:p>
    <w:p w:rsidR="00BE5C8E" w:rsidRDefault="00BE5C8E">
      <w:pPr>
        <w:rPr>
          <w:w w:val="93"/>
        </w:rPr>
      </w:pPr>
    </w:p>
    <w:p w:rsidR="00BE5C8E" w:rsidRDefault="00BE5C8E">
      <w:pPr>
        <w:pStyle w:val="3"/>
      </w:pPr>
      <w:r>
        <w:t>Задания для самостоятельной работы</w:t>
      </w:r>
    </w:p>
    <w:p w:rsidR="00BE5C8E" w:rsidRDefault="00BE5C8E" w:rsidP="009D3CFA">
      <w:pPr>
        <w:pStyle w:val="aa"/>
        <w:numPr>
          <w:ilvl w:val="0"/>
          <w:numId w:val="5"/>
        </w:numPr>
      </w:pPr>
      <w:r>
        <w:t>Найти значения критических точек нормального распределения с вероятностями 0,9</w:t>
      </w:r>
      <w:r w:rsidR="00B900BF" w:rsidRPr="00B900BF">
        <w:t>;</w:t>
      </w:r>
      <w:r>
        <w:t xml:space="preserve"> 0,95</w:t>
      </w:r>
      <w:r w:rsidR="00B900BF" w:rsidRPr="00B900BF">
        <w:t>;</w:t>
      </w:r>
      <w:r>
        <w:t xml:space="preserve"> 0,975</w:t>
      </w:r>
      <w:r w:rsidR="00B900BF" w:rsidRPr="00B900BF">
        <w:t>;</w:t>
      </w:r>
      <w:r>
        <w:t xml:space="preserve"> 0,99.</w:t>
      </w:r>
    </w:p>
    <w:p w:rsidR="00BE5C8E" w:rsidRPr="009E64F0" w:rsidRDefault="00BE5C8E" w:rsidP="009D3CFA">
      <w:pPr>
        <w:pStyle w:val="aa"/>
        <w:numPr>
          <w:ilvl w:val="0"/>
          <w:numId w:val="5"/>
        </w:numPr>
      </w:pPr>
      <w:r>
        <w:t xml:space="preserve">Построить график функции распределения и функции плотности для нормального распределения с параметрами </w:t>
      </w:r>
      <w:r>
        <w:rPr>
          <w:i/>
          <w:iCs/>
          <w:spacing w:val="-5"/>
        </w:rPr>
        <w:sym w:font="Symbol" w:char="F06D"/>
      </w:r>
      <w:r w:rsidR="004649DD">
        <w:rPr>
          <w:i/>
          <w:iCs/>
          <w:spacing w:val="-5"/>
        </w:rPr>
        <w:t xml:space="preserve"> </w:t>
      </w:r>
      <w:r>
        <w:rPr>
          <w:spacing w:val="-5"/>
        </w:rPr>
        <w:t>=</w:t>
      </w:r>
      <w:r w:rsidR="004649DD">
        <w:rPr>
          <w:spacing w:val="-5"/>
        </w:rPr>
        <w:t xml:space="preserve"> </w:t>
      </w:r>
      <w:r>
        <w:rPr>
          <w:spacing w:val="-5"/>
        </w:rPr>
        <w:t>4,</w:t>
      </w:r>
      <w:r>
        <w:t xml:space="preserve"> </w:t>
      </w:r>
      <w:r>
        <w:rPr>
          <w:i/>
          <w:iCs/>
          <w:spacing w:val="-5"/>
        </w:rPr>
        <w:sym w:font="Symbol" w:char="F073"/>
      </w:r>
      <w:r w:rsidR="004649DD">
        <w:rPr>
          <w:i/>
          <w:iCs/>
          <w:spacing w:val="-5"/>
        </w:rPr>
        <w:t xml:space="preserve"> </w:t>
      </w:r>
      <w:r>
        <w:rPr>
          <w:spacing w:val="-5"/>
          <w:vertAlign w:val="superscript"/>
        </w:rPr>
        <w:t>2</w:t>
      </w:r>
      <w:r w:rsidR="004649DD">
        <w:rPr>
          <w:spacing w:val="-5"/>
          <w:vertAlign w:val="superscript"/>
        </w:rPr>
        <w:t xml:space="preserve"> </w:t>
      </w:r>
      <w:r>
        <w:rPr>
          <w:spacing w:val="-5"/>
        </w:rPr>
        <w:t>=0,3 на интервале от 0 до 8.</w:t>
      </w:r>
    </w:p>
    <w:p w:rsidR="00BE5C8E" w:rsidRDefault="00BE5C8E" w:rsidP="009D3CFA">
      <w:pPr>
        <w:pStyle w:val="aa"/>
        <w:numPr>
          <w:ilvl w:val="0"/>
          <w:numId w:val="5"/>
        </w:numPr>
      </w:pPr>
      <w:r>
        <w:t xml:space="preserve">Работая с документом </w:t>
      </w:r>
      <w:r>
        <w:rPr>
          <w:lang w:val="en-US"/>
        </w:rPr>
        <w:t>MathCad</w:t>
      </w:r>
      <w:r w:rsidR="004649DD">
        <w:t>,</w:t>
      </w:r>
      <w:r>
        <w:t xml:space="preserve"> построить</w:t>
      </w:r>
      <w:r w:rsidR="004649DD">
        <w:t>:</w:t>
      </w:r>
      <w:r>
        <w:t xml:space="preserve"> </w:t>
      </w:r>
    </w:p>
    <w:p w:rsidR="00BE5C8E" w:rsidRDefault="00BE5C8E" w:rsidP="009D3CFA">
      <w:pPr>
        <w:pStyle w:val="aa"/>
        <w:numPr>
          <w:ilvl w:val="1"/>
          <w:numId w:val="1"/>
        </w:numPr>
      </w:pPr>
      <w:r>
        <w:t xml:space="preserve">функции плотности и функции нормального распределения </w:t>
      </w:r>
    </w:p>
    <w:p w:rsidR="00BE5C8E" w:rsidRDefault="00BE5C8E" w:rsidP="009D3CFA">
      <w:pPr>
        <w:pStyle w:val="aa"/>
        <w:numPr>
          <w:ilvl w:val="2"/>
          <w:numId w:val="1"/>
        </w:numPr>
      </w:pPr>
      <w:r>
        <w:rPr>
          <w:i/>
          <w:iCs/>
          <w:lang w:val="en-US"/>
        </w:rPr>
        <w:t>X</w:t>
      </w:r>
      <w:r w:rsidR="00B900BF">
        <w:rPr>
          <w:i/>
          <w:iCs/>
          <w:lang w:val="en-US"/>
        </w:rPr>
        <w:t xml:space="preserve"> </w:t>
      </w:r>
      <w:r>
        <w:t>~</w:t>
      </w:r>
      <w:r w:rsidR="00B900BF">
        <w:rPr>
          <w:lang w:val="en-US"/>
        </w:rPr>
        <w:t xml:space="preserve"> </w:t>
      </w:r>
      <w:r>
        <w:rPr>
          <w:i/>
          <w:iCs/>
          <w:lang w:val="en-US"/>
        </w:rPr>
        <w:t>N</w:t>
      </w:r>
      <w:r w:rsidR="004649DD">
        <w:t>(0,1),</w:t>
      </w:r>
    </w:p>
    <w:p w:rsidR="00BE5C8E" w:rsidRDefault="00BE5C8E" w:rsidP="009D3CFA">
      <w:pPr>
        <w:pStyle w:val="aa"/>
        <w:numPr>
          <w:ilvl w:val="2"/>
          <w:numId w:val="1"/>
        </w:numPr>
      </w:pPr>
      <w:r>
        <w:rPr>
          <w:i/>
          <w:iCs/>
          <w:lang w:val="en-US"/>
        </w:rPr>
        <w:t>X</w:t>
      </w:r>
      <w:r w:rsidR="00B900BF">
        <w:rPr>
          <w:i/>
          <w:iCs/>
          <w:lang w:val="en-US"/>
        </w:rPr>
        <w:t xml:space="preserve"> </w:t>
      </w:r>
      <w:r>
        <w:t>~</w:t>
      </w:r>
      <w:r w:rsidR="00B900BF">
        <w:rPr>
          <w:lang w:val="en-US"/>
        </w:rPr>
        <w:t xml:space="preserve"> </w:t>
      </w:r>
      <w:r>
        <w:rPr>
          <w:i/>
          <w:iCs/>
          <w:lang w:val="en-US"/>
        </w:rPr>
        <w:t>N</w:t>
      </w:r>
      <w:r w:rsidR="004649DD">
        <w:t>(5,1),</w:t>
      </w:r>
    </w:p>
    <w:p w:rsidR="00BE5C8E" w:rsidRDefault="00BE5C8E" w:rsidP="009D3CFA">
      <w:pPr>
        <w:pStyle w:val="aa"/>
        <w:numPr>
          <w:ilvl w:val="2"/>
          <w:numId w:val="1"/>
        </w:numPr>
      </w:pPr>
      <w:r>
        <w:rPr>
          <w:i/>
          <w:iCs/>
          <w:lang w:val="en-US"/>
        </w:rPr>
        <w:t>X</w:t>
      </w:r>
      <w:r w:rsidR="00B900BF">
        <w:rPr>
          <w:i/>
          <w:iCs/>
          <w:lang w:val="en-US"/>
        </w:rPr>
        <w:t xml:space="preserve"> </w:t>
      </w:r>
      <w:r>
        <w:t>~</w:t>
      </w:r>
      <w:r w:rsidR="00B900BF">
        <w:rPr>
          <w:lang w:val="en-US"/>
        </w:rPr>
        <w:t xml:space="preserve"> </w:t>
      </w:r>
      <w:r>
        <w:rPr>
          <w:i/>
          <w:iCs/>
          <w:lang w:val="en-US"/>
        </w:rPr>
        <w:t>N</w:t>
      </w:r>
      <w:r w:rsidR="004649DD">
        <w:t>(10,0.1),</w:t>
      </w:r>
    </w:p>
    <w:p w:rsidR="00BE5C8E" w:rsidRDefault="00BE5C8E" w:rsidP="009D3CFA">
      <w:pPr>
        <w:pStyle w:val="aa"/>
        <w:numPr>
          <w:ilvl w:val="2"/>
          <w:numId w:val="1"/>
        </w:numPr>
      </w:pPr>
      <w:r>
        <w:rPr>
          <w:i/>
          <w:iCs/>
          <w:lang w:val="en-US"/>
        </w:rPr>
        <w:t>X</w:t>
      </w:r>
      <w:r w:rsidR="00B900BF">
        <w:rPr>
          <w:i/>
          <w:iCs/>
          <w:lang w:val="en-US"/>
        </w:rPr>
        <w:t xml:space="preserve"> </w:t>
      </w:r>
      <w:r>
        <w:t>~</w:t>
      </w:r>
      <w:r w:rsidR="00B900BF">
        <w:rPr>
          <w:lang w:val="en-US"/>
        </w:rPr>
        <w:t xml:space="preserve"> </w:t>
      </w:r>
      <w:r>
        <w:rPr>
          <w:i/>
          <w:iCs/>
          <w:lang w:val="en-US"/>
        </w:rPr>
        <w:t>N</w:t>
      </w:r>
      <w:r w:rsidR="004649DD">
        <w:t>(-2,4),</w:t>
      </w:r>
    </w:p>
    <w:p w:rsidR="00BE5C8E" w:rsidRDefault="00BE5C8E" w:rsidP="009D3CFA">
      <w:pPr>
        <w:pStyle w:val="aa"/>
        <w:numPr>
          <w:ilvl w:val="2"/>
          <w:numId w:val="1"/>
        </w:numPr>
      </w:pPr>
      <w:r>
        <w:rPr>
          <w:i/>
          <w:iCs/>
          <w:lang w:val="en-US"/>
        </w:rPr>
        <w:t>X</w:t>
      </w:r>
      <w:r w:rsidR="00B900BF">
        <w:rPr>
          <w:i/>
          <w:iCs/>
          <w:lang w:val="en-US"/>
        </w:rPr>
        <w:t xml:space="preserve"> </w:t>
      </w:r>
      <w:r>
        <w:t>~</w:t>
      </w:r>
      <w:r w:rsidR="00B900BF">
        <w:rPr>
          <w:lang w:val="en-US"/>
        </w:rPr>
        <w:t xml:space="preserve"> </w:t>
      </w:r>
      <w:r>
        <w:rPr>
          <w:i/>
          <w:iCs/>
          <w:lang w:val="en-US"/>
        </w:rPr>
        <w:t>N</w:t>
      </w:r>
      <w:r w:rsidR="004649DD">
        <w:t>(100,0.6);</w:t>
      </w:r>
    </w:p>
    <w:p w:rsidR="00BE5C8E" w:rsidRDefault="00BE5C8E" w:rsidP="009D3CFA">
      <w:pPr>
        <w:pStyle w:val="aa"/>
        <w:numPr>
          <w:ilvl w:val="1"/>
          <w:numId w:val="1"/>
        </w:numPr>
      </w:pPr>
      <w:r>
        <w:t>функции плотности для распределения Стьюдента с числом степеней свободы</w:t>
      </w:r>
      <w:r w:rsidR="004649DD">
        <w:t>:</w:t>
      </w:r>
    </w:p>
    <w:p w:rsidR="00BE5C8E" w:rsidRDefault="00BE5C8E" w:rsidP="009D3CFA">
      <w:pPr>
        <w:pStyle w:val="aa"/>
        <w:numPr>
          <w:ilvl w:val="2"/>
          <w:numId w:val="1"/>
        </w:numPr>
      </w:pPr>
      <w:r>
        <w:rPr>
          <w:i/>
          <w:iCs/>
          <w:lang w:val="en-US"/>
        </w:rPr>
        <w:t>v</w:t>
      </w:r>
      <w:r w:rsidR="00B900BF">
        <w:rPr>
          <w:i/>
          <w:iCs/>
          <w:lang w:val="en-US"/>
        </w:rPr>
        <w:t xml:space="preserve"> </w:t>
      </w:r>
      <w:r>
        <w:t>=</w:t>
      </w:r>
      <w:r w:rsidR="00B900BF">
        <w:rPr>
          <w:lang w:val="en-US"/>
        </w:rPr>
        <w:t xml:space="preserve"> </w:t>
      </w:r>
      <w:r w:rsidR="004649DD">
        <w:t>7,</w:t>
      </w:r>
    </w:p>
    <w:p w:rsidR="00BE5C8E" w:rsidRDefault="00BE5C8E" w:rsidP="009D3CFA">
      <w:pPr>
        <w:pStyle w:val="aa"/>
        <w:numPr>
          <w:ilvl w:val="2"/>
          <w:numId w:val="1"/>
        </w:numPr>
      </w:pPr>
      <w:r>
        <w:rPr>
          <w:i/>
          <w:iCs/>
          <w:lang w:val="en-US"/>
        </w:rPr>
        <w:t>v</w:t>
      </w:r>
      <w:r w:rsidR="00B900BF">
        <w:rPr>
          <w:i/>
          <w:iCs/>
          <w:lang w:val="en-US"/>
        </w:rPr>
        <w:t xml:space="preserve"> </w:t>
      </w:r>
      <w:r>
        <w:t>=</w:t>
      </w:r>
      <w:r w:rsidR="00B900BF">
        <w:rPr>
          <w:lang w:val="en-US"/>
        </w:rPr>
        <w:t xml:space="preserve"> </w:t>
      </w:r>
      <w:r w:rsidR="004649DD">
        <w:t>3,</w:t>
      </w:r>
    </w:p>
    <w:p w:rsidR="00BE5C8E" w:rsidRDefault="00BE5C8E" w:rsidP="009D3CFA">
      <w:pPr>
        <w:pStyle w:val="aa"/>
        <w:numPr>
          <w:ilvl w:val="2"/>
          <w:numId w:val="1"/>
        </w:numPr>
      </w:pPr>
      <w:r>
        <w:rPr>
          <w:i/>
          <w:iCs/>
          <w:lang w:val="en-US"/>
        </w:rPr>
        <w:t>v</w:t>
      </w:r>
      <w:r w:rsidR="004649DD">
        <w:rPr>
          <w:i/>
          <w:iCs/>
        </w:rPr>
        <w:t xml:space="preserve"> </w:t>
      </w:r>
      <w:r w:rsidR="004649DD">
        <w:t>=70,</w:t>
      </w:r>
    </w:p>
    <w:p w:rsidR="00BE5C8E" w:rsidRDefault="00BE5C8E" w:rsidP="009D3CFA">
      <w:pPr>
        <w:pStyle w:val="aa"/>
        <w:numPr>
          <w:ilvl w:val="2"/>
          <w:numId w:val="1"/>
        </w:numPr>
      </w:pPr>
      <w:r>
        <w:rPr>
          <w:i/>
          <w:iCs/>
          <w:lang w:val="en-US"/>
        </w:rPr>
        <w:t>v</w:t>
      </w:r>
      <w:r w:rsidR="00B900BF">
        <w:t xml:space="preserve"> = </w:t>
      </w:r>
      <w:r>
        <w:t>15</w:t>
      </w:r>
      <w:r w:rsidR="004649DD">
        <w:t>,</w:t>
      </w:r>
    </w:p>
    <w:p w:rsidR="00BE5C8E" w:rsidRDefault="00BE5C8E" w:rsidP="009D3CFA">
      <w:pPr>
        <w:pStyle w:val="aa"/>
        <w:numPr>
          <w:ilvl w:val="2"/>
          <w:numId w:val="1"/>
        </w:numPr>
      </w:pPr>
      <w:r>
        <w:rPr>
          <w:i/>
          <w:iCs/>
          <w:lang w:val="en-US"/>
        </w:rPr>
        <w:t>v</w:t>
      </w:r>
      <w:r w:rsidR="00B900BF">
        <w:t xml:space="preserve"> = </w:t>
      </w:r>
      <w:r>
        <w:t>170;</w:t>
      </w:r>
    </w:p>
    <w:p w:rsidR="00BE5C8E" w:rsidRDefault="00BE5C8E" w:rsidP="009D3CFA">
      <w:pPr>
        <w:pStyle w:val="aa"/>
        <w:numPr>
          <w:ilvl w:val="1"/>
          <w:numId w:val="1"/>
        </w:numPr>
      </w:pPr>
      <w:r>
        <w:t>распределение Фишера</w:t>
      </w:r>
    </w:p>
    <w:p w:rsidR="00BE5C8E" w:rsidRDefault="00BE5C8E" w:rsidP="009D3CFA">
      <w:pPr>
        <w:pStyle w:val="aa"/>
        <w:numPr>
          <w:ilvl w:val="2"/>
          <w:numId w:val="1"/>
        </w:numPr>
        <w:rPr>
          <w:lang w:val="en-US"/>
        </w:rPr>
      </w:pPr>
      <w:r>
        <w:rPr>
          <w:i/>
          <w:iCs/>
          <w:lang w:val="en-US"/>
        </w:rPr>
        <w:t>k</w:t>
      </w:r>
      <w:r>
        <w:rPr>
          <w:vertAlign w:val="subscript"/>
          <w:lang w:val="en-US"/>
        </w:rPr>
        <w:t>1</w:t>
      </w:r>
      <w:r w:rsidR="00B900BF">
        <w:rPr>
          <w:lang w:val="en-US"/>
        </w:rPr>
        <w:t xml:space="preserve"> = </w:t>
      </w:r>
      <w:r>
        <w:rPr>
          <w:lang w:val="en-US"/>
        </w:rPr>
        <w:t xml:space="preserve">6; </w:t>
      </w:r>
      <w:r>
        <w:rPr>
          <w:i/>
          <w:iCs/>
          <w:lang w:val="en-US"/>
        </w:rPr>
        <w:t>k</w:t>
      </w:r>
      <w:r>
        <w:rPr>
          <w:vertAlign w:val="subscript"/>
          <w:lang w:val="en-US"/>
        </w:rPr>
        <w:t>2</w:t>
      </w:r>
      <w:r w:rsidR="00B900BF">
        <w:rPr>
          <w:lang w:val="en-US"/>
        </w:rPr>
        <w:t xml:space="preserve"> = </w:t>
      </w:r>
      <w:r>
        <w:rPr>
          <w:lang w:val="en-US"/>
        </w:rPr>
        <w:t>6</w:t>
      </w:r>
      <w:r w:rsidR="004649DD">
        <w:t>,</w:t>
      </w:r>
    </w:p>
    <w:p w:rsidR="00BE5C8E" w:rsidRDefault="00BE5C8E" w:rsidP="009D3CFA">
      <w:pPr>
        <w:pStyle w:val="aa"/>
        <w:numPr>
          <w:ilvl w:val="2"/>
          <w:numId w:val="1"/>
        </w:numPr>
        <w:rPr>
          <w:lang w:val="en-US"/>
        </w:rPr>
      </w:pPr>
      <w:r>
        <w:rPr>
          <w:i/>
          <w:iCs/>
          <w:lang w:val="en-US"/>
        </w:rPr>
        <w:t>k</w:t>
      </w:r>
      <w:r>
        <w:rPr>
          <w:vertAlign w:val="subscript"/>
          <w:lang w:val="en-US"/>
        </w:rPr>
        <w:t>1</w:t>
      </w:r>
      <w:r w:rsidR="00B900BF">
        <w:rPr>
          <w:lang w:val="en-US"/>
        </w:rPr>
        <w:t xml:space="preserve"> = </w:t>
      </w:r>
      <w:r>
        <w:rPr>
          <w:lang w:val="en-US"/>
        </w:rPr>
        <w:t xml:space="preserve">60; </w:t>
      </w:r>
      <w:r>
        <w:rPr>
          <w:i/>
          <w:iCs/>
          <w:lang w:val="en-US"/>
        </w:rPr>
        <w:t>k</w:t>
      </w:r>
      <w:r>
        <w:rPr>
          <w:vertAlign w:val="subscript"/>
          <w:lang w:val="en-US"/>
        </w:rPr>
        <w:t>2</w:t>
      </w:r>
      <w:r w:rsidR="00B900BF">
        <w:rPr>
          <w:lang w:val="en-US"/>
        </w:rPr>
        <w:t xml:space="preserve"> = </w:t>
      </w:r>
      <w:r>
        <w:rPr>
          <w:lang w:val="en-US"/>
        </w:rPr>
        <w:t>10</w:t>
      </w:r>
      <w:r w:rsidR="004649DD">
        <w:t>,</w:t>
      </w:r>
    </w:p>
    <w:p w:rsidR="00BE5C8E" w:rsidRDefault="00BE5C8E" w:rsidP="009D3CFA">
      <w:pPr>
        <w:pStyle w:val="aa"/>
        <w:numPr>
          <w:ilvl w:val="2"/>
          <w:numId w:val="1"/>
        </w:numPr>
        <w:rPr>
          <w:lang w:val="en-US"/>
        </w:rPr>
      </w:pPr>
      <w:r>
        <w:rPr>
          <w:i/>
          <w:iCs/>
          <w:lang w:val="en-US"/>
        </w:rPr>
        <w:t>k</w:t>
      </w:r>
      <w:r>
        <w:rPr>
          <w:vertAlign w:val="subscript"/>
          <w:lang w:val="en-US"/>
        </w:rPr>
        <w:t>1</w:t>
      </w:r>
      <w:r w:rsidR="00B900BF">
        <w:rPr>
          <w:lang w:val="en-US"/>
        </w:rPr>
        <w:t xml:space="preserve"> = </w:t>
      </w:r>
      <w:r>
        <w:rPr>
          <w:lang w:val="en-US"/>
        </w:rPr>
        <w:t xml:space="preserve">100; </w:t>
      </w:r>
      <w:r>
        <w:rPr>
          <w:i/>
          <w:iCs/>
          <w:lang w:val="en-US"/>
        </w:rPr>
        <w:t>k</w:t>
      </w:r>
      <w:r>
        <w:rPr>
          <w:vertAlign w:val="subscript"/>
          <w:lang w:val="en-US"/>
        </w:rPr>
        <w:t>2</w:t>
      </w:r>
      <w:r w:rsidR="00B900BF">
        <w:rPr>
          <w:lang w:val="en-US"/>
        </w:rPr>
        <w:t xml:space="preserve"> = </w:t>
      </w:r>
      <w:r>
        <w:rPr>
          <w:lang w:val="en-US"/>
        </w:rPr>
        <w:t>6</w:t>
      </w:r>
      <w:r w:rsidR="004649DD">
        <w:t>,</w:t>
      </w:r>
    </w:p>
    <w:p w:rsidR="00BE5C8E" w:rsidRDefault="00BE5C8E" w:rsidP="009D3CFA">
      <w:pPr>
        <w:pStyle w:val="aa"/>
        <w:numPr>
          <w:ilvl w:val="2"/>
          <w:numId w:val="1"/>
        </w:numPr>
        <w:rPr>
          <w:lang w:val="en-US"/>
        </w:rPr>
      </w:pPr>
      <w:r>
        <w:rPr>
          <w:i/>
          <w:iCs/>
          <w:lang w:val="en-US"/>
        </w:rPr>
        <w:t>k</w:t>
      </w:r>
      <w:r>
        <w:rPr>
          <w:vertAlign w:val="subscript"/>
          <w:lang w:val="en-US"/>
        </w:rPr>
        <w:t>1</w:t>
      </w:r>
      <w:r w:rsidR="00B900BF">
        <w:rPr>
          <w:lang w:val="en-US"/>
        </w:rPr>
        <w:t xml:space="preserve"> = </w:t>
      </w:r>
      <w:r>
        <w:rPr>
          <w:lang w:val="en-US"/>
        </w:rPr>
        <w:t xml:space="preserve">58; </w:t>
      </w:r>
      <w:r>
        <w:rPr>
          <w:i/>
          <w:iCs/>
          <w:lang w:val="en-US"/>
        </w:rPr>
        <w:t>k</w:t>
      </w:r>
      <w:r>
        <w:rPr>
          <w:vertAlign w:val="subscript"/>
          <w:lang w:val="en-US"/>
        </w:rPr>
        <w:t>2</w:t>
      </w:r>
      <w:r w:rsidR="00B900BF">
        <w:rPr>
          <w:lang w:val="en-US"/>
        </w:rPr>
        <w:t xml:space="preserve"> = </w:t>
      </w:r>
      <w:r>
        <w:rPr>
          <w:lang w:val="en-US"/>
        </w:rPr>
        <w:t>12</w:t>
      </w:r>
      <w:r w:rsidR="004649DD">
        <w:t>,</w:t>
      </w:r>
    </w:p>
    <w:p w:rsidR="00BE5C8E" w:rsidRDefault="00BE5C8E" w:rsidP="009D3CFA">
      <w:pPr>
        <w:pStyle w:val="aa"/>
        <w:numPr>
          <w:ilvl w:val="2"/>
          <w:numId w:val="1"/>
        </w:numPr>
      </w:pPr>
      <w:r>
        <w:rPr>
          <w:i/>
          <w:iCs/>
          <w:lang w:val="en-US"/>
        </w:rPr>
        <w:t>k</w:t>
      </w:r>
      <w:r>
        <w:rPr>
          <w:vertAlign w:val="subscript"/>
        </w:rPr>
        <w:t>1</w:t>
      </w:r>
      <w:r w:rsidR="00B900BF">
        <w:t xml:space="preserve"> = </w:t>
      </w:r>
      <w:r>
        <w:t xml:space="preserve">80; </w:t>
      </w:r>
      <w:r>
        <w:rPr>
          <w:i/>
          <w:iCs/>
          <w:lang w:val="en-US"/>
        </w:rPr>
        <w:t>k</w:t>
      </w:r>
      <w:r>
        <w:rPr>
          <w:vertAlign w:val="subscript"/>
        </w:rPr>
        <w:t>2</w:t>
      </w:r>
      <w:r w:rsidR="00B900BF">
        <w:t xml:space="preserve"> = </w:t>
      </w:r>
      <w:r>
        <w:t>80</w:t>
      </w:r>
      <w:r w:rsidR="00DB6A96">
        <w:rPr>
          <w:lang w:val="en-US"/>
        </w:rPr>
        <w:t>.</w:t>
      </w:r>
    </w:p>
    <w:p w:rsidR="00BE5C8E" w:rsidRDefault="00BE5C8E">
      <w:r>
        <w:t>Для выполнения последнего задания необходимо активизировать внедренный документ</w:t>
      </w:r>
      <w:r w:rsidR="00DB6A96" w:rsidRPr="00DB6A96">
        <w:t xml:space="preserve"> </w:t>
      </w:r>
      <w:r w:rsidR="00DB6A96">
        <w:t>и</w:t>
      </w:r>
      <w:r>
        <w:t xml:space="preserve"> задать необходимые функции и аргументы.</w:t>
      </w:r>
    </w:p>
    <w:p w:rsidR="00BE5C8E" w:rsidRDefault="00BE5C8E"/>
    <w:p w:rsidR="00BE5C8E" w:rsidRDefault="00BE5C8E">
      <w:pPr>
        <w:pStyle w:val="2"/>
      </w:pPr>
      <w:bookmarkStart w:id="80" w:name="_Toc67717004"/>
      <w:bookmarkStart w:id="81" w:name="_Toc49482622"/>
      <w:bookmarkStart w:id="82" w:name="_Toc91750390"/>
      <w:bookmarkStart w:id="83" w:name="_Toc91752385"/>
      <w:bookmarkStart w:id="84" w:name="_Toc93473331"/>
      <w:bookmarkStart w:id="85" w:name="_Toc93733810"/>
      <w:bookmarkStart w:id="86" w:name="_Toc98388698"/>
      <w:r>
        <w:t>Лабораторная работа №</w:t>
      </w:r>
      <w:r w:rsidR="00DB6A96">
        <w:t xml:space="preserve"> </w:t>
      </w:r>
      <w:r>
        <w:t>5</w:t>
      </w:r>
      <w:bookmarkEnd w:id="80"/>
      <w:bookmarkEnd w:id="81"/>
      <w:bookmarkEnd w:id="82"/>
      <w:bookmarkEnd w:id="83"/>
      <w:bookmarkEnd w:id="84"/>
      <w:bookmarkEnd w:id="85"/>
      <w:bookmarkEnd w:id="86"/>
    </w:p>
    <w:p w:rsidR="00BE5C8E" w:rsidRDefault="00BE5C8E">
      <w:pPr>
        <w:pStyle w:val="2"/>
      </w:pPr>
      <w:bookmarkStart w:id="87" w:name="_Toc67717005"/>
      <w:bookmarkStart w:id="88" w:name="_Toc49482623"/>
      <w:bookmarkStart w:id="89" w:name="_Toc91750391"/>
      <w:bookmarkStart w:id="90" w:name="_Toc91752386"/>
      <w:bookmarkStart w:id="91" w:name="_Toc93473332"/>
      <w:bookmarkStart w:id="92" w:name="_Toc93733811"/>
      <w:bookmarkStart w:id="93" w:name="_Toc98388699"/>
      <w:r>
        <w:t>Проверка гипотез</w:t>
      </w:r>
      <w:bookmarkEnd w:id="87"/>
      <w:bookmarkEnd w:id="88"/>
      <w:bookmarkEnd w:id="89"/>
      <w:bookmarkEnd w:id="90"/>
      <w:bookmarkEnd w:id="91"/>
      <w:bookmarkEnd w:id="92"/>
      <w:bookmarkEnd w:id="93"/>
    </w:p>
    <w:p w:rsidR="00BE5C8E" w:rsidRDefault="00BE5C8E">
      <w:pPr>
        <w:rPr>
          <w:i/>
          <w:iCs/>
        </w:rPr>
      </w:pPr>
      <w:r>
        <w:rPr>
          <w:i/>
          <w:iCs/>
        </w:rPr>
        <w:t xml:space="preserve">Цель: </w:t>
      </w:r>
      <w:r>
        <w:t>научиться обосновывать умозаключения о состоятельности регрессионной модели.</w:t>
      </w:r>
    </w:p>
    <w:p w:rsidR="00BE5C8E" w:rsidRDefault="00BE5C8E"/>
    <w:p w:rsidR="00BE5C8E" w:rsidRDefault="00BE5C8E">
      <w:pPr>
        <w:pStyle w:val="3"/>
      </w:pPr>
      <w:r>
        <w:t>Основные формулы и понятия:</w:t>
      </w:r>
    </w:p>
    <w:p w:rsidR="00BE5C8E" w:rsidRDefault="00DB6A96">
      <w:pPr>
        <w:rPr>
          <w:i/>
          <w:iCs/>
        </w:rPr>
      </w:pPr>
      <w:r w:rsidRPr="00DB6A96">
        <w:rPr>
          <w:position w:val="-12"/>
        </w:rPr>
        <w:object w:dxaOrig="2299" w:dyaOrig="360">
          <v:shape id="_x0000_i1107" type="#_x0000_t75" style="width:114.75pt;height:18pt" o:ole="" fillcolor="window">
            <v:imagedata r:id="rId161" o:title=""/>
          </v:shape>
          <o:OLEObject Type="Embed" ProgID="Equation.3" ShapeID="_x0000_i1107" DrawAspect="Content" ObjectID="_1467999893" r:id="rId162"/>
        </w:object>
      </w:r>
      <w:r w:rsidR="00EF1F2A">
        <w:rPr>
          <w:i/>
        </w:rPr>
        <w:t>—</w:t>
      </w:r>
      <w:r w:rsidR="00BE5C8E">
        <w:rPr>
          <w:i/>
        </w:rPr>
        <w:t xml:space="preserve"> доверительный интервал </w:t>
      </w:r>
      <w:r w:rsidR="00BE5C8E">
        <w:rPr>
          <w:i/>
          <w:iCs/>
        </w:rPr>
        <w:t xml:space="preserve">для </w:t>
      </w:r>
      <w:r w:rsidR="00BE5C8E">
        <w:rPr>
          <w:i/>
          <w:iCs/>
        </w:rPr>
        <w:sym w:font="Symbol" w:char="F062"/>
      </w:r>
      <w:r w:rsidR="00BE5C8E">
        <w:rPr>
          <w:i/>
          <w:iCs/>
        </w:rPr>
        <w:t>;</w:t>
      </w:r>
    </w:p>
    <w:p w:rsidR="00BE5C8E" w:rsidRDefault="00145097">
      <w:pPr>
        <w:rPr>
          <w:i/>
          <w:iCs/>
        </w:rPr>
      </w:pPr>
      <w:r w:rsidRPr="00DB6A96">
        <w:rPr>
          <w:position w:val="-12"/>
        </w:rPr>
        <w:object w:dxaOrig="2280" w:dyaOrig="360">
          <v:shape id="_x0000_i1108" type="#_x0000_t75" style="width:114pt;height:18pt" o:ole="" fillcolor="window">
            <v:imagedata r:id="rId163" o:title=""/>
          </v:shape>
          <o:OLEObject Type="Embed" ProgID="Equation.3" ShapeID="_x0000_i1108" DrawAspect="Content" ObjectID="_1467999894" r:id="rId164"/>
        </w:object>
      </w:r>
      <w:r w:rsidR="00EF1F2A">
        <w:rPr>
          <w:i/>
        </w:rPr>
        <w:t>—</w:t>
      </w:r>
      <w:r w:rsidR="00BE5C8E">
        <w:rPr>
          <w:i/>
        </w:rPr>
        <w:t xml:space="preserve"> доверительный интервал </w:t>
      </w:r>
      <w:r w:rsidR="00BE5C8E">
        <w:rPr>
          <w:i/>
          <w:iCs/>
        </w:rPr>
        <w:t xml:space="preserve">для </w:t>
      </w:r>
      <w:r w:rsidR="00BE5C8E">
        <w:rPr>
          <w:i/>
          <w:iCs/>
        </w:rPr>
        <w:sym w:font="Symbol" w:char="F061"/>
      </w:r>
      <w:r w:rsidR="00BE5C8E">
        <w:rPr>
          <w:i/>
          <w:iCs/>
        </w:rPr>
        <w:t>;</w:t>
      </w:r>
    </w:p>
    <w:p w:rsidR="00BE5C8E" w:rsidRDefault="00BE5C8E">
      <w:pPr>
        <w:rPr>
          <w:bCs/>
          <w:i/>
          <w:iCs/>
        </w:rPr>
      </w:pPr>
      <w:r>
        <w:rPr>
          <w:i/>
          <w:color w:val="000000"/>
          <w:position w:val="-28"/>
        </w:rPr>
        <w:object w:dxaOrig="1780" w:dyaOrig="680">
          <v:shape id="_x0000_i1109" type="#_x0000_t75" style="width:89.25pt;height:33.75pt" o:ole="" fillcolor="window">
            <v:imagedata r:id="rId165" o:title=""/>
          </v:shape>
          <o:OLEObject Type="Embed" ProgID="Equation.3" ShapeID="_x0000_i1109" DrawAspect="Content" ObjectID="_1467999895" r:id="rId166"/>
        </w:object>
      </w:r>
      <w:r w:rsidR="00EF1F2A">
        <w:rPr>
          <w:i/>
          <w:color w:val="000000"/>
        </w:rPr>
        <w:t>—</w:t>
      </w:r>
      <w:r>
        <w:rPr>
          <w:i/>
          <w:color w:val="000000"/>
        </w:rPr>
        <w:t xml:space="preserve"> стандартная ошибка для параметра </w:t>
      </w:r>
      <w:r>
        <w:rPr>
          <w:i/>
          <w:color w:val="000000"/>
          <w:lang w:val="en-US"/>
        </w:rPr>
        <w:t>b</w:t>
      </w:r>
      <w:r>
        <w:rPr>
          <w:i/>
          <w:color w:val="000000"/>
        </w:rPr>
        <w:t>;</w:t>
      </w:r>
    </w:p>
    <w:p w:rsidR="00BE5C8E" w:rsidRDefault="00BE5C8E">
      <w:pPr>
        <w:ind w:firstLine="0"/>
        <w:rPr>
          <w:i/>
          <w:iCs/>
        </w:rPr>
      </w:pPr>
      <w:r>
        <w:rPr>
          <w:bCs/>
          <w:i/>
          <w:iCs/>
        </w:rPr>
        <w:t xml:space="preserve">1.   </w:t>
      </w:r>
      <w:r>
        <w:rPr>
          <w:bCs/>
          <w:i/>
          <w:iCs/>
          <w:lang w:val="en-US"/>
        </w:rPr>
        <w:t>t</w:t>
      </w:r>
      <w:r>
        <w:rPr>
          <w:bCs/>
          <w:i/>
          <w:iCs/>
        </w:rPr>
        <w:t xml:space="preserve">-тест (тест Стьюдента). Тест на </w:t>
      </w:r>
      <w:r>
        <w:rPr>
          <w:i/>
          <w:iCs/>
        </w:rPr>
        <w:t>знач</w:t>
      </w:r>
      <w:r w:rsidR="000D0DE9">
        <w:rPr>
          <w:i/>
          <w:iCs/>
        </w:rPr>
        <w:t>имость</w:t>
      </w:r>
      <w:r>
        <w:rPr>
          <w:i/>
          <w:iCs/>
        </w:rPr>
        <w:t xml:space="preserve"> коэффициента </w:t>
      </w:r>
      <w:r>
        <w:rPr>
          <w:i/>
          <w:iCs/>
        </w:rPr>
        <w:sym w:font="Symbol" w:char="F062"/>
      </w:r>
      <w:r>
        <w:rPr>
          <w:i/>
          <w:iCs/>
        </w:rPr>
        <w:t>.</w:t>
      </w:r>
    </w:p>
    <w:p w:rsidR="00BE5C8E" w:rsidRDefault="00BE5C8E">
      <w:r>
        <w:rPr>
          <w:i/>
        </w:rPr>
        <w:t xml:space="preserve">Нулевая гипотеза </w:t>
      </w:r>
      <w:r>
        <w:rPr>
          <w:i/>
          <w:iCs/>
          <w:lang w:val="en-US"/>
        </w:rPr>
        <w:t>H</w:t>
      </w:r>
      <w:r>
        <w:rPr>
          <w:i/>
          <w:iCs/>
          <w:vertAlign w:val="subscript"/>
        </w:rPr>
        <w:t>0:</w:t>
      </w:r>
      <w:r>
        <w:rPr>
          <w:i/>
          <w:iCs/>
        </w:rPr>
        <w:t xml:space="preserve"> </w:t>
      </w:r>
      <w:r>
        <w:rPr>
          <w:i/>
          <w:iCs/>
        </w:rPr>
        <w:sym w:font="Symbol" w:char="F062"/>
      </w:r>
      <w:r w:rsidR="00B900BF">
        <w:rPr>
          <w:i/>
          <w:iCs/>
        </w:rPr>
        <w:t xml:space="preserve"> = </w:t>
      </w:r>
      <w:r>
        <w:t>0</w:t>
      </w:r>
    </w:p>
    <w:p w:rsidR="00BE5C8E" w:rsidRDefault="00BE5C8E">
      <w:r>
        <w:rPr>
          <w:i/>
        </w:rPr>
        <w:t xml:space="preserve">Альтернативная гипотеза </w:t>
      </w:r>
      <w:r>
        <w:rPr>
          <w:i/>
          <w:iCs/>
          <w:lang w:val="en-US"/>
        </w:rPr>
        <w:t>H</w:t>
      </w:r>
      <w:r>
        <w:rPr>
          <w:i/>
          <w:iCs/>
          <w:vertAlign w:val="subscript"/>
        </w:rPr>
        <w:t>1:</w:t>
      </w:r>
      <w:r>
        <w:rPr>
          <w:i/>
          <w:iCs/>
        </w:rPr>
        <w:t xml:space="preserve"> </w:t>
      </w:r>
      <w:r>
        <w:rPr>
          <w:i/>
          <w:iCs/>
        </w:rPr>
        <w:sym w:font="Symbol" w:char="F062"/>
      </w:r>
      <w:r>
        <w:rPr>
          <w:i/>
          <w:iCs/>
        </w:rPr>
        <w:sym w:font="Symbol" w:char="F0B9"/>
      </w:r>
      <w:r>
        <w:t>0</w:t>
      </w:r>
    </w:p>
    <w:p w:rsidR="00BE5C8E" w:rsidRDefault="00BE5C8E">
      <w:pPr>
        <w:rPr>
          <w:i/>
          <w:iCs/>
        </w:rPr>
      </w:pPr>
      <w:r>
        <w:rPr>
          <w:i/>
          <w:iCs/>
          <w:lang w:val="en-US"/>
        </w:rPr>
        <w:t>t</w:t>
      </w:r>
      <w:r w:rsidR="000D0DE9">
        <w:rPr>
          <w:i/>
          <w:iCs/>
        </w:rPr>
        <w:t>-</w:t>
      </w:r>
      <w:r>
        <w:rPr>
          <w:i/>
          <w:iCs/>
        </w:rPr>
        <w:t>статистика имеет вид:</w:t>
      </w:r>
    </w:p>
    <w:p w:rsidR="00BE5C8E" w:rsidRDefault="00BE5C8E">
      <w:pPr>
        <w:rPr>
          <w:b/>
        </w:rPr>
      </w:pPr>
      <w:r>
        <w:rPr>
          <w:position w:val="-26"/>
        </w:rPr>
        <w:object w:dxaOrig="580" w:dyaOrig="600">
          <v:shape id="_x0000_i1110" type="#_x0000_t75" style="width:29.25pt;height:30pt" o:ole="" fillcolor="window">
            <v:imagedata r:id="rId167" o:title=""/>
          </v:shape>
          <o:OLEObject Type="Embed" ProgID="Equation.3" ShapeID="_x0000_i1110" DrawAspect="Content" ObjectID="_1467999896" r:id="rId168"/>
        </w:object>
      </w:r>
      <w:r>
        <w:t xml:space="preserve"> </w:t>
      </w:r>
    </w:p>
    <w:p w:rsidR="00BE5C8E" w:rsidRDefault="00BE5C8E">
      <w:pPr>
        <w:rPr>
          <w:i/>
          <w:iCs/>
        </w:rPr>
      </w:pPr>
      <w:r>
        <w:rPr>
          <w:position w:val="-12"/>
        </w:rPr>
        <w:object w:dxaOrig="639" w:dyaOrig="360">
          <v:shape id="_x0000_i1111" type="#_x0000_t75" style="width:32.25pt;height:18pt" o:ole="" fillcolor="window">
            <v:imagedata r:id="rId169" o:title=""/>
          </v:shape>
          <o:OLEObject Type="Embed" ProgID="Equation.3" ShapeID="_x0000_i1111" DrawAspect="Content" ObjectID="_1467999897" r:id="rId170"/>
        </w:object>
      </w:r>
      <w:r>
        <w:t xml:space="preserve"> </w:t>
      </w:r>
      <w:r w:rsidR="00EF1F2A">
        <w:t>—</w:t>
      </w:r>
      <w:r>
        <w:t xml:space="preserve"> </w:t>
      </w:r>
      <w:r>
        <w:rPr>
          <w:i/>
          <w:iCs/>
        </w:rPr>
        <w:t>область принятия нулевой гипотезы.</w:t>
      </w:r>
    </w:p>
    <w:p w:rsidR="00BE5C8E" w:rsidRDefault="00BE5C8E">
      <w:pPr>
        <w:pStyle w:val="a8"/>
        <w:rPr>
          <w:iCs/>
        </w:rPr>
      </w:pPr>
      <w:r>
        <w:rPr>
          <w:iCs/>
        </w:rPr>
        <w:t>Если выполняется данное условие, то принимается нулевая гипотеза, и регрессор признается незначимым. В противном случае принимается альтернативная гипотеза, и регрессор признаётся значимым.</w:t>
      </w:r>
    </w:p>
    <w:p w:rsidR="00BE5C8E" w:rsidRDefault="00BE5C8E">
      <w:pPr>
        <w:pStyle w:val="a8"/>
        <w:rPr>
          <w:iCs/>
        </w:rPr>
      </w:pPr>
    </w:p>
    <w:p w:rsidR="00BE5C8E" w:rsidRDefault="00BE5C8E">
      <w:pPr>
        <w:ind w:firstLine="0"/>
        <w:rPr>
          <w:bCs/>
          <w:i/>
          <w:iCs/>
        </w:rPr>
      </w:pPr>
      <w:r>
        <w:rPr>
          <w:bCs/>
          <w:i/>
          <w:iCs/>
        </w:rPr>
        <w:t xml:space="preserve">2.    </w:t>
      </w:r>
      <w:r>
        <w:rPr>
          <w:bCs/>
          <w:i/>
          <w:iCs/>
          <w:lang w:val="en-US"/>
        </w:rPr>
        <w:t>F</w:t>
      </w:r>
      <w:r>
        <w:rPr>
          <w:bCs/>
          <w:i/>
          <w:iCs/>
        </w:rPr>
        <w:t xml:space="preserve">-тест (тест Фишера). Тест на </w:t>
      </w:r>
      <w:r>
        <w:rPr>
          <w:i/>
          <w:iCs/>
        </w:rPr>
        <w:t xml:space="preserve"> значимость всей регрессии.</w:t>
      </w:r>
    </w:p>
    <w:p w:rsidR="00BE5C8E" w:rsidRDefault="00BE5C8E">
      <w:pPr>
        <w:rPr>
          <w:i/>
          <w:iCs/>
        </w:rPr>
      </w:pPr>
      <w:r>
        <w:rPr>
          <w:i/>
        </w:rPr>
        <w:t xml:space="preserve">Нулевая гипотеза </w:t>
      </w:r>
      <w:r>
        <w:rPr>
          <w:i/>
          <w:iCs/>
          <w:lang w:val="en-US"/>
        </w:rPr>
        <w:t>H</w:t>
      </w:r>
      <w:r>
        <w:rPr>
          <w:i/>
          <w:iCs/>
          <w:vertAlign w:val="subscript"/>
        </w:rPr>
        <w:t>0</w:t>
      </w:r>
      <w:r>
        <w:rPr>
          <w:i/>
          <w:iCs/>
        </w:rPr>
        <w:t xml:space="preserve">: </w:t>
      </w:r>
      <w:r>
        <w:rPr>
          <w:i/>
          <w:iCs/>
          <w:lang w:val="en-US"/>
        </w:rPr>
        <w:t>R</w:t>
      </w:r>
      <w:r>
        <w:rPr>
          <w:i/>
          <w:iCs/>
          <w:vertAlign w:val="superscript"/>
        </w:rPr>
        <w:t>2</w:t>
      </w:r>
      <w:r w:rsidR="00B900BF">
        <w:rPr>
          <w:i/>
          <w:iCs/>
        </w:rPr>
        <w:t xml:space="preserve"> = </w:t>
      </w:r>
      <w:r>
        <w:rPr>
          <w:i/>
          <w:iCs/>
        </w:rPr>
        <w:t>0</w:t>
      </w:r>
    </w:p>
    <w:p w:rsidR="00BE5C8E" w:rsidRDefault="00BE5C8E">
      <w:pPr>
        <w:rPr>
          <w:i/>
          <w:iCs/>
        </w:rPr>
      </w:pPr>
      <w:r>
        <w:rPr>
          <w:i/>
        </w:rPr>
        <w:t xml:space="preserve">Альтернативная гипотеза </w:t>
      </w:r>
      <w:r>
        <w:rPr>
          <w:i/>
          <w:iCs/>
          <w:lang w:val="en-US"/>
        </w:rPr>
        <w:t>H</w:t>
      </w:r>
      <w:r>
        <w:rPr>
          <w:i/>
          <w:iCs/>
          <w:vertAlign w:val="subscript"/>
        </w:rPr>
        <w:t>1</w:t>
      </w:r>
      <w:r>
        <w:rPr>
          <w:i/>
          <w:iCs/>
        </w:rPr>
        <w:t xml:space="preserve">: </w:t>
      </w:r>
      <w:r>
        <w:rPr>
          <w:i/>
          <w:iCs/>
          <w:lang w:val="en-US"/>
        </w:rPr>
        <w:t>R</w:t>
      </w:r>
      <w:r>
        <w:rPr>
          <w:i/>
          <w:iCs/>
          <w:vertAlign w:val="superscript"/>
        </w:rPr>
        <w:t>2</w:t>
      </w:r>
      <w:r w:rsidR="00145097">
        <w:rPr>
          <w:i/>
          <w:iCs/>
          <w:vertAlign w:val="superscript"/>
        </w:rPr>
        <w:t xml:space="preserve"> </w:t>
      </w:r>
      <w:r>
        <w:rPr>
          <w:i/>
          <w:iCs/>
        </w:rPr>
        <w:sym w:font="Symbol" w:char="F0B9"/>
      </w:r>
      <w:r w:rsidR="00145097">
        <w:rPr>
          <w:i/>
          <w:iCs/>
        </w:rPr>
        <w:t xml:space="preserve">  </w:t>
      </w:r>
      <w:r>
        <w:rPr>
          <w:i/>
          <w:iCs/>
        </w:rPr>
        <w:t xml:space="preserve">0  </w:t>
      </w:r>
    </w:p>
    <w:p w:rsidR="00BE5C8E" w:rsidRDefault="00BE5C8E">
      <w:pPr>
        <w:rPr>
          <w:lang w:val="en-US"/>
        </w:rPr>
      </w:pPr>
      <w:r>
        <w:rPr>
          <w:position w:val="-22"/>
        </w:rPr>
        <w:object w:dxaOrig="2360" w:dyaOrig="580">
          <v:shape id="_x0000_i1112" type="#_x0000_t75" style="width:117.75pt;height:29.25pt" o:ole="" fillcolor="window">
            <v:imagedata r:id="rId171" o:title=""/>
          </v:shape>
          <o:OLEObject Type="Embed" ProgID="Equation.3" ShapeID="_x0000_i1112" DrawAspect="Content" ObjectID="_1467999898" r:id="rId172"/>
        </w:object>
      </w:r>
    </w:p>
    <w:p w:rsidR="00BE5C8E" w:rsidRDefault="00BE5C8E">
      <w:pPr>
        <w:rPr>
          <w:i/>
          <w:iCs/>
        </w:rPr>
      </w:pPr>
      <w:r>
        <w:rPr>
          <w:i/>
          <w:iCs/>
          <w:position w:val="-12"/>
        </w:rPr>
        <w:object w:dxaOrig="1320" w:dyaOrig="320">
          <v:shape id="_x0000_i1113" type="#_x0000_t75" style="width:66pt;height:15.75pt" o:ole="" fillcolor="window">
            <v:imagedata r:id="rId173" o:title=""/>
          </v:shape>
          <o:OLEObject Type="Embed" ProgID="Equation.3" ShapeID="_x0000_i1113" DrawAspect="Content" ObjectID="_1467999899" r:id="rId174"/>
        </w:object>
      </w:r>
      <w:r>
        <w:rPr>
          <w:i/>
          <w:iCs/>
        </w:rPr>
        <w:t xml:space="preserve"> область принятия нулевой гипотезы.</w:t>
      </w:r>
    </w:p>
    <w:p w:rsidR="00BE5C8E" w:rsidRDefault="00BE5C8E">
      <w:pPr>
        <w:pStyle w:val="a8"/>
        <w:rPr>
          <w:iCs/>
        </w:rPr>
      </w:pPr>
      <w:r>
        <w:rPr>
          <w:iCs/>
        </w:rPr>
        <w:t>Если выполняется данное условие, то принимается нулевая гипотеза</w:t>
      </w:r>
      <w:r w:rsidR="004649DD">
        <w:rPr>
          <w:iCs/>
        </w:rPr>
        <w:t>,</w:t>
      </w:r>
      <w:r>
        <w:rPr>
          <w:iCs/>
        </w:rPr>
        <w:t xml:space="preserve"> и вся регрессионная модель признается незначим</w:t>
      </w:r>
      <w:r w:rsidR="00145097">
        <w:rPr>
          <w:iCs/>
        </w:rPr>
        <w:t>ой</w:t>
      </w:r>
      <w:r>
        <w:rPr>
          <w:iCs/>
        </w:rPr>
        <w:t xml:space="preserve">. В противном случае принимается альтернативная </w:t>
      </w:r>
      <w:r w:rsidR="004649DD">
        <w:rPr>
          <w:iCs/>
        </w:rPr>
        <w:t>гипотеза,</w:t>
      </w:r>
      <w:r>
        <w:rPr>
          <w:iCs/>
        </w:rPr>
        <w:t xml:space="preserve"> и модель признаётся значимой.</w:t>
      </w:r>
    </w:p>
    <w:p w:rsidR="00BE5C8E" w:rsidRDefault="00BE5C8E">
      <w:pPr>
        <w:rPr>
          <w:i/>
          <w:iCs/>
        </w:rPr>
      </w:pPr>
    </w:p>
    <w:p w:rsidR="00BE5C8E" w:rsidRDefault="00BE5C8E">
      <w:pPr>
        <w:ind w:firstLine="0"/>
        <w:rPr>
          <w:bCs/>
          <w:i/>
          <w:iCs/>
        </w:rPr>
      </w:pPr>
      <w:r>
        <w:rPr>
          <w:bCs/>
          <w:i/>
          <w:iCs/>
        </w:rPr>
        <w:t xml:space="preserve">3. </w:t>
      </w:r>
      <w:r>
        <w:rPr>
          <w:bCs/>
          <w:i/>
          <w:iCs/>
          <w:lang w:val="en-US"/>
        </w:rPr>
        <w:t>t</w:t>
      </w:r>
      <w:r>
        <w:rPr>
          <w:bCs/>
          <w:i/>
          <w:iCs/>
        </w:rPr>
        <w:t xml:space="preserve">-тест (тест Стьюдента). Тест на </w:t>
      </w:r>
      <w:r>
        <w:rPr>
          <w:i/>
          <w:iCs/>
        </w:rPr>
        <w:t>знач</w:t>
      </w:r>
      <w:r w:rsidR="00145097">
        <w:rPr>
          <w:i/>
          <w:iCs/>
        </w:rPr>
        <w:t>имость</w:t>
      </w:r>
      <w:r>
        <w:rPr>
          <w:i/>
          <w:iCs/>
        </w:rPr>
        <w:t xml:space="preserve"> </w:t>
      </w:r>
      <w:r>
        <w:rPr>
          <w:bCs/>
          <w:i/>
          <w:iCs/>
        </w:rPr>
        <w:t xml:space="preserve"> коэффициента корреляции во всей генеральной совокупности</w:t>
      </w:r>
    </w:p>
    <w:p w:rsidR="00BE5C8E" w:rsidRDefault="00BE5C8E">
      <w:r>
        <w:rPr>
          <w:i/>
        </w:rPr>
        <w:t xml:space="preserve">Нулевая гипотеза </w:t>
      </w:r>
      <w:r>
        <w:rPr>
          <w:i/>
          <w:iCs/>
          <w:lang w:val="en-US"/>
        </w:rPr>
        <w:t>H</w:t>
      </w:r>
      <w:r>
        <w:rPr>
          <w:i/>
          <w:iCs/>
          <w:vertAlign w:val="subscript"/>
        </w:rPr>
        <w:t>0:</w:t>
      </w:r>
      <w:r>
        <w:rPr>
          <w:i/>
          <w:iCs/>
        </w:rPr>
        <w:t xml:space="preserve"> </w:t>
      </w:r>
      <w:r>
        <w:rPr>
          <w:i/>
          <w:iCs/>
        </w:rPr>
        <w:sym w:font="Symbol" w:char="F072"/>
      </w:r>
      <w:r>
        <w:rPr>
          <w:i/>
          <w:iCs/>
          <w:vertAlign w:val="subscript"/>
          <w:lang w:val="en-US"/>
        </w:rPr>
        <w:t>x</w:t>
      </w:r>
      <w:r>
        <w:rPr>
          <w:i/>
          <w:iCs/>
          <w:vertAlign w:val="subscript"/>
        </w:rPr>
        <w:t>,</w:t>
      </w:r>
      <w:r>
        <w:rPr>
          <w:i/>
          <w:iCs/>
          <w:vertAlign w:val="subscript"/>
          <w:lang w:val="en-US"/>
        </w:rPr>
        <w:t>y</w:t>
      </w:r>
      <w:r w:rsidR="00B900BF">
        <w:t xml:space="preserve"> = </w:t>
      </w:r>
      <w:r>
        <w:t>0</w:t>
      </w:r>
    </w:p>
    <w:p w:rsidR="00BE5C8E" w:rsidRDefault="00BE5C8E">
      <w:r>
        <w:rPr>
          <w:i/>
        </w:rPr>
        <w:t xml:space="preserve">Альтернативная гипотеза </w:t>
      </w:r>
      <w:r>
        <w:rPr>
          <w:i/>
          <w:iCs/>
          <w:lang w:val="en-US"/>
        </w:rPr>
        <w:t>H</w:t>
      </w:r>
      <w:r>
        <w:rPr>
          <w:i/>
          <w:iCs/>
          <w:vertAlign w:val="subscript"/>
        </w:rPr>
        <w:t>1:</w:t>
      </w:r>
      <w:r>
        <w:rPr>
          <w:i/>
          <w:iCs/>
        </w:rPr>
        <w:t xml:space="preserve"> </w:t>
      </w:r>
      <w:r>
        <w:rPr>
          <w:i/>
          <w:iCs/>
        </w:rPr>
        <w:sym w:font="Symbol" w:char="F072"/>
      </w:r>
      <w:r>
        <w:rPr>
          <w:i/>
          <w:iCs/>
          <w:vertAlign w:val="subscript"/>
          <w:lang w:val="en-US"/>
        </w:rPr>
        <w:t>x</w:t>
      </w:r>
      <w:r>
        <w:rPr>
          <w:i/>
          <w:iCs/>
          <w:vertAlign w:val="subscript"/>
        </w:rPr>
        <w:t>,</w:t>
      </w:r>
      <w:r>
        <w:rPr>
          <w:i/>
          <w:iCs/>
          <w:vertAlign w:val="subscript"/>
          <w:lang w:val="en-US"/>
        </w:rPr>
        <w:t>y</w:t>
      </w:r>
      <w:r>
        <w:rPr>
          <w:i/>
          <w:iCs/>
        </w:rPr>
        <w:t xml:space="preserve"> </w:t>
      </w:r>
      <w:r>
        <w:rPr>
          <w:i/>
          <w:iCs/>
        </w:rPr>
        <w:sym w:font="Symbol" w:char="F0B9"/>
      </w:r>
      <w:r w:rsidR="00145097">
        <w:rPr>
          <w:i/>
          <w:iCs/>
        </w:rPr>
        <w:t xml:space="preserve">  </w:t>
      </w:r>
      <w:r>
        <w:t>0</w:t>
      </w:r>
    </w:p>
    <w:p w:rsidR="00BE5C8E" w:rsidRDefault="00BE5C8E">
      <w:pPr>
        <w:rPr>
          <w:i/>
          <w:iCs/>
        </w:rPr>
      </w:pPr>
      <w:r>
        <w:rPr>
          <w:i/>
          <w:iCs/>
          <w:lang w:val="en-US"/>
        </w:rPr>
        <w:t>t</w:t>
      </w:r>
      <w:r w:rsidR="00145097">
        <w:rPr>
          <w:i/>
          <w:iCs/>
        </w:rPr>
        <w:t>-</w:t>
      </w:r>
      <w:r>
        <w:rPr>
          <w:i/>
          <w:iCs/>
        </w:rPr>
        <w:t>статистика имеет вид:</w:t>
      </w:r>
    </w:p>
    <w:p w:rsidR="00BE5C8E" w:rsidRDefault="00BE5C8E">
      <w:pPr>
        <w:rPr>
          <w:lang w:val="en-US"/>
        </w:rPr>
      </w:pPr>
      <w:r>
        <w:rPr>
          <w:position w:val="-66"/>
          <w:lang w:val="en-US"/>
        </w:rPr>
        <w:object w:dxaOrig="2140" w:dyaOrig="1040">
          <v:shape id="_x0000_i1114" type="#_x0000_t75" style="width:107.25pt;height:51.75pt" o:ole="" fillcolor="window">
            <v:imagedata r:id="rId175" o:title=""/>
          </v:shape>
          <o:OLEObject Type="Embed" ProgID="Equation.3" ShapeID="_x0000_i1114" DrawAspect="Content" ObjectID="_1467999900" r:id="rId176"/>
        </w:object>
      </w:r>
    </w:p>
    <w:p w:rsidR="00BE5C8E" w:rsidRDefault="00BE5C8E">
      <w:pPr>
        <w:rPr>
          <w:i/>
          <w:iCs/>
        </w:rPr>
      </w:pPr>
      <w:r>
        <w:rPr>
          <w:position w:val="-12"/>
        </w:rPr>
        <w:object w:dxaOrig="639" w:dyaOrig="360">
          <v:shape id="_x0000_i1115" type="#_x0000_t75" style="width:32.25pt;height:18pt" o:ole="" fillcolor="window">
            <v:imagedata r:id="rId169" o:title=""/>
          </v:shape>
          <o:OLEObject Type="Embed" ProgID="Equation.3" ShapeID="_x0000_i1115" DrawAspect="Content" ObjectID="_1467999901" r:id="rId177"/>
        </w:object>
      </w:r>
      <w:r w:rsidR="00145097">
        <w:t xml:space="preserve"> </w:t>
      </w:r>
      <w:r w:rsidR="00EF1F2A">
        <w:t>—</w:t>
      </w:r>
      <w:r>
        <w:t xml:space="preserve"> </w:t>
      </w:r>
      <w:r>
        <w:rPr>
          <w:i/>
          <w:iCs/>
        </w:rPr>
        <w:t>область принятия нулевой гипотезы.</w:t>
      </w:r>
    </w:p>
    <w:p w:rsidR="00BE5C8E" w:rsidRDefault="00BE5C8E">
      <w:pPr>
        <w:rPr>
          <w:i/>
          <w:iCs/>
        </w:rPr>
      </w:pPr>
      <w:r>
        <w:rPr>
          <w:i/>
          <w:iCs/>
        </w:rPr>
        <w:t>В парном регрессионном анализе результаты проверк</w:t>
      </w:r>
      <w:r w:rsidR="00145097">
        <w:rPr>
          <w:i/>
          <w:iCs/>
        </w:rPr>
        <w:t>и</w:t>
      </w:r>
      <w:r>
        <w:rPr>
          <w:i/>
          <w:iCs/>
        </w:rPr>
        <w:t xml:space="preserve"> всех трех гипотез эквивалент</w:t>
      </w:r>
      <w:r w:rsidR="004649DD">
        <w:rPr>
          <w:i/>
          <w:iCs/>
        </w:rPr>
        <w:t>н</w:t>
      </w:r>
      <w:r>
        <w:rPr>
          <w:i/>
          <w:iCs/>
        </w:rPr>
        <w:t>ы.</w:t>
      </w:r>
    </w:p>
    <w:p w:rsidR="00BE5C8E" w:rsidRPr="00360251" w:rsidRDefault="00BE5C8E">
      <w:pPr>
        <w:rPr>
          <w:sz w:val="4"/>
          <w:szCs w:val="4"/>
        </w:rPr>
      </w:pPr>
    </w:p>
    <w:p w:rsidR="00BE5C8E" w:rsidRDefault="00BE5C8E">
      <w:pPr>
        <w:pStyle w:val="3"/>
      </w:pPr>
      <w:r>
        <w:t xml:space="preserve">Электронная таблица </w:t>
      </w:r>
      <w:r>
        <w:rPr>
          <w:lang w:val="en-US"/>
        </w:rPr>
        <w:t>Excel</w:t>
      </w:r>
    </w:p>
    <w:p w:rsidR="00BE5C8E" w:rsidRDefault="00BE5C8E">
      <w:r>
        <w:t>В лабораторной работе №</w:t>
      </w:r>
      <w:r w:rsidR="00145097">
        <w:t xml:space="preserve"> </w:t>
      </w:r>
      <w:r>
        <w:t>2 нами были проведено исследование зависимости спроса от цен</w:t>
      </w:r>
      <w:r w:rsidR="00284E59">
        <w:t>ы</w:t>
      </w:r>
      <w:r w:rsidR="00145097">
        <w:t xml:space="preserve"> на основании таблицы 1</w:t>
      </w:r>
      <w:r>
        <w:t>, для которой посредством надстройки была получена итоговая таблица 4</w:t>
      </w:r>
      <w:r w:rsidR="00284E59" w:rsidRPr="00284E59">
        <w:t xml:space="preserve"> </w:t>
      </w:r>
      <w:r w:rsidR="00284E59">
        <w:t xml:space="preserve">и регрессионная модель вида </w:t>
      </w:r>
      <w:r w:rsidR="00284E59">
        <w:rPr>
          <w:i/>
          <w:iCs/>
          <w:lang w:val="en-US"/>
        </w:rPr>
        <w:t>y</w:t>
      </w:r>
      <w:r w:rsidR="00284E59">
        <w:t xml:space="preserve"> = </w:t>
      </w:r>
      <w:r w:rsidR="00284E59" w:rsidRPr="00284E59">
        <w:t>–</w:t>
      </w:r>
      <w:r w:rsidR="00284E59">
        <w:t>7,7145</w:t>
      </w:r>
      <w:r w:rsidR="00284E59">
        <w:rPr>
          <w:i/>
          <w:iCs/>
        </w:rPr>
        <w:t>x</w:t>
      </w:r>
      <w:r w:rsidR="00284E59">
        <w:t xml:space="preserve"> + 240,14</w:t>
      </w:r>
      <w:r>
        <w:t xml:space="preserve">. Часть </w:t>
      </w:r>
      <w:r w:rsidR="00284E59">
        <w:t xml:space="preserve">полученной </w:t>
      </w:r>
      <w:r>
        <w:t>таблицы нами уже рассм</w:t>
      </w:r>
      <w:r w:rsidR="00284E59">
        <w:t>атривалась</w:t>
      </w:r>
      <w:r>
        <w:t>.</w:t>
      </w:r>
    </w:p>
    <w:p w:rsidR="00BE5C8E" w:rsidRDefault="00BE5C8E">
      <w:r>
        <w:t xml:space="preserve">При этом мы не учитывали, что на диалоговом окне </w:t>
      </w:r>
      <w:r w:rsidR="00284E59">
        <w:t xml:space="preserve">надстройки </w:t>
      </w:r>
      <w:r w:rsidR="00284E59" w:rsidRPr="00284E59">
        <w:rPr>
          <w:b/>
        </w:rPr>
        <w:t>Регрессия</w:t>
      </w:r>
      <w:r w:rsidR="00284E59">
        <w:rPr>
          <w:b/>
        </w:rPr>
        <w:t xml:space="preserve"> </w:t>
      </w:r>
      <w:r w:rsidR="00284E59" w:rsidRPr="00284E59">
        <w:t>(</w:t>
      </w:r>
      <w:r w:rsidR="00284E59">
        <w:t xml:space="preserve">рис. </w:t>
      </w:r>
      <w:r w:rsidR="006839D3">
        <w:t>8</w:t>
      </w:r>
      <w:r w:rsidR="00284E59" w:rsidRPr="00284E59">
        <w:t>)</w:t>
      </w:r>
      <w:r w:rsidR="00284E59">
        <w:t xml:space="preserve"> </w:t>
      </w:r>
      <w:r>
        <w:t xml:space="preserve">имеется независимый переключатель </w:t>
      </w:r>
      <w:r>
        <w:rPr>
          <w:i/>
        </w:rPr>
        <w:t>Уровень надежности</w:t>
      </w:r>
      <w:r>
        <w:t>, который по умолчанию равен 95</w:t>
      </w:r>
      <w:r w:rsidR="006839D3">
        <w:t xml:space="preserve"> </w:t>
      </w:r>
      <w:r>
        <w:t xml:space="preserve">%. </w:t>
      </w:r>
      <w:r>
        <w:rPr>
          <w:i/>
        </w:rPr>
        <w:t xml:space="preserve">Уровень надежности </w:t>
      </w:r>
      <w:r w:rsidR="004649DD">
        <w:rPr>
          <w:i/>
        </w:rPr>
        <w:t xml:space="preserve">— </w:t>
      </w:r>
      <w:r>
        <w:rPr>
          <w:iCs/>
        </w:rPr>
        <w:t>это то значение, посредством которого строятся доверительные интервалы для коэффициентов. Можно говорить о том, что</w:t>
      </w:r>
      <w:r>
        <w:rPr>
          <w:i/>
        </w:rPr>
        <w:t xml:space="preserve"> Уровень надежности + Уровень значимости</w:t>
      </w:r>
      <w:r>
        <w:t xml:space="preserve"> = 1, то есть уровень надежности в 95</w:t>
      </w:r>
      <w:r w:rsidR="006839D3">
        <w:t xml:space="preserve"> </w:t>
      </w:r>
      <w:r>
        <w:t>% отвечает уровню значимост</w:t>
      </w:r>
      <w:r w:rsidR="004649DD">
        <w:t>и</w:t>
      </w:r>
      <w:r>
        <w:t xml:space="preserve"> в 5</w:t>
      </w:r>
      <w:r w:rsidR="006839D3">
        <w:t xml:space="preserve"> </w:t>
      </w:r>
      <w:r>
        <w:t>% и т.</w:t>
      </w:r>
      <w:r w:rsidR="006839D3">
        <w:t xml:space="preserve"> </w:t>
      </w:r>
      <w:r>
        <w:t xml:space="preserve">д. Данное значение может быть изменено. Для этого в диалоговом окне </w:t>
      </w:r>
      <w:r w:rsidRPr="006839D3">
        <w:rPr>
          <w:b/>
        </w:rPr>
        <w:t xml:space="preserve">Регрессия </w:t>
      </w:r>
      <w:r>
        <w:t xml:space="preserve">необходимо отметить опцию </w:t>
      </w:r>
      <w:r>
        <w:rPr>
          <w:i/>
          <w:iCs/>
        </w:rPr>
        <w:t>Уровень надежности</w:t>
      </w:r>
      <w:r>
        <w:t>, после чего можно поставить любое числовое значение от 0 до 100. Чаще всего использу</w:t>
      </w:r>
      <w:r w:rsidR="006839D3">
        <w:t>ю</w:t>
      </w:r>
      <w:r>
        <w:t>тся уровни надежности в 99</w:t>
      </w:r>
      <w:r w:rsidR="006839D3">
        <w:t xml:space="preserve"> </w:t>
      </w:r>
      <w:r>
        <w:t>% или 90</w:t>
      </w:r>
      <w:r w:rsidR="006839D3">
        <w:t xml:space="preserve"> </w:t>
      </w:r>
      <w:r>
        <w:t>%.</w:t>
      </w:r>
    </w:p>
    <w:p w:rsidR="00BE5C8E" w:rsidRDefault="00BE5C8E">
      <w:r>
        <w:t xml:space="preserve">В итоговой таблице имеется значения </w:t>
      </w:r>
      <w:r>
        <w:rPr>
          <w:i/>
          <w:iCs/>
          <w:lang w:val="en-US"/>
        </w:rPr>
        <w:t>t</w:t>
      </w:r>
      <w:r>
        <w:t xml:space="preserve">-тестов для каждого из коэффициентов регрессии и значение </w:t>
      </w:r>
      <w:r>
        <w:rPr>
          <w:i/>
          <w:iCs/>
          <w:lang w:val="en-US"/>
        </w:rPr>
        <w:t>F</w:t>
      </w:r>
      <w:r>
        <w:t xml:space="preserve">-теста на состоятельность регрессии. Рассмотрим данную таблицу ещё раз. </w:t>
      </w:r>
    </w:p>
    <w:p w:rsidR="00BE5C8E" w:rsidRDefault="00BE5C8E" w:rsidP="00897934">
      <w:pPr>
        <w:pStyle w:val="7"/>
      </w:pPr>
      <w:r>
        <w:t xml:space="preserve">Таблица </w:t>
      </w:r>
      <w:fldSimple w:instr=" SEQ Таблица \* ARABIC ">
        <w:r w:rsidR="00EF1F2A">
          <w:rPr>
            <w:noProof/>
          </w:rPr>
          <w:t>9</w:t>
        </w:r>
      </w:fldSimple>
    </w:p>
    <w:tbl>
      <w:tblPr>
        <w:tblW w:w="1703" w:type="pct"/>
        <w:tblCellMar>
          <w:left w:w="0" w:type="dxa"/>
          <w:right w:w="0" w:type="dxa"/>
        </w:tblCellMar>
        <w:tblLook w:val="0000" w:firstRow="0" w:lastRow="0" w:firstColumn="0" w:lastColumn="0" w:noHBand="0" w:noVBand="0"/>
      </w:tblPr>
      <w:tblGrid>
        <w:gridCol w:w="1427"/>
        <w:gridCol w:w="707"/>
      </w:tblGrid>
      <w:tr w:rsidR="00BE5C8E">
        <w:trPr>
          <w:trHeight w:val="255"/>
        </w:trPr>
        <w:tc>
          <w:tcPr>
            <w:tcW w:w="5000" w:type="pct"/>
            <w:gridSpan w:val="2"/>
            <w:tcBorders>
              <w:top w:val="nil"/>
              <w:left w:val="nil"/>
              <w:bottom w:val="nil"/>
              <w:right w:val="nil"/>
            </w:tcBorders>
            <w:noWrap/>
            <w:tcMar>
              <w:top w:w="15" w:type="dxa"/>
              <w:left w:w="15" w:type="dxa"/>
              <w:bottom w:w="0" w:type="dxa"/>
              <w:right w:w="15" w:type="dxa"/>
            </w:tcMar>
          </w:tcPr>
          <w:p w:rsidR="00BE5C8E" w:rsidRDefault="00BE5C8E">
            <w:pPr>
              <w:pStyle w:val="ad"/>
            </w:pPr>
            <w:r>
              <w:rPr>
                <w:rFonts w:hint="eastAsia"/>
              </w:rPr>
              <w:t>ВЫВОД</w:t>
            </w:r>
            <w:r>
              <w:t xml:space="preserve"> </w:t>
            </w:r>
            <w:r>
              <w:rPr>
                <w:rFonts w:hint="eastAsia"/>
              </w:rPr>
              <w:t>ИТОГОВ</w:t>
            </w:r>
          </w:p>
        </w:tc>
      </w:tr>
      <w:tr w:rsidR="00BE5C8E">
        <w:trPr>
          <w:trHeight w:val="270"/>
        </w:trPr>
        <w:tc>
          <w:tcPr>
            <w:tcW w:w="3343" w:type="pct"/>
            <w:tcBorders>
              <w:top w:val="nil"/>
              <w:left w:val="nil"/>
              <w:bottom w:val="nil"/>
              <w:right w:val="nil"/>
            </w:tcBorders>
            <w:noWrap/>
            <w:tcMar>
              <w:top w:w="15" w:type="dxa"/>
              <w:left w:w="15" w:type="dxa"/>
              <w:bottom w:w="0" w:type="dxa"/>
              <w:right w:w="15" w:type="dxa"/>
            </w:tcMar>
          </w:tcPr>
          <w:p w:rsidR="00BE5C8E" w:rsidRDefault="00BE5C8E">
            <w:pPr>
              <w:pStyle w:val="ad"/>
            </w:pPr>
          </w:p>
        </w:tc>
        <w:tc>
          <w:tcPr>
            <w:tcW w:w="1657" w:type="pct"/>
            <w:tcBorders>
              <w:top w:val="nil"/>
              <w:left w:val="nil"/>
              <w:bottom w:val="nil"/>
              <w:right w:val="nil"/>
            </w:tcBorders>
            <w:noWrap/>
            <w:tcMar>
              <w:top w:w="15" w:type="dxa"/>
              <w:left w:w="15" w:type="dxa"/>
              <w:bottom w:w="0" w:type="dxa"/>
              <w:right w:w="15" w:type="dxa"/>
            </w:tcMar>
          </w:tcPr>
          <w:p w:rsidR="00BE5C8E" w:rsidRDefault="00BE5C8E">
            <w:pPr>
              <w:pStyle w:val="ad"/>
            </w:pPr>
          </w:p>
        </w:tc>
      </w:tr>
      <w:tr w:rsidR="00BE5C8E">
        <w:trPr>
          <w:trHeight w:val="255"/>
        </w:trPr>
        <w:tc>
          <w:tcPr>
            <w:tcW w:w="5000" w:type="pct"/>
            <w:gridSpan w:val="2"/>
            <w:tcBorders>
              <w:top w:val="single" w:sz="8" w:space="0" w:color="auto"/>
              <w:left w:val="nil"/>
              <w:right w:val="nil"/>
            </w:tcBorders>
            <w:noWrap/>
            <w:tcMar>
              <w:top w:w="15" w:type="dxa"/>
              <w:left w:w="15" w:type="dxa"/>
              <w:bottom w:w="0" w:type="dxa"/>
              <w:right w:w="15" w:type="dxa"/>
            </w:tcMar>
          </w:tcPr>
          <w:p w:rsidR="00BE5C8E" w:rsidRDefault="00BE5C8E">
            <w:pPr>
              <w:pStyle w:val="ad"/>
              <w:rPr>
                <w:i/>
                <w:iCs/>
              </w:rPr>
            </w:pPr>
            <w:r>
              <w:rPr>
                <w:rFonts w:hint="eastAsia"/>
                <w:i/>
                <w:iCs/>
              </w:rPr>
              <w:t>Регрессионная</w:t>
            </w:r>
          </w:p>
          <w:p w:rsidR="00BE5C8E" w:rsidRDefault="00BE5C8E">
            <w:pPr>
              <w:pStyle w:val="ad"/>
              <w:rPr>
                <w:i/>
                <w:iCs/>
              </w:rPr>
            </w:pPr>
            <w:r>
              <w:rPr>
                <w:rFonts w:hint="eastAsia"/>
                <w:i/>
                <w:iCs/>
              </w:rPr>
              <w:t>статистика</w:t>
            </w:r>
          </w:p>
        </w:tc>
      </w:tr>
      <w:tr w:rsidR="00BE5C8E">
        <w:trPr>
          <w:trHeight w:val="255"/>
        </w:trPr>
        <w:tc>
          <w:tcPr>
            <w:tcW w:w="3343" w:type="pct"/>
            <w:tcBorders>
              <w:top w:val="single" w:sz="4" w:space="0" w:color="auto"/>
            </w:tcBorders>
            <w:noWrap/>
            <w:tcMar>
              <w:top w:w="15" w:type="dxa"/>
              <w:left w:w="15" w:type="dxa"/>
              <w:bottom w:w="0" w:type="dxa"/>
              <w:right w:w="15" w:type="dxa"/>
            </w:tcMar>
          </w:tcPr>
          <w:p w:rsidR="00BE5C8E" w:rsidRDefault="00BE5C8E">
            <w:pPr>
              <w:pStyle w:val="ad"/>
            </w:pPr>
            <w:r>
              <w:rPr>
                <w:rFonts w:hint="eastAsia"/>
              </w:rPr>
              <w:t>Множественный</w:t>
            </w:r>
            <w:r>
              <w:t xml:space="preserve"> R</w:t>
            </w:r>
          </w:p>
        </w:tc>
        <w:tc>
          <w:tcPr>
            <w:tcW w:w="1657" w:type="pct"/>
            <w:tcBorders>
              <w:top w:val="single" w:sz="4"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0,887036</w:t>
            </w:r>
          </w:p>
        </w:tc>
      </w:tr>
      <w:tr w:rsidR="00BE5C8E">
        <w:trPr>
          <w:trHeight w:val="255"/>
        </w:trPr>
        <w:tc>
          <w:tcPr>
            <w:tcW w:w="3343" w:type="pct"/>
            <w:noWrap/>
            <w:tcMar>
              <w:top w:w="15" w:type="dxa"/>
              <w:left w:w="15" w:type="dxa"/>
              <w:bottom w:w="0" w:type="dxa"/>
              <w:right w:w="15" w:type="dxa"/>
            </w:tcMar>
          </w:tcPr>
          <w:p w:rsidR="00BE5C8E" w:rsidRDefault="00BE5C8E">
            <w:pPr>
              <w:pStyle w:val="ad"/>
            </w:pPr>
            <w:r>
              <w:t>R-</w:t>
            </w:r>
            <w:r>
              <w:rPr>
                <w:rFonts w:hint="eastAsia"/>
              </w:rPr>
              <w:t>квадрат</w:t>
            </w:r>
          </w:p>
        </w:tc>
        <w:tc>
          <w:tcPr>
            <w:tcW w:w="1657" w:type="pct"/>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0,786833</w:t>
            </w:r>
          </w:p>
        </w:tc>
      </w:tr>
      <w:tr w:rsidR="00BE5C8E">
        <w:trPr>
          <w:trHeight w:val="255"/>
        </w:trPr>
        <w:tc>
          <w:tcPr>
            <w:tcW w:w="3343" w:type="pct"/>
            <w:tcBorders>
              <w:left w:val="nil"/>
              <w:bottom w:val="nil"/>
              <w:right w:val="nil"/>
            </w:tcBorders>
            <w:noWrap/>
            <w:tcMar>
              <w:top w:w="15" w:type="dxa"/>
              <w:left w:w="15" w:type="dxa"/>
              <w:bottom w:w="0" w:type="dxa"/>
              <w:right w:w="15" w:type="dxa"/>
            </w:tcMar>
          </w:tcPr>
          <w:p w:rsidR="00BE5C8E" w:rsidRDefault="00BE5C8E">
            <w:pPr>
              <w:pStyle w:val="ad"/>
            </w:pPr>
            <w:r>
              <w:rPr>
                <w:rFonts w:hint="eastAsia"/>
              </w:rPr>
              <w:t>Нормированный</w:t>
            </w:r>
          </w:p>
          <w:p w:rsidR="00BE5C8E" w:rsidRDefault="00BE5C8E">
            <w:pPr>
              <w:pStyle w:val="ad"/>
            </w:pPr>
            <w:r>
              <w:t>R-</w:t>
            </w:r>
            <w:r>
              <w:rPr>
                <w:rFonts w:hint="eastAsia"/>
              </w:rPr>
              <w:t>квадрат</w:t>
            </w:r>
          </w:p>
        </w:tc>
        <w:tc>
          <w:tcPr>
            <w:tcW w:w="1657" w:type="pct"/>
            <w:tcBorders>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0,770435</w:t>
            </w:r>
          </w:p>
        </w:tc>
      </w:tr>
      <w:tr w:rsidR="00BE5C8E">
        <w:trPr>
          <w:trHeight w:val="255"/>
        </w:trPr>
        <w:tc>
          <w:tcPr>
            <w:tcW w:w="3343" w:type="pct"/>
            <w:tcBorders>
              <w:top w:val="nil"/>
              <w:left w:val="nil"/>
              <w:right w:val="nil"/>
            </w:tcBorders>
            <w:noWrap/>
            <w:tcMar>
              <w:top w:w="15" w:type="dxa"/>
              <w:left w:w="15" w:type="dxa"/>
              <w:bottom w:w="0" w:type="dxa"/>
              <w:right w:w="15" w:type="dxa"/>
            </w:tcMar>
          </w:tcPr>
          <w:p w:rsidR="00BE5C8E" w:rsidRDefault="00BE5C8E">
            <w:pPr>
              <w:pStyle w:val="ad"/>
            </w:pPr>
            <w:r>
              <w:rPr>
                <w:rFonts w:hint="eastAsia"/>
              </w:rPr>
              <w:t>Стандартная</w:t>
            </w:r>
          </w:p>
          <w:p w:rsidR="00BE5C8E" w:rsidRDefault="004649DD">
            <w:pPr>
              <w:pStyle w:val="ad"/>
            </w:pPr>
            <w:r>
              <w:t>о</w:t>
            </w:r>
            <w:r w:rsidR="00BE5C8E">
              <w:rPr>
                <w:rFonts w:hint="eastAsia"/>
              </w:rPr>
              <w:t>шибка</w:t>
            </w:r>
          </w:p>
        </w:tc>
        <w:tc>
          <w:tcPr>
            <w:tcW w:w="1657" w:type="pct"/>
            <w:tcBorders>
              <w:top w:val="nil"/>
              <w:left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2,264609</w:t>
            </w:r>
          </w:p>
        </w:tc>
      </w:tr>
      <w:tr w:rsidR="00BE5C8E">
        <w:trPr>
          <w:trHeight w:val="270"/>
        </w:trPr>
        <w:tc>
          <w:tcPr>
            <w:tcW w:w="3343" w:type="pct"/>
            <w:noWrap/>
            <w:tcMar>
              <w:top w:w="15" w:type="dxa"/>
              <w:left w:w="15" w:type="dxa"/>
              <w:bottom w:w="0" w:type="dxa"/>
              <w:right w:w="15" w:type="dxa"/>
            </w:tcMar>
          </w:tcPr>
          <w:p w:rsidR="00BE5C8E" w:rsidRDefault="00BE5C8E">
            <w:pPr>
              <w:pStyle w:val="ad"/>
            </w:pPr>
            <w:r>
              <w:rPr>
                <w:rFonts w:hint="eastAsia"/>
              </w:rPr>
              <w:t>Наблюдения</w:t>
            </w:r>
          </w:p>
        </w:tc>
        <w:tc>
          <w:tcPr>
            <w:tcW w:w="1657" w:type="pct"/>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15</w:t>
            </w:r>
          </w:p>
        </w:tc>
      </w:tr>
    </w:tbl>
    <w:p w:rsidR="00360251" w:rsidRPr="00360251" w:rsidRDefault="00360251" w:rsidP="00360251">
      <w:pPr>
        <w:jc w:val="right"/>
        <w:rPr>
          <w:i/>
          <w:sz w:val="18"/>
          <w:szCs w:val="18"/>
        </w:rPr>
      </w:pPr>
      <w:r w:rsidRPr="00360251">
        <w:rPr>
          <w:i/>
          <w:sz w:val="18"/>
          <w:szCs w:val="18"/>
        </w:rPr>
        <w:t>Продолжение табл</w:t>
      </w:r>
      <w:r>
        <w:rPr>
          <w:i/>
          <w:sz w:val="18"/>
          <w:szCs w:val="18"/>
        </w:rPr>
        <w:t>.</w:t>
      </w:r>
      <w:r w:rsidRPr="00360251">
        <w:rPr>
          <w:i/>
          <w:sz w:val="18"/>
          <w:szCs w:val="18"/>
        </w:rPr>
        <w:t xml:space="preserve"> </w:t>
      </w:r>
      <w:r w:rsidRPr="00360251">
        <w:rPr>
          <w:i/>
          <w:sz w:val="18"/>
          <w:szCs w:val="18"/>
        </w:rPr>
        <w:fldChar w:fldCharType="begin"/>
      </w:r>
      <w:r w:rsidRPr="00360251">
        <w:rPr>
          <w:i/>
          <w:sz w:val="18"/>
          <w:szCs w:val="18"/>
        </w:rPr>
        <w:instrText xml:space="preserve"> SEQ Таблица \* ARABIC </w:instrText>
      </w:r>
      <w:r w:rsidRPr="00360251">
        <w:rPr>
          <w:i/>
          <w:sz w:val="18"/>
          <w:szCs w:val="18"/>
        </w:rPr>
        <w:fldChar w:fldCharType="separate"/>
      </w:r>
      <w:r w:rsidRPr="00360251">
        <w:rPr>
          <w:i/>
          <w:noProof/>
          <w:sz w:val="18"/>
          <w:szCs w:val="18"/>
        </w:rPr>
        <w:t>9</w:t>
      </w:r>
      <w:r w:rsidRPr="00360251">
        <w:rPr>
          <w:i/>
          <w:sz w:val="18"/>
          <w:szCs w:val="18"/>
        </w:rPr>
        <w:fldChar w:fldCharType="end"/>
      </w:r>
    </w:p>
    <w:tbl>
      <w:tblPr>
        <w:tblW w:w="5000" w:type="pct"/>
        <w:tblCellMar>
          <w:left w:w="0" w:type="dxa"/>
          <w:right w:w="0" w:type="dxa"/>
        </w:tblCellMar>
        <w:tblLook w:val="0000" w:firstRow="0" w:lastRow="0" w:firstColumn="0" w:lastColumn="0" w:noHBand="0" w:noVBand="0"/>
      </w:tblPr>
      <w:tblGrid>
        <w:gridCol w:w="1426"/>
        <w:gridCol w:w="707"/>
        <w:gridCol w:w="1078"/>
        <w:gridCol w:w="707"/>
        <w:gridCol w:w="707"/>
        <w:gridCol w:w="932"/>
        <w:gridCol w:w="708"/>
      </w:tblGrid>
      <w:tr w:rsidR="00BE5C8E">
        <w:trPr>
          <w:gridAfter w:val="5"/>
          <w:wAfter w:w="3297" w:type="pct"/>
          <w:trHeight w:val="255"/>
        </w:trPr>
        <w:tc>
          <w:tcPr>
            <w:tcW w:w="1139" w:type="pct"/>
            <w:tcBorders>
              <w:left w:val="nil"/>
              <w:bottom w:val="nil"/>
              <w:right w:val="nil"/>
            </w:tcBorders>
            <w:noWrap/>
            <w:tcMar>
              <w:top w:w="15" w:type="dxa"/>
              <w:left w:w="15" w:type="dxa"/>
              <w:bottom w:w="0" w:type="dxa"/>
              <w:right w:w="15" w:type="dxa"/>
            </w:tcMar>
          </w:tcPr>
          <w:p w:rsidR="00BE5C8E" w:rsidRDefault="00BE5C8E">
            <w:pPr>
              <w:pStyle w:val="ad"/>
            </w:pPr>
          </w:p>
        </w:tc>
        <w:tc>
          <w:tcPr>
            <w:tcW w:w="564" w:type="pct"/>
            <w:tcBorders>
              <w:left w:val="nil"/>
              <w:bottom w:val="nil"/>
              <w:right w:val="nil"/>
            </w:tcBorders>
            <w:noWrap/>
            <w:tcMar>
              <w:top w:w="15" w:type="dxa"/>
              <w:left w:w="15" w:type="dxa"/>
              <w:bottom w:w="0" w:type="dxa"/>
              <w:right w:w="15" w:type="dxa"/>
            </w:tcMar>
          </w:tcPr>
          <w:p w:rsidR="00BE5C8E" w:rsidRDefault="00BE5C8E">
            <w:pPr>
              <w:pStyle w:val="ad"/>
            </w:pPr>
          </w:p>
        </w:tc>
      </w:tr>
      <w:tr w:rsidR="00BE5C8E">
        <w:trPr>
          <w:gridAfter w:val="4"/>
          <w:wAfter w:w="2437" w:type="pct"/>
          <w:trHeight w:val="270"/>
        </w:trPr>
        <w:tc>
          <w:tcPr>
            <w:tcW w:w="2563" w:type="pct"/>
            <w:gridSpan w:val="3"/>
            <w:tcBorders>
              <w:top w:val="nil"/>
              <w:left w:val="nil"/>
              <w:bottom w:val="nil"/>
              <w:right w:val="nil"/>
            </w:tcBorders>
            <w:noWrap/>
            <w:tcMar>
              <w:top w:w="15" w:type="dxa"/>
              <w:left w:w="15" w:type="dxa"/>
              <w:bottom w:w="0" w:type="dxa"/>
              <w:right w:w="15" w:type="dxa"/>
            </w:tcMar>
          </w:tcPr>
          <w:p w:rsidR="00BE5C8E" w:rsidRDefault="00BE5C8E">
            <w:pPr>
              <w:pStyle w:val="ad"/>
            </w:pPr>
            <w:r>
              <w:rPr>
                <w:rFonts w:hint="eastAsia"/>
              </w:rPr>
              <w:t>Дисперсионный</w:t>
            </w:r>
            <w:r>
              <w:t xml:space="preserve"> </w:t>
            </w:r>
            <w:r>
              <w:rPr>
                <w:rFonts w:hint="eastAsia"/>
              </w:rPr>
              <w:t>анализ</w:t>
            </w:r>
          </w:p>
        </w:tc>
      </w:tr>
      <w:tr w:rsidR="00BE5C8E">
        <w:trPr>
          <w:gridAfter w:val="1"/>
          <w:wAfter w:w="564" w:type="pct"/>
          <w:trHeight w:val="255"/>
        </w:trPr>
        <w:tc>
          <w:tcPr>
            <w:tcW w:w="1139" w:type="pct"/>
            <w:tcBorders>
              <w:top w:val="single" w:sz="8" w:space="0" w:color="auto"/>
              <w:left w:val="nil"/>
              <w:bottom w:val="single" w:sz="4" w:space="0" w:color="auto"/>
              <w:right w:val="nil"/>
            </w:tcBorders>
            <w:noWrap/>
            <w:tcMar>
              <w:top w:w="15" w:type="dxa"/>
              <w:left w:w="15" w:type="dxa"/>
              <w:bottom w:w="0" w:type="dxa"/>
              <w:right w:w="15" w:type="dxa"/>
            </w:tcMar>
          </w:tcPr>
          <w:p w:rsidR="00BE5C8E" w:rsidRDefault="00BE5C8E">
            <w:pPr>
              <w:pStyle w:val="ad"/>
              <w:rPr>
                <w:i/>
                <w:iCs/>
              </w:rPr>
            </w:pPr>
          </w:p>
        </w:tc>
        <w:tc>
          <w:tcPr>
            <w:tcW w:w="564" w:type="pct"/>
            <w:tcBorders>
              <w:top w:val="single" w:sz="8" w:space="0" w:color="auto"/>
              <w:left w:val="nil"/>
              <w:bottom w:val="single" w:sz="4" w:space="0" w:color="auto"/>
            </w:tcBorders>
            <w:noWrap/>
            <w:tcMar>
              <w:top w:w="15" w:type="dxa"/>
              <w:left w:w="15" w:type="dxa"/>
              <w:bottom w:w="0" w:type="dxa"/>
              <w:right w:w="15" w:type="dxa"/>
            </w:tcMar>
          </w:tcPr>
          <w:p w:rsidR="00BE5C8E" w:rsidRDefault="00BE5C8E">
            <w:pPr>
              <w:pStyle w:val="ad"/>
              <w:rPr>
                <w:i/>
                <w:iCs/>
              </w:rPr>
            </w:pPr>
            <w:r>
              <w:rPr>
                <w:i/>
                <w:iCs/>
                <w:lang w:val="en-US"/>
              </w:rPr>
              <w:t>df</w:t>
            </w:r>
          </w:p>
        </w:tc>
        <w:tc>
          <w:tcPr>
            <w:tcW w:w="860" w:type="pct"/>
            <w:tcBorders>
              <w:top w:val="single" w:sz="4" w:space="0" w:color="auto"/>
              <w:bottom w:val="single" w:sz="4" w:space="0" w:color="auto"/>
              <w:right w:val="single" w:sz="12" w:space="0" w:color="auto"/>
            </w:tcBorders>
            <w:noWrap/>
            <w:tcMar>
              <w:top w:w="15" w:type="dxa"/>
              <w:left w:w="15" w:type="dxa"/>
              <w:bottom w:w="0" w:type="dxa"/>
              <w:right w:w="15" w:type="dxa"/>
            </w:tcMar>
          </w:tcPr>
          <w:p w:rsidR="00BE5C8E" w:rsidRDefault="00BE5C8E">
            <w:pPr>
              <w:pStyle w:val="ad"/>
              <w:rPr>
                <w:i/>
                <w:iCs/>
                <w:lang w:val="en-US"/>
              </w:rPr>
            </w:pPr>
            <w:r>
              <w:rPr>
                <w:i/>
                <w:iCs/>
                <w:lang w:val="en-US"/>
              </w:rPr>
              <w:t>SS</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lang w:val="en-US"/>
              </w:rPr>
            </w:pPr>
            <w:r>
              <w:rPr>
                <w:i/>
                <w:iCs/>
                <w:lang w:val="en-US"/>
              </w:rPr>
              <w:t>MS</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lang w:val="en-US"/>
              </w:rPr>
            </w:pPr>
            <w:r>
              <w:rPr>
                <w:i/>
                <w:iCs/>
                <w:lang w:val="en-US"/>
              </w:rPr>
              <w:t>F</w:t>
            </w: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rPr>
            </w:pPr>
            <w:r>
              <w:rPr>
                <w:rFonts w:hint="eastAsia"/>
                <w:i/>
                <w:iCs/>
              </w:rPr>
              <w:t>Значимость</w:t>
            </w:r>
          </w:p>
          <w:p w:rsidR="00BE5C8E" w:rsidRDefault="00BE5C8E">
            <w:pPr>
              <w:pStyle w:val="ad"/>
              <w:rPr>
                <w:i/>
                <w:iCs/>
              </w:rPr>
            </w:pPr>
            <w:r>
              <w:rPr>
                <w:i/>
                <w:iCs/>
              </w:rPr>
              <w:t>F</w:t>
            </w:r>
          </w:p>
        </w:tc>
      </w:tr>
      <w:tr w:rsidR="00BE5C8E">
        <w:trPr>
          <w:gridAfter w:val="1"/>
          <w:wAfter w:w="564" w:type="pct"/>
          <w:trHeight w:val="255"/>
        </w:trPr>
        <w:tc>
          <w:tcPr>
            <w:tcW w:w="1139" w:type="pct"/>
            <w:tcBorders>
              <w:top w:val="nil"/>
              <w:left w:val="nil"/>
              <w:bottom w:val="nil"/>
              <w:right w:val="nil"/>
            </w:tcBorders>
            <w:noWrap/>
            <w:tcMar>
              <w:top w:w="15" w:type="dxa"/>
              <w:left w:w="15" w:type="dxa"/>
              <w:bottom w:w="0" w:type="dxa"/>
              <w:right w:w="15" w:type="dxa"/>
            </w:tcMar>
          </w:tcPr>
          <w:p w:rsidR="00BE5C8E" w:rsidRDefault="00BE5C8E">
            <w:pPr>
              <w:pStyle w:val="ad"/>
            </w:pPr>
            <w:r>
              <w:rPr>
                <w:rFonts w:hint="eastAsia"/>
              </w:rPr>
              <w:t>Регрессия</w:t>
            </w:r>
          </w:p>
        </w:tc>
        <w:tc>
          <w:tcPr>
            <w:tcW w:w="564" w:type="pct"/>
            <w:tcBorders>
              <w:top w:val="nil"/>
              <w:left w:val="nil"/>
              <w:bottom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w:t>
            </w:r>
          </w:p>
        </w:tc>
        <w:tc>
          <w:tcPr>
            <w:tcW w:w="860" w:type="pct"/>
            <w:tcBorders>
              <w:top w:val="single" w:sz="4"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246,0889</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246,0889</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47,985</w:t>
            </w: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1,04E</w:t>
            </w:r>
            <w:r w:rsidR="006839D3">
              <w:t>–</w:t>
            </w:r>
            <w:r>
              <w:rPr>
                <w:rFonts w:hint="eastAsia"/>
              </w:rPr>
              <w:t>05</w:t>
            </w:r>
          </w:p>
        </w:tc>
      </w:tr>
      <w:tr w:rsidR="00BE5C8E">
        <w:trPr>
          <w:gridAfter w:val="1"/>
          <w:wAfter w:w="564" w:type="pct"/>
          <w:trHeight w:val="255"/>
        </w:trPr>
        <w:tc>
          <w:tcPr>
            <w:tcW w:w="1139" w:type="pct"/>
            <w:tcBorders>
              <w:top w:val="nil"/>
              <w:left w:val="nil"/>
              <w:bottom w:val="nil"/>
              <w:right w:val="nil"/>
            </w:tcBorders>
            <w:noWrap/>
            <w:tcMar>
              <w:top w:w="15" w:type="dxa"/>
              <w:left w:w="15" w:type="dxa"/>
              <w:bottom w:w="0" w:type="dxa"/>
              <w:right w:w="15" w:type="dxa"/>
            </w:tcMar>
          </w:tcPr>
          <w:p w:rsidR="00BE5C8E" w:rsidRDefault="00BE5C8E">
            <w:pPr>
              <w:pStyle w:val="ad"/>
            </w:pPr>
            <w:r>
              <w:rPr>
                <w:rFonts w:hint="eastAsia"/>
              </w:rPr>
              <w:t>Остаток</w:t>
            </w:r>
          </w:p>
        </w:tc>
        <w:tc>
          <w:tcPr>
            <w:tcW w:w="564" w:type="pct"/>
            <w:tcBorders>
              <w:top w:val="nil"/>
              <w:left w:val="nil"/>
              <w:bottom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13</w:t>
            </w:r>
          </w:p>
        </w:tc>
        <w:tc>
          <w:tcPr>
            <w:tcW w:w="860" w:type="pct"/>
            <w:tcBorders>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66,66991</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5,128455</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p>
        </w:tc>
      </w:tr>
      <w:tr w:rsidR="00BE5C8E">
        <w:trPr>
          <w:gridAfter w:val="1"/>
          <w:wAfter w:w="564" w:type="pct"/>
          <w:trHeight w:val="270"/>
        </w:trPr>
        <w:tc>
          <w:tcPr>
            <w:tcW w:w="1139" w:type="pct"/>
            <w:tcBorders>
              <w:top w:val="nil"/>
              <w:left w:val="nil"/>
              <w:bottom w:val="single" w:sz="8" w:space="0" w:color="auto"/>
              <w:right w:val="nil"/>
            </w:tcBorders>
            <w:noWrap/>
            <w:tcMar>
              <w:top w:w="15" w:type="dxa"/>
              <w:left w:w="15" w:type="dxa"/>
              <w:bottom w:w="0" w:type="dxa"/>
              <w:right w:w="15" w:type="dxa"/>
            </w:tcMar>
          </w:tcPr>
          <w:p w:rsidR="00BE5C8E" w:rsidRDefault="00BE5C8E">
            <w:pPr>
              <w:pStyle w:val="ad"/>
            </w:pPr>
            <w:r>
              <w:rPr>
                <w:rFonts w:hint="eastAsia"/>
              </w:rPr>
              <w:t>Итого</w:t>
            </w:r>
          </w:p>
        </w:tc>
        <w:tc>
          <w:tcPr>
            <w:tcW w:w="564" w:type="pct"/>
            <w:tcBorders>
              <w:top w:val="nil"/>
              <w:left w:val="nil"/>
              <w:bottom w:val="single" w:sz="8"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14</w:t>
            </w:r>
          </w:p>
        </w:tc>
        <w:tc>
          <w:tcPr>
            <w:tcW w:w="860" w:type="pct"/>
            <w:tcBorders>
              <w:bottom w:val="single" w:sz="4"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312,7588</w:t>
            </w:r>
          </w:p>
        </w:tc>
        <w:tc>
          <w:tcPr>
            <w:tcW w:w="564" w:type="pct"/>
            <w:tcBorders>
              <w:top w:val="single" w:sz="12" w:space="0" w:color="auto"/>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c>
          <w:tcPr>
            <w:tcW w:w="564" w:type="pct"/>
            <w:tcBorders>
              <w:top w:val="single" w:sz="12" w:space="0" w:color="auto"/>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c>
          <w:tcPr>
            <w:tcW w:w="744" w:type="pct"/>
            <w:tcBorders>
              <w:top w:val="single" w:sz="12" w:space="0" w:color="auto"/>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r>
      <w:tr w:rsidR="00BE5C8E">
        <w:trPr>
          <w:gridAfter w:val="1"/>
          <w:wAfter w:w="564" w:type="pct"/>
          <w:trHeight w:val="270"/>
        </w:trPr>
        <w:tc>
          <w:tcPr>
            <w:tcW w:w="1139" w:type="pct"/>
            <w:tcBorders>
              <w:top w:val="nil"/>
              <w:left w:val="nil"/>
              <w:bottom w:val="single" w:sz="4" w:space="0" w:color="auto"/>
              <w:right w:val="nil"/>
            </w:tcBorders>
            <w:noWrap/>
            <w:tcMar>
              <w:top w:w="15" w:type="dxa"/>
              <w:left w:w="15" w:type="dxa"/>
              <w:bottom w:w="0" w:type="dxa"/>
              <w:right w:w="15" w:type="dxa"/>
            </w:tcMar>
          </w:tcPr>
          <w:p w:rsidR="00BE5C8E" w:rsidRDefault="00BE5C8E">
            <w:pPr>
              <w:pStyle w:val="ad"/>
            </w:pPr>
          </w:p>
        </w:tc>
        <w:tc>
          <w:tcPr>
            <w:tcW w:w="564" w:type="pct"/>
            <w:tcBorders>
              <w:top w:val="nil"/>
              <w:left w:val="nil"/>
              <w:bottom w:val="single" w:sz="4" w:space="0" w:color="auto"/>
              <w:right w:val="nil"/>
            </w:tcBorders>
            <w:noWrap/>
            <w:tcMar>
              <w:top w:w="15" w:type="dxa"/>
              <w:left w:w="15" w:type="dxa"/>
              <w:bottom w:w="0" w:type="dxa"/>
              <w:right w:w="15" w:type="dxa"/>
            </w:tcMar>
          </w:tcPr>
          <w:p w:rsidR="00BE5C8E" w:rsidRDefault="00BE5C8E">
            <w:pPr>
              <w:pStyle w:val="ad"/>
            </w:pPr>
          </w:p>
        </w:tc>
        <w:tc>
          <w:tcPr>
            <w:tcW w:w="860" w:type="pct"/>
            <w:tcBorders>
              <w:top w:val="single" w:sz="4" w:space="0" w:color="auto"/>
              <w:left w:val="nil"/>
              <w:right w:val="nil"/>
            </w:tcBorders>
            <w:noWrap/>
            <w:tcMar>
              <w:top w:w="15" w:type="dxa"/>
              <w:left w:w="15" w:type="dxa"/>
              <w:bottom w:w="0" w:type="dxa"/>
              <w:right w:w="15" w:type="dxa"/>
            </w:tcMar>
          </w:tcPr>
          <w:p w:rsidR="00BE5C8E" w:rsidRDefault="00BE5C8E">
            <w:pPr>
              <w:pStyle w:val="ad"/>
            </w:pPr>
          </w:p>
        </w:tc>
        <w:tc>
          <w:tcPr>
            <w:tcW w:w="564" w:type="pct"/>
            <w:tcBorders>
              <w:top w:val="nil"/>
              <w:left w:val="nil"/>
              <w:bottom w:val="nil"/>
              <w:right w:val="nil"/>
            </w:tcBorders>
            <w:noWrap/>
            <w:tcMar>
              <w:top w:w="15" w:type="dxa"/>
              <w:left w:w="15" w:type="dxa"/>
              <w:bottom w:w="0" w:type="dxa"/>
              <w:right w:w="15" w:type="dxa"/>
            </w:tcMar>
          </w:tcPr>
          <w:p w:rsidR="00BE5C8E" w:rsidRDefault="00BE5C8E">
            <w:pPr>
              <w:pStyle w:val="ad"/>
            </w:pPr>
          </w:p>
        </w:tc>
        <w:tc>
          <w:tcPr>
            <w:tcW w:w="564" w:type="pct"/>
            <w:tcBorders>
              <w:top w:val="nil"/>
              <w:left w:val="nil"/>
              <w:bottom w:val="nil"/>
              <w:right w:val="nil"/>
            </w:tcBorders>
            <w:noWrap/>
            <w:tcMar>
              <w:top w:w="15" w:type="dxa"/>
              <w:left w:w="15" w:type="dxa"/>
              <w:bottom w:w="0" w:type="dxa"/>
              <w:right w:w="15" w:type="dxa"/>
            </w:tcMar>
          </w:tcPr>
          <w:p w:rsidR="00BE5C8E" w:rsidRDefault="00BE5C8E">
            <w:pPr>
              <w:pStyle w:val="ad"/>
            </w:pPr>
          </w:p>
        </w:tc>
        <w:tc>
          <w:tcPr>
            <w:tcW w:w="744" w:type="pct"/>
            <w:tcBorders>
              <w:top w:val="nil"/>
              <w:left w:val="nil"/>
              <w:bottom w:val="nil"/>
              <w:right w:val="nil"/>
            </w:tcBorders>
            <w:noWrap/>
            <w:tcMar>
              <w:top w:w="15" w:type="dxa"/>
              <w:left w:w="15" w:type="dxa"/>
              <w:bottom w:w="0" w:type="dxa"/>
              <w:right w:w="15" w:type="dxa"/>
            </w:tcMar>
          </w:tcPr>
          <w:p w:rsidR="00BE5C8E" w:rsidRDefault="00BE5C8E">
            <w:pPr>
              <w:pStyle w:val="ad"/>
            </w:pPr>
          </w:p>
        </w:tc>
      </w:tr>
      <w:tr w:rsidR="00BE5C8E">
        <w:trPr>
          <w:trHeight w:val="255"/>
        </w:trPr>
        <w:tc>
          <w:tcPr>
            <w:tcW w:w="1139" w:type="pct"/>
            <w:tcBorders>
              <w:top w:val="single" w:sz="4" w:space="0" w:color="auto"/>
              <w:bottom w:val="single" w:sz="4" w:space="0" w:color="auto"/>
            </w:tcBorders>
            <w:noWrap/>
            <w:tcMar>
              <w:top w:w="15" w:type="dxa"/>
              <w:left w:w="15" w:type="dxa"/>
              <w:bottom w:w="0" w:type="dxa"/>
              <w:right w:w="15" w:type="dxa"/>
            </w:tcMar>
          </w:tcPr>
          <w:p w:rsidR="00BE5C8E" w:rsidRDefault="00BE5C8E">
            <w:pPr>
              <w:pStyle w:val="ad"/>
              <w:rPr>
                <w:i/>
                <w:iCs/>
              </w:rPr>
            </w:pPr>
          </w:p>
        </w:tc>
        <w:tc>
          <w:tcPr>
            <w:tcW w:w="564" w:type="pct"/>
            <w:tcBorders>
              <w:top w:val="single" w:sz="4" w:space="0" w:color="auto"/>
              <w:bottom w:val="single" w:sz="4" w:space="0" w:color="auto"/>
            </w:tcBorders>
            <w:noWrap/>
            <w:tcMar>
              <w:top w:w="15" w:type="dxa"/>
              <w:left w:w="15" w:type="dxa"/>
              <w:bottom w:w="0" w:type="dxa"/>
              <w:right w:w="15" w:type="dxa"/>
            </w:tcMar>
          </w:tcPr>
          <w:p w:rsidR="00BE5C8E" w:rsidRDefault="00BE5C8E">
            <w:pPr>
              <w:pStyle w:val="ad"/>
              <w:rPr>
                <w:i/>
                <w:iCs/>
              </w:rPr>
            </w:pPr>
            <w:r>
              <w:rPr>
                <w:rFonts w:hint="eastAsia"/>
                <w:i/>
                <w:iCs/>
              </w:rPr>
              <w:t>Коэффи</w:t>
            </w:r>
          </w:p>
          <w:p w:rsidR="00BE5C8E" w:rsidRDefault="00BE5C8E">
            <w:pPr>
              <w:pStyle w:val="ad"/>
              <w:rPr>
                <w:i/>
                <w:iCs/>
              </w:rPr>
            </w:pPr>
            <w:r>
              <w:rPr>
                <w:rFonts w:hint="eastAsia"/>
                <w:i/>
                <w:iCs/>
              </w:rPr>
              <w:t>циенты</w:t>
            </w:r>
          </w:p>
        </w:tc>
        <w:tc>
          <w:tcPr>
            <w:tcW w:w="860" w:type="pct"/>
            <w:tcBorders>
              <w:bottom w:val="single" w:sz="4" w:space="0" w:color="auto"/>
              <w:right w:val="single" w:sz="12" w:space="0" w:color="auto"/>
            </w:tcBorders>
            <w:noWrap/>
            <w:tcMar>
              <w:top w:w="15" w:type="dxa"/>
              <w:left w:w="15" w:type="dxa"/>
              <w:bottom w:w="0" w:type="dxa"/>
              <w:right w:w="15" w:type="dxa"/>
            </w:tcMar>
          </w:tcPr>
          <w:p w:rsidR="00BE5C8E" w:rsidRDefault="00BE5C8E">
            <w:pPr>
              <w:pStyle w:val="ad"/>
              <w:rPr>
                <w:i/>
                <w:iCs/>
              </w:rPr>
            </w:pPr>
            <w:r>
              <w:rPr>
                <w:rFonts w:hint="eastAsia"/>
                <w:i/>
                <w:iCs/>
              </w:rPr>
              <w:t>Стандартная</w:t>
            </w:r>
          </w:p>
          <w:p w:rsidR="00BE5C8E" w:rsidRDefault="00BE5C8E">
            <w:pPr>
              <w:pStyle w:val="ad"/>
              <w:rPr>
                <w:i/>
                <w:iCs/>
              </w:rPr>
            </w:pPr>
            <w:r>
              <w:rPr>
                <w:rFonts w:hint="eastAsia"/>
                <w:i/>
                <w:iCs/>
              </w:rPr>
              <w:t>ошибка</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rPr>
            </w:pPr>
            <w:r>
              <w:rPr>
                <w:i/>
                <w:iCs/>
              </w:rPr>
              <w:t>t-</w:t>
            </w:r>
            <w:r>
              <w:rPr>
                <w:rFonts w:hint="eastAsia"/>
                <w:i/>
                <w:iCs/>
              </w:rPr>
              <w:t>ста</w:t>
            </w:r>
            <w:r w:rsidR="004649DD">
              <w:rPr>
                <w:i/>
                <w:iCs/>
              </w:rPr>
              <w:br/>
            </w:r>
            <w:r>
              <w:rPr>
                <w:rFonts w:hint="eastAsia"/>
                <w:i/>
                <w:iCs/>
              </w:rPr>
              <w:t>тистика</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rPr>
            </w:pPr>
            <w:r>
              <w:rPr>
                <w:i/>
                <w:iCs/>
              </w:rPr>
              <w:t>P-</w:t>
            </w:r>
            <w:r w:rsidR="004649DD">
              <w:rPr>
                <w:i/>
                <w:iCs/>
              </w:rPr>
              <w:br/>
              <w:t>з</w:t>
            </w:r>
            <w:r>
              <w:rPr>
                <w:rFonts w:hint="eastAsia"/>
                <w:i/>
                <w:iCs/>
              </w:rPr>
              <w:t>начение</w:t>
            </w: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rPr>
            </w:pPr>
            <w:r>
              <w:rPr>
                <w:rFonts w:hint="eastAsia"/>
                <w:i/>
                <w:iCs/>
              </w:rPr>
              <w:t>Нижние</w:t>
            </w:r>
          </w:p>
          <w:p w:rsidR="00BE5C8E" w:rsidRDefault="00BE5C8E">
            <w:pPr>
              <w:pStyle w:val="ad"/>
              <w:rPr>
                <w:i/>
                <w:iCs/>
              </w:rPr>
            </w:pPr>
            <w:r>
              <w:rPr>
                <w:i/>
                <w:iCs/>
              </w:rPr>
              <w:t>95</w:t>
            </w:r>
            <w:r w:rsidR="006839D3">
              <w:rPr>
                <w:i/>
                <w:iCs/>
              </w:rPr>
              <w:t xml:space="preserve"> </w:t>
            </w:r>
            <w:r>
              <w:rPr>
                <w:i/>
                <w:iCs/>
              </w:rPr>
              <w:t>%</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tcPr>
          <w:p w:rsidR="00BE5C8E" w:rsidRDefault="00BE5C8E">
            <w:pPr>
              <w:pStyle w:val="ad"/>
              <w:rPr>
                <w:i/>
                <w:iCs/>
              </w:rPr>
            </w:pPr>
            <w:r>
              <w:rPr>
                <w:rFonts w:hint="eastAsia"/>
                <w:i/>
                <w:iCs/>
              </w:rPr>
              <w:t>Верхние</w:t>
            </w:r>
          </w:p>
          <w:p w:rsidR="00BE5C8E" w:rsidRDefault="00BE5C8E">
            <w:pPr>
              <w:pStyle w:val="ad"/>
              <w:rPr>
                <w:i/>
                <w:iCs/>
              </w:rPr>
            </w:pPr>
            <w:r>
              <w:rPr>
                <w:i/>
                <w:iCs/>
              </w:rPr>
              <w:t>95</w:t>
            </w:r>
            <w:r w:rsidR="006839D3">
              <w:rPr>
                <w:i/>
                <w:iCs/>
              </w:rPr>
              <w:t xml:space="preserve"> </w:t>
            </w:r>
            <w:r>
              <w:rPr>
                <w:i/>
                <w:iCs/>
              </w:rPr>
              <w:t>%</w:t>
            </w:r>
          </w:p>
        </w:tc>
      </w:tr>
      <w:tr w:rsidR="00BE5C8E" w:rsidRPr="004649DD">
        <w:trPr>
          <w:trHeight w:val="255"/>
        </w:trPr>
        <w:tc>
          <w:tcPr>
            <w:tcW w:w="1139" w:type="pct"/>
            <w:tcBorders>
              <w:top w:val="single" w:sz="4" w:space="0" w:color="auto"/>
            </w:tcBorders>
            <w:noWrap/>
            <w:tcMar>
              <w:top w:w="15" w:type="dxa"/>
              <w:left w:w="15" w:type="dxa"/>
              <w:bottom w:w="0" w:type="dxa"/>
              <w:right w:w="15" w:type="dxa"/>
            </w:tcMar>
          </w:tcPr>
          <w:p w:rsidR="00BE5C8E" w:rsidRDefault="00BE5C8E">
            <w:pPr>
              <w:pStyle w:val="ad"/>
            </w:pPr>
            <w:r>
              <w:t>Y-</w:t>
            </w:r>
            <w:r>
              <w:rPr>
                <w:rFonts w:hint="eastAsia"/>
              </w:rPr>
              <w:t>пересечение</w:t>
            </w:r>
          </w:p>
        </w:tc>
        <w:tc>
          <w:tcPr>
            <w:tcW w:w="564" w:type="pct"/>
            <w:tcBorders>
              <w:top w:val="single" w:sz="4"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240,142</w:t>
            </w:r>
          </w:p>
        </w:tc>
        <w:tc>
          <w:tcPr>
            <w:tcW w:w="860" w:type="pct"/>
            <w:tcBorders>
              <w:top w:val="single" w:sz="4"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17,70861</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13,56075</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4,76</w:t>
            </w:r>
            <w:r>
              <w:rPr>
                <w:rFonts w:hint="eastAsia"/>
                <w:lang w:val="en-US"/>
              </w:rPr>
              <w:t>E</w:t>
            </w:r>
            <w:r w:rsidR="006839D3">
              <w:t>–</w:t>
            </w:r>
            <w:r w:rsidRPr="004649DD">
              <w:rPr>
                <w:rFonts w:hint="eastAsia"/>
              </w:rPr>
              <w:t>09</w:t>
            </w: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201,8849</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278,3991</w:t>
            </w:r>
          </w:p>
        </w:tc>
      </w:tr>
      <w:tr w:rsidR="00BE5C8E">
        <w:trPr>
          <w:trHeight w:val="270"/>
        </w:trPr>
        <w:tc>
          <w:tcPr>
            <w:tcW w:w="1139" w:type="pct"/>
            <w:tcBorders>
              <w:bottom w:val="single" w:sz="4" w:space="0" w:color="auto"/>
            </w:tcBorders>
            <w:noWrap/>
            <w:tcMar>
              <w:top w:w="15" w:type="dxa"/>
              <w:left w:w="15" w:type="dxa"/>
              <w:bottom w:w="0" w:type="dxa"/>
              <w:right w:w="15" w:type="dxa"/>
            </w:tcMar>
          </w:tcPr>
          <w:p w:rsidR="00BE5C8E" w:rsidRPr="004649DD" w:rsidRDefault="00BE5C8E">
            <w:pPr>
              <w:pStyle w:val="ad"/>
            </w:pPr>
            <w:r>
              <w:rPr>
                <w:lang w:val="en-US"/>
              </w:rPr>
              <w:t>X</w:t>
            </w:r>
          </w:p>
        </w:tc>
        <w:tc>
          <w:tcPr>
            <w:tcW w:w="564" w:type="pct"/>
            <w:tcBorders>
              <w:bottom w:val="single" w:sz="4" w:space="0" w:color="auto"/>
            </w:tcBorders>
            <w:noWrap/>
            <w:tcMar>
              <w:top w:w="15" w:type="dxa"/>
              <w:left w:w="15" w:type="dxa"/>
              <w:bottom w:w="0" w:type="dxa"/>
              <w:right w:w="15" w:type="dxa"/>
            </w:tcMar>
            <w:vAlign w:val="bottom"/>
          </w:tcPr>
          <w:p w:rsidR="00BE5C8E" w:rsidRPr="004649DD" w:rsidRDefault="006839D3">
            <w:pPr>
              <w:pStyle w:val="ad"/>
              <w:rPr>
                <w:rFonts w:eastAsia="Arial Unicode MS" w:cs="Arial Unicode MS"/>
              </w:rPr>
            </w:pPr>
            <w:r>
              <w:t>–</w:t>
            </w:r>
            <w:r w:rsidR="00BE5C8E" w:rsidRPr="004649DD">
              <w:rPr>
                <w:rFonts w:hint="eastAsia"/>
              </w:rPr>
              <w:t>7,71453</w:t>
            </w:r>
          </w:p>
        </w:tc>
        <w:tc>
          <w:tcPr>
            <w:tcW w:w="860" w:type="pct"/>
            <w:tcBorders>
              <w:bottom w:val="single" w:sz="4" w:space="0" w:color="auto"/>
              <w:right w:val="single" w:sz="12" w:space="0" w:color="auto"/>
            </w:tcBorders>
            <w:noWrap/>
            <w:tcMar>
              <w:top w:w="15" w:type="dxa"/>
              <w:left w:w="15" w:type="dxa"/>
              <w:bottom w:w="0" w:type="dxa"/>
              <w:right w:w="15" w:type="dxa"/>
            </w:tcMar>
            <w:vAlign w:val="bottom"/>
          </w:tcPr>
          <w:p w:rsidR="00BE5C8E" w:rsidRPr="004649DD" w:rsidRDefault="00BE5C8E">
            <w:pPr>
              <w:pStyle w:val="ad"/>
              <w:rPr>
                <w:rFonts w:eastAsia="Arial Unicode MS" w:cs="Arial Unicode MS"/>
              </w:rPr>
            </w:pPr>
            <w:r w:rsidRPr="004649DD">
              <w:rPr>
                <w:rFonts w:hint="eastAsia"/>
              </w:rPr>
              <w:t>1,113671</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Pr="004649DD" w:rsidRDefault="006839D3">
            <w:pPr>
              <w:pStyle w:val="ad"/>
              <w:rPr>
                <w:rFonts w:eastAsia="Arial Unicode MS" w:cs="Arial Unicode MS"/>
              </w:rPr>
            </w:pPr>
            <w:r>
              <w:t>–</w:t>
            </w:r>
            <w:r w:rsidR="00BE5C8E" w:rsidRPr="004649DD">
              <w:rPr>
                <w:rFonts w:hint="eastAsia"/>
              </w:rPr>
              <w:t>6,92712</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lang w:val="en-US"/>
              </w:rPr>
            </w:pPr>
            <w:r w:rsidRPr="004649DD">
              <w:rPr>
                <w:rFonts w:hint="eastAsia"/>
              </w:rPr>
              <w:t>1,04</w:t>
            </w:r>
            <w:r>
              <w:rPr>
                <w:rFonts w:hint="eastAsia"/>
                <w:lang w:val="en-US"/>
              </w:rPr>
              <w:t>E</w:t>
            </w:r>
            <w:r w:rsidR="006839D3">
              <w:t>–</w:t>
            </w:r>
            <w:r>
              <w:rPr>
                <w:rFonts w:hint="eastAsia"/>
                <w:lang w:val="en-US"/>
              </w:rPr>
              <w:t>05</w:t>
            </w:r>
          </w:p>
        </w:tc>
        <w:tc>
          <w:tcPr>
            <w:tcW w:w="74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6839D3">
            <w:pPr>
              <w:pStyle w:val="ad"/>
              <w:rPr>
                <w:rFonts w:eastAsia="Arial Unicode MS" w:cs="Arial Unicode MS"/>
              </w:rPr>
            </w:pPr>
            <w:r>
              <w:t>–</w:t>
            </w:r>
            <w:r w:rsidR="00BE5C8E">
              <w:rPr>
                <w:rFonts w:hint="eastAsia"/>
              </w:rPr>
              <w:t>10,1205</w:t>
            </w:r>
          </w:p>
        </w:tc>
        <w:tc>
          <w:tcPr>
            <w:tcW w:w="56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6839D3">
            <w:pPr>
              <w:pStyle w:val="ad"/>
              <w:rPr>
                <w:rFonts w:eastAsia="Arial Unicode MS" w:cs="Arial Unicode MS"/>
              </w:rPr>
            </w:pPr>
            <w:r>
              <w:t>–</w:t>
            </w:r>
            <w:r w:rsidR="00BE5C8E">
              <w:rPr>
                <w:rFonts w:hint="eastAsia"/>
              </w:rPr>
              <w:t>5,30859</w:t>
            </w:r>
          </w:p>
        </w:tc>
      </w:tr>
    </w:tbl>
    <w:p w:rsidR="00BE5C8E" w:rsidRPr="00360251" w:rsidRDefault="00BE5C8E">
      <w:pPr>
        <w:rPr>
          <w:sz w:val="8"/>
          <w:szCs w:val="8"/>
        </w:rPr>
      </w:pPr>
    </w:p>
    <w:p w:rsidR="00BE5C8E" w:rsidRDefault="00BE5C8E">
      <w:r>
        <w:t xml:space="preserve">В разделе </w:t>
      </w:r>
      <w:r w:rsidRPr="00486DE9">
        <w:rPr>
          <w:i/>
        </w:rPr>
        <w:t>Дисперсионный анализ</w:t>
      </w:r>
      <w:r>
        <w:t xml:space="preserve"> выдается значение </w:t>
      </w:r>
      <w:r>
        <w:rPr>
          <w:i/>
          <w:iCs/>
          <w:lang w:val="en-US"/>
        </w:rPr>
        <w:t>F</w:t>
      </w:r>
      <w:r w:rsidR="00486DE9">
        <w:rPr>
          <w:i/>
          <w:iCs/>
        </w:rPr>
        <w:t>-</w:t>
      </w:r>
      <w:r>
        <w:t>теста. Данное значение равно 47,985. Однако не происходит проверки гипотезы с некоторым уровнем значимости, а находится само значение данного уровня. Поскольку, как правило, используются уровни в 5</w:t>
      </w:r>
      <w:r w:rsidR="00486DE9">
        <w:t xml:space="preserve"> %</w:t>
      </w:r>
      <w:r>
        <w:t xml:space="preserve"> и 1</w:t>
      </w:r>
      <w:r w:rsidR="00486DE9">
        <w:t xml:space="preserve"> %</w:t>
      </w:r>
      <w:r>
        <w:t>, то при условии, что данное значение меньше 0,01</w:t>
      </w:r>
      <w:r w:rsidR="004649DD">
        <w:t>,</w:t>
      </w:r>
      <w:r>
        <w:t xml:space="preserve"> регрессия считается значимой, и при значении больше 0,05 </w:t>
      </w:r>
      <w:r w:rsidR="004649DD">
        <w:t xml:space="preserve">— </w:t>
      </w:r>
      <w:r>
        <w:t xml:space="preserve">незначимой. В данном случае </w:t>
      </w:r>
      <w:r w:rsidR="00486DE9">
        <w:rPr>
          <w:i/>
        </w:rPr>
        <w:t>З</w:t>
      </w:r>
      <w:r w:rsidRPr="00486DE9">
        <w:rPr>
          <w:i/>
        </w:rPr>
        <w:t>начимость</w:t>
      </w:r>
      <w:r w:rsidR="00486DE9">
        <w:rPr>
          <w:i/>
        </w:rPr>
        <w:t xml:space="preserve"> </w:t>
      </w:r>
      <w:r w:rsidR="00486DE9">
        <w:rPr>
          <w:i/>
          <w:lang w:val="en-US"/>
        </w:rPr>
        <w:t>F</w:t>
      </w:r>
      <w:r w:rsidRPr="00486DE9">
        <w:rPr>
          <w:i/>
        </w:rPr>
        <w:t xml:space="preserve"> </w:t>
      </w:r>
      <w:r>
        <w:t xml:space="preserve">равна </w:t>
      </w:r>
      <w:r>
        <w:rPr>
          <w:snapToGrid w:val="0"/>
        </w:rPr>
        <w:t>1,04E</w:t>
      </w:r>
      <w:r w:rsidR="004649DD">
        <w:rPr>
          <w:snapToGrid w:val="0"/>
        </w:rPr>
        <w:t xml:space="preserve"> </w:t>
      </w:r>
      <w:r w:rsidR="00486DE9" w:rsidRPr="00486DE9">
        <w:rPr>
          <w:snapToGrid w:val="0"/>
        </w:rPr>
        <w:t>–</w:t>
      </w:r>
      <w:r w:rsidR="004649DD">
        <w:rPr>
          <w:snapToGrid w:val="0"/>
        </w:rPr>
        <w:t xml:space="preserve"> </w:t>
      </w:r>
      <w:r>
        <w:rPr>
          <w:snapToGrid w:val="0"/>
        </w:rPr>
        <w:t>5</w:t>
      </w:r>
      <w:r w:rsidR="00B900BF">
        <w:rPr>
          <w:snapToGrid w:val="0"/>
        </w:rPr>
        <w:t xml:space="preserve"> = </w:t>
      </w:r>
      <w:r>
        <w:rPr>
          <w:snapToGrid w:val="0"/>
        </w:rPr>
        <w:t>0,000104</w:t>
      </w:r>
      <w:r>
        <w:t>, то есть всю регрессионную модель можно признать значимой.</w:t>
      </w:r>
    </w:p>
    <w:p w:rsidR="00BE5C8E" w:rsidRDefault="00BE5C8E">
      <w:r>
        <w:t>При желании можно самостоятельно найти критическое значение. Так, критическое значение с уровнем значимости 95</w:t>
      </w:r>
      <w:r w:rsidR="00486DE9" w:rsidRPr="00486DE9">
        <w:t xml:space="preserve"> </w:t>
      </w:r>
      <w:r>
        <w:t>% можно найти по формуле FРАСПОБР(0,05;1;13)</w:t>
      </w:r>
      <w:r w:rsidR="00486DE9" w:rsidRPr="00486DE9">
        <w:t xml:space="preserve"> </w:t>
      </w:r>
      <w:r>
        <w:t>=</w:t>
      </w:r>
      <w:r>
        <w:rPr>
          <w:rFonts w:ascii="Arial" w:hAnsi="Arial" w:hint="eastAsia"/>
          <w:szCs w:val="20"/>
        </w:rPr>
        <w:t xml:space="preserve"> </w:t>
      </w:r>
      <w:r>
        <w:rPr>
          <w:rFonts w:hint="eastAsia"/>
          <w:szCs w:val="20"/>
        </w:rPr>
        <w:t>4,6671</w:t>
      </w:r>
      <w:r>
        <w:rPr>
          <w:szCs w:val="20"/>
        </w:rPr>
        <w:t xml:space="preserve">. </w:t>
      </w:r>
      <w:r>
        <w:t xml:space="preserve">Первое число степеней свободы равно </w:t>
      </w:r>
      <w:r w:rsidR="00486DE9">
        <w:t xml:space="preserve">числу регрессоров </w:t>
      </w:r>
      <w:r>
        <w:t xml:space="preserve">1, а второе </w:t>
      </w:r>
      <w:r w:rsidR="00E152A2">
        <w:t xml:space="preserve">равно </w:t>
      </w:r>
      <w:r>
        <w:t>числ</w:t>
      </w:r>
      <w:r w:rsidR="00E152A2">
        <w:t>у</w:t>
      </w:r>
      <w:r>
        <w:t xml:space="preserve"> </w:t>
      </w:r>
      <w:r w:rsidR="00E152A2">
        <w:t>наблюдений,</w:t>
      </w:r>
      <w:r>
        <w:t xml:space="preserve"> уменьшенно</w:t>
      </w:r>
      <w:r w:rsidR="00E152A2">
        <w:t>му</w:t>
      </w:r>
      <w:r>
        <w:t xml:space="preserve"> </w:t>
      </w:r>
      <w:r w:rsidR="00E152A2">
        <w:t>на 2, то есть 13.</w:t>
      </w:r>
    </w:p>
    <w:p w:rsidR="00BE5C8E" w:rsidRDefault="00BE5C8E">
      <w:r>
        <w:t>В последнем разделе, где выводи</w:t>
      </w:r>
      <w:r w:rsidR="00E152A2">
        <w:t>тся значение коэффициентов, так</w:t>
      </w:r>
      <w:r>
        <w:t xml:space="preserve">же имеется </w:t>
      </w:r>
      <w:r>
        <w:rPr>
          <w:i/>
          <w:iCs/>
          <w:lang w:val="en-US"/>
        </w:rPr>
        <w:t>t</w:t>
      </w:r>
      <w:r>
        <w:t>-статистика для каждого коэффициента, их значимость и доверительные интервалы значений. В данном случае также не производится проверк</w:t>
      </w:r>
      <w:r w:rsidR="00E152A2">
        <w:t>а</w:t>
      </w:r>
      <w:r>
        <w:t xml:space="preserve"> с некоторым уровнем значимости, а выда</w:t>
      </w:r>
      <w:r w:rsidR="00E152A2">
        <w:t>ю</w:t>
      </w:r>
      <w:r>
        <w:t xml:space="preserve">тся значения </w:t>
      </w:r>
      <w:r>
        <w:rPr>
          <w:i/>
          <w:iCs/>
          <w:lang w:val="en-US"/>
        </w:rPr>
        <w:t>t</w:t>
      </w:r>
      <w:r w:rsidR="00E152A2">
        <w:rPr>
          <w:i/>
          <w:iCs/>
        </w:rPr>
        <w:t>-</w:t>
      </w:r>
      <w:r>
        <w:rPr>
          <w:i/>
          <w:iCs/>
        </w:rPr>
        <w:t xml:space="preserve">статистики </w:t>
      </w:r>
      <w:r>
        <w:t xml:space="preserve">и </w:t>
      </w:r>
      <w:r>
        <w:rPr>
          <w:i/>
          <w:iCs/>
          <w:lang w:val="en-US"/>
        </w:rPr>
        <w:t>P</w:t>
      </w:r>
      <w:r w:rsidR="00E152A2">
        <w:rPr>
          <w:i/>
          <w:iCs/>
        </w:rPr>
        <w:t>-</w:t>
      </w:r>
      <w:r>
        <w:rPr>
          <w:i/>
          <w:iCs/>
        </w:rPr>
        <w:t>значение</w:t>
      </w:r>
      <w:r>
        <w:t xml:space="preserve"> для каждого параметра.</w:t>
      </w:r>
    </w:p>
    <w:p w:rsidR="00BE5C8E" w:rsidRDefault="00BE5C8E">
      <w:r>
        <w:t>Анализ полученных значений происходит  подобным образом. Если значение меньше чем 0,01, то нулевая гипотез</w:t>
      </w:r>
      <w:r w:rsidR="00E152A2">
        <w:t>а</w:t>
      </w:r>
      <w:r>
        <w:t xml:space="preserve"> отвергается, и регрессор признается значимым, если это значение больше чем 0,05, то нулевая гипотеза принимается, и соответственно регрессор признается незначимым. Как правило, эти рассуждения касаются только гипотезы </w:t>
      </w:r>
      <w:r>
        <w:rPr>
          <w:i/>
          <w:iCs/>
          <w:lang w:val="en-US"/>
        </w:rPr>
        <w:t>H</w:t>
      </w:r>
      <w:r>
        <w:rPr>
          <w:i/>
          <w:iCs/>
          <w:vertAlign w:val="subscript"/>
        </w:rPr>
        <w:t>0:</w:t>
      </w:r>
      <w:r>
        <w:rPr>
          <w:i/>
          <w:iCs/>
        </w:rPr>
        <w:t xml:space="preserve"> </w:t>
      </w:r>
      <w:r>
        <w:rPr>
          <w:i/>
          <w:iCs/>
        </w:rPr>
        <w:sym w:font="Symbol" w:char="F062"/>
      </w:r>
      <w:r w:rsidR="00B900BF">
        <w:rPr>
          <w:i/>
          <w:iCs/>
        </w:rPr>
        <w:t xml:space="preserve"> = </w:t>
      </w:r>
      <w:r>
        <w:t xml:space="preserve">0. В данном случае значение статистики равно </w:t>
      </w:r>
      <w:r>
        <w:rPr>
          <w:rFonts w:hint="eastAsia"/>
        </w:rPr>
        <w:t>1,04E-05</w:t>
      </w:r>
      <w:r>
        <w:t xml:space="preserve">, а, следовательно, регрессор можно признать значимым. При необходимости можно самостоятельно получить значения критических точек распределения Стьюдента для проверки гипотезы с некоторым уровнем значимости. </w:t>
      </w:r>
      <w:r w:rsidR="00ED25EB">
        <w:br/>
      </w:r>
      <w:r>
        <w:t>В последних двух столбцах раздела “Коэффициенты” выдаются доверительные интервалы с некоторым уровнем значимости.</w:t>
      </w:r>
    </w:p>
    <w:p w:rsidR="00BE5C8E" w:rsidRDefault="00BE5C8E">
      <w:r w:rsidRPr="00360251">
        <w:rPr>
          <w:spacing w:val="-2"/>
          <w:szCs w:val="20"/>
        </w:rPr>
        <w:t>Если в итоговой таблиц</w:t>
      </w:r>
      <w:r w:rsidR="00E152A2" w:rsidRPr="00360251">
        <w:rPr>
          <w:spacing w:val="-2"/>
          <w:szCs w:val="20"/>
        </w:rPr>
        <w:t>е</w:t>
      </w:r>
      <w:r w:rsidRPr="00360251">
        <w:rPr>
          <w:spacing w:val="-2"/>
          <w:szCs w:val="20"/>
        </w:rPr>
        <w:t xml:space="preserve"> регрессии имеются результаты о значимости коэффициентов регрессии и всей модели в целом, то гипотезу о зна</w:t>
      </w:r>
      <w:r>
        <w:t>чимости коэффициента корреляции необходимо проводить самостоятельно. (Хотя в случае парной регрессионной модели это может и не понадобиться, поскольку все гипотезы эквивалентны</w:t>
      </w:r>
      <w:r w:rsidR="00E152A2">
        <w:t>.</w:t>
      </w:r>
      <w:r>
        <w:t>)</w:t>
      </w:r>
    </w:p>
    <w:p w:rsidR="00BE5C8E" w:rsidRDefault="00BE5C8E"/>
    <w:p w:rsidR="00BE5C8E" w:rsidRDefault="00200CB1">
      <w:pPr>
        <w:pStyle w:val="3"/>
      </w:pPr>
      <w:r>
        <w:t>Задания для самостоятельной работы</w:t>
      </w:r>
    </w:p>
    <w:p w:rsidR="00BE5C8E" w:rsidRDefault="00BE5C8E" w:rsidP="009D3CFA">
      <w:pPr>
        <w:pStyle w:val="aa"/>
        <w:numPr>
          <w:ilvl w:val="0"/>
          <w:numId w:val="6"/>
        </w:numPr>
      </w:pPr>
      <w:r>
        <w:t>Проверить гипотезы о значимости параметров регрессии и всей регрессионной мо</w:t>
      </w:r>
      <w:r w:rsidR="004649DD">
        <w:t>дели для данных своего варианта.</w:t>
      </w:r>
    </w:p>
    <w:p w:rsidR="00BE5C8E" w:rsidRDefault="00BE5C8E" w:rsidP="009D3CFA">
      <w:pPr>
        <w:pStyle w:val="aa"/>
        <w:numPr>
          <w:ilvl w:val="0"/>
          <w:numId w:val="6"/>
        </w:numPr>
      </w:pPr>
      <w:r>
        <w:t>Найти 99</w:t>
      </w:r>
      <w:r w:rsidR="00D93822">
        <w:t xml:space="preserve"> </w:t>
      </w:r>
      <w:r>
        <w:t xml:space="preserve">% доверительный интервал для параметров </w:t>
      </w:r>
      <w:r>
        <w:rPr>
          <w:i/>
          <w:iCs/>
        </w:rPr>
        <w:sym w:font="Symbol" w:char="F061"/>
      </w:r>
      <w:r>
        <w:rPr>
          <w:i/>
          <w:iCs/>
        </w:rPr>
        <w:t xml:space="preserve"> </w:t>
      </w:r>
      <w:r>
        <w:t xml:space="preserve"> и </w:t>
      </w:r>
      <w:r>
        <w:rPr>
          <w:i/>
          <w:iCs/>
        </w:rPr>
        <w:sym w:font="Symbol" w:char="F062"/>
      </w:r>
      <w:r w:rsidR="004649DD">
        <w:t>.</w:t>
      </w:r>
    </w:p>
    <w:p w:rsidR="00BE5C8E" w:rsidRDefault="00BE5C8E" w:rsidP="009D3CFA">
      <w:pPr>
        <w:pStyle w:val="aa"/>
        <w:numPr>
          <w:ilvl w:val="0"/>
          <w:numId w:val="6"/>
        </w:numPr>
      </w:pPr>
      <w:r>
        <w:t>Самостоятельно проверить гипотезу на значимость коэффициента корреляции (для этого необходимо вычислить значение соответствующей статистики, а затем проверить с критическим значением распределения Стьюдента).</w:t>
      </w:r>
    </w:p>
    <w:p w:rsidR="00BE5C8E" w:rsidRDefault="00BE5C8E">
      <w:pPr>
        <w:pStyle w:val="aa"/>
        <w:ind w:left="180"/>
      </w:pPr>
    </w:p>
    <w:p w:rsidR="00BE5C8E" w:rsidRDefault="00BE5C8E">
      <w:pPr>
        <w:pStyle w:val="2"/>
      </w:pPr>
      <w:bookmarkStart w:id="94" w:name="_Toc67717006"/>
      <w:bookmarkStart w:id="95" w:name="_Toc49482624"/>
      <w:bookmarkStart w:id="96" w:name="_Toc91750392"/>
      <w:bookmarkStart w:id="97" w:name="_Toc91752387"/>
      <w:bookmarkStart w:id="98" w:name="_Toc93473333"/>
      <w:bookmarkStart w:id="99" w:name="_Toc93733812"/>
      <w:bookmarkStart w:id="100" w:name="_Toc98388700"/>
      <w:r>
        <w:t>Лабораторная работа №</w:t>
      </w:r>
      <w:r w:rsidR="00D93822">
        <w:t xml:space="preserve"> </w:t>
      </w:r>
      <w:r>
        <w:t>6</w:t>
      </w:r>
      <w:bookmarkEnd w:id="94"/>
      <w:bookmarkEnd w:id="95"/>
      <w:bookmarkEnd w:id="96"/>
      <w:bookmarkEnd w:id="97"/>
      <w:bookmarkEnd w:id="98"/>
      <w:bookmarkEnd w:id="99"/>
      <w:bookmarkEnd w:id="100"/>
    </w:p>
    <w:p w:rsidR="00BE5C8E" w:rsidRDefault="00BE5C8E">
      <w:pPr>
        <w:pStyle w:val="2"/>
      </w:pPr>
      <w:bookmarkStart w:id="101" w:name="_Toc67717007"/>
      <w:bookmarkStart w:id="102" w:name="_Toc49482625"/>
      <w:bookmarkStart w:id="103" w:name="_Toc91750393"/>
      <w:bookmarkStart w:id="104" w:name="_Toc91752388"/>
      <w:bookmarkStart w:id="105" w:name="_Toc93473334"/>
      <w:bookmarkStart w:id="106" w:name="_Toc93733813"/>
      <w:bookmarkStart w:id="107" w:name="_Toc98388701"/>
      <w:r>
        <w:t>Нелинейная регрессия</w:t>
      </w:r>
      <w:bookmarkEnd w:id="101"/>
      <w:bookmarkEnd w:id="102"/>
      <w:bookmarkEnd w:id="103"/>
      <w:bookmarkEnd w:id="104"/>
      <w:bookmarkEnd w:id="105"/>
      <w:bookmarkEnd w:id="106"/>
      <w:bookmarkEnd w:id="107"/>
    </w:p>
    <w:p w:rsidR="00360251" w:rsidRPr="00360251" w:rsidRDefault="00360251">
      <w:pPr>
        <w:rPr>
          <w:i/>
          <w:iCs/>
          <w:sz w:val="12"/>
          <w:szCs w:val="12"/>
        </w:rPr>
      </w:pPr>
    </w:p>
    <w:p w:rsidR="00BE5C8E" w:rsidRDefault="00BE5C8E">
      <w:r>
        <w:rPr>
          <w:i/>
          <w:iCs/>
        </w:rPr>
        <w:t>Цель:</w:t>
      </w:r>
      <w:r>
        <w:t xml:space="preserve"> научиться выбирать наилучшую регрессионную модель.</w:t>
      </w:r>
    </w:p>
    <w:p w:rsidR="00BE5C8E" w:rsidRDefault="00BE5C8E">
      <w:pPr>
        <w:pStyle w:val="3"/>
      </w:pPr>
      <w:r>
        <w:t>Основные формулы и понятия:</w:t>
      </w:r>
    </w:p>
    <w:p w:rsidR="00BE5C8E" w:rsidRDefault="00BE5C8E">
      <w:pPr>
        <w:rPr>
          <w:i/>
          <w:iCs/>
        </w:rPr>
      </w:pPr>
      <w:r>
        <w:rPr>
          <w:i/>
          <w:iCs/>
        </w:rPr>
        <w:t>Модели нелинейной регрессии</w:t>
      </w:r>
    </w:p>
    <w:p w:rsidR="00BE5C8E" w:rsidRDefault="00BE5C8E">
      <w:pPr>
        <w:rPr>
          <w:i/>
          <w:iCs/>
        </w:rPr>
      </w:pPr>
      <w:r>
        <w:rPr>
          <w:i/>
          <w:iCs/>
        </w:rPr>
        <w:t xml:space="preserve">Полиноминальная (степени </w:t>
      </w:r>
      <w:r>
        <w:rPr>
          <w:i/>
          <w:iCs/>
          <w:lang w:val="en-US"/>
        </w:rPr>
        <w:t>p</w:t>
      </w:r>
      <w:r>
        <w:rPr>
          <w:i/>
          <w:iCs/>
        </w:rPr>
        <w:t>)</w:t>
      </w:r>
      <w:r>
        <w:rPr>
          <w:i/>
          <w:iCs/>
        </w:rPr>
        <w:tab/>
      </w:r>
      <w:r>
        <w:rPr>
          <w:i/>
          <w:iCs/>
          <w:position w:val="-12"/>
        </w:rPr>
        <w:object w:dxaOrig="2680" w:dyaOrig="360">
          <v:shape id="_x0000_i1116" type="#_x0000_t75" style="width:134.25pt;height:18pt" o:ole="" fillcolor="window">
            <v:imagedata r:id="rId178" o:title=""/>
          </v:shape>
          <o:OLEObject Type="Embed" ProgID="Equation.3" ShapeID="_x0000_i1116" DrawAspect="Content" ObjectID="_1467999902" r:id="rId179"/>
        </w:object>
      </w:r>
    </w:p>
    <w:p w:rsidR="00BE5C8E" w:rsidRDefault="00BE5C8E">
      <w:pPr>
        <w:rPr>
          <w:i/>
          <w:iCs/>
        </w:rPr>
      </w:pPr>
      <w:r>
        <w:rPr>
          <w:i/>
          <w:iCs/>
        </w:rPr>
        <w:t>Логарифмическая</w:t>
      </w:r>
      <w:r>
        <w:rPr>
          <w:i/>
          <w:iCs/>
        </w:rPr>
        <w:tab/>
      </w:r>
      <w:r>
        <w:rPr>
          <w:i/>
          <w:iCs/>
        </w:rPr>
        <w:tab/>
      </w:r>
      <w:r>
        <w:rPr>
          <w:i/>
          <w:iCs/>
        </w:rPr>
        <w:tab/>
      </w:r>
      <w:r>
        <w:rPr>
          <w:i/>
          <w:iCs/>
          <w:position w:val="-10"/>
        </w:rPr>
        <w:object w:dxaOrig="1260" w:dyaOrig="300">
          <v:shape id="_x0000_i1117" type="#_x0000_t75" style="width:63pt;height:15pt" o:ole="" fillcolor="window">
            <v:imagedata r:id="rId180" o:title=""/>
          </v:shape>
          <o:OLEObject Type="Embed" ProgID="Equation.3" ShapeID="_x0000_i1117" DrawAspect="Content" ObjectID="_1467999903" r:id="rId181"/>
        </w:object>
      </w:r>
    </w:p>
    <w:p w:rsidR="00BE5C8E" w:rsidRDefault="00BE5C8E">
      <w:pPr>
        <w:rPr>
          <w:i/>
          <w:iCs/>
        </w:rPr>
      </w:pPr>
      <w:r>
        <w:rPr>
          <w:i/>
          <w:iCs/>
        </w:rPr>
        <w:t xml:space="preserve">Гиперболическая </w:t>
      </w:r>
      <w:r>
        <w:rPr>
          <w:i/>
          <w:iCs/>
        </w:rPr>
        <w:tab/>
      </w:r>
      <w:r>
        <w:rPr>
          <w:i/>
          <w:iCs/>
        </w:rPr>
        <w:tab/>
      </w:r>
      <w:r>
        <w:rPr>
          <w:i/>
          <w:iCs/>
        </w:rPr>
        <w:tab/>
      </w:r>
      <w:r>
        <w:rPr>
          <w:i/>
          <w:iCs/>
          <w:position w:val="-22"/>
          <w:lang w:val="en-US"/>
        </w:rPr>
        <w:object w:dxaOrig="900" w:dyaOrig="560">
          <v:shape id="_x0000_i1118" type="#_x0000_t75" style="width:45pt;height:27.75pt" o:ole="" fillcolor="window">
            <v:imagedata r:id="rId182" o:title=""/>
          </v:shape>
          <o:OLEObject Type="Embed" ProgID="Equation.3" ShapeID="_x0000_i1118" DrawAspect="Content" ObjectID="_1467999904" r:id="rId183"/>
        </w:object>
      </w:r>
    </w:p>
    <w:p w:rsidR="00BE5C8E" w:rsidRDefault="00BE5C8E">
      <w:pPr>
        <w:rPr>
          <w:i/>
          <w:iCs/>
        </w:rPr>
      </w:pPr>
      <w:r>
        <w:rPr>
          <w:i/>
          <w:iCs/>
        </w:rPr>
        <w:t xml:space="preserve">Дробно-линейная </w:t>
      </w:r>
      <w:r>
        <w:rPr>
          <w:i/>
          <w:iCs/>
        </w:rPr>
        <w:tab/>
      </w:r>
      <w:r>
        <w:rPr>
          <w:i/>
          <w:iCs/>
        </w:rPr>
        <w:tab/>
      </w:r>
      <w:r>
        <w:rPr>
          <w:i/>
          <w:iCs/>
        </w:rPr>
        <w:tab/>
      </w:r>
      <w:r>
        <w:rPr>
          <w:i/>
          <w:iCs/>
          <w:position w:val="-26"/>
          <w:lang w:val="en-US"/>
        </w:rPr>
        <w:object w:dxaOrig="1100" w:dyaOrig="600">
          <v:shape id="_x0000_i1119" type="#_x0000_t75" style="width:54.75pt;height:30pt" o:ole="" fillcolor="window">
            <v:imagedata r:id="rId184" o:title=""/>
          </v:shape>
          <o:OLEObject Type="Embed" ProgID="Equation.3" ShapeID="_x0000_i1119" DrawAspect="Content" ObjectID="_1467999905" r:id="rId185"/>
        </w:object>
      </w:r>
    </w:p>
    <w:p w:rsidR="00BE5C8E" w:rsidRDefault="00BE5C8E">
      <w:pPr>
        <w:rPr>
          <w:i/>
          <w:iCs/>
        </w:rPr>
      </w:pPr>
      <w:r>
        <w:rPr>
          <w:i/>
          <w:iCs/>
        </w:rPr>
        <w:t xml:space="preserve">Показательная </w:t>
      </w:r>
      <w:r>
        <w:rPr>
          <w:i/>
          <w:iCs/>
        </w:rPr>
        <w:tab/>
      </w:r>
      <w:r>
        <w:rPr>
          <w:i/>
          <w:iCs/>
        </w:rPr>
        <w:tab/>
      </w:r>
      <w:r>
        <w:rPr>
          <w:i/>
          <w:iCs/>
        </w:rPr>
        <w:tab/>
      </w:r>
      <w:r>
        <w:rPr>
          <w:i/>
          <w:iCs/>
          <w:position w:val="-10"/>
        </w:rPr>
        <w:object w:dxaOrig="859" w:dyaOrig="340">
          <v:shape id="_x0000_i1120" type="#_x0000_t75" style="width:42.75pt;height:17.25pt" o:ole="" fillcolor="window">
            <v:imagedata r:id="rId186" o:title=""/>
          </v:shape>
          <o:OLEObject Type="Embed" ProgID="Equation.3" ShapeID="_x0000_i1120" DrawAspect="Content" ObjectID="_1467999906" r:id="rId187"/>
        </w:object>
      </w:r>
    </w:p>
    <w:p w:rsidR="00BE5C8E" w:rsidRDefault="00BE5C8E">
      <w:pPr>
        <w:rPr>
          <w:i/>
          <w:iCs/>
        </w:rPr>
      </w:pPr>
      <w:r>
        <w:rPr>
          <w:i/>
          <w:iCs/>
        </w:rPr>
        <w:t xml:space="preserve">Степенная </w:t>
      </w:r>
      <w:r>
        <w:rPr>
          <w:i/>
          <w:iCs/>
        </w:rPr>
        <w:tab/>
      </w:r>
      <w:r>
        <w:rPr>
          <w:i/>
          <w:iCs/>
        </w:rPr>
        <w:tab/>
      </w:r>
      <w:r>
        <w:rPr>
          <w:i/>
          <w:iCs/>
        </w:rPr>
        <w:tab/>
      </w:r>
      <w:r>
        <w:rPr>
          <w:i/>
          <w:iCs/>
        </w:rPr>
        <w:tab/>
      </w:r>
      <w:r>
        <w:rPr>
          <w:i/>
          <w:iCs/>
          <w:position w:val="-10"/>
        </w:rPr>
        <w:object w:dxaOrig="840" w:dyaOrig="340">
          <v:shape id="_x0000_i1121" type="#_x0000_t75" style="width:42pt;height:17.25pt" o:ole="" fillcolor="window">
            <v:imagedata r:id="rId188" o:title=""/>
          </v:shape>
          <o:OLEObject Type="Embed" ProgID="Equation.3" ShapeID="_x0000_i1121" DrawAspect="Content" ObjectID="_1467999907" r:id="rId189"/>
        </w:object>
      </w:r>
    </w:p>
    <w:p w:rsidR="00BE5C8E" w:rsidRDefault="00BE5C8E">
      <w:pPr>
        <w:rPr>
          <w:i/>
          <w:iCs/>
        </w:rPr>
      </w:pPr>
      <w:r>
        <w:rPr>
          <w:i/>
          <w:iCs/>
        </w:rPr>
        <w:t>Логистическая</w:t>
      </w:r>
      <w:r>
        <w:rPr>
          <w:i/>
          <w:iCs/>
        </w:rPr>
        <w:tab/>
      </w:r>
      <w:r>
        <w:rPr>
          <w:i/>
          <w:iCs/>
        </w:rPr>
        <w:tab/>
      </w:r>
      <w:r>
        <w:rPr>
          <w:i/>
          <w:iCs/>
        </w:rPr>
        <w:tab/>
      </w:r>
      <w:r>
        <w:rPr>
          <w:i/>
          <w:iCs/>
          <w:position w:val="-20"/>
          <w:lang w:val="en-US"/>
        </w:rPr>
        <w:object w:dxaOrig="1140" w:dyaOrig="520">
          <v:shape id="_x0000_i1122" type="#_x0000_t75" style="width:57pt;height:26.25pt" o:ole="" fillcolor="window">
            <v:imagedata r:id="rId190" o:title=""/>
          </v:shape>
          <o:OLEObject Type="Embed" ProgID="Equation.3" ShapeID="_x0000_i1122" DrawAspect="Content" ObjectID="_1467999908" r:id="rId191"/>
        </w:object>
      </w:r>
    </w:p>
    <w:p w:rsidR="00BE5C8E" w:rsidRDefault="00BE5C8E">
      <w:r>
        <w:rPr>
          <w:i/>
          <w:iCs/>
        </w:rPr>
        <w:t xml:space="preserve">Средняя ошибка аппроксимации      </w:t>
      </w:r>
      <w:r w:rsidR="00554403" w:rsidRPr="00D93822">
        <w:rPr>
          <w:position w:val="-26"/>
        </w:rPr>
        <w:object w:dxaOrig="1680" w:dyaOrig="639">
          <v:shape id="_x0000_i1123" type="#_x0000_t75" style="width:84pt;height:32.25pt" o:ole="" fillcolor="window">
            <v:imagedata r:id="rId192" o:title=""/>
          </v:shape>
          <o:OLEObject Type="Embed" ProgID="Equation.3" ShapeID="_x0000_i1123" DrawAspect="Content" ObjectID="_1467999909" r:id="rId193"/>
        </w:object>
      </w:r>
      <w:r w:rsidR="004649DD">
        <w:t>.</w:t>
      </w:r>
    </w:p>
    <w:p w:rsidR="00BE5C8E" w:rsidRDefault="00BE5C8E"/>
    <w:p w:rsidR="00BE5C8E" w:rsidRDefault="00BE5C8E">
      <w:pPr>
        <w:pStyle w:val="3"/>
      </w:pPr>
      <w:r>
        <w:t xml:space="preserve">Электронная таблица </w:t>
      </w:r>
      <w:r>
        <w:rPr>
          <w:lang w:val="en-US"/>
        </w:rPr>
        <w:t>Excel</w:t>
      </w:r>
    </w:p>
    <w:p w:rsidR="00BE5C8E" w:rsidRDefault="00BE5C8E">
      <w:r>
        <w:t>В электронной таблиц</w:t>
      </w:r>
      <w:r w:rsidR="004021B1">
        <w:t>е</w:t>
      </w:r>
      <w:r>
        <w:t xml:space="preserve"> имеются возможности получени</w:t>
      </w:r>
      <w:r w:rsidR="004021B1">
        <w:t>я</w:t>
      </w:r>
      <w:r>
        <w:t xml:space="preserve"> коэффициентов и значение детерминации для логарифмической, степенной, экспоненциальной функци</w:t>
      </w:r>
      <w:r w:rsidR="004021B1">
        <w:t>й</w:t>
      </w:r>
      <w:r>
        <w:t xml:space="preserve"> и полинома произвольной степени. Для этого также</w:t>
      </w:r>
      <w:r w:rsidR="004021B1">
        <w:t>,</w:t>
      </w:r>
      <w:r>
        <w:t xml:space="preserve"> как и ранее</w:t>
      </w:r>
      <w:r w:rsidR="004021B1">
        <w:t>,</w:t>
      </w:r>
      <w:r>
        <w:t xml:space="preserve"> необходимо построить точечную диаграмму, а затем вызвать контекстное меню произвольной точки. В полученно</w:t>
      </w:r>
      <w:r w:rsidR="00F75E8C">
        <w:t>м</w:t>
      </w:r>
      <w:r>
        <w:t xml:space="preserve"> меню необходимо выбрать пункт </w:t>
      </w:r>
      <w:r w:rsidRPr="00F75E8C">
        <w:rPr>
          <w:i/>
        </w:rPr>
        <w:t>Добавить линию тренда</w:t>
      </w:r>
      <w:r>
        <w:t xml:space="preserve">, </w:t>
      </w:r>
      <w:r w:rsidR="00F75E8C">
        <w:t xml:space="preserve">после </w:t>
      </w:r>
      <w:r w:rsidR="00795D69">
        <w:t>н</w:t>
      </w:r>
      <w:r w:rsidR="00F75E8C">
        <w:t>его появится</w:t>
      </w:r>
      <w:r>
        <w:t xml:space="preserve"> диалогово</w:t>
      </w:r>
      <w:r w:rsidR="00F75E8C">
        <w:t>е</w:t>
      </w:r>
      <w:r>
        <w:t xml:space="preserve"> окн</w:t>
      </w:r>
      <w:r w:rsidR="00F75E8C">
        <w:t>о</w:t>
      </w:r>
      <w:r>
        <w:t xml:space="preserve"> (рис</w:t>
      </w:r>
      <w:r w:rsidR="00795D69">
        <w:t>.</w:t>
      </w:r>
      <w:r>
        <w:t xml:space="preserve"> 5), у которого на закладке </w:t>
      </w:r>
      <w:r w:rsidRPr="00F75E8C">
        <w:rPr>
          <w:b/>
        </w:rPr>
        <w:t>Тип</w:t>
      </w:r>
      <w:r>
        <w:t xml:space="preserve"> имеется возможность выбрать соответствующую нелинейную модель. Если кроме этого отметить опции </w:t>
      </w:r>
      <w:r>
        <w:rPr>
          <w:i/>
          <w:iCs/>
        </w:rPr>
        <w:t>Показывать уравнение на диаграмме</w:t>
      </w:r>
      <w:r>
        <w:t xml:space="preserve"> и </w:t>
      </w:r>
      <w:r>
        <w:rPr>
          <w:i/>
          <w:iCs/>
        </w:rPr>
        <w:t>Поместить на диаграмму величину достоверности аппроксимации (</w:t>
      </w:r>
      <w:r>
        <w:rPr>
          <w:i/>
          <w:iCs/>
          <w:lang w:val="en-US"/>
        </w:rPr>
        <w:t>R</w:t>
      </w:r>
      <w:r>
        <w:rPr>
          <w:i/>
          <w:iCs/>
        </w:rPr>
        <w:t>^2</w:t>
      </w:r>
      <w:r w:rsidR="00795D69">
        <w:rPr>
          <w:i/>
          <w:iCs/>
        </w:rPr>
        <w:t>,</w:t>
      </w:r>
      <w:r>
        <w:t xml:space="preserve"> то на графике кроме самой линии тренда появ</w:t>
      </w:r>
      <w:r w:rsidR="00F75E8C">
        <w:t>я</w:t>
      </w:r>
      <w:r>
        <w:t xml:space="preserve">тся </w:t>
      </w:r>
      <w:r w:rsidR="00F75E8C">
        <w:t xml:space="preserve">уравнение </w:t>
      </w:r>
      <w:r>
        <w:t>модели и значение коэффициента детерминации.</w:t>
      </w:r>
    </w:p>
    <w:p w:rsidR="00BE5C8E" w:rsidRDefault="00BE5C8E">
      <w:r>
        <w:t>Например, для данных таблицы 5, построив линейную, экспоненциальную и логарифмическую модел</w:t>
      </w:r>
      <w:r w:rsidR="00795D69">
        <w:t>и,</w:t>
      </w:r>
      <w:r>
        <w:t xml:space="preserve"> можно получить диаграмму, изображенную на рисунке 11</w:t>
      </w:r>
      <w:r w:rsidR="00795D69">
        <w:t>:</w:t>
      </w:r>
    </w:p>
    <w:p w:rsidR="00BE5C8E" w:rsidRDefault="00BE5C8E" w:rsidP="00ED25EB">
      <w:pPr>
        <w:keepNext/>
        <w:ind w:firstLine="0"/>
        <w:jc w:val="center"/>
      </w:pPr>
      <w:r>
        <w:object w:dxaOrig="5834" w:dyaOrig="4065">
          <v:shape id="_x0000_i1124" type="#_x0000_t75" style="width:291.75pt;height:203.25pt" o:ole="">
            <v:imagedata r:id="rId194" o:title=""/>
          </v:shape>
          <o:OLEObject Type="Embed" ProgID="Excel.Sheet.8" ShapeID="_x0000_i1124" DrawAspect="Content" ObjectID="_1467999910" r:id="rId195">
            <o:FieldCodes>\s</o:FieldCodes>
          </o:OLEObject>
        </w:object>
      </w:r>
    </w:p>
    <w:p w:rsidR="00BE5C8E" w:rsidRDefault="00BE5C8E" w:rsidP="00897934">
      <w:pPr>
        <w:pStyle w:val="9"/>
      </w:pPr>
      <w:r>
        <w:t>Рис</w:t>
      </w:r>
      <w:r w:rsidR="00897934">
        <w:t>.</w:t>
      </w:r>
      <w:r>
        <w:t xml:space="preserve"> </w:t>
      </w:r>
      <w:fldSimple w:instr=" SEQ Рисунок \* ARABIC ">
        <w:r w:rsidR="00EF1F2A">
          <w:rPr>
            <w:noProof/>
          </w:rPr>
          <w:t>11</w:t>
        </w:r>
      </w:fldSimple>
    </w:p>
    <w:p w:rsidR="00360251" w:rsidRPr="00360251" w:rsidRDefault="00360251">
      <w:pPr>
        <w:rPr>
          <w:sz w:val="8"/>
          <w:szCs w:val="8"/>
        </w:rPr>
      </w:pPr>
    </w:p>
    <w:p w:rsidR="00BE5C8E" w:rsidRDefault="00BE5C8E">
      <w:r>
        <w:t>То есть имеем</w:t>
      </w:r>
    </w:p>
    <w:p w:rsidR="00BE5C8E" w:rsidRDefault="00F569A2">
      <w:r>
        <w:t>л</w:t>
      </w:r>
      <w:r w:rsidR="00BE5C8E">
        <w:t xml:space="preserve">инейную модель:                 y = </w:t>
      </w:r>
      <w:r w:rsidR="00795D69">
        <w:t>–</w:t>
      </w:r>
      <w:r w:rsidR="00BE5C8E">
        <w:t>7,7145x + 240,14        R</w:t>
      </w:r>
      <w:r w:rsidR="00BE5C8E">
        <w:rPr>
          <w:vertAlign w:val="superscript"/>
        </w:rPr>
        <w:t>2</w:t>
      </w:r>
      <w:r w:rsidR="00BE5C8E">
        <w:t xml:space="preserve"> = 0,786</w:t>
      </w:r>
      <w:r w:rsidR="00795D69">
        <w:t>,</w:t>
      </w:r>
    </w:p>
    <w:p w:rsidR="00BE5C8E" w:rsidRDefault="00F569A2">
      <w:pPr>
        <w:pStyle w:val="11"/>
      </w:pPr>
      <w:r>
        <w:t>э</w:t>
      </w:r>
      <w:r w:rsidR="00BE5C8E">
        <w:t xml:space="preserve">кспоненциальную модель:  </w:t>
      </w:r>
      <w:r w:rsidR="00BE5C8E">
        <w:rPr>
          <w:lang w:val="en-US"/>
        </w:rPr>
        <w:t>y</w:t>
      </w:r>
      <w:r w:rsidR="00BE5C8E">
        <w:t xml:space="preserve"> = 334,76</w:t>
      </w:r>
      <w:r w:rsidR="00BE5C8E">
        <w:rPr>
          <w:lang w:val="en-US"/>
        </w:rPr>
        <w:t>e</w:t>
      </w:r>
      <w:r>
        <w:rPr>
          <w:vertAlign w:val="superscript"/>
        </w:rPr>
        <w:t>–</w:t>
      </w:r>
      <w:r w:rsidR="00BE5C8E">
        <w:rPr>
          <w:vertAlign w:val="superscript"/>
        </w:rPr>
        <w:t>0,0659</w:t>
      </w:r>
      <w:r w:rsidR="00BE5C8E">
        <w:rPr>
          <w:vertAlign w:val="superscript"/>
          <w:lang w:val="en-US"/>
        </w:rPr>
        <w:t>x</w:t>
      </w:r>
      <w:r w:rsidR="00BE5C8E">
        <w:rPr>
          <w:vertAlign w:val="superscript"/>
        </w:rPr>
        <w:t xml:space="preserve">   </w:t>
      </w:r>
      <w:r w:rsidR="00BE5C8E">
        <w:rPr>
          <w:lang w:val="en-US"/>
        </w:rPr>
        <w:t>R</w:t>
      </w:r>
      <w:r w:rsidR="00BE5C8E">
        <w:rPr>
          <w:vertAlign w:val="superscript"/>
        </w:rPr>
        <w:t>2</w:t>
      </w:r>
      <w:r w:rsidR="00BE5C8E">
        <w:t xml:space="preserve"> = 0,789</w:t>
      </w:r>
      <w:r w:rsidR="00795D69">
        <w:t>,</w:t>
      </w:r>
    </w:p>
    <w:p w:rsidR="00BE5C8E" w:rsidRDefault="00F569A2">
      <w:r>
        <w:t>л</w:t>
      </w:r>
      <w:r w:rsidR="00BE5C8E">
        <w:t xml:space="preserve">огарифмическую модель:    </w:t>
      </w:r>
      <w:r w:rsidR="00BE5C8E">
        <w:rPr>
          <w:lang w:val="en-US"/>
        </w:rPr>
        <w:t>y</w:t>
      </w:r>
      <w:r w:rsidR="00BE5C8E">
        <w:t xml:space="preserve"> = </w:t>
      </w:r>
      <w:r>
        <w:t>–</w:t>
      </w:r>
      <w:r w:rsidR="00BE5C8E">
        <w:t>122,94</w:t>
      </w:r>
      <w:r w:rsidR="00BE5C8E">
        <w:rPr>
          <w:lang w:val="en-US"/>
        </w:rPr>
        <w:t>Ln</w:t>
      </w:r>
      <w:r w:rsidR="00BE5C8E">
        <w:t>(</w:t>
      </w:r>
      <w:r w:rsidR="00BE5C8E">
        <w:rPr>
          <w:lang w:val="en-US"/>
        </w:rPr>
        <w:t>x</w:t>
      </w:r>
      <w:r w:rsidR="00BE5C8E">
        <w:t xml:space="preserve">) + 457,51  </w:t>
      </w:r>
      <w:r w:rsidR="00BE5C8E">
        <w:rPr>
          <w:lang w:val="en-US"/>
        </w:rPr>
        <w:t>R</w:t>
      </w:r>
      <w:r w:rsidR="00BE5C8E">
        <w:rPr>
          <w:vertAlign w:val="superscript"/>
        </w:rPr>
        <w:t>2</w:t>
      </w:r>
      <w:r w:rsidR="00BE5C8E">
        <w:t xml:space="preserve"> = 0,787</w:t>
      </w:r>
      <w:r>
        <w:t>.</w:t>
      </w:r>
    </w:p>
    <w:p w:rsidR="00BE5C8E" w:rsidRDefault="00BE5C8E">
      <w:r>
        <w:t xml:space="preserve">Если имеется выбор между несколькими моделями, то самый простой способ </w:t>
      </w:r>
      <w:r w:rsidR="00EF1F2A">
        <w:t>—</w:t>
      </w:r>
      <w:r>
        <w:t xml:space="preserve"> это задавать различные уровни тренда и выбрать ту модель, у которой значение коэффициента детерминации будет максимальным. </w:t>
      </w:r>
    </w:p>
    <w:p w:rsidR="00BE5C8E" w:rsidRDefault="00BE5C8E">
      <w:pPr>
        <w:pStyle w:val="a5"/>
      </w:pPr>
      <w:r>
        <w:t>В данном случае значени</w:t>
      </w:r>
      <w:r w:rsidR="00257DEE">
        <w:t>я</w:t>
      </w:r>
      <w:r>
        <w:t xml:space="preserve"> коэффициентов детерминации несильно отличаются в различных моделях, поэтому нет объективных причин выбрать наилучшую, а следовательно, необходимо проводить дополнительные исследования либо использу</w:t>
      </w:r>
      <w:r w:rsidR="00257DEE">
        <w:t>я</w:t>
      </w:r>
      <w:r>
        <w:t xml:space="preserve"> среднюю ошибку аппроксимации, либо множественную регрессионную модель (которую мы будем рассматривать далее).</w:t>
      </w:r>
    </w:p>
    <w:p w:rsidR="00BE5C8E" w:rsidRDefault="00BE5C8E">
      <w:pPr>
        <w:pStyle w:val="a5"/>
      </w:pPr>
      <w:r>
        <w:t>Хотя нами и получены модели, среди которых нельзя сразу выбрать лучшую, необходимо помнить о том, что прогноз</w:t>
      </w:r>
      <w:r w:rsidR="00257DEE">
        <w:t>,</w:t>
      </w:r>
      <w:r>
        <w:t xml:space="preserve"> полученный на основании каждой модели</w:t>
      </w:r>
      <w:r w:rsidR="003C2119">
        <w:t>,</w:t>
      </w:r>
      <w:r>
        <w:t xml:space="preserve"> будет различным. Как было показа</w:t>
      </w:r>
      <w:r w:rsidR="003C2119">
        <w:t>но</w:t>
      </w:r>
      <w:r>
        <w:t xml:space="preserve"> ранее (</w:t>
      </w:r>
      <w:r w:rsidR="003C2119">
        <w:t>л</w:t>
      </w:r>
      <w:r>
        <w:t>абораторная работа №</w:t>
      </w:r>
      <w:r w:rsidR="003C2119">
        <w:t xml:space="preserve"> </w:t>
      </w:r>
      <w:r>
        <w:t>2)</w:t>
      </w:r>
      <w:r w:rsidR="00795D69">
        <w:t>,</w:t>
      </w:r>
      <w:r>
        <w:t xml:space="preserve"> прогноз</w:t>
      </w:r>
      <w:r w:rsidR="003C2119">
        <w:t>, в случае использования линейной модели,</w:t>
      </w:r>
      <w:r>
        <w:t xml:space="preserve"> при </w:t>
      </w:r>
      <w:r>
        <w:rPr>
          <w:i/>
          <w:iCs/>
          <w:lang w:val="en-US"/>
        </w:rPr>
        <w:t>x</w:t>
      </w:r>
      <w:r w:rsidR="00B900BF">
        <w:t xml:space="preserve"> = </w:t>
      </w:r>
      <w:r>
        <w:t>17 будет равен 109,014. Прогноз, полученный на основании логарифмической модели</w:t>
      </w:r>
      <w:r w:rsidR="003C2119">
        <w:t>,</w:t>
      </w:r>
      <w:r>
        <w:t xml:space="preserve"> равен 109,1948, а на основании экспоненциальной модели </w:t>
      </w:r>
      <w:r w:rsidR="00795D69">
        <w:t xml:space="preserve">— </w:t>
      </w:r>
      <w:r>
        <w:t>109,1927</w:t>
      </w:r>
      <w:r w:rsidR="003C2119">
        <w:t xml:space="preserve">. Эти значения получены подстановкой в уравнения моделей значения </w:t>
      </w:r>
      <w:r w:rsidR="003C2119">
        <w:rPr>
          <w:i/>
          <w:iCs/>
          <w:lang w:val="en-US"/>
        </w:rPr>
        <w:t>x</w:t>
      </w:r>
      <w:r w:rsidR="003C2119">
        <w:t xml:space="preserve"> = 17.</w:t>
      </w:r>
    </w:p>
    <w:p w:rsidR="00BE5C8E" w:rsidRDefault="00BE5C8E">
      <w:pPr>
        <w:pStyle w:val="a5"/>
      </w:pPr>
      <w:r>
        <w:t>Использование результатов, полученных с помощью точечной диаграммы, имеет много недостатков. Во-первых, сам набор функций достаточно ограниченный, а одна из актуальных задач современной эконометрик</w:t>
      </w:r>
      <w:r w:rsidR="00600E8C">
        <w:t>и</w:t>
      </w:r>
      <w:r>
        <w:t xml:space="preserve"> заключается в подборе новых, более адекватных моделей, а во-вторых</w:t>
      </w:r>
      <w:r w:rsidR="00600E8C">
        <w:t>,</w:t>
      </w:r>
      <w:r>
        <w:t xml:space="preserve"> проверять гипотезы о </w:t>
      </w:r>
      <w:r w:rsidR="00600E8C">
        <w:t xml:space="preserve">значимости </w:t>
      </w:r>
      <w:r>
        <w:t>коэффициентов, да и самой регрессии в целом придется вручную.</w:t>
      </w:r>
      <w:r w:rsidR="00600E8C">
        <w:t xml:space="preserve"> К тому же</w:t>
      </w:r>
      <w:r w:rsidR="004D7992">
        <w:t xml:space="preserve"> посредством точечной диаграммы можно получить модель только для парного случая.</w:t>
      </w:r>
    </w:p>
    <w:p w:rsidR="00BE5C8E" w:rsidRDefault="00BE5C8E">
      <w:r>
        <w:t>Поэтому иногда более удобно использовать преобразования, а уже затем надстройк</w:t>
      </w:r>
      <w:r w:rsidR="004D7992">
        <w:t>у</w:t>
      </w:r>
      <w:r>
        <w:t xml:space="preserve"> </w:t>
      </w:r>
      <w:r w:rsidR="004D7992" w:rsidRPr="004D7992">
        <w:rPr>
          <w:b/>
        </w:rPr>
        <w:t>Р</w:t>
      </w:r>
      <w:r w:rsidRPr="004D7992">
        <w:rPr>
          <w:b/>
        </w:rPr>
        <w:t>егрессия</w:t>
      </w:r>
      <w:r>
        <w:t>. Как мы уже знаем из теории, любая из предложенных нелинейных моделей может быть сведена к линейной либо заменой переменных, либо логарифмированием. Поэтому в таблиц</w:t>
      </w:r>
      <w:r w:rsidR="00795D69">
        <w:t>у</w:t>
      </w:r>
      <w:r>
        <w:t xml:space="preserve"> исходных данных добавляют дополнительные столбцы, в которых находятся значения логарифмов, а затем строят регрессионную модель между необходимыми столбцами. Однако в этом случае </w:t>
      </w:r>
      <w:r w:rsidR="004D7992">
        <w:t xml:space="preserve">нужно </w:t>
      </w:r>
      <w:r>
        <w:t>помнить о том</w:t>
      </w:r>
      <w:r w:rsidR="00795D69">
        <w:t>,</w:t>
      </w:r>
      <w:r>
        <w:t xml:space="preserve"> что</w:t>
      </w:r>
      <w:r w:rsidR="00795D69">
        <w:t>,</w:t>
      </w:r>
      <w:r>
        <w:t xml:space="preserve"> переходя к линейной модели</w:t>
      </w:r>
      <w:r w:rsidR="00795D69">
        <w:t>,</w:t>
      </w:r>
      <w:r w:rsidR="004D7992">
        <w:t xml:space="preserve"> посредством логарифмирования</w:t>
      </w:r>
      <w:r>
        <w:t xml:space="preserve"> получают изменённые значения параметров, которые затем необходимо восстанавливать.</w:t>
      </w:r>
    </w:p>
    <w:p w:rsidR="00BE5C8E" w:rsidRDefault="00BE5C8E">
      <w:r>
        <w:t>Из экономической теории известно, что спрос является убывающей функцией цены, то есть при увеличении цены спрос убывает. Следовательно</w:t>
      </w:r>
      <w:r w:rsidR="00F079B1">
        <w:t>,</w:t>
      </w:r>
      <w:r>
        <w:t xml:space="preserve"> разумной будет попытка найти лучшую модель среди убывающих функций. Имеется огромное количество функций, которые при некоторых значениях параметров являются убывающими, например</w:t>
      </w:r>
      <w:r w:rsidR="00795D69">
        <w:t>,</w:t>
      </w:r>
      <w:r>
        <w:t xml:space="preserve"> линейная, гиперболическая, показательная, с основанием меньше 1, и т.</w:t>
      </w:r>
      <w:r w:rsidR="00F079B1">
        <w:t xml:space="preserve"> </w:t>
      </w:r>
      <w:r>
        <w:t xml:space="preserve">д. Рассмотрим способ построения показательной модели </w:t>
      </w:r>
      <w:r>
        <w:rPr>
          <w:i/>
          <w:iCs/>
          <w:position w:val="-10"/>
        </w:rPr>
        <w:object w:dxaOrig="859" w:dyaOrig="340">
          <v:shape id="_x0000_i1125" type="#_x0000_t75" style="width:42.75pt;height:17.25pt" o:ole="" fillcolor="window">
            <v:imagedata r:id="rId186" o:title=""/>
          </v:shape>
          <o:OLEObject Type="Embed" ProgID="Equation.3" ShapeID="_x0000_i1125" DrawAspect="Content" ObjectID="_1467999911" r:id="rId196"/>
        </w:object>
      </w:r>
      <w:r>
        <w:t xml:space="preserve">. После логарифмирования данная модель примет вид </w:t>
      </w:r>
      <w:r>
        <w:rPr>
          <w:i/>
          <w:iCs/>
          <w:position w:val="-10"/>
        </w:rPr>
        <w:object w:dxaOrig="1920" w:dyaOrig="300">
          <v:shape id="_x0000_i1126" type="#_x0000_t75" style="width:96pt;height:15pt" o:ole="" fillcolor="window">
            <v:imagedata r:id="rId197" o:title=""/>
          </v:shape>
          <o:OLEObject Type="Embed" ProgID="Equation.3" ShapeID="_x0000_i1126" DrawAspect="Content" ObjectID="_1467999912" r:id="rId198"/>
        </w:object>
      </w:r>
      <w:r>
        <w:t xml:space="preserve">. Следовательно, для получения параметров модели необходимо значения </w:t>
      </w:r>
      <w:r>
        <w:rPr>
          <w:i/>
          <w:iCs/>
          <w:lang w:val="en-US"/>
        </w:rPr>
        <w:t>x</w:t>
      </w:r>
      <w:r>
        <w:t xml:space="preserve"> задавать как и прежде, а значения </w:t>
      </w:r>
      <w:r>
        <w:rPr>
          <w:i/>
          <w:iCs/>
          <w:lang w:val="en-US"/>
        </w:rPr>
        <w:t>y</w:t>
      </w:r>
      <w:r>
        <w:t xml:space="preserve"> заменить на значения логарифмов, то есть задать </w:t>
      </w:r>
      <w:r>
        <w:rPr>
          <w:i/>
          <w:iCs/>
        </w:rPr>
        <w:t xml:space="preserve">Входной интервал </w:t>
      </w:r>
      <w:r>
        <w:rPr>
          <w:i/>
          <w:iCs/>
          <w:lang w:val="en-US"/>
        </w:rPr>
        <w:t>Y</w:t>
      </w:r>
      <w:r>
        <w:t xml:space="preserve"> в виде </w:t>
      </w:r>
      <w:r>
        <w:rPr>
          <w:b/>
          <w:bCs/>
          <w:i/>
          <w:iCs/>
          <w:lang w:val="en-US"/>
        </w:rPr>
        <w:t>D</w:t>
      </w:r>
      <w:r>
        <w:rPr>
          <w:b/>
          <w:bCs/>
          <w:i/>
          <w:iCs/>
        </w:rPr>
        <w:t>1:</w:t>
      </w:r>
      <w:r>
        <w:rPr>
          <w:b/>
          <w:bCs/>
          <w:i/>
          <w:iCs/>
          <w:lang w:val="en-US"/>
        </w:rPr>
        <w:t>D</w:t>
      </w:r>
      <w:r>
        <w:rPr>
          <w:b/>
          <w:bCs/>
          <w:i/>
          <w:iCs/>
        </w:rPr>
        <w:t>16</w:t>
      </w:r>
      <w:r>
        <w:t>. В этом случае исходная таблица данных, в которой имеется дополнительный столбец, будет иметь вид</w:t>
      </w:r>
      <w:r w:rsidR="00ED25EB">
        <w:t xml:space="preserve"> (табл. 10):</w:t>
      </w:r>
    </w:p>
    <w:p w:rsidR="00BE5C8E" w:rsidRDefault="00BE5C8E" w:rsidP="00897934">
      <w:pPr>
        <w:pStyle w:val="7"/>
      </w:pPr>
      <w:r w:rsidRPr="00360251">
        <w:t xml:space="preserve">Таблица </w:t>
      </w:r>
      <w:fldSimple w:instr=" SEQ Таблица \* ARABIC ">
        <w:r w:rsidR="00EF1F2A" w:rsidRPr="00360251">
          <w:rPr>
            <w:noProof/>
          </w:rPr>
          <w:t>10</w:t>
        </w:r>
      </w:fldSimple>
    </w:p>
    <w:tbl>
      <w:tblPr>
        <w:tblW w:w="0" w:type="auto"/>
        <w:jc w:val="center"/>
        <w:tblCellMar>
          <w:left w:w="0" w:type="dxa"/>
          <w:right w:w="0" w:type="dxa"/>
        </w:tblCellMar>
        <w:tblLook w:val="0000" w:firstRow="0" w:lastRow="0" w:firstColumn="0" w:lastColumn="0" w:noHBand="0" w:noVBand="0"/>
      </w:tblPr>
      <w:tblGrid>
        <w:gridCol w:w="1333"/>
        <w:gridCol w:w="560"/>
        <w:gridCol w:w="1459"/>
        <w:gridCol w:w="1459"/>
      </w:tblGrid>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tcPr>
          <w:p w:rsidR="00BE5C8E" w:rsidRDefault="00BE5C8E">
            <w:pPr>
              <w:pStyle w:val="ad"/>
            </w:pPr>
            <w:r>
              <w:t>Номер наблюдения</w:t>
            </w:r>
          </w:p>
        </w:tc>
        <w:tc>
          <w:tcPr>
            <w:tcW w:w="560" w:type="dxa"/>
            <w:tcBorders>
              <w:top w:val="single" w:sz="4" w:space="0" w:color="auto"/>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pPr>
            <w:r>
              <w:t>Цена</w:t>
            </w:r>
          </w:p>
          <w:p w:rsidR="00BE5C8E" w:rsidRDefault="00BE5C8E">
            <w:pPr>
              <w:pStyle w:val="ad"/>
              <w:rPr>
                <w:rFonts w:eastAsia="Arial Unicode MS"/>
              </w:rPr>
            </w:pPr>
            <w:r>
              <w:t>x (р.)</w:t>
            </w:r>
          </w:p>
        </w:tc>
        <w:tc>
          <w:tcPr>
            <w:tcW w:w="1459" w:type="dxa"/>
            <w:tcBorders>
              <w:top w:val="single" w:sz="4" w:space="0" w:color="auto"/>
              <w:left w:val="nil"/>
              <w:bottom w:val="single" w:sz="4" w:space="0" w:color="auto"/>
              <w:right w:val="single" w:sz="4" w:space="0" w:color="auto"/>
            </w:tcBorders>
          </w:tcPr>
          <w:p w:rsidR="00BE5C8E" w:rsidRDefault="00BE5C8E">
            <w:pPr>
              <w:pStyle w:val="ad"/>
            </w:pPr>
            <w:r>
              <w:t>Спрос</w:t>
            </w:r>
          </w:p>
          <w:p w:rsidR="00BE5C8E" w:rsidRDefault="00BE5C8E">
            <w:pPr>
              <w:pStyle w:val="ad"/>
              <w:rPr>
                <w:rFonts w:eastAsia="Arial Unicode MS"/>
              </w:rPr>
            </w:pPr>
            <w:r>
              <w:t>y (тыс.</w:t>
            </w:r>
            <w:r w:rsidR="00795D69">
              <w:t xml:space="preserve"> </w:t>
            </w:r>
            <w:r>
              <w:t>шт.)</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ln(y)</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1</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15,09</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125,1779</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4,829736</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2</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15,21</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123,8094</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4,818744</w:t>
            </w:r>
          </w:p>
        </w:tc>
      </w:tr>
      <w:tr w:rsidR="00BE5C8E">
        <w:trPr>
          <w:trHeight w:val="270"/>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3</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15,28</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121,175</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4,797236</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4</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15,49</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116,9143</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4,761441</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5</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15,54</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119,8643</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4,78636</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6</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15,62</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118,0681</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4,771261</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7</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15,70</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123,5887</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4,816959</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8</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15,91</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117,0877</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4,762923</w:t>
            </w:r>
          </w:p>
        </w:tc>
      </w:tr>
      <w:tr w:rsidR="00BE5C8E">
        <w:trPr>
          <w:trHeight w:val="270"/>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9</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15,92</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116,1699</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4,755054</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10</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15,95</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118,3436</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4,773592</w:t>
            </w:r>
          </w:p>
        </w:tc>
      </w:tr>
      <w:tr w:rsidR="00BE5C8E">
        <w:trPr>
          <w:trHeight w:val="270"/>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11</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16,31</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116,2008</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4,75532</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12</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16,33</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lang w:val="en-US"/>
              </w:rPr>
            </w:pPr>
            <w:r>
              <w:rPr>
                <w:rFonts w:hint="eastAsia"/>
                <w:lang w:val="en-US"/>
              </w:rPr>
              <w:t>111,4565</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lang w:val="en-US"/>
              </w:rPr>
            </w:pPr>
            <w:r>
              <w:rPr>
                <w:rFonts w:hint="eastAsia"/>
                <w:lang w:val="en-US"/>
              </w:rPr>
              <w:t>4,713635</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rPr>
                <w:lang w:val="en-US"/>
              </w:rPr>
            </w:pPr>
            <w:r>
              <w:rPr>
                <w:lang w:val="en-US"/>
              </w:rPr>
              <w:t>13</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lang w:val="en-US"/>
              </w:rPr>
            </w:pPr>
            <w:r>
              <w:rPr>
                <w:rFonts w:hint="eastAsia"/>
                <w:lang w:val="en-US"/>
              </w:rPr>
              <w:t>16,60</w:t>
            </w:r>
            <w:r>
              <w:rPr>
                <w:rFonts w:hint="eastAsia"/>
              </w:rPr>
              <w:t>р</w:t>
            </w:r>
            <w:r>
              <w:rPr>
                <w:rFonts w:hint="eastAsia"/>
                <w:lang w:val="en-US"/>
              </w:rPr>
              <w:t>.</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rPr>
            </w:pPr>
            <w:r>
              <w:rPr>
                <w:rFonts w:hint="eastAsia"/>
              </w:rPr>
              <w:t>115,1026</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hint="eastAsia"/>
              </w:rPr>
              <w:t>4,745824</w:t>
            </w:r>
          </w:p>
        </w:tc>
      </w:tr>
      <w:tr w:rsidR="00BE5C8E">
        <w:trPr>
          <w:trHeight w:val="255"/>
          <w:jc w:val="center"/>
        </w:trPr>
        <w:tc>
          <w:tcPr>
            <w:tcW w:w="0" w:type="auto"/>
            <w:tcBorders>
              <w:top w:val="nil"/>
              <w:left w:val="single" w:sz="4" w:space="0" w:color="auto"/>
              <w:bottom w:val="single" w:sz="4" w:space="0" w:color="auto"/>
              <w:right w:val="single" w:sz="4" w:space="0" w:color="auto"/>
            </w:tcBorders>
          </w:tcPr>
          <w:p w:rsidR="00BE5C8E" w:rsidRDefault="00BE5C8E">
            <w:pPr>
              <w:pStyle w:val="ad"/>
            </w:pPr>
            <w:r>
              <w:t>14</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rPr>
            </w:pPr>
            <w:r>
              <w:rPr>
                <w:rFonts w:hint="eastAsia"/>
              </w:rPr>
              <w:t>16,69р.</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rPr>
            </w:pPr>
            <w:r>
              <w:rPr>
                <w:rFonts w:hint="eastAsia"/>
              </w:rPr>
              <w:t>110,1056</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hint="eastAsia"/>
              </w:rPr>
              <w:t>4,70144</w:t>
            </w:r>
          </w:p>
        </w:tc>
      </w:tr>
      <w:tr w:rsidR="00BE5C8E">
        <w:trPr>
          <w:trHeight w:val="270"/>
          <w:jc w:val="center"/>
        </w:trPr>
        <w:tc>
          <w:tcPr>
            <w:tcW w:w="0" w:type="auto"/>
            <w:tcBorders>
              <w:top w:val="nil"/>
              <w:left w:val="single" w:sz="4" w:space="0" w:color="auto"/>
              <w:bottom w:val="single" w:sz="4" w:space="0" w:color="auto"/>
              <w:right w:val="single" w:sz="4" w:space="0" w:color="auto"/>
            </w:tcBorders>
          </w:tcPr>
          <w:p w:rsidR="00BE5C8E" w:rsidRDefault="00BE5C8E">
            <w:pPr>
              <w:pStyle w:val="ad"/>
            </w:pPr>
            <w:r>
              <w:t>15</w:t>
            </w:r>
          </w:p>
        </w:tc>
        <w:tc>
          <w:tcPr>
            <w:tcW w:w="560" w:type="dxa"/>
            <w:tcBorders>
              <w:top w:val="nil"/>
              <w:left w:val="single" w:sz="4" w:space="0" w:color="auto"/>
              <w:bottom w:val="single" w:sz="4" w:space="0" w:color="auto"/>
              <w:right w:val="single" w:sz="4" w:space="0" w:color="auto"/>
            </w:tcBorders>
            <w:noWrap/>
            <w:tcMar>
              <w:top w:w="13" w:type="dxa"/>
              <w:left w:w="13" w:type="dxa"/>
              <w:bottom w:w="0" w:type="dxa"/>
              <w:right w:w="13" w:type="dxa"/>
            </w:tcMar>
          </w:tcPr>
          <w:p w:rsidR="00BE5C8E" w:rsidRDefault="00BE5C8E">
            <w:pPr>
              <w:pStyle w:val="ad"/>
              <w:rPr>
                <w:rFonts w:eastAsia="Arial Unicode MS"/>
              </w:rPr>
            </w:pPr>
            <w:r>
              <w:rPr>
                <w:rFonts w:hint="eastAsia"/>
              </w:rPr>
              <w:t>16,76р.</w:t>
            </w:r>
          </w:p>
        </w:tc>
        <w:tc>
          <w:tcPr>
            <w:tcW w:w="1459" w:type="dxa"/>
            <w:tcBorders>
              <w:top w:val="single" w:sz="4" w:space="0" w:color="auto"/>
              <w:left w:val="nil"/>
              <w:bottom w:val="single" w:sz="4" w:space="0" w:color="auto"/>
              <w:right w:val="single" w:sz="4" w:space="0" w:color="auto"/>
            </w:tcBorders>
          </w:tcPr>
          <w:p w:rsidR="00BE5C8E" w:rsidRDefault="00BE5C8E">
            <w:pPr>
              <w:pStyle w:val="ad"/>
              <w:rPr>
                <w:rFonts w:eastAsia="Arial Unicode MS"/>
              </w:rPr>
            </w:pPr>
            <w:r>
              <w:rPr>
                <w:rFonts w:hint="eastAsia"/>
              </w:rPr>
              <w:t>110,0231</w:t>
            </w:r>
          </w:p>
        </w:tc>
        <w:tc>
          <w:tcPr>
            <w:tcW w:w="1459" w:type="dxa"/>
            <w:tcBorders>
              <w:top w:val="single" w:sz="4" w:space="0" w:color="auto"/>
              <w:left w:val="single" w:sz="4" w:space="0" w:color="auto"/>
              <w:bottom w:val="single" w:sz="4" w:space="0" w:color="auto"/>
              <w:right w:val="single" w:sz="4" w:space="0" w:color="auto"/>
            </w:tcBorders>
          </w:tcPr>
          <w:p w:rsidR="00BE5C8E" w:rsidRDefault="00BE5C8E">
            <w:pPr>
              <w:pStyle w:val="ad"/>
              <w:keepNext/>
              <w:rPr>
                <w:rFonts w:eastAsia="Arial Unicode MS"/>
              </w:rPr>
            </w:pPr>
            <w:r>
              <w:rPr>
                <w:rFonts w:hint="eastAsia"/>
              </w:rPr>
              <w:t>4,700691</w:t>
            </w:r>
          </w:p>
        </w:tc>
      </w:tr>
    </w:tbl>
    <w:p w:rsidR="00360251" w:rsidRDefault="00360251"/>
    <w:p w:rsidR="00BE5C8E" w:rsidRDefault="00BE5C8E">
      <w:r>
        <w:t xml:space="preserve">После вызова надстройки </w:t>
      </w:r>
      <w:r w:rsidR="00F079B1" w:rsidRPr="00F079B1">
        <w:rPr>
          <w:b/>
        </w:rPr>
        <w:t>Р</w:t>
      </w:r>
      <w:r w:rsidRPr="00F079B1">
        <w:rPr>
          <w:b/>
        </w:rPr>
        <w:t>егрессия</w:t>
      </w:r>
      <w:r>
        <w:t xml:space="preserve"> будет получена итоговая таблица</w:t>
      </w:r>
      <w:r w:rsidR="00ED25EB">
        <w:t xml:space="preserve"> (табл. 11)</w:t>
      </w:r>
      <w:r w:rsidR="00795D69">
        <w:t>.</w:t>
      </w:r>
    </w:p>
    <w:p w:rsidR="00BE5C8E" w:rsidRDefault="00BE5C8E" w:rsidP="00897934">
      <w:pPr>
        <w:pStyle w:val="7"/>
      </w:pPr>
      <w:r w:rsidRPr="00360251">
        <w:t xml:space="preserve">Таблица </w:t>
      </w:r>
      <w:fldSimple w:instr=" SEQ Таблица \* ARABIC ">
        <w:r w:rsidR="00EF1F2A" w:rsidRPr="00360251">
          <w:rPr>
            <w:noProof/>
          </w:rPr>
          <w:t>11</w:t>
        </w:r>
      </w:fldSimple>
    </w:p>
    <w:tbl>
      <w:tblPr>
        <w:tblW w:w="1791" w:type="pct"/>
        <w:tblCellMar>
          <w:left w:w="0" w:type="dxa"/>
          <w:right w:w="0" w:type="dxa"/>
        </w:tblCellMar>
        <w:tblLook w:val="0000" w:firstRow="0" w:lastRow="0" w:firstColumn="0" w:lastColumn="0" w:noHBand="0" w:noVBand="0"/>
      </w:tblPr>
      <w:tblGrid>
        <w:gridCol w:w="1319"/>
        <w:gridCol w:w="914"/>
      </w:tblGrid>
      <w:tr w:rsidR="00BE5C8E">
        <w:trPr>
          <w:trHeight w:val="255"/>
        </w:trPr>
        <w:tc>
          <w:tcPr>
            <w:tcW w:w="5000" w:type="pct"/>
            <w:gridSpan w:val="2"/>
            <w:tcBorders>
              <w:top w:val="nil"/>
              <w:left w:val="nil"/>
              <w:bottom w:val="nil"/>
              <w:right w:val="nil"/>
            </w:tcBorders>
            <w:noWrap/>
            <w:vAlign w:val="bottom"/>
          </w:tcPr>
          <w:p w:rsidR="00BE5C8E" w:rsidRDefault="00BE5C8E">
            <w:pPr>
              <w:pStyle w:val="ad"/>
              <w:rPr>
                <w:rFonts w:eastAsia="Arial Unicode MS"/>
              </w:rPr>
            </w:pPr>
            <w:r>
              <w:rPr>
                <w:rFonts w:hint="eastAsia"/>
              </w:rPr>
              <w:t>ВЫВОД ИТОГОВ</w:t>
            </w:r>
          </w:p>
        </w:tc>
      </w:tr>
      <w:tr w:rsidR="00BE5C8E">
        <w:trPr>
          <w:trHeight w:val="270"/>
        </w:trPr>
        <w:tc>
          <w:tcPr>
            <w:tcW w:w="2953" w:type="pct"/>
            <w:tcBorders>
              <w:top w:val="nil"/>
              <w:left w:val="nil"/>
              <w:bottom w:val="nil"/>
              <w:right w:val="nil"/>
            </w:tcBorders>
            <w:noWrap/>
            <w:vAlign w:val="bottom"/>
          </w:tcPr>
          <w:p w:rsidR="00BE5C8E" w:rsidRDefault="00BE5C8E">
            <w:pPr>
              <w:pStyle w:val="ad"/>
              <w:rPr>
                <w:rFonts w:eastAsia="Arial Unicode MS"/>
              </w:rPr>
            </w:pPr>
          </w:p>
        </w:tc>
        <w:tc>
          <w:tcPr>
            <w:tcW w:w="2047" w:type="pct"/>
            <w:tcBorders>
              <w:top w:val="nil"/>
              <w:left w:val="nil"/>
              <w:bottom w:val="nil"/>
              <w:right w:val="nil"/>
            </w:tcBorders>
            <w:noWrap/>
            <w:vAlign w:val="bottom"/>
          </w:tcPr>
          <w:p w:rsidR="00BE5C8E" w:rsidRDefault="00BE5C8E">
            <w:pPr>
              <w:pStyle w:val="ad"/>
              <w:rPr>
                <w:rFonts w:eastAsia="Arial Unicode MS"/>
              </w:rPr>
            </w:pPr>
          </w:p>
        </w:tc>
      </w:tr>
      <w:tr w:rsidR="00BE5C8E">
        <w:trPr>
          <w:trHeight w:val="255"/>
        </w:trPr>
        <w:tc>
          <w:tcPr>
            <w:tcW w:w="5000" w:type="pct"/>
            <w:gridSpan w:val="2"/>
            <w:tcBorders>
              <w:top w:val="single" w:sz="8" w:space="0" w:color="auto"/>
              <w:left w:val="nil"/>
              <w:bottom w:val="single" w:sz="12" w:space="0" w:color="auto"/>
              <w:right w:val="nil"/>
            </w:tcBorders>
            <w:noWrap/>
            <w:vAlign w:val="bottom"/>
          </w:tcPr>
          <w:p w:rsidR="00BE5C8E" w:rsidRDefault="00BE5C8E">
            <w:pPr>
              <w:pStyle w:val="ad"/>
              <w:rPr>
                <w:rFonts w:eastAsia="Arial Unicode MS"/>
                <w:i/>
                <w:iCs/>
              </w:rPr>
            </w:pPr>
            <w:r>
              <w:rPr>
                <w:rFonts w:hint="eastAsia"/>
                <w:i/>
                <w:iCs/>
              </w:rPr>
              <w:t>Регрессионная статистика</w:t>
            </w:r>
          </w:p>
        </w:tc>
      </w:tr>
      <w:tr w:rsidR="00BE5C8E">
        <w:trPr>
          <w:trHeight w:val="255"/>
        </w:trPr>
        <w:tc>
          <w:tcPr>
            <w:tcW w:w="2953"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Множественный R</w:t>
            </w:r>
          </w:p>
        </w:tc>
        <w:tc>
          <w:tcPr>
            <w:tcW w:w="204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jc w:val="right"/>
              <w:rPr>
                <w:rFonts w:eastAsia="Arial Unicode MS"/>
                <w:sz w:val="16"/>
                <w:szCs w:val="20"/>
              </w:rPr>
            </w:pPr>
            <w:r>
              <w:rPr>
                <w:rFonts w:hint="eastAsia"/>
                <w:sz w:val="16"/>
                <w:szCs w:val="20"/>
              </w:rPr>
              <w:t>0,888266</w:t>
            </w:r>
          </w:p>
        </w:tc>
      </w:tr>
      <w:tr w:rsidR="00BE5C8E">
        <w:trPr>
          <w:trHeight w:val="255"/>
        </w:trPr>
        <w:tc>
          <w:tcPr>
            <w:tcW w:w="2953"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R-квадрат</w:t>
            </w:r>
          </w:p>
        </w:tc>
        <w:tc>
          <w:tcPr>
            <w:tcW w:w="204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jc w:val="right"/>
              <w:rPr>
                <w:rFonts w:eastAsia="Arial Unicode MS"/>
                <w:sz w:val="16"/>
                <w:szCs w:val="20"/>
              </w:rPr>
            </w:pPr>
            <w:r>
              <w:rPr>
                <w:rFonts w:hint="eastAsia"/>
                <w:sz w:val="16"/>
                <w:szCs w:val="20"/>
              </w:rPr>
              <w:t>0,789016</w:t>
            </w:r>
          </w:p>
        </w:tc>
      </w:tr>
      <w:tr w:rsidR="00BE5C8E">
        <w:trPr>
          <w:trHeight w:val="255"/>
        </w:trPr>
        <w:tc>
          <w:tcPr>
            <w:tcW w:w="2953" w:type="pct"/>
            <w:tcBorders>
              <w:top w:val="single" w:sz="12" w:space="0" w:color="auto"/>
              <w:left w:val="nil"/>
              <w:bottom w:val="nil"/>
              <w:right w:val="nil"/>
            </w:tcBorders>
            <w:noWrap/>
            <w:vAlign w:val="bottom"/>
          </w:tcPr>
          <w:p w:rsidR="00BE5C8E" w:rsidRDefault="00BE5C8E">
            <w:pPr>
              <w:pStyle w:val="ad"/>
            </w:pPr>
            <w:r>
              <w:rPr>
                <w:rFonts w:hint="eastAsia"/>
              </w:rPr>
              <w:t xml:space="preserve">Нормированный </w:t>
            </w:r>
          </w:p>
          <w:p w:rsidR="00BE5C8E" w:rsidRDefault="00BE5C8E">
            <w:pPr>
              <w:pStyle w:val="ad"/>
              <w:rPr>
                <w:rFonts w:eastAsia="Arial Unicode MS"/>
              </w:rPr>
            </w:pPr>
            <w:r>
              <w:rPr>
                <w:rFonts w:hint="eastAsia"/>
              </w:rPr>
              <w:t>R-квадрат</w:t>
            </w:r>
          </w:p>
        </w:tc>
        <w:tc>
          <w:tcPr>
            <w:tcW w:w="2047" w:type="pct"/>
            <w:tcBorders>
              <w:top w:val="single" w:sz="12" w:space="0" w:color="auto"/>
              <w:left w:val="nil"/>
              <w:bottom w:val="nil"/>
              <w:right w:val="nil"/>
            </w:tcBorders>
            <w:noWrap/>
            <w:vAlign w:val="bottom"/>
          </w:tcPr>
          <w:p w:rsidR="00BE5C8E" w:rsidRDefault="00BE5C8E">
            <w:pPr>
              <w:jc w:val="right"/>
              <w:rPr>
                <w:rFonts w:eastAsia="Arial Unicode MS"/>
                <w:sz w:val="16"/>
                <w:szCs w:val="20"/>
              </w:rPr>
            </w:pPr>
            <w:r>
              <w:rPr>
                <w:rFonts w:hint="eastAsia"/>
                <w:sz w:val="16"/>
                <w:szCs w:val="20"/>
              </w:rPr>
              <w:t>0,772787</w:t>
            </w:r>
          </w:p>
        </w:tc>
      </w:tr>
      <w:tr w:rsidR="00BE5C8E">
        <w:trPr>
          <w:trHeight w:val="255"/>
        </w:trPr>
        <w:tc>
          <w:tcPr>
            <w:tcW w:w="2953" w:type="pct"/>
            <w:tcBorders>
              <w:top w:val="nil"/>
              <w:left w:val="nil"/>
              <w:bottom w:val="single" w:sz="12" w:space="0" w:color="auto"/>
              <w:right w:val="nil"/>
            </w:tcBorders>
            <w:noWrap/>
            <w:vAlign w:val="bottom"/>
          </w:tcPr>
          <w:p w:rsidR="00BE5C8E" w:rsidRDefault="00BE5C8E">
            <w:pPr>
              <w:pStyle w:val="ad"/>
            </w:pPr>
            <w:r>
              <w:rPr>
                <w:rFonts w:hint="eastAsia"/>
              </w:rPr>
              <w:t xml:space="preserve">Стандартная </w:t>
            </w:r>
          </w:p>
          <w:p w:rsidR="00BE5C8E" w:rsidRDefault="00BE5C8E">
            <w:pPr>
              <w:pStyle w:val="ad"/>
              <w:rPr>
                <w:rFonts w:eastAsia="Arial Unicode MS"/>
              </w:rPr>
            </w:pPr>
            <w:r>
              <w:rPr>
                <w:rFonts w:hint="eastAsia"/>
              </w:rPr>
              <w:t>ошибка</w:t>
            </w:r>
          </w:p>
        </w:tc>
        <w:tc>
          <w:tcPr>
            <w:tcW w:w="2047" w:type="pct"/>
            <w:tcBorders>
              <w:top w:val="nil"/>
              <w:left w:val="nil"/>
              <w:bottom w:val="single" w:sz="12" w:space="0" w:color="auto"/>
              <w:right w:val="nil"/>
            </w:tcBorders>
            <w:noWrap/>
            <w:vAlign w:val="bottom"/>
          </w:tcPr>
          <w:p w:rsidR="00BE5C8E" w:rsidRDefault="00BE5C8E">
            <w:pPr>
              <w:jc w:val="right"/>
              <w:rPr>
                <w:rFonts w:eastAsia="Arial Unicode MS"/>
                <w:sz w:val="16"/>
                <w:szCs w:val="20"/>
              </w:rPr>
            </w:pPr>
            <w:r>
              <w:rPr>
                <w:rFonts w:hint="eastAsia"/>
                <w:sz w:val="16"/>
                <w:szCs w:val="20"/>
              </w:rPr>
              <w:t>0,019221</w:t>
            </w:r>
          </w:p>
        </w:tc>
      </w:tr>
      <w:tr w:rsidR="00BE5C8E">
        <w:trPr>
          <w:trHeight w:val="270"/>
        </w:trPr>
        <w:tc>
          <w:tcPr>
            <w:tcW w:w="2953"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Наблюдения</w:t>
            </w:r>
          </w:p>
        </w:tc>
        <w:tc>
          <w:tcPr>
            <w:tcW w:w="204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jc w:val="right"/>
              <w:rPr>
                <w:rFonts w:eastAsia="Arial Unicode MS"/>
                <w:sz w:val="16"/>
                <w:szCs w:val="20"/>
              </w:rPr>
            </w:pPr>
            <w:r>
              <w:rPr>
                <w:rFonts w:hint="eastAsia"/>
                <w:sz w:val="16"/>
                <w:szCs w:val="20"/>
              </w:rPr>
              <w:t>15</w:t>
            </w:r>
          </w:p>
        </w:tc>
      </w:tr>
      <w:tr w:rsidR="00BE5C8E">
        <w:trPr>
          <w:trHeight w:val="255"/>
        </w:trPr>
        <w:tc>
          <w:tcPr>
            <w:tcW w:w="2953" w:type="pct"/>
            <w:tcBorders>
              <w:top w:val="single" w:sz="12" w:space="0" w:color="auto"/>
              <w:left w:val="nil"/>
              <w:bottom w:val="nil"/>
              <w:right w:val="nil"/>
            </w:tcBorders>
            <w:noWrap/>
            <w:vAlign w:val="bottom"/>
          </w:tcPr>
          <w:p w:rsidR="00BE5C8E" w:rsidRDefault="00BE5C8E">
            <w:pPr>
              <w:pStyle w:val="ad"/>
              <w:rPr>
                <w:rFonts w:eastAsia="Arial Unicode MS"/>
              </w:rPr>
            </w:pPr>
          </w:p>
        </w:tc>
        <w:tc>
          <w:tcPr>
            <w:tcW w:w="2047" w:type="pct"/>
            <w:tcBorders>
              <w:top w:val="single" w:sz="12" w:space="0" w:color="auto"/>
              <w:left w:val="nil"/>
              <w:bottom w:val="nil"/>
              <w:right w:val="nil"/>
            </w:tcBorders>
            <w:noWrap/>
            <w:vAlign w:val="bottom"/>
          </w:tcPr>
          <w:p w:rsidR="00BE5C8E" w:rsidRDefault="00BE5C8E">
            <w:pPr>
              <w:pStyle w:val="ad"/>
              <w:rPr>
                <w:rFonts w:eastAsia="Arial Unicode MS"/>
              </w:rPr>
            </w:pPr>
          </w:p>
        </w:tc>
      </w:tr>
    </w:tbl>
    <w:p w:rsidR="00360251" w:rsidRPr="00360251" w:rsidRDefault="00360251" w:rsidP="00360251">
      <w:pPr>
        <w:jc w:val="right"/>
        <w:rPr>
          <w:i/>
          <w:sz w:val="18"/>
          <w:szCs w:val="18"/>
        </w:rPr>
      </w:pPr>
      <w:r w:rsidRPr="00360251">
        <w:rPr>
          <w:i/>
          <w:sz w:val="18"/>
          <w:szCs w:val="18"/>
        </w:rPr>
        <w:t xml:space="preserve">Продолжение </w:t>
      </w:r>
      <w:r>
        <w:rPr>
          <w:i/>
          <w:sz w:val="18"/>
          <w:szCs w:val="18"/>
        </w:rPr>
        <w:t>т</w:t>
      </w:r>
      <w:r w:rsidRPr="00360251">
        <w:rPr>
          <w:i/>
          <w:sz w:val="18"/>
          <w:szCs w:val="18"/>
        </w:rPr>
        <w:t>абл</w:t>
      </w:r>
      <w:r>
        <w:rPr>
          <w:i/>
          <w:sz w:val="18"/>
          <w:szCs w:val="18"/>
        </w:rPr>
        <w:t>.</w:t>
      </w:r>
      <w:r w:rsidRPr="00360251">
        <w:rPr>
          <w:i/>
          <w:sz w:val="18"/>
          <w:szCs w:val="18"/>
        </w:rPr>
        <w:t xml:space="preserve"> </w:t>
      </w:r>
      <w:r w:rsidRPr="00360251">
        <w:rPr>
          <w:i/>
          <w:sz w:val="18"/>
          <w:szCs w:val="18"/>
        </w:rPr>
        <w:fldChar w:fldCharType="begin"/>
      </w:r>
      <w:r w:rsidRPr="00360251">
        <w:rPr>
          <w:i/>
          <w:sz w:val="18"/>
          <w:szCs w:val="18"/>
        </w:rPr>
        <w:instrText xml:space="preserve"> SEQ Таблица \* ARABIC </w:instrText>
      </w:r>
      <w:r w:rsidRPr="00360251">
        <w:rPr>
          <w:i/>
          <w:sz w:val="18"/>
          <w:szCs w:val="18"/>
        </w:rPr>
        <w:fldChar w:fldCharType="separate"/>
      </w:r>
      <w:r w:rsidRPr="00360251">
        <w:rPr>
          <w:i/>
          <w:sz w:val="18"/>
          <w:szCs w:val="18"/>
        </w:rPr>
        <w:t>11</w:t>
      </w:r>
      <w:r w:rsidRPr="00360251">
        <w:rPr>
          <w:i/>
          <w:sz w:val="18"/>
          <w:szCs w:val="18"/>
        </w:rPr>
        <w:fldChar w:fldCharType="end"/>
      </w:r>
    </w:p>
    <w:tbl>
      <w:tblPr>
        <w:tblW w:w="5000" w:type="pct"/>
        <w:tblCellMar>
          <w:left w:w="0" w:type="dxa"/>
          <w:right w:w="0" w:type="dxa"/>
        </w:tblCellMar>
        <w:tblLook w:val="0000" w:firstRow="0" w:lastRow="0" w:firstColumn="0" w:lastColumn="0" w:noHBand="0" w:noVBand="0"/>
      </w:tblPr>
      <w:tblGrid>
        <w:gridCol w:w="1318"/>
        <w:gridCol w:w="914"/>
        <w:gridCol w:w="987"/>
        <w:gridCol w:w="884"/>
        <w:gridCol w:w="695"/>
        <w:gridCol w:w="837"/>
        <w:gridCol w:w="600"/>
      </w:tblGrid>
      <w:tr w:rsidR="00BE5C8E">
        <w:trPr>
          <w:gridAfter w:val="1"/>
          <w:wAfter w:w="481" w:type="pct"/>
          <w:trHeight w:val="270"/>
        </w:trPr>
        <w:tc>
          <w:tcPr>
            <w:tcW w:w="1790" w:type="pct"/>
            <w:gridSpan w:val="2"/>
            <w:tcBorders>
              <w:top w:val="nil"/>
              <w:left w:val="nil"/>
              <w:bottom w:val="nil"/>
              <w:right w:val="nil"/>
            </w:tcBorders>
            <w:noWrap/>
            <w:vAlign w:val="bottom"/>
          </w:tcPr>
          <w:p w:rsidR="00BE5C8E" w:rsidRDefault="00BE5C8E">
            <w:pPr>
              <w:pStyle w:val="ad"/>
              <w:rPr>
                <w:rFonts w:eastAsia="Arial Unicode MS"/>
              </w:rPr>
            </w:pPr>
            <w:r>
              <w:rPr>
                <w:rFonts w:hint="eastAsia"/>
              </w:rPr>
              <w:t>Дисперсионный анализ</w:t>
            </w:r>
          </w:p>
        </w:tc>
        <w:tc>
          <w:tcPr>
            <w:tcW w:w="791"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709" w:type="pct"/>
            <w:tcBorders>
              <w:top w:val="nil"/>
              <w:left w:val="nil"/>
              <w:bottom w:val="nil"/>
              <w:right w:val="nil"/>
            </w:tcBorders>
            <w:noWrap/>
            <w:vAlign w:val="bottom"/>
          </w:tcPr>
          <w:p w:rsidR="00BE5C8E" w:rsidRDefault="00BE5C8E">
            <w:pPr>
              <w:pStyle w:val="ad"/>
              <w:rPr>
                <w:rFonts w:eastAsia="Arial Unicode MS"/>
              </w:rPr>
            </w:pPr>
          </w:p>
        </w:tc>
        <w:tc>
          <w:tcPr>
            <w:tcW w:w="557" w:type="pct"/>
            <w:tcBorders>
              <w:top w:val="nil"/>
              <w:left w:val="nil"/>
              <w:bottom w:val="nil"/>
              <w:right w:val="nil"/>
            </w:tcBorders>
            <w:noWrap/>
            <w:vAlign w:val="bottom"/>
          </w:tcPr>
          <w:p w:rsidR="00BE5C8E" w:rsidRDefault="00BE5C8E">
            <w:pPr>
              <w:pStyle w:val="ad"/>
              <w:rPr>
                <w:rFonts w:eastAsia="Arial Unicode MS"/>
              </w:rPr>
            </w:pPr>
          </w:p>
        </w:tc>
        <w:tc>
          <w:tcPr>
            <w:tcW w:w="671" w:type="pct"/>
            <w:tcBorders>
              <w:top w:val="nil"/>
              <w:left w:val="nil"/>
              <w:bottom w:val="nil"/>
              <w:right w:val="nil"/>
            </w:tcBorders>
            <w:noWrap/>
            <w:vAlign w:val="bottom"/>
          </w:tcPr>
          <w:p w:rsidR="00BE5C8E" w:rsidRDefault="00BE5C8E">
            <w:pPr>
              <w:pStyle w:val="ad"/>
              <w:rPr>
                <w:rFonts w:eastAsia="Arial Unicode MS"/>
              </w:rPr>
            </w:pPr>
          </w:p>
        </w:tc>
      </w:tr>
      <w:tr w:rsidR="00BE5C8E">
        <w:trPr>
          <w:gridAfter w:val="1"/>
          <w:wAfter w:w="481" w:type="pct"/>
          <w:trHeight w:val="255"/>
        </w:trPr>
        <w:tc>
          <w:tcPr>
            <w:tcW w:w="1057" w:type="pct"/>
            <w:tcBorders>
              <w:top w:val="single" w:sz="8" w:space="0" w:color="auto"/>
              <w:left w:val="nil"/>
              <w:bottom w:val="single" w:sz="4" w:space="0" w:color="auto"/>
              <w:right w:val="nil"/>
            </w:tcBorders>
            <w:noWrap/>
            <w:vAlign w:val="bottom"/>
          </w:tcPr>
          <w:p w:rsidR="00BE5C8E" w:rsidRDefault="00BE5C8E">
            <w:pPr>
              <w:pStyle w:val="ad"/>
              <w:rPr>
                <w:rFonts w:eastAsia="Arial Unicode MS"/>
                <w:i/>
                <w:iCs/>
              </w:rPr>
            </w:pPr>
            <w:r>
              <w:rPr>
                <w:rFonts w:hint="eastAsia"/>
                <w:i/>
                <w:iCs/>
              </w:rPr>
              <w:t> </w:t>
            </w:r>
          </w:p>
        </w:tc>
        <w:tc>
          <w:tcPr>
            <w:tcW w:w="733" w:type="pct"/>
            <w:tcBorders>
              <w:top w:val="single" w:sz="8" w:space="0" w:color="auto"/>
              <w:left w:val="nil"/>
              <w:bottom w:val="single" w:sz="4" w:space="0" w:color="auto"/>
              <w:right w:val="single" w:sz="12" w:space="0" w:color="auto"/>
            </w:tcBorders>
            <w:noWrap/>
            <w:vAlign w:val="bottom"/>
          </w:tcPr>
          <w:p w:rsidR="00BE5C8E" w:rsidRDefault="00BE5C8E">
            <w:pPr>
              <w:pStyle w:val="ad"/>
              <w:rPr>
                <w:rFonts w:eastAsia="Arial Unicode MS"/>
                <w:i/>
                <w:iCs/>
              </w:rPr>
            </w:pPr>
            <w:r>
              <w:rPr>
                <w:rFonts w:hint="eastAsia"/>
                <w:i/>
                <w:iCs/>
              </w:rPr>
              <w:t>Df</w:t>
            </w:r>
          </w:p>
        </w:tc>
        <w:tc>
          <w:tcPr>
            <w:tcW w:w="791"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i/>
                <w:iCs/>
                <w:lang w:val="en-US"/>
              </w:rPr>
            </w:pPr>
            <w:r>
              <w:rPr>
                <w:rFonts w:hint="eastAsia"/>
                <w:i/>
                <w:iCs/>
                <w:lang w:val="en-US"/>
              </w:rPr>
              <w:t>SS</w:t>
            </w:r>
          </w:p>
        </w:tc>
        <w:tc>
          <w:tcPr>
            <w:tcW w:w="709" w:type="pct"/>
            <w:tcBorders>
              <w:top w:val="single" w:sz="8" w:space="0" w:color="auto"/>
              <w:left w:val="single" w:sz="12" w:space="0" w:color="auto"/>
              <w:bottom w:val="single" w:sz="4" w:space="0" w:color="auto"/>
              <w:right w:val="nil"/>
            </w:tcBorders>
            <w:noWrap/>
            <w:vAlign w:val="bottom"/>
          </w:tcPr>
          <w:p w:rsidR="00BE5C8E" w:rsidRDefault="00BE5C8E">
            <w:pPr>
              <w:pStyle w:val="ad"/>
              <w:rPr>
                <w:rFonts w:eastAsia="Arial Unicode MS"/>
                <w:i/>
                <w:iCs/>
                <w:lang w:val="en-US"/>
              </w:rPr>
            </w:pPr>
            <w:r>
              <w:rPr>
                <w:rFonts w:hint="eastAsia"/>
                <w:i/>
                <w:iCs/>
                <w:lang w:val="en-US"/>
              </w:rPr>
              <w:t>MS</w:t>
            </w:r>
          </w:p>
        </w:tc>
        <w:tc>
          <w:tcPr>
            <w:tcW w:w="557" w:type="pct"/>
            <w:tcBorders>
              <w:top w:val="single" w:sz="8" w:space="0" w:color="auto"/>
              <w:left w:val="nil"/>
              <w:bottom w:val="single" w:sz="4" w:space="0" w:color="auto"/>
              <w:right w:val="nil"/>
            </w:tcBorders>
            <w:noWrap/>
            <w:vAlign w:val="bottom"/>
          </w:tcPr>
          <w:p w:rsidR="00BE5C8E" w:rsidRDefault="00BE5C8E">
            <w:pPr>
              <w:pStyle w:val="ad"/>
              <w:rPr>
                <w:rFonts w:eastAsia="Arial Unicode MS"/>
                <w:i/>
                <w:iCs/>
                <w:lang w:val="en-US"/>
              </w:rPr>
            </w:pPr>
            <w:r>
              <w:rPr>
                <w:rFonts w:hint="eastAsia"/>
                <w:i/>
                <w:iCs/>
                <w:lang w:val="en-US"/>
              </w:rPr>
              <w:t>F</w:t>
            </w:r>
          </w:p>
        </w:tc>
        <w:tc>
          <w:tcPr>
            <w:tcW w:w="671"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Значимость</w:t>
            </w:r>
          </w:p>
          <w:p w:rsidR="00BE5C8E" w:rsidRDefault="00BE5C8E">
            <w:pPr>
              <w:pStyle w:val="ad"/>
              <w:rPr>
                <w:rFonts w:eastAsia="Arial Unicode MS"/>
                <w:i/>
                <w:iCs/>
              </w:rPr>
            </w:pPr>
            <w:r>
              <w:rPr>
                <w:rFonts w:hint="eastAsia"/>
                <w:i/>
                <w:iCs/>
              </w:rPr>
              <w:t xml:space="preserve"> F</w:t>
            </w:r>
          </w:p>
        </w:tc>
      </w:tr>
      <w:tr w:rsidR="00BE5C8E">
        <w:trPr>
          <w:gridAfter w:val="1"/>
          <w:wAfter w:w="481" w:type="pct"/>
          <w:trHeight w:val="255"/>
        </w:trPr>
        <w:tc>
          <w:tcPr>
            <w:tcW w:w="1057" w:type="pct"/>
            <w:tcBorders>
              <w:top w:val="nil"/>
              <w:left w:val="nil"/>
              <w:bottom w:val="nil"/>
              <w:right w:val="nil"/>
            </w:tcBorders>
            <w:noWrap/>
            <w:vAlign w:val="bottom"/>
          </w:tcPr>
          <w:p w:rsidR="00BE5C8E" w:rsidRDefault="00BE5C8E">
            <w:pPr>
              <w:pStyle w:val="ad"/>
              <w:rPr>
                <w:rFonts w:eastAsia="Arial Unicode MS"/>
              </w:rPr>
            </w:pPr>
            <w:r>
              <w:rPr>
                <w:rFonts w:hint="eastAsia"/>
              </w:rPr>
              <w:t>Регрессия</w:t>
            </w:r>
          </w:p>
        </w:tc>
        <w:tc>
          <w:tcPr>
            <w:tcW w:w="733" w:type="pct"/>
            <w:tcBorders>
              <w:top w:val="nil"/>
              <w:left w:val="nil"/>
              <w:bottom w:val="nil"/>
              <w:right w:val="single" w:sz="12" w:space="0" w:color="auto"/>
            </w:tcBorders>
            <w:noWrap/>
            <w:vAlign w:val="bottom"/>
          </w:tcPr>
          <w:p w:rsidR="00BE5C8E" w:rsidRDefault="00BE5C8E">
            <w:pPr>
              <w:pStyle w:val="ad"/>
              <w:rPr>
                <w:rFonts w:eastAsia="Arial Unicode MS" w:cs="Arial Unicode MS"/>
              </w:rPr>
            </w:pPr>
            <w:r>
              <w:rPr>
                <w:rFonts w:hint="eastAsia"/>
              </w:rPr>
              <w:t>1</w:t>
            </w:r>
          </w:p>
        </w:tc>
        <w:tc>
          <w:tcPr>
            <w:tcW w:w="791"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0,01796</w:t>
            </w:r>
          </w:p>
        </w:tc>
        <w:tc>
          <w:tcPr>
            <w:tcW w:w="709" w:type="pct"/>
            <w:tcBorders>
              <w:top w:val="nil"/>
              <w:left w:val="single" w:sz="12" w:space="0" w:color="auto"/>
              <w:bottom w:val="nil"/>
              <w:right w:val="nil"/>
            </w:tcBorders>
            <w:noWrap/>
            <w:vAlign w:val="bottom"/>
          </w:tcPr>
          <w:p w:rsidR="00BE5C8E" w:rsidRDefault="00BE5C8E">
            <w:pPr>
              <w:pStyle w:val="ad"/>
              <w:rPr>
                <w:rFonts w:eastAsia="Arial Unicode MS" w:cs="Arial Unicode MS"/>
              </w:rPr>
            </w:pPr>
            <w:r>
              <w:rPr>
                <w:rFonts w:hint="eastAsia"/>
              </w:rPr>
              <w:t>0,01796</w:t>
            </w:r>
          </w:p>
        </w:tc>
        <w:tc>
          <w:tcPr>
            <w:tcW w:w="557"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48,61611</w:t>
            </w:r>
          </w:p>
        </w:tc>
        <w:tc>
          <w:tcPr>
            <w:tcW w:w="671"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9,73E</w:t>
            </w:r>
            <w:r w:rsidR="006946F2">
              <w:t>–</w:t>
            </w:r>
            <w:r>
              <w:rPr>
                <w:rFonts w:hint="eastAsia"/>
              </w:rPr>
              <w:t>06</w:t>
            </w:r>
          </w:p>
        </w:tc>
      </w:tr>
      <w:tr w:rsidR="00BE5C8E">
        <w:trPr>
          <w:gridAfter w:val="1"/>
          <w:wAfter w:w="481" w:type="pct"/>
          <w:trHeight w:val="255"/>
        </w:trPr>
        <w:tc>
          <w:tcPr>
            <w:tcW w:w="1057" w:type="pct"/>
            <w:tcBorders>
              <w:top w:val="nil"/>
              <w:left w:val="nil"/>
              <w:bottom w:val="nil"/>
              <w:right w:val="nil"/>
            </w:tcBorders>
            <w:noWrap/>
            <w:vAlign w:val="bottom"/>
          </w:tcPr>
          <w:p w:rsidR="00BE5C8E" w:rsidRDefault="00BE5C8E">
            <w:pPr>
              <w:pStyle w:val="ad"/>
              <w:rPr>
                <w:rFonts w:eastAsia="Arial Unicode MS"/>
              </w:rPr>
            </w:pPr>
            <w:r>
              <w:rPr>
                <w:rFonts w:hint="eastAsia"/>
              </w:rPr>
              <w:t>Остаток</w:t>
            </w:r>
          </w:p>
        </w:tc>
        <w:tc>
          <w:tcPr>
            <w:tcW w:w="733" w:type="pct"/>
            <w:tcBorders>
              <w:top w:val="nil"/>
              <w:left w:val="nil"/>
              <w:bottom w:val="nil"/>
              <w:right w:val="single" w:sz="12" w:space="0" w:color="auto"/>
            </w:tcBorders>
            <w:noWrap/>
            <w:vAlign w:val="bottom"/>
          </w:tcPr>
          <w:p w:rsidR="00BE5C8E" w:rsidRDefault="00BE5C8E">
            <w:pPr>
              <w:pStyle w:val="ad"/>
              <w:rPr>
                <w:rFonts w:eastAsia="Arial Unicode MS" w:cs="Arial Unicode MS"/>
              </w:rPr>
            </w:pPr>
            <w:r>
              <w:rPr>
                <w:rFonts w:hint="eastAsia"/>
              </w:rPr>
              <w:t>13</w:t>
            </w:r>
          </w:p>
        </w:tc>
        <w:tc>
          <w:tcPr>
            <w:tcW w:w="791"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0,004803</w:t>
            </w:r>
          </w:p>
        </w:tc>
        <w:tc>
          <w:tcPr>
            <w:tcW w:w="709" w:type="pct"/>
            <w:tcBorders>
              <w:top w:val="nil"/>
              <w:left w:val="single" w:sz="12" w:space="0" w:color="auto"/>
              <w:bottom w:val="nil"/>
              <w:right w:val="nil"/>
            </w:tcBorders>
            <w:noWrap/>
            <w:vAlign w:val="bottom"/>
          </w:tcPr>
          <w:p w:rsidR="00BE5C8E" w:rsidRDefault="00BE5C8E">
            <w:pPr>
              <w:pStyle w:val="ad"/>
              <w:rPr>
                <w:rFonts w:eastAsia="Arial Unicode MS" w:cs="Arial Unicode MS"/>
              </w:rPr>
            </w:pPr>
            <w:r>
              <w:rPr>
                <w:rFonts w:hint="eastAsia"/>
              </w:rPr>
              <w:t>0,000369</w:t>
            </w:r>
          </w:p>
        </w:tc>
        <w:tc>
          <w:tcPr>
            <w:tcW w:w="557" w:type="pct"/>
            <w:tcBorders>
              <w:top w:val="nil"/>
              <w:left w:val="nil"/>
              <w:bottom w:val="nil"/>
              <w:right w:val="nil"/>
            </w:tcBorders>
            <w:noWrap/>
            <w:vAlign w:val="bottom"/>
          </w:tcPr>
          <w:p w:rsidR="00BE5C8E" w:rsidRDefault="00BE5C8E">
            <w:pPr>
              <w:pStyle w:val="ad"/>
              <w:rPr>
                <w:rFonts w:eastAsia="Arial Unicode MS" w:cs="Arial Unicode MS"/>
              </w:rPr>
            </w:pPr>
          </w:p>
        </w:tc>
        <w:tc>
          <w:tcPr>
            <w:tcW w:w="671" w:type="pct"/>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gridAfter w:val="1"/>
          <w:wAfter w:w="481" w:type="pct"/>
          <w:trHeight w:val="270"/>
        </w:trPr>
        <w:tc>
          <w:tcPr>
            <w:tcW w:w="1057" w:type="pct"/>
            <w:tcBorders>
              <w:top w:val="nil"/>
              <w:left w:val="nil"/>
              <w:bottom w:val="single" w:sz="8" w:space="0" w:color="auto"/>
              <w:right w:val="nil"/>
            </w:tcBorders>
            <w:noWrap/>
            <w:vAlign w:val="bottom"/>
          </w:tcPr>
          <w:p w:rsidR="00BE5C8E" w:rsidRDefault="00BE5C8E">
            <w:pPr>
              <w:pStyle w:val="ad"/>
              <w:rPr>
                <w:rFonts w:eastAsia="Arial Unicode MS"/>
              </w:rPr>
            </w:pPr>
            <w:r>
              <w:rPr>
                <w:rFonts w:hint="eastAsia"/>
              </w:rPr>
              <w:t>Итого</w:t>
            </w:r>
          </w:p>
        </w:tc>
        <w:tc>
          <w:tcPr>
            <w:tcW w:w="733" w:type="pct"/>
            <w:tcBorders>
              <w:top w:val="nil"/>
              <w:left w:val="nil"/>
              <w:bottom w:val="single" w:sz="8" w:space="0" w:color="auto"/>
              <w:right w:val="single" w:sz="12" w:space="0" w:color="auto"/>
            </w:tcBorders>
            <w:noWrap/>
            <w:vAlign w:val="bottom"/>
          </w:tcPr>
          <w:p w:rsidR="00BE5C8E" w:rsidRDefault="00BE5C8E">
            <w:pPr>
              <w:pStyle w:val="ad"/>
              <w:rPr>
                <w:rFonts w:eastAsia="Arial Unicode MS" w:cs="Arial Unicode MS"/>
              </w:rPr>
            </w:pPr>
            <w:r>
              <w:rPr>
                <w:rFonts w:hint="eastAsia"/>
              </w:rPr>
              <w:t>14</w:t>
            </w:r>
          </w:p>
        </w:tc>
        <w:tc>
          <w:tcPr>
            <w:tcW w:w="791"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0,022763</w:t>
            </w:r>
          </w:p>
        </w:tc>
        <w:tc>
          <w:tcPr>
            <w:tcW w:w="709" w:type="pct"/>
            <w:tcBorders>
              <w:top w:val="nil"/>
              <w:left w:val="single" w:sz="12" w:space="0" w:color="auto"/>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c>
          <w:tcPr>
            <w:tcW w:w="557" w:type="pct"/>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c>
          <w:tcPr>
            <w:tcW w:w="671" w:type="pct"/>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 </w:t>
            </w:r>
          </w:p>
        </w:tc>
      </w:tr>
      <w:tr w:rsidR="00BE5C8E">
        <w:trPr>
          <w:gridAfter w:val="1"/>
          <w:wAfter w:w="481" w:type="pct"/>
          <w:trHeight w:val="270"/>
        </w:trPr>
        <w:tc>
          <w:tcPr>
            <w:tcW w:w="1057"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733" w:type="pct"/>
            <w:tcBorders>
              <w:top w:val="nil"/>
              <w:left w:val="nil"/>
              <w:bottom w:val="single" w:sz="12" w:space="0" w:color="auto"/>
              <w:right w:val="nil"/>
            </w:tcBorders>
            <w:noWrap/>
            <w:vAlign w:val="bottom"/>
          </w:tcPr>
          <w:p w:rsidR="00BE5C8E" w:rsidRDefault="00BE5C8E">
            <w:pPr>
              <w:pStyle w:val="ad"/>
              <w:rPr>
                <w:rFonts w:eastAsia="Arial Unicode MS"/>
              </w:rPr>
            </w:pPr>
          </w:p>
        </w:tc>
        <w:tc>
          <w:tcPr>
            <w:tcW w:w="791" w:type="pct"/>
            <w:tcBorders>
              <w:top w:val="single" w:sz="12" w:space="0" w:color="auto"/>
              <w:left w:val="nil"/>
              <w:bottom w:val="nil"/>
              <w:right w:val="nil"/>
            </w:tcBorders>
            <w:noWrap/>
            <w:vAlign w:val="bottom"/>
          </w:tcPr>
          <w:p w:rsidR="00BE5C8E" w:rsidRDefault="00BE5C8E">
            <w:pPr>
              <w:pStyle w:val="ad"/>
              <w:rPr>
                <w:rFonts w:eastAsia="Arial Unicode MS"/>
              </w:rPr>
            </w:pPr>
          </w:p>
        </w:tc>
        <w:tc>
          <w:tcPr>
            <w:tcW w:w="709" w:type="pct"/>
            <w:tcBorders>
              <w:top w:val="nil"/>
              <w:left w:val="nil"/>
              <w:bottom w:val="nil"/>
              <w:right w:val="nil"/>
            </w:tcBorders>
            <w:noWrap/>
            <w:vAlign w:val="bottom"/>
          </w:tcPr>
          <w:p w:rsidR="00BE5C8E" w:rsidRDefault="00BE5C8E">
            <w:pPr>
              <w:pStyle w:val="ad"/>
              <w:rPr>
                <w:rFonts w:eastAsia="Arial Unicode MS"/>
              </w:rPr>
            </w:pPr>
          </w:p>
        </w:tc>
        <w:tc>
          <w:tcPr>
            <w:tcW w:w="557" w:type="pct"/>
            <w:tcBorders>
              <w:top w:val="nil"/>
              <w:left w:val="nil"/>
              <w:bottom w:val="nil"/>
              <w:right w:val="nil"/>
            </w:tcBorders>
            <w:noWrap/>
            <w:vAlign w:val="bottom"/>
          </w:tcPr>
          <w:p w:rsidR="00BE5C8E" w:rsidRDefault="00BE5C8E">
            <w:pPr>
              <w:pStyle w:val="ad"/>
              <w:rPr>
                <w:rFonts w:eastAsia="Arial Unicode MS"/>
              </w:rPr>
            </w:pPr>
          </w:p>
        </w:tc>
        <w:tc>
          <w:tcPr>
            <w:tcW w:w="671" w:type="pct"/>
            <w:tcBorders>
              <w:top w:val="nil"/>
              <w:left w:val="nil"/>
              <w:bottom w:val="nil"/>
              <w:right w:val="nil"/>
            </w:tcBorders>
            <w:noWrap/>
            <w:vAlign w:val="bottom"/>
          </w:tcPr>
          <w:p w:rsidR="00BE5C8E" w:rsidRDefault="00BE5C8E">
            <w:pPr>
              <w:pStyle w:val="ad"/>
              <w:rPr>
                <w:rFonts w:eastAsia="Arial Unicode MS"/>
              </w:rPr>
            </w:pPr>
          </w:p>
        </w:tc>
      </w:tr>
      <w:tr w:rsidR="00BE5C8E">
        <w:trPr>
          <w:trHeight w:val="255"/>
        </w:trPr>
        <w:tc>
          <w:tcPr>
            <w:tcW w:w="105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i/>
                <w:iCs/>
              </w:rPr>
            </w:pPr>
            <w:r>
              <w:rPr>
                <w:rFonts w:hint="eastAsia"/>
                <w:i/>
                <w:iCs/>
              </w:rPr>
              <w:t> </w:t>
            </w:r>
          </w:p>
        </w:tc>
        <w:tc>
          <w:tcPr>
            <w:tcW w:w="733"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i/>
                <w:iCs/>
              </w:rPr>
            </w:pPr>
            <w:r>
              <w:rPr>
                <w:rFonts w:hint="eastAsia"/>
                <w:i/>
                <w:iCs/>
              </w:rPr>
              <w:t>Коэффи</w:t>
            </w:r>
            <w:r>
              <w:rPr>
                <w:i/>
                <w:iCs/>
              </w:rPr>
              <w:t>-</w:t>
            </w:r>
          </w:p>
          <w:p w:rsidR="00BE5C8E" w:rsidRDefault="00BE5C8E">
            <w:pPr>
              <w:pStyle w:val="ad"/>
              <w:rPr>
                <w:rFonts w:eastAsia="Arial Unicode MS"/>
                <w:i/>
                <w:iCs/>
              </w:rPr>
            </w:pPr>
            <w:r>
              <w:rPr>
                <w:rFonts w:hint="eastAsia"/>
                <w:i/>
                <w:iCs/>
              </w:rPr>
              <w:t>циенты</w:t>
            </w:r>
          </w:p>
        </w:tc>
        <w:tc>
          <w:tcPr>
            <w:tcW w:w="791" w:type="pct"/>
            <w:tcBorders>
              <w:top w:val="single" w:sz="8" w:space="0" w:color="auto"/>
              <w:left w:val="single" w:sz="12" w:space="0" w:color="auto"/>
              <w:bottom w:val="single" w:sz="4" w:space="0" w:color="auto"/>
              <w:right w:val="nil"/>
            </w:tcBorders>
            <w:noWrap/>
            <w:vAlign w:val="bottom"/>
          </w:tcPr>
          <w:p w:rsidR="00BE5C8E" w:rsidRDefault="00BE5C8E">
            <w:pPr>
              <w:pStyle w:val="ad"/>
              <w:rPr>
                <w:i/>
                <w:iCs/>
              </w:rPr>
            </w:pPr>
            <w:r>
              <w:rPr>
                <w:rFonts w:hint="eastAsia"/>
                <w:i/>
                <w:iCs/>
              </w:rPr>
              <w:t xml:space="preserve">Стандартная </w:t>
            </w:r>
          </w:p>
          <w:p w:rsidR="00BE5C8E" w:rsidRDefault="00BE5C8E">
            <w:pPr>
              <w:pStyle w:val="ad"/>
              <w:rPr>
                <w:rFonts w:eastAsia="Arial Unicode MS"/>
                <w:i/>
                <w:iCs/>
              </w:rPr>
            </w:pPr>
            <w:r>
              <w:rPr>
                <w:rFonts w:hint="eastAsia"/>
                <w:i/>
                <w:iCs/>
              </w:rPr>
              <w:t>ошибка</w:t>
            </w:r>
          </w:p>
        </w:tc>
        <w:tc>
          <w:tcPr>
            <w:tcW w:w="709"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t-</w:t>
            </w:r>
          </w:p>
          <w:p w:rsidR="00BE5C8E" w:rsidRDefault="00BE5C8E">
            <w:pPr>
              <w:pStyle w:val="ad"/>
              <w:rPr>
                <w:rFonts w:eastAsia="Arial Unicode MS"/>
                <w:i/>
                <w:iCs/>
              </w:rPr>
            </w:pPr>
            <w:r>
              <w:rPr>
                <w:rFonts w:hint="eastAsia"/>
                <w:i/>
                <w:iCs/>
              </w:rPr>
              <w:t>статистика</w:t>
            </w:r>
          </w:p>
        </w:tc>
        <w:tc>
          <w:tcPr>
            <w:tcW w:w="557"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P-</w:t>
            </w:r>
          </w:p>
          <w:p w:rsidR="00BE5C8E" w:rsidRDefault="00795D69">
            <w:pPr>
              <w:pStyle w:val="ad"/>
              <w:rPr>
                <w:rFonts w:eastAsia="Arial Unicode MS"/>
                <w:i/>
                <w:iCs/>
              </w:rPr>
            </w:pPr>
            <w:r>
              <w:rPr>
                <w:i/>
                <w:iCs/>
              </w:rPr>
              <w:t>з</w:t>
            </w:r>
            <w:r w:rsidR="00BE5C8E">
              <w:rPr>
                <w:rFonts w:hint="eastAsia"/>
                <w:i/>
                <w:iCs/>
              </w:rPr>
              <w:t>начение</w:t>
            </w:r>
          </w:p>
        </w:tc>
        <w:tc>
          <w:tcPr>
            <w:tcW w:w="671"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 xml:space="preserve">Нижние </w:t>
            </w:r>
          </w:p>
          <w:p w:rsidR="00BE5C8E" w:rsidRDefault="00BE5C8E">
            <w:pPr>
              <w:pStyle w:val="ad"/>
              <w:rPr>
                <w:rFonts w:eastAsia="Arial Unicode MS"/>
                <w:i/>
                <w:iCs/>
              </w:rPr>
            </w:pPr>
            <w:r>
              <w:rPr>
                <w:rFonts w:hint="eastAsia"/>
                <w:i/>
                <w:iCs/>
              </w:rPr>
              <w:t>95</w:t>
            </w:r>
            <w:r w:rsidR="00795D69">
              <w:rPr>
                <w:i/>
                <w:iCs/>
              </w:rPr>
              <w:t xml:space="preserve"> </w:t>
            </w:r>
            <w:r>
              <w:rPr>
                <w:rFonts w:hint="eastAsia"/>
                <w:i/>
                <w:iCs/>
              </w:rPr>
              <w:t>%</w:t>
            </w:r>
          </w:p>
        </w:tc>
        <w:tc>
          <w:tcPr>
            <w:tcW w:w="481" w:type="pct"/>
            <w:tcBorders>
              <w:top w:val="single" w:sz="8" w:space="0" w:color="auto"/>
              <w:left w:val="nil"/>
              <w:bottom w:val="single" w:sz="4" w:space="0" w:color="auto"/>
              <w:right w:val="nil"/>
            </w:tcBorders>
            <w:noWrap/>
            <w:vAlign w:val="bottom"/>
          </w:tcPr>
          <w:p w:rsidR="00BE5C8E" w:rsidRDefault="00BE5C8E">
            <w:pPr>
              <w:pStyle w:val="ad"/>
              <w:rPr>
                <w:i/>
                <w:iCs/>
              </w:rPr>
            </w:pPr>
            <w:r>
              <w:rPr>
                <w:rFonts w:hint="eastAsia"/>
                <w:i/>
                <w:iCs/>
              </w:rPr>
              <w:t xml:space="preserve">Верхние </w:t>
            </w:r>
          </w:p>
          <w:p w:rsidR="00BE5C8E" w:rsidRDefault="00BE5C8E">
            <w:pPr>
              <w:pStyle w:val="ad"/>
              <w:rPr>
                <w:rFonts w:eastAsia="Arial Unicode MS"/>
                <w:i/>
                <w:iCs/>
              </w:rPr>
            </w:pPr>
            <w:r>
              <w:rPr>
                <w:rFonts w:hint="eastAsia"/>
                <w:i/>
                <w:iCs/>
              </w:rPr>
              <w:t>95</w:t>
            </w:r>
            <w:r w:rsidR="00795D69">
              <w:rPr>
                <w:i/>
                <w:iCs/>
              </w:rPr>
              <w:t xml:space="preserve"> </w:t>
            </w:r>
            <w:r>
              <w:rPr>
                <w:rFonts w:hint="eastAsia"/>
                <w:i/>
                <w:iCs/>
              </w:rPr>
              <w:t>%</w:t>
            </w:r>
          </w:p>
        </w:tc>
      </w:tr>
      <w:tr w:rsidR="00BE5C8E">
        <w:trPr>
          <w:trHeight w:val="255"/>
        </w:trPr>
        <w:tc>
          <w:tcPr>
            <w:tcW w:w="105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Y-пересечение</w:t>
            </w:r>
          </w:p>
        </w:tc>
        <w:tc>
          <w:tcPr>
            <w:tcW w:w="733"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cs="Arial Unicode MS"/>
              </w:rPr>
            </w:pPr>
            <w:r>
              <w:rPr>
                <w:rFonts w:hint="eastAsia"/>
              </w:rPr>
              <w:t>5,813415</w:t>
            </w:r>
          </w:p>
        </w:tc>
        <w:tc>
          <w:tcPr>
            <w:tcW w:w="791" w:type="pct"/>
            <w:tcBorders>
              <w:top w:val="nil"/>
              <w:left w:val="single" w:sz="12" w:space="0" w:color="auto"/>
              <w:bottom w:val="nil"/>
              <w:right w:val="nil"/>
            </w:tcBorders>
            <w:noWrap/>
            <w:vAlign w:val="bottom"/>
          </w:tcPr>
          <w:p w:rsidR="00BE5C8E" w:rsidRDefault="00BE5C8E">
            <w:pPr>
              <w:pStyle w:val="ad"/>
              <w:rPr>
                <w:rFonts w:eastAsia="Arial Unicode MS" w:cs="Arial Unicode MS"/>
              </w:rPr>
            </w:pPr>
            <w:r>
              <w:rPr>
                <w:rFonts w:hint="eastAsia"/>
              </w:rPr>
              <w:t>0,1503</w:t>
            </w:r>
          </w:p>
        </w:tc>
        <w:tc>
          <w:tcPr>
            <w:tcW w:w="709"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38,67869</w:t>
            </w:r>
          </w:p>
        </w:tc>
        <w:tc>
          <w:tcPr>
            <w:tcW w:w="557"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8,27E</w:t>
            </w:r>
            <w:r w:rsidR="006946F2">
              <w:t>–</w:t>
            </w:r>
            <w:r>
              <w:rPr>
                <w:rFonts w:hint="eastAsia"/>
              </w:rPr>
              <w:t>15</w:t>
            </w:r>
          </w:p>
        </w:tc>
        <w:tc>
          <w:tcPr>
            <w:tcW w:w="671"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5,488711</w:t>
            </w:r>
          </w:p>
        </w:tc>
        <w:tc>
          <w:tcPr>
            <w:tcW w:w="481" w:type="pct"/>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6,138119</w:t>
            </w:r>
          </w:p>
        </w:tc>
      </w:tr>
      <w:tr w:rsidR="00BE5C8E">
        <w:trPr>
          <w:trHeight w:val="270"/>
        </w:trPr>
        <w:tc>
          <w:tcPr>
            <w:tcW w:w="1057" w:type="pct"/>
            <w:tcBorders>
              <w:top w:val="single" w:sz="12" w:space="0" w:color="auto"/>
              <w:left w:val="single" w:sz="12" w:space="0" w:color="auto"/>
              <w:bottom w:val="single" w:sz="12" w:space="0" w:color="auto"/>
              <w:right w:val="single" w:sz="12" w:space="0" w:color="auto"/>
            </w:tcBorders>
            <w:noWrap/>
            <w:vAlign w:val="bottom"/>
          </w:tcPr>
          <w:p w:rsidR="00BE5C8E" w:rsidRDefault="00BE5C8E">
            <w:pPr>
              <w:pStyle w:val="ad"/>
              <w:rPr>
                <w:rFonts w:eastAsia="Arial Unicode MS"/>
              </w:rPr>
            </w:pPr>
            <w:r>
              <w:rPr>
                <w:rFonts w:hint="eastAsia"/>
              </w:rPr>
              <w:t>Цена  x</w:t>
            </w:r>
            <w:r w:rsidR="00795D69">
              <w:t xml:space="preserve"> </w:t>
            </w:r>
            <w:r>
              <w:rPr>
                <w:rFonts w:hint="eastAsia"/>
              </w:rPr>
              <w:t>(р.)</w:t>
            </w:r>
          </w:p>
        </w:tc>
        <w:tc>
          <w:tcPr>
            <w:tcW w:w="733" w:type="pct"/>
            <w:tcBorders>
              <w:top w:val="single" w:sz="12" w:space="0" w:color="auto"/>
              <w:left w:val="single" w:sz="12" w:space="0" w:color="auto"/>
              <w:bottom w:val="single" w:sz="12" w:space="0" w:color="auto"/>
              <w:right w:val="single" w:sz="12" w:space="0" w:color="auto"/>
            </w:tcBorders>
            <w:noWrap/>
            <w:vAlign w:val="bottom"/>
          </w:tcPr>
          <w:p w:rsidR="00BE5C8E" w:rsidRDefault="006946F2">
            <w:pPr>
              <w:pStyle w:val="ad"/>
              <w:rPr>
                <w:rFonts w:eastAsia="Arial Unicode MS" w:cs="Arial Unicode MS"/>
              </w:rPr>
            </w:pPr>
            <w:r>
              <w:t>–</w:t>
            </w:r>
            <w:r w:rsidR="00BE5C8E">
              <w:rPr>
                <w:rFonts w:hint="eastAsia"/>
              </w:rPr>
              <w:t>0,06591</w:t>
            </w:r>
          </w:p>
        </w:tc>
        <w:tc>
          <w:tcPr>
            <w:tcW w:w="791" w:type="pct"/>
            <w:tcBorders>
              <w:top w:val="nil"/>
              <w:left w:val="single" w:sz="12" w:space="0" w:color="auto"/>
              <w:bottom w:val="single" w:sz="8" w:space="0" w:color="auto"/>
              <w:right w:val="nil"/>
            </w:tcBorders>
            <w:noWrap/>
            <w:vAlign w:val="bottom"/>
          </w:tcPr>
          <w:p w:rsidR="00BE5C8E" w:rsidRDefault="00BE5C8E">
            <w:pPr>
              <w:pStyle w:val="ad"/>
              <w:rPr>
                <w:rFonts w:eastAsia="Arial Unicode MS" w:cs="Arial Unicode MS"/>
              </w:rPr>
            </w:pPr>
            <w:r>
              <w:rPr>
                <w:rFonts w:hint="eastAsia"/>
              </w:rPr>
              <w:t>0,009452</w:t>
            </w:r>
          </w:p>
        </w:tc>
        <w:tc>
          <w:tcPr>
            <w:tcW w:w="709" w:type="pct"/>
            <w:tcBorders>
              <w:top w:val="nil"/>
              <w:left w:val="nil"/>
              <w:bottom w:val="single" w:sz="8" w:space="0" w:color="auto"/>
              <w:right w:val="nil"/>
            </w:tcBorders>
            <w:noWrap/>
            <w:vAlign w:val="bottom"/>
          </w:tcPr>
          <w:p w:rsidR="00BE5C8E" w:rsidRDefault="006946F2">
            <w:pPr>
              <w:pStyle w:val="ad"/>
              <w:rPr>
                <w:rFonts w:eastAsia="Arial Unicode MS" w:cs="Arial Unicode MS"/>
              </w:rPr>
            </w:pPr>
            <w:r>
              <w:t>–</w:t>
            </w:r>
            <w:r w:rsidR="00BE5C8E">
              <w:rPr>
                <w:rFonts w:hint="eastAsia"/>
              </w:rPr>
              <w:t>6,97253</w:t>
            </w:r>
          </w:p>
        </w:tc>
        <w:tc>
          <w:tcPr>
            <w:tcW w:w="557" w:type="pct"/>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9,73E</w:t>
            </w:r>
            <w:r w:rsidR="006946F2">
              <w:t>–</w:t>
            </w:r>
            <w:r>
              <w:rPr>
                <w:rFonts w:hint="eastAsia"/>
              </w:rPr>
              <w:t>06</w:t>
            </w:r>
          </w:p>
        </w:tc>
        <w:tc>
          <w:tcPr>
            <w:tcW w:w="671" w:type="pct"/>
            <w:tcBorders>
              <w:top w:val="nil"/>
              <w:left w:val="nil"/>
              <w:bottom w:val="single" w:sz="8" w:space="0" w:color="auto"/>
              <w:right w:val="nil"/>
            </w:tcBorders>
            <w:noWrap/>
            <w:vAlign w:val="bottom"/>
          </w:tcPr>
          <w:p w:rsidR="00BE5C8E" w:rsidRDefault="006946F2">
            <w:pPr>
              <w:pStyle w:val="ad"/>
              <w:rPr>
                <w:rFonts w:eastAsia="Arial Unicode MS" w:cs="Arial Unicode MS"/>
              </w:rPr>
            </w:pPr>
            <w:r>
              <w:t>–</w:t>
            </w:r>
            <w:r w:rsidR="00BE5C8E">
              <w:rPr>
                <w:rFonts w:hint="eastAsia"/>
              </w:rPr>
              <w:t>0,08633</w:t>
            </w:r>
          </w:p>
        </w:tc>
        <w:tc>
          <w:tcPr>
            <w:tcW w:w="481" w:type="pct"/>
            <w:tcBorders>
              <w:top w:val="nil"/>
              <w:left w:val="nil"/>
              <w:bottom w:val="single" w:sz="8" w:space="0" w:color="auto"/>
              <w:right w:val="nil"/>
            </w:tcBorders>
            <w:noWrap/>
            <w:vAlign w:val="bottom"/>
          </w:tcPr>
          <w:p w:rsidR="00BE5C8E" w:rsidRDefault="006946F2">
            <w:pPr>
              <w:pStyle w:val="ad"/>
              <w:rPr>
                <w:rFonts w:eastAsia="Arial Unicode MS" w:cs="Arial Unicode MS"/>
              </w:rPr>
            </w:pPr>
            <w:r>
              <w:t>–</w:t>
            </w:r>
            <w:r w:rsidR="00BE5C8E">
              <w:rPr>
                <w:rFonts w:hint="eastAsia"/>
              </w:rPr>
              <w:t>0,04549</w:t>
            </w:r>
          </w:p>
        </w:tc>
      </w:tr>
    </w:tbl>
    <w:p w:rsidR="00360251" w:rsidRPr="00693804" w:rsidRDefault="00360251">
      <w:pPr>
        <w:rPr>
          <w:sz w:val="8"/>
          <w:szCs w:val="8"/>
        </w:rPr>
      </w:pPr>
    </w:p>
    <w:p w:rsidR="006946F2" w:rsidRDefault="00F079B1">
      <w:r>
        <w:t xml:space="preserve">Используя раздел </w:t>
      </w:r>
      <w:r w:rsidRPr="006946F2">
        <w:rPr>
          <w:i/>
        </w:rPr>
        <w:t>Коэффициенты</w:t>
      </w:r>
      <w:r>
        <w:t xml:space="preserve"> можно </w:t>
      </w:r>
      <w:r w:rsidR="006946F2">
        <w:t>записать итоговую модель</w:t>
      </w:r>
      <w:r w:rsidR="00BE5C8E">
        <w:t xml:space="preserve"> вид </w:t>
      </w:r>
      <w:r w:rsidR="00BE5C8E">
        <w:rPr>
          <w:i/>
          <w:iCs/>
          <w:position w:val="-10"/>
        </w:rPr>
        <w:object w:dxaOrig="2400" w:dyaOrig="300">
          <v:shape id="_x0000_i1127" type="#_x0000_t75" style="width:120pt;height:15pt" o:ole="" fillcolor="window">
            <v:imagedata r:id="rId199" o:title=""/>
          </v:shape>
          <o:OLEObject Type="Embed" ProgID="Equation.3" ShapeID="_x0000_i1127" DrawAspect="Content" ObjectID="_1467999913" r:id="rId200"/>
        </w:object>
      </w:r>
      <w:r w:rsidR="00BE5C8E">
        <w:t>.</w:t>
      </w:r>
    </w:p>
    <w:p w:rsidR="00BE5C8E" w:rsidRDefault="00BE5C8E">
      <w:r>
        <w:t xml:space="preserve">После потенцирования будет  </w:t>
      </w:r>
      <w:r>
        <w:rPr>
          <w:i/>
          <w:iCs/>
          <w:position w:val="-10"/>
        </w:rPr>
        <w:object w:dxaOrig="1579" w:dyaOrig="340">
          <v:shape id="_x0000_i1128" type="#_x0000_t75" style="width:78.75pt;height:17.25pt" o:ole="" fillcolor="window">
            <v:imagedata r:id="rId201" o:title=""/>
          </v:shape>
          <o:OLEObject Type="Embed" ProgID="Equation.3" ShapeID="_x0000_i1128" DrawAspect="Content" ObjectID="_1467999914" r:id="rId202"/>
        </w:object>
      </w:r>
      <w:r>
        <w:t>. Аналогичным образом можно построить произвольную регрессионную модель.</w:t>
      </w:r>
    </w:p>
    <w:p w:rsidR="00BE5C8E" w:rsidRDefault="00BE5C8E">
      <w:r>
        <w:t>При подборе оптимальной модели кроме коэффициента детерминации можно использовать и среднюю ошибку аппроксимации. Данные вычисления достаточно очевидны, и их рекомендуется выполнить самостоятельно на основании полученных после вызова надстройки данных.</w:t>
      </w:r>
    </w:p>
    <w:p w:rsidR="00BE5C8E" w:rsidRDefault="00BE5C8E"/>
    <w:p w:rsidR="00BE5C8E" w:rsidRDefault="00200CB1">
      <w:pPr>
        <w:pStyle w:val="3"/>
      </w:pPr>
      <w:r>
        <w:t>Задания для самостоятельной работы</w:t>
      </w:r>
    </w:p>
    <w:p w:rsidR="00BE5C8E" w:rsidRDefault="00BE5C8E" w:rsidP="009D3CFA">
      <w:pPr>
        <w:pStyle w:val="aa"/>
        <w:numPr>
          <w:ilvl w:val="0"/>
          <w:numId w:val="7"/>
        </w:numPr>
      </w:pPr>
      <w:r>
        <w:t>Подберите наиболее подходящую модель для таблицы своего вариан</w:t>
      </w:r>
      <w:r w:rsidR="00795D69">
        <w:t>та.</w:t>
      </w:r>
    </w:p>
    <w:p w:rsidR="00BE5C8E" w:rsidRDefault="00BE5C8E" w:rsidP="009D3CFA">
      <w:pPr>
        <w:pStyle w:val="aa"/>
        <w:numPr>
          <w:ilvl w:val="0"/>
          <w:numId w:val="7"/>
        </w:numPr>
      </w:pPr>
      <w:r>
        <w:t xml:space="preserve">Просчитайте значение средней ошибки </w:t>
      </w:r>
      <w:r w:rsidR="00795D69">
        <w:t>аппроксимации для каждой модели.</w:t>
      </w:r>
    </w:p>
    <w:p w:rsidR="00BE5C8E" w:rsidRDefault="00BE5C8E" w:rsidP="009D3CFA">
      <w:pPr>
        <w:pStyle w:val="aa"/>
        <w:numPr>
          <w:ilvl w:val="0"/>
          <w:numId w:val="7"/>
        </w:numPr>
      </w:pPr>
      <w:r>
        <w:t>Смоделируйте выборку, которая отвечает показательной модели.</w:t>
      </w:r>
    </w:p>
    <w:p w:rsidR="00BE5C8E" w:rsidRDefault="00BE5C8E">
      <w:pPr>
        <w:pStyle w:val="10"/>
      </w:pPr>
      <w:bookmarkStart w:id="108" w:name="_Toc67717008"/>
      <w:bookmarkStart w:id="109" w:name="_Toc49482626"/>
      <w:bookmarkStart w:id="110" w:name="_Toc91750394"/>
      <w:bookmarkStart w:id="111" w:name="_Toc91752389"/>
      <w:bookmarkStart w:id="112" w:name="_Toc93473335"/>
      <w:bookmarkStart w:id="113" w:name="_Toc93733814"/>
      <w:bookmarkStart w:id="114" w:name="_Toc98388702"/>
      <w:r>
        <w:t>Глава 2. МОДЕЛЬ МНОЖЕСТВЕННОЙ РЕГРЕССИИ</w:t>
      </w:r>
      <w:bookmarkEnd w:id="108"/>
      <w:bookmarkEnd w:id="109"/>
      <w:bookmarkEnd w:id="110"/>
      <w:bookmarkEnd w:id="111"/>
      <w:bookmarkEnd w:id="112"/>
      <w:bookmarkEnd w:id="113"/>
      <w:bookmarkEnd w:id="114"/>
    </w:p>
    <w:p w:rsidR="00BE5C8E" w:rsidRDefault="00BE5C8E">
      <w:pPr>
        <w:pStyle w:val="2"/>
      </w:pPr>
      <w:bookmarkStart w:id="115" w:name="_Toc67717009"/>
      <w:bookmarkStart w:id="116" w:name="_Toc49482627"/>
      <w:bookmarkStart w:id="117" w:name="_Toc91750395"/>
      <w:bookmarkStart w:id="118" w:name="_Toc91752390"/>
      <w:bookmarkStart w:id="119" w:name="_Toc93473336"/>
      <w:bookmarkStart w:id="120" w:name="_Toc93733815"/>
      <w:bookmarkStart w:id="121" w:name="_Toc98388703"/>
      <w:r>
        <w:t>Лабораторная работа №</w:t>
      </w:r>
      <w:r w:rsidR="006946F2">
        <w:t xml:space="preserve"> </w:t>
      </w:r>
      <w:r>
        <w:t>7</w:t>
      </w:r>
      <w:bookmarkEnd w:id="115"/>
      <w:bookmarkEnd w:id="116"/>
      <w:bookmarkEnd w:id="117"/>
      <w:bookmarkEnd w:id="118"/>
      <w:bookmarkEnd w:id="119"/>
      <w:bookmarkEnd w:id="120"/>
      <w:bookmarkEnd w:id="121"/>
    </w:p>
    <w:p w:rsidR="00BE5C8E" w:rsidRDefault="00BE5C8E">
      <w:pPr>
        <w:pStyle w:val="2"/>
      </w:pPr>
      <w:bookmarkStart w:id="122" w:name="_Toc67717010"/>
      <w:bookmarkStart w:id="123" w:name="_Toc49482628"/>
      <w:bookmarkStart w:id="124" w:name="_Toc91750396"/>
      <w:bookmarkStart w:id="125" w:name="_Toc91752391"/>
      <w:bookmarkStart w:id="126" w:name="_Toc93473337"/>
      <w:bookmarkStart w:id="127" w:name="_Toc93733816"/>
      <w:bookmarkStart w:id="128" w:name="_Toc98388704"/>
      <w:r>
        <w:t>Множественная регрессия</w:t>
      </w:r>
      <w:bookmarkEnd w:id="122"/>
      <w:bookmarkEnd w:id="123"/>
      <w:bookmarkEnd w:id="124"/>
      <w:bookmarkEnd w:id="125"/>
      <w:bookmarkEnd w:id="126"/>
      <w:bookmarkEnd w:id="127"/>
      <w:bookmarkEnd w:id="128"/>
    </w:p>
    <w:p w:rsidR="00BE5C8E" w:rsidRDefault="00BE5C8E">
      <w:r>
        <w:rPr>
          <w:i/>
          <w:iCs/>
        </w:rPr>
        <w:t xml:space="preserve">Цель: </w:t>
      </w:r>
      <w:r>
        <w:t>научиться обрабатывать множественную регрессионную модель и обосновывать её значимость и значимость каждого регрессора.</w:t>
      </w:r>
    </w:p>
    <w:p w:rsidR="00693804" w:rsidRPr="00693804" w:rsidRDefault="00693804">
      <w:pPr>
        <w:rPr>
          <w:sz w:val="12"/>
          <w:szCs w:val="12"/>
        </w:rPr>
      </w:pPr>
    </w:p>
    <w:p w:rsidR="00BE5C8E" w:rsidRDefault="00BE5C8E">
      <w:pPr>
        <w:pStyle w:val="3"/>
      </w:pPr>
      <w:r>
        <w:t>Основные формулы и понятия:</w:t>
      </w:r>
    </w:p>
    <w:p w:rsidR="00BE5C8E" w:rsidRDefault="00BE5C8E">
      <w:pPr>
        <w:rPr>
          <w:i/>
          <w:iCs/>
        </w:rPr>
      </w:pPr>
      <w:r>
        <w:rPr>
          <w:i/>
          <w:iCs/>
        </w:rPr>
        <w:t>Регрессионная модель в случае двух регрессоров.</w:t>
      </w:r>
    </w:p>
    <w:p w:rsidR="00BE5C8E" w:rsidRDefault="00BE5C8E">
      <w:r>
        <w:rPr>
          <w:i/>
          <w:iCs/>
          <w:position w:val="-10"/>
        </w:rPr>
        <w:object w:dxaOrig="2100" w:dyaOrig="340">
          <v:shape id="_x0000_i1129" type="#_x0000_t75" style="width:105pt;height:17.25pt" o:ole="" fillcolor="window">
            <v:imagedata r:id="rId203" o:title=""/>
          </v:shape>
          <o:OLEObject Type="Embed" ProgID="Equation.3" ShapeID="_x0000_i1129" DrawAspect="Content" ObjectID="_1467999915" r:id="rId204"/>
        </w:object>
      </w:r>
      <w:r w:rsidR="00EF1F2A">
        <w:rPr>
          <w:i/>
          <w:iCs/>
        </w:rPr>
        <w:t>—</w:t>
      </w:r>
      <w:r>
        <w:rPr>
          <w:i/>
          <w:iCs/>
        </w:rPr>
        <w:t xml:space="preserve"> модель</w:t>
      </w:r>
      <w:r w:rsidR="00A20516">
        <w:rPr>
          <w:i/>
          <w:iCs/>
        </w:rPr>
        <w:t>, с двумя регрессорами</w:t>
      </w:r>
      <w:r>
        <w:rPr>
          <w:i/>
          <w:iCs/>
        </w:rPr>
        <w:t>;</w:t>
      </w:r>
    </w:p>
    <w:p w:rsidR="00BE5C8E" w:rsidRDefault="00BE5C8E" w:rsidP="00693804">
      <w:pPr>
        <w:pStyle w:val="a8"/>
        <w:spacing w:line="250" w:lineRule="auto"/>
        <w:rPr>
          <w:iCs/>
        </w:rPr>
      </w:pPr>
      <w:r>
        <w:rPr>
          <w:i w:val="0"/>
          <w:position w:val="-10"/>
        </w:rPr>
        <w:object w:dxaOrig="1660" w:dyaOrig="340">
          <v:shape id="_x0000_i1130" type="#_x0000_t75" style="width:82.5pt;height:17.25pt" o:ole="" fillcolor="window">
            <v:imagedata r:id="rId205" o:title=""/>
          </v:shape>
          <o:OLEObject Type="Embed" ProgID="Equation.3" ShapeID="_x0000_i1130" DrawAspect="Content" ObjectID="_1467999916" r:id="rId206"/>
        </w:object>
      </w:r>
      <w:r w:rsidR="00A20516">
        <w:rPr>
          <w:i w:val="0"/>
        </w:rPr>
        <w:t xml:space="preserve"> </w:t>
      </w:r>
      <w:r w:rsidR="00EF1F2A">
        <w:rPr>
          <w:i w:val="0"/>
        </w:rPr>
        <w:t>—</w:t>
      </w:r>
      <w:r>
        <w:rPr>
          <w:i w:val="0"/>
        </w:rPr>
        <w:t xml:space="preserve">  </w:t>
      </w:r>
      <w:r>
        <w:rPr>
          <w:iCs/>
        </w:rPr>
        <w:t>уравнение регрессии (плоскость регрессии);</w:t>
      </w:r>
    </w:p>
    <w:p w:rsidR="00BE5C8E" w:rsidRDefault="00BE5C8E" w:rsidP="00693804">
      <w:pPr>
        <w:spacing w:line="250" w:lineRule="auto"/>
        <w:rPr>
          <w:position w:val="-10"/>
        </w:rPr>
      </w:pPr>
      <w:r>
        <w:rPr>
          <w:i/>
          <w:iCs/>
        </w:rPr>
        <w:t>Исходными данными для построения модели является выборка вида</w:t>
      </w:r>
      <w:r w:rsidR="00A20516">
        <w:rPr>
          <w:i/>
          <w:iCs/>
        </w:rPr>
        <w:t xml:space="preserve"> </w:t>
      </w:r>
      <w:r>
        <w:rPr>
          <w:position w:val="-10"/>
        </w:rPr>
        <w:object w:dxaOrig="1640" w:dyaOrig="340">
          <v:shape id="_x0000_i1131" type="#_x0000_t75" style="width:81.75pt;height:17.25pt" o:ole="">
            <v:imagedata r:id="rId207" o:title=""/>
          </v:shape>
          <o:OLEObject Type="Embed" ProgID="Equation.3" ShapeID="_x0000_i1131" DrawAspect="Content" ObjectID="_1467999917" r:id="rId208"/>
        </w:object>
      </w:r>
      <w:r w:rsidR="00A20516">
        <w:t>.</w:t>
      </w:r>
    </w:p>
    <w:p w:rsidR="00BE5C8E" w:rsidRDefault="00BE5C8E" w:rsidP="00693804">
      <w:pPr>
        <w:spacing w:line="250" w:lineRule="auto"/>
        <w:rPr>
          <w:lang w:val="en-US"/>
        </w:rPr>
      </w:pPr>
      <w:r>
        <w:rPr>
          <w:position w:val="-10"/>
        </w:rPr>
        <w:object w:dxaOrig="1820" w:dyaOrig="380">
          <v:shape id="_x0000_i1132" type="#_x0000_t75" style="width:90.75pt;height:18.75pt" o:ole="" fillcolor="window">
            <v:imagedata r:id="rId209" o:title=""/>
          </v:shape>
          <o:OLEObject Type="Embed" ProgID="Equation.3" ShapeID="_x0000_i1132" DrawAspect="Content" ObjectID="_1467999918" r:id="rId210"/>
        </w:object>
      </w:r>
    </w:p>
    <w:p w:rsidR="00BE5C8E" w:rsidRDefault="00BE5C8E" w:rsidP="00693804">
      <w:pPr>
        <w:spacing w:line="250" w:lineRule="auto"/>
        <w:rPr>
          <w:lang w:val="en-US"/>
        </w:rPr>
      </w:pPr>
      <w:r>
        <w:rPr>
          <w:position w:val="-30"/>
        </w:rPr>
        <w:object w:dxaOrig="4000" w:dyaOrig="660">
          <v:shape id="_x0000_i1133" type="#_x0000_t75" style="width:200.25pt;height:33pt" o:ole="" fillcolor="window">
            <v:imagedata r:id="rId211" o:title=""/>
          </v:shape>
          <o:OLEObject Type="Embed" ProgID="Equation.3" ShapeID="_x0000_i1133" DrawAspect="Content" ObjectID="_1467999919" r:id="rId212"/>
        </w:object>
      </w:r>
    </w:p>
    <w:p w:rsidR="00BE5C8E" w:rsidRPr="00A20516" w:rsidRDefault="00BE5C8E" w:rsidP="00693804">
      <w:pPr>
        <w:spacing w:line="250" w:lineRule="auto"/>
      </w:pPr>
      <w:r>
        <w:rPr>
          <w:position w:val="-30"/>
        </w:rPr>
        <w:object w:dxaOrig="4000" w:dyaOrig="660">
          <v:shape id="_x0000_i1134" type="#_x0000_t75" style="width:200.25pt;height:33pt" o:ole="" fillcolor="window">
            <v:imagedata r:id="rId213" o:title=""/>
          </v:shape>
          <o:OLEObject Type="Embed" ProgID="Equation.3" ShapeID="_x0000_i1134" DrawAspect="Content" ObjectID="_1467999920" r:id="rId214"/>
        </w:object>
      </w:r>
      <w:r w:rsidRPr="00EF1F2A">
        <w:rPr>
          <w:i/>
          <w:iCs/>
          <w:color w:val="000000"/>
          <w:position w:val="-10"/>
        </w:rPr>
        <w:t xml:space="preserve"> — </w:t>
      </w:r>
      <w:r w:rsidR="00795D69">
        <w:rPr>
          <w:i/>
          <w:iCs/>
          <w:color w:val="000000"/>
          <w:position w:val="-10"/>
        </w:rPr>
        <w:t>уравнение</w:t>
      </w:r>
      <w:r w:rsidRPr="00EF1F2A">
        <w:rPr>
          <w:i/>
          <w:iCs/>
          <w:color w:val="000000"/>
          <w:position w:val="-10"/>
        </w:rPr>
        <w:t xml:space="preserve"> </w:t>
      </w:r>
      <w:r>
        <w:rPr>
          <w:i/>
          <w:iCs/>
          <w:color w:val="000000"/>
          <w:position w:val="-10"/>
        </w:rPr>
        <w:t>для</w:t>
      </w:r>
      <w:r w:rsidRPr="00EF1F2A">
        <w:rPr>
          <w:i/>
          <w:iCs/>
          <w:color w:val="000000"/>
          <w:position w:val="-10"/>
        </w:rPr>
        <w:t xml:space="preserve"> </w:t>
      </w:r>
      <w:r>
        <w:rPr>
          <w:i/>
          <w:iCs/>
          <w:color w:val="000000"/>
          <w:position w:val="-10"/>
        </w:rPr>
        <w:t>параметров</w:t>
      </w:r>
      <w:r w:rsidRPr="00EF1F2A">
        <w:rPr>
          <w:i/>
          <w:iCs/>
          <w:color w:val="000000"/>
          <w:position w:val="-10"/>
        </w:rPr>
        <w:t xml:space="preserve"> </w:t>
      </w:r>
      <w:r>
        <w:rPr>
          <w:i/>
          <w:iCs/>
          <w:color w:val="000000"/>
          <w:position w:val="-10"/>
        </w:rPr>
        <w:t>регрессии</w:t>
      </w:r>
      <w:r w:rsidR="00A20516">
        <w:rPr>
          <w:i/>
          <w:iCs/>
          <w:color w:val="000000"/>
          <w:position w:val="-10"/>
        </w:rPr>
        <w:t>.</w:t>
      </w:r>
    </w:p>
    <w:p w:rsidR="00BE5C8E" w:rsidRPr="00EF1F2A" w:rsidRDefault="00BE5C8E" w:rsidP="00693804">
      <w:pPr>
        <w:spacing w:line="250" w:lineRule="auto"/>
        <w:rPr>
          <w:i/>
          <w:iCs/>
        </w:rPr>
      </w:pPr>
    </w:p>
    <w:p w:rsidR="00BE5C8E" w:rsidRDefault="00BE5C8E" w:rsidP="00693804">
      <w:pPr>
        <w:spacing w:line="250" w:lineRule="auto"/>
        <w:rPr>
          <w:i/>
          <w:iCs/>
        </w:rPr>
      </w:pPr>
      <w:r>
        <w:rPr>
          <w:i/>
          <w:iCs/>
        </w:rPr>
        <w:t>Регрессионная модель с произвольным числом регрессоров.</w:t>
      </w:r>
    </w:p>
    <w:p w:rsidR="00BE5C8E" w:rsidRPr="00A20516" w:rsidRDefault="00BE5C8E" w:rsidP="00693804">
      <w:pPr>
        <w:spacing w:line="250" w:lineRule="auto"/>
      </w:pPr>
      <w:r>
        <w:rPr>
          <w:i/>
          <w:position w:val="-10"/>
        </w:rPr>
        <w:object w:dxaOrig="3040" w:dyaOrig="340">
          <v:shape id="_x0000_i1135" type="#_x0000_t75" style="width:152.25pt;height:17.25pt" o:ole="" fillcolor="window">
            <v:imagedata r:id="rId215" o:title=""/>
          </v:shape>
          <o:OLEObject Type="Embed" ProgID="Equation.3" ShapeID="_x0000_i1135" DrawAspect="Content" ObjectID="_1467999921" r:id="rId216"/>
        </w:object>
      </w:r>
      <w:r w:rsidR="00EF1F2A">
        <w:t>—</w:t>
      </w:r>
      <w:r>
        <w:t xml:space="preserve"> </w:t>
      </w:r>
      <w:r>
        <w:rPr>
          <w:i/>
          <w:iCs/>
        </w:rPr>
        <w:t>модель множественной регрессии</w:t>
      </w:r>
      <w:r w:rsidR="00A20516" w:rsidRPr="00A20516">
        <w:rPr>
          <w:i/>
          <w:iCs/>
        </w:rPr>
        <w:t>;</w:t>
      </w:r>
    </w:p>
    <w:p w:rsidR="00BE5C8E" w:rsidRDefault="00BE5C8E" w:rsidP="00693804">
      <w:pPr>
        <w:spacing w:line="250" w:lineRule="auto"/>
        <w:rPr>
          <w:i/>
        </w:rPr>
      </w:pPr>
      <w:r>
        <w:rPr>
          <w:i/>
          <w:position w:val="-10"/>
        </w:rPr>
        <w:object w:dxaOrig="2540" w:dyaOrig="340">
          <v:shape id="_x0000_i1136" type="#_x0000_t75" style="width:126.75pt;height:17.25pt" o:ole="" fillcolor="window">
            <v:imagedata r:id="rId217" o:title=""/>
          </v:shape>
          <o:OLEObject Type="Embed" ProgID="Equation.3" ShapeID="_x0000_i1136" DrawAspect="Content" ObjectID="_1467999922" r:id="rId218"/>
        </w:object>
      </w:r>
      <w:r w:rsidR="00795D69">
        <w:rPr>
          <w:i/>
          <w:position w:val="-10"/>
        </w:rPr>
        <w:t xml:space="preserve"> </w:t>
      </w:r>
      <w:r w:rsidR="00EF1F2A">
        <w:rPr>
          <w:i/>
        </w:rPr>
        <w:t>—</w:t>
      </w:r>
      <w:r>
        <w:rPr>
          <w:i/>
        </w:rPr>
        <w:t xml:space="preserve"> уравнение множественной регрессии</w:t>
      </w:r>
      <w:r w:rsidR="00A20516">
        <w:rPr>
          <w:i/>
        </w:rPr>
        <w:t>.</w:t>
      </w:r>
    </w:p>
    <w:p w:rsidR="00BE5C8E" w:rsidRDefault="00BE5C8E" w:rsidP="00693804">
      <w:pPr>
        <w:spacing w:line="250" w:lineRule="auto"/>
        <w:rPr>
          <w:i/>
        </w:rPr>
      </w:pPr>
      <w:r>
        <w:rPr>
          <w:i/>
        </w:rPr>
        <w:t>Исходные данные значений  регрессоров имеют вид</w:t>
      </w:r>
    </w:p>
    <w:p w:rsidR="00BE5C8E" w:rsidRDefault="00BE5C8E" w:rsidP="00693804">
      <w:pPr>
        <w:spacing w:line="250" w:lineRule="auto"/>
      </w:pPr>
      <w:r>
        <w:rPr>
          <w:position w:val="-58"/>
        </w:rPr>
        <w:object w:dxaOrig="1939" w:dyaOrig="1260">
          <v:shape id="_x0000_i1137" type="#_x0000_t75" style="width:96.75pt;height:63pt" o:ole="" fillcolor="window">
            <v:imagedata r:id="rId219" o:title=""/>
          </v:shape>
          <o:OLEObject Type="Embed" ProgID="Equation.3" ShapeID="_x0000_i1137" DrawAspect="Content" ObjectID="_1467999923" r:id="rId220"/>
        </w:object>
      </w:r>
      <w:r>
        <w:t>,</w:t>
      </w:r>
    </w:p>
    <w:p w:rsidR="00BE5C8E" w:rsidRDefault="00BE5C8E" w:rsidP="00693804">
      <w:pPr>
        <w:spacing w:line="250" w:lineRule="auto"/>
        <w:rPr>
          <w:i/>
          <w:iCs/>
        </w:rPr>
      </w:pPr>
      <w:r>
        <w:rPr>
          <w:i/>
          <w:iCs/>
        </w:rPr>
        <w:t xml:space="preserve">где </w:t>
      </w:r>
      <w:r>
        <w:rPr>
          <w:i/>
          <w:iCs/>
          <w:position w:val="-10"/>
        </w:rPr>
        <w:object w:dxaOrig="260" w:dyaOrig="340">
          <v:shape id="_x0000_i1138" type="#_x0000_t75" style="width:12.75pt;height:17.25pt" o:ole="" fillcolor="window">
            <v:imagedata r:id="rId221" o:title=""/>
          </v:shape>
          <o:OLEObject Type="Embed" ProgID="Equation.3" ShapeID="_x0000_i1138" DrawAspect="Content" ObjectID="_1467999924" r:id="rId222"/>
        </w:object>
      </w:r>
      <w:r>
        <w:rPr>
          <w:i/>
          <w:iCs/>
        </w:rPr>
        <w:t xml:space="preserve">, </w:t>
      </w:r>
      <w:r>
        <w:rPr>
          <w:i/>
          <w:iCs/>
          <w:position w:val="-8"/>
        </w:rPr>
        <w:object w:dxaOrig="580" w:dyaOrig="320">
          <v:shape id="_x0000_i1139" type="#_x0000_t75" style="width:29.25pt;height:15.75pt" o:ole="">
            <v:imagedata r:id="rId223" o:title=""/>
          </v:shape>
          <o:OLEObject Type="Embed" ProgID="Equation.3" ShapeID="_x0000_i1139" DrawAspect="Content" ObjectID="_1467999925" r:id="rId224"/>
        </w:object>
      </w:r>
      <w:r>
        <w:rPr>
          <w:i/>
          <w:iCs/>
        </w:rPr>
        <w:t>,</w:t>
      </w:r>
      <w:r>
        <w:rPr>
          <w:i/>
          <w:iCs/>
          <w:position w:val="-10"/>
        </w:rPr>
        <w:object w:dxaOrig="639" w:dyaOrig="340">
          <v:shape id="_x0000_i1140" type="#_x0000_t75" style="width:32.25pt;height:17.25pt" o:ole="">
            <v:imagedata r:id="rId225" o:title=""/>
          </v:shape>
          <o:OLEObject Type="Embed" ProgID="Equation.3" ShapeID="_x0000_i1140" DrawAspect="Content" ObjectID="_1467999926" r:id="rId226"/>
        </w:object>
      </w:r>
      <w:r w:rsidR="00EF1F2A">
        <w:rPr>
          <w:i/>
          <w:iCs/>
        </w:rPr>
        <w:t>—</w:t>
      </w:r>
      <w:r>
        <w:rPr>
          <w:i/>
          <w:iCs/>
        </w:rPr>
        <w:t xml:space="preserve"> значение </w:t>
      </w:r>
      <w:r>
        <w:rPr>
          <w:i/>
          <w:iCs/>
          <w:lang w:val="en-US"/>
        </w:rPr>
        <w:t>j</w:t>
      </w:r>
      <w:r>
        <w:rPr>
          <w:i/>
          <w:iCs/>
        </w:rPr>
        <w:t xml:space="preserve">-го регрессора в </w:t>
      </w:r>
      <w:r>
        <w:rPr>
          <w:i/>
          <w:iCs/>
          <w:lang w:val="en-US"/>
        </w:rPr>
        <w:t>i</w:t>
      </w:r>
      <w:r w:rsidR="001734C5">
        <w:rPr>
          <w:i/>
          <w:iCs/>
        </w:rPr>
        <w:t>-</w:t>
      </w:r>
      <w:r>
        <w:rPr>
          <w:i/>
          <w:iCs/>
        </w:rPr>
        <w:t>м испытании.</w:t>
      </w:r>
    </w:p>
    <w:p w:rsidR="00BE5C8E" w:rsidRDefault="00BE5C8E" w:rsidP="00693804">
      <w:pPr>
        <w:spacing w:line="250" w:lineRule="auto"/>
        <w:rPr>
          <w:i/>
        </w:rPr>
      </w:pPr>
      <w:r>
        <w:rPr>
          <w:i/>
        </w:rPr>
        <w:t>Исходные данные значений  зависимой переменной</w:t>
      </w:r>
    </w:p>
    <w:p w:rsidR="00BE5C8E" w:rsidRDefault="00BE5C8E" w:rsidP="00693804">
      <w:pPr>
        <w:spacing w:line="250" w:lineRule="auto"/>
        <w:rPr>
          <w:i/>
        </w:rPr>
      </w:pPr>
      <w:r>
        <w:rPr>
          <w:position w:val="-72"/>
        </w:rPr>
        <w:object w:dxaOrig="820" w:dyaOrig="1540">
          <v:shape id="_x0000_i1141" type="#_x0000_t75" style="width:41.25pt;height:77.25pt" o:ole="" fillcolor="window">
            <v:imagedata r:id="rId227" o:title=""/>
          </v:shape>
          <o:OLEObject Type="Embed" ProgID="Equation.3" ShapeID="_x0000_i1141" DrawAspect="Content" ObjectID="_1467999927" r:id="rId228"/>
        </w:object>
      </w:r>
    </w:p>
    <w:p w:rsidR="00BE5C8E" w:rsidRPr="001734C5" w:rsidRDefault="001734C5" w:rsidP="00693804">
      <w:pPr>
        <w:spacing w:line="250" w:lineRule="auto"/>
        <w:rPr>
          <w:color w:val="000000"/>
          <w:position w:val="-10"/>
        </w:rPr>
      </w:pPr>
      <w:r w:rsidRPr="001734C5">
        <w:rPr>
          <w:color w:val="000000"/>
          <w:position w:val="-20"/>
          <w:szCs w:val="20"/>
        </w:rPr>
        <w:object w:dxaOrig="1719" w:dyaOrig="380">
          <v:shape id="_x0000_i1142" type="#_x0000_t75" style="width:86.25pt;height:18.75pt" o:ole="" fillcolor="window">
            <v:imagedata r:id="rId229" o:title=""/>
          </v:shape>
          <o:OLEObject Type="Embed" ProgID="Equation.3" ShapeID="_x0000_i1142" DrawAspect="Content" ObjectID="_1467999928" r:id="rId230"/>
        </w:object>
      </w:r>
      <w:r>
        <w:rPr>
          <w:color w:val="000000"/>
          <w:position w:val="-10"/>
        </w:rPr>
        <w:t xml:space="preserve"> </w:t>
      </w:r>
      <w:r w:rsidR="00EF1F2A">
        <w:rPr>
          <w:color w:val="000000"/>
          <w:position w:val="-10"/>
        </w:rPr>
        <w:t>—</w:t>
      </w:r>
      <w:r w:rsidR="00BE5C8E">
        <w:rPr>
          <w:color w:val="000000"/>
          <w:position w:val="-10"/>
        </w:rPr>
        <w:t xml:space="preserve"> </w:t>
      </w:r>
      <w:r w:rsidR="00BE5C8E">
        <w:rPr>
          <w:i/>
          <w:iCs/>
          <w:color w:val="000000"/>
          <w:position w:val="-10"/>
        </w:rPr>
        <w:t>уравнение для параметров регрессии</w:t>
      </w:r>
      <w:r w:rsidR="00BE5C8E" w:rsidRPr="001734C5">
        <w:rPr>
          <w:i/>
          <w:iCs/>
          <w:color w:val="000000"/>
          <w:position w:val="-10"/>
        </w:rPr>
        <w:t>;</w:t>
      </w:r>
    </w:p>
    <w:p w:rsidR="00BE5C8E" w:rsidRDefault="00BE5C8E" w:rsidP="00693804">
      <w:pPr>
        <w:spacing w:line="250" w:lineRule="auto"/>
      </w:pPr>
      <w:r>
        <w:rPr>
          <w:position w:val="-10"/>
        </w:rPr>
        <w:object w:dxaOrig="1600" w:dyaOrig="380">
          <v:shape id="_x0000_i1143" type="#_x0000_t75" style="width:80.25pt;height:18.75pt" o:ole="">
            <v:imagedata r:id="rId231" o:title=""/>
          </v:shape>
          <o:OLEObject Type="Embed" ProgID="Equation.3" ShapeID="_x0000_i1143" DrawAspect="Content" ObjectID="_1467999929" r:id="rId232"/>
        </w:object>
      </w:r>
      <w:r w:rsidR="001734C5">
        <w:rPr>
          <w:position w:val="-10"/>
        </w:rPr>
        <w:t xml:space="preserve"> </w:t>
      </w:r>
      <w:r w:rsidR="00EF1F2A">
        <w:rPr>
          <w:i/>
          <w:iCs/>
        </w:rPr>
        <w:t>—</w:t>
      </w:r>
      <w:r w:rsidR="001734C5">
        <w:rPr>
          <w:i/>
          <w:iCs/>
        </w:rPr>
        <w:t xml:space="preserve"> </w:t>
      </w:r>
      <w:r>
        <w:rPr>
          <w:i/>
          <w:iCs/>
        </w:rPr>
        <w:t xml:space="preserve"> стандартное отклонение</w:t>
      </w:r>
      <w:r>
        <w:t xml:space="preserve"> </w:t>
      </w:r>
      <w:r>
        <w:rPr>
          <w:i/>
          <w:iCs/>
        </w:rPr>
        <w:t xml:space="preserve">коэффициентов; </w:t>
      </w:r>
    </w:p>
    <w:p w:rsidR="00BE5C8E" w:rsidRDefault="00BE5C8E" w:rsidP="00693804">
      <w:pPr>
        <w:spacing w:line="250" w:lineRule="auto"/>
      </w:pPr>
      <w:r>
        <w:rPr>
          <w:i/>
          <w:position w:val="-24"/>
        </w:rPr>
        <w:object w:dxaOrig="2439" w:dyaOrig="580">
          <v:shape id="_x0000_i1144" type="#_x0000_t75" style="width:121.5pt;height:29.25pt" o:ole="" fillcolor="window">
            <v:imagedata r:id="rId233" o:title=""/>
          </v:shape>
          <o:OLEObject Type="Embed" ProgID="Equation.3" ShapeID="_x0000_i1144" DrawAspect="Content" ObjectID="_1467999930" r:id="rId234"/>
        </w:object>
      </w:r>
      <w:r>
        <w:t xml:space="preserve"> </w:t>
      </w:r>
      <w:r w:rsidR="00EF1F2A">
        <w:t>—</w:t>
      </w:r>
      <w:r>
        <w:t xml:space="preserve"> </w:t>
      </w:r>
      <w:r>
        <w:rPr>
          <w:i/>
          <w:iCs/>
        </w:rPr>
        <w:t>стандартных ошибок</w:t>
      </w:r>
      <w:r>
        <w:t xml:space="preserve"> </w:t>
      </w:r>
      <w:r>
        <w:rPr>
          <w:i/>
          <w:iCs/>
        </w:rPr>
        <w:t xml:space="preserve">коэффициентов, где </w:t>
      </w:r>
      <w:r>
        <w:rPr>
          <w:i/>
          <w:iCs/>
          <w:position w:val="-10"/>
        </w:rPr>
        <w:object w:dxaOrig="280" w:dyaOrig="300">
          <v:shape id="_x0000_i1145" type="#_x0000_t75" style="width:14.25pt;height:15pt" o:ole="" fillcolor="window">
            <v:imagedata r:id="rId235" o:title=""/>
          </v:shape>
          <o:OLEObject Type="Embed" ProgID="Equation.3" ShapeID="_x0000_i1145" DrawAspect="Content" ObjectID="_1467999931" r:id="rId236"/>
        </w:object>
      </w:r>
      <w:r w:rsidR="00EF1F2A">
        <w:rPr>
          <w:iCs/>
        </w:rPr>
        <w:t>—</w:t>
      </w:r>
      <w:r>
        <w:rPr>
          <w:i/>
          <w:iCs/>
        </w:rPr>
        <w:t xml:space="preserve"> диагональный элемент матрицы </w:t>
      </w:r>
      <w:r>
        <w:rPr>
          <w:position w:val="-10"/>
        </w:rPr>
        <w:object w:dxaOrig="780" w:dyaOrig="380">
          <v:shape id="_x0000_i1146" type="#_x0000_t75" style="width:39pt;height:18.75pt" o:ole="" fillcolor="window">
            <v:imagedata r:id="rId237" o:title=""/>
          </v:shape>
          <o:OLEObject Type="Embed" ProgID="Equation.3" ShapeID="_x0000_i1146" DrawAspect="Content" ObjectID="_1467999932" r:id="rId238"/>
        </w:object>
      </w:r>
      <w:r>
        <w:t>;</w:t>
      </w:r>
    </w:p>
    <w:p w:rsidR="00BE5C8E" w:rsidRDefault="00BE5C8E" w:rsidP="00693804">
      <w:pPr>
        <w:spacing w:line="250" w:lineRule="auto"/>
        <w:rPr>
          <w:bCs/>
          <w:i/>
          <w:iCs/>
        </w:rPr>
      </w:pPr>
      <w:r>
        <w:rPr>
          <w:position w:val="-26"/>
          <w:lang w:val="en-US"/>
        </w:rPr>
        <w:object w:dxaOrig="3580" w:dyaOrig="600">
          <v:shape id="_x0000_i1147" type="#_x0000_t75" style="width:179.25pt;height:30pt" o:ole="" fillcolor="window">
            <v:imagedata r:id="rId56" o:title=""/>
          </v:shape>
          <o:OLEObject Type="Embed" ProgID="Equation.3" ShapeID="_x0000_i1147" DrawAspect="Content" ObjectID="_1467999933" r:id="rId239"/>
        </w:object>
      </w:r>
      <w:r>
        <w:rPr>
          <w:bCs/>
          <w:i/>
          <w:iCs/>
        </w:rPr>
        <w:t xml:space="preserve"> </w:t>
      </w:r>
      <w:r w:rsidR="00EF1F2A">
        <w:rPr>
          <w:bCs/>
          <w:i/>
          <w:iCs/>
        </w:rPr>
        <w:t>—</w:t>
      </w:r>
      <w:r>
        <w:rPr>
          <w:bCs/>
          <w:i/>
          <w:iCs/>
        </w:rPr>
        <w:t xml:space="preserve"> коэффициент детерминации;</w:t>
      </w:r>
    </w:p>
    <w:p w:rsidR="00BE5C8E" w:rsidRDefault="00BE5C8E" w:rsidP="00693804">
      <w:pPr>
        <w:spacing w:line="250" w:lineRule="auto"/>
        <w:rPr>
          <w:i/>
          <w:snapToGrid w:val="0"/>
          <w:color w:val="000000"/>
        </w:rPr>
      </w:pPr>
      <w:r>
        <w:rPr>
          <w:i/>
          <w:snapToGrid w:val="0"/>
          <w:color w:val="000000"/>
          <w:position w:val="-118"/>
        </w:rPr>
        <w:object w:dxaOrig="2680" w:dyaOrig="2760">
          <v:shape id="_x0000_i1148" type="#_x0000_t75" style="width:134.25pt;height:138pt" o:ole="" fillcolor="window">
            <v:imagedata r:id="rId240" o:title=""/>
          </v:shape>
          <o:OLEObject Type="Embed" ProgID="Equation.3" ShapeID="_x0000_i1148" DrawAspect="Content" ObjectID="_1467999934" r:id="rId241"/>
        </w:object>
      </w:r>
      <w:r>
        <w:rPr>
          <w:snapToGrid w:val="0"/>
          <w:color w:val="000000"/>
        </w:rPr>
        <w:t>,</w:t>
      </w:r>
    </w:p>
    <w:p w:rsidR="00BE5C8E" w:rsidRDefault="00BE5C8E" w:rsidP="00693804">
      <w:pPr>
        <w:spacing w:line="250" w:lineRule="auto"/>
        <w:ind w:firstLine="0"/>
        <w:rPr>
          <w:iCs/>
          <w:snapToGrid w:val="0"/>
        </w:rPr>
      </w:pPr>
      <w:r>
        <w:rPr>
          <w:i/>
          <w:iCs/>
          <w:snapToGrid w:val="0"/>
        </w:rPr>
        <w:t xml:space="preserve">где </w:t>
      </w:r>
      <w:r>
        <w:rPr>
          <w:i/>
          <w:iCs/>
          <w:snapToGrid w:val="0"/>
          <w:lang w:val="en-US"/>
        </w:rPr>
        <w:t>r</w:t>
      </w:r>
      <w:r>
        <w:rPr>
          <w:i/>
          <w:iCs/>
          <w:snapToGrid w:val="0"/>
          <w:vertAlign w:val="subscript"/>
          <w:lang w:val="en-US"/>
        </w:rPr>
        <w:t>ij</w:t>
      </w:r>
      <w:r>
        <w:rPr>
          <w:i/>
          <w:iCs/>
          <w:snapToGrid w:val="0"/>
        </w:rPr>
        <w:t xml:space="preserve"> </w:t>
      </w:r>
      <w:r w:rsidR="00EF1F2A">
        <w:rPr>
          <w:i/>
          <w:iCs/>
          <w:snapToGrid w:val="0"/>
        </w:rPr>
        <w:t>—</w:t>
      </w:r>
      <w:r>
        <w:rPr>
          <w:i/>
          <w:iCs/>
          <w:snapToGrid w:val="0"/>
        </w:rPr>
        <w:t xml:space="preserve"> парные коэффициенты корреляции между  регрессорами </w:t>
      </w:r>
      <w:r>
        <w:rPr>
          <w:i/>
          <w:iCs/>
          <w:position w:val="-6"/>
        </w:rPr>
        <w:object w:dxaOrig="240" w:dyaOrig="300">
          <v:shape id="_x0000_i1149" type="#_x0000_t75" style="width:12pt;height:15pt" o:ole="" fillcolor="window">
            <v:imagedata r:id="rId242" o:title=""/>
          </v:shape>
          <o:OLEObject Type="Embed" ProgID="Equation.3" ShapeID="_x0000_i1149" DrawAspect="Content" ObjectID="_1467999935" r:id="rId243"/>
        </w:object>
      </w:r>
      <w:r>
        <w:rPr>
          <w:i/>
          <w:iCs/>
        </w:rPr>
        <w:t xml:space="preserve"> </w:t>
      </w:r>
      <w:r>
        <w:rPr>
          <w:i/>
          <w:iCs/>
          <w:snapToGrid w:val="0"/>
        </w:rPr>
        <w:t xml:space="preserve">и </w:t>
      </w:r>
      <w:r>
        <w:rPr>
          <w:i/>
          <w:iCs/>
          <w:position w:val="-6"/>
        </w:rPr>
        <w:object w:dxaOrig="260" w:dyaOrig="300">
          <v:shape id="_x0000_i1150" type="#_x0000_t75" style="width:12.75pt;height:15pt" o:ole="" fillcolor="window">
            <v:imagedata r:id="rId244" o:title=""/>
          </v:shape>
          <o:OLEObject Type="Embed" ProgID="Equation.3" ShapeID="_x0000_i1150" DrawAspect="Content" ObjectID="_1467999936" r:id="rId245"/>
        </w:object>
      </w:r>
      <w:r>
        <w:rPr>
          <w:i/>
          <w:iCs/>
          <w:snapToGrid w:val="0"/>
        </w:rPr>
        <w:t xml:space="preserve"> , </w:t>
      </w:r>
      <w:r>
        <w:rPr>
          <w:i/>
          <w:iCs/>
          <w:snapToGrid w:val="0"/>
          <w:lang w:val="en-US"/>
        </w:rPr>
        <w:t>a</w:t>
      </w:r>
      <w:r w:rsidR="001734C5">
        <w:rPr>
          <w:i/>
          <w:iCs/>
          <w:snapToGrid w:val="0"/>
        </w:rPr>
        <w:t xml:space="preserve"> </w:t>
      </w:r>
      <w:r>
        <w:rPr>
          <w:i/>
          <w:iCs/>
          <w:snapToGrid w:val="0"/>
        </w:rPr>
        <w:t xml:space="preserve"> </w:t>
      </w:r>
      <w:r>
        <w:rPr>
          <w:i/>
          <w:iCs/>
          <w:snapToGrid w:val="0"/>
          <w:lang w:val="en-US"/>
        </w:rPr>
        <w:t>r</w:t>
      </w:r>
      <w:r>
        <w:rPr>
          <w:i/>
          <w:iCs/>
          <w:snapToGrid w:val="0"/>
          <w:vertAlign w:val="subscript"/>
          <w:lang w:val="en-US"/>
        </w:rPr>
        <w:t>i</w:t>
      </w:r>
      <w:r>
        <w:rPr>
          <w:i/>
          <w:iCs/>
          <w:snapToGrid w:val="0"/>
          <w:vertAlign w:val="subscript"/>
        </w:rPr>
        <w:t>0</w:t>
      </w:r>
      <w:r>
        <w:rPr>
          <w:i/>
          <w:iCs/>
          <w:snapToGrid w:val="0"/>
        </w:rPr>
        <w:t xml:space="preserve"> </w:t>
      </w:r>
      <w:r w:rsidR="00EF1F2A">
        <w:rPr>
          <w:i/>
          <w:iCs/>
          <w:snapToGrid w:val="0"/>
        </w:rPr>
        <w:t>—</w:t>
      </w:r>
      <w:r>
        <w:rPr>
          <w:i/>
          <w:iCs/>
          <w:snapToGrid w:val="0"/>
        </w:rPr>
        <w:t xml:space="preserve"> парные коэффициенты корреляции между регрессором </w:t>
      </w:r>
      <w:r>
        <w:rPr>
          <w:i/>
          <w:iCs/>
          <w:position w:val="-6"/>
        </w:rPr>
        <w:object w:dxaOrig="240" w:dyaOrig="300">
          <v:shape id="_x0000_i1151" type="#_x0000_t75" style="width:12pt;height:15pt" o:ole="" fillcolor="window">
            <v:imagedata r:id="rId242" o:title=""/>
          </v:shape>
          <o:OLEObject Type="Embed" ProgID="Equation.3" ShapeID="_x0000_i1151" DrawAspect="Content" ObjectID="_1467999937" r:id="rId246"/>
        </w:object>
      </w:r>
      <w:r>
        <w:rPr>
          <w:i/>
          <w:iCs/>
          <w:snapToGrid w:val="0"/>
        </w:rPr>
        <w:t xml:space="preserve"> и </w:t>
      </w:r>
      <w:r>
        <w:rPr>
          <w:i/>
          <w:iCs/>
          <w:snapToGrid w:val="0"/>
          <w:lang w:val="en-US"/>
        </w:rPr>
        <w:t>y</w:t>
      </w:r>
      <w:r>
        <w:rPr>
          <w:i/>
          <w:iCs/>
          <w:snapToGrid w:val="0"/>
        </w:rPr>
        <w:t>;</w:t>
      </w:r>
      <w:r>
        <w:rPr>
          <w:iCs/>
          <w:snapToGrid w:val="0"/>
        </w:rPr>
        <w:t xml:space="preserve"> </w:t>
      </w:r>
    </w:p>
    <w:p w:rsidR="00BE5C8E" w:rsidRDefault="00BE5C8E" w:rsidP="00693804">
      <w:pPr>
        <w:spacing w:line="250" w:lineRule="auto"/>
      </w:pPr>
      <w:r>
        <w:rPr>
          <w:position w:val="-24"/>
        </w:rPr>
        <w:object w:dxaOrig="3780" w:dyaOrig="580">
          <v:shape id="_x0000_i1152" type="#_x0000_t75" style="width:189pt;height:29.25pt" o:ole="" fillcolor="window">
            <v:imagedata r:id="rId247" o:title=""/>
          </v:shape>
          <o:OLEObject Type="Embed" ProgID="Equation.3" ShapeID="_x0000_i1152" DrawAspect="Content" ObjectID="_1467999938" r:id="rId248"/>
        </w:object>
      </w:r>
      <w:r>
        <w:rPr>
          <w:position w:val="-24"/>
        </w:rPr>
        <w:t xml:space="preserve"> </w:t>
      </w:r>
      <w:r w:rsidR="00EF1F2A">
        <w:rPr>
          <w:bCs/>
          <w:i/>
          <w:iCs/>
        </w:rPr>
        <w:t>—</w:t>
      </w:r>
      <w:r>
        <w:rPr>
          <w:bCs/>
          <w:i/>
          <w:iCs/>
        </w:rPr>
        <w:t xml:space="preserve"> скорректированный (нормированный) коэффициент детерминации. </w:t>
      </w:r>
    </w:p>
    <w:p w:rsidR="00BE5C8E" w:rsidRDefault="00BE5C8E" w:rsidP="00693804">
      <w:pPr>
        <w:pStyle w:val="a8"/>
        <w:spacing w:line="250" w:lineRule="auto"/>
      </w:pPr>
    </w:p>
    <w:p w:rsidR="00BE5C8E" w:rsidRDefault="00BE5C8E" w:rsidP="00693804">
      <w:pPr>
        <w:spacing w:line="250" w:lineRule="auto"/>
      </w:pPr>
      <w:r>
        <w:rPr>
          <w:i/>
        </w:rPr>
        <w:t xml:space="preserve">Нулевая гипотеза </w:t>
      </w:r>
      <w:r>
        <w:rPr>
          <w:i/>
          <w:iCs/>
          <w:lang w:val="en-US"/>
        </w:rPr>
        <w:t>H</w:t>
      </w:r>
      <w:r>
        <w:rPr>
          <w:i/>
          <w:iCs/>
          <w:vertAlign w:val="subscript"/>
        </w:rPr>
        <w:t>0</w:t>
      </w:r>
      <w:r w:rsidR="000C2C24" w:rsidRPr="000C2C24">
        <w:rPr>
          <w:i/>
          <w:iCs/>
        </w:rPr>
        <w:t xml:space="preserve"> :</w:t>
      </w:r>
      <w:r>
        <w:rPr>
          <w:i/>
          <w:iCs/>
        </w:rPr>
        <w:sym w:font="Symbol" w:char="F062"/>
      </w:r>
      <w:r>
        <w:rPr>
          <w:vertAlign w:val="subscript"/>
          <w:lang w:val="en-US"/>
        </w:rPr>
        <w:t>i</w:t>
      </w:r>
      <w:r w:rsidR="00B900BF">
        <w:rPr>
          <w:i/>
          <w:iCs/>
        </w:rPr>
        <w:t xml:space="preserve"> = </w:t>
      </w:r>
      <w:r>
        <w:t>0</w:t>
      </w:r>
      <w:r w:rsidR="000C2C24">
        <w:t>.</w:t>
      </w:r>
    </w:p>
    <w:p w:rsidR="00BE5C8E" w:rsidRDefault="00BE5C8E" w:rsidP="00693804">
      <w:pPr>
        <w:spacing w:line="250" w:lineRule="auto"/>
      </w:pPr>
      <w:r>
        <w:rPr>
          <w:i/>
        </w:rPr>
        <w:t xml:space="preserve">Альтернативная гипотеза </w:t>
      </w:r>
      <w:r>
        <w:rPr>
          <w:i/>
          <w:iCs/>
          <w:lang w:val="en-US"/>
        </w:rPr>
        <w:t>H</w:t>
      </w:r>
      <w:r>
        <w:rPr>
          <w:i/>
          <w:iCs/>
          <w:vertAlign w:val="subscript"/>
        </w:rPr>
        <w:t>1</w:t>
      </w:r>
      <w:r>
        <w:rPr>
          <w:i/>
          <w:iCs/>
        </w:rPr>
        <w:t xml:space="preserve"> </w:t>
      </w:r>
      <w:r w:rsidR="000C2C24" w:rsidRPr="000C2C24">
        <w:rPr>
          <w:i/>
          <w:iCs/>
        </w:rPr>
        <w:t>:</w:t>
      </w:r>
      <w:r w:rsidR="00795D69">
        <w:rPr>
          <w:i/>
          <w:iCs/>
        </w:rPr>
        <w:t xml:space="preserve"> </w:t>
      </w:r>
      <w:r>
        <w:rPr>
          <w:i/>
          <w:iCs/>
        </w:rPr>
        <w:sym w:font="Symbol" w:char="F062"/>
      </w:r>
      <w:r w:rsidR="000C2C24">
        <w:rPr>
          <w:i/>
          <w:iCs/>
          <w:vertAlign w:val="subscript"/>
          <w:lang w:val="en-US"/>
        </w:rPr>
        <w:t>I</w:t>
      </w:r>
      <w:r w:rsidR="000C2C24" w:rsidRPr="000C2C24">
        <w:rPr>
          <w:i/>
          <w:iCs/>
          <w:vertAlign w:val="subscript"/>
        </w:rPr>
        <w:t xml:space="preserve"> </w:t>
      </w:r>
      <w:r w:rsidR="00795D69">
        <w:rPr>
          <w:i/>
          <w:iCs/>
          <w:vertAlign w:val="subscript"/>
        </w:rPr>
        <w:t xml:space="preserve"> </w:t>
      </w:r>
      <w:r>
        <w:rPr>
          <w:i/>
          <w:iCs/>
        </w:rPr>
        <w:sym w:font="Symbol" w:char="F0B9"/>
      </w:r>
      <w:r w:rsidR="000C2C24" w:rsidRPr="000C2C24">
        <w:rPr>
          <w:i/>
          <w:iCs/>
        </w:rPr>
        <w:t xml:space="preserve">  </w:t>
      </w:r>
      <w:r>
        <w:t>0</w:t>
      </w:r>
      <w:r w:rsidR="000C2C24">
        <w:t>.</w:t>
      </w:r>
    </w:p>
    <w:p w:rsidR="00BE5C8E" w:rsidRDefault="00BE5C8E" w:rsidP="00693804">
      <w:pPr>
        <w:spacing w:line="250" w:lineRule="auto"/>
        <w:rPr>
          <w:i/>
          <w:iCs/>
        </w:rPr>
      </w:pPr>
      <w:r>
        <w:rPr>
          <w:i/>
          <w:iCs/>
          <w:lang w:val="en-US"/>
        </w:rPr>
        <w:t>t</w:t>
      </w:r>
      <w:r w:rsidR="000C2C24" w:rsidRPr="000C2C24">
        <w:rPr>
          <w:i/>
          <w:iCs/>
        </w:rPr>
        <w:t>-</w:t>
      </w:r>
      <w:r>
        <w:rPr>
          <w:i/>
          <w:iCs/>
        </w:rPr>
        <w:t>статистика имеет вид:</w:t>
      </w:r>
    </w:p>
    <w:p w:rsidR="00BE5C8E" w:rsidRPr="000C2C24" w:rsidRDefault="000C2C24" w:rsidP="00693804">
      <w:pPr>
        <w:spacing w:line="250" w:lineRule="auto"/>
        <w:rPr>
          <w:b/>
        </w:rPr>
      </w:pPr>
      <w:r w:rsidRPr="000C2C24">
        <w:rPr>
          <w:position w:val="-28"/>
        </w:rPr>
        <w:object w:dxaOrig="660" w:dyaOrig="620">
          <v:shape id="_x0000_i1153" type="#_x0000_t75" style="width:33pt;height:30.75pt" o:ole="" fillcolor="window">
            <v:imagedata r:id="rId249" o:title=""/>
          </v:shape>
          <o:OLEObject Type="Embed" ProgID="Equation.3" ShapeID="_x0000_i1153" DrawAspect="Content" ObjectID="_1467999939" r:id="rId250"/>
        </w:object>
      </w:r>
      <w:r>
        <w:t>,</w:t>
      </w:r>
    </w:p>
    <w:p w:rsidR="00BE5C8E" w:rsidRDefault="00BE5C8E" w:rsidP="00693804">
      <w:pPr>
        <w:spacing w:line="250" w:lineRule="auto"/>
      </w:pPr>
      <w:r>
        <w:rPr>
          <w:position w:val="-12"/>
        </w:rPr>
        <w:object w:dxaOrig="920" w:dyaOrig="340">
          <v:shape id="_x0000_i1154" type="#_x0000_t75" style="width:45.75pt;height:17.25pt" o:ole="" fillcolor="window">
            <v:imagedata r:id="rId251" o:title=""/>
          </v:shape>
          <o:OLEObject Type="Embed" ProgID="Equation.3" ShapeID="_x0000_i1154" DrawAspect="Content" ObjectID="_1467999940" r:id="rId252"/>
        </w:object>
      </w:r>
      <w:r w:rsidR="000C2C24">
        <w:t xml:space="preserve"> </w:t>
      </w:r>
      <w:r w:rsidR="00EF1F2A">
        <w:t>—</w:t>
      </w:r>
      <w:r>
        <w:t xml:space="preserve"> </w:t>
      </w:r>
      <w:r>
        <w:rPr>
          <w:i/>
          <w:iCs/>
        </w:rPr>
        <w:t>область принятия нулевой гипотезы.</w:t>
      </w:r>
    </w:p>
    <w:p w:rsidR="00BE5C8E" w:rsidRDefault="00BE5C8E" w:rsidP="00693804">
      <w:pPr>
        <w:pStyle w:val="a8"/>
        <w:spacing w:line="250" w:lineRule="auto"/>
        <w:rPr>
          <w:iCs/>
        </w:rPr>
      </w:pPr>
      <w:r>
        <w:rPr>
          <w:iCs/>
        </w:rPr>
        <w:t xml:space="preserve">Если выполняется данное условие, то принимается нулевая гипотеза, и регрессор </w:t>
      </w:r>
      <w:r>
        <w:rPr>
          <w:iCs/>
          <w:lang w:val="en-US"/>
        </w:rPr>
        <w:t>x</w:t>
      </w:r>
      <w:r>
        <w:rPr>
          <w:i w:val="0"/>
          <w:vertAlign w:val="superscript"/>
          <w:lang w:val="en-US"/>
        </w:rPr>
        <w:t>i</w:t>
      </w:r>
      <w:r>
        <w:rPr>
          <w:iCs/>
        </w:rPr>
        <w:t xml:space="preserve"> признается незначимым. В противном случае принимается альтернативная гипотеза, и регрессор признаётся значимым.</w:t>
      </w:r>
    </w:p>
    <w:p w:rsidR="00BE5C8E" w:rsidRPr="00693804" w:rsidRDefault="00BE5C8E" w:rsidP="00693804">
      <w:pPr>
        <w:spacing w:line="250" w:lineRule="auto"/>
        <w:rPr>
          <w:bCs/>
          <w:i/>
          <w:iCs/>
          <w:sz w:val="8"/>
          <w:szCs w:val="8"/>
        </w:rPr>
      </w:pPr>
    </w:p>
    <w:p w:rsidR="00BE5C8E" w:rsidRDefault="00BE5C8E" w:rsidP="00693804">
      <w:pPr>
        <w:spacing w:line="250" w:lineRule="auto"/>
        <w:rPr>
          <w:bCs/>
          <w:i/>
          <w:iCs/>
        </w:rPr>
      </w:pPr>
      <w:r>
        <w:rPr>
          <w:bCs/>
          <w:i/>
          <w:iCs/>
          <w:lang w:val="en-US"/>
        </w:rPr>
        <w:t>F</w:t>
      </w:r>
      <w:r>
        <w:rPr>
          <w:bCs/>
          <w:i/>
          <w:iCs/>
        </w:rPr>
        <w:t xml:space="preserve">-тест (тест Фишера) </w:t>
      </w:r>
      <w:r w:rsidR="000C2C24">
        <w:rPr>
          <w:bCs/>
          <w:i/>
          <w:iCs/>
        </w:rPr>
        <w:t>на</w:t>
      </w:r>
      <w:r>
        <w:rPr>
          <w:i/>
          <w:iCs/>
        </w:rPr>
        <w:t xml:space="preserve"> значимость всей регрессии</w:t>
      </w:r>
      <w:r w:rsidR="000C2C24">
        <w:rPr>
          <w:i/>
          <w:iCs/>
        </w:rPr>
        <w:t>.</w:t>
      </w:r>
    </w:p>
    <w:p w:rsidR="00BE5C8E" w:rsidRDefault="00BE5C8E" w:rsidP="00693804">
      <w:pPr>
        <w:spacing w:line="250" w:lineRule="auto"/>
        <w:rPr>
          <w:i/>
          <w:iCs/>
        </w:rPr>
      </w:pPr>
      <w:r>
        <w:rPr>
          <w:i/>
        </w:rPr>
        <w:t xml:space="preserve">Нулевая гипотеза </w:t>
      </w:r>
      <w:r>
        <w:rPr>
          <w:i/>
          <w:iCs/>
          <w:lang w:val="en-US"/>
        </w:rPr>
        <w:t>H</w:t>
      </w:r>
      <w:r>
        <w:rPr>
          <w:i/>
          <w:iCs/>
          <w:vertAlign w:val="subscript"/>
        </w:rPr>
        <w:t>0</w:t>
      </w:r>
      <w:r w:rsidR="00167926">
        <w:rPr>
          <w:i/>
          <w:iCs/>
          <w:vertAlign w:val="subscript"/>
        </w:rPr>
        <w:t xml:space="preserve"> </w:t>
      </w:r>
      <w:r>
        <w:rPr>
          <w:i/>
          <w:iCs/>
        </w:rPr>
        <w:t>:</w:t>
      </w:r>
      <w:r>
        <w:rPr>
          <w:i/>
          <w:iCs/>
          <w:lang w:val="en-US"/>
        </w:rPr>
        <w:t>R</w:t>
      </w:r>
      <w:r>
        <w:rPr>
          <w:i/>
          <w:iCs/>
          <w:vertAlign w:val="superscript"/>
        </w:rPr>
        <w:t>2</w:t>
      </w:r>
      <w:r w:rsidR="00B900BF">
        <w:rPr>
          <w:i/>
          <w:iCs/>
        </w:rPr>
        <w:t xml:space="preserve"> =</w:t>
      </w:r>
      <w:r w:rsidR="00B900BF" w:rsidRPr="000C2C24">
        <w:rPr>
          <w:iCs/>
        </w:rPr>
        <w:t xml:space="preserve"> </w:t>
      </w:r>
      <w:r w:rsidRPr="000C2C24">
        <w:rPr>
          <w:iCs/>
        </w:rPr>
        <w:t>0</w:t>
      </w:r>
      <w:r w:rsidR="000C2C24">
        <w:rPr>
          <w:i/>
          <w:iCs/>
        </w:rPr>
        <w:t>.</w:t>
      </w:r>
    </w:p>
    <w:p w:rsidR="00BE5C8E" w:rsidRDefault="00BE5C8E" w:rsidP="00693804">
      <w:pPr>
        <w:spacing w:line="250" w:lineRule="auto"/>
      </w:pPr>
      <w:r>
        <w:rPr>
          <w:i/>
        </w:rPr>
        <w:t xml:space="preserve">Альтернативная гипотеза </w:t>
      </w:r>
      <w:r>
        <w:rPr>
          <w:i/>
          <w:iCs/>
          <w:lang w:val="en-US"/>
        </w:rPr>
        <w:t>H</w:t>
      </w:r>
      <w:r>
        <w:rPr>
          <w:i/>
          <w:iCs/>
          <w:vertAlign w:val="subscript"/>
        </w:rPr>
        <w:t>1</w:t>
      </w:r>
      <w:r>
        <w:rPr>
          <w:i/>
          <w:iCs/>
        </w:rPr>
        <w:t xml:space="preserve"> </w:t>
      </w:r>
      <w:r w:rsidR="00167926" w:rsidRPr="00167926">
        <w:rPr>
          <w:i/>
          <w:iCs/>
        </w:rPr>
        <w:t>:</w:t>
      </w:r>
      <w:r>
        <w:rPr>
          <w:i/>
          <w:iCs/>
          <w:lang w:val="en-US"/>
        </w:rPr>
        <w:t>R</w:t>
      </w:r>
      <w:r>
        <w:rPr>
          <w:i/>
          <w:iCs/>
          <w:vertAlign w:val="superscript"/>
        </w:rPr>
        <w:t>2</w:t>
      </w:r>
      <w:r w:rsidR="000C2C24">
        <w:rPr>
          <w:i/>
          <w:iCs/>
          <w:vertAlign w:val="superscript"/>
        </w:rPr>
        <w:t xml:space="preserve"> </w:t>
      </w:r>
      <w:r>
        <w:rPr>
          <w:i/>
          <w:iCs/>
        </w:rPr>
        <w:sym w:font="Symbol" w:char="F0B9"/>
      </w:r>
      <w:r w:rsidR="000C2C24">
        <w:rPr>
          <w:i/>
          <w:iCs/>
        </w:rPr>
        <w:t xml:space="preserve"> </w:t>
      </w:r>
      <w:r w:rsidR="00761427">
        <w:rPr>
          <w:i/>
          <w:iCs/>
        </w:rPr>
        <w:t xml:space="preserve"> </w:t>
      </w:r>
      <w:r>
        <w:t>0</w:t>
      </w:r>
      <w:r w:rsidR="000C2C24">
        <w:t>.</w:t>
      </w:r>
    </w:p>
    <w:p w:rsidR="00BE5C8E" w:rsidRPr="00EF1F2A" w:rsidRDefault="00BE5C8E" w:rsidP="00693804">
      <w:pPr>
        <w:spacing w:line="250" w:lineRule="auto"/>
        <w:rPr>
          <w:i/>
          <w:iCs/>
        </w:rPr>
      </w:pPr>
      <w:r w:rsidRPr="00167926">
        <w:rPr>
          <w:position w:val="-50"/>
          <w:szCs w:val="20"/>
          <w:lang w:val="en-US"/>
        </w:rPr>
        <w:object w:dxaOrig="3000" w:dyaOrig="620">
          <v:shape id="_x0000_i1155" type="#_x0000_t75" style="width:150pt;height:30.75pt" o:ole="" fillcolor="window">
            <v:imagedata r:id="rId253" o:title=""/>
          </v:shape>
          <o:OLEObject Type="Embed" ProgID="Equation.3" ShapeID="_x0000_i1155" DrawAspect="Content" ObjectID="_1467999941" r:id="rId254"/>
        </w:object>
      </w:r>
      <w:r w:rsidR="00167926" w:rsidRPr="00EF1F2A">
        <w:rPr>
          <w:position w:val="-26"/>
        </w:rPr>
        <w:t>,</w:t>
      </w:r>
    </w:p>
    <w:p w:rsidR="00BE5C8E" w:rsidRDefault="00BE5C8E" w:rsidP="00693804">
      <w:pPr>
        <w:spacing w:line="250" w:lineRule="auto"/>
        <w:rPr>
          <w:i/>
          <w:iCs/>
        </w:rPr>
      </w:pPr>
      <w:r>
        <w:rPr>
          <w:position w:val="-12"/>
        </w:rPr>
        <w:object w:dxaOrig="1620" w:dyaOrig="320">
          <v:shape id="_x0000_i1156" type="#_x0000_t75" style="width:81pt;height:15.75pt" o:ole="" fillcolor="window">
            <v:imagedata r:id="rId255" o:title=""/>
          </v:shape>
          <o:OLEObject Type="Embed" ProgID="Equation.3" ShapeID="_x0000_i1156" DrawAspect="Content" ObjectID="_1467999942" r:id="rId256"/>
        </w:object>
      </w:r>
      <w:r w:rsidR="00167926" w:rsidRPr="00167926">
        <w:t xml:space="preserve"> </w:t>
      </w:r>
      <w:r w:rsidR="00EF1F2A">
        <w:t>—</w:t>
      </w:r>
      <w:r>
        <w:rPr>
          <w:i/>
          <w:iCs/>
        </w:rPr>
        <w:t xml:space="preserve"> область принятия нулевой гипотезы.</w:t>
      </w:r>
    </w:p>
    <w:p w:rsidR="00BE5C8E" w:rsidRDefault="00BE5C8E" w:rsidP="00693804">
      <w:pPr>
        <w:pStyle w:val="a8"/>
        <w:spacing w:line="250" w:lineRule="auto"/>
        <w:rPr>
          <w:iCs/>
        </w:rPr>
      </w:pPr>
      <w:r>
        <w:rPr>
          <w:iCs/>
        </w:rPr>
        <w:t>Если выполняется данное условие, то принимается нулевая гипотеза, и вся регрессионная модель признается незначим</w:t>
      </w:r>
      <w:r w:rsidR="00167926">
        <w:rPr>
          <w:iCs/>
        </w:rPr>
        <w:t>ой</w:t>
      </w:r>
      <w:r>
        <w:rPr>
          <w:iCs/>
        </w:rPr>
        <w:t>. В противном случае принимается альтернативная гипотеза, и модель признаётся значимой.</w:t>
      </w:r>
    </w:p>
    <w:p w:rsidR="00BE5C8E" w:rsidRDefault="00BE5C8E" w:rsidP="00693804">
      <w:pPr>
        <w:spacing w:line="250" w:lineRule="auto"/>
      </w:pPr>
    </w:p>
    <w:p w:rsidR="00BE5C8E" w:rsidRDefault="00BE5C8E" w:rsidP="00693804">
      <w:pPr>
        <w:pStyle w:val="3"/>
        <w:spacing w:line="250" w:lineRule="auto"/>
      </w:pPr>
      <w:r>
        <w:t xml:space="preserve">Математический пакет </w:t>
      </w:r>
      <w:r>
        <w:rPr>
          <w:lang w:val="en-US"/>
        </w:rPr>
        <w:t>MathCad</w:t>
      </w:r>
    </w:p>
    <w:p w:rsidR="00BE5C8E" w:rsidRDefault="00BE5C8E" w:rsidP="00693804">
      <w:pPr>
        <w:spacing w:line="250" w:lineRule="auto"/>
      </w:pPr>
      <w:r>
        <w:t>Рассмотрение случая двух регрессоров можно опустить, поскольку в этом случае необходимо уметь вычислять средние значения, коэффициент ковариации и дисперсию. Способы получения данных параметров были изучены нами ранее (</w:t>
      </w:r>
      <w:r w:rsidR="00167926">
        <w:t>л</w:t>
      </w:r>
      <w:r>
        <w:t>абораторная работа №</w:t>
      </w:r>
      <w:r w:rsidR="00167926">
        <w:t xml:space="preserve"> </w:t>
      </w:r>
      <w:r>
        <w:t>1). Поэтому рассмотрим случай множественной регрессии.</w:t>
      </w:r>
    </w:p>
    <w:p w:rsidR="00BE5C8E" w:rsidRDefault="00BE5C8E" w:rsidP="00693804">
      <w:pPr>
        <w:spacing w:line="250" w:lineRule="auto"/>
      </w:pPr>
      <w:r>
        <w:t xml:space="preserve">Математический пакет </w:t>
      </w:r>
      <w:r w:rsidR="003838EA" w:rsidRPr="003838EA">
        <w:rPr>
          <w:iCs/>
          <w:lang w:val="en-US"/>
        </w:rPr>
        <w:t>MathCad</w:t>
      </w:r>
      <w:r>
        <w:t xml:space="preserve"> содержит большое количество встроенных функций для обработки матриц</w:t>
      </w:r>
      <w:r w:rsidR="009F235C">
        <w:t>, которые позволяют</w:t>
      </w:r>
      <w:r>
        <w:t xml:space="preserve"> </w:t>
      </w:r>
      <w:r w:rsidR="009F235C">
        <w:t xml:space="preserve">получить </w:t>
      </w:r>
      <w:r>
        <w:t>обратн</w:t>
      </w:r>
      <w:r w:rsidR="009F235C">
        <w:t>ую и транспонированную</w:t>
      </w:r>
      <w:r>
        <w:t xml:space="preserve"> матрицы</w:t>
      </w:r>
      <w:r w:rsidR="009F235C">
        <w:t>, вычислить</w:t>
      </w:r>
      <w:r>
        <w:t xml:space="preserve"> определителя, собственные значения и собственный вектор матрицы и т.</w:t>
      </w:r>
      <w:r w:rsidR="009F235C">
        <w:t xml:space="preserve"> </w:t>
      </w:r>
      <w:r>
        <w:t xml:space="preserve">д. </w:t>
      </w:r>
      <w:r w:rsidR="009F235C">
        <w:t xml:space="preserve">Данные функции </w:t>
      </w:r>
      <w:r>
        <w:t>позво</w:t>
      </w:r>
      <w:r w:rsidR="009F235C">
        <w:t xml:space="preserve">ляют </w:t>
      </w:r>
      <w:r>
        <w:t>вычисл</w:t>
      </w:r>
      <w:r w:rsidR="009F235C">
        <w:t xml:space="preserve">ить </w:t>
      </w:r>
      <w:r w:rsidR="00B7546A">
        <w:t>коэффициенты</w:t>
      </w:r>
      <w:r w:rsidR="009F235C">
        <w:t xml:space="preserve"> модели множественной регрессии</w:t>
      </w:r>
      <w:r w:rsidR="00B7546A">
        <w:t xml:space="preserve"> и их стандартные отклонения,</w:t>
      </w:r>
      <w:r>
        <w:t xml:space="preserve"> использу</w:t>
      </w:r>
      <w:r w:rsidR="00761427">
        <w:t>я</w:t>
      </w:r>
      <w:r>
        <w:t xml:space="preserve"> </w:t>
      </w:r>
      <w:r w:rsidR="00B7546A">
        <w:t xml:space="preserve">исходные </w:t>
      </w:r>
      <w:r>
        <w:t>формулы.</w:t>
      </w:r>
    </w:p>
    <w:p w:rsidR="00BE5C8E" w:rsidRDefault="00BE5C8E" w:rsidP="00693804">
      <w:pPr>
        <w:spacing w:line="250" w:lineRule="auto"/>
      </w:pPr>
      <w:r>
        <w:t xml:space="preserve">Для получения доступа к </w:t>
      </w:r>
      <w:r w:rsidR="00B7546A">
        <w:t xml:space="preserve">матричным </w:t>
      </w:r>
      <w:r>
        <w:t xml:space="preserve">функциям необходимо либо используя пункт меню </w:t>
      </w:r>
      <w:r>
        <w:rPr>
          <w:b/>
          <w:bCs/>
        </w:rPr>
        <w:t>Вид, Панель инструментов</w:t>
      </w:r>
      <w:r>
        <w:t xml:space="preserve"> активизировать панель </w:t>
      </w:r>
      <w:r>
        <w:rPr>
          <w:b/>
          <w:bCs/>
        </w:rPr>
        <w:t>Матрицы</w:t>
      </w:r>
      <w:r>
        <w:t>, либо используя математическую панель инструментов</w:t>
      </w:r>
      <w:r w:rsidR="00761427">
        <w:t>,</w:t>
      </w:r>
      <w:r>
        <w:t xml:space="preserve"> нажать на кнопку </w:t>
      </w:r>
      <w:r w:rsidRPr="00FB6536">
        <w:rPr>
          <w:i/>
        </w:rPr>
        <w:t>Векторные и матричные операции</w:t>
      </w:r>
      <w:r>
        <w:t>. В любом случае появится дополнительная панель инструментов (рис. 12).</w:t>
      </w:r>
    </w:p>
    <w:p w:rsidR="00BE5C8E" w:rsidRDefault="00BE5C8E" w:rsidP="00693804">
      <w:pPr>
        <w:keepNext/>
        <w:spacing w:line="250" w:lineRule="auto"/>
        <w:ind w:firstLine="0"/>
        <w:jc w:val="center"/>
      </w:pPr>
      <w:r>
        <w:object w:dxaOrig="1875" w:dyaOrig="1620">
          <v:shape id="_x0000_i1157" type="#_x0000_t75" style="width:93.75pt;height:81pt" o:ole="">
            <v:imagedata r:id="rId257" o:title=""/>
          </v:shape>
          <o:OLEObject Type="Embed" ProgID="PBrush" ShapeID="_x0000_i1157" DrawAspect="Content" ObjectID="_1467999943" r:id="rId258"/>
        </w:object>
      </w:r>
    </w:p>
    <w:p w:rsidR="00BE5C8E" w:rsidRDefault="00BE5C8E" w:rsidP="00693804">
      <w:pPr>
        <w:pStyle w:val="9"/>
        <w:spacing w:line="250" w:lineRule="auto"/>
      </w:pPr>
      <w:r>
        <w:t>Рис</w:t>
      </w:r>
      <w:r w:rsidR="00897934">
        <w:t>.</w:t>
      </w:r>
      <w:r>
        <w:t xml:space="preserve"> </w:t>
      </w:r>
      <w:fldSimple w:instr=" SEQ Рисунок \* ARABIC ">
        <w:r w:rsidR="00EF1F2A">
          <w:rPr>
            <w:noProof/>
          </w:rPr>
          <w:t>12</w:t>
        </w:r>
      </w:fldSimple>
    </w:p>
    <w:p w:rsidR="00BE5C8E" w:rsidRDefault="00BE5C8E" w:rsidP="00693804">
      <w:pPr>
        <w:spacing w:line="250" w:lineRule="auto"/>
      </w:pPr>
      <w:r>
        <w:t>Нет необходимости описывать каждую из этих кнопок, поэтому рассмотрим только необходимые в нашем случае. Первая кнопка в верхнем ряду позволя</w:t>
      </w:r>
      <w:r w:rsidR="00B7546A">
        <w:t>е</w:t>
      </w:r>
      <w:r>
        <w:t>т вставить матрицу произвольной размерности, а третья позволяет получить обратную матрицу. Необходимо отметить, что все доступные функции обработки матриц можно получить</w:t>
      </w:r>
      <w:r w:rsidR="00B7546A">
        <w:t>,</w:t>
      </w:r>
      <w:r>
        <w:t xml:space="preserve"> использу</w:t>
      </w:r>
      <w:r w:rsidR="00B7546A">
        <w:t>я</w:t>
      </w:r>
      <w:r>
        <w:t xml:space="preserve"> пункт меню </w:t>
      </w:r>
      <w:r>
        <w:rPr>
          <w:b/>
          <w:bCs/>
        </w:rPr>
        <w:t>Вставка, Функции</w:t>
      </w:r>
      <w:r>
        <w:t xml:space="preserve"> и в диалоговом окне выбрать категорию </w:t>
      </w:r>
      <w:r w:rsidRPr="00FB6536">
        <w:rPr>
          <w:i/>
        </w:rPr>
        <w:t>Вектора и Матрицы</w:t>
      </w:r>
      <w:r>
        <w:t>.</w:t>
      </w:r>
    </w:p>
    <w:p w:rsidR="00BE5C8E" w:rsidRDefault="00BE5C8E" w:rsidP="00693804">
      <w:pPr>
        <w:spacing w:line="250" w:lineRule="auto"/>
        <w:rPr>
          <w:spacing w:val="-2"/>
          <w:szCs w:val="20"/>
        </w:rPr>
      </w:pPr>
      <w:r w:rsidRPr="00ED25EB">
        <w:rPr>
          <w:spacing w:val="-2"/>
          <w:szCs w:val="20"/>
        </w:rPr>
        <w:t>Продемонстрируем возможности пакета по обработки матриц на примере таблицы 1, в которой наряду с данными о спросе (</w:t>
      </w:r>
      <w:r w:rsidRPr="00ED25EB">
        <w:rPr>
          <w:i/>
          <w:iCs/>
          <w:spacing w:val="-2"/>
          <w:szCs w:val="20"/>
          <w:lang w:val="en-US"/>
        </w:rPr>
        <w:t>y</w:t>
      </w:r>
      <w:r w:rsidRPr="00ED25EB">
        <w:rPr>
          <w:spacing w:val="-2"/>
          <w:szCs w:val="20"/>
        </w:rPr>
        <w:t>) и цене (</w:t>
      </w:r>
      <w:r w:rsidRPr="00ED25EB">
        <w:rPr>
          <w:i/>
          <w:iCs/>
          <w:spacing w:val="-2"/>
          <w:szCs w:val="20"/>
          <w:lang w:val="en-US"/>
        </w:rPr>
        <w:t>x</w:t>
      </w:r>
      <w:r w:rsidRPr="00ED25EB">
        <w:rPr>
          <w:spacing w:val="-2"/>
          <w:szCs w:val="20"/>
          <w:vertAlign w:val="superscript"/>
        </w:rPr>
        <w:t>1</w:t>
      </w:r>
      <w:r w:rsidRPr="00ED25EB">
        <w:rPr>
          <w:spacing w:val="-2"/>
          <w:szCs w:val="20"/>
        </w:rPr>
        <w:t>), включены данные о ценах на некоторый подобный товар (</w:t>
      </w:r>
      <w:r w:rsidRPr="00ED25EB">
        <w:rPr>
          <w:i/>
          <w:iCs/>
          <w:spacing w:val="-2"/>
          <w:szCs w:val="20"/>
          <w:lang w:val="en-US"/>
        </w:rPr>
        <w:t>x</w:t>
      </w:r>
      <w:r w:rsidRPr="00ED25EB">
        <w:rPr>
          <w:spacing w:val="-2"/>
          <w:szCs w:val="20"/>
          <w:vertAlign w:val="superscript"/>
        </w:rPr>
        <w:t>2</w:t>
      </w:r>
      <w:r w:rsidRPr="00ED25EB">
        <w:rPr>
          <w:spacing w:val="-2"/>
          <w:szCs w:val="20"/>
        </w:rPr>
        <w:t>,</w:t>
      </w:r>
      <w:r w:rsidRPr="00ED25EB">
        <w:rPr>
          <w:i/>
          <w:iCs/>
          <w:spacing w:val="-2"/>
          <w:szCs w:val="20"/>
          <w:lang w:val="en-US"/>
        </w:rPr>
        <w:t>x</w:t>
      </w:r>
      <w:r w:rsidRPr="00ED25EB">
        <w:rPr>
          <w:spacing w:val="-2"/>
          <w:szCs w:val="20"/>
          <w:vertAlign w:val="superscript"/>
        </w:rPr>
        <w:t>3</w:t>
      </w:r>
      <w:r w:rsidRPr="00ED25EB">
        <w:rPr>
          <w:spacing w:val="-2"/>
          <w:szCs w:val="20"/>
        </w:rPr>
        <w:t>) и средний доход населения (</w:t>
      </w:r>
      <w:r w:rsidRPr="00ED25EB">
        <w:rPr>
          <w:i/>
          <w:iCs/>
          <w:spacing w:val="-2"/>
          <w:szCs w:val="20"/>
          <w:lang w:val="en-US"/>
        </w:rPr>
        <w:t>x</w:t>
      </w:r>
      <w:r w:rsidRPr="00ED25EB">
        <w:rPr>
          <w:spacing w:val="-2"/>
          <w:szCs w:val="20"/>
          <w:vertAlign w:val="superscript"/>
        </w:rPr>
        <w:t>4</w:t>
      </w:r>
      <w:r w:rsidRPr="00ED25EB">
        <w:rPr>
          <w:spacing w:val="-2"/>
          <w:szCs w:val="20"/>
        </w:rPr>
        <w:t>). Обоб</w:t>
      </w:r>
      <w:r w:rsidR="00C144E9" w:rsidRPr="00ED25EB">
        <w:rPr>
          <w:spacing w:val="-2"/>
          <w:szCs w:val="20"/>
        </w:rPr>
        <w:t>щённ</w:t>
      </w:r>
      <w:r w:rsidRPr="00ED25EB">
        <w:rPr>
          <w:spacing w:val="-2"/>
          <w:szCs w:val="20"/>
        </w:rPr>
        <w:t>ые данные представлены в таблице 1</w:t>
      </w:r>
      <w:r w:rsidR="00FB6536" w:rsidRPr="00ED25EB">
        <w:rPr>
          <w:spacing w:val="-2"/>
          <w:szCs w:val="20"/>
        </w:rPr>
        <w:t>2</w:t>
      </w:r>
      <w:r w:rsidRPr="00ED25EB">
        <w:rPr>
          <w:spacing w:val="-2"/>
          <w:szCs w:val="20"/>
        </w:rPr>
        <w:t>.</w:t>
      </w:r>
    </w:p>
    <w:p w:rsidR="00693804" w:rsidRPr="00693804" w:rsidRDefault="00693804" w:rsidP="00693804">
      <w:pPr>
        <w:spacing w:line="250" w:lineRule="auto"/>
        <w:rPr>
          <w:spacing w:val="-2"/>
          <w:sz w:val="8"/>
          <w:szCs w:val="8"/>
        </w:rPr>
      </w:pPr>
    </w:p>
    <w:p w:rsidR="00BE5C8E" w:rsidRDefault="00BE5C8E" w:rsidP="00693804">
      <w:pPr>
        <w:pStyle w:val="7"/>
        <w:spacing w:line="250" w:lineRule="auto"/>
      </w:pPr>
      <w:r>
        <w:t xml:space="preserve">Таблица </w:t>
      </w:r>
      <w:fldSimple w:instr=" SEQ Таблица \* ARABIC ">
        <w:r w:rsidR="00EF1F2A">
          <w:rPr>
            <w:noProof/>
          </w:rPr>
          <w:t>12</w:t>
        </w:r>
      </w:fldSimple>
    </w:p>
    <w:p w:rsidR="00693804" w:rsidRPr="00693804" w:rsidRDefault="00693804" w:rsidP="00693804">
      <w:pPr>
        <w:rPr>
          <w:sz w:val="8"/>
          <w:szCs w:val="8"/>
        </w:rPr>
      </w:pPr>
    </w:p>
    <w:tbl>
      <w:tblPr>
        <w:tblW w:w="6203" w:type="dxa"/>
        <w:tblInd w:w="-10" w:type="dxa"/>
        <w:tblCellMar>
          <w:left w:w="0" w:type="dxa"/>
          <w:right w:w="0" w:type="dxa"/>
        </w:tblCellMar>
        <w:tblLook w:val="0000" w:firstRow="0" w:lastRow="0" w:firstColumn="0" w:lastColumn="0" w:noHBand="0" w:noVBand="0"/>
      </w:tblPr>
      <w:tblGrid>
        <w:gridCol w:w="1403"/>
        <w:gridCol w:w="960"/>
        <w:gridCol w:w="960"/>
        <w:gridCol w:w="960"/>
        <w:gridCol w:w="960"/>
        <w:gridCol w:w="960"/>
      </w:tblGrid>
      <w:tr w:rsidR="00BE5C8E">
        <w:trPr>
          <w:trHeight w:val="270"/>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Номер наблюдения</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Цена</w:t>
            </w:r>
            <w:r>
              <w:t xml:space="preserve">       </w:t>
            </w:r>
            <w:r>
              <w:rPr>
                <w:rFonts w:hint="eastAsia"/>
                <w:i/>
                <w:iCs/>
              </w:rPr>
              <w:t>x</w:t>
            </w:r>
            <w:r>
              <w:rPr>
                <w:rFonts w:hint="eastAsia"/>
                <w:vertAlign w:val="superscript"/>
              </w:rPr>
              <w:t>1</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i/>
                <w:iCs/>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i/>
                <w:iCs/>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Средний доход населения</w:t>
            </w:r>
            <w:r>
              <w:t xml:space="preserve">           </w:t>
            </w:r>
            <w:r>
              <w:rPr>
                <w:rFonts w:hint="eastAsia"/>
                <w:i/>
                <w:iCs/>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spacing w:line="360" w:lineRule="auto"/>
              <w:rPr>
                <w:rFonts w:eastAsia="Arial Unicode MS"/>
                <w:szCs w:val="16"/>
              </w:rPr>
            </w:pPr>
            <w:r>
              <w:rPr>
                <w:szCs w:val="16"/>
              </w:rPr>
              <w:t xml:space="preserve">Спрос            </w:t>
            </w:r>
            <w:r>
              <w:rPr>
                <w:i/>
                <w:iCs/>
                <w:szCs w:val="16"/>
              </w:rPr>
              <w:t>y</w:t>
            </w:r>
            <w:r>
              <w:rPr>
                <w:szCs w:val="16"/>
              </w:rPr>
              <w:t xml:space="preserve"> (тыс.</w:t>
            </w:r>
            <w:r w:rsidR="00761427">
              <w:rPr>
                <w:szCs w:val="16"/>
              </w:rPr>
              <w:t xml:space="preserve"> </w:t>
            </w:r>
            <w:r>
              <w:rPr>
                <w:szCs w:val="16"/>
              </w:rPr>
              <w:t>шт.)</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15,09р.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24,30р.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12,85р.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5,09</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125,1779</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15,21р.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26,65р.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12,26р.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5,03</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123,8094</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15,28р.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25,22р.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13,42р.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121,175</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15,49р.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26,59р.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12,05р.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116,9143</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15,54р.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26,88р.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12,70р.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119,8643</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15,62р.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24,74р.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12,41р.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4,96</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118,0681</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15,70р.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24,42р.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13,83р.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5,10</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123,5887</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15,91р.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25,79р.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13,10р.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4,90</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117,0877</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15,92р.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24,14р.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13,07р.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4,72</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116,1699</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15,95р.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26,70р.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12,40р.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4,81</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118,3436</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16,31р.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24,66р.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12,82р.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116,2008</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16,33р.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24,04р.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12,48р.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111,4565</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16,60р.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25,15р.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13,20р.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5,02</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115,1026</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16,69р.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24,10р.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12,40р.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110,1056</w:t>
            </w:r>
          </w:p>
        </w:tc>
      </w:tr>
      <w:tr w:rsidR="00BE5C8E">
        <w:trPr>
          <w:trHeight w:val="397"/>
        </w:trPr>
        <w:tc>
          <w:tcPr>
            <w:tcW w:w="1403" w:type="dxa"/>
            <w:tcBorders>
              <w:top w:val="nil"/>
              <w:left w:val="single" w:sz="4" w:space="0" w:color="auto"/>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16,76р.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24,49р.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12,01р.</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4,85</w:t>
            </w:r>
          </w:p>
        </w:tc>
        <w:tc>
          <w:tcPr>
            <w:tcW w:w="0" w:type="auto"/>
            <w:tcBorders>
              <w:top w:val="nil"/>
              <w:left w:val="nil"/>
              <w:bottom w:val="single" w:sz="4" w:space="0" w:color="auto"/>
              <w:right w:val="single" w:sz="4" w:space="0" w:color="auto"/>
            </w:tcBorders>
            <w:noWrap/>
          </w:tcPr>
          <w:p w:rsidR="00BE5C8E" w:rsidRDefault="00BE5C8E" w:rsidP="00693804">
            <w:pPr>
              <w:pStyle w:val="ad"/>
              <w:spacing w:line="360" w:lineRule="auto"/>
              <w:rPr>
                <w:rFonts w:eastAsia="Arial Unicode MS" w:cs="Arial Unicode MS"/>
              </w:rPr>
            </w:pPr>
            <w:r>
              <w:rPr>
                <w:rFonts w:hint="eastAsia"/>
              </w:rPr>
              <w:t>110,0231</w:t>
            </w:r>
          </w:p>
        </w:tc>
      </w:tr>
    </w:tbl>
    <w:p w:rsidR="00BE5C8E" w:rsidRDefault="00BE5C8E" w:rsidP="00693804">
      <w:pPr>
        <w:spacing w:line="250" w:lineRule="auto"/>
      </w:pPr>
    </w:p>
    <w:p w:rsidR="00BE5C8E" w:rsidRDefault="00BE5C8E" w:rsidP="00693804">
      <w:pPr>
        <w:spacing w:line="233" w:lineRule="auto"/>
      </w:pPr>
      <w:r>
        <w:t xml:space="preserve">Учитывая, что матрица </w:t>
      </w:r>
      <w:r>
        <w:rPr>
          <w:i/>
          <w:iCs/>
          <w:lang w:val="en-US"/>
        </w:rPr>
        <w:t>X</w:t>
      </w:r>
      <w:r>
        <w:t xml:space="preserve"> должна иметь на один столбец больше, чем число регрессоров, в котором находятся единицы [5, </w:t>
      </w:r>
      <w:r>
        <w:rPr>
          <w:lang w:val="en-US"/>
        </w:rPr>
        <w:t>c</w:t>
      </w:r>
      <w:r>
        <w:t>.</w:t>
      </w:r>
      <w:r w:rsidR="00FB6536">
        <w:t xml:space="preserve"> </w:t>
      </w:r>
      <w:r>
        <w:t>69], и вектор</w:t>
      </w:r>
      <w:r w:rsidR="00FB6536">
        <w:t>-</w:t>
      </w:r>
      <w:r>
        <w:t xml:space="preserve">столбец </w:t>
      </w:r>
      <w:r w:rsidRPr="00FB6536">
        <w:rPr>
          <w:i/>
          <w:lang w:val="en-US"/>
        </w:rPr>
        <w:t>Y</w:t>
      </w:r>
      <w:r>
        <w:t xml:space="preserve"> содержит значение спроса, документ </w:t>
      </w:r>
      <w:r>
        <w:rPr>
          <w:lang w:val="en-US"/>
        </w:rPr>
        <w:t>MathCad</w:t>
      </w:r>
      <w:r>
        <w:t xml:space="preserve"> может иметь следующий вид:</w:t>
      </w:r>
    </w:p>
    <w:p w:rsidR="00693804" w:rsidRPr="00693804" w:rsidRDefault="00693804" w:rsidP="00693804">
      <w:pPr>
        <w:spacing w:line="233" w:lineRule="auto"/>
        <w:rPr>
          <w:sz w:val="8"/>
          <w:szCs w:val="8"/>
        </w:rPr>
      </w:pPr>
    </w:p>
    <w:p w:rsidR="00BE5C8E" w:rsidRDefault="00BE5C8E" w:rsidP="00693804">
      <w:pPr>
        <w:keepNext/>
        <w:spacing w:line="233" w:lineRule="auto"/>
      </w:pPr>
      <w:r>
        <w:object w:dxaOrig="6675" w:dyaOrig="5025">
          <v:shape id="_x0000_i1158" type="#_x0000_t75" style="width:301.5pt;height:226.5pt" o:ole="">
            <v:imagedata r:id="rId259" o:title=""/>
          </v:shape>
          <o:OLEObject Type="Embed" ProgID="Mathcad" ShapeID="_x0000_i1158" DrawAspect="Content" ObjectID="_1467999944" r:id="rId260"/>
        </w:object>
      </w:r>
      <w:r>
        <w:t xml:space="preserve"> </w:t>
      </w:r>
    </w:p>
    <w:p w:rsidR="00BE5C8E" w:rsidRDefault="00BE5C8E" w:rsidP="00693804">
      <w:pPr>
        <w:spacing w:line="233" w:lineRule="auto"/>
      </w:pPr>
      <w:r>
        <w:t xml:space="preserve">На основании полученных данных можно записать множественную модель в виде: </w:t>
      </w:r>
      <w:r>
        <w:rPr>
          <w:i/>
          <w:iCs/>
          <w:lang w:val="en-US"/>
        </w:rPr>
        <w:t>y</w:t>
      </w:r>
      <w:r w:rsidR="00B900BF">
        <w:t xml:space="preserve"> = </w:t>
      </w:r>
      <w:r>
        <w:rPr>
          <w:rFonts w:hint="eastAsia"/>
          <w:szCs w:val="20"/>
        </w:rPr>
        <w:t>1</w:t>
      </w:r>
      <w:r>
        <w:rPr>
          <w:szCs w:val="20"/>
        </w:rPr>
        <w:t>13</w:t>
      </w:r>
      <w:r>
        <w:rPr>
          <w:rFonts w:hint="eastAsia"/>
          <w:szCs w:val="20"/>
        </w:rPr>
        <w:t>,</w:t>
      </w:r>
      <w:r>
        <w:rPr>
          <w:szCs w:val="20"/>
        </w:rPr>
        <w:t>9</w:t>
      </w:r>
      <w:r>
        <w:rPr>
          <w:rFonts w:hint="eastAsia"/>
          <w:szCs w:val="20"/>
        </w:rPr>
        <w:t>38</w:t>
      </w:r>
      <w:r>
        <w:rPr>
          <w:szCs w:val="20"/>
        </w:rPr>
        <w:t xml:space="preserve"> </w:t>
      </w:r>
      <w:r w:rsidR="00EF1F2A">
        <w:rPr>
          <w:szCs w:val="20"/>
        </w:rPr>
        <w:t>–</w:t>
      </w:r>
      <w:r>
        <w:rPr>
          <w:szCs w:val="20"/>
        </w:rPr>
        <w:t xml:space="preserve"> 6</w:t>
      </w:r>
      <w:r>
        <w:rPr>
          <w:rFonts w:hint="eastAsia"/>
          <w:szCs w:val="20"/>
        </w:rPr>
        <w:t>,0</w:t>
      </w:r>
      <w:r>
        <w:rPr>
          <w:szCs w:val="20"/>
        </w:rPr>
        <w:t xml:space="preserve">95 </w:t>
      </w:r>
      <w:r>
        <w:rPr>
          <w:i/>
          <w:iCs/>
          <w:szCs w:val="20"/>
          <w:lang w:val="en-US"/>
        </w:rPr>
        <w:t>x</w:t>
      </w:r>
      <w:r>
        <w:rPr>
          <w:szCs w:val="20"/>
          <w:vertAlign w:val="superscript"/>
        </w:rPr>
        <w:t>1</w:t>
      </w:r>
      <w:r>
        <w:rPr>
          <w:szCs w:val="20"/>
          <w:vertAlign w:val="subscript"/>
        </w:rPr>
        <w:t xml:space="preserve"> </w:t>
      </w:r>
      <w:r>
        <w:rPr>
          <w:szCs w:val="20"/>
        </w:rPr>
        <w:t xml:space="preserve">+ 0,534 </w:t>
      </w:r>
      <w:r>
        <w:rPr>
          <w:i/>
          <w:iCs/>
          <w:szCs w:val="20"/>
          <w:lang w:val="en-US"/>
        </w:rPr>
        <w:t>x</w:t>
      </w:r>
      <w:r>
        <w:rPr>
          <w:szCs w:val="20"/>
          <w:vertAlign w:val="superscript"/>
        </w:rPr>
        <w:t>2</w:t>
      </w:r>
      <w:r>
        <w:rPr>
          <w:szCs w:val="20"/>
          <w:vertAlign w:val="subscript"/>
        </w:rPr>
        <w:t xml:space="preserve"> </w:t>
      </w:r>
      <w:r>
        <w:rPr>
          <w:szCs w:val="20"/>
        </w:rPr>
        <w:t xml:space="preserve">+ 2,588 </w:t>
      </w:r>
      <w:r>
        <w:rPr>
          <w:i/>
          <w:iCs/>
          <w:szCs w:val="20"/>
          <w:lang w:val="en-US"/>
        </w:rPr>
        <w:t>x</w:t>
      </w:r>
      <w:r>
        <w:rPr>
          <w:szCs w:val="20"/>
          <w:vertAlign w:val="superscript"/>
        </w:rPr>
        <w:t>3</w:t>
      </w:r>
      <w:r>
        <w:rPr>
          <w:szCs w:val="20"/>
          <w:vertAlign w:val="subscript"/>
        </w:rPr>
        <w:t xml:space="preserve"> </w:t>
      </w:r>
      <w:r>
        <w:rPr>
          <w:szCs w:val="20"/>
        </w:rPr>
        <w:t xml:space="preserve">+ 10,995 </w:t>
      </w:r>
      <w:r>
        <w:rPr>
          <w:i/>
          <w:iCs/>
          <w:szCs w:val="20"/>
          <w:lang w:val="en-US"/>
        </w:rPr>
        <w:t>x</w:t>
      </w:r>
      <w:r>
        <w:rPr>
          <w:szCs w:val="20"/>
          <w:vertAlign w:val="superscript"/>
        </w:rPr>
        <w:t>4</w:t>
      </w:r>
      <w:r>
        <w:rPr>
          <w:szCs w:val="20"/>
        </w:rPr>
        <w:t>.</w:t>
      </w:r>
    </w:p>
    <w:p w:rsidR="00BE5C8E" w:rsidRDefault="00BE5C8E" w:rsidP="00693804">
      <w:pPr>
        <w:pStyle w:val="a5"/>
        <w:spacing w:line="233" w:lineRule="auto"/>
      </w:pPr>
      <w:r>
        <w:t>Сравнивая полученные данные с результатами парного регрессионного анализа (</w:t>
      </w:r>
      <w:r w:rsidR="00B61E67" w:rsidRPr="00B61E67">
        <w:rPr>
          <w:i/>
          <w:lang w:val="en-US"/>
        </w:rPr>
        <w:t>y</w:t>
      </w:r>
      <w:r w:rsidR="00B900BF">
        <w:t xml:space="preserve"> = </w:t>
      </w:r>
      <w:r>
        <w:t>240,14 – 7,7145x)</w:t>
      </w:r>
      <w:r w:rsidR="00B61E67">
        <w:t>,</w:t>
      </w:r>
      <w:r>
        <w:t xml:space="preserve"> можно сделать следующие выводы:</w:t>
      </w:r>
    </w:p>
    <w:p w:rsidR="00BE5C8E" w:rsidRDefault="00BE5C8E" w:rsidP="009D3CFA">
      <w:pPr>
        <w:pStyle w:val="1"/>
        <w:numPr>
          <w:ilvl w:val="0"/>
          <w:numId w:val="14"/>
        </w:numPr>
        <w:tabs>
          <w:tab w:val="clear" w:pos="1069"/>
          <w:tab w:val="left" w:pos="540"/>
        </w:tabs>
        <w:spacing w:line="233" w:lineRule="auto"/>
        <w:ind w:left="0" w:firstLine="284"/>
      </w:pPr>
      <w:r>
        <w:t>Изменилось влияние цен</w:t>
      </w:r>
      <w:r w:rsidR="00B61E67">
        <w:t>ы</w:t>
      </w:r>
      <w:r>
        <w:t xml:space="preserve"> на спрос. Если в модели парной регрессии увеличение цены на единицу приводило к уменьшению спроса на 7,714 </w:t>
      </w:r>
      <w:r>
        <w:rPr>
          <w:szCs w:val="20"/>
        </w:rPr>
        <w:t>тыс. шт.</w:t>
      </w:r>
      <w:r>
        <w:t xml:space="preserve">, то при рассмотрении множественной модели увеличение цены на единицу приводит к уменьшению спроса на 6,095 </w:t>
      </w:r>
      <w:r>
        <w:rPr>
          <w:szCs w:val="20"/>
        </w:rPr>
        <w:t>тыс. шт.</w:t>
      </w:r>
      <w:r>
        <w:t xml:space="preserve"> (Причина данного изменения влияния цены будет рассмотрена нами далее, при изучении проблемы</w:t>
      </w:r>
      <w:r w:rsidR="00B61E67">
        <w:t xml:space="preserve"> лабораторной работы № 8</w:t>
      </w:r>
      <w:r w:rsidR="008C1B47">
        <w:t>.</w:t>
      </w:r>
      <w:r>
        <w:t>)</w:t>
      </w:r>
    </w:p>
    <w:p w:rsidR="00BE5C8E" w:rsidRDefault="00BE5C8E" w:rsidP="009D3CFA">
      <w:pPr>
        <w:pStyle w:val="1"/>
        <w:numPr>
          <w:ilvl w:val="0"/>
          <w:numId w:val="14"/>
        </w:numPr>
        <w:tabs>
          <w:tab w:val="left" w:pos="540"/>
        </w:tabs>
        <w:spacing w:line="233" w:lineRule="auto"/>
        <w:ind w:left="0" w:firstLine="284"/>
      </w:pPr>
      <w:r>
        <w:t xml:space="preserve">Изменилось значение константы. В парной модели это значение было равно 239,96, во множественной </w:t>
      </w:r>
      <w:r w:rsidR="00761427">
        <w:t xml:space="preserve">— 113,93. </w:t>
      </w:r>
      <w:r>
        <w:t>Именно таким должен быть спрос, при условии, что значение всех регрессоров равно нулю. Как и для случая парной регрессии, это значение является во многом теоретическим.</w:t>
      </w:r>
    </w:p>
    <w:p w:rsidR="00BE5C8E" w:rsidRDefault="00BE5C8E" w:rsidP="009D3CFA">
      <w:pPr>
        <w:pStyle w:val="1"/>
        <w:numPr>
          <w:ilvl w:val="0"/>
          <w:numId w:val="14"/>
        </w:numPr>
        <w:tabs>
          <w:tab w:val="left" w:pos="540"/>
        </w:tabs>
        <w:ind w:left="0" w:firstLine="284"/>
      </w:pPr>
      <w:r>
        <w:t xml:space="preserve"> На конечный спрос влияет цена на подобные товары. Например, при увеличении на единицу цены на первый подобный товар, спрос увеличивается на 0,534, а для второго подобного товара это значение равно 2,588. То есть можно говорить о том, что второй подобный товар в большей степени  влияет на спрос.</w:t>
      </w:r>
    </w:p>
    <w:p w:rsidR="00BE5C8E" w:rsidRDefault="00BE5C8E" w:rsidP="009D3CFA">
      <w:pPr>
        <w:pStyle w:val="1"/>
        <w:numPr>
          <w:ilvl w:val="0"/>
          <w:numId w:val="14"/>
        </w:numPr>
        <w:tabs>
          <w:tab w:val="left" w:pos="540"/>
        </w:tabs>
        <w:ind w:left="0" w:firstLine="284"/>
      </w:pPr>
      <w:r>
        <w:t xml:space="preserve">Кроме цен на спрос также влияет и средний доход населения. При увеличении дохода на единицу спрос увеличивается на </w:t>
      </w:r>
      <w:r>
        <w:rPr>
          <w:szCs w:val="20"/>
        </w:rPr>
        <w:t>10,995 тыс. шт.</w:t>
      </w:r>
    </w:p>
    <w:p w:rsidR="00BE5C8E" w:rsidRDefault="00BE5C8E">
      <w:r>
        <w:t xml:space="preserve">Полученная модель является во многом формальной, поскольку она хоть и получена на основании статистических данных, не были проверены гипотезы о значимости каждого регрессора, да и всей регрессии в целом. Трудность при работе в пакете </w:t>
      </w:r>
      <w:r w:rsidR="003838EA" w:rsidRPr="003838EA">
        <w:rPr>
          <w:iCs/>
          <w:lang w:val="en-US"/>
        </w:rPr>
        <w:t>MathCad</w:t>
      </w:r>
      <w:r>
        <w:rPr>
          <w:i/>
          <w:iCs/>
        </w:rPr>
        <w:t xml:space="preserve"> </w:t>
      </w:r>
      <w:r>
        <w:t>заключается в том, что нет дополнительных встроенных возможностей для проверки гипотез, поэтому все вычисления необходимо производить вручную, создавая необходимый документ. Данная работа часто бывает затруднительн</w:t>
      </w:r>
      <w:r w:rsidR="008C1B47">
        <w:t>а</w:t>
      </w:r>
      <w:r>
        <w:t xml:space="preserve"> для конечного пользователя. К тому же имеется достаточно сложный механизм </w:t>
      </w:r>
      <w:r w:rsidR="008C1B47">
        <w:t xml:space="preserve">передачи данных между </w:t>
      </w:r>
      <w:r w:rsidR="008C1B47" w:rsidRPr="003838EA">
        <w:rPr>
          <w:iCs/>
          <w:lang w:val="en-US"/>
        </w:rPr>
        <w:t>MathCad</w:t>
      </w:r>
      <w:r w:rsidR="008C1B47">
        <w:t xml:space="preserve"> и </w:t>
      </w:r>
      <w:r w:rsidR="003838EA" w:rsidRPr="003838EA">
        <w:rPr>
          <w:iCs/>
          <w:lang w:val="en-US"/>
        </w:rPr>
        <w:t>Excel</w:t>
      </w:r>
      <w:r>
        <w:t>. Поэтому рассмотрим программные продукты, которые имеют необходимый для анализа множественной регрессии инструментарий.</w:t>
      </w:r>
    </w:p>
    <w:p w:rsidR="00D70422" w:rsidRPr="00693804" w:rsidRDefault="00D70422">
      <w:pPr>
        <w:rPr>
          <w:sz w:val="12"/>
          <w:szCs w:val="12"/>
        </w:rPr>
      </w:pPr>
    </w:p>
    <w:p w:rsidR="00BE5C8E" w:rsidRDefault="00BE5C8E">
      <w:pPr>
        <w:pStyle w:val="3"/>
      </w:pPr>
      <w:r>
        <w:t xml:space="preserve">Электронная таблица </w:t>
      </w:r>
      <w:r>
        <w:rPr>
          <w:lang w:val="en-US"/>
        </w:rPr>
        <w:t>Excel</w:t>
      </w:r>
    </w:p>
    <w:p w:rsidR="008C1B47" w:rsidRPr="001E2F36" w:rsidRDefault="008C1B47">
      <w:r>
        <w:t xml:space="preserve">В электронной таблице </w:t>
      </w:r>
      <w:r w:rsidR="00B353F4">
        <w:rPr>
          <w:lang w:val="en-US"/>
        </w:rPr>
        <w:t>Excel</w:t>
      </w:r>
      <w:r w:rsidR="00B353F4" w:rsidRPr="00B353F4">
        <w:t xml:space="preserve"> </w:t>
      </w:r>
      <w:r w:rsidR="00B353F4">
        <w:t>имеется необходимый набор матрич</w:t>
      </w:r>
      <w:r w:rsidR="00B353F4" w:rsidRPr="00693804">
        <w:t xml:space="preserve">ных функций, среди </w:t>
      </w:r>
      <w:r w:rsidR="00A53451" w:rsidRPr="00693804">
        <w:t>них можно отметить функции:</w:t>
      </w:r>
      <w:r w:rsidR="00B353F4" w:rsidRPr="00693804">
        <w:t xml:space="preserve"> МОБР()</w:t>
      </w:r>
      <w:r w:rsidR="00A53451" w:rsidRPr="00693804">
        <w:t xml:space="preserve">, которая выводит </w:t>
      </w:r>
      <w:r w:rsidR="00B353F4" w:rsidRPr="00693804">
        <w:t>обратную матрицу, МУМНОЖ()</w:t>
      </w:r>
      <w:r w:rsidR="00A53451" w:rsidRPr="00693804">
        <w:t>,</w:t>
      </w:r>
      <w:r w:rsidR="00D74FD4" w:rsidRPr="00693804">
        <w:t xml:space="preserve"> </w:t>
      </w:r>
      <w:r w:rsidR="00B353F4" w:rsidRPr="00693804">
        <w:t>вычисля</w:t>
      </w:r>
      <w:r w:rsidR="00D74FD4" w:rsidRPr="00693804">
        <w:t>ющая</w:t>
      </w:r>
      <w:r w:rsidR="00B353F4" w:rsidRPr="00693804">
        <w:t xml:space="preserve"> произведение двух матриц, ТРАНСП()</w:t>
      </w:r>
      <w:r w:rsidR="00A53451" w:rsidRPr="00693804">
        <w:t>,</w:t>
      </w:r>
      <w:r w:rsidR="00B353F4" w:rsidRPr="00693804">
        <w:t xml:space="preserve"> </w:t>
      </w:r>
      <w:r w:rsidR="00F67817" w:rsidRPr="00693804">
        <w:t>выполняющая операцию транспортирования</w:t>
      </w:r>
      <w:r w:rsidR="00F67817">
        <w:t xml:space="preserve"> матрицы</w:t>
      </w:r>
      <w:r w:rsidR="000D7398">
        <w:t>. Этих функций достаточно для вычисления парам</w:t>
      </w:r>
      <w:r w:rsidR="004419C5">
        <w:t xml:space="preserve">етров множественной регрессии, однако они являются матричными, что имеет </w:t>
      </w:r>
      <w:r w:rsidR="004419C5" w:rsidRPr="00693804">
        <w:t>некоторую специфику при работе с ними</w:t>
      </w:r>
      <w:r w:rsidR="001E28EB" w:rsidRPr="00693804">
        <w:t>. Документ, в котором будут использоваться дан</w:t>
      </w:r>
      <w:r w:rsidR="00A53451" w:rsidRPr="00693804">
        <w:t>ные функции, буде</w:t>
      </w:r>
      <w:r w:rsidR="001E28EB" w:rsidRPr="00693804">
        <w:t>т выглядеть громоздким, поскольку необходимо отдельно хранить элементы выполнения каждой</w:t>
      </w:r>
      <w:r w:rsidR="001E28EB">
        <w:t xml:space="preserve"> матричной операции</w:t>
      </w:r>
      <w:r w:rsidR="001E2F36">
        <w:t xml:space="preserve">. Поэтому рассмотрим другие возможности </w:t>
      </w:r>
      <w:r w:rsidR="001E2F36">
        <w:rPr>
          <w:lang w:val="en-US"/>
        </w:rPr>
        <w:t>Excel</w:t>
      </w:r>
      <w:r w:rsidR="001E2F36">
        <w:t>.</w:t>
      </w:r>
    </w:p>
    <w:p w:rsidR="00BE5C8E" w:rsidRDefault="00BE5C8E">
      <w:r>
        <w:t xml:space="preserve">Как и для случая парной регрессии, для множественной регрессии имеется возможность использовать ту же самую надстройку </w:t>
      </w:r>
      <w:r>
        <w:rPr>
          <w:b/>
        </w:rPr>
        <w:t>Регрессия</w:t>
      </w:r>
      <w:r>
        <w:t xml:space="preserve">, однако в этом случае количество значений </w:t>
      </w:r>
      <w:r>
        <w:rPr>
          <w:i/>
          <w:iCs/>
          <w:lang w:val="en-US"/>
        </w:rPr>
        <w:t>X</w:t>
      </w:r>
      <w:r>
        <w:t xml:space="preserve"> должно в несколько раз превышать количество </w:t>
      </w:r>
      <w:r>
        <w:rPr>
          <w:i/>
          <w:iCs/>
          <w:lang w:val="en-US"/>
        </w:rPr>
        <w:t>Y</w:t>
      </w:r>
      <w:r>
        <w:t>.</w:t>
      </w:r>
    </w:p>
    <w:p w:rsidR="00BE5C8E" w:rsidRDefault="00BE5C8E">
      <w:r>
        <w:t xml:space="preserve">Перенеся таблицу 10 в </w:t>
      </w:r>
      <w:r>
        <w:rPr>
          <w:lang w:val="en-US"/>
        </w:rPr>
        <w:t>Excel</w:t>
      </w:r>
      <w:r>
        <w:t xml:space="preserve">, в диалоговом окне надстройки </w:t>
      </w:r>
      <w:r w:rsidR="00030E03" w:rsidRPr="00030E03">
        <w:rPr>
          <w:b/>
        </w:rPr>
        <w:t>Р</w:t>
      </w:r>
      <w:r w:rsidRPr="00030E03">
        <w:rPr>
          <w:b/>
        </w:rPr>
        <w:t>егрессия</w:t>
      </w:r>
      <w:r>
        <w:t xml:space="preserve"> задав </w:t>
      </w:r>
      <w:r>
        <w:rPr>
          <w:i/>
          <w:iCs/>
        </w:rPr>
        <w:t xml:space="preserve">Входной интервал </w:t>
      </w:r>
      <w:r>
        <w:rPr>
          <w:i/>
          <w:iCs/>
          <w:lang w:val="en-US"/>
        </w:rPr>
        <w:t>Y</w:t>
      </w:r>
      <w:r>
        <w:t xml:space="preserve"> в виде </w:t>
      </w:r>
      <w:r>
        <w:rPr>
          <w:b/>
          <w:bCs/>
          <w:i/>
          <w:iCs/>
        </w:rPr>
        <w:t>G1:G16</w:t>
      </w:r>
      <w:r>
        <w:t xml:space="preserve">, а </w:t>
      </w:r>
      <w:r>
        <w:rPr>
          <w:i/>
          <w:iCs/>
        </w:rPr>
        <w:t xml:space="preserve">Входной интервал </w:t>
      </w:r>
      <w:r>
        <w:rPr>
          <w:i/>
          <w:iCs/>
          <w:lang w:val="en-US"/>
        </w:rPr>
        <w:t>X</w:t>
      </w:r>
      <w:r>
        <w:t xml:space="preserve"> в виде </w:t>
      </w:r>
      <w:r>
        <w:rPr>
          <w:b/>
          <w:bCs/>
          <w:i/>
          <w:iCs/>
          <w:lang w:val="en-US"/>
        </w:rPr>
        <w:t>B</w:t>
      </w:r>
      <w:r>
        <w:rPr>
          <w:b/>
          <w:bCs/>
          <w:i/>
          <w:iCs/>
        </w:rPr>
        <w:t>1:</w:t>
      </w:r>
      <w:r>
        <w:rPr>
          <w:b/>
          <w:bCs/>
          <w:i/>
          <w:iCs/>
          <w:lang w:val="en-US"/>
        </w:rPr>
        <w:t>F</w:t>
      </w:r>
      <w:r>
        <w:rPr>
          <w:b/>
          <w:bCs/>
          <w:i/>
          <w:iCs/>
        </w:rPr>
        <w:t>16</w:t>
      </w:r>
      <w:r>
        <w:t xml:space="preserve"> и установив опцию </w:t>
      </w:r>
      <w:r>
        <w:rPr>
          <w:i/>
          <w:iCs/>
        </w:rPr>
        <w:t>Метки</w:t>
      </w:r>
      <w:r>
        <w:t>, будет автоматически сгенери</w:t>
      </w:r>
      <w:r w:rsidR="00761427">
        <w:t>рован</w:t>
      </w:r>
      <w:r>
        <w:t>а таблица 1</w:t>
      </w:r>
      <w:r w:rsidR="00030E03">
        <w:t>3</w:t>
      </w:r>
      <w:r>
        <w:t>.</w:t>
      </w:r>
    </w:p>
    <w:p w:rsidR="00BE5C8E" w:rsidRDefault="00BE5C8E" w:rsidP="00897934">
      <w:pPr>
        <w:pStyle w:val="7"/>
      </w:pPr>
      <w:r>
        <w:t xml:space="preserve">Таблица </w:t>
      </w:r>
      <w:fldSimple w:instr=" SEQ Таблица \* ARABIC ">
        <w:r w:rsidR="00EF1F2A">
          <w:rPr>
            <w:noProof/>
          </w:rPr>
          <w:t>13</w:t>
        </w:r>
      </w:fldSimple>
    </w:p>
    <w:tbl>
      <w:tblPr>
        <w:tblW w:w="2044" w:type="pct"/>
        <w:tblCellMar>
          <w:left w:w="0" w:type="dxa"/>
          <w:right w:w="0" w:type="dxa"/>
        </w:tblCellMar>
        <w:tblLook w:val="0000" w:firstRow="0" w:lastRow="0" w:firstColumn="0" w:lastColumn="0" w:noHBand="0" w:noVBand="0"/>
      </w:tblPr>
      <w:tblGrid>
        <w:gridCol w:w="1611"/>
        <w:gridCol w:w="950"/>
      </w:tblGrid>
      <w:tr w:rsidR="00BE5C8E">
        <w:trPr>
          <w:trHeight w:val="255"/>
        </w:trPr>
        <w:tc>
          <w:tcPr>
            <w:tcW w:w="5000" w:type="pct"/>
            <w:gridSpan w:val="2"/>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ВЫВОД ИТОГОВ</w:t>
            </w:r>
          </w:p>
        </w:tc>
      </w:tr>
      <w:tr w:rsidR="00BE5C8E">
        <w:trPr>
          <w:trHeight w:val="270"/>
        </w:trPr>
        <w:tc>
          <w:tcPr>
            <w:tcW w:w="3145"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1855"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trHeight w:val="255"/>
        </w:trPr>
        <w:tc>
          <w:tcPr>
            <w:tcW w:w="5000" w:type="pct"/>
            <w:gridSpan w:val="2"/>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Регрессионная статистика</w:t>
            </w:r>
          </w:p>
        </w:tc>
      </w:tr>
      <w:tr w:rsidR="00BE5C8E">
        <w:trPr>
          <w:trHeight w:val="255"/>
        </w:trPr>
        <w:tc>
          <w:tcPr>
            <w:tcW w:w="3145"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Множественный R</w:t>
            </w:r>
          </w:p>
        </w:tc>
        <w:tc>
          <w:tcPr>
            <w:tcW w:w="1855"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0,963541879</w:t>
            </w:r>
          </w:p>
        </w:tc>
      </w:tr>
    </w:tbl>
    <w:p w:rsidR="00693804" w:rsidRPr="00693804" w:rsidRDefault="00693804" w:rsidP="00693804">
      <w:pPr>
        <w:jc w:val="right"/>
        <w:rPr>
          <w:i/>
          <w:sz w:val="18"/>
          <w:szCs w:val="18"/>
        </w:rPr>
      </w:pPr>
      <w:r w:rsidRPr="00693804">
        <w:rPr>
          <w:i/>
          <w:sz w:val="18"/>
          <w:szCs w:val="18"/>
        </w:rPr>
        <w:t>Продолжение табл. 13</w:t>
      </w:r>
    </w:p>
    <w:tbl>
      <w:tblPr>
        <w:tblW w:w="5040" w:type="pct"/>
        <w:tblLayout w:type="fixed"/>
        <w:tblCellMar>
          <w:left w:w="0" w:type="dxa"/>
          <w:right w:w="0" w:type="dxa"/>
        </w:tblCellMar>
        <w:tblLook w:val="0000" w:firstRow="0" w:lastRow="0" w:firstColumn="0" w:lastColumn="0" w:noHBand="0" w:noVBand="0"/>
      </w:tblPr>
      <w:tblGrid>
        <w:gridCol w:w="1611"/>
        <w:gridCol w:w="948"/>
        <w:gridCol w:w="1003"/>
        <w:gridCol w:w="647"/>
        <w:gridCol w:w="648"/>
        <w:gridCol w:w="738"/>
        <w:gridCol w:w="720"/>
      </w:tblGrid>
      <w:tr w:rsidR="00BE5C8E">
        <w:trPr>
          <w:gridAfter w:val="5"/>
          <w:wAfter w:w="2972" w:type="pct"/>
          <w:trHeight w:val="255"/>
        </w:trPr>
        <w:tc>
          <w:tcPr>
            <w:tcW w:w="1276"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R-квадрат</w:t>
            </w:r>
          </w:p>
        </w:tc>
        <w:tc>
          <w:tcPr>
            <w:tcW w:w="751"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0,928412953</w:t>
            </w:r>
          </w:p>
        </w:tc>
      </w:tr>
      <w:tr w:rsidR="00BE5C8E">
        <w:trPr>
          <w:gridAfter w:val="5"/>
          <w:wAfter w:w="2972" w:type="pct"/>
          <w:trHeight w:val="255"/>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 xml:space="preserve">Нормированный </w:t>
            </w:r>
          </w:p>
          <w:p w:rsidR="00BE5C8E" w:rsidRDefault="00BE5C8E">
            <w:pPr>
              <w:pStyle w:val="ad"/>
              <w:rPr>
                <w:rFonts w:eastAsia="Arial Unicode MS"/>
              </w:rPr>
            </w:pPr>
            <w:r>
              <w:rPr>
                <w:rFonts w:hint="eastAsia"/>
              </w:rPr>
              <w:t>R-квадрат</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0,899778134</w:t>
            </w:r>
          </w:p>
        </w:tc>
      </w:tr>
      <w:tr w:rsidR="00BE5C8E">
        <w:trPr>
          <w:gridAfter w:val="5"/>
          <w:wAfter w:w="2972" w:type="pct"/>
          <w:trHeight w:val="255"/>
        </w:trPr>
        <w:tc>
          <w:tcPr>
            <w:tcW w:w="1276"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Стандартная ошибка</w:t>
            </w:r>
          </w:p>
        </w:tc>
        <w:tc>
          <w:tcPr>
            <w:tcW w:w="751"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1,496311516</w:t>
            </w:r>
          </w:p>
        </w:tc>
      </w:tr>
      <w:tr w:rsidR="00BE5C8E">
        <w:trPr>
          <w:gridAfter w:val="5"/>
          <w:wAfter w:w="2972" w:type="pct"/>
          <w:trHeight w:val="270"/>
        </w:trPr>
        <w:tc>
          <w:tcPr>
            <w:tcW w:w="127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Наблюдения</w:t>
            </w:r>
          </w:p>
        </w:tc>
        <w:tc>
          <w:tcPr>
            <w:tcW w:w="751"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15</w:t>
            </w:r>
          </w:p>
        </w:tc>
      </w:tr>
      <w:tr w:rsidR="00BE5C8E">
        <w:trPr>
          <w:gridAfter w:val="5"/>
          <w:wAfter w:w="2972" w:type="pct"/>
          <w:trHeight w:val="255"/>
        </w:trPr>
        <w:tc>
          <w:tcPr>
            <w:tcW w:w="127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gridAfter w:val="1"/>
          <w:wAfter w:w="570" w:type="pct"/>
          <w:trHeight w:val="270"/>
        </w:trPr>
        <w:tc>
          <w:tcPr>
            <w:tcW w:w="2821" w:type="pct"/>
            <w:gridSpan w:val="3"/>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Дисперсионный анализ</w:t>
            </w:r>
          </w:p>
        </w:tc>
        <w:tc>
          <w:tcPr>
            <w:tcW w:w="51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13"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84"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gridAfter w:val="1"/>
          <w:wAfter w:w="570" w:type="pct"/>
          <w:trHeight w:val="255"/>
        </w:trPr>
        <w:tc>
          <w:tcPr>
            <w:tcW w:w="1276"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 </w:t>
            </w:r>
          </w:p>
        </w:tc>
        <w:tc>
          <w:tcPr>
            <w:tcW w:w="751"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df</w:t>
            </w:r>
          </w:p>
        </w:tc>
        <w:tc>
          <w:tcPr>
            <w:tcW w:w="793"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SS</w:t>
            </w:r>
          </w:p>
        </w:tc>
        <w:tc>
          <w:tcPr>
            <w:tcW w:w="512" w:type="pct"/>
            <w:tcBorders>
              <w:top w:val="single" w:sz="8" w:space="0" w:color="auto"/>
              <w:left w:val="nil"/>
              <w:bottom w:val="single" w:sz="4"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MS</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F</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Значимость</w:t>
            </w:r>
          </w:p>
          <w:p w:rsidR="00BE5C8E" w:rsidRDefault="00BE5C8E">
            <w:pPr>
              <w:pStyle w:val="ad"/>
              <w:rPr>
                <w:rFonts w:eastAsia="Arial Unicode MS"/>
                <w:i/>
                <w:iCs/>
              </w:rPr>
            </w:pPr>
            <w:r>
              <w:rPr>
                <w:rFonts w:hint="eastAsia"/>
                <w:i/>
                <w:iCs/>
              </w:rPr>
              <w:t xml:space="preserve"> F</w:t>
            </w:r>
          </w:p>
        </w:tc>
      </w:tr>
      <w:tr w:rsidR="00BE5C8E">
        <w:trPr>
          <w:gridAfter w:val="1"/>
          <w:wAfter w:w="570" w:type="pct"/>
          <w:trHeight w:val="255"/>
        </w:trPr>
        <w:tc>
          <w:tcPr>
            <w:tcW w:w="127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Регрессия</w:t>
            </w:r>
          </w:p>
        </w:tc>
        <w:tc>
          <w:tcPr>
            <w:tcW w:w="7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4</w:t>
            </w:r>
          </w:p>
        </w:tc>
        <w:tc>
          <w:tcPr>
            <w:tcW w:w="793"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290,3694</w:t>
            </w:r>
          </w:p>
        </w:tc>
        <w:tc>
          <w:tcPr>
            <w:tcW w:w="512" w:type="pct"/>
            <w:tcBorders>
              <w:top w:val="nil"/>
              <w:left w:val="nil"/>
              <w:bottom w:val="nil"/>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72,59234</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32,42252</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1,06E</w:t>
            </w:r>
            <w:r w:rsidR="00ED49E4">
              <w:t>–</w:t>
            </w:r>
            <w:r>
              <w:rPr>
                <w:rFonts w:hint="eastAsia"/>
              </w:rPr>
              <w:t>05</w:t>
            </w:r>
          </w:p>
        </w:tc>
      </w:tr>
      <w:tr w:rsidR="00BE5C8E">
        <w:trPr>
          <w:gridAfter w:val="1"/>
          <w:wAfter w:w="570" w:type="pct"/>
          <w:trHeight w:val="255"/>
        </w:trPr>
        <w:tc>
          <w:tcPr>
            <w:tcW w:w="127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Остаток</w:t>
            </w:r>
          </w:p>
        </w:tc>
        <w:tc>
          <w:tcPr>
            <w:tcW w:w="7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10</w:t>
            </w:r>
          </w:p>
        </w:tc>
        <w:tc>
          <w:tcPr>
            <w:tcW w:w="793"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22,38948</w:t>
            </w:r>
          </w:p>
        </w:tc>
        <w:tc>
          <w:tcPr>
            <w:tcW w:w="51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2,238948</w:t>
            </w:r>
          </w:p>
        </w:tc>
        <w:tc>
          <w:tcPr>
            <w:tcW w:w="513"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p>
        </w:tc>
        <w:tc>
          <w:tcPr>
            <w:tcW w:w="584"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p>
        </w:tc>
      </w:tr>
      <w:tr w:rsidR="00BE5C8E">
        <w:trPr>
          <w:gridAfter w:val="1"/>
          <w:wAfter w:w="570" w:type="pct"/>
          <w:trHeight w:val="270"/>
        </w:trPr>
        <w:tc>
          <w:tcPr>
            <w:tcW w:w="127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Итого</w:t>
            </w:r>
          </w:p>
        </w:tc>
        <w:tc>
          <w:tcPr>
            <w:tcW w:w="751"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14</w:t>
            </w:r>
          </w:p>
        </w:tc>
        <w:tc>
          <w:tcPr>
            <w:tcW w:w="793"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312,7588</w:t>
            </w:r>
          </w:p>
        </w:tc>
        <w:tc>
          <w:tcPr>
            <w:tcW w:w="512"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c>
          <w:tcPr>
            <w:tcW w:w="513"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c>
          <w:tcPr>
            <w:tcW w:w="584"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 </w:t>
            </w:r>
          </w:p>
        </w:tc>
      </w:tr>
      <w:tr w:rsidR="00BE5C8E">
        <w:trPr>
          <w:gridAfter w:val="1"/>
          <w:wAfter w:w="570" w:type="pct"/>
          <w:trHeight w:val="270"/>
        </w:trPr>
        <w:tc>
          <w:tcPr>
            <w:tcW w:w="127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51"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93"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1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13"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84"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trHeight w:val="255"/>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 </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Коэффи</w:t>
            </w:r>
            <w:r>
              <w:rPr>
                <w:i/>
                <w:iCs/>
              </w:rPr>
              <w:t>-</w:t>
            </w:r>
          </w:p>
          <w:p w:rsidR="00BE5C8E" w:rsidRDefault="00BE5C8E">
            <w:pPr>
              <w:pStyle w:val="ad"/>
              <w:rPr>
                <w:rFonts w:eastAsia="Arial Unicode MS"/>
                <w:i/>
                <w:iCs/>
              </w:rPr>
            </w:pPr>
            <w:r>
              <w:rPr>
                <w:rFonts w:hint="eastAsia"/>
                <w:i/>
                <w:iCs/>
              </w:rPr>
              <w:t>циенты</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 xml:space="preserve">Стандартная </w:t>
            </w:r>
          </w:p>
          <w:p w:rsidR="00BE5C8E" w:rsidRDefault="00BE5C8E">
            <w:pPr>
              <w:pStyle w:val="ad"/>
              <w:rPr>
                <w:rFonts w:eastAsia="Arial Unicode MS"/>
                <w:i/>
                <w:iCs/>
              </w:rPr>
            </w:pPr>
            <w:r>
              <w:rPr>
                <w:rFonts w:hint="eastAsia"/>
                <w:i/>
                <w:iCs/>
              </w:rPr>
              <w:t>ошибка</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t-ста</w:t>
            </w:r>
          </w:p>
          <w:p w:rsidR="00BE5C8E" w:rsidRDefault="00BE5C8E">
            <w:pPr>
              <w:pStyle w:val="ad"/>
              <w:rPr>
                <w:rFonts w:eastAsia="Arial Unicode MS"/>
                <w:i/>
                <w:iCs/>
              </w:rPr>
            </w:pPr>
            <w:r>
              <w:rPr>
                <w:rFonts w:hint="eastAsia"/>
                <w:i/>
                <w:iCs/>
              </w:rPr>
              <w:t>тистика</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P-</w:t>
            </w:r>
          </w:p>
          <w:p w:rsidR="00BE5C8E" w:rsidRDefault="00761427">
            <w:pPr>
              <w:pStyle w:val="ad"/>
              <w:rPr>
                <w:rFonts w:eastAsia="Arial Unicode MS"/>
                <w:i/>
                <w:iCs/>
              </w:rPr>
            </w:pPr>
            <w:r>
              <w:rPr>
                <w:i/>
                <w:iCs/>
              </w:rPr>
              <w:t>з</w:t>
            </w:r>
            <w:r w:rsidR="00BE5C8E">
              <w:rPr>
                <w:rFonts w:hint="eastAsia"/>
                <w:i/>
                <w:iCs/>
              </w:rPr>
              <w:t>начение</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Нижние</w:t>
            </w:r>
          </w:p>
          <w:p w:rsidR="00BE5C8E" w:rsidRDefault="00BE5C8E">
            <w:pPr>
              <w:pStyle w:val="ad"/>
              <w:rPr>
                <w:rFonts w:eastAsia="Arial Unicode MS"/>
                <w:i/>
                <w:iCs/>
              </w:rPr>
            </w:pPr>
            <w:r>
              <w:rPr>
                <w:rFonts w:hint="eastAsia"/>
                <w:i/>
                <w:iCs/>
              </w:rPr>
              <w:t xml:space="preserve"> 95</w:t>
            </w:r>
            <w:r w:rsidR="00030E03">
              <w:rPr>
                <w:i/>
                <w:iCs/>
              </w:rPr>
              <w:t xml:space="preserve"> </w:t>
            </w:r>
            <w:r>
              <w:rPr>
                <w:rFonts w:hint="eastAsia"/>
                <w:i/>
                <w:iCs/>
              </w:rPr>
              <w:t>%</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 xml:space="preserve">Верхние </w:t>
            </w:r>
          </w:p>
          <w:p w:rsidR="00BE5C8E" w:rsidRDefault="00BE5C8E">
            <w:pPr>
              <w:pStyle w:val="ad"/>
              <w:rPr>
                <w:rFonts w:eastAsia="Arial Unicode MS"/>
                <w:i/>
                <w:iCs/>
              </w:rPr>
            </w:pPr>
            <w:r>
              <w:rPr>
                <w:rFonts w:hint="eastAsia"/>
                <w:i/>
                <w:iCs/>
              </w:rPr>
              <w:t>95</w:t>
            </w:r>
            <w:r w:rsidR="00030E03">
              <w:rPr>
                <w:i/>
                <w:iCs/>
              </w:rPr>
              <w:t xml:space="preserve"> </w:t>
            </w:r>
            <w:r>
              <w:rPr>
                <w:rFonts w:hint="eastAsia"/>
                <w:i/>
                <w:iCs/>
              </w:rPr>
              <w:t>%</w:t>
            </w:r>
          </w:p>
        </w:tc>
      </w:tr>
      <w:tr w:rsidR="00BE5C8E">
        <w:trPr>
          <w:trHeight w:val="255"/>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Y-пересечение</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113,1921888</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36,06499</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3,138562</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0,010536</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32,83438</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193,55</w:t>
            </w:r>
          </w:p>
        </w:tc>
      </w:tr>
      <w:tr w:rsidR="00BE5C8E">
        <w:trPr>
          <w:trHeight w:val="255"/>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Цена</w:t>
            </w:r>
            <w:r>
              <w:t xml:space="preserve"> </w:t>
            </w:r>
            <w:r>
              <w:rPr>
                <w:rFonts w:hint="eastAsia"/>
              </w:rPr>
              <w:t>x</w:t>
            </w:r>
            <w:r w:rsidRPr="00FF6073">
              <w:rPr>
                <w:rFonts w:hint="eastAsia"/>
                <w:vertAlign w:val="superscript"/>
              </w:rPr>
              <w:t>1</w:t>
            </w:r>
            <w:r>
              <w:rPr>
                <w:rFonts w:hint="eastAsia"/>
              </w:rPr>
              <w:t xml:space="preserve">(р.)  </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7C738C">
            <w:pPr>
              <w:pStyle w:val="ad"/>
              <w:rPr>
                <w:rFonts w:eastAsia="Arial Unicode MS" w:cs="Arial Unicode MS"/>
              </w:rPr>
            </w:pPr>
            <w:r>
              <w:t>–</w:t>
            </w:r>
            <w:r w:rsidR="00BE5C8E">
              <w:rPr>
                <w:rFonts w:hint="eastAsia"/>
              </w:rPr>
              <w:t>6,080773549</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0,900492</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030E03">
            <w:pPr>
              <w:pStyle w:val="ad"/>
              <w:rPr>
                <w:rFonts w:eastAsia="Arial Unicode MS" w:cs="Arial Unicode MS"/>
              </w:rPr>
            </w:pPr>
            <w:r>
              <w:t>–</w:t>
            </w:r>
            <w:r w:rsidR="00BE5C8E">
              <w:rPr>
                <w:rFonts w:hint="eastAsia"/>
              </w:rPr>
              <w:t>6,75273</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5,03E</w:t>
            </w:r>
            <w:r w:rsidR="00ED49E4">
              <w:t>–</w:t>
            </w:r>
            <w:r>
              <w:rPr>
                <w:rFonts w:hint="eastAsia"/>
              </w:rPr>
              <w:t>05</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030E03">
            <w:pPr>
              <w:pStyle w:val="ad"/>
              <w:rPr>
                <w:rFonts w:eastAsia="Arial Unicode MS" w:cs="Arial Unicode MS"/>
              </w:rPr>
            </w:pPr>
            <w:r>
              <w:t>–</w:t>
            </w:r>
            <w:r w:rsidR="00BE5C8E">
              <w:rPr>
                <w:rFonts w:hint="eastAsia"/>
              </w:rPr>
              <w:t>8,08719</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030E03">
            <w:pPr>
              <w:pStyle w:val="ad"/>
              <w:rPr>
                <w:rFonts w:eastAsia="Arial Unicode MS" w:cs="Arial Unicode MS"/>
              </w:rPr>
            </w:pPr>
            <w:r>
              <w:t>–</w:t>
            </w:r>
            <w:r w:rsidR="00BE5C8E">
              <w:rPr>
                <w:rFonts w:hint="eastAsia"/>
              </w:rPr>
              <w:t>4,07435</w:t>
            </w:r>
          </w:p>
        </w:tc>
      </w:tr>
      <w:tr w:rsidR="00BE5C8E">
        <w:trPr>
          <w:trHeight w:val="255"/>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 xml:space="preserve">Цена на </w:t>
            </w:r>
            <w:r>
              <w:t>первый</w:t>
            </w:r>
          </w:p>
          <w:p w:rsidR="00BE5C8E" w:rsidRDefault="00BE5C8E">
            <w:pPr>
              <w:pStyle w:val="ad"/>
              <w:rPr>
                <w:rFonts w:eastAsia="Arial Unicode MS" w:cs="Arial Unicode MS"/>
              </w:rPr>
            </w:pPr>
            <w:r>
              <w:rPr>
                <w:rFonts w:hint="eastAsia"/>
              </w:rPr>
              <w:t>подобный товар</w:t>
            </w:r>
            <w:r>
              <w:t xml:space="preserve"> </w:t>
            </w:r>
            <w:r>
              <w:rPr>
                <w:rFonts w:hint="eastAsia"/>
              </w:rPr>
              <w:t>x</w:t>
            </w:r>
            <w:r w:rsidRPr="00FF6073">
              <w:rPr>
                <w:rFonts w:hint="eastAsia"/>
                <w:vertAlign w:val="superscript"/>
              </w:rPr>
              <w:t>2</w:t>
            </w:r>
            <w:r>
              <w:rPr>
                <w:rFonts w:hint="eastAsia"/>
              </w:rPr>
              <w:t xml:space="preserve"> (р.)</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0,55174938</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0,452263</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1,219975</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0,250464</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030E03">
            <w:pPr>
              <w:pStyle w:val="ad"/>
              <w:rPr>
                <w:rFonts w:eastAsia="Arial Unicode MS" w:cs="Arial Unicode MS"/>
              </w:rPr>
            </w:pPr>
            <w:r>
              <w:t>–</w:t>
            </w:r>
            <w:r w:rsidR="00BE5C8E">
              <w:rPr>
                <w:rFonts w:hint="eastAsia"/>
              </w:rPr>
              <w:t>0,45596</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1,559454</w:t>
            </w:r>
          </w:p>
        </w:tc>
      </w:tr>
      <w:tr w:rsidR="00BE5C8E">
        <w:trPr>
          <w:trHeight w:val="270"/>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Цена на</w:t>
            </w:r>
            <w:r>
              <w:t xml:space="preserve"> второй</w:t>
            </w:r>
          </w:p>
          <w:p w:rsidR="00BE5C8E" w:rsidRDefault="00BE5C8E">
            <w:pPr>
              <w:pStyle w:val="ad"/>
              <w:rPr>
                <w:rFonts w:eastAsia="Arial Unicode MS" w:cs="Arial Unicode MS"/>
              </w:rPr>
            </w:pPr>
            <w:r>
              <w:rPr>
                <w:rFonts w:hint="eastAsia"/>
              </w:rPr>
              <w:t xml:space="preserve"> подобный товар</w:t>
            </w:r>
            <w:r>
              <w:t xml:space="preserve"> </w:t>
            </w:r>
            <w:r>
              <w:rPr>
                <w:rFonts w:hint="eastAsia"/>
              </w:rPr>
              <w:t>x</w:t>
            </w:r>
            <w:r w:rsidRPr="00FF6073">
              <w:rPr>
                <w:rFonts w:hint="eastAsia"/>
                <w:vertAlign w:val="superscript"/>
              </w:rPr>
              <w:t>3</w:t>
            </w:r>
            <w:r>
              <w:rPr>
                <w:rFonts w:hint="eastAsia"/>
              </w:rPr>
              <w:t xml:space="preserve"> (р.)</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2,620192945</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0,85151</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3,077112</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0,011698</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0,722909</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4,517476</w:t>
            </w:r>
          </w:p>
        </w:tc>
      </w:tr>
      <w:tr w:rsidR="00BE5C8E">
        <w:trPr>
          <w:trHeight w:val="270"/>
        </w:trPr>
        <w:tc>
          <w:tcPr>
            <w:tcW w:w="127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 xml:space="preserve">Средний доход </w:t>
            </w:r>
          </w:p>
          <w:p w:rsidR="00BE5C8E" w:rsidRDefault="00BE5C8E">
            <w:pPr>
              <w:pStyle w:val="ad"/>
              <w:rPr>
                <w:rFonts w:eastAsia="Arial Unicode MS" w:cs="Arial Unicode MS"/>
              </w:rPr>
            </w:pPr>
            <w:r>
              <w:rPr>
                <w:rFonts w:hint="eastAsia"/>
              </w:rPr>
              <w:t>населения</w:t>
            </w:r>
            <w:r>
              <w:t xml:space="preserve"> </w:t>
            </w:r>
            <w:r>
              <w:rPr>
                <w:rFonts w:hint="eastAsia"/>
              </w:rPr>
              <w:t>x</w:t>
            </w:r>
            <w:r w:rsidRPr="00FF6073">
              <w:rPr>
                <w:rFonts w:hint="eastAsia"/>
                <w:vertAlign w:val="superscript"/>
              </w:rPr>
              <w:t>4</w:t>
            </w:r>
            <w:r>
              <w:rPr>
                <w:rFonts w:hint="eastAsia"/>
              </w:rPr>
              <w:t xml:space="preserve"> (т. р.)</w:t>
            </w:r>
          </w:p>
        </w:tc>
        <w:tc>
          <w:tcPr>
            <w:tcW w:w="75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10,92686031</w:t>
            </w:r>
          </w:p>
        </w:tc>
        <w:tc>
          <w:tcPr>
            <w:tcW w:w="79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3,846179</w:t>
            </w:r>
          </w:p>
        </w:tc>
        <w:tc>
          <w:tcPr>
            <w:tcW w:w="51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2,840965</w:t>
            </w:r>
          </w:p>
        </w:tc>
        <w:tc>
          <w:tcPr>
            <w:tcW w:w="51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0,017519</w:t>
            </w:r>
          </w:p>
        </w:tc>
        <w:tc>
          <w:tcPr>
            <w:tcW w:w="584"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2,357038</w:t>
            </w:r>
          </w:p>
        </w:tc>
        <w:tc>
          <w:tcPr>
            <w:tcW w:w="570"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cs="Arial Unicode MS"/>
              </w:rPr>
            </w:pPr>
            <w:r>
              <w:rPr>
                <w:rFonts w:hint="eastAsia"/>
              </w:rPr>
              <w:t>19,49668</w:t>
            </w:r>
          </w:p>
        </w:tc>
      </w:tr>
    </w:tbl>
    <w:p w:rsidR="00BE5C8E" w:rsidRDefault="00BE5C8E">
      <w:pPr>
        <w:pStyle w:val="ad"/>
      </w:pPr>
    </w:p>
    <w:p w:rsidR="00BE5C8E" w:rsidRDefault="00BE5C8E">
      <w:r>
        <w:t xml:space="preserve">Данная таблица нами рассматривалась уже не раз, поэтому остановимся только на том, что относится к случаю множественной регрессии. Например, в разделе </w:t>
      </w:r>
      <w:r w:rsidRPr="00030E03">
        <w:rPr>
          <w:i/>
        </w:rPr>
        <w:t>Регрессионная статистика</w:t>
      </w:r>
      <w:r>
        <w:t xml:space="preserve"> имеется пункт </w:t>
      </w:r>
      <w:r w:rsidRPr="00030E03">
        <w:rPr>
          <w:i/>
        </w:rPr>
        <w:t xml:space="preserve">Нормированный </w:t>
      </w:r>
      <w:r w:rsidRPr="00030E03">
        <w:rPr>
          <w:i/>
          <w:lang w:val="en-US"/>
        </w:rPr>
        <w:t>R</w:t>
      </w:r>
      <w:r w:rsidRPr="00030E03">
        <w:rPr>
          <w:i/>
        </w:rPr>
        <w:t>-квадрат</w:t>
      </w:r>
      <w:r>
        <w:t>, который содержит значение скорректированного коэффициента детерминации. При включении в модель незначимого регрессора данное значение будет уменьшаться.</w:t>
      </w:r>
    </w:p>
    <w:p w:rsidR="00BE5C8E" w:rsidRDefault="00BE5C8E">
      <w:r>
        <w:t xml:space="preserve">В разделе </w:t>
      </w:r>
      <w:r w:rsidR="00030E03">
        <w:rPr>
          <w:i/>
        </w:rPr>
        <w:t>К</w:t>
      </w:r>
      <w:r w:rsidRPr="00030E03">
        <w:rPr>
          <w:i/>
        </w:rPr>
        <w:t>оэффициенты</w:t>
      </w:r>
      <w:r>
        <w:t xml:space="preserve"> содержатся значени</w:t>
      </w:r>
      <w:r w:rsidR="00030E03">
        <w:t xml:space="preserve">я </w:t>
      </w:r>
      <w:r>
        <w:t>всех коэффициентов, которые совпадают со значениями</w:t>
      </w:r>
      <w:r w:rsidR="00030E03">
        <w:t>,</w:t>
      </w:r>
      <w:r>
        <w:t xml:space="preserve"> полученными посредством </w:t>
      </w:r>
      <w:r w:rsidR="003838EA" w:rsidRPr="003838EA">
        <w:rPr>
          <w:iCs/>
          <w:lang w:val="en-US"/>
        </w:rPr>
        <w:t>MathCad</w:t>
      </w:r>
      <w:r>
        <w:t>, а кроме этого</w:t>
      </w:r>
      <w:r w:rsidR="00FF6073">
        <w:t>,</w:t>
      </w:r>
      <w:r>
        <w:t xml:space="preserve"> стандартные ошибки статистики, значимости и доверительные интервалы для коэффициентов.</w:t>
      </w:r>
    </w:p>
    <w:p w:rsidR="00BE5C8E" w:rsidRDefault="00BE5C8E">
      <w:r>
        <w:t>На основании данной таблицы можно сделать выводы о значимости каждого регрессора и всей регрессии в целом:</w:t>
      </w:r>
    </w:p>
    <w:p w:rsidR="00BE5C8E" w:rsidRDefault="00BE5C8E" w:rsidP="009D3CFA">
      <w:pPr>
        <w:pStyle w:val="1"/>
        <w:numPr>
          <w:ilvl w:val="0"/>
          <w:numId w:val="17"/>
        </w:numPr>
        <w:tabs>
          <w:tab w:val="clear" w:pos="1069"/>
          <w:tab w:val="left" w:pos="540"/>
        </w:tabs>
        <w:ind w:left="0" w:firstLine="284"/>
      </w:pPr>
      <w:r>
        <w:t xml:space="preserve">Само уравнение регрессии является значимым, поскольку </w:t>
      </w:r>
      <w:r>
        <w:rPr>
          <w:i/>
          <w:iCs/>
        </w:rPr>
        <w:t xml:space="preserve">Значимость  </w:t>
      </w:r>
      <w:r>
        <w:rPr>
          <w:i/>
          <w:iCs/>
          <w:lang w:val="en-US"/>
        </w:rPr>
        <w:t>F</w:t>
      </w:r>
      <w:r>
        <w:rPr>
          <w:i/>
          <w:iCs/>
        </w:rPr>
        <w:t xml:space="preserve"> </w:t>
      </w:r>
      <w:r>
        <w:t>равна 1,06</w:t>
      </w:r>
      <w:r>
        <w:rPr>
          <w:lang w:val="en-US"/>
        </w:rPr>
        <w:t>E</w:t>
      </w:r>
      <w:r>
        <w:t>-05, что меньше</w:t>
      </w:r>
      <w:r w:rsidR="00FF6073">
        <w:t>,</w:t>
      </w:r>
      <w:r>
        <w:t xml:space="preserve"> чем 0,01. Проверить значимость всей регрессии можно и самостоятельно, поскольку в таблице выдается значение </w:t>
      </w:r>
      <w:r>
        <w:rPr>
          <w:lang w:val="en-US"/>
        </w:rPr>
        <w:t>F</w:t>
      </w:r>
      <w:r w:rsidR="00FF6073">
        <w:t>-</w:t>
      </w:r>
      <w:r>
        <w:t xml:space="preserve">статистики, а критический уровень можно, как и в парном случае, найти с помощью функции FРАСПОБР. Верхнее число степеней свободы в данном случае равно 4, а нижнее10. </w:t>
      </w:r>
    </w:p>
    <w:p w:rsidR="00BE5C8E" w:rsidRDefault="00BE5C8E" w:rsidP="009D3CFA">
      <w:pPr>
        <w:pStyle w:val="1"/>
        <w:numPr>
          <w:ilvl w:val="0"/>
          <w:numId w:val="17"/>
        </w:numPr>
        <w:tabs>
          <w:tab w:val="clear" w:pos="1069"/>
          <w:tab w:val="left" w:pos="540"/>
        </w:tabs>
        <w:ind w:left="0" w:firstLine="284"/>
      </w:pPr>
      <w:r>
        <w:t xml:space="preserve">Коэффициент </w:t>
      </w:r>
      <w:r>
        <w:rPr>
          <w:i/>
          <w:iCs/>
        </w:rPr>
        <w:sym w:font="Symbol" w:char="F062"/>
      </w:r>
      <w:r>
        <w:rPr>
          <w:vertAlign w:val="subscript"/>
        </w:rPr>
        <w:t>1</w:t>
      </w:r>
      <w:r>
        <w:t xml:space="preserve"> является значимым при любом уровне значимости, поскольку его значимость равна 5,03</w:t>
      </w:r>
      <w:r>
        <w:rPr>
          <w:lang w:val="en-US"/>
        </w:rPr>
        <w:t>E</w:t>
      </w:r>
      <w:r>
        <w:t xml:space="preserve">-05. Следовательно, цена на товар, а в наших обозначениях регрессор  </w:t>
      </w:r>
      <w:r>
        <w:rPr>
          <w:i/>
          <w:iCs/>
          <w:lang w:val="en-US"/>
        </w:rPr>
        <w:t>x</w:t>
      </w:r>
      <w:r>
        <w:rPr>
          <w:vertAlign w:val="subscript"/>
        </w:rPr>
        <w:t>1</w:t>
      </w:r>
      <w:r>
        <w:t>, влияет на спрос.</w:t>
      </w:r>
    </w:p>
    <w:p w:rsidR="00BE5C8E" w:rsidRDefault="00BE5C8E" w:rsidP="009D3CFA">
      <w:pPr>
        <w:pStyle w:val="1"/>
        <w:numPr>
          <w:ilvl w:val="0"/>
          <w:numId w:val="17"/>
        </w:numPr>
        <w:tabs>
          <w:tab w:val="clear" w:pos="1069"/>
          <w:tab w:val="left" w:pos="540"/>
        </w:tabs>
        <w:ind w:left="0" w:firstLine="284"/>
      </w:pPr>
      <w:r>
        <w:t xml:space="preserve">Коэффициенты </w:t>
      </w:r>
      <w:r>
        <w:rPr>
          <w:i/>
          <w:iCs/>
        </w:rPr>
        <w:sym w:font="Symbol" w:char="F062"/>
      </w:r>
      <w:r>
        <w:rPr>
          <w:vertAlign w:val="subscript"/>
        </w:rPr>
        <w:t>3</w:t>
      </w:r>
      <w:r>
        <w:t xml:space="preserve">, </w:t>
      </w:r>
      <w:r>
        <w:rPr>
          <w:i/>
          <w:iCs/>
        </w:rPr>
        <w:sym w:font="Symbol" w:char="F062"/>
      </w:r>
      <w:r>
        <w:rPr>
          <w:vertAlign w:val="subscript"/>
        </w:rPr>
        <w:t>4</w:t>
      </w:r>
      <w:r>
        <w:t>, можно признать значимыми, поскольку соответствующие значения равны 0,01169 и 0,01752, что несколько превосходит значение 0,01, но все же меньше, чем значение 0,05. Следовательно, на формирование значения спроса также влияет цена на второй подобный товар и средний доход населения.</w:t>
      </w:r>
    </w:p>
    <w:p w:rsidR="00BE5C8E" w:rsidRDefault="00BE5C8E" w:rsidP="009D3CFA">
      <w:pPr>
        <w:pStyle w:val="1"/>
        <w:numPr>
          <w:ilvl w:val="0"/>
          <w:numId w:val="17"/>
        </w:numPr>
        <w:tabs>
          <w:tab w:val="clear" w:pos="1069"/>
          <w:tab w:val="left" w:pos="540"/>
        </w:tabs>
        <w:ind w:left="0" w:firstLine="284"/>
      </w:pPr>
      <w:r>
        <w:t xml:space="preserve"> Коэффициент </w:t>
      </w:r>
      <w:r>
        <w:rPr>
          <w:i/>
          <w:iCs/>
        </w:rPr>
        <w:sym w:font="Symbol" w:char="F062"/>
      </w:r>
      <w:r>
        <w:rPr>
          <w:vertAlign w:val="subscript"/>
        </w:rPr>
        <w:t>2</w:t>
      </w:r>
      <w:r>
        <w:t xml:space="preserve"> явля</w:t>
      </w:r>
      <w:r w:rsidR="007C738C">
        <w:t>е</w:t>
      </w:r>
      <w:r>
        <w:t xml:space="preserve">тся незначимым, поскольку соответствующее значение равно 0,25, следовательно, цена на первый подобный товар </w:t>
      </w:r>
      <w:r>
        <w:rPr>
          <w:i/>
          <w:iCs/>
          <w:lang w:val="en-US"/>
        </w:rPr>
        <w:t>x</w:t>
      </w:r>
      <w:r>
        <w:rPr>
          <w:vertAlign w:val="superscript"/>
        </w:rPr>
        <w:t>2</w:t>
      </w:r>
      <w:r>
        <w:t xml:space="preserve"> не влияет на значение спроса.</w:t>
      </w:r>
    </w:p>
    <w:p w:rsidR="00BE5C8E" w:rsidRDefault="00BE5C8E">
      <w:pPr>
        <w:pStyle w:val="a5"/>
      </w:pPr>
      <w:r>
        <w:t xml:space="preserve">Исходя из всего вышесказанного, разумно построить регрессионную модель, в которой отсутствуют незначимые регрессоры. Для этого в электронной таблице </w:t>
      </w:r>
      <w:r w:rsidR="003838EA" w:rsidRPr="003838EA">
        <w:rPr>
          <w:iCs/>
          <w:lang w:val="en-US"/>
        </w:rPr>
        <w:t>Excel</w:t>
      </w:r>
      <w:r>
        <w:rPr>
          <w:i/>
          <w:iCs/>
        </w:rPr>
        <w:t xml:space="preserve"> </w:t>
      </w:r>
      <w:r>
        <w:t xml:space="preserve">необходимо удалить тот столбец, в котором находятся значения переменой </w:t>
      </w:r>
      <w:r>
        <w:rPr>
          <w:i/>
          <w:iCs/>
          <w:lang w:val="en-US"/>
        </w:rPr>
        <w:t>x</w:t>
      </w:r>
      <w:r>
        <w:rPr>
          <w:vertAlign w:val="subscript"/>
        </w:rPr>
        <w:t>3</w:t>
      </w:r>
      <w:r>
        <w:t xml:space="preserve">, и вызвать надстройку </w:t>
      </w:r>
      <w:r w:rsidRPr="007C738C">
        <w:rPr>
          <w:b/>
        </w:rPr>
        <w:t>Регрессия</w:t>
      </w:r>
      <w:r>
        <w:t>.</w:t>
      </w:r>
    </w:p>
    <w:p w:rsidR="00693804" w:rsidRDefault="00693804">
      <w:pPr>
        <w:pStyle w:val="a5"/>
      </w:pPr>
    </w:p>
    <w:p w:rsidR="00BE5C8E" w:rsidRDefault="00BE5C8E" w:rsidP="00897934">
      <w:pPr>
        <w:pStyle w:val="7"/>
      </w:pPr>
      <w:r w:rsidRPr="00693804">
        <w:t xml:space="preserve">Таблица </w:t>
      </w:r>
      <w:fldSimple w:instr=" SEQ Таблица \* ARABIC ">
        <w:r w:rsidR="00EF1F2A" w:rsidRPr="00693804">
          <w:rPr>
            <w:noProof/>
          </w:rPr>
          <w:t>14</w:t>
        </w:r>
      </w:fldSimple>
    </w:p>
    <w:tbl>
      <w:tblPr>
        <w:tblW w:w="4468" w:type="pct"/>
        <w:tblCellMar>
          <w:left w:w="0" w:type="dxa"/>
          <w:right w:w="0" w:type="dxa"/>
        </w:tblCellMar>
        <w:tblLook w:val="0000" w:firstRow="0" w:lastRow="0" w:firstColumn="0" w:lastColumn="0" w:noHBand="0" w:noVBand="0"/>
      </w:tblPr>
      <w:tblGrid>
        <w:gridCol w:w="1615"/>
        <w:gridCol w:w="723"/>
        <w:gridCol w:w="1048"/>
        <w:gridCol w:w="665"/>
        <w:gridCol w:w="668"/>
        <w:gridCol w:w="879"/>
      </w:tblGrid>
      <w:tr w:rsidR="00BE5C8E">
        <w:trPr>
          <w:gridAfter w:val="4"/>
          <w:wAfter w:w="2913" w:type="pct"/>
          <w:trHeight w:val="255"/>
        </w:trPr>
        <w:tc>
          <w:tcPr>
            <w:tcW w:w="2087" w:type="pct"/>
            <w:gridSpan w:val="2"/>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ВЫВОД ИТОГОВ</w:t>
            </w:r>
          </w:p>
        </w:tc>
      </w:tr>
      <w:tr w:rsidR="00BE5C8E">
        <w:trPr>
          <w:gridAfter w:val="4"/>
          <w:wAfter w:w="2913" w:type="pct"/>
          <w:trHeight w:val="270"/>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gridAfter w:val="4"/>
          <w:wAfter w:w="2913" w:type="pct"/>
          <w:trHeight w:val="255"/>
        </w:trPr>
        <w:tc>
          <w:tcPr>
            <w:tcW w:w="2087" w:type="pct"/>
            <w:gridSpan w:val="2"/>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Регрессионная статистика</w:t>
            </w:r>
          </w:p>
        </w:tc>
      </w:tr>
      <w:tr w:rsidR="00BE5C8E">
        <w:trPr>
          <w:gridAfter w:val="4"/>
          <w:wAfter w:w="2913" w:type="pct"/>
          <w:trHeight w:val="255"/>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Множественный R</w:t>
            </w: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0,9579</w:t>
            </w:r>
          </w:p>
        </w:tc>
      </w:tr>
      <w:tr w:rsidR="00BE5C8E">
        <w:trPr>
          <w:gridAfter w:val="4"/>
          <w:wAfter w:w="2913" w:type="pct"/>
          <w:trHeight w:val="255"/>
        </w:trPr>
        <w:tc>
          <w:tcPr>
            <w:tcW w:w="1442"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R-квадрат</w:t>
            </w:r>
          </w:p>
        </w:tc>
        <w:tc>
          <w:tcPr>
            <w:tcW w:w="646"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0,9177</w:t>
            </w:r>
          </w:p>
        </w:tc>
      </w:tr>
      <w:tr w:rsidR="00BE5C8E">
        <w:trPr>
          <w:gridAfter w:val="4"/>
          <w:wAfter w:w="2913" w:type="pct"/>
          <w:trHeight w:val="255"/>
        </w:trPr>
        <w:tc>
          <w:tcPr>
            <w:tcW w:w="144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 xml:space="preserve">Нормированный </w:t>
            </w:r>
          </w:p>
          <w:p w:rsidR="00BE5C8E" w:rsidRDefault="00BE5C8E">
            <w:pPr>
              <w:pStyle w:val="ad"/>
              <w:rPr>
                <w:rFonts w:eastAsia="Arial Unicode MS"/>
              </w:rPr>
            </w:pPr>
            <w:r>
              <w:rPr>
                <w:rFonts w:hint="eastAsia"/>
              </w:rPr>
              <w:t>R-квадрат</w:t>
            </w:r>
          </w:p>
        </w:tc>
        <w:tc>
          <w:tcPr>
            <w:tcW w:w="64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0,8953</w:t>
            </w:r>
          </w:p>
        </w:tc>
      </w:tr>
      <w:tr w:rsidR="00BE5C8E">
        <w:trPr>
          <w:gridAfter w:val="4"/>
          <w:wAfter w:w="2913" w:type="pct"/>
          <w:trHeight w:val="255"/>
        </w:trPr>
        <w:tc>
          <w:tcPr>
            <w:tcW w:w="1442"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Стандартная ошибка</w:t>
            </w:r>
          </w:p>
        </w:tc>
        <w:tc>
          <w:tcPr>
            <w:tcW w:w="646"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1,5291</w:t>
            </w:r>
          </w:p>
        </w:tc>
      </w:tr>
      <w:tr w:rsidR="00BE5C8E">
        <w:trPr>
          <w:gridAfter w:val="4"/>
          <w:wAfter w:w="2913" w:type="pct"/>
          <w:trHeight w:val="270"/>
        </w:trPr>
        <w:tc>
          <w:tcPr>
            <w:tcW w:w="1442"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Наблюдения</w:t>
            </w:r>
          </w:p>
        </w:tc>
        <w:tc>
          <w:tcPr>
            <w:tcW w:w="64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15</w:t>
            </w:r>
          </w:p>
        </w:tc>
      </w:tr>
      <w:tr w:rsidR="00BE5C8E">
        <w:trPr>
          <w:gridAfter w:val="4"/>
          <w:wAfter w:w="2913" w:type="pct"/>
          <w:trHeight w:val="255"/>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trHeight w:val="270"/>
        </w:trPr>
        <w:tc>
          <w:tcPr>
            <w:tcW w:w="3023" w:type="pct"/>
            <w:gridSpan w:val="3"/>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Дисперсионный анализ</w:t>
            </w:r>
          </w:p>
        </w:tc>
        <w:tc>
          <w:tcPr>
            <w:tcW w:w="594"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97"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86" w:type="pct"/>
            <w:tcBorders>
              <w:top w:val="nil"/>
              <w:left w:val="nil"/>
              <w:bottom w:val="single" w:sz="12"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trHeight w:val="255"/>
        </w:trPr>
        <w:tc>
          <w:tcPr>
            <w:tcW w:w="1442"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 </w:t>
            </w:r>
          </w:p>
        </w:tc>
        <w:tc>
          <w:tcPr>
            <w:tcW w:w="646"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df</w:t>
            </w:r>
          </w:p>
        </w:tc>
        <w:tc>
          <w:tcPr>
            <w:tcW w:w="936"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SS</w:t>
            </w:r>
          </w:p>
        </w:tc>
        <w:tc>
          <w:tcPr>
            <w:tcW w:w="594" w:type="pct"/>
            <w:tcBorders>
              <w:top w:val="single" w:sz="8" w:space="0" w:color="auto"/>
              <w:left w:val="nil"/>
              <w:bottom w:val="single" w:sz="4" w:space="0" w:color="auto"/>
              <w:right w:val="nil"/>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MS</w:t>
            </w:r>
          </w:p>
        </w:tc>
        <w:tc>
          <w:tcPr>
            <w:tcW w:w="597" w:type="pct"/>
            <w:tcBorders>
              <w:top w:val="single" w:sz="8" w:space="0" w:color="auto"/>
              <w:left w:val="nil"/>
              <w:bottom w:val="single" w:sz="4"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i/>
                <w:iCs/>
                <w:lang w:val="en-US"/>
              </w:rPr>
            </w:pPr>
            <w:r>
              <w:rPr>
                <w:rFonts w:hint="eastAsia"/>
                <w:i/>
                <w:iCs/>
                <w:lang w:val="en-US"/>
              </w:rPr>
              <w:t>F</w:t>
            </w:r>
          </w:p>
        </w:tc>
        <w:tc>
          <w:tcPr>
            <w:tcW w:w="78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Значимость</w:t>
            </w:r>
          </w:p>
          <w:p w:rsidR="00BE5C8E" w:rsidRDefault="00BE5C8E">
            <w:pPr>
              <w:pStyle w:val="ad"/>
              <w:rPr>
                <w:rFonts w:eastAsia="Arial Unicode MS"/>
                <w:i/>
                <w:iCs/>
              </w:rPr>
            </w:pPr>
            <w:r>
              <w:rPr>
                <w:rFonts w:hint="eastAsia"/>
                <w:i/>
                <w:iCs/>
              </w:rPr>
              <w:t xml:space="preserve"> F</w:t>
            </w:r>
          </w:p>
        </w:tc>
      </w:tr>
      <w:tr w:rsidR="00BE5C8E">
        <w:trPr>
          <w:trHeight w:val="255"/>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Регрессия</w:t>
            </w: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3</w:t>
            </w:r>
          </w:p>
        </w:tc>
        <w:tc>
          <w:tcPr>
            <w:tcW w:w="93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287,037</w:t>
            </w:r>
          </w:p>
        </w:tc>
        <w:tc>
          <w:tcPr>
            <w:tcW w:w="594"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95,67901</w:t>
            </w:r>
          </w:p>
        </w:tc>
        <w:tc>
          <w:tcPr>
            <w:tcW w:w="597" w:type="pct"/>
            <w:tcBorders>
              <w:top w:val="nil"/>
              <w:left w:val="nil"/>
              <w:bottom w:val="nil"/>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40,91741</w:t>
            </w:r>
          </w:p>
        </w:tc>
        <w:tc>
          <w:tcPr>
            <w:tcW w:w="78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2,94E</w:t>
            </w:r>
            <w:r w:rsidR="00ED49E4">
              <w:t>–</w:t>
            </w:r>
            <w:r>
              <w:rPr>
                <w:rFonts w:hint="eastAsia"/>
              </w:rPr>
              <w:t>06</w:t>
            </w:r>
          </w:p>
        </w:tc>
      </w:tr>
      <w:tr w:rsidR="00BE5C8E">
        <w:trPr>
          <w:trHeight w:val="255"/>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Остаток</w:t>
            </w: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11</w:t>
            </w:r>
          </w:p>
        </w:tc>
        <w:tc>
          <w:tcPr>
            <w:tcW w:w="93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25,72179</w:t>
            </w:r>
          </w:p>
        </w:tc>
        <w:tc>
          <w:tcPr>
            <w:tcW w:w="594"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2,338345</w:t>
            </w:r>
          </w:p>
        </w:tc>
        <w:tc>
          <w:tcPr>
            <w:tcW w:w="597"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86" w:type="pct"/>
            <w:tcBorders>
              <w:top w:val="single" w:sz="12" w:space="0" w:color="auto"/>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r w:rsidR="00BE5C8E">
        <w:trPr>
          <w:trHeight w:val="270"/>
        </w:trPr>
        <w:tc>
          <w:tcPr>
            <w:tcW w:w="1442"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Итого</w:t>
            </w:r>
          </w:p>
        </w:tc>
        <w:tc>
          <w:tcPr>
            <w:tcW w:w="64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14</w:t>
            </w:r>
          </w:p>
        </w:tc>
        <w:tc>
          <w:tcPr>
            <w:tcW w:w="93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312,7588</w:t>
            </w:r>
          </w:p>
        </w:tc>
        <w:tc>
          <w:tcPr>
            <w:tcW w:w="594"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 </w:t>
            </w:r>
          </w:p>
        </w:tc>
        <w:tc>
          <w:tcPr>
            <w:tcW w:w="597"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 </w:t>
            </w:r>
          </w:p>
        </w:tc>
        <w:tc>
          <w:tcPr>
            <w:tcW w:w="786" w:type="pct"/>
            <w:tcBorders>
              <w:top w:val="nil"/>
              <w:left w:val="nil"/>
              <w:bottom w:val="single" w:sz="8" w:space="0" w:color="auto"/>
              <w:right w:val="nil"/>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 </w:t>
            </w:r>
          </w:p>
        </w:tc>
      </w:tr>
      <w:tr w:rsidR="00BE5C8E">
        <w:trPr>
          <w:trHeight w:val="270"/>
        </w:trPr>
        <w:tc>
          <w:tcPr>
            <w:tcW w:w="1442"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64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93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94"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597"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c>
          <w:tcPr>
            <w:tcW w:w="786" w:type="pct"/>
            <w:tcBorders>
              <w:top w:val="nil"/>
              <w:left w:val="nil"/>
              <w:bottom w:val="nil"/>
              <w:right w:val="nil"/>
            </w:tcBorders>
            <w:noWrap/>
            <w:tcMar>
              <w:top w:w="15" w:type="dxa"/>
              <w:left w:w="15" w:type="dxa"/>
              <w:bottom w:w="0" w:type="dxa"/>
              <w:right w:w="15" w:type="dxa"/>
            </w:tcMar>
            <w:vAlign w:val="bottom"/>
          </w:tcPr>
          <w:p w:rsidR="00BE5C8E" w:rsidRDefault="00BE5C8E">
            <w:pPr>
              <w:pStyle w:val="ad"/>
              <w:rPr>
                <w:rFonts w:eastAsia="Arial Unicode MS"/>
              </w:rPr>
            </w:pPr>
          </w:p>
        </w:tc>
      </w:tr>
    </w:tbl>
    <w:p w:rsidR="00693804" w:rsidRDefault="00693804"/>
    <w:p w:rsidR="00693804" w:rsidRPr="00693804" w:rsidRDefault="00693804" w:rsidP="00693804">
      <w:pPr>
        <w:jc w:val="right"/>
        <w:rPr>
          <w:i/>
          <w:sz w:val="18"/>
          <w:szCs w:val="18"/>
        </w:rPr>
      </w:pPr>
      <w:r w:rsidRPr="00693804">
        <w:rPr>
          <w:i/>
          <w:sz w:val="18"/>
          <w:szCs w:val="18"/>
        </w:rPr>
        <w:t xml:space="preserve">Продолжение табл. </w:t>
      </w:r>
      <w:r w:rsidRPr="00693804">
        <w:rPr>
          <w:i/>
          <w:sz w:val="18"/>
          <w:szCs w:val="18"/>
        </w:rPr>
        <w:fldChar w:fldCharType="begin"/>
      </w:r>
      <w:r w:rsidRPr="00693804">
        <w:rPr>
          <w:i/>
          <w:sz w:val="18"/>
          <w:szCs w:val="18"/>
        </w:rPr>
        <w:instrText xml:space="preserve"> SEQ Таблица \* ARABIC </w:instrText>
      </w:r>
      <w:r w:rsidRPr="00693804">
        <w:rPr>
          <w:i/>
          <w:sz w:val="18"/>
          <w:szCs w:val="18"/>
        </w:rPr>
        <w:fldChar w:fldCharType="separate"/>
      </w:r>
      <w:r w:rsidRPr="00693804">
        <w:rPr>
          <w:i/>
          <w:sz w:val="18"/>
          <w:szCs w:val="18"/>
        </w:rPr>
        <w:t>14</w:t>
      </w:r>
      <w:r w:rsidRPr="00693804">
        <w:rPr>
          <w:i/>
          <w:sz w:val="18"/>
          <w:szCs w:val="18"/>
        </w:rPr>
        <w:fldChar w:fldCharType="end"/>
      </w:r>
    </w:p>
    <w:tbl>
      <w:tblPr>
        <w:tblW w:w="5000" w:type="pct"/>
        <w:tblCellMar>
          <w:left w:w="0" w:type="dxa"/>
          <w:right w:w="0" w:type="dxa"/>
        </w:tblCellMar>
        <w:tblLook w:val="0000" w:firstRow="0" w:lastRow="0" w:firstColumn="0" w:lastColumn="0" w:noHBand="0" w:noVBand="0"/>
      </w:tblPr>
      <w:tblGrid>
        <w:gridCol w:w="1614"/>
        <w:gridCol w:w="723"/>
        <w:gridCol w:w="1048"/>
        <w:gridCol w:w="665"/>
        <w:gridCol w:w="668"/>
        <w:gridCol w:w="880"/>
        <w:gridCol w:w="667"/>
      </w:tblGrid>
      <w:tr w:rsidR="00BE5C8E">
        <w:trPr>
          <w:trHeight w:val="255"/>
        </w:trPr>
        <w:tc>
          <w:tcPr>
            <w:tcW w:w="128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i/>
                <w:iCs/>
              </w:rPr>
            </w:pPr>
            <w:r>
              <w:rPr>
                <w:rFonts w:hint="eastAsia"/>
                <w:i/>
                <w:iCs/>
              </w:rPr>
              <w:t> </w:t>
            </w:r>
          </w:p>
        </w:tc>
        <w:tc>
          <w:tcPr>
            <w:tcW w:w="57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Коэффи</w:t>
            </w:r>
            <w:r>
              <w:rPr>
                <w:i/>
                <w:iCs/>
              </w:rPr>
              <w:t>-</w:t>
            </w:r>
          </w:p>
          <w:p w:rsidR="00BE5C8E" w:rsidRDefault="00BE5C8E">
            <w:pPr>
              <w:pStyle w:val="ad"/>
              <w:rPr>
                <w:rFonts w:eastAsia="Arial Unicode MS"/>
                <w:i/>
                <w:iCs/>
              </w:rPr>
            </w:pPr>
            <w:r>
              <w:rPr>
                <w:rFonts w:hint="eastAsia"/>
                <w:i/>
                <w:iCs/>
              </w:rPr>
              <w:t>циенты</w:t>
            </w:r>
          </w:p>
        </w:tc>
        <w:tc>
          <w:tcPr>
            <w:tcW w:w="83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 xml:space="preserve">Стандартная </w:t>
            </w:r>
          </w:p>
          <w:p w:rsidR="00BE5C8E" w:rsidRDefault="00BE5C8E">
            <w:pPr>
              <w:pStyle w:val="ad"/>
              <w:rPr>
                <w:rFonts w:eastAsia="Arial Unicode MS"/>
                <w:i/>
                <w:iCs/>
              </w:rPr>
            </w:pPr>
            <w:r>
              <w:rPr>
                <w:rFonts w:hint="eastAsia"/>
                <w:i/>
                <w:iCs/>
              </w:rPr>
              <w:t>ошибка</w:t>
            </w:r>
          </w:p>
        </w:tc>
        <w:tc>
          <w:tcPr>
            <w:tcW w:w="5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t-ста</w:t>
            </w:r>
          </w:p>
          <w:p w:rsidR="00BE5C8E" w:rsidRDefault="00BE5C8E">
            <w:pPr>
              <w:pStyle w:val="ad"/>
              <w:rPr>
                <w:rFonts w:eastAsia="Arial Unicode MS"/>
                <w:i/>
                <w:iCs/>
              </w:rPr>
            </w:pPr>
            <w:r>
              <w:rPr>
                <w:rFonts w:hint="eastAsia"/>
                <w:i/>
                <w:iCs/>
              </w:rPr>
              <w:t>тистика</w:t>
            </w:r>
          </w:p>
        </w:tc>
        <w:tc>
          <w:tcPr>
            <w:tcW w:w="5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P-</w:t>
            </w:r>
          </w:p>
          <w:p w:rsidR="00BE5C8E" w:rsidRDefault="00761427">
            <w:pPr>
              <w:pStyle w:val="ad"/>
              <w:rPr>
                <w:rFonts w:eastAsia="Arial Unicode MS"/>
                <w:i/>
                <w:iCs/>
              </w:rPr>
            </w:pPr>
            <w:r>
              <w:rPr>
                <w:i/>
                <w:iCs/>
              </w:rPr>
              <w:t>з</w:t>
            </w:r>
            <w:r w:rsidR="00BE5C8E">
              <w:rPr>
                <w:rFonts w:hint="eastAsia"/>
                <w:i/>
                <w:iCs/>
              </w:rPr>
              <w:t>начение</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Нижние</w:t>
            </w:r>
          </w:p>
          <w:p w:rsidR="00BE5C8E" w:rsidRDefault="00BE5C8E">
            <w:pPr>
              <w:pStyle w:val="ad"/>
              <w:rPr>
                <w:rFonts w:eastAsia="Arial Unicode MS"/>
                <w:i/>
                <w:iCs/>
              </w:rPr>
            </w:pPr>
            <w:r>
              <w:rPr>
                <w:rFonts w:hint="eastAsia"/>
                <w:i/>
                <w:iCs/>
              </w:rPr>
              <w:t xml:space="preserve"> 95</w:t>
            </w:r>
            <w:r w:rsidR="007C738C">
              <w:rPr>
                <w:i/>
                <w:iCs/>
              </w:rPr>
              <w:t xml:space="preserve"> </w:t>
            </w:r>
            <w:r>
              <w:rPr>
                <w:rFonts w:hint="eastAsia"/>
                <w:i/>
                <w:iCs/>
              </w:rPr>
              <w:t>%</w:t>
            </w:r>
          </w:p>
        </w:tc>
        <w:tc>
          <w:tcPr>
            <w:tcW w:w="53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i/>
                <w:iCs/>
              </w:rPr>
            </w:pPr>
            <w:r>
              <w:rPr>
                <w:rFonts w:hint="eastAsia"/>
                <w:i/>
                <w:iCs/>
              </w:rPr>
              <w:t xml:space="preserve">Верхние </w:t>
            </w:r>
          </w:p>
          <w:p w:rsidR="00BE5C8E" w:rsidRDefault="00BE5C8E">
            <w:pPr>
              <w:pStyle w:val="ad"/>
              <w:rPr>
                <w:rFonts w:eastAsia="Arial Unicode MS"/>
                <w:i/>
                <w:iCs/>
              </w:rPr>
            </w:pPr>
            <w:r>
              <w:rPr>
                <w:rFonts w:hint="eastAsia"/>
                <w:i/>
                <w:iCs/>
              </w:rPr>
              <w:t>95</w:t>
            </w:r>
            <w:r w:rsidR="007C738C">
              <w:rPr>
                <w:i/>
                <w:iCs/>
              </w:rPr>
              <w:t xml:space="preserve"> </w:t>
            </w:r>
            <w:r>
              <w:rPr>
                <w:rFonts w:hint="eastAsia"/>
                <w:i/>
                <w:iCs/>
              </w:rPr>
              <w:t>%</w:t>
            </w:r>
          </w:p>
        </w:tc>
      </w:tr>
      <w:tr w:rsidR="00BE5C8E">
        <w:trPr>
          <w:trHeight w:val="255"/>
        </w:trPr>
        <w:tc>
          <w:tcPr>
            <w:tcW w:w="128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Y-пересечение</w:t>
            </w:r>
          </w:p>
        </w:tc>
        <w:tc>
          <w:tcPr>
            <w:tcW w:w="57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142,2167</w:t>
            </w:r>
          </w:p>
        </w:tc>
        <w:tc>
          <w:tcPr>
            <w:tcW w:w="83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27,6999</w:t>
            </w:r>
          </w:p>
        </w:tc>
        <w:tc>
          <w:tcPr>
            <w:tcW w:w="5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5,134194</w:t>
            </w:r>
          </w:p>
        </w:tc>
        <w:tc>
          <w:tcPr>
            <w:tcW w:w="5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0,000326</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81,24956</w:t>
            </w:r>
          </w:p>
        </w:tc>
        <w:tc>
          <w:tcPr>
            <w:tcW w:w="53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203,1838</w:t>
            </w:r>
          </w:p>
        </w:tc>
      </w:tr>
      <w:tr w:rsidR="00BE5C8E">
        <w:trPr>
          <w:trHeight w:val="255"/>
        </w:trPr>
        <w:tc>
          <w:tcPr>
            <w:tcW w:w="128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Цена</w:t>
            </w:r>
            <w:r>
              <w:t xml:space="preserve"> </w:t>
            </w:r>
            <w:r>
              <w:rPr>
                <w:rFonts w:hint="eastAsia"/>
              </w:rPr>
              <w:t>x</w:t>
            </w:r>
            <w:r w:rsidRPr="00ED49E4">
              <w:rPr>
                <w:rFonts w:hint="eastAsia"/>
                <w:vertAlign w:val="superscript"/>
              </w:rPr>
              <w:t>1</w:t>
            </w:r>
            <w:r>
              <w:rPr>
                <w:rFonts w:hint="eastAsia"/>
              </w:rPr>
              <w:t xml:space="preserve">(р.)  </w:t>
            </w:r>
          </w:p>
        </w:tc>
        <w:tc>
          <w:tcPr>
            <w:tcW w:w="57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7C738C">
            <w:pPr>
              <w:pStyle w:val="ad"/>
              <w:rPr>
                <w:rFonts w:eastAsia="Arial Unicode MS"/>
              </w:rPr>
            </w:pPr>
            <w:r>
              <w:t>–</w:t>
            </w:r>
            <w:r w:rsidR="00BE5C8E">
              <w:rPr>
                <w:rFonts w:hint="eastAsia"/>
              </w:rPr>
              <w:t>6,61474</w:t>
            </w:r>
          </w:p>
        </w:tc>
        <w:tc>
          <w:tcPr>
            <w:tcW w:w="83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0,804244</w:t>
            </w:r>
          </w:p>
        </w:tc>
        <w:tc>
          <w:tcPr>
            <w:tcW w:w="5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7C738C">
            <w:pPr>
              <w:pStyle w:val="ad"/>
              <w:rPr>
                <w:rFonts w:eastAsia="Arial Unicode MS"/>
              </w:rPr>
            </w:pPr>
            <w:r>
              <w:t>–</w:t>
            </w:r>
            <w:r w:rsidR="00BE5C8E">
              <w:rPr>
                <w:rFonts w:hint="eastAsia"/>
              </w:rPr>
              <w:t>8,2248</w:t>
            </w:r>
          </w:p>
        </w:tc>
        <w:tc>
          <w:tcPr>
            <w:tcW w:w="5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5,01E</w:t>
            </w:r>
            <w:r w:rsidR="00ED49E4">
              <w:t>–</w:t>
            </w:r>
            <w:r>
              <w:rPr>
                <w:rFonts w:hint="eastAsia"/>
              </w:rPr>
              <w:t>06</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7C738C">
            <w:pPr>
              <w:pStyle w:val="ad"/>
              <w:rPr>
                <w:rFonts w:eastAsia="Arial Unicode MS"/>
              </w:rPr>
            </w:pPr>
            <w:r>
              <w:t>–</w:t>
            </w:r>
            <w:r w:rsidR="00BE5C8E">
              <w:rPr>
                <w:rFonts w:hint="eastAsia"/>
              </w:rPr>
              <w:t>8,38487</w:t>
            </w:r>
          </w:p>
        </w:tc>
        <w:tc>
          <w:tcPr>
            <w:tcW w:w="53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7C738C">
            <w:pPr>
              <w:pStyle w:val="ad"/>
              <w:rPr>
                <w:rFonts w:eastAsia="Arial Unicode MS"/>
              </w:rPr>
            </w:pPr>
            <w:r>
              <w:t>–</w:t>
            </w:r>
            <w:r w:rsidR="00BE5C8E">
              <w:rPr>
                <w:rFonts w:hint="eastAsia"/>
              </w:rPr>
              <w:t>4,84461</w:t>
            </w:r>
          </w:p>
        </w:tc>
      </w:tr>
      <w:tr w:rsidR="00BE5C8E">
        <w:trPr>
          <w:trHeight w:val="270"/>
        </w:trPr>
        <w:tc>
          <w:tcPr>
            <w:tcW w:w="128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Цена на</w:t>
            </w:r>
            <w:r>
              <w:t xml:space="preserve"> второй</w:t>
            </w:r>
          </w:p>
          <w:p w:rsidR="00BE5C8E" w:rsidRDefault="00BE5C8E">
            <w:pPr>
              <w:pStyle w:val="ad"/>
              <w:rPr>
                <w:rFonts w:eastAsia="Arial Unicode MS"/>
              </w:rPr>
            </w:pPr>
            <w:r>
              <w:rPr>
                <w:rFonts w:hint="eastAsia"/>
              </w:rPr>
              <w:t xml:space="preserve"> подобный товар</w:t>
            </w:r>
            <w:r>
              <w:t xml:space="preserve"> </w:t>
            </w:r>
            <w:r>
              <w:rPr>
                <w:rFonts w:hint="eastAsia"/>
              </w:rPr>
              <w:t>x</w:t>
            </w:r>
            <w:r w:rsidRPr="00ED49E4">
              <w:rPr>
                <w:rFonts w:hint="eastAsia"/>
                <w:vertAlign w:val="superscript"/>
              </w:rPr>
              <w:t>3</w:t>
            </w:r>
            <w:r>
              <w:rPr>
                <w:rFonts w:hint="eastAsia"/>
              </w:rPr>
              <w:t xml:space="preserve"> (р.)</w:t>
            </w:r>
          </w:p>
        </w:tc>
        <w:tc>
          <w:tcPr>
            <w:tcW w:w="57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2,240018</w:t>
            </w:r>
          </w:p>
        </w:tc>
        <w:tc>
          <w:tcPr>
            <w:tcW w:w="83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0,809838</w:t>
            </w:r>
          </w:p>
        </w:tc>
        <w:tc>
          <w:tcPr>
            <w:tcW w:w="5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2,766008</w:t>
            </w:r>
          </w:p>
        </w:tc>
        <w:tc>
          <w:tcPr>
            <w:tcW w:w="5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0,018358</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0,457576</w:t>
            </w:r>
          </w:p>
        </w:tc>
        <w:tc>
          <w:tcPr>
            <w:tcW w:w="53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4,02246</w:t>
            </w:r>
          </w:p>
        </w:tc>
      </w:tr>
      <w:tr w:rsidR="00BE5C8E">
        <w:trPr>
          <w:trHeight w:val="270"/>
        </w:trPr>
        <w:tc>
          <w:tcPr>
            <w:tcW w:w="1288"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pPr>
            <w:r>
              <w:rPr>
                <w:rFonts w:hint="eastAsia"/>
              </w:rPr>
              <w:t xml:space="preserve">Средний доход </w:t>
            </w:r>
          </w:p>
          <w:p w:rsidR="00BE5C8E" w:rsidRDefault="00BE5C8E">
            <w:pPr>
              <w:pStyle w:val="ad"/>
              <w:rPr>
                <w:rFonts w:eastAsia="Arial Unicode MS"/>
              </w:rPr>
            </w:pPr>
            <w:r>
              <w:rPr>
                <w:rFonts w:hint="eastAsia"/>
              </w:rPr>
              <w:t>населения</w:t>
            </w:r>
            <w:r>
              <w:t xml:space="preserve"> </w:t>
            </w:r>
            <w:r>
              <w:rPr>
                <w:rFonts w:hint="eastAsia"/>
              </w:rPr>
              <w:t>x</w:t>
            </w:r>
            <w:r w:rsidRPr="00ED49E4">
              <w:rPr>
                <w:rFonts w:hint="eastAsia"/>
                <w:vertAlign w:val="superscript"/>
              </w:rPr>
              <w:t>4</w:t>
            </w:r>
            <w:r>
              <w:rPr>
                <w:rFonts w:hint="eastAsia"/>
              </w:rPr>
              <w:t xml:space="preserve"> (т. р.)</w:t>
            </w:r>
          </w:p>
        </w:tc>
        <w:tc>
          <w:tcPr>
            <w:tcW w:w="577"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10,56105</w:t>
            </w:r>
          </w:p>
        </w:tc>
        <w:tc>
          <w:tcPr>
            <w:tcW w:w="836"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3,918663</w:t>
            </w:r>
          </w:p>
        </w:tc>
        <w:tc>
          <w:tcPr>
            <w:tcW w:w="531"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2,695063</w:t>
            </w:r>
          </w:p>
        </w:tc>
        <w:tc>
          <w:tcPr>
            <w:tcW w:w="533"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0,02084</w:t>
            </w:r>
          </w:p>
        </w:tc>
        <w:tc>
          <w:tcPr>
            <w:tcW w:w="70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1,936122</w:t>
            </w:r>
          </w:p>
        </w:tc>
        <w:tc>
          <w:tcPr>
            <w:tcW w:w="532" w:type="pct"/>
            <w:tcBorders>
              <w:top w:val="single" w:sz="12" w:space="0" w:color="auto"/>
              <w:left w:val="single" w:sz="12" w:space="0" w:color="auto"/>
              <w:bottom w:val="single" w:sz="12" w:space="0" w:color="auto"/>
              <w:right w:val="single" w:sz="12" w:space="0" w:color="auto"/>
            </w:tcBorders>
            <w:noWrap/>
            <w:tcMar>
              <w:top w:w="15" w:type="dxa"/>
              <w:left w:w="15" w:type="dxa"/>
              <w:bottom w:w="0" w:type="dxa"/>
              <w:right w:w="15" w:type="dxa"/>
            </w:tcMar>
            <w:vAlign w:val="bottom"/>
          </w:tcPr>
          <w:p w:rsidR="00BE5C8E" w:rsidRDefault="00BE5C8E">
            <w:pPr>
              <w:pStyle w:val="ad"/>
              <w:rPr>
                <w:rFonts w:eastAsia="Arial Unicode MS"/>
              </w:rPr>
            </w:pPr>
            <w:r>
              <w:rPr>
                <w:rFonts w:hint="eastAsia"/>
              </w:rPr>
              <w:t>19,18597</w:t>
            </w:r>
          </w:p>
        </w:tc>
      </w:tr>
    </w:tbl>
    <w:p w:rsidR="00693804" w:rsidRPr="00693804" w:rsidRDefault="00693804">
      <w:pPr>
        <w:rPr>
          <w:sz w:val="8"/>
          <w:szCs w:val="8"/>
        </w:rPr>
      </w:pPr>
    </w:p>
    <w:p w:rsidR="00BE5C8E" w:rsidRDefault="00BE5C8E">
      <w:r>
        <w:t xml:space="preserve">В данном случае, хотя значения и обычного и скорректированного (нормированного) коэффициента детерминации несколько уменьшилось по сравнению с общим случаем, все равно, модель, в которой не учитывается значения </w:t>
      </w:r>
      <w:r>
        <w:rPr>
          <w:i/>
          <w:iCs/>
          <w:lang w:val="en-US"/>
        </w:rPr>
        <w:t>x</w:t>
      </w:r>
      <w:r w:rsidRPr="00ED49E4">
        <w:rPr>
          <w:vertAlign w:val="superscript"/>
        </w:rPr>
        <w:t>2</w:t>
      </w:r>
      <w:r w:rsidR="00761427" w:rsidRPr="00761427">
        <w:t>,</w:t>
      </w:r>
      <w:r w:rsidR="00761427">
        <w:t xml:space="preserve"> </w:t>
      </w:r>
      <w:r>
        <w:t>является лучшей, поскольку в данном случае присутствуют только значимые регрессоры. Итак, наилучшая линейная множественная модель регрессии имеет вид:</w:t>
      </w:r>
    </w:p>
    <w:p w:rsidR="00BE5C8E" w:rsidRPr="00ED49E4" w:rsidRDefault="00BE5C8E">
      <w:pPr>
        <w:rPr>
          <w:szCs w:val="20"/>
        </w:rPr>
      </w:pPr>
      <w:r>
        <w:rPr>
          <w:i/>
          <w:iCs/>
          <w:lang w:val="en-US"/>
        </w:rPr>
        <w:t>y</w:t>
      </w:r>
      <w:r w:rsidR="00B900BF" w:rsidRPr="00ED49E4">
        <w:t xml:space="preserve"> = </w:t>
      </w:r>
      <w:r w:rsidRPr="00ED49E4">
        <w:rPr>
          <w:rFonts w:hint="eastAsia"/>
          <w:szCs w:val="20"/>
        </w:rPr>
        <w:t>1</w:t>
      </w:r>
      <w:r w:rsidRPr="00ED49E4">
        <w:rPr>
          <w:szCs w:val="20"/>
        </w:rPr>
        <w:t>42</w:t>
      </w:r>
      <w:r w:rsidRPr="00ED49E4">
        <w:rPr>
          <w:rFonts w:hint="eastAsia"/>
          <w:szCs w:val="20"/>
        </w:rPr>
        <w:t>,</w:t>
      </w:r>
      <w:r w:rsidRPr="00ED49E4">
        <w:rPr>
          <w:szCs w:val="20"/>
        </w:rPr>
        <w:t>21 – 6</w:t>
      </w:r>
      <w:r w:rsidRPr="00ED49E4">
        <w:rPr>
          <w:rFonts w:hint="eastAsia"/>
          <w:szCs w:val="20"/>
        </w:rPr>
        <w:t>,</w:t>
      </w:r>
      <w:r w:rsidRPr="00ED49E4">
        <w:rPr>
          <w:szCs w:val="20"/>
        </w:rPr>
        <w:t xml:space="preserve">61 </w:t>
      </w:r>
      <w:r>
        <w:rPr>
          <w:i/>
          <w:iCs/>
          <w:szCs w:val="20"/>
          <w:lang w:val="en-US"/>
        </w:rPr>
        <w:t>x</w:t>
      </w:r>
      <w:r w:rsidRPr="00ED49E4">
        <w:rPr>
          <w:szCs w:val="20"/>
          <w:vertAlign w:val="superscript"/>
        </w:rPr>
        <w:t>1</w:t>
      </w:r>
      <w:r w:rsidR="00761427">
        <w:rPr>
          <w:szCs w:val="20"/>
          <w:vertAlign w:val="superscript"/>
        </w:rPr>
        <w:t xml:space="preserve"> </w:t>
      </w:r>
      <w:r w:rsidRPr="00ED49E4">
        <w:rPr>
          <w:szCs w:val="20"/>
          <w:vertAlign w:val="subscript"/>
        </w:rPr>
        <w:t xml:space="preserve"> </w:t>
      </w:r>
      <w:r w:rsidRPr="00ED49E4">
        <w:rPr>
          <w:szCs w:val="20"/>
        </w:rPr>
        <w:t xml:space="preserve">+ 2,24 </w:t>
      </w:r>
      <w:r>
        <w:rPr>
          <w:i/>
          <w:iCs/>
          <w:szCs w:val="20"/>
          <w:lang w:val="en-US"/>
        </w:rPr>
        <w:t>x</w:t>
      </w:r>
      <w:r w:rsidRPr="00ED49E4">
        <w:rPr>
          <w:szCs w:val="20"/>
          <w:vertAlign w:val="superscript"/>
        </w:rPr>
        <w:t>3</w:t>
      </w:r>
      <w:r w:rsidRPr="00ED49E4">
        <w:rPr>
          <w:szCs w:val="20"/>
          <w:vertAlign w:val="subscript"/>
        </w:rPr>
        <w:t xml:space="preserve"> </w:t>
      </w:r>
      <w:r w:rsidR="00761427">
        <w:rPr>
          <w:szCs w:val="20"/>
          <w:vertAlign w:val="subscript"/>
        </w:rPr>
        <w:t xml:space="preserve"> </w:t>
      </w:r>
      <w:r w:rsidRPr="00ED49E4">
        <w:rPr>
          <w:szCs w:val="20"/>
        </w:rPr>
        <w:t xml:space="preserve">+ 10,56 </w:t>
      </w:r>
      <w:r>
        <w:rPr>
          <w:i/>
          <w:iCs/>
          <w:szCs w:val="20"/>
          <w:lang w:val="en-US"/>
        </w:rPr>
        <w:t>x</w:t>
      </w:r>
      <w:r w:rsidRPr="00ED49E4">
        <w:rPr>
          <w:szCs w:val="20"/>
          <w:vertAlign w:val="superscript"/>
        </w:rPr>
        <w:t>4</w:t>
      </w:r>
      <w:r w:rsidRPr="00ED49E4">
        <w:rPr>
          <w:szCs w:val="20"/>
        </w:rPr>
        <w:t>.</w:t>
      </w:r>
    </w:p>
    <w:p w:rsidR="00BE5C8E" w:rsidRDefault="00BE5C8E">
      <w:r>
        <w:rPr>
          <w:szCs w:val="20"/>
        </w:rPr>
        <w:t>Проанализировав данную модель</w:t>
      </w:r>
      <w:r w:rsidR="00ED49E4">
        <w:rPr>
          <w:szCs w:val="20"/>
        </w:rPr>
        <w:t>,</w:t>
      </w:r>
      <w:r>
        <w:rPr>
          <w:szCs w:val="20"/>
        </w:rPr>
        <w:t xml:space="preserve"> можно сделать выводы о влиянии каждого из регрессоров на значение спроса.</w:t>
      </w:r>
    </w:p>
    <w:p w:rsidR="00BE5C8E" w:rsidRDefault="00BE5C8E">
      <w:r>
        <w:t>После нахождения значимых регрессоров и определения лучшей линейной модели, разумной является задача поиска лучшей нелинейной модели (логарифмической, степенной, показательной и т.</w:t>
      </w:r>
      <w:r w:rsidR="00761427">
        <w:t xml:space="preserve"> </w:t>
      </w:r>
      <w:r>
        <w:t xml:space="preserve">д.). Построение подобных моделей осуществляется аналогично парному случаю (лабораторная работа </w:t>
      </w:r>
      <w:r w:rsidR="00ED49E4">
        <w:t xml:space="preserve">№ </w:t>
      </w:r>
      <w:r>
        <w:t>6).</w:t>
      </w:r>
    </w:p>
    <w:p w:rsidR="00BE5C8E" w:rsidRPr="00693804" w:rsidRDefault="00BE5C8E">
      <w:pPr>
        <w:rPr>
          <w:sz w:val="8"/>
          <w:szCs w:val="8"/>
        </w:rPr>
      </w:pPr>
    </w:p>
    <w:p w:rsidR="00BE5C8E" w:rsidRDefault="00200CB1">
      <w:pPr>
        <w:pStyle w:val="3"/>
      </w:pPr>
      <w:r>
        <w:t>Задания для самостоятельной работы</w:t>
      </w:r>
    </w:p>
    <w:p w:rsidR="00BE5C8E" w:rsidRDefault="00BE5C8E" w:rsidP="009D3CFA">
      <w:pPr>
        <w:pStyle w:val="aa"/>
        <w:numPr>
          <w:ilvl w:val="0"/>
          <w:numId w:val="8"/>
        </w:numPr>
      </w:pPr>
      <w:r>
        <w:t>Найти параметры регрессионной модели для заданий своего варианта</w:t>
      </w:r>
      <w:r w:rsidR="00761427">
        <w:t>,</w:t>
      </w:r>
      <w:r>
        <w:t xml:space="preserve"> используя математический пакет </w:t>
      </w:r>
      <w:r w:rsidR="003838EA" w:rsidRPr="003838EA">
        <w:rPr>
          <w:iCs/>
          <w:lang w:val="en-US"/>
        </w:rPr>
        <w:t>MathCad</w:t>
      </w:r>
      <w:r>
        <w:t xml:space="preserve"> и электронную таблицу </w:t>
      </w:r>
      <w:r w:rsidR="003838EA" w:rsidRPr="003838EA">
        <w:rPr>
          <w:iCs/>
          <w:lang w:val="en-US"/>
        </w:rPr>
        <w:t>Excel</w:t>
      </w:r>
      <w:r w:rsidR="00761427">
        <w:t>.</w:t>
      </w:r>
    </w:p>
    <w:p w:rsidR="00BE5C8E" w:rsidRDefault="00BE5C8E" w:rsidP="009D3CFA">
      <w:pPr>
        <w:pStyle w:val="aa"/>
        <w:numPr>
          <w:ilvl w:val="0"/>
          <w:numId w:val="8"/>
        </w:numPr>
      </w:pPr>
      <w:r>
        <w:t>Подберите наиболее подходящую линейную модель (только значи</w:t>
      </w:r>
      <w:r w:rsidR="00761427">
        <w:t>мые регрессоры).</w:t>
      </w:r>
    </w:p>
    <w:p w:rsidR="00BE5C8E" w:rsidRDefault="00BE5C8E" w:rsidP="009D3CFA">
      <w:pPr>
        <w:pStyle w:val="aa"/>
        <w:numPr>
          <w:ilvl w:val="0"/>
          <w:numId w:val="8"/>
        </w:numPr>
      </w:pPr>
      <w:r>
        <w:t xml:space="preserve">Подобрать лучшую нелинейную </w:t>
      </w:r>
      <w:r w:rsidR="00CA5500">
        <w:t xml:space="preserve">множественную </w:t>
      </w:r>
      <w:r>
        <w:t>модель.</w:t>
      </w:r>
    </w:p>
    <w:p w:rsidR="00BE5C8E" w:rsidRDefault="00BE5C8E">
      <w:r>
        <w:t xml:space="preserve"> </w:t>
      </w:r>
    </w:p>
    <w:p w:rsidR="00BE5C8E" w:rsidRDefault="00BE5C8E">
      <w:pPr>
        <w:pStyle w:val="2"/>
      </w:pPr>
      <w:bookmarkStart w:id="129" w:name="_Toc67717011"/>
      <w:bookmarkStart w:id="130" w:name="_Toc49482629"/>
      <w:bookmarkStart w:id="131" w:name="_Toc91750397"/>
      <w:bookmarkStart w:id="132" w:name="_Toc91752392"/>
      <w:bookmarkStart w:id="133" w:name="_Toc93473338"/>
      <w:bookmarkStart w:id="134" w:name="_Toc93733817"/>
      <w:bookmarkStart w:id="135" w:name="_Toc98388705"/>
      <w:r>
        <w:t>Лабораторная работа №</w:t>
      </w:r>
      <w:r w:rsidR="00CA5500">
        <w:t xml:space="preserve"> </w:t>
      </w:r>
      <w:r>
        <w:t>8</w:t>
      </w:r>
      <w:bookmarkEnd w:id="129"/>
      <w:bookmarkEnd w:id="130"/>
      <w:bookmarkEnd w:id="131"/>
      <w:bookmarkEnd w:id="132"/>
      <w:bookmarkEnd w:id="133"/>
      <w:bookmarkEnd w:id="134"/>
      <w:bookmarkEnd w:id="135"/>
    </w:p>
    <w:p w:rsidR="00BE5C8E" w:rsidRDefault="00BE5C8E" w:rsidP="00ED25EB">
      <w:pPr>
        <w:pStyle w:val="2"/>
        <w:jc w:val="left"/>
      </w:pPr>
      <w:bookmarkStart w:id="136" w:name="_Toc67717012"/>
      <w:bookmarkStart w:id="137" w:name="_Toc49482630"/>
      <w:bookmarkStart w:id="138" w:name="_Toc91750398"/>
      <w:bookmarkStart w:id="139" w:name="_Toc91752393"/>
      <w:bookmarkStart w:id="140" w:name="_Toc93473339"/>
      <w:bookmarkStart w:id="141" w:name="_Toc93733818"/>
      <w:bookmarkStart w:id="142" w:name="_Toc98388706"/>
      <w:r>
        <w:t>Спецификация переменных</w:t>
      </w:r>
      <w:bookmarkEnd w:id="136"/>
      <w:r>
        <w:t xml:space="preserve"> </w:t>
      </w:r>
      <w:r w:rsidR="00ED25EB">
        <w:br/>
      </w:r>
      <w:r>
        <w:t>и проблема мультиколлинеарности</w:t>
      </w:r>
      <w:bookmarkEnd w:id="137"/>
      <w:bookmarkEnd w:id="138"/>
      <w:bookmarkEnd w:id="139"/>
      <w:bookmarkEnd w:id="140"/>
      <w:bookmarkEnd w:id="141"/>
      <w:bookmarkEnd w:id="142"/>
    </w:p>
    <w:p w:rsidR="00BE5C8E" w:rsidRDefault="00BE5C8E">
      <w:pPr>
        <w:pStyle w:val="a8"/>
        <w:rPr>
          <w:i w:val="0"/>
        </w:rPr>
      </w:pPr>
      <w:r>
        <w:rPr>
          <w:iCs/>
        </w:rPr>
        <w:t xml:space="preserve">Цель: </w:t>
      </w:r>
      <w:r>
        <w:rPr>
          <w:i w:val="0"/>
        </w:rPr>
        <w:t>научиться распознавать влияние эффекта мультиколлинеарности и находить варианты избавления от этого эффекта.</w:t>
      </w:r>
    </w:p>
    <w:p w:rsidR="00BE5C8E" w:rsidRDefault="00BE5C8E">
      <w:pPr>
        <w:pStyle w:val="3"/>
      </w:pPr>
      <w:r>
        <w:t>Основные формулы и понятия:</w:t>
      </w:r>
    </w:p>
    <w:p w:rsidR="00BE5C8E" w:rsidRDefault="00BE5C8E">
      <w:r>
        <w:rPr>
          <w:i/>
          <w:iCs/>
        </w:rPr>
        <w:t>Отсутствующая переменная</w:t>
      </w:r>
      <w:r>
        <w:t xml:space="preserve">: </w:t>
      </w:r>
    </w:p>
    <w:p w:rsidR="00BE5C8E" w:rsidRPr="00EF1F2A" w:rsidRDefault="00BE5C8E">
      <w:pPr>
        <w:rPr>
          <w:i/>
          <w:iCs/>
        </w:rPr>
      </w:pPr>
      <w:r>
        <w:rPr>
          <w:i/>
          <w:position w:val="-10"/>
        </w:rPr>
        <w:object w:dxaOrig="2100" w:dyaOrig="340">
          <v:shape id="_x0000_i1159" type="#_x0000_t75" style="width:105pt;height:17.25pt" o:ole="" fillcolor="window">
            <v:imagedata r:id="rId203" o:title=""/>
          </v:shape>
          <o:OLEObject Type="Embed" ProgID="Equation.3" ShapeID="_x0000_i1159" DrawAspect="Content" ObjectID="_1467999945" r:id="rId261"/>
        </w:object>
      </w:r>
      <w:r w:rsidR="00EF1F2A">
        <w:t>—</w:t>
      </w:r>
      <w:r>
        <w:t xml:space="preserve"> </w:t>
      </w:r>
      <w:r>
        <w:rPr>
          <w:i/>
          <w:iCs/>
        </w:rPr>
        <w:t>истинная модель</w:t>
      </w:r>
      <w:r w:rsidR="00A96C29" w:rsidRPr="00EF1F2A">
        <w:rPr>
          <w:i/>
          <w:iCs/>
        </w:rPr>
        <w:t>;</w:t>
      </w:r>
    </w:p>
    <w:p w:rsidR="00BE5C8E" w:rsidRPr="00EF1F2A" w:rsidRDefault="00BE5C8E">
      <w:pPr>
        <w:rPr>
          <w:i/>
          <w:iCs/>
        </w:rPr>
      </w:pPr>
      <w:r>
        <w:rPr>
          <w:i/>
          <w:position w:val="-10"/>
        </w:rPr>
        <w:object w:dxaOrig="1480" w:dyaOrig="340">
          <v:shape id="_x0000_i1160" type="#_x0000_t75" style="width:74.25pt;height:17.25pt" o:ole="" fillcolor="window">
            <v:imagedata r:id="rId262" o:title=""/>
          </v:shape>
          <o:OLEObject Type="Embed" ProgID="Equation.3" ShapeID="_x0000_i1160" DrawAspect="Content" ObjectID="_1467999946" r:id="rId263"/>
        </w:object>
      </w:r>
      <w:r w:rsidR="00EF1F2A">
        <w:t>—</w:t>
      </w:r>
      <w:r>
        <w:t xml:space="preserve"> </w:t>
      </w:r>
      <w:r>
        <w:rPr>
          <w:i/>
          <w:iCs/>
        </w:rPr>
        <w:t>оцениваемая модель</w:t>
      </w:r>
      <w:r w:rsidR="00A96C29" w:rsidRPr="00EF1F2A">
        <w:rPr>
          <w:i/>
          <w:iCs/>
        </w:rPr>
        <w:t>.</w:t>
      </w:r>
    </w:p>
    <w:p w:rsidR="00BE5C8E" w:rsidRDefault="00BE5C8E">
      <w:pPr>
        <w:pStyle w:val="a8"/>
        <w:rPr>
          <w:iCs/>
        </w:rPr>
      </w:pPr>
      <w:r>
        <w:rPr>
          <w:iCs/>
        </w:rPr>
        <w:t>В этом случае</w:t>
      </w:r>
    </w:p>
    <w:p w:rsidR="00BE5C8E" w:rsidRPr="00761427" w:rsidRDefault="00BE5C8E">
      <w:pPr>
        <w:pStyle w:val="a8"/>
        <w:rPr>
          <w:iCs/>
        </w:rPr>
      </w:pPr>
      <w:r w:rsidRPr="00A96C29">
        <w:rPr>
          <w:szCs w:val="20"/>
        </w:rPr>
        <w:object w:dxaOrig="2560" w:dyaOrig="660">
          <v:shape id="_x0000_i1161" type="#_x0000_t75" style="width:128.25pt;height:33pt" o:ole="" fillcolor="window">
            <v:imagedata r:id="rId264" o:title=""/>
          </v:shape>
          <o:OLEObject Type="Embed" ProgID="Equation.3" ShapeID="_x0000_i1161" DrawAspect="Content" ObjectID="_1467999947" r:id="rId265"/>
        </w:object>
      </w:r>
      <w:r w:rsidR="00A96C29" w:rsidRPr="00761427">
        <w:rPr>
          <w:position w:val="-86"/>
        </w:rPr>
        <w:t xml:space="preserve"> </w:t>
      </w:r>
    </w:p>
    <w:p w:rsidR="00693804" w:rsidRDefault="00693804">
      <w:pPr>
        <w:pStyle w:val="3"/>
      </w:pPr>
    </w:p>
    <w:p w:rsidR="00BE5C8E" w:rsidRDefault="00BE5C8E">
      <w:pPr>
        <w:pStyle w:val="3"/>
      </w:pPr>
      <w:r>
        <w:t xml:space="preserve">Электронная таблица </w:t>
      </w:r>
      <w:r>
        <w:rPr>
          <w:lang w:val="en-US"/>
        </w:rPr>
        <w:t>Excel</w:t>
      </w:r>
    </w:p>
    <w:p w:rsidR="00BE5C8E" w:rsidRDefault="006805AC">
      <w:r>
        <w:t>Эффект мультиколли</w:t>
      </w:r>
      <w:r w:rsidR="00BE5C8E">
        <w:t>неарности возникает тогда, когда коэффициент корреляции между регрессорами близок к единиц</w:t>
      </w:r>
      <w:r>
        <w:t>е</w:t>
      </w:r>
      <w:r w:rsidR="00BE5C8E">
        <w:t>, в то время как коэффициент корреляции между регрессором и зависимой переменной мал. Как правило, выделяют значение в 0,8.</w:t>
      </w:r>
    </w:p>
    <w:p w:rsidR="00BE5C8E" w:rsidRDefault="00BE5C8E">
      <w:r>
        <w:t xml:space="preserve">Для анализа влияния мультиколлинеарности можно проанализировать значение ковариационной матрицы, которую можно получить, используя надстройку </w:t>
      </w:r>
      <w:r>
        <w:rPr>
          <w:b/>
          <w:bCs/>
        </w:rPr>
        <w:t>Корреляция</w:t>
      </w:r>
      <w:r>
        <w:t xml:space="preserve">. Поскольку, как уже было определенно ранее, лучшей является модель, в которой не учитывается значения регрессора </w:t>
      </w:r>
      <w:r>
        <w:rPr>
          <w:i/>
          <w:iCs/>
          <w:lang w:val="en-US"/>
        </w:rPr>
        <w:t>x</w:t>
      </w:r>
      <w:r>
        <w:rPr>
          <w:vertAlign w:val="superscript"/>
        </w:rPr>
        <w:t>2</w:t>
      </w:r>
      <w:r>
        <w:t>, то построим корреляционную матрицу без учета значений на первый подобный товар. Данная матрица имеет вид</w:t>
      </w:r>
      <w:r w:rsidR="008B2D6B">
        <w:t>,</w:t>
      </w:r>
      <w:r>
        <w:t xml:space="preserve"> изображенный в таблице 1</w:t>
      </w:r>
      <w:r w:rsidR="008B2D6B">
        <w:t>5</w:t>
      </w:r>
      <w:r>
        <w:t>.</w:t>
      </w:r>
    </w:p>
    <w:p w:rsidR="00693804" w:rsidRPr="00693804" w:rsidRDefault="00693804" w:rsidP="00897934">
      <w:pPr>
        <w:pStyle w:val="7"/>
        <w:rPr>
          <w:sz w:val="12"/>
          <w:szCs w:val="12"/>
        </w:rPr>
      </w:pPr>
    </w:p>
    <w:p w:rsidR="00BE5C8E" w:rsidRDefault="00BE5C8E" w:rsidP="00897934">
      <w:pPr>
        <w:pStyle w:val="7"/>
      </w:pPr>
      <w:r>
        <w:t xml:space="preserve">Таблица </w:t>
      </w:r>
      <w:fldSimple w:instr=" SEQ Таблица \* ARABIC ">
        <w:r w:rsidR="00EF1F2A">
          <w:rPr>
            <w:noProof/>
          </w:rPr>
          <w:t>15</w:t>
        </w:r>
      </w:fldSimple>
    </w:p>
    <w:p w:rsidR="00693804" w:rsidRPr="00693804" w:rsidRDefault="00693804" w:rsidP="00693804">
      <w:pPr>
        <w:rPr>
          <w:sz w:val="8"/>
          <w:szCs w:val="8"/>
        </w:rPr>
      </w:pPr>
    </w:p>
    <w:tbl>
      <w:tblPr>
        <w:tblW w:w="5400" w:type="dxa"/>
        <w:jc w:val="center"/>
        <w:tblLayout w:type="fixed"/>
        <w:tblCellMar>
          <w:left w:w="0" w:type="dxa"/>
          <w:right w:w="0" w:type="dxa"/>
        </w:tblCellMar>
        <w:tblLook w:val="0000" w:firstRow="0" w:lastRow="0" w:firstColumn="0" w:lastColumn="0" w:noHBand="0" w:noVBand="0"/>
      </w:tblPr>
      <w:tblGrid>
        <w:gridCol w:w="1423"/>
        <w:gridCol w:w="737"/>
        <w:gridCol w:w="1260"/>
        <w:gridCol w:w="1149"/>
        <w:gridCol w:w="831"/>
      </w:tblGrid>
      <w:tr w:rsidR="00BE5C8E">
        <w:trPr>
          <w:trHeight w:val="255"/>
          <w:jc w:val="center"/>
        </w:trPr>
        <w:tc>
          <w:tcPr>
            <w:tcW w:w="1423"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p>
        </w:tc>
        <w:tc>
          <w:tcPr>
            <w:tcW w:w="737"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Цена</w:t>
            </w:r>
            <w:r>
              <w:t xml:space="preserve">     </w:t>
            </w:r>
            <w:r w:rsidR="00707893">
              <w:br/>
            </w:r>
            <w:r>
              <w:t xml:space="preserve"> </w:t>
            </w:r>
            <w:r>
              <w:rPr>
                <w:rFonts w:hint="eastAsia"/>
              </w:rPr>
              <w:t>x</w:t>
            </w:r>
            <w:r>
              <w:rPr>
                <w:rFonts w:hint="eastAsia"/>
                <w:vertAlign w:val="superscript"/>
              </w:rPr>
              <w:t>1</w:t>
            </w:r>
            <w:r w:rsidR="00707893">
              <w:rPr>
                <w:vertAlign w:val="superscript"/>
              </w:rPr>
              <w:t xml:space="preserve"> </w:t>
            </w:r>
            <w:r>
              <w:rPr>
                <w:rFonts w:hint="eastAsia"/>
              </w:rPr>
              <w:t>(р.)</w:t>
            </w:r>
          </w:p>
        </w:tc>
        <w:tc>
          <w:tcPr>
            <w:tcW w:w="1260"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Цена на подобный товар</w:t>
            </w:r>
            <w:r>
              <w:t xml:space="preserve"> </w:t>
            </w:r>
            <w:r>
              <w:rPr>
                <w:rFonts w:hint="eastAsia"/>
              </w:rPr>
              <w:t>x</w:t>
            </w:r>
            <w:r>
              <w:rPr>
                <w:rFonts w:hint="eastAsia"/>
                <w:vertAlign w:val="superscript"/>
              </w:rPr>
              <w:t>3</w:t>
            </w:r>
            <w:r>
              <w:rPr>
                <w:rFonts w:hint="eastAsia"/>
              </w:rPr>
              <w:t xml:space="preserve"> (р.)</w:t>
            </w:r>
          </w:p>
        </w:tc>
        <w:tc>
          <w:tcPr>
            <w:tcW w:w="1149"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831"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Спрос</w:t>
            </w:r>
            <w:r>
              <w:t xml:space="preserve">           </w:t>
            </w:r>
            <w:r>
              <w:rPr>
                <w:rFonts w:hint="eastAsia"/>
              </w:rPr>
              <w:t xml:space="preserve"> y (тыс.шт.)</w:t>
            </w:r>
          </w:p>
        </w:tc>
      </w:tr>
      <w:tr w:rsidR="00BE5C8E">
        <w:trPr>
          <w:trHeight w:val="255"/>
          <w:jc w:val="center"/>
        </w:trPr>
        <w:tc>
          <w:tcPr>
            <w:tcW w:w="1423"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Цена</w:t>
            </w:r>
            <w:r>
              <w:t xml:space="preserve"> </w:t>
            </w:r>
            <w:r>
              <w:rPr>
                <w:rFonts w:hint="eastAsia"/>
              </w:rPr>
              <w:t>x</w:t>
            </w:r>
            <w:r>
              <w:rPr>
                <w:rFonts w:hint="eastAsia"/>
                <w:vertAlign w:val="superscript"/>
              </w:rPr>
              <w:t>1</w:t>
            </w:r>
            <w:r>
              <w:rPr>
                <w:rFonts w:hint="eastAsia"/>
              </w:rPr>
              <w:t xml:space="preserve">(р.)  </w:t>
            </w:r>
          </w:p>
        </w:tc>
        <w:tc>
          <w:tcPr>
            <w:tcW w:w="737"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w:t>
            </w:r>
          </w:p>
        </w:tc>
        <w:tc>
          <w:tcPr>
            <w:tcW w:w="1260" w:type="dxa"/>
            <w:tcBorders>
              <w:top w:val="nil"/>
              <w:left w:val="nil"/>
              <w:bottom w:val="nil"/>
              <w:right w:val="nil"/>
            </w:tcBorders>
            <w:noWrap/>
            <w:vAlign w:val="bottom"/>
          </w:tcPr>
          <w:p w:rsidR="00BE5C8E" w:rsidRDefault="00BE5C8E">
            <w:pPr>
              <w:pStyle w:val="ad"/>
              <w:rPr>
                <w:rFonts w:eastAsia="Arial Unicode MS" w:cs="Arial Unicode MS"/>
              </w:rPr>
            </w:pPr>
          </w:p>
        </w:tc>
        <w:tc>
          <w:tcPr>
            <w:tcW w:w="1149" w:type="dxa"/>
            <w:tcBorders>
              <w:top w:val="nil"/>
              <w:left w:val="nil"/>
              <w:bottom w:val="nil"/>
              <w:right w:val="nil"/>
            </w:tcBorders>
            <w:noWrap/>
            <w:vAlign w:val="bottom"/>
          </w:tcPr>
          <w:p w:rsidR="00BE5C8E" w:rsidRDefault="00BE5C8E">
            <w:pPr>
              <w:pStyle w:val="ad"/>
              <w:rPr>
                <w:rFonts w:eastAsia="Arial Unicode MS" w:cs="Arial Unicode MS"/>
              </w:rPr>
            </w:pPr>
          </w:p>
        </w:tc>
        <w:tc>
          <w:tcPr>
            <w:tcW w:w="831"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55"/>
          <w:jc w:val="center"/>
        </w:trPr>
        <w:tc>
          <w:tcPr>
            <w:tcW w:w="1423" w:type="dxa"/>
            <w:tcBorders>
              <w:top w:val="nil"/>
              <w:left w:val="nil"/>
              <w:bottom w:val="nil"/>
              <w:right w:val="nil"/>
            </w:tcBorders>
            <w:noWrap/>
            <w:vAlign w:val="bottom"/>
          </w:tcPr>
          <w:p w:rsidR="00BE5C8E" w:rsidRDefault="00BE5C8E">
            <w:pPr>
              <w:pStyle w:val="ad"/>
            </w:pPr>
            <w:r>
              <w:rPr>
                <w:rFonts w:hint="eastAsia"/>
              </w:rPr>
              <w:t xml:space="preserve">Цена на подобный </w:t>
            </w:r>
          </w:p>
          <w:p w:rsidR="00BE5C8E" w:rsidRDefault="00BE5C8E">
            <w:pPr>
              <w:pStyle w:val="ad"/>
              <w:rPr>
                <w:rFonts w:eastAsia="Arial Unicode MS" w:cs="Arial Unicode MS"/>
              </w:rPr>
            </w:pPr>
            <w:r>
              <w:rPr>
                <w:rFonts w:hint="eastAsia"/>
              </w:rPr>
              <w:t>товар</w:t>
            </w:r>
            <w:r>
              <w:t xml:space="preserve"> </w:t>
            </w:r>
            <w:r>
              <w:rPr>
                <w:rFonts w:hint="eastAsia"/>
              </w:rPr>
              <w:t>x</w:t>
            </w:r>
            <w:r>
              <w:rPr>
                <w:rFonts w:hint="eastAsia"/>
                <w:vertAlign w:val="superscript"/>
              </w:rPr>
              <w:t>3</w:t>
            </w:r>
            <w:r>
              <w:rPr>
                <w:rFonts w:hint="eastAsia"/>
              </w:rPr>
              <w:t xml:space="preserve"> (р.)</w:t>
            </w:r>
          </w:p>
        </w:tc>
        <w:tc>
          <w:tcPr>
            <w:tcW w:w="737" w:type="dxa"/>
            <w:tcBorders>
              <w:top w:val="nil"/>
              <w:left w:val="nil"/>
              <w:bottom w:val="nil"/>
              <w:right w:val="nil"/>
            </w:tcBorders>
            <w:noWrap/>
            <w:vAlign w:val="bottom"/>
          </w:tcPr>
          <w:p w:rsidR="00BE5C8E" w:rsidRDefault="00707893">
            <w:pPr>
              <w:pStyle w:val="ad"/>
              <w:rPr>
                <w:rFonts w:eastAsia="Arial Unicode MS" w:cs="Arial Unicode MS"/>
              </w:rPr>
            </w:pPr>
            <w:r>
              <w:t>–</w:t>
            </w:r>
            <w:r w:rsidR="00BE5C8E">
              <w:rPr>
                <w:rFonts w:hint="eastAsia"/>
              </w:rPr>
              <w:t>0,17012</w:t>
            </w:r>
          </w:p>
        </w:tc>
        <w:tc>
          <w:tcPr>
            <w:tcW w:w="1260"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w:t>
            </w:r>
          </w:p>
        </w:tc>
        <w:tc>
          <w:tcPr>
            <w:tcW w:w="1149" w:type="dxa"/>
            <w:tcBorders>
              <w:top w:val="nil"/>
              <w:left w:val="nil"/>
              <w:bottom w:val="nil"/>
              <w:right w:val="nil"/>
            </w:tcBorders>
            <w:noWrap/>
            <w:vAlign w:val="bottom"/>
          </w:tcPr>
          <w:p w:rsidR="00BE5C8E" w:rsidRDefault="00BE5C8E">
            <w:pPr>
              <w:pStyle w:val="ad"/>
              <w:rPr>
                <w:rFonts w:eastAsia="Arial Unicode MS" w:cs="Arial Unicode MS"/>
              </w:rPr>
            </w:pPr>
          </w:p>
        </w:tc>
        <w:tc>
          <w:tcPr>
            <w:tcW w:w="831"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55"/>
          <w:jc w:val="center"/>
        </w:trPr>
        <w:tc>
          <w:tcPr>
            <w:tcW w:w="1423" w:type="dxa"/>
            <w:tcBorders>
              <w:top w:val="nil"/>
              <w:left w:val="nil"/>
              <w:bottom w:val="nil"/>
              <w:right w:val="nil"/>
            </w:tcBorders>
            <w:noWrap/>
            <w:vAlign w:val="bottom"/>
          </w:tcPr>
          <w:p w:rsidR="00BE5C8E" w:rsidRDefault="00BE5C8E">
            <w:pPr>
              <w:pStyle w:val="ad"/>
            </w:pPr>
            <w:r>
              <w:rPr>
                <w:rFonts w:hint="eastAsia"/>
              </w:rPr>
              <w:t xml:space="preserve">Средний доход </w:t>
            </w:r>
          </w:p>
          <w:p w:rsidR="00BE5C8E" w:rsidRDefault="00BE5C8E">
            <w:pPr>
              <w:pStyle w:val="ad"/>
              <w:rPr>
                <w:rFonts w:eastAsia="Arial Unicode MS" w:cs="Arial Unicode MS"/>
              </w:rPr>
            </w:pPr>
            <w:r>
              <w:rPr>
                <w:rFonts w:hint="eastAsia"/>
              </w:rPr>
              <w:t>населения</w:t>
            </w:r>
            <w:r>
              <w:t xml:space="preserve"> </w:t>
            </w:r>
            <w:r>
              <w:rPr>
                <w:rFonts w:hint="eastAsia"/>
              </w:rPr>
              <w:t>x</w:t>
            </w:r>
            <w:r>
              <w:rPr>
                <w:rFonts w:hint="eastAsia"/>
                <w:vertAlign w:val="superscript"/>
              </w:rPr>
              <w:t>4</w:t>
            </w:r>
            <w:r>
              <w:rPr>
                <w:rFonts w:hint="eastAsia"/>
              </w:rPr>
              <w:t xml:space="preserve"> (т. р.)</w:t>
            </w:r>
          </w:p>
        </w:tc>
        <w:tc>
          <w:tcPr>
            <w:tcW w:w="737" w:type="dxa"/>
            <w:tcBorders>
              <w:top w:val="nil"/>
              <w:left w:val="nil"/>
              <w:bottom w:val="nil"/>
              <w:right w:val="nil"/>
            </w:tcBorders>
            <w:noWrap/>
            <w:vAlign w:val="bottom"/>
          </w:tcPr>
          <w:p w:rsidR="00BE5C8E" w:rsidRDefault="00707893">
            <w:pPr>
              <w:pStyle w:val="ad"/>
              <w:rPr>
                <w:rFonts w:eastAsia="Arial Unicode MS" w:cs="Arial Unicode MS"/>
              </w:rPr>
            </w:pPr>
            <w:r>
              <w:t>–</w:t>
            </w:r>
            <w:r w:rsidR="00BE5C8E">
              <w:rPr>
                <w:rFonts w:hint="eastAsia"/>
              </w:rPr>
              <w:t>0,33828</w:t>
            </w:r>
          </w:p>
        </w:tc>
        <w:tc>
          <w:tcPr>
            <w:tcW w:w="1260"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0,195127</w:t>
            </w:r>
          </w:p>
        </w:tc>
        <w:tc>
          <w:tcPr>
            <w:tcW w:w="1149"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1</w:t>
            </w:r>
          </w:p>
        </w:tc>
        <w:tc>
          <w:tcPr>
            <w:tcW w:w="831"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70"/>
          <w:jc w:val="center"/>
        </w:trPr>
        <w:tc>
          <w:tcPr>
            <w:tcW w:w="1423"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 xml:space="preserve">Спрос </w:t>
            </w:r>
            <w:r w:rsidR="008B2D6B">
              <w:t xml:space="preserve"> </w:t>
            </w:r>
            <w:r>
              <w:rPr>
                <w:rFonts w:hint="eastAsia"/>
              </w:rPr>
              <w:t>y (тыс.</w:t>
            </w:r>
            <w:r w:rsidR="00707893">
              <w:t xml:space="preserve"> </w:t>
            </w:r>
            <w:r>
              <w:rPr>
                <w:rFonts w:hint="eastAsia"/>
              </w:rPr>
              <w:t>шт.)</w:t>
            </w:r>
          </w:p>
        </w:tc>
        <w:tc>
          <w:tcPr>
            <w:tcW w:w="737" w:type="dxa"/>
            <w:tcBorders>
              <w:top w:val="nil"/>
              <w:left w:val="nil"/>
              <w:bottom w:val="single" w:sz="8" w:space="0" w:color="auto"/>
              <w:right w:val="nil"/>
            </w:tcBorders>
            <w:noWrap/>
            <w:vAlign w:val="bottom"/>
          </w:tcPr>
          <w:p w:rsidR="00BE5C8E" w:rsidRDefault="00707893">
            <w:pPr>
              <w:pStyle w:val="ad"/>
              <w:rPr>
                <w:rFonts w:eastAsia="Arial Unicode MS" w:cs="Arial Unicode MS"/>
              </w:rPr>
            </w:pPr>
            <w:r>
              <w:t>–</w:t>
            </w:r>
            <w:r w:rsidR="00BE5C8E">
              <w:rPr>
                <w:rFonts w:hint="eastAsia"/>
              </w:rPr>
              <w:t>0,88704</w:t>
            </w:r>
          </w:p>
        </w:tc>
        <w:tc>
          <w:tcPr>
            <w:tcW w:w="1260"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0,423668</w:t>
            </w:r>
          </w:p>
        </w:tc>
        <w:tc>
          <w:tcPr>
            <w:tcW w:w="1149"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0,555581</w:t>
            </w:r>
          </w:p>
        </w:tc>
        <w:tc>
          <w:tcPr>
            <w:tcW w:w="831"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1</w:t>
            </w:r>
          </w:p>
        </w:tc>
      </w:tr>
    </w:tbl>
    <w:p w:rsidR="00BE5C8E" w:rsidRDefault="00BE5C8E">
      <w:pPr>
        <w:pStyle w:val="a5"/>
        <w:rPr>
          <w:sz w:val="8"/>
          <w:szCs w:val="8"/>
        </w:rPr>
      </w:pPr>
    </w:p>
    <w:p w:rsidR="00693804" w:rsidRPr="00693804" w:rsidRDefault="00693804">
      <w:pPr>
        <w:pStyle w:val="a5"/>
        <w:rPr>
          <w:sz w:val="8"/>
          <w:szCs w:val="8"/>
        </w:rPr>
      </w:pPr>
    </w:p>
    <w:p w:rsidR="00BE5C8E" w:rsidRDefault="00BE5C8E">
      <w:pPr>
        <w:rPr>
          <w:szCs w:val="20"/>
        </w:rPr>
      </w:pPr>
      <w:r>
        <w:t xml:space="preserve">Начнем рассмотрение результатов данной таблицы с последней строки, в которой находятся частные коэффициенты корреляции зависимой переменной </w:t>
      </w:r>
      <w:r>
        <w:rPr>
          <w:i/>
          <w:iCs/>
          <w:lang w:val="en-US"/>
        </w:rPr>
        <w:t>y</w:t>
      </w:r>
      <w:r>
        <w:t xml:space="preserve"> и регрессоров </w:t>
      </w:r>
      <w:r>
        <w:rPr>
          <w:i/>
          <w:iCs/>
          <w:szCs w:val="20"/>
          <w:lang w:val="en-US"/>
        </w:rPr>
        <w:t>x</w:t>
      </w:r>
      <w:r>
        <w:rPr>
          <w:szCs w:val="20"/>
          <w:vertAlign w:val="superscript"/>
        </w:rPr>
        <w:t>1</w:t>
      </w:r>
      <w:r>
        <w:rPr>
          <w:szCs w:val="20"/>
        </w:rPr>
        <w:t xml:space="preserve">,  </w:t>
      </w:r>
      <w:r>
        <w:rPr>
          <w:i/>
          <w:iCs/>
          <w:szCs w:val="20"/>
          <w:lang w:val="en-US"/>
        </w:rPr>
        <w:t>x</w:t>
      </w:r>
      <w:r>
        <w:rPr>
          <w:szCs w:val="20"/>
          <w:vertAlign w:val="superscript"/>
        </w:rPr>
        <w:t>3</w:t>
      </w:r>
      <w:r>
        <w:rPr>
          <w:szCs w:val="20"/>
          <w:vertAlign w:val="subscript"/>
        </w:rPr>
        <w:t xml:space="preserve"> </w:t>
      </w:r>
      <w:r>
        <w:rPr>
          <w:szCs w:val="20"/>
        </w:rPr>
        <w:t xml:space="preserve">, </w:t>
      </w:r>
      <w:r>
        <w:rPr>
          <w:i/>
          <w:iCs/>
          <w:szCs w:val="20"/>
          <w:lang w:val="en-US"/>
        </w:rPr>
        <w:t>x</w:t>
      </w:r>
      <w:r>
        <w:rPr>
          <w:szCs w:val="20"/>
          <w:vertAlign w:val="superscript"/>
        </w:rPr>
        <w:t>4</w:t>
      </w:r>
      <w:r>
        <w:rPr>
          <w:szCs w:val="20"/>
        </w:rPr>
        <w:t xml:space="preserve">.  Имеется некоторая взаимосвязь между каждым регрессором и спросом, при этом максимальное значение коэффициента корреляции равно –0,887 и говорит о существенной связи цены  </w:t>
      </w:r>
      <w:r>
        <w:rPr>
          <w:i/>
          <w:iCs/>
          <w:szCs w:val="20"/>
          <w:lang w:val="en-US"/>
        </w:rPr>
        <w:t>x</w:t>
      </w:r>
      <w:r>
        <w:rPr>
          <w:szCs w:val="20"/>
          <w:vertAlign w:val="superscript"/>
        </w:rPr>
        <w:t xml:space="preserve">1 </w:t>
      </w:r>
      <w:r>
        <w:rPr>
          <w:szCs w:val="20"/>
        </w:rPr>
        <w:t xml:space="preserve">и спроса </w:t>
      </w:r>
      <w:r>
        <w:rPr>
          <w:i/>
          <w:iCs/>
          <w:szCs w:val="20"/>
          <w:lang w:val="en-US"/>
        </w:rPr>
        <w:t>y</w:t>
      </w:r>
      <w:r>
        <w:rPr>
          <w:szCs w:val="20"/>
        </w:rPr>
        <w:t>. Именно эта парная регрессионная модель строилась  ранее (</w:t>
      </w:r>
      <w:r w:rsidR="008B2D6B">
        <w:rPr>
          <w:szCs w:val="20"/>
        </w:rPr>
        <w:t>л</w:t>
      </w:r>
      <w:r>
        <w:rPr>
          <w:szCs w:val="20"/>
        </w:rPr>
        <w:t>абораторная работа №</w:t>
      </w:r>
      <w:r w:rsidR="008B2D6B">
        <w:rPr>
          <w:szCs w:val="20"/>
        </w:rPr>
        <w:t xml:space="preserve"> </w:t>
      </w:r>
      <w:r>
        <w:rPr>
          <w:szCs w:val="20"/>
        </w:rPr>
        <w:t>2)</w:t>
      </w:r>
      <w:r w:rsidR="008B2D6B">
        <w:rPr>
          <w:szCs w:val="20"/>
        </w:rPr>
        <w:t>,</w:t>
      </w:r>
      <w:r>
        <w:rPr>
          <w:szCs w:val="20"/>
        </w:rPr>
        <w:t xml:space="preserve"> и это значение коэффициента корреляции было получено в лабораторной работе №</w:t>
      </w:r>
      <w:r w:rsidR="008B2D6B">
        <w:rPr>
          <w:szCs w:val="20"/>
        </w:rPr>
        <w:t xml:space="preserve"> </w:t>
      </w:r>
      <w:r>
        <w:rPr>
          <w:szCs w:val="20"/>
        </w:rPr>
        <w:t>1.</w:t>
      </w:r>
    </w:p>
    <w:p w:rsidR="00BE5C8E" w:rsidRDefault="00BE5C8E">
      <w:r>
        <w:rPr>
          <w:szCs w:val="20"/>
        </w:rPr>
        <w:t>Все остальные коэффициенты корреляции значительно меньше, поэтому</w:t>
      </w:r>
      <w:r>
        <w:t xml:space="preserve"> нет оснований утверждать, что присутствует эффект мультиколленеарности, однако в некоторой незначительной степени этот эффект имеет место.</w:t>
      </w:r>
    </w:p>
    <w:p w:rsidR="00BE5C8E" w:rsidRDefault="00BE5C8E">
      <w:r>
        <w:t>Если было подтверждено наличие эффекта мультиколлинеарности, то один из возможных способов её устранения либо в укрупнении регрессоров, либо в их исключении.</w:t>
      </w:r>
    </w:p>
    <w:p w:rsidR="00BE5C8E" w:rsidRDefault="00BE5C8E">
      <w:pPr>
        <w:rPr>
          <w:szCs w:val="20"/>
        </w:rPr>
      </w:pPr>
      <w:r>
        <w:rPr>
          <w:szCs w:val="20"/>
        </w:rPr>
        <w:t xml:space="preserve">На основании полученных коэффициентов частной корреляции нетрудно самостоятельно подсчитать значение коэффициента детерминации </w:t>
      </w:r>
      <w:r>
        <w:rPr>
          <w:szCs w:val="20"/>
          <w:lang w:val="en-US"/>
        </w:rPr>
        <w:t>R</w:t>
      </w:r>
      <w:r>
        <w:rPr>
          <w:szCs w:val="20"/>
          <w:vertAlign w:val="superscript"/>
        </w:rPr>
        <w:t>2</w:t>
      </w:r>
      <w:r>
        <w:rPr>
          <w:szCs w:val="20"/>
        </w:rPr>
        <w:t>, или</w:t>
      </w:r>
      <w:r w:rsidR="00175EBD">
        <w:rPr>
          <w:szCs w:val="20"/>
        </w:rPr>
        <w:t>,</w:t>
      </w:r>
      <w:r>
        <w:rPr>
          <w:szCs w:val="20"/>
        </w:rPr>
        <w:t xml:space="preserve"> как его ещё иногда называют</w:t>
      </w:r>
      <w:r w:rsidR="00175EBD">
        <w:rPr>
          <w:szCs w:val="20"/>
        </w:rPr>
        <w:t>,</w:t>
      </w:r>
      <w:r>
        <w:rPr>
          <w:szCs w:val="20"/>
        </w:rPr>
        <w:t xml:space="preserve"> множественного коэффициента корреляции [5, </w:t>
      </w:r>
      <w:r>
        <w:rPr>
          <w:szCs w:val="20"/>
          <w:lang w:val="en-US"/>
        </w:rPr>
        <w:t>c</w:t>
      </w:r>
      <w:r>
        <w:rPr>
          <w:szCs w:val="20"/>
        </w:rPr>
        <w:t>.</w:t>
      </w:r>
      <w:r w:rsidR="00175EBD">
        <w:rPr>
          <w:szCs w:val="20"/>
        </w:rPr>
        <w:t xml:space="preserve"> </w:t>
      </w:r>
      <w:r>
        <w:rPr>
          <w:szCs w:val="20"/>
        </w:rPr>
        <w:t>73].</w:t>
      </w:r>
    </w:p>
    <w:p w:rsidR="00BE5C8E" w:rsidRDefault="00BE5C8E">
      <w:r>
        <w:t>Рассмотрим теперь более подробно тот факт, как и почему изменяется значение коэффициентов регрессии в зависимости от того, какая модель рассматривается. Ещё раз напомним, что в парном случае модель имела вид:</w:t>
      </w:r>
    </w:p>
    <w:p w:rsidR="00BE5C8E" w:rsidRDefault="00BE5C8E">
      <w:r>
        <w:rPr>
          <w:i/>
          <w:iCs/>
          <w:lang w:val="en-US"/>
        </w:rPr>
        <w:t>y</w:t>
      </w:r>
      <w:r w:rsidR="00B900BF">
        <w:t xml:space="preserve"> = </w:t>
      </w:r>
      <w:r>
        <w:t>239,96</w:t>
      </w:r>
      <w:r w:rsidR="00707893">
        <w:t xml:space="preserve"> </w:t>
      </w:r>
      <w:r>
        <w:t>–</w:t>
      </w:r>
      <w:r w:rsidR="00707893">
        <w:t xml:space="preserve"> </w:t>
      </w:r>
      <w:r>
        <w:t>7,703</w:t>
      </w:r>
      <w:r>
        <w:rPr>
          <w:i/>
          <w:iCs/>
          <w:lang w:val="en-US"/>
        </w:rPr>
        <w:t>x</w:t>
      </w:r>
      <w:r>
        <w:rPr>
          <w:vertAlign w:val="superscript"/>
        </w:rPr>
        <w:t>1</w:t>
      </w:r>
      <w:r>
        <w:t>,</w:t>
      </w:r>
    </w:p>
    <w:p w:rsidR="00BE5C8E" w:rsidRDefault="00BE5C8E">
      <w:r>
        <w:t>а в</w:t>
      </w:r>
      <w:r w:rsidR="009457E9">
        <w:t>о</w:t>
      </w:r>
      <w:r>
        <w:t xml:space="preserve"> множественном случае лучшая модель будет</w:t>
      </w:r>
    </w:p>
    <w:p w:rsidR="00BE5C8E" w:rsidRPr="009457E9" w:rsidRDefault="00BE5C8E">
      <w:pPr>
        <w:rPr>
          <w:szCs w:val="20"/>
        </w:rPr>
      </w:pPr>
      <w:r>
        <w:rPr>
          <w:i/>
          <w:iCs/>
          <w:lang w:val="en-US"/>
        </w:rPr>
        <w:t>y</w:t>
      </w:r>
      <w:r w:rsidR="00B900BF" w:rsidRPr="009457E9">
        <w:t xml:space="preserve"> = </w:t>
      </w:r>
      <w:r w:rsidRPr="009457E9">
        <w:rPr>
          <w:rFonts w:hint="eastAsia"/>
          <w:szCs w:val="20"/>
        </w:rPr>
        <w:t>1</w:t>
      </w:r>
      <w:r w:rsidRPr="009457E9">
        <w:rPr>
          <w:szCs w:val="20"/>
        </w:rPr>
        <w:t>42</w:t>
      </w:r>
      <w:r w:rsidRPr="009457E9">
        <w:rPr>
          <w:rFonts w:hint="eastAsia"/>
          <w:szCs w:val="20"/>
        </w:rPr>
        <w:t>,</w:t>
      </w:r>
      <w:r w:rsidRPr="009457E9">
        <w:rPr>
          <w:szCs w:val="20"/>
        </w:rPr>
        <w:t>21 – 6</w:t>
      </w:r>
      <w:r w:rsidRPr="009457E9">
        <w:rPr>
          <w:rFonts w:hint="eastAsia"/>
          <w:szCs w:val="20"/>
        </w:rPr>
        <w:t>,</w:t>
      </w:r>
      <w:r w:rsidRPr="009457E9">
        <w:rPr>
          <w:szCs w:val="20"/>
        </w:rPr>
        <w:t xml:space="preserve">61 </w:t>
      </w:r>
      <w:r>
        <w:rPr>
          <w:i/>
          <w:iCs/>
          <w:szCs w:val="20"/>
          <w:lang w:val="en-US"/>
        </w:rPr>
        <w:t>x</w:t>
      </w:r>
      <w:r w:rsidRPr="009457E9">
        <w:rPr>
          <w:szCs w:val="20"/>
          <w:vertAlign w:val="superscript"/>
        </w:rPr>
        <w:t>1</w:t>
      </w:r>
      <w:r w:rsidRPr="009457E9">
        <w:rPr>
          <w:szCs w:val="20"/>
          <w:vertAlign w:val="subscript"/>
        </w:rPr>
        <w:t xml:space="preserve"> </w:t>
      </w:r>
      <w:r w:rsidRPr="009457E9">
        <w:rPr>
          <w:szCs w:val="20"/>
        </w:rPr>
        <w:t xml:space="preserve">+ 2,24 </w:t>
      </w:r>
      <w:r>
        <w:rPr>
          <w:i/>
          <w:iCs/>
          <w:szCs w:val="20"/>
          <w:lang w:val="en-US"/>
        </w:rPr>
        <w:t>x</w:t>
      </w:r>
      <w:r w:rsidRPr="009457E9">
        <w:rPr>
          <w:szCs w:val="20"/>
          <w:vertAlign w:val="superscript"/>
        </w:rPr>
        <w:t>3</w:t>
      </w:r>
      <w:r w:rsidRPr="009457E9">
        <w:rPr>
          <w:szCs w:val="20"/>
          <w:vertAlign w:val="subscript"/>
        </w:rPr>
        <w:t xml:space="preserve"> </w:t>
      </w:r>
      <w:r w:rsidRPr="009457E9">
        <w:rPr>
          <w:szCs w:val="20"/>
        </w:rPr>
        <w:t xml:space="preserve">+ 10,56 </w:t>
      </w:r>
      <w:r>
        <w:rPr>
          <w:i/>
          <w:iCs/>
          <w:szCs w:val="20"/>
          <w:lang w:val="en-US"/>
        </w:rPr>
        <w:t>x</w:t>
      </w:r>
      <w:r w:rsidRPr="009457E9">
        <w:rPr>
          <w:szCs w:val="20"/>
          <w:vertAlign w:val="superscript"/>
        </w:rPr>
        <w:t>4</w:t>
      </w:r>
      <w:r w:rsidRPr="009457E9">
        <w:rPr>
          <w:szCs w:val="20"/>
        </w:rPr>
        <w:t>.</w:t>
      </w:r>
    </w:p>
    <w:p w:rsidR="00BE5C8E" w:rsidRDefault="009457E9">
      <w:r>
        <w:t>В работе [4</w:t>
      </w:r>
      <w:r w:rsidR="00707893">
        <w:t>,</w:t>
      </w:r>
      <w:r w:rsidR="00BE5C8E">
        <w:t xml:space="preserve"> </w:t>
      </w:r>
      <w:r w:rsidR="00BE5C8E">
        <w:rPr>
          <w:lang w:val="en-US"/>
        </w:rPr>
        <w:t>c</w:t>
      </w:r>
      <w:r w:rsidR="00BE5C8E">
        <w:t>.</w:t>
      </w:r>
      <w:r>
        <w:t xml:space="preserve"> </w:t>
      </w:r>
      <w:r w:rsidR="00BE5C8E">
        <w:t>243] рассматривается произвольный случай, когда имеется произвольное количество регрессоров, часть из которых могут оказаться лишними. Строятся статистики, которые позволяют определить наилучшую модель.</w:t>
      </w:r>
    </w:p>
    <w:p w:rsidR="00BE5C8E" w:rsidRDefault="00BE5C8E">
      <w:r>
        <w:t xml:space="preserve">В работе [5, </w:t>
      </w:r>
      <w:r>
        <w:rPr>
          <w:lang w:val="en-US"/>
        </w:rPr>
        <w:t>c</w:t>
      </w:r>
      <w:r>
        <w:t>.</w:t>
      </w:r>
      <w:r w:rsidR="009457E9">
        <w:t xml:space="preserve"> </w:t>
      </w:r>
      <w:r>
        <w:t xml:space="preserve">78] рассмотрены частные случаи. Это модель с </w:t>
      </w:r>
      <w:r>
        <w:rPr>
          <w:i/>
          <w:iCs/>
        </w:rPr>
        <w:t>отсутствующей переменной</w:t>
      </w:r>
      <w:r>
        <w:t xml:space="preserve">, когда вместо двух, реально присутствующих в модели регрессоров, рассматривается парный случай, и модель с </w:t>
      </w:r>
      <w:r>
        <w:rPr>
          <w:i/>
          <w:iCs/>
        </w:rPr>
        <w:t>лишней переменной</w:t>
      </w:r>
      <w:r>
        <w:t>, когда исходная модель является парной, а она рассматривается как множественная. В случае лишней переменной происходит только потеря эффективности, в случае отсутствующей происходит нарушение наиболее важного свойства, а именно</w:t>
      </w:r>
      <w:r w:rsidR="009457E9">
        <w:t>,</w:t>
      </w:r>
      <w:r>
        <w:t xml:space="preserve"> нарушается несме</w:t>
      </w:r>
      <w:r w:rsidR="00C144E9">
        <w:t>щённ</w:t>
      </w:r>
      <w:r>
        <w:t>ость оценки. При этом показано, что математическое ожидание коэффициента в парной случае будет иметь вид</w:t>
      </w:r>
    </w:p>
    <w:p w:rsidR="00BE5C8E" w:rsidRDefault="00BE5C8E">
      <w:pPr>
        <w:rPr>
          <w:position w:val="-86"/>
        </w:rPr>
      </w:pPr>
      <w:r w:rsidRPr="00D52868">
        <w:rPr>
          <w:position w:val="-86"/>
          <w:szCs w:val="20"/>
        </w:rPr>
        <w:object w:dxaOrig="4120" w:dyaOrig="660">
          <v:shape id="_x0000_i1162" type="#_x0000_t75" style="width:206.25pt;height:33pt" o:ole="" fillcolor="window">
            <v:imagedata r:id="rId266" o:title=""/>
          </v:shape>
          <o:OLEObject Type="Embed" ProgID="Equation.3" ShapeID="_x0000_i1162" DrawAspect="Content" ObjectID="_1467999948" r:id="rId267"/>
        </w:object>
      </w:r>
      <w:r w:rsidR="00D52868">
        <w:rPr>
          <w:position w:val="-86"/>
        </w:rPr>
        <w:t>.</w:t>
      </w:r>
    </w:p>
    <w:p w:rsidR="00BE5C8E" w:rsidRDefault="00BE5C8E">
      <w:r>
        <w:t>Для вычисления найдем ковариационную матрицу (таблица 1</w:t>
      </w:r>
      <w:r w:rsidR="00D52868">
        <w:t>6</w:t>
      </w:r>
      <w:r>
        <w:t>).</w:t>
      </w:r>
    </w:p>
    <w:p w:rsidR="00693804" w:rsidRPr="00693804" w:rsidRDefault="00693804">
      <w:pPr>
        <w:rPr>
          <w:sz w:val="8"/>
          <w:szCs w:val="8"/>
        </w:rPr>
      </w:pPr>
    </w:p>
    <w:p w:rsidR="00BE5C8E" w:rsidRDefault="00BE5C8E" w:rsidP="00897934">
      <w:pPr>
        <w:pStyle w:val="7"/>
      </w:pPr>
      <w:r>
        <w:t xml:space="preserve">Таблица </w:t>
      </w:r>
      <w:fldSimple w:instr=" SEQ Таблица \* ARABIC ">
        <w:r w:rsidR="00EF1F2A">
          <w:rPr>
            <w:noProof/>
          </w:rPr>
          <w:t>16</w:t>
        </w:r>
      </w:fldSimple>
    </w:p>
    <w:p w:rsidR="00693804" w:rsidRPr="00693804" w:rsidRDefault="00693804" w:rsidP="00693804">
      <w:pPr>
        <w:rPr>
          <w:sz w:val="4"/>
          <w:szCs w:val="4"/>
        </w:rPr>
      </w:pPr>
    </w:p>
    <w:tbl>
      <w:tblPr>
        <w:tblW w:w="0" w:type="auto"/>
        <w:tblLayout w:type="fixed"/>
        <w:tblCellMar>
          <w:left w:w="0" w:type="dxa"/>
          <w:right w:w="0" w:type="dxa"/>
        </w:tblCellMar>
        <w:tblLook w:val="0000" w:firstRow="0" w:lastRow="0" w:firstColumn="0" w:lastColumn="0" w:noHBand="0" w:noVBand="0"/>
      </w:tblPr>
      <w:tblGrid>
        <w:gridCol w:w="1815"/>
        <w:gridCol w:w="705"/>
        <w:gridCol w:w="1387"/>
        <w:gridCol w:w="1313"/>
        <w:gridCol w:w="1015"/>
      </w:tblGrid>
      <w:tr w:rsidR="00BE5C8E">
        <w:trPr>
          <w:trHeight w:val="255"/>
        </w:trPr>
        <w:tc>
          <w:tcPr>
            <w:tcW w:w="1815"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p>
        </w:tc>
        <w:tc>
          <w:tcPr>
            <w:tcW w:w="705" w:type="dxa"/>
            <w:tcBorders>
              <w:top w:val="single" w:sz="8" w:space="0" w:color="auto"/>
              <w:left w:val="nil"/>
              <w:bottom w:val="single" w:sz="4" w:space="0" w:color="auto"/>
              <w:right w:val="nil"/>
            </w:tcBorders>
            <w:noWrap/>
          </w:tcPr>
          <w:p w:rsidR="00707893" w:rsidRDefault="00BE5C8E">
            <w:pPr>
              <w:pStyle w:val="ad"/>
            </w:pPr>
            <w:r>
              <w:rPr>
                <w:rFonts w:hint="eastAsia"/>
              </w:rPr>
              <w:t xml:space="preserve">Цена </w:t>
            </w:r>
          </w:p>
          <w:p w:rsidR="00BE5C8E" w:rsidRDefault="00BE5C8E">
            <w:pPr>
              <w:pStyle w:val="ad"/>
              <w:rPr>
                <w:rFonts w:eastAsia="Arial Unicode MS" w:cs="Arial Unicode MS"/>
              </w:rPr>
            </w:pPr>
            <w:r>
              <w:rPr>
                <w:rFonts w:hint="eastAsia"/>
              </w:rPr>
              <w:t>x</w:t>
            </w:r>
            <w:r w:rsidRPr="00D52868">
              <w:rPr>
                <w:rFonts w:hint="eastAsia"/>
                <w:vertAlign w:val="superscript"/>
              </w:rPr>
              <w:t>1</w:t>
            </w:r>
            <w:r w:rsidR="00707893">
              <w:rPr>
                <w:vertAlign w:val="superscript"/>
              </w:rPr>
              <w:t xml:space="preserve"> </w:t>
            </w:r>
            <w:r>
              <w:rPr>
                <w:rFonts w:hint="eastAsia"/>
              </w:rPr>
              <w:t>(р.)</w:t>
            </w:r>
          </w:p>
        </w:tc>
        <w:tc>
          <w:tcPr>
            <w:tcW w:w="1387"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Цена на подобный товар x</w:t>
            </w:r>
            <w:r w:rsidRPr="00D52868">
              <w:rPr>
                <w:rFonts w:hint="eastAsia"/>
                <w:vertAlign w:val="superscript"/>
              </w:rPr>
              <w:t>3</w:t>
            </w:r>
            <w:r>
              <w:rPr>
                <w:rFonts w:hint="eastAsia"/>
              </w:rPr>
              <w:t xml:space="preserve"> (р.)</w:t>
            </w:r>
          </w:p>
        </w:tc>
        <w:tc>
          <w:tcPr>
            <w:tcW w:w="1313"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Средний доход населения x</w:t>
            </w:r>
            <w:r w:rsidRPr="00D52868">
              <w:rPr>
                <w:rFonts w:hint="eastAsia"/>
                <w:vertAlign w:val="superscript"/>
              </w:rPr>
              <w:t>4</w:t>
            </w:r>
            <w:r>
              <w:rPr>
                <w:rFonts w:hint="eastAsia"/>
              </w:rPr>
              <w:t xml:space="preserve"> (т. р.)</w:t>
            </w:r>
          </w:p>
        </w:tc>
        <w:tc>
          <w:tcPr>
            <w:tcW w:w="1015" w:type="dxa"/>
            <w:tcBorders>
              <w:top w:val="single" w:sz="8" w:space="0" w:color="auto"/>
              <w:left w:val="nil"/>
              <w:bottom w:val="single" w:sz="4" w:space="0" w:color="auto"/>
              <w:right w:val="nil"/>
            </w:tcBorders>
            <w:noWrap/>
          </w:tcPr>
          <w:p w:rsidR="00BE5C8E" w:rsidRDefault="00BE5C8E">
            <w:pPr>
              <w:pStyle w:val="ad"/>
              <w:rPr>
                <w:rFonts w:eastAsia="Arial Unicode MS" w:cs="Arial Unicode MS"/>
              </w:rPr>
            </w:pPr>
            <w:r>
              <w:rPr>
                <w:rFonts w:hint="eastAsia"/>
              </w:rPr>
              <w:t xml:space="preserve">Спрос y </w:t>
            </w:r>
            <w:r w:rsidR="00707893">
              <w:br/>
            </w:r>
            <w:r>
              <w:rPr>
                <w:rFonts w:hint="eastAsia"/>
              </w:rPr>
              <w:t>(тыс.</w:t>
            </w:r>
            <w:r w:rsidR="00E95D4A">
              <w:t xml:space="preserve"> </w:t>
            </w:r>
            <w:r>
              <w:rPr>
                <w:rFonts w:hint="eastAsia"/>
              </w:rPr>
              <w:t>шт.)</w:t>
            </w:r>
          </w:p>
        </w:tc>
      </w:tr>
      <w:tr w:rsidR="00BE5C8E">
        <w:trPr>
          <w:trHeight w:val="255"/>
        </w:trPr>
        <w:tc>
          <w:tcPr>
            <w:tcW w:w="1815"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Цена x</w:t>
            </w:r>
            <w:r w:rsidRPr="00D52868">
              <w:rPr>
                <w:rFonts w:hint="eastAsia"/>
                <w:vertAlign w:val="superscript"/>
              </w:rPr>
              <w:t>1</w:t>
            </w:r>
            <w:r w:rsidR="00707893">
              <w:rPr>
                <w:vertAlign w:val="superscript"/>
              </w:rPr>
              <w:t xml:space="preserve"> </w:t>
            </w:r>
            <w:r>
              <w:rPr>
                <w:rFonts w:hint="eastAsia"/>
              </w:rPr>
              <w:t xml:space="preserve">(р.)  </w:t>
            </w:r>
          </w:p>
        </w:tc>
        <w:tc>
          <w:tcPr>
            <w:tcW w:w="705"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0,275665</w:t>
            </w:r>
          </w:p>
        </w:tc>
        <w:tc>
          <w:tcPr>
            <w:tcW w:w="1387" w:type="dxa"/>
            <w:tcBorders>
              <w:top w:val="nil"/>
              <w:left w:val="nil"/>
              <w:bottom w:val="nil"/>
              <w:right w:val="nil"/>
            </w:tcBorders>
            <w:noWrap/>
            <w:vAlign w:val="bottom"/>
          </w:tcPr>
          <w:p w:rsidR="00BE5C8E" w:rsidRDefault="00BE5C8E">
            <w:pPr>
              <w:pStyle w:val="ad"/>
              <w:rPr>
                <w:rFonts w:eastAsia="Arial Unicode MS" w:cs="Arial Unicode MS"/>
              </w:rPr>
            </w:pPr>
          </w:p>
        </w:tc>
        <w:tc>
          <w:tcPr>
            <w:tcW w:w="1313" w:type="dxa"/>
            <w:tcBorders>
              <w:top w:val="nil"/>
              <w:left w:val="nil"/>
              <w:bottom w:val="nil"/>
              <w:right w:val="nil"/>
            </w:tcBorders>
            <w:noWrap/>
            <w:vAlign w:val="bottom"/>
          </w:tcPr>
          <w:p w:rsidR="00BE5C8E" w:rsidRDefault="00BE5C8E">
            <w:pPr>
              <w:pStyle w:val="ad"/>
              <w:rPr>
                <w:rFonts w:eastAsia="Arial Unicode MS" w:cs="Arial Unicode MS"/>
              </w:rPr>
            </w:pPr>
          </w:p>
        </w:tc>
        <w:tc>
          <w:tcPr>
            <w:tcW w:w="1015"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55"/>
        </w:trPr>
        <w:tc>
          <w:tcPr>
            <w:tcW w:w="1815"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Цена на подобный товар x</w:t>
            </w:r>
            <w:r w:rsidRPr="00D52868">
              <w:rPr>
                <w:rFonts w:hint="eastAsia"/>
                <w:vertAlign w:val="superscript"/>
              </w:rPr>
              <w:t>3</w:t>
            </w:r>
            <w:r>
              <w:rPr>
                <w:rFonts w:hint="eastAsia"/>
              </w:rPr>
              <w:t xml:space="preserve"> (р.)</w:t>
            </w:r>
          </w:p>
        </w:tc>
        <w:tc>
          <w:tcPr>
            <w:tcW w:w="705" w:type="dxa"/>
            <w:tcBorders>
              <w:top w:val="nil"/>
              <w:left w:val="nil"/>
              <w:bottom w:val="nil"/>
              <w:right w:val="nil"/>
            </w:tcBorders>
            <w:noWrap/>
            <w:vAlign w:val="bottom"/>
          </w:tcPr>
          <w:p w:rsidR="00BE5C8E" w:rsidRDefault="00707893">
            <w:pPr>
              <w:pStyle w:val="ad"/>
              <w:rPr>
                <w:rFonts w:eastAsia="Arial Unicode MS" w:cs="Arial Unicode MS"/>
              </w:rPr>
            </w:pPr>
            <w:r>
              <w:t>–</w:t>
            </w:r>
            <w:r w:rsidR="00BE5C8E">
              <w:rPr>
                <w:rFonts w:hint="eastAsia"/>
              </w:rPr>
              <w:t>0,04468</w:t>
            </w:r>
          </w:p>
        </w:tc>
        <w:tc>
          <w:tcPr>
            <w:tcW w:w="1387"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0,250289</w:t>
            </w:r>
          </w:p>
        </w:tc>
        <w:tc>
          <w:tcPr>
            <w:tcW w:w="1313" w:type="dxa"/>
            <w:tcBorders>
              <w:top w:val="nil"/>
              <w:left w:val="nil"/>
              <w:bottom w:val="nil"/>
              <w:right w:val="nil"/>
            </w:tcBorders>
            <w:noWrap/>
            <w:vAlign w:val="bottom"/>
          </w:tcPr>
          <w:p w:rsidR="00BE5C8E" w:rsidRDefault="00BE5C8E">
            <w:pPr>
              <w:pStyle w:val="ad"/>
              <w:rPr>
                <w:rFonts w:eastAsia="Arial Unicode MS" w:cs="Arial Unicode MS"/>
              </w:rPr>
            </w:pPr>
          </w:p>
        </w:tc>
        <w:tc>
          <w:tcPr>
            <w:tcW w:w="1015"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55"/>
        </w:trPr>
        <w:tc>
          <w:tcPr>
            <w:tcW w:w="1815"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Средний доход населения x</w:t>
            </w:r>
            <w:r w:rsidRPr="00D52868">
              <w:rPr>
                <w:rFonts w:hint="eastAsia"/>
                <w:vertAlign w:val="superscript"/>
              </w:rPr>
              <w:t>4</w:t>
            </w:r>
            <w:r>
              <w:rPr>
                <w:rFonts w:hint="eastAsia"/>
              </w:rPr>
              <w:t xml:space="preserve"> (т. р.)</w:t>
            </w:r>
          </w:p>
        </w:tc>
        <w:tc>
          <w:tcPr>
            <w:tcW w:w="705" w:type="dxa"/>
            <w:tcBorders>
              <w:top w:val="nil"/>
              <w:left w:val="nil"/>
              <w:bottom w:val="nil"/>
              <w:right w:val="nil"/>
            </w:tcBorders>
            <w:noWrap/>
            <w:vAlign w:val="bottom"/>
          </w:tcPr>
          <w:p w:rsidR="00BE5C8E" w:rsidRDefault="00707893">
            <w:pPr>
              <w:pStyle w:val="ad"/>
              <w:rPr>
                <w:rFonts w:eastAsia="Arial Unicode MS" w:cs="Arial Unicode MS"/>
              </w:rPr>
            </w:pPr>
            <w:r>
              <w:t>–</w:t>
            </w:r>
            <w:r w:rsidR="00BE5C8E">
              <w:rPr>
                <w:rFonts w:hint="eastAsia"/>
              </w:rPr>
              <w:t>0,01923</w:t>
            </w:r>
          </w:p>
        </w:tc>
        <w:tc>
          <w:tcPr>
            <w:tcW w:w="1387"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0,010569</w:t>
            </w:r>
          </w:p>
        </w:tc>
        <w:tc>
          <w:tcPr>
            <w:tcW w:w="1313" w:type="dxa"/>
            <w:tcBorders>
              <w:top w:val="nil"/>
              <w:left w:val="nil"/>
              <w:bottom w:val="nil"/>
              <w:right w:val="nil"/>
            </w:tcBorders>
            <w:noWrap/>
            <w:vAlign w:val="bottom"/>
          </w:tcPr>
          <w:p w:rsidR="00BE5C8E" w:rsidRDefault="00BE5C8E">
            <w:pPr>
              <w:pStyle w:val="ad"/>
              <w:rPr>
                <w:rFonts w:eastAsia="Arial Unicode MS" w:cs="Arial Unicode MS"/>
              </w:rPr>
            </w:pPr>
            <w:r>
              <w:rPr>
                <w:rFonts w:hint="eastAsia"/>
              </w:rPr>
              <w:t>0,011722</w:t>
            </w:r>
          </w:p>
        </w:tc>
        <w:tc>
          <w:tcPr>
            <w:tcW w:w="1015" w:type="dxa"/>
            <w:tcBorders>
              <w:top w:val="nil"/>
              <w:left w:val="nil"/>
              <w:bottom w:val="nil"/>
              <w:right w:val="nil"/>
            </w:tcBorders>
            <w:noWrap/>
            <w:vAlign w:val="bottom"/>
          </w:tcPr>
          <w:p w:rsidR="00BE5C8E" w:rsidRDefault="00BE5C8E">
            <w:pPr>
              <w:pStyle w:val="ad"/>
              <w:rPr>
                <w:rFonts w:eastAsia="Arial Unicode MS" w:cs="Arial Unicode MS"/>
              </w:rPr>
            </w:pPr>
          </w:p>
        </w:tc>
      </w:tr>
      <w:tr w:rsidR="00BE5C8E">
        <w:trPr>
          <w:trHeight w:val="270"/>
        </w:trPr>
        <w:tc>
          <w:tcPr>
            <w:tcW w:w="1815"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Спрос y (тыс.</w:t>
            </w:r>
            <w:r w:rsidR="00707893">
              <w:t xml:space="preserve"> </w:t>
            </w:r>
            <w:r>
              <w:rPr>
                <w:rFonts w:hint="eastAsia"/>
              </w:rPr>
              <w:t>шт.)</w:t>
            </w:r>
          </w:p>
        </w:tc>
        <w:tc>
          <w:tcPr>
            <w:tcW w:w="705" w:type="dxa"/>
            <w:tcBorders>
              <w:top w:val="nil"/>
              <w:left w:val="nil"/>
              <w:bottom w:val="single" w:sz="8" w:space="0" w:color="auto"/>
              <w:right w:val="nil"/>
            </w:tcBorders>
            <w:noWrap/>
            <w:vAlign w:val="bottom"/>
          </w:tcPr>
          <w:p w:rsidR="00BE5C8E" w:rsidRDefault="00707893">
            <w:pPr>
              <w:pStyle w:val="ad"/>
              <w:rPr>
                <w:rFonts w:eastAsia="Arial Unicode MS" w:cs="Arial Unicode MS"/>
              </w:rPr>
            </w:pPr>
            <w:r>
              <w:t>–</w:t>
            </w:r>
            <w:r w:rsidR="00BE5C8E">
              <w:rPr>
                <w:rFonts w:hint="eastAsia"/>
              </w:rPr>
              <w:t>2,12663</w:t>
            </w:r>
          </w:p>
        </w:tc>
        <w:tc>
          <w:tcPr>
            <w:tcW w:w="1387"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0,967845</w:t>
            </w:r>
          </w:p>
        </w:tc>
        <w:tc>
          <w:tcPr>
            <w:tcW w:w="1313"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0,274663</w:t>
            </w:r>
          </w:p>
        </w:tc>
        <w:tc>
          <w:tcPr>
            <w:tcW w:w="1015" w:type="dxa"/>
            <w:tcBorders>
              <w:top w:val="nil"/>
              <w:left w:val="nil"/>
              <w:bottom w:val="single" w:sz="8" w:space="0" w:color="auto"/>
              <w:right w:val="nil"/>
            </w:tcBorders>
            <w:noWrap/>
            <w:vAlign w:val="bottom"/>
          </w:tcPr>
          <w:p w:rsidR="00BE5C8E" w:rsidRDefault="00BE5C8E">
            <w:pPr>
              <w:pStyle w:val="ad"/>
              <w:rPr>
                <w:rFonts w:eastAsia="Arial Unicode MS" w:cs="Arial Unicode MS"/>
              </w:rPr>
            </w:pPr>
            <w:r>
              <w:rPr>
                <w:rFonts w:hint="eastAsia"/>
              </w:rPr>
              <w:t>20,85059</w:t>
            </w:r>
          </w:p>
        </w:tc>
      </w:tr>
    </w:tbl>
    <w:p w:rsidR="00693804" w:rsidRPr="00693804" w:rsidRDefault="00693804">
      <w:pPr>
        <w:rPr>
          <w:sz w:val="12"/>
          <w:szCs w:val="12"/>
        </w:rPr>
      </w:pPr>
    </w:p>
    <w:p w:rsidR="00BE5C8E" w:rsidRDefault="00BE5C8E">
      <w:r>
        <w:t>Используя полученные данные</w:t>
      </w:r>
      <w:r w:rsidR="00E95D4A">
        <w:t>,</w:t>
      </w:r>
      <w:r>
        <w:t xml:space="preserve"> нетрудно вычислить</w:t>
      </w:r>
    </w:p>
    <w:p w:rsidR="00BE5C8E" w:rsidRDefault="00E95D4A">
      <w:pPr>
        <w:rPr>
          <w:position w:val="-86"/>
        </w:rPr>
      </w:pPr>
      <w:r w:rsidRPr="00E95D4A">
        <w:rPr>
          <w:position w:val="-106"/>
          <w:szCs w:val="20"/>
        </w:rPr>
        <w:object w:dxaOrig="4720" w:dyaOrig="560">
          <v:shape id="_x0000_i1163" type="#_x0000_t75" style="width:236.25pt;height:27.75pt" o:ole="" fillcolor="window">
            <v:imagedata r:id="rId268" o:title=""/>
          </v:shape>
          <o:OLEObject Type="Embed" ProgID="Equation.3" ShapeID="_x0000_i1163" DrawAspect="Content" ObjectID="_1467999949" r:id="rId269"/>
        </w:object>
      </w:r>
      <w:r>
        <w:rPr>
          <w:position w:val="-86"/>
        </w:rPr>
        <w:t>,</w:t>
      </w:r>
    </w:p>
    <w:p w:rsidR="00BE5C8E" w:rsidRPr="00693804" w:rsidRDefault="00BE5C8E">
      <w:pPr>
        <w:rPr>
          <w:spacing w:val="-2"/>
          <w:szCs w:val="20"/>
        </w:rPr>
      </w:pPr>
      <w:r w:rsidRPr="00693804">
        <w:rPr>
          <w:spacing w:val="-2"/>
          <w:szCs w:val="20"/>
        </w:rPr>
        <w:t>что полностью совпадает со значением, полученным в парном случае.</w:t>
      </w:r>
    </w:p>
    <w:p w:rsidR="00BE5C8E" w:rsidRDefault="00BE5C8E">
      <w:r>
        <w:t>Если сравнивать случаи с тремя регрессорами, которая была признана нами наилучшей (таб</w:t>
      </w:r>
      <w:r w:rsidR="00E95D4A">
        <w:t>лица</w:t>
      </w:r>
      <w:r>
        <w:t xml:space="preserve"> 12), и общим случаем (таб</w:t>
      </w:r>
      <w:r w:rsidR="00E95D4A">
        <w:t>лица</w:t>
      </w:r>
      <w:r>
        <w:t xml:space="preserve"> 11), то очевидно, что в общем случае стандартные ошибки коэффициентов больше, а следовательно</w:t>
      </w:r>
      <w:r w:rsidR="00707893">
        <w:t>,</w:t>
      </w:r>
      <w:r>
        <w:t xml:space="preserve"> оценки менее эффективные.</w:t>
      </w:r>
    </w:p>
    <w:p w:rsidR="00BE5C8E" w:rsidRDefault="00200CB1">
      <w:pPr>
        <w:pStyle w:val="3"/>
      </w:pPr>
      <w:r>
        <w:t>Задания для самостоятельной работы</w:t>
      </w:r>
    </w:p>
    <w:p w:rsidR="00BE5C8E" w:rsidRDefault="00BE5C8E" w:rsidP="009D3CFA">
      <w:pPr>
        <w:pStyle w:val="aa"/>
        <w:numPr>
          <w:ilvl w:val="0"/>
          <w:numId w:val="9"/>
        </w:numPr>
      </w:pPr>
      <w:r>
        <w:t>Проанализировать наличие эффекта мультиколлинеарности для заданий своего варианта и рассмотреть возможности по учету и исключению;</w:t>
      </w:r>
    </w:p>
    <w:p w:rsidR="00BE5C8E" w:rsidRDefault="00BE5C8E" w:rsidP="009D3CFA">
      <w:pPr>
        <w:pStyle w:val="aa"/>
        <w:numPr>
          <w:ilvl w:val="0"/>
          <w:numId w:val="9"/>
        </w:numPr>
      </w:pPr>
      <w:r>
        <w:t>Определить влияние отсутствующих и лишних переменных в регрессии.</w:t>
      </w:r>
    </w:p>
    <w:p w:rsidR="00BE5C8E" w:rsidRDefault="00BE5C8E"/>
    <w:p w:rsidR="00BE5C8E" w:rsidRDefault="00BE5C8E">
      <w:pPr>
        <w:pStyle w:val="2"/>
      </w:pPr>
      <w:bookmarkStart w:id="143" w:name="_Toc67717013"/>
      <w:bookmarkStart w:id="144" w:name="_Toc49482631"/>
      <w:bookmarkStart w:id="145" w:name="_Toc91750399"/>
      <w:bookmarkStart w:id="146" w:name="_Toc91752394"/>
      <w:bookmarkStart w:id="147" w:name="_Toc93473340"/>
      <w:bookmarkStart w:id="148" w:name="_Toc93733819"/>
      <w:bookmarkStart w:id="149" w:name="_Toc98388707"/>
      <w:r>
        <w:t>Лабораторная работа №</w:t>
      </w:r>
      <w:r w:rsidR="001064EA">
        <w:t xml:space="preserve"> </w:t>
      </w:r>
      <w:r>
        <w:t>9</w:t>
      </w:r>
      <w:bookmarkEnd w:id="143"/>
      <w:bookmarkEnd w:id="144"/>
      <w:bookmarkEnd w:id="145"/>
      <w:bookmarkEnd w:id="146"/>
      <w:bookmarkEnd w:id="147"/>
      <w:bookmarkEnd w:id="148"/>
      <w:bookmarkEnd w:id="149"/>
    </w:p>
    <w:p w:rsidR="00BE5C8E" w:rsidRDefault="00BE5C8E">
      <w:pPr>
        <w:pStyle w:val="2"/>
      </w:pPr>
      <w:bookmarkStart w:id="150" w:name="_Toc67717014"/>
      <w:bookmarkStart w:id="151" w:name="_Toc49482632"/>
      <w:bookmarkStart w:id="152" w:name="_Toc91750400"/>
      <w:bookmarkStart w:id="153" w:name="_Toc91752395"/>
      <w:bookmarkStart w:id="154" w:name="_Toc93473341"/>
      <w:bookmarkStart w:id="155" w:name="_Toc93733820"/>
      <w:bookmarkStart w:id="156" w:name="_Toc98388708"/>
      <w:r>
        <w:t>Фиктивные переменные</w:t>
      </w:r>
      <w:bookmarkEnd w:id="150"/>
      <w:r>
        <w:t xml:space="preserve"> и категории</w:t>
      </w:r>
      <w:bookmarkEnd w:id="151"/>
      <w:bookmarkEnd w:id="152"/>
      <w:bookmarkEnd w:id="153"/>
      <w:bookmarkEnd w:id="154"/>
      <w:bookmarkEnd w:id="155"/>
      <w:bookmarkEnd w:id="156"/>
    </w:p>
    <w:p w:rsidR="00BE5C8E" w:rsidRDefault="00BE5C8E">
      <w:r>
        <w:rPr>
          <w:i/>
          <w:iCs/>
        </w:rPr>
        <w:t>Цель:</w:t>
      </w:r>
      <w:r>
        <w:t xml:space="preserve"> научиться использовать в модели фиктивные переменные сдвига и наклона, а также различные категории.</w:t>
      </w:r>
    </w:p>
    <w:p w:rsidR="00BE5C8E" w:rsidRDefault="00BE5C8E">
      <w:pPr>
        <w:pStyle w:val="3"/>
      </w:pPr>
      <w:r>
        <w:t>Основные формулы и понятия:</w:t>
      </w:r>
    </w:p>
    <w:p w:rsidR="00BE5C8E" w:rsidRDefault="00BE5C8E">
      <w:r>
        <w:rPr>
          <w:i/>
          <w:iCs/>
        </w:rPr>
        <w:t>Фиктивная переменная</w:t>
      </w:r>
      <w:r>
        <w:t xml:space="preserve"> необходима для описания качественного изменения и может принимать два значения 0 и 1.</w:t>
      </w:r>
    </w:p>
    <w:p w:rsidR="00BE5C8E" w:rsidRDefault="00BE5C8E">
      <w:r>
        <w:rPr>
          <w:position w:val="-10"/>
        </w:rPr>
        <w:object w:dxaOrig="2180" w:dyaOrig="300">
          <v:shape id="_x0000_i1164" type="#_x0000_t75" style="width:108.75pt;height:15pt" o:ole="">
            <v:imagedata r:id="rId270" o:title=""/>
          </v:shape>
          <o:OLEObject Type="Embed" ProgID="Equation.3" ShapeID="_x0000_i1164" DrawAspect="Content" ObjectID="_1467999950" r:id="rId271"/>
        </w:object>
      </w:r>
      <w:r w:rsidR="00EF1F2A">
        <w:t>—</w:t>
      </w:r>
      <w:r>
        <w:t xml:space="preserve"> </w:t>
      </w:r>
      <w:r>
        <w:rPr>
          <w:i/>
          <w:iCs/>
        </w:rPr>
        <w:t>модель с фиктивной переменной сдвига</w:t>
      </w:r>
      <w:r>
        <w:t>;</w:t>
      </w:r>
    </w:p>
    <w:p w:rsidR="00BE5C8E" w:rsidRDefault="00BE5C8E">
      <w:r>
        <w:rPr>
          <w:position w:val="-10"/>
        </w:rPr>
        <w:object w:dxaOrig="2380" w:dyaOrig="300">
          <v:shape id="_x0000_i1165" type="#_x0000_t75" style="width:119.25pt;height:15pt" o:ole="">
            <v:imagedata r:id="rId272" o:title=""/>
          </v:shape>
          <o:OLEObject Type="Embed" ProgID="Equation.3" ShapeID="_x0000_i1165" DrawAspect="Content" ObjectID="_1467999951" r:id="rId273"/>
        </w:object>
      </w:r>
      <w:r w:rsidR="00EF1F2A">
        <w:t>—</w:t>
      </w:r>
      <w:r>
        <w:t xml:space="preserve"> </w:t>
      </w:r>
      <w:r>
        <w:rPr>
          <w:i/>
          <w:iCs/>
        </w:rPr>
        <w:t>модель с фиктивной переменной наклона</w:t>
      </w:r>
      <w:r>
        <w:t>;</w:t>
      </w:r>
    </w:p>
    <w:p w:rsidR="00BE5C8E" w:rsidRDefault="00BE5C8E">
      <w:r>
        <w:rPr>
          <w:position w:val="-10"/>
        </w:rPr>
        <w:object w:dxaOrig="3060" w:dyaOrig="300">
          <v:shape id="_x0000_i1166" type="#_x0000_t75" style="width:153pt;height:15pt" o:ole="">
            <v:imagedata r:id="rId274" o:title=""/>
          </v:shape>
          <o:OLEObject Type="Embed" ProgID="Equation.3" ShapeID="_x0000_i1166" DrawAspect="Content" ObjectID="_1467999952" r:id="rId275"/>
        </w:object>
      </w:r>
      <w:r w:rsidR="00EF1F2A">
        <w:t>—</w:t>
      </w:r>
      <w:r>
        <w:t xml:space="preserve"> </w:t>
      </w:r>
      <w:r>
        <w:rPr>
          <w:i/>
          <w:iCs/>
        </w:rPr>
        <w:t>модель с фиктивной переменной наклона и сдвига</w:t>
      </w:r>
      <w:r w:rsidR="001064EA">
        <w:t>.</w:t>
      </w:r>
    </w:p>
    <w:p w:rsidR="00BE5C8E" w:rsidRDefault="00BE5C8E">
      <w:r>
        <w:rPr>
          <w:bCs/>
          <w:i/>
          <w:iCs/>
        </w:rPr>
        <w:t xml:space="preserve">Категория </w:t>
      </w:r>
      <w:r w:rsidR="00EF1F2A">
        <w:rPr>
          <w:bCs/>
          <w:i/>
          <w:iCs/>
        </w:rPr>
        <w:t>—</w:t>
      </w:r>
      <w:r>
        <w:t xml:space="preserve"> событие, про которое для каждого наблюдения можно определенно сказать,  произошло оно в этом наблюдении или нет.</w:t>
      </w:r>
    </w:p>
    <w:p w:rsidR="00BE5C8E" w:rsidRDefault="00BE5C8E">
      <w:r>
        <w:rPr>
          <w:bCs/>
          <w:i/>
          <w:iCs/>
        </w:rPr>
        <w:t xml:space="preserve">Набор категорий </w:t>
      </w:r>
      <w:r w:rsidR="00EF1F2A">
        <w:rPr>
          <w:bCs/>
          <w:i/>
          <w:iCs/>
        </w:rPr>
        <w:t>—</w:t>
      </w:r>
      <w:r>
        <w:t xml:space="preserve"> конечный набор взаимоисключающих событий, полностью исчерпывающий все возможности.</w:t>
      </w:r>
    </w:p>
    <w:p w:rsidR="00BE5C8E" w:rsidRDefault="00BE5C8E">
      <w:r>
        <w:t>Для описания категорий необходимо ввести совокупность фиктивных переменных.</w:t>
      </w:r>
    </w:p>
    <w:p w:rsidR="00BE5C8E" w:rsidRDefault="00BE5C8E">
      <w:pPr>
        <w:pStyle w:val="3"/>
      </w:pPr>
      <w:r>
        <w:t xml:space="preserve">Электронная таблица </w:t>
      </w:r>
      <w:r>
        <w:rPr>
          <w:lang w:val="en-US"/>
        </w:rPr>
        <w:t>Excel</w:t>
      </w:r>
    </w:p>
    <w:p w:rsidR="00BE5C8E" w:rsidRDefault="00BE5C8E">
      <w:r>
        <w:t>До сих пор нами рассматривался только случай количественных регрессоров, поскольку значение цен и спроса являются числами. Однако может возникнуть ситуация, когда необходимо учесть некоторую специфическую информацию. Рассматривая модель спроса, можно предположить, что прод</w:t>
      </w:r>
      <w:r w:rsidR="001064EA">
        <w:t>а</w:t>
      </w:r>
      <w:r>
        <w:t>ются два одинаковых продукта по одной цене, но имеющие некоторые различия. Например, наряду с уже давно продающим</w:t>
      </w:r>
      <w:r w:rsidR="001064EA">
        <w:t>ся</w:t>
      </w:r>
      <w:r>
        <w:t xml:space="preserve"> чистящим порошком, поступает в продажу такой же порошок, но с новым ароматом. И имеется задача исследовать</w:t>
      </w:r>
      <w:r w:rsidR="00707893">
        <w:t>,</w:t>
      </w:r>
      <w:r>
        <w:t xml:space="preserve"> насколько большим или меньшим спросом пользуется новая продукция. Конечно, можно построить две различные модели, и посмотреть разницу между ними, однако нас будет интересовать общая модель. В этом случае в модель необходимо вносить качественный регрессор, для чего </w:t>
      </w:r>
      <w:r w:rsidR="001064EA">
        <w:t xml:space="preserve">нужно </w:t>
      </w:r>
      <w:r>
        <w:t>использовать фиктивную переменную. Данная переменная мо</w:t>
      </w:r>
      <w:r w:rsidR="001064EA">
        <w:t>жет</w:t>
      </w:r>
      <w:r>
        <w:t xml:space="preserve"> принимать только два значение 0 или 1, в зависимости от отсутствия или наличия нового качества. В этом случае можно строить модель с фиктивной переменной наклона и сдвига. Работа с фиктивными переменными ни чем не отличается от построения регрессионной модели.</w:t>
      </w:r>
    </w:p>
    <w:p w:rsidR="00BE5C8E" w:rsidRDefault="00BE5C8E">
      <w:r>
        <w:t xml:space="preserve">Поэтому рассмотрим задачу. </w:t>
      </w:r>
      <w:r w:rsidR="001064EA">
        <w:t>З</w:t>
      </w:r>
      <w:r>
        <w:t>начени</w:t>
      </w:r>
      <w:r w:rsidR="001064EA">
        <w:t>е</w:t>
      </w:r>
      <w:r>
        <w:t xml:space="preserve"> цены </w:t>
      </w:r>
      <w:r>
        <w:rPr>
          <w:i/>
          <w:iCs/>
          <w:lang w:val="en-US"/>
        </w:rPr>
        <w:t>x</w:t>
      </w:r>
      <w:r>
        <w:t xml:space="preserve"> и спроса </w:t>
      </w:r>
      <w:r>
        <w:rPr>
          <w:i/>
          <w:iCs/>
          <w:lang w:val="en-US"/>
        </w:rPr>
        <w:t>y</w:t>
      </w:r>
      <w:r>
        <w:t xml:space="preserve"> на два различных товара, которые мы условно назовем «обычный» и «новый»</w:t>
      </w:r>
      <w:r w:rsidR="001064EA">
        <w:t xml:space="preserve">, представлены </w:t>
      </w:r>
      <w:r>
        <w:t>в таблице 1</w:t>
      </w:r>
      <w:r w:rsidR="009A5BDA">
        <w:t>7</w:t>
      </w:r>
      <w:r>
        <w:t>.</w:t>
      </w:r>
    </w:p>
    <w:p w:rsidR="00BE5C8E" w:rsidRDefault="00BE5C8E" w:rsidP="00897934">
      <w:pPr>
        <w:pStyle w:val="7"/>
      </w:pPr>
      <w:r>
        <w:t xml:space="preserve">Таблица </w:t>
      </w:r>
      <w:fldSimple w:instr=" SEQ Таблица \* ARABIC ">
        <w:r w:rsidR="00EF1F2A">
          <w:rPr>
            <w:noProof/>
          </w:rPr>
          <w:t>17</w:t>
        </w:r>
      </w:fldSimple>
    </w:p>
    <w:tbl>
      <w:tblPr>
        <w:tblW w:w="4283" w:type="dxa"/>
        <w:jc w:val="center"/>
        <w:tblCellMar>
          <w:left w:w="0" w:type="dxa"/>
          <w:right w:w="0" w:type="dxa"/>
        </w:tblCellMar>
        <w:tblLook w:val="0000" w:firstRow="0" w:lastRow="0" w:firstColumn="0" w:lastColumn="0" w:noHBand="0" w:noVBand="0"/>
      </w:tblPr>
      <w:tblGrid>
        <w:gridCol w:w="1403"/>
        <w:gridCol w:w="960"/>
        <w:gridCol w:w="960"/>
        <w:gridCol w:w="960"/>
      </w:tblGrid>
      <w:tr w:rsidR="00BE5C8E">
        <w:trPr>
          <w:trHeight w:val="270"/>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Номер наблюдения</w:t>
            </w:r>
          </w:p>
        </w:tc>
        <w:tc>
          <w:tcPr>
            <w:tcW w:w="960" w:type="dxa"/>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rPr>
            </w:pPr>
            <w:r>
              <w:t>Вид</w:t>
            </w:r>
          </w:p>
        </w:tc>
        <w:tc>
          <w:tcPr>
            <w:tcW w:w="960" w:type="dxa"/>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Цена</w:t>
            </w:r>
            <w:r>
              <w:t xml:space="preserve">       </w:t>
            </w:r>
            <w:r>
              <w:rPr>
                <w:rFonts w:hint="eastAsia"/>
                <w:i/>
                <w:iCs/>
              </w:rPr>
              <w:t>x</w:t>
            </w:r>
            <w:r>
              <w:rPr>
                <w:rFonts w:hint="eastAsia"/>
                <w:vertAlign w:val="superscript"/>
              </w:rPr>
              <w:t>1</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rsidP="00693804">
            <w:pPr>
              <w:pStyle w:val="ad"/>
              <w:rPr>
                <w:rFonts w:eastAsia="Arial Unicode MS"/>
                <w:szCs w:val="16"/>
              </w:rPr>
            </w:pPr>
            <w:r>
              <w:rPr>
                <w:szCs w:val="16"/>
              </w:rPr>
              <w:t xml:space="preserve">Спрос            </w:t>
            </w:r>
            <w:r>
              <w:rPr>
                <w:i/>
                <w:iCs/>
                <w:szCs w:val="16"/>
              </w:rPr>
              <w:t>y</w:t>
            </w:r>
            <w:r>
              <w:rPr>
                <w:szCs w:val="16"/>
              </w:rPr>
              <w:t xml:space="preserve"> (тыс.</w:t>
            </w:r>
            <w:r w:rsidR="00707893">
              <w:rPr>
                <w:szCs w:val="16"/>
              </w:rPr>
              <w:t xml:space="preserve"> </w:t>
            </w:r>
            <w:r>
              <w:rPr>
                <w:szCs w:val="16"/>
              </w:rPr>
              <w:t>шт.)</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15,09р.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125,1779</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2</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15,21р.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123,8094</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3</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15,28р.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121,175</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4</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15,49р.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116,9143</w:t>
            </w:r>
          </w:p>
        </w:tc>
      </w:tr>
      <w:tr w:rsidR="00BE5C8E">
        <w:trPr>
          <w:trHeight w:val="270"/>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5</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15,54р.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119,8643</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6</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15,62р.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118,0681</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7</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15,70р.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123,5887</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8</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15,91р.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117,0877</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9</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15,92р.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116,1699</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10</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15,95р.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118,3436</w:t>
            </w:r>
          </w:p>
        </w:tc>
      </w:tr>
      <w:tr w:rsidR="00BE5C8E">
        <w:trPr>
          <w:trHeight w:val="270"/>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16,31р.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116,2008</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12</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16,33р.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111,4565</w:t>
            </w:r>
          </w:p>
        </w:tc>
      </w:tr>
      <w:tr w:rsidR="00BE5C8E">
        <w:trPr>
          <w:trHeight w:val="270"/>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13</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16,60р.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115,1026</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14</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16,69р.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110,1056</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15</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ind w:firstLine="0"/>
              <w:jc w:val="center"/>
              <w:rPr>
                <w:rFonts w:eastAsia="Arial Unicode MS"/>
                <w:sz w:val="16"/>
                <w:szCs w:val="20"/>
              </w:rPr>
            </w:pPr>
            <w:r>
              <w:rPr>
                <w:sz w:val="16"/>
                <w:szCs w:val="20"/>
              </w:rPr>
              <w:t>старый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rsidP="00693804">
            <w:pPr>
              <w:pStyle w:val="ad"/>
              <w:rPr>
                <w:rFonts w:eastAsia="Arial Unicode MS" w:cs="Arial Unicode MS"/>
              </w:rPr>
            </w:pPr>
            <w:r>
              <w:rPr>
                <w:rFonts w:hint="eastAsia"/>
              </w:rPr>
              <w:t>16,76р.</w:t>
            </w:r>
          </w:p>
        </w:tc>
        <w:tc>
          <w:tcPr>
            <w:tcW w:w="0" w:type="auto"/>
            <w:tcBorders>
              <w:top w:val="nil"/>
              <w:left w:val="nil"/>
              <w:bottom w:val="single" w:sz="4" w:space="0" w:color="auto"/>
              <w:right w:val="single" w:sz="4" w:space="0" w:color="auto"/>
            </w:tcBorders>
            <w:noWrap/>
          </w:tcPr>
          <w:p w:rsidR="00BE5C8E" w:rsidRDefault="00BE5C8E" w:rsidP="00693804">
            <w:pPr>
              <w:pStyle w:val="ad"/>
              <w:rPr>
                <w:rFonts w:eastAsia="Arial Unicode MS" w:cs="Arial Unicode MS"/>
              </w:rPr>
            </w:pPr>
            <w:r>
              <w:rPr>
                <w:rFonts w:hint="eastAsia"/>
              </w:rPr>
              <w:t>110,0231</w:t>
            </w:r>
          </w:p>
        </w:tc>
      </w:tr>
    </w:tbl>
    <w:p w:rsidR="00693804" w:rsidRPr="00693804" w:rsidRDefault="00693804">
      <w:pPr>
        <w:rPr>
          <w:sz w:val="8"/>
          <w:szCs w:val="8"/>
        </w:rPr>
      </w:pPr>
    </w:p>
    <w:p w:rsidR="00BE5C8E" w:rsidRDefault="00BE5C8E">
      <w:r>
        <w:t xml:space="preserve">В электронной таблице </w:t>
      </w:r>
      <w:r>
        <w:rPr>
          <w:lang w:val="en-US"/>
        </w:rPr>
        <w:t>Excel</w:t>
      </w:r>
      <w:r>
        <w:t xml:space="preserve"> имеются возможности для быстрого задания значений фиктивной переменой. Для этого необходимо вставить столбец между колонками с названиями </w:t>
      </w:r>
      <w:r w:rsidRPr="009A5BDA">
        <w:rPr>
          <w:i/>
        </w:rPr>
        <w:t>Вид</w:t>
      </w:r>
      <w:r>
        <w:t xml:space="preserve"> и </w:t>
      </w:r>
      <w:r w:rsidRPr="009A5BDA">
        <w:rPr>
          <w:i/>
        </w:rPr>
        <w:t>Цена</w:t>
      </w:r>
      <w:r>
        <w:t xml:space="preserve">. Озаглавим этот столбец как </w:t>
      </w:r>
      <w:r w:rsidRPr="009A5BDA">
        <w:rPr>
          <w:i/>
        </w:rPr>
        <w:t>Фиктивная переменная</w:t>
      </w:r>
      <w:r>
        <w:t xml:space="preserve">, и для определения значений будем использовать  логическую функцию ЕСЛИ. Данная функция имеет три аргумента. Первый </w:t>
      </w:r>
      <w:r w:rsidR="00EF1F2A">
        <w:t>—</w:t>
      </w:r>
      <w:r>
        <w:t xml:space="preserve"> это логическое</w:t>
      </w:r>
      <w:r w:rsidR="005D4A55">
        <w:t xml:space="preserve"> выражение</w:t>
      </w:r>
      <w:r>
        <w:t xml:space="preserve">, которое может принимать истинное или ложное значение. Вторым аргументом идет то значение, которое появляется в ячейке при истинности условия, а соответственно в третьем аргументе </w:t>
      </w:r>
      <w:r w:rsidR="00707893">
        <w:t xml:space="preserve">— </w:t>
      </w:r>
      <w:r>
        <w:t xml:space="preserve">значение, которое появляется в противном случае. </w:t>
      </w:r>
    </w:p>
    <w:p w:rsidR="00BE5C8E" w:rsidRDefault="00BE5C8E">
      <w:r>
        <w:t>Выполнив данные действия, получим первые две строки таблицы 1</w:t>
      </w:r>
      <w:r w:rsidR="005D4A55">
        <w:t>8</w:t>
      </w:r>
      <w:r>
        <w:t>.</w:t>
      </w:r>
    </w:p>
    <w:p w:rsidR="00693804" w:rsidRPr="00693804" w:rsidRDefault="00693804">
      <w:pPr>
        <w:rPr>
          <w:sz w:val="4"/>
          <w:szCs w:val="4"/>
        </w:rPr>
      </w:pPr>
    </w:p>
    <w:p w:rsidR="00BE5C8E" w:rsidRDefault="00BE5C8E" w:rsidP="00897934">
      <w:pPr>
        <w:pStyle w:val="7"/>
      </w:pPr>
      <w:r>
        <w:t xml:space="preserve">Таблица </w:t>
      </w:r>
      <w:fldSimple w:instr=" SEQ Таблица \* ARABIC ">
        <w:r w:rsidR="00EF1F2A">
          <w:rPr>
            <w:noProof/>
          </w:rPr>
          <w:t>18</w:t>
        </w:r>
      </w:fldSimple>
    </w:p>
    <w:tbl>
      <w:tblPr>
        <w:tblW w:w="5615" w:type="dxa"/>
        <w:jc w:val="center"/>
        <w:tblCellMar>
          <w:left w:w="0" w:type="dxa"/>
          <w:right w:w="0" w:type="dxa"/>
        </w:tblCellMar>
        <w:tblLook w:val="0000" w:firstRow="0" w:lastRow="0" w:firstColumn="0" w:lastColumn="0" w:noHBand="0" w:noVBand="0"/>
      </w:tblPr>
      <w:tblGrid>
        <w:gridCol w:w="1403"/>
        <w:gridCol w:w="753"/>
        <w:gridCol w:w="1727"/>
        <w:gridCol w:w="772"/>
        <w:gridCol w:w="960"/>
      </w:tblGrid>
      <w:tr w:rsidR="00BE5C8E">
        <w:trPr>
          <w:trHeight w:val="270"/>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Номер наблюдения</w:t>
            </w:r>
          </w:p>
        </w:tc>
        <w:tc>
          <w:tcPr>
            <w:tcW w:w="753" w:type="dxa"/>
            <w:tcBorders>
              <w:top w:val="single" w:sz="4" w:space="0" w:color="auto"/>
              <w:left w:val="single" w:sz="4" w:space="0" w:color="auto"/>
              <w:bottom w:val="single" w:sz="4" w:space="0" w:color="auto"/>
              <w:right w:val="single" w:sz="4" w:space="0" w:color="auto"/>
            </w:tcBorders>
          </w:tcPr>
          <w:p w:rsidR="00BE5C8E" w:rsidRDefault="00BE5C8E">
            <w:pPr>
              <w:pStyle w:val="ad"/>
            </w:pPr>
            <w:r>
              <w:t>Вид</w:t>
            </w:r>
          </w:p>
        </w:tc>
        <w:tc>
          <w:tcPr>
            <w:tcW w:w="1727"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Фиктивная переменная</w:t>
            </w:r>
          </w:p>
        </w:tc>
        <w:tc>
          <w:tcPr>
            <w:tcW w:w="772"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707893">
              <w:br/>
            </w:r>
            <w:r>
              <w:rPr>
                <w:rFonts w:hint="eastAsia"/>
                <w:i/>
                <w:iCs/>
              </w:rPr>
              <w:t>x</w:t>
            </w:r>
            <w:r>
              <w:rPr>
                <w:rFonts w:hint="eastAsia"/>
                <w:vertAlign w:val="superscript"/>
              </w:rPr>
              <w:t>1</w:t>
            </w:r>
            <w:r w:rsidR="00707893">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 xml:space="preserve">Спрос            </w:t>
            </w:r>
            <w:r>
              <w:rPr>
                <w:i/>
                <w:iCs/>
                <w:szCs w:val="16"/>
              </w:rPr>
              <w:t>y</w:t>
            </w:r>
            <w:r>
              <w:rPr>
                <w:szCs w:val="16"/>
              </w:rPr>
              <w:t xml:space="preserve"> (тыс.</w:t>
            </w:r>
            <w:r w:rsidR="00707893">
              <w:rPr>
                <w:szCs w:val="16"/>
              </w:rPr>
              <w:t xml:space="preserve"> </w:t>
            </w:r>
            <w:r>
              <w:rPr>
                <w:szCs w:val="16"/>
              </w:rPr>
              <w:t>шт.)</w:t>
            </w:r>
          </w:p>
        </w:tc>
      </w:tr>
      <w:tr w:rsidR="00BE5C8E">
        <w:trPr>
          <w:trHeight w:val="255"/>
          <w:jc w:val="center"/>
        </w:trPr>
        <w:tc>
          <w:tcPr>
            <w:tcW w:w="14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0" w:type="auto"/>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eastAsia="Arial Unicode MS" w:cs="Arial Unicode MS"/>
              </w:rPr>
              <w:t>новый</w:t>
            </w:r>
          </w:p>
        </w:tc>
        <w:tc>
          <w:tcPr>
            <w:tcW w:w="0" w:type="auto"/>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=ЕСЛИ(B2="новый";1;0)</w:t>
            </w:r>
          </w:p>
        </w:tc>
        <w:tc>
          <w:tcPr>
            <w:tcW w:w="0" w:type="auto"/>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15,09р.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125,1779</w:t>
            </w:r>
          </w:p>
        </w:tc>
      </w:tr>
    </w:tbl>
    <w:p w:rsidR="00693804" w:rsidRPr="00693804" w:rsidRDefault="00693804">
      <w:pPr>
        <w:rPr>
          <w:sz w:val="8"/>
          <w:szCs w:val="8"/>
        </w:rPr>
      </w:pPr>
    </w:p>
    <w:p w:rsidR="005D4A55" w:rsidRDefault="00BE5C8E">
      <w:r>
        <w:t>В столбце фиктивной переменной появится значение 1, если в предыдущем столбце находилось слово «новый», и 0 в противоположно</w:t>
      </w:r>
      <w:r w:rsidR="005D4A55">
        <w:t>м</w:t>
      </w:r>
      <w:r>
        <w:t xml:space="preserve"> случае. После этого необходимо значение функции</w:t>
      </w:r>
      <w:r w:rsidR="005D4A55">
        <w:t>,</w:t>
      </w:r>
      <w:r>
        <w:t xml:space="preserve"> находящейся в столбце </w:t>
      </w:r>
      <w:r>
        <w:rPr>
          <w:b/>
          <w:bCs/>
          <w:i/>
          <w:iCs/>
          <w:lang w:val="en-US"/>
        </w:rPr>
        <w:t>C</w:t>
      </w:r>
      <w:r w:rsidR="00707893">
        <w:rPr>
          <w:b/>
          <w:bCs/>
          <w:i/>
          <w:iCs/>
        </w:rPr>
        <w:t>,</w:t>
      </w:r>
      <w:r>
        <w:t xml:space="preserve"> скопировать во все нижние ячейки, а поскольку адресация относительная, то адрес будет меняться. Необходимо отметить, что логическая функция может иметь и другой вид:</w:t>
      </w:r>
    </w:p>
    <w:p w:rsidR="00BE5C8E" w:rsidRDefault="00BE5C8E">
      <w:r>
        <w:t>ЕСЛИ(B2</w:t>
      </w:r>
      <w:r w:rsidR="00707893">
        <w:t xml:space="preserve"> </w:t>
      </w:r>
      <w:r>
        <w:t>=</w:t>
      </w:r>
      <w:r w:rsidR="00707893">
        <w:t xml:space="preserve"> </w:t>
      </w:r>
      <w:r>
        <w:t>"обычный";0;1).</w:t>
      </w:r>
    </w:p>
    <w:p w:rsidR="00BE5C8E" w:rsidRDefault="00BE5C8E">
      <w:r>
        <w:t xml:space="preserve">Теперь наша задача </w:t>
      </w:r>
      <w:r w:rsidR="005D4A55">
        <w:t xml:space="preserve">заключается </w:t>
      </w:r>
      <w:r>
        <w:t xml:space="preserve">в определении степени </w:t>
      </w:r>
      <w:r w:rsidR="00707893">
        <w:t xml:space="preserve">влияния </w:t>
      </w:r>
      <w:r>
        <w:t>фиктивной переменной. А именно</w:t>
      </w:r>
      <w:r w:rsidR="00423DE9">
        <w:t>,</w:t>
      </w:r>
      <w:r>
        <w:t xml:space="preserve"> влияет ли это значение на свободный член (в этом случае при изменении качества можно говорить о том, что спрос изменится на какое-то количество) или на наклон линии регрессии (спрос изменится во сколько-то), или на оба эти значения сразу.</w:t>
      </w:r>
    </w:p>
    <w:p w:rsidR="00BE5C8E" w:rsidRDefault="00BE5C8E">
      <w:r>
        <w:t>Вначале оценим регрессию, при условии, что фиктивная переменная влияет толь</w:t>
      </w:r>
      <w:r w:rsidR="00423DE9">
        <w:t>ко</w:t>
      </w:r>
      <w:r>
        <w:t xml:space="preserve"> на значение свободного члена. В этом случае итоговая таблица после выполнения надстройки </w:t>
      </w:r>
      <w:r w:rsidRPr="00423DE9">
        <w:rPr>
          <w:b/>
        </w:rPr>
        <w:t>Регрессии</w:t>
      </w:r>
      <w:r>
        <w:t xml:space="preserve">, при условии, что </w:t>
      </w:r>
      <w:r>
        <w:rPr>
          <w:i/>
          <w:iCs/>
        </w:rPr>
        <w:t xml:space="preserve">Входной интервал </w:t>
      </w:r>
      <w:r>
        <w:rPr>
          <w:i/>
          <w:iCs/>
          <w:lang w:val="en-US"/>
        </w:rPr>
        <w:t>Y</w:t>
      </w:r>
      <w:r>
        <w:rPr>
          <w:i/>
          <w:iCs/>
        </w:rPr>
        <w:t xml:space="preserve"> </w:t>
      </w:r>
      <w:r>
        <w:t xml:space="preserve"> задан в виде </w:t>
      </w:r>
      <w:r>
        <w:rPr>
          <w:b/>
          <w:bCs/>
          <w:i/>
          <w:iCs/>
          <w:lang w:val="en-US"/>
        </w:rPr>
        <w:t>E</w:t>
      </w:r>
      <w:r>
        <w:rPr>
          <w:b/>
          <w:bCs/>
          <w:i/>
          <w:iCs/>
        </w:rPr>
        <w:t>1:</w:t>
      </w:r>
      <w:r>
        <w:rPr>
          <w:b/>
          <w:bCs/>
          <w:i/>
          <w:iCs/>
          <w:lang w:val="en-US"/>
        </w:rPr>
        <w:t>E</w:t>
      </w:r>
      <w:r>
        <w:rPr>
          <w:b/>
          <w:bCs/>
          <w:i/>
          <w:iCs/>
        </w:rPr>
        <w:t>16</w:t>
      </w:r>
      <w:r>
        <w:t xml:space="preserve">, а </w:t>
      </w:r>
      <w:r w:rsidR="00423DE9">
        <w:t xml:space="preserve"> </w:t>
      </w:r>
      <w:r>
        <w:rPr>
          <w:i/>
          <w:iCs/>
        </w:rPr>
        <w:t xml:space="preserve">Входной интервал </w:t>
      </w:r>
      <w:r>
        <w:rPr>
          <w:i/>
          <w:iCs/>
          <w:lang w:val="en-US"/>
        </w:rPr>
        <w:t>X</w:t>
      </w:r>
      <w:r w:rsidR="00423DE9">
        <w:rPr>
          <w:i/>
          <w:iCs/>
        </w:rPr>
        <w:t xml:space="preserve"> </w:t>
      </w:r>
      <w:r>
        <w:t xml:space="preserve"> в виде </w:t>
      </w:r>
      <w:r>
        <w:rPr>
          <w:b/>
          <w:bCs/>
          <w:i/>
          <w:iCs/>
        </w:rPr>
        <w:t>С1:</w:t>
      </w:r>
      <w:r>
        <w:rPr>
          <w:b/>
          <w:bCs/>
          <w:i/>
          <w:iCs/>
          <w:lang w:val="en-US"/>
        </w:rPr>
        <w:t>D</w:t>
      </w:r>
      <w:r>
        <w:rPr>
          <w:b/>
          <w:bCs/>
          <w:i/>
          <w:iCs/>
        </w:rPr>
        <w:t>16</w:t>
      </w:r>
      <w:r w:rsidR="00423DE9" w:rsidRPr="00423DE9">
        <w:rPr>
          <w:bCs/>
          <w:iCs/>
        </w:rPr>
        <w:t>,</w:t>
      </w:r>
      <w:r>
        <w:t xml:space="preserve">  имеет вид, изображенный в таблице 1</w:t>
      </w:r>
      <w:r w:rsidR="00423DE9">
        <w:t>9</w:t>
      </w:r>
      <w:r>
        <w:t>.</w:t>
      </w:r>
    </w:p>
    <w:p w:rsidR="004D250C" w:rsidRDefault="004D250C" w:rsidP="00897934">
      <w:pPr>
        <w:pStyle w:val="7"/>
      </w:pPr>
    </w:p>
    <w:p w:rsidR="00BE5C8E" w:rsidRDefault="00BE5C8E" w:rsidP="00897934">
      <w:pPr>
        <w:pStyle w:val="7"/>
      </w:pPr>
      <w:r>
        <w:t xml:space="preserve">Таблица </w:t>
      </w:r>
      <w:fldSimple w:instr=" SEQ Таблица \* ARABIC ">
        <w:r w:rsidR="00EF1F2A">
          <w:rPr>
            <w:noProof/>
          </w:rPr>
          <w:t>19</w:t>
        </w:r>
      </w:fldSimple>
    </w:p>
    <w:tbl>
      <w:tblPr>
        <w:tblW w:w="1810" w:type="pct"/>
        <w:tblCellMar>
          <w:left w:w="0" w:type="dxa"/>
          <w:right w:w="0" w:type="dxa"/>
        </w:tblCellMar>
        <w:tblLook w:val="0000" w:firstRow="0" w:lastRow="0" w:firstColumn="0" w:lastColumn="0" w:noHBand="0" w:noVBand="0"/>
      </w:tblPr>
      <w:tblGrid>
        <w:gridCol w:w="1638"/>
        <w:gridCol w:w="619"/>
      </w:tblGrid>
      <w:tr w:rsidR="00BE5C8E" w:rsidRPr="00ED25EB">
        <w:trPr>
          <w:trHeight w:val="255"/>
        </w:trPr>
        <w:tc>
          <w:tcPr>
            <w:tcW w:w="5000" w:type="pct"/>
            <w:gridSpan w:val="2"/>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ВЫВОД ИТОГОВ</w:t>
            </w:r>
          </w:p>
        </w:tc>
      </w:tr>
      <w:tr w:rsidR="00BE5C8E" w:rsidRPr="00ED25EB">
        <w:trPr>
          <w:trHeight w:val="270"/>
        </w:trPr>
        <w:tc>
          <w:tcPr>
            <w:tcW w:w="3629"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1371"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r>
      <w:tr w:rsidR="00BE5C8E" w:rsidRPr="00ED25EB">
        <w:trPr>
          <w:trHeight w:val="255"/>
        </w:trPr>
        <w:tc>
          <w:tcPr>
            <w:tcW w:w="5000" w:type="pct"/>
            <w:gridSpan w:val="2"/>
            <w:tcBorders>
              <w:top w:val="single" w:sz="8" w:space="0" w:color="auto"/>
              <w:left w:val="nil"/>
              <w:bottom w:val="single" w:sz="4" w:space="0" w:color="auto"/>
              <w:right w:val="nil"/>
            </w:tcBorders>
            <w:noWrap/>
            <w:vAlign w:val="bottom"/>
          </w:tcPr>
          <w:p w:rsidR="00BE5C8E" w:rsidRPr="00ED25EB" w:rsidRDefault="00BE5C8E">
            <w:pPr>
              <w:pStyle w:val="ad"/>
              <w:rPr>
                <w:rFonts w:eastAsia="Arial Unicode MS"/>
                <w:i/>
                <w:iCs/>
                <w:sz w:val="14"/>
                <w:szCs w:val="14"/>
              </w:rPr>
            </w:pPr>
            <w:r w:rsidRPr="00ED25EB">
              <w:rPr>
                <w:rFonts w:hint="eastAsia"/>
                <w:i/>
                <w:iCs/>
                <w:sz w:val="14"/>
                <w:szCs w:val="14"/>
              </w:rPr>
              <w:t>Регрессионная статистика</w:t>
            </w:r>
          </w:p>
        </w:tc>
      </w:tr>
      <w:tr w:rsidR="00BE5C8E" w:rsidRPr="00ED25EB">
        <w:trPr>
          <w:trHeight w:val="255"/>
        </w:trPr>
        <w:tc>
          <w:tcPr>
            <w:tcW w:w="3629"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Множественный R</w:t>
            </w:r>
          </w:p>
        </w:tc>
        <w:tc>
          <w:tcPr>
            <w:tcW w:w="1371"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0,963696</w:t>
            </w:r>
          </w:p>
        </w:tc>
      </w:tr>
      <w:tr w:rsidR="00BE5C8E" w:rsidRPr="00ED25EB">
        <w:trPr>
          <w:trHeight w:val="255"/>
        </w:trPr>
        <w:tc>
          <w:tcPr>
            <w:tcW w:w="3629"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R-квадрат</w:t>
            </w:r>
          </w:p>
        </w:tc>
        <w:tc>
          <w:tcPr>
            <w:tcW w:w="1371"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0,928711</w:t>
            </w:r>
          </w:p>
        </w:tc>
      </w:tr>
      <w:tr w:rsidR="00BE5C8E" w:rsidRPr="00ED25EB">
        <w:trPr>
          <w:trHeight w:val="255"/>
        </w:trPr>
        <w:tc>
          <w:tcPr>
            <w:tcW w:w="3629"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sz w:val="14"/>
                <w:szCs w:val="14"/>
              </w:rPr>
            </w:pPr>
            <w:r w:rsidRPr="00ED25EB">
              <w:rPr>
                <w:rFonts w:hint="eastAsia"/>
                <w:sz w:val="14"/>
                <w:szCs w:val="14"/>
              </w:rPr>
              <w:t xml:space="preserve">Нормированный </w:t>
            </w:r>
          </w:p>
          <w:p w:rsidR="00BE5C8E" w:rsidRPr="00ED25EB" w:rsidRDefault="00BE5C8E">
            <w:pPr>
              <w:pStyle w:val="ad"/>
              <w:rPr>
                <w:rFonts w:eastAsia="Arial Unicode MS"/>
                <w:sz w:val="14"/>
                <w:szCs w:val="14"/>
              </w:rPr>
            </w:pPr>
            <w:r w:rsidRPr="00ED25EB">
              <w:rPr>
                <w:rFonts w:hint="eastAsia"/>
                <w:sz w:val="14"/>
                <w:szCs w:val="14"/>
              </w:rPr>
              <w:t>R-квадрат</w:t>
            </w:r>
          </w:p>
        </w:tc>
        <w:tc>
          <w:tcPr>
            <w:tcW w:w="1371"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0,916830</w:t>
            </w:r>
          </w:p>
        </w:tc>
      </w:tr>
      <w:tr w:rsidR="00BE5C8E" w:rsidRPr="00ED25EB">
        <w:trPr>
          <w:trHeight w:val="255"/>
        </w:trPr>
        <w:tc>
          <w:tcPr>
            <w:tcW w:w="3629"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sz w:val="14"/>
                <w:szCs w:val="14"/>
              </w:rPr>
            </w:pPr>
            <w:r w:rsidRPr="00ED25EB">
              <w:rPr>
                <w:rFonts w:hint="eastAsia"/>
                <w:sz w:val="14"/>
                <w:szCs w:val="14"/>
              </w:rPr>
              <w:t xml:space="preserve">Стандартная </w:t>
            </w:r>
          </w:p>
          <w:p w:rsidR="00BE5C8E" w:rsidRPr="00ED25EB" w:rsidRDefault="00423DE9">
            <w:pPr>
              <w:pStyle w:val="ad"/>
              <w:rPr>
                <w:rFonts w:eastAsia="Arial Unicode MS"/>
                <w:sz w:val="14"/>
                <w:szCs w:val="14"/>
              </w:rPr>
            </w:pPr>
            <w:r w:rsidRPr="00ED25EB">
              <w:rPr>
                <w:rFonts w:hint="eastAsia"/>
                <w:sz w:val="14"/>
                <w:szCs w:val="14"/>
              </w:rPr>
              <w:t>О</w:t>
            </w:r>
            <w:r w:rsidR="00BE5C8E" w:rsidRPr="00ED25EB">
              <w:rPr>
                <w:rFonts w:hint="eastAsia"/>
                <w:sz w:val="14"/>
                <w:szCs w:val="14"/>
              </w:rPr>
              <w:t>шибка</w:t>
            </w:r>
          </w:p>
        </w:tc>
        <w:tc>
          <w:tcPr>
            <w:tcW w:w="1371"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1,363084</w:t>
            </w:r>
          </w:p>
        </w:tc>
      </w:tr>
      <w:tr w:rsidR="00BE5C8E" w:rsidRPr="00ED25EB">
        <w:trPr>
          <w:trHeight w:val="270"/>
        </w:trPr>
        <w:tc>
          <w:tcPr>
            <w:tcW w:w="3629"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Наблюдения</w:t>
            </w:r>
          </w:p>
        </w:tc>
        <w:tc>
          <w:tcPr>
            <w:tcW w:w="1371"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15</w:t>
            </w:r>
          </w:p>
        </w:tc>
      </w:tr>
      <w:tr w:rsidR="00BE5C8E" w:rsidRPr="00ED25EB">
        <w:trPr>
          <w:trHeight w:val="255"/>
        </w:trPr>
        <w:tc>
          <w:tcPr>
            <w:tcW w:w="3629" w:type="pct"/>
            <w:tcBorders>
              <w:top w:val="single" w:sz="4" w:space="0" w:color="auto"/>
              <w:left w:val="nil"/>
              <w:bottom w:val="nil"/>
              <w:right w:val="nil"/>
            </w:tcBorders>
            <w:noWrap/>
            <w:vAlign w:val="bottom"/>
          </w:tcPr>
          <w:p w:rsidR="00BE5C8E" w:rsidRPr="00ED25EB" w:rsidRDefault="00BE5C8E">
            <w:pPr>
              <w:pStyle w:val="ad"/>
              <w:rPr>
                <w:rFonts w:eastAsia="Arial Unicode MS"/>
                <w:sz w:val="14"/>
                <w:szCs w:val="14"/>
              </w:rPr>
            </w:pPr>
          </w:p>
        </w:tc>
        <w:tc>
          <w:tcPr>
            <w:tcW w:w="1371" w:type="pct"/>
            <w:tcBorders>
              <w:top w:val="single" w:sz="4" w:space="0" w:color="auto"/>
              <w:left w:val="nil"/>
              <w:bottom w:val="nil"/>
              <w:right w:val="nil"/>
            </w:tcBorders>
            <w:noWrap/>
            <w:vAlign w:val="bottom"/>
          </w:tcPr>
          <w:p w:rsidR="00BE5C8E" w:rsidRPr="00ED25EB" w:rsidRDefault="00BE5C8E">
            <w:pPr>
              <w:pStyle w:val="ad"/>
              <w:rPr>
                <w:rFonts w:eastAsia="Arial Unicode MS"/>
                <w:sz w:val="14"/>
                <w:szCs w:val="14"/>
              </w:rPr>
            </w:pPr>
          </w:p>
        </w:tc>
      </w:tr>
    </w:tbl>
    <w:p w:rsidR="004D250C" w:rsidRPr="004D250C" w:rsidRDefault="004D250C" w:rsidP="004D250C">
      <w:pPr>
        <w:jc w:val="right"/>
        <w:rPr>
          <w:i/>
          <w:sz w:val="18"/>
          <w:szCs w:val="18"/>
        </w:rPr>
      </w:pPr>
      <w:r w:rsidRPr="004D250C">
        <w:rPr>
          <w:i/>
          <w:sz w:val="18"/>
          <w:szCs w:val="18"/>
        </w:rPr>
        <w:t xml:space="preserve">Продолжение табл. </w:t>
      </w:r>
      <w:r w:rsidRPr="004D250C">
        <w:rPr>
          <w:i/>
          <w:sz w:val="18"/>
          <w:szCs w:val="18"/>
        </w:rPr>
        <w:fldChar w:fldCharType="begin"/>
      </w:r>
      <w:r w:rsidRPr="004D250C">
        <w:rPr>
          <w:i/>
          <w:sz w:val="18"/>
          <w:szCs w:val="18"/>
        </w:rPr>
        <w:instrText xml:space="preserve"> SEQ Таблица \* ARABIC </w:instrText>
      </w:r>
      <w:r w:rsidRPr="004D250C">
        <w:rPr>
          <w:i/>
          <w:sz w:val="18"/>
          <w:szCs w:val="18"/>
        </w:rPr>
        <w:fldChar w:fldCharType="separate"/>
      </w:r>
      <w:r w:rsidRPr="004D250C">
        <w:rPr>
          <w:i/>
          <w:noProof/>
          <w:sz w:val="18"/>
          <w:szCs w:val="18"/>
        </w:rPr>
        <w:t>19</w:t>
      </w:r>
      <w:r w:rsidRPr="004D250C">
        <w:rPr>
          <w:i/>
          <w:sz w:val="18"/>
          <w:szCs w:val="18"/>
        </w:rPr>
        <w:fldChar w:fldCharType="end"/>
      </w:r>
    </w:p>
    <w:tbl>
      <w:tblPr>
        <w:tblW w:w="5000" w:type="pct"/>
        <w:tblCellMar>
          <w:left w:w="0" w:type="dxa"/>
          <w:right w:w="0" w:type="dxa"/>
        </w:tblCellMar>
        <w:tblLook w:val="0000" w:firstRow="0" w:lastRow="0" w:firstColumn="0" w:lastColumn="0" w:noHBand="0" w:noVBand="0"/>
      </w:tblPr>
      <w:tblGrid>
        <w:gridCol w:w="1419"/>
        <w:gridCol w:w="839"/>
        <w:gridCol w:w="894"/>
        <w:gridCol w:w="1019"/>
        <w:gridCol w:w="735"/>
        <w:gridCol w:w="809"/>
        <w:gridCol w:w="525"/>
      </w:tblGrid>
      <w:tr w:rsidR="00BE5C8E" w:rsidRPr="00ED25EB">
        <w:trPr>
          <w:gridAfter w:val="1"/>
          <w:wAfter w:w="421" w:type="pct"/>
          <w:trHeight w:val="270"/>
        </w:trPr>
        <w:tc>
          <w:tcPr>
            <w:tcW w:w="1810" w:type="pct"/>
            <w:gridSpan w:val="2"/>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Дисперсионный анализ</w:t>
            </w:r>
          </w:p>
        </w:tc>
        <w:tc>
          <w:tcPr>
            <w:tcW w:w="716" w:type="pct"/>
            <w:tcBorders>
              <w:top w:val="nil"/>
              <w:left w:val="nil"/>
              <w:bottom w:val="single" w:sz="4" w:space="0" w:color="auto"/>
              <w:right w:val="nil"/>
            </w:tcBorders>
            <w:noWrap/>
            <w:vAlign w:val="bottom"/>
          </w:tcPr>
          <w:p w:rsidR="00BE5C8E" w:rsidRPr="00ED25EB" w:rsidRDefault="00BE5C8E">
            <w:pPr>
              <w:pStyle w:val="ad"/>
              <w:rPr>
                <w:rFonts w:eastAsia="Arial Unicode MS"/>
                <w:sz w:val="14"/>
                <w:szCs w:val="14"/>
              </w:rPr>
            </w:pPr>
          </w:p>
        </w:tc>
        <w:tc>
          <w:tcPr>
            <w:tcW w:w="816"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589"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648"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r>
      <w:tr w:rsidR="00BE5C8E" w:rsidRPr="00ED25EB">
        <w:trPr>
          <w:gridAfter w:val="1"/>
          <w:wAfter w:w="421" w:type="pct"/>
          <w:trHeight w:val="255"/>
        </w:trPr>
        <w:tc>
          <w:tcPr>
            <w:tcW w:w="1137" w:type="pct"/>
            <w:tcBorders>
              <w:top w:val="single" w:sz="8" w:space="0" w:color="auto"/>
              <w:left w:val="nil"/>
              <w:bottom w:val="single" w:sz="4" w:space="0" w:color="auto"/>
              <w:right w:val="nil"/>
            </w:tcBorders>
            <w:noWrap/>
            <w:vAlign w:val="bottom"/>
          </w:tcPr>
          <w:p w:rsidR="00BE5C8E" w:rsidRPr="00ED25EB" w:rsidRDefault="00BE5C8E">
            <w:pPr>
              <w:pStyle w:val="ad"/>
              <w:rPr>
                <w:rFonts w:eastAsia="Arial Unicode MS"/>
                <w:i/>
                <w:iCs/>
                <w:sz w:val="14"/>
                <w:szCs w:val="14"/>
              </w:rPr>
            </w:pPr>
            <w:r w:rsidRPr="00ED25EB">
              <w:rPr>
                <w:rFonts w:hint="eastAsia"/>
                <w:i/>
                <w:iCs/>
                <w:sz w:val="14"/>
                <w:szCs w:val="14"/>
              </w:rPr>
              <w:t> </w:t>
            </w:r>
          </w:p>
        </w:tc>
        <w:tc>
          <w:tcPr>
            <w:tcW w:w="673" w:type="pct"/>
            <w:tcBorders>
              <w:top w:val="single" w:sz="8" w:space="0" w:color="auto"/>
              <w:left w:val="nil"/>
              <w:bottom w:val="single" w:sz="4" w:space="0" w:color="auto"/>
              <w:right w:val="single" w:sz="4" w:space="0" w:color="auto"/>
            </w:tcBorders>
            <w:noWrap/>
            <w:vAlign w:val="bottom"/>
          </w:tcPr>
          <w:p w:rsidR="00BE5C8E" w:rsidRPr="00ED25EB" w:rsidRDefault="00BE5C8E">
            <w:pPr>
              <w:pStyle w:val="ad"/>
              <w:rPr>
                <w:rFonts w:eastAsia="Arial Unicode MS"/>
                <w:i/>
                <w:iCs/>
                <w:sz w:val="14"/>
                <w:szCs w:val="14"/>
              </w:rPr>
            </w:pPr>
            <w:r w:rsidRPr="00ED25EB">
              <w:rPr>
                <w:rFonts w:hint="eastAsia"/>
                <w:i/>
                <w:iCs/>
                <w:sz w:val="14"/>
                <w:szCs w:val="14"/>
              </w:rPr>
              <w:t>df</w:t>
            </w:r>
          </w:p>
        </w:tc>
        <w:tc>
          <w:tcPr>
            <w:tcW w:w="716"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i/>
                <w:iCs/>
                <w:sz w:val="14"/>
                <w:szCs w:val="14"/>
                <w:lang w:val="en-US"/>
              </w:rPr>
            </w:pPr>
            <w:r w:rsidRPr="00ED25EB">
              <w:rPr>
                <w:rFonts w:hint="eastAsia"/>
                <w:i/>
                <w:iCs/>
                <w:sz w:val="14"/>
                <w:szCs w:val="14"/>
                <w:lang w:val="en-US"/>
              </w:rPr>
              <w:t>SS</w:t>
            </w:r>
          </w:p>
        </w:tc>
        <w:tc>
          <w:tcPr>
            <w:tcW w:w="816" w:type="pct"/>
            <w:tcBorders>
              <w:top w:val="single" w:sz="8" w:space="0" w:color="auto"/>
              <w:left w:val="single" w:sz="4" w:space="0" w:color="auto"/>
              <w:bottom w:val="single" w:sz="4" w:space="0" w:color="auto"/>
              <w:right w:val="nil"/>
            </w:tcBorders>
            <w:noWrap/>
            <w:vAlign w:val="bottom"/>
          </w:tcPr>
          <w:p w:rsidR="00BE5C8E" w:rsidRPr="00ED25EB" w:rsidRDefault="00BE5C8E">
            <w:pPr>
              <w:pStyle w:val="ad"/>
              <w:rPr>
                <w:rFonts w:eastAsia="Arial Unicode MS"/>
                <w:i/>
                <w:iCs/>
                <w:sz w:val="14"/>
                <w:szCs w:val="14"/>
                <w:lang w:val="en-US"/>
              </w:rPr>
            </w:pPr>
            <w:r w:rsidRPr="00ED25EB">
              <w:rPr>
                <w:rFonts w:hint="eastAsia"/>
                <w:i/>
                <w:iCs/>
                <w:sz w:val="14"/>
                <w:szCs w:val="14"/>
                <w:lang w:val="en-US"/>
              </w:rPr>
              <w:t>MS</w:t>
            </w:r>
          </w:p>
        </w:tc>
        <w:tc>
          <w:tcPr>
            <w:tcW w:w="589" w:type="pct"/>
            <w:tcBorders>
              <w:top w:val="single" w:sz="8" w:space="0" w:color="auto"/>
              <w:left w:val="nil"/>
              <w:bottom w:val="single" w:sz="4" w:space="0" w:color="auto"/>
              <w:right w:val="nil"/>
            </w:tcBorders>
            <w:noWrap/>
            <w:vAlign w:val="bottom"/>
          </w:tcPr>
          <w:p w:rsidR="00BE5C8E" w:rsidRPr="00ED25EB" w:rsidRDefault="00BE5C8E">
            <w:pPr>
              <w:pStyle w:val="ad"/>
              <w:rPr>
                <w:rFonts w:eastAsia="Arial Unicode MS"/>
                <w:i/>
                <w:iCs/>
                <w:sz w:val="14"/>
                <w:szCs w:val="14"/>
                <w:lang w:val="en-US"/>
              </w:rPr>
            </w:pPr>
            <w:r w:rsidRPr="00ED25EB">
              <w:rPr>
                <w:rFonts w:hint="eastAsia"/>
                <w:i/>
                <w:iCs/>
                <w:sz w:val="14"/>
                <w:szCs w:val="14"/>
                <w:lang w:val="en-US"/>
              </w:rPr>
              <w:t>F</w:t>
            </w:r>
          </w:p>
        </w:tc>
        <w:tc>
          <w:tcPr>
            <w:tcW w:w="648" w:type="pct"/>
            <w:tcBorders>
              <w:top w:val="single" w:sz="8" w:space="0" w:color="auto"/>
              <w:left w:val="nil"/>
              <w:bottom w:val="single" w:sz="4" w:space="0" w:color="auto"/>
              <w:right w:val="nil"/>
            </w:tcBorders>
            <w:noWrap/>
            <w:vAlign w:val="bottom"/>
          </w:tcPr>
          <w:p w:rsidR="00BE5C8E" w:rsidRPr="00ED25EB" w:rsidRDefault="00BE5C8E">
            <w:pPr>
              <w:pStyle w:val="ad"/>
              <w:rPr>
                <w:i/>
                <w:iCs/>
                <w:sz w:val="14"/>
                <w:szCs w:val="14"/>
              </w:rPr>
            </w:pPr>
            <w:r w:rsidRPr="00ED25EB">
              <w:rPr>
                <w:rFonts w:hint="eastAsia"/>
                <w:i/>
                <w:iCs/>
                <w:sz w:val="14"/>
                <w:szCs w:val="14"/>
              </w:rPr>
              <w:t>Значимость</w:t>
            </w:r>
          </w:p>
          <w:p w:rsidR="00BE5C8E" w:rsidRPr="00ED25EB" w:rsidRDefault="00BE5C8E">
            <w:pPr>
              <w:pStyle w:val="ad"/>
              <w:rPr>
                <w:rFonts w:eastAsia="Arial Unicode MS"/>
                <w:i/>
                <w:iCs/>
                <w:sz w:val="14"/>
                <w:szCs w:val="14"/>
              </w:rPr>
            </w:pPr>
            <w:r w:rsidRPr="00ED25EB">
              <w:rPr>
                <w:rFonts w:hint="eastAsia"/>
                <w:i/>
                <w:iCs/>
                <w:sz w:val="14"/>
                <w:szCs w:val="14"/>
              </w:rPr>
              <w:t xml:space="preserve"> F</w:t>
            </w:r>
          </w:p>
        </w:tc>
      </w:tr>
      <w:tr w:rsidR="00BE5C8E" w:rsidRPr="00ED25EB">
        <w:trPr>
          <w:gridAfter w:val="1"/>
          <w:wAfter w:w="421" w:type="pct"/>
          <w:trHeight w:val="255"/>
        </w:trPr>
        <w:tc>
          <w:tcPr>
            <w:tcW w:w="1137" w:type="pct"/>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Регрессия</w:t>
            </w:r>
          </w:p>
        </w:tc>
        <w:tc>
          <w:tcPr>
            <w:tcW w:w="673" w:type="pct"/>
            <w:tcBorders>
              <w:top w:val="nil"/>
              <w:left w:val="nil"/>
              <w:bottom w:val="nil"/>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2</w:t>
            </w:r>
          </w:p>
        </w:tc>
        <w:tc>
          <w:tcPr>
            <w:tcW w:w="716"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290,4628387</w:t>
            </w:r>
          </w:p>
        </w:tc>
        <w:tc>
          <w:tcPr>
            <w:tcW w:w="816" w:type="pct"/>
            <w:tcBorders>
              <w:top w:val="nil"/>
              <w:left w:val="single" w:sz="4" w:space="0" w:color="auto"/>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145,231419</w:t>
            </w:r>
          </w:p>
        </w:tc>
        <w:tc>
          <w:tcPr>
            <w:tcW w:w="589" w:type="pct"/>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78,16547142</w:t>
            </w:r>
          </w:p>
        </w:tc>
        <w:tc>
          <w:tcPr>
            <w:tcW w:w="648" w:type="pct"/>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1,31E</w:t>
            </w:r>
            <w:r w:rsidR="00423DE9" w:rsidRPr="00ED25EB">
              <w:rPr>
                <w:sz w:val="14"/>
                <w:szCs w:val="14"/>
              </w:rPr>
              <w:t>–</w:t>
            </w:r>
            <w:r w:rsidRPr="00ED25EB">
              <w:rPr>
                <w:rFonts w:hint="eastAsia"/>
                <w:sz w:val="14"/>
                <w:szCs w:val="14"/>
              </w:rPr>
              <w:t>07</w:t>
            </w:r>
          </w:p>
        </w:tc>
      </w:tr>
      <w:tr w:rsidR="00BE5C8E" w:rsidRPr="00ED25EB">
        <w:trPr>
          <w:gridAfter w:val="1"/>
          <w:wAfter w:w="421" w:type="pct"/>
          <w:trHeight w:val="255"/>
        </w:trPr>
        <w:tc>
          <w:tcPr>
            <w:tcW w:w="1137" w:type="pct"/>
            <w:tcBorders>
              <w:top w:val="nil"/>
              <w:left w:val="nil"/>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Остаток</w:t>
            </w:r>
          </w:p>
        </w:tc>
        <w:tc>
          <w:tcPr>
            <w:tcW w:w="673" w:type="pct"/>
            <w:tcBorders>
              <w:top w:val="nil"/>
              <w:left w:val="nil"/>
              <w:bottom w:val="nil"/>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12</w:t>
            </w:r>
          </w:p>
        </w:tc>
        <w:tc>
          <w:tcPr>
            <w:tcW w:w="716"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22,29599593</w:t>
            </w:r>
          </w:p>
        </w:tc>
        <w:tc>
          <w:tcPr>
            <w:tcW w:w="816" w:type="pct"/>
            <w:tcBorders>
              <w:top w:val="nil"/>
              <w:left w:val="single" w:sz="4" w:space="0" w:color="auto"/>
              <w:bottom w:val="nil"/>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1,85799966</w:t>
            </w:r>
          </w:p>
        </w:tc>
        <w:tc>
          <w:tcPr>
            <w:tcW w:w="589"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648"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r>
      <w:tr w:rsidR="00BE5C8E" w:rsidRPr="00ED25EB">
        <w:trPr>
          <w:gridAfter w:val="1"/>
          <w:wAfter w:w="421" w:type="pct"/>
          <w:trHeight w:val="270"/>
        </w:trPr>
        <w:tc>
          <w:tcPr>
            <w:tcW w:w="1137" w:type="pct"/>
            <w:tcBorders>
              <w:top w:val="nil"/>
              <w:left w:val="nil"/>
              <w:bottom w:val="single" w:sz="8" w:space="0" w:color="auto"/>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Итого</w:t>
            </w:r>
          </w:p>
        </w:tc>
        <w:tc>
          <w:tcPr>
            <w:tcW w:w="673" w:type="pct"/>
            <w:tcBorders>
              <w:top w:val="nil"/>
              <w:left w:val="nil"/>
              <w:bottom w:val="single" w:sz="8"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14</w:t>
            </w:r>
          </w:p>
        </w:tc>
        <w:tc>
          <w:tcPr>
            <w:tcW w:w="716" w:type="pct"/>
            <w:tcBorders>
              <w:top w:val="single" w:sz="4" w:space="0" w:color="auto"/>
              <w:left w:val="single" w:sz="4" w:space="0" w:color="auto"/>
              <w:bottom w:val="single" w:sz="4" w:space="0" w:color="auto"/>
              <w:right w:val="single" w:sz="4"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312,7588347</w:t>
            </w:r>
          </w:p>
        </w:tc>
        <w:tc>
          <w:tcPr>
            <w:tcW w:w="816" w:type="pct"/>
            <w:tcBorders>
              <w:top w:val="nil"/>
              <w:left w:val="single" w:sz="4" w:space="0" w:color="auto"/>
              <w:bottom w:val="single" w:sz="8" w:space="0" w:color="auto"/>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 </w:t>
            </w:r>
          </w:p>
        </w:tc>
        <w:tc>
          <w:tcPr>
            <w:tcW w:w="589" w:type="pct"/>
            <w:tcBorders>
              <w:top w:val="nil"/>
              <w:left w:val="nil"/>
              <w:bottom w:val="single" w:sz="8" w:space="0" w:color="auto"/>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 </w:t>
            </w:r>
          </w:p>
        </w:tc>
        <w:tc>
          <w:tcPr>
            <w:tcW w:w="648" w:type="pct"/>
            <w:tcBorders>
              <w:top w:val="nil"/>
              <w:left w:val="nil"/>
              <w:bottom w:val="single" w:sz="8" w:space="0" w:color="auto"/>
              <w:right w:val="nil"/>
            </w:tcBorders>
            <w:noWrap/>
            <w:vAlign w:val="bottom"/>
          </w:tcPr>
          <w:p w:rsidR="00BE5C8E" w:rsidRPr="00ED25EB" w:rsidRDefault="00BE5C8E">
            <w:pPr>
              <w:pStyle w:val="ad"/>
              <w:rPr>
                <w:rFonts w:eastAsia="Arial Unicode MS"/>
                <w:sz w:val="14"/>
                <w:szCs w:val="14"/>
              </w:rPr>
            </w:pPr>
            <w:r w:rsidRPr="00ED25EB">
              <w:rPr>
                <w:rFonts w:hint="eastAsia"/>
                <w:sz w:val="14"/>
                <w:szCs w:val="14"/>
              </w:rPr>
              <w:t> </w:t>
            </w:r>
          </w:p>
        </w:tc>
      </w:tr>
      <w:tr w:rsidR="00BE5C8E" w:rsidRPr="00ED25EB">
        <w:trPr>
          <w:gridAfter w:val="1"/>
          <w:wAfter w:w="421" w:type="pct"/>
          <w:trHeight w:val="270"/>
        </w:trPr>
        <w:tc>
          <w:tcPr>
            <w:tcW w:w="1137" w:type="pct"/>
            <w:tcBorders>
              <w:top w:val="nil"/>
              <w:left w:val="nil"/>
              <w:bottom w:val="single" w:sz="12" w:space="0" w:color="auto"/>
              <w:right w:val="nil"/>
            </w:tcBorders>
            <w:noWrap/>
            <w:vAlign w:val="bottom"/>
          </w:tcPr>
          <w:p w:rsidR="00BE5C8E" w:rsidRPr="00ED25EB" w:rsidRDefault="00BE5C8E">
            <w:pPr>
              <w:pStyle w:val="ad"/>
              <w:rPr>
                <w:rFonts w:eastAsia="Arial Unicode MS"/>
                <w:sz w:val="14"/>
                <w:szCs w:val="14"/>
              </w:rPr>
            </w:pPr>
          </w:p>
        </w:tc>
        <w:tc>
          <w:tcPr>
            <w:tcW w:w="673" w:type="pct"/>
            <w:tcBorders>
              <w:top w:val="nil"/>
              <w:left w:val="nil"/>
              <w:bottom w:val="single" w:sz="12" w:space="0" w:color="auto"/>
            </w:tcBorders>
            <w:noWrap/>
            <w:vAlign w:val="bottom"/>
          </w:tcPr>
          <w:p w:rsidR="00BE5C8E" w:rsidRPr="00ED25EB" w:rsidRDefault="00BE5C8E">
            <w:pPr>
              <w:pStyle w:val="ad"/>
              <w:rPr>
                <w:rFonts w:eastAsia="Arial Unicode MS"/>
                <w:sz w:val="14"/>
                <w:szCs w:val="14"/>
              </w:rPr>
            </w:pPr>
          </w:p>
        </w:tc>
        <w:tc>
          <w:tcPr>
            <w:tcW w:w="716" w:type="pct"/>
            <w:tcBorders>
              <w:top w:val="single" w:sz="4" w:space="0" w:color="auto"/>
              <w:bottom w:val="single" w:sz="4" w:space="0" w:color="auto"/>
            </w:tcBorders>
            <w:noWrap/>
            <w:vAlign w:val="bottom"/>
          </w:tcPr>
          <w:p w:rsidR="00BE5C8E" w:rsidRPr="00ED25EB" w:rsidRDefault="00BE5C8E">
            <w:pPr>
              <w:pStyle w:val="ad"/>
              <w:rPr>
                <w:rFonts w:eastAsia="Arial Unicode MS"/>
                <w:sz w:val="14"/>
                <w:szCs w:val="14"/>
              </w:rPr>
            </w:pPr>
          </w:p>
        </w:tc>
        <w:tc>
          <w:tcPr>
            <w:tcW w:w="816"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589"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c>
          <w:tcPr>
            <w:tcW w:w="648" w:type="pct"/>
            <w:tcBorders>
              <w:top w:val="nil"/>
              <w:left w:val="nil"/>
              <w:bottom w:val="nil"/>
              <w:right w:val="nil"/>
            </w:tcBorders>
            <w:noWrap/>
            <w:vAlign w:val="bottom"/>
          </w:tcPr>
          <w:p w:rsidR="00BE5C8E" w:rsidRPr="00ED25EB" w:rsidRDefault="00BE5C8E">
            <w:pPr>
              <w:pStyle w:val="ad"/>
              <w:rPr>
                <w:rFonts w:eastAsia="Arial Unicode MS"/>
                <w:sz w:val="14"/>
                <w:szCs w:val="14"/>
              </w:rPr>
            </w:pPr>
          </w:p>
        </w:tc>
      </w:tr>
      <w:tr w:rsidR="00BE5C8E" w:rsidRPr="00ED25EB">
        <w:trPr>
          <w:trHeight w:val="255"/>
        </w:trPr>
        <w:tc>
          <w:tcPr>
            <w:tcW w:w="1137"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pStyle w:val="ad"/>
              <w:rPr>
                <w:rFonts w:eastAsia="Arial Unicode MS"/>
                <w:i/>
                <w:iCs/>
                <w:sz w:val="14"/>
                <w:szCs w:val="14"/>
              </w:rPr>
            </w:pPr>
            <w:r w:rsidRPr="00ED25EB">
              <w:rPr>
                <w:rFonts w:hint="eastAsia"/>
                <w:i/>
                <w:iCs/>
                <w:sz w:val="14"/>
                <w:szCs w:val="14"/>
              </w:rPr>
              <w:t> </w:t>
            </w:r>
          </w:p>
        </w:tc>
        <w:tc>
          <w:tcPr>
            <w:tcW w:w="673"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pStyle w:val="ad"/>
              <w:rPr>
                <w:i/>
                <w:iCs/>
                <w:sz w:val="14"/>
                <w:szCs w:val="14"/>
              </w:rPr>
            </w:pPr>
            <w:r w:rsidRPr="00ED25EB">
              <w:rPr>
                <w:rFonts w:hint="eastAsia"/>
                <w:i/>
                <w:iCs/>
                <w:sz w:val="14"/>
                <w:szCs w:val="14"/>
              </w:rPr>
              <w:t>Коэффи</w:t>
            </w:r>
            <w:r w:rsidRPr="00ED25EB">
              <w:rPr>
                <w:i/>
                <w:iCs/>
                <w:sz w:val="14"/>
                <w:szCs w:val="14"/>
              </w:rPr>
              <w:t>-</w:t>
            </w:r>
          </w:p>
          <w:p w:rsidR="00BE5C8E" w:rsidRPr="00ED25EB" w:rsidRDefault="00BE5C8E">
            <w:pPr>
              <w:pStyle w:val="ad"/>
              <w:rPr>
                <w:rFonts w:eastAsia="Arial Unicode MS"/>
                <w:i/>
                <w:iCs/>
                <w:sz w:val="14"/>
                <w:szCs w:val="14"/>
              </w:rPr>
            </w:pPr>
            <w:r w:rsidRPr="00ED25EB">
              <w:rPr>
                <w:rFonts w:hint="eastAsia"/>
                <w:i/>
                <w:iCs/>
                <w:sz w:val="14"/>
                <w:szCs w:val="14"/>
              </w:rPr>
              <w:t>циенты</w:t>
            </w:r>
          </w:p>
        </w:tc>
        <w:tc>
          <w:tcPr>
            <w:tcW w:w="716" w:type="pct"/>
            <w:tcBorders>
              <w:top w:val="single" w:sz="4" w:space="0" w:color="auto"/>
              <w:left w:val="single" w:sz="12" w:space="0" w:color="auto"/>
              <w:bottom w:val="single" w:sz="4" w:space="0" w:color="auto"/>
              <w:right w:val="nil"/>
            </w:tcBorders>
            <w:noWrap/>
            <w:vAlign w:val="bottom"/>
          </w:tcPr>
          <w:p w:rsidR="00BE5C8E" w:rsidRPr="004D250C" w:rsidRDefault="00BE5C8E">
            <w:pPr>
              <w:pStyle w:val="ad"/>
              <w:rPr>
                <w:i/>
                <w:iCs/>
                <w:sz w:val="14"/>
                <w:szCs w:val="14"/>
              </w:rPr>
            </w:pPr>
            <w:r w:rsidRPr="004D250C">
              <w:rPr>
                <w:rFonts w:hint="eastAsia"/>
                <w:i/>
                <w:iCs/>
                <w:sz w:val="14"/>
                <w:szCs w:val="14"/>
              </w:rPr>
              <w:t xml:space="preserve">Стандартная </w:t>
            </w:r>
          </w:p>
          <w:p w:rsidR="00BE5C8E" w:rsidRPr="004D250C" w:rsidRDefault="00BE5C8E">
            <w:pPr>
              <w:pStyle w:val="ad"/>
              <w:rPr>
                <w:rFonts w:eastAsia="Arial Unicode MS"/>
                <w:i/>
                <w:iCs/>
                <w:sz w:val="14"/>
                <w:szCs w:val="14"/>
              </w:rPr>
            </w:pPr>
            <w:r w:rsidRPr="004D250C">
              <w:rPr>
                <w:rFonts w:hint="eastAsia"/>
                <w:i/>
                <w:iCs/>
                <w:sz w:val="14"/>
                <w:szCs w:val="14"/>
              </w:rPr>
              <w:t>ошибка</w:t>
            </w:r>
          </w:p>
        </w:tc>
        <w:tc>
          <w:tcPr>
            <w:tcW w:w="816" w:type="pct"/>
            <w:tcBorders>
              <w:top w:val="single" w:sz="8" w:space="0" w:color="auto"/>
              <w:left w:val="nil"/>
              <w:bottom w:val="single" w:sz="4" w:space="0" w:color="auto"/>
              <w:right w:val="nil"/>
            </w:tcBorders>
            <w:noWrap/>
            <w:vAlign w:val="bottom"/>
          </w:tcPr>
          <w:p w:rsidR="00BE5C8E" w:rsidRPr="004D250C" w:rsidRDefault="00BE5C8E">
            <w:pPr>
              <w:pStyle w:val="ad"/>
              <w:rPr>
                <w:i/>
                <w:iCs/>
                <w:sz w:val="14"/>
                <w:szCs w:val="14"/>
              </w:rPr>
            </w:pPr>
            <w:r w:rsidRPr="004D250C">
              <w:rPr>
                <w:rFonts w:hint="eastAsia"/>
                <w:i/>
                <w:iCs/>
                <w:sz w:val="14"/>
                <w:szCs w:val="14"/>
              </w:rPr>
              <w:t>t-</w:t>
            </w:r>
          </w:p>
          <w:p w:rsidR="00BE5C8E" w:rsidRPr="004D250C" w:rsidRDefault="00BE5C8E">
            <w:pPr>
              <w:pStyle w:val="ad"/>
              <w:rPr>
                <w:rFonts w:eastAsia="Arial Unicode MS"/>
                <w:i/>
                <w:iCs/>
                <w:sz w:val="14"/>
                <w:szCs w:val="14"/>
              </w:rPr>
            </w:pPr>
            <w:r w:rsidRPr="004D250C">
              <w:rPr>
                <w:rFonts w:hint="eastAsia"/>
                <w:i/>
                <w:iCs/>
                <w:sz w:val="14"/>
                <w:szCs w:val="14"/>
              </w:rPr>
              <w:t>статистика</w:t>
            </w:r>
          </w:p>
        </w:tc>
        <w:tc>
          <w:tcPr>
            <w:tcW w:w="589" w:type="pct"/>
            <w:tcBorders>
              <w:top w:val="single" w:sz="8" w:space="0" w:color="auto"/>
              <w:left w:val="nil"/>
              <w:bottom w:val="single" w:sz="4" w:space="0" w:color="auto"/>
              <w:right w:val="nil"/>
            </w:tcBorders>
            <w:noWrap/>
            <w:vAlign w:val="bottom"/>
          </w:tcPr>
          <w:p w:rsidR="00BE5C8E" w:rsidRPr="00ED25EB" w:rsidRDefault="00BE5C8E">
            <w:pPr>
              <w:pStyle w:val="ad"/>
              <w:rPr>
                <w:i/>
                <w:iCs/>
                <w:sz w:val="14"/>
                <w:szCs w:val="14"/>
              </w:rPr>
            </w:pPr>
            <w:r w:rsidRPr="00ED25EB">
              <w:rPr>
                <w:rFonts w:hint="eastAsia"/>
                <w:i/>
                <w:iCs/>
                <w:sz w:val="14"/>
                <w:szCs w:val="14"/>
              </w:rPr>
              <w:t>P-</w:t>
            </w:r>
          </w:p>
          <w:p w:rsidR="00BE5C8E" w:rsidRPr="00ED25EB" w:rsidRDefault="00707893">
            <w:pPr>
              <w:pStyle w:val="ad"/>
              <w:rPr>
                <w:rFonts w:eastAsia="Arial Unicode MS"/>
                <w:i/>
                <w:iCs/>
                <w:sz w:val="14"/>
                <w:szCs w:val="14"/>
              </w:rPr>
            </w:pPr>
            <w:r w:rsidRPr="00ED25EB">
              <w:rPr>
                <w:i/>
                <w:iCs/>
                <w:sz w:val="14"/>
                <w:szCs w:val="14"/>
              </w:rPr>
              <w:t>з</w:t>
            </w:r>
            <w:r w:rsidR="00BE5C8E" w:rsidRPr="00ED25EB">
              <w:rPr>
                <w:rFonts w:hint="eastAsia"/>
                <w:i/>
                <w:iCs/>
                <w:sz w:val="14"/>
                <w:szCs w:val="14"/>
              </w:rPr>
              <w:t>начение</w:t>
            </w:r>
          </w:p>
        </w:tc>
        <w:tc>
          <w:tcPr>
            <w:tcW w:w="648" w:type="pct"/>
            <w:tcBorders>
              <w:top w:val="single" w:sz="8" w:space="0" w:color="auto"/>
              <w:left w:val="nil"/>
              <w:bottom w:val="single" w:sz="4" w:space="0" w:color="auto"/>
              <w:right w:val="nil"/>
            </w:tcBorders>
            <w:noWrap/>
            <w:vAlign w:val="bottom"/>
          </w:tcPr>
          <w:p w:rsidR="00BE5C8E" w:rsidRPr="00ED25EB" w:rsidRDefault="00BE5C8E">
            <w:pPr>
              <w:pStyle w:val="ad"/>
              <w:rPr>
                <w:i/>
                <w:iCs/>
                <w:sz w:val="14"/>
                <w:szCs w:val="14"/>
              </w:rPr>
            </w:pPr>
            <w:r w:rsidRPr="00ED25EB">
              <w:rPr>
                <w:rFonts w:hint="eastAsia"/>
                <w:i/>
                <w:iCs/>
                <w:sz w:val="14"/>
                <w:szCs w:val="14"/>
              </w:rPr>
              <w:t xml:space="preserve">Нижние </w:t>
            </w:r>
          </w:p>
          <w:p w:rsidR="00BE5C8E" w:rsidRPr="00ED25EB" w:rsidRDefault="00BE5C8E">
            <w:pPr>
              <w:pStyle w:val="ad"/>
              <w:rPr>
                <w:rFonts w:eastAsia="Arial Unicode MS"/>
                <w:i/>
                <w:iCs/>
                <w:sz w:val="14"/>
                <w:szCs w:val="14"/>
              </w:rPr>
            </w:pPr>
            <w:r w:rsidRPr="00ED25EB">
              <w:rPr>
                <w:rFonts w:hint="eastAsia"/>
                <w:i/>
                <w:iCs/>
                <w:sz w:val="14"/>
                <w:szCs w:val="14"/>
              </w:rPr>
              <w:t>95</w:t>
            </w:r>
            <w:r w:rsidR="00423DE9" w:rsidRPr="00ED25EB">
              <w:rPr>
                <w:i/>
                <w:iCs/>
                <w:sz w:val="14"/>
                <w:szCs w:val="14"/>
              </w:rPr>
              <w:t xml:space="preserve"> </w:t>
            </w:r>
            <w:r w:rsidRPr="00ED25EB">
              <w:rPr>
                <w:rFonts w:hint="eastAsia"/>
                <w:i/>
                <w:iCs/>
                <w:sz w:val="14"/>
                <w:szCs w:val="14"/>
              </w:rPr>
              <w:t>%</w:t>
            </w:r>
          </w:p>
        </w:tc>
        <w:tc>
          <w:tcPr>
            <w:tcW w:w="421" w:type="pct"/>
            <w:tcBorders>
              <w:top w:val="single" w:sz="8" w:space="0" w:color="auto"/>
              <w:left w:val="nil"/>
              <w:bottom w:val="single" w:sz="4" w:space="0" w:color="auto"/>
              <w:right w:val="nil"/>
            </w:tcBorders>
            <w:noWrap/>
            <w:vAlign w:val="bottom"/>
          </w:tcPr>
          <w:p w:rsidR="00BE5C8E" w:rsidRPr="00ED25EB" w:rsidRDefault="00BE5C8E">
            <w:pPr>
              <w:pStyle w:val="ad"/>
              <w:rPr>
                <w:i/>
                <w:iCs/>
                <w:sz w:val="14"/>
                <w:szCs w:val="14"/>
              </w:rPr>
            </w:pPr>
            <w:r w:rsidRPr="00ED25EB">
              <w:rPr>
                <w:rFonts w:hint="eastAsia"/>
                <w:i/>
                <w:iCs/>
                <w:sz w:val="14"/>
                <w:szCs w:val="14"/>
              </w:rPr>
              <w:t xml:space="preserve">Верхние </w:t>
            </w:r>
          </w:p>
          <w:p w:rsidR="00BE5C8E" w:rsidRPr="00ED25EB" w:rsidRDefault="00BE5C8E">
            <w:pPr>
              <w:pStyle w:val="ad"/>
              <w:rPr>
                <w:rFonts w:eastAsia="Arial Unicode MS"/>
                <w:i/>
                <w:iCs/>
                <w:sz w:val="14"/>
                <w:szCs w:val="14"/>
              </w:rPr>
            </w:pPr>
            <w:r w:rsidRPr="00ED25EB">
              <w:rPr>
                <w:rFonts w:hint="eastAsia"/>
                <w:i/>
                <w:iCs/>
                <w:sz w:val="14"/>
                <w:szCs w:val="14"/>
              </w:rPr>
              <w:t>95</w:t>
            </w:r>
            <w:r w:rsidR="00423DE9" w:rsidRPr="00ED25EB">
              <w:rPr>
                <w:i/>
                <w:iCs/>
                <w:sz w:val="14"/>
                <w:szCs w:val="14"/>
              </w:rPr>
              <w:t xml:space="preserve"> </w:t>
            </w:r>
            <w:r w:rsidRPr="00ED25EB">
              <w:rPr>
                <w:rFonts w:hint="eastAsia"/>
                <w:i/>
                <w:iCs/>
                <w:sz w:val="14"/>
                <w:szCs w:val="14"/>
              </w:rPr>
              <w:t>%</w:t>
            </w:r>
          </w:p>
        </w:tc>
      </w:tr>
      <w:tr w:rsidR="00BE5C8E" w:rsidRPr="00ED25EB">
        <w:trPr>
          <w:trHeight w:val="255"/>
        </w:trPr>
        <w:tc>
          <w:tcPr>
            <w:tcW w:w="1137"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Y-пересечение</w:t>
            </w:r>
          </w:p>
        </w:tc>
        <w:tc>
          <w:tcPr>
            <w:tcW w:w="673"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jc w:val="right"/>
              <w:rPr>
                <w:rFonts w:eastAsia="Arial Unicode MS"/>
                <w:sz w:val="14"/>
                <w:szCs w:val="14"/>
              </w:rPr>
            </w:pPr>
            <w:r w:rsidRPr="00ED25EB">
              <w:rPr>
                <w:rFonts w:hint="eastAsia"/>
                <w:sz w:val="14"/>
                <w:szCs w:val="14"/>
              </w:rPr>
              <w:t>232,0028</w:t>
            </w:r>
          </w:p>
        </w:tc>
        <w:tc>
          <w:tcPr>
            <w:tcW w:w="716" w:type="pct"/>
            <w:tcBorders>
              <w:top w:val="nil"/>
              <w:left w:val="single" w:sz="12" w:space="0" w:color="auto"/>
              <w:bottom w:val="nil"/>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10,78827</w:t>
            </w:r>
          </w:p>
        </w:tc>
        <w:tc>
          <w:tcPr>
            <w:tcW w:w="816" w:type="pct"/>
            <w:tcBorders>
              <w:top w:val="nil"/>
              <w:left w:val="nil"/>
              <w:bottom w:val="nil"/>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21,5051052</w:t>
            </w:r>
          </w:p>
        </w:tc>
        <w:tc>
          <w:tcPr>
            <w:tcW w:w="589" w:type="pct"/>
            <w:tcBorders>
              <w:top w:val="nil"/>
              <w:left w:val="nil"/>
              <w:bottom w:val="nil"/>
              <w:right w:val="nil"/>
            </w:tcBorders>
            <w:noWrap/>
            <w:vAlign w:val="bottom"/>
          </w:tcPr>
          <w:p w:rsidR="00BE5C8E" w:rsidRPr="00ED25EB" w:rsidRDefault="00BE5C8E">
            <w:pPr>
              <w:ind w:firstLine="36"/>
              <w:jc w:val="right"/>
              <w:rPr>
                <w:rFonts w:eastAsia="Arial Unicode MS"/>
                <w:sz w:val="14"/>
                <w:szCs w:val="14"/>
              </w:rPr>
            </w:pPr>
            <w:r w:rsidRPr="00ED25EB">
              <w:rPr>
                <w:rFonts w:hint="eastAsia"/>
                <w:sz w:val="14"/>
                <w:szCs w:val="14"/>
              </w:rPr>
              <w:t>5,9691E-11</w:t>
            </w:r>
          </w:p>
        </w:tc>
        <w:tc>
          <w:tcPr>
            <w:tcW w:w="648" w:type="pct"/>
            <w:tcBorders>
              <w:top w:val="nil"/>
              <w:left w:val="nil"/>
              <w:bottom w:val="nil"/>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208,49</w:t>
            </w:r>
          </w:p>
        </w:tc>
        <w:tc>
          <w:tcPr>
            <w:tcW w:w="421" w:type="pct"/>
            <w:tcBorders>
              <w:top w:val="nil"/>
              <w:left w:val="nil"/>
              <w:bottom w:val="nil"/>
              <w:right w:val="nil"/>
            </w:tcBorders>
            <w:noWrap/>
            <w:vAlign w:val="bottom"/>
          </w:tcPr>
          <w:p w:rsidR="00BE5C8E" w:rsidRPr="00ED25EB" w:rsidRDefault="00BE5C8E">
            <w:pPr>
              <w:ind w:firstLine="0"/>
              <w:jc w:val="right"/>
              <w:rPr>
                <w:rFonts w:eastAsia="Arial Unicode MS"/>
                <w:sz w:val="14"/>
                <w:szCs w:val="14"/>
              </w:rPr>
            </w:pPr>
            <w:r w:rsidRPr="00ED25EB">
              <w:rPr>
                <w:rFonts w:hint="eastAsia"/>
                <w:sz w:val="14"/>
                <w:szCs w:val="14"/>
              </w:rPr>
              <w:t>255,508</w:t>
            </w:r>
          </w:p>
        </w:tc>
      </w:tr>
      <w:tr w:rsidR="00BE5C8E" w:rsidRPr="00ED25EB">
        <w:trPr>
          <w:trHeight w:val="270"/>
        </w:trPr>
        <w:tc>
          <w:tcPr>
            <w:tcW w:w="1137"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pStyle w:val="ad"/>
              <w:rPr>
                <w:sz w:val="14"/>
                <w:szCs w:val="14"/>
              </w:rPr>
            </w:pPr>
            <w:r w:rsidRPr="00ED25EB">
              <w:rPr>
                <w:sz w:val="14"/>
                <w:szCs w:val="14"/>
              </w:rPr>
              <w:t>Фиктивная переменная</w:t>
            </w:r>
          </w:p>
        </w:tc>
        <w:tc>
          <w:tcPr>
            <w:tcW w:w="673"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jc w:val="right"/>
              <w:rPr>
                <w:rFonts w:eastAsia="Arial Unicode MS"/>
                <w:sz w:val="14"/>
                <w:szCs w:val="14"/>
              </w:rPr>
            </w:pPr>
            <w:r w:rsidRPr="00ED25EB">
              <w:rPr>
                <w:rFonts w:hint="eastAsia"/>
                <w:sz w:val="14"/>
                <w:szCs w:val="14"/>
              </w:rPr>
              <w:t>3,474500</w:t>
            </w:r>
          </w:p>
        </w:tc>
        <w:tc>
          <w:tcPr>
            <w:tcW w:w="716" w:type="pct"/>
            <w:tcBorders>
              <w:top w:val="nil"/>
              <w:left w:val="single" w:sz="12" w:space="0" w:color="auto"/>
              <w:bottom w:val="single" w:sz="8" w:space="0" w:color="auto"/>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0,7109700</w:t>
            </w:r>
          </w:p>
        </w:tc>
        <w:tc>
          <w:tcPr>
            <w:tcW w:w="816" w:type="pct"/>
            <w:tcBorders>
              <w:top w:val="nil"/>
              <w:left w:val="nil"/>
              <w:bottom w:val="single" w:sz="8" w:space="0" w:color="auto"/>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4,8869856</w:t>
            </w:r>
          </w:p>
        </w:tc>
        <w:tc>
          <w:tcPr>
            <w:tcW w:w="589" w:type="pct"/>
            <w:tcBorders>
              <w:top w:val="nil"/>
              <w:left w:val="nil"/>
              <w:bottom w:val="single" w:sz="8" w:space="0" w:color="auto"/>
              <w:right w:val="nil"/>
            </w:tcBorders>
            <w:noWrap/>
            <w:vAlign w:val="bottom"/>
          </w:tcPr>
          <w:p w:rsidR="00BE5C8E" w:rsidRPr="00ED25EB" w:rsidRDefault="00BE5C8E">
            <w:pPr>
              <w:ind w:firstLine="36"/>
              <w:jc w:val="right"/>
              <w:rPr>
                <w:rFonts w:eastAsia="Arial Unicode MS"/>
                <w:sz w:val="14"/>
                <w:szCs w:val="14"/>
              </w:rPr>
            </w:pPr>
            <w:r w:rsidRPr="00ED25EB">
              <w:rPr>
                <w:rFonts w:hint="eastAsia"/>
                <w:sz w:val="14"/>
                <w:szCs w:val="14"/>
              </w:rPr>
              <w:t>0,00037407</w:t>
            </w:r>
          </w:p>
        </w:tc>
        <w:tc>
          <w:tcPr>
            <w:tcW w:w="648" w:type="pct"/>
            <w:tcBorders>
              <w:top w:val="nil"/>
              <w:left w:val="nil"/>
              <w:bottom w:val="single" w:sz="8" w:space="0" w:color="auto"/>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1,9254</w:t>
            </w:r>
          </w:p>
        </w:tc>
        <w:tc>
          <w:tcPr>
            <w:tcW w:w="421" w:type="pct"/>
            <w:tcBorders>
              <w:top w:val="nil"/>
              <w:left w:val="nil"/>
              <w:bottom w:val="single" w:sz="8" w:space="0" w:color="auto"/>
              <w:right w:val="nil"/>
            </w:tcBorders>
            <w:noWrap/>
            <w:vAlign w:val="bottom"/>
          </w:tcPr>
          <w:p w:rsidR="00BE5C8E" w:rsidRPr="00ED25EB" w:rsidRDefault="00BE5C8E">
            <w:pPr>
              <w:ind w:firstLine="0"/>
              <w:jc w:val="right"/>
              <w:rPr>
                <w:rFonts w:eastAsia="Arial Unicode MS"/>
                <w:sz w:val="14"/>
                <w:szCs w:val="14"/>
              </w:rPr>
            </w:pPr>
            <w:r w:rsidRPr="00ED25EB">
              <w:rPr>
                <w:rFonts w:hint="eastAsia"/>
                <w:sz w:val="14"/>
                <w:szCs w:val="14"/>
              </w:rPr>
              <w:t>5,02357</w:t>
            </w:r>
          </w:p>
        </w:tc>
      </w:tr>
      <w:tr w:rsidR="00BE5C8E" w:rsidRPr="00ED25EB">
        <w:trPr>
          <w:trHeight w:val="270"/>
        </w:trPr>
        <w:tc>
          <w:tcPr>
            <w:tcW w:w="1137"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pStyle w:val="ad"/>
              <w:rPr>
                <w:rFonts w:eastAsia="Arial Unicode MS"/>
                <w:sz w:val="14"/>
                <w:szCs w:val="14"/>
              </w:rPr>
            </w:pPr>
            <w:r w:rsidRPr="00ED25EB">
              <w:rPr>
                <w:rFonts w:hint="eastAsia"/>
                <w:sz w:val="14"/>
                <w:szCs w:val="14"/>
              </w:rPr>
              <w:t>Цена  x(р.)</w:t>
            </w:r>
          </w:p>
        </w:tc>
        <w:tc>
          <w:tcPr>
            <w:tcW w:w="673" w:type="pct"/>
            <w:tcBorders>
              <w:top w:val="single" w:sz="12" w:space="0" w:color="auto"/>
              <w:left w:val="single" w:sz="12" w:space="0" w:color="auto"/>
              <w:bottom w:val="single" w:sz="12" w:space="0" w:color="auto"/>
              <w:right w:val="single" w:sz="12" w:space="0" w:color="auto"/>
            </w:tcBorders>
            <w:noWrap/>
            <w:vAlign w:val="bottom"/>
          </w:tcPr>
          <w:p w:rsidR="00BE5C8E" w:rsidRPr="00ED25EB" w:rsidRDefault="00BE5C8E">
            <w:pPr>
              <w:jc w:val="right"/>
              <w:rPr>
                <w:rFonts w:eastAsia="Arial Unicode MS"/>
                <w:sz w:val="14"/>
                <w:szCs w:val="14"/>
              </w:rPr>
            </w:pPr>
            <w:r w:rsidRPr="00ED25EB">
              <w:rPr>
                <w:rFonts w:hint="eastAsia"/>
                <w:sz w:val="14"/>
                <w:szCs w:val="14"/>
              </w:rPr>
              <w:t>-7,30442</w:t>
            </w:r>
          </w:p>
        </w:tc>
        <w:tc>
          <w:tcPr>
            <w:tcW w:w="716" w:type="pct"/>
            <w:tcBorders>
              <w:top w:val="nil"/>
              <w:left w:val="single" w:sz="12" w:space="0" w:color="auto"/>
              <w:bottom w:val="single" w:sz="8" w:space="0" w:color="auto"/>
              <w:right w:val="nil"/>
            </w:tcBorders>
            <w:noWrap/>
            <w:vAlign w:val="bottom"/>
          </w:tcPr>
          <w:p w:rsidR="00BE5C8E" w:rsidRPr="00ED25EB" w:rsidRDefault="00BE5C8E">
            <w:pPr>
              <w:jc w:val="right"/>
              <w:rPr>
                <w:rFonts w:eastAsia="Arial Unicode MS"/>
                <w:sz w:val="14"/>
                <w:szCs w:val="14"/>
              </w:rPr>
            </w:pPr>
            <w:r w:rsidRPr="00ED25EB">
              <w:rPr>
                <w:rFonts w:hint="eastAsia"/>
                <w:sz w:val="14"/>
                <w:szCs w:val="14"/>
              </w:rPr>
              <w:t>0,675558</w:t>
            </w:r>
          </w:p>
        </w:tc>
        <w:tc>
          <w:tcPr>
            <w:tcW w:w="816" w:type="pct"/>
            <w:tcBorders>
              <w:top w:val="nil"/>
              <w:left w:val="nil"/>
              <w:bottom w:val="single" w:sz="8" w:space="0" w:color="auto"/>
              <w:right w:val="nil"/>
            </w:tcBorders>
            <w:noWrap/>
            <w:vAlign w:val="bottom"/>
          </w:tcPr>
          <w:p w:rsidR="00BE5C8E" w:rsidRPr="00ED25EB" w:rsidRDefault="00423DE9">
            <w:pPr>
              <w:jc w:val="right"/>
              <w:rPr>
                <w:rFonts w:eastAsia="Arial Unicode MS"/>
                <w:sz w:val="14"/>
                <w:szCs w:val="14"/>
              </w:rPr>
            </w:pPr>
            <w:r w:rsidRPr="00ED25EB">
              <w:rPr>
                <w:sz w:val="14"/>
                <w:szCs w:val="14"/>
              </w:rPr>
              <w:t>–</w:t>
            </w:r>
            <w:r w:rsidR="00BE5C8E" w:rsidRPr="00ED25EB">
              <w:rPr>
                <w:rFonts w:hint="eastAsia"/>
                <w:sz w:val="14"/>
                <w:szCs w:val="14"/>
              </w:rPr>
              <w:t>10,8124125</w:t>
            </w:r>
          </w:p>
        </w:tc>
        <w:tc>
          <w:tcPr>
            <w:tcW w:w="589" w:type="pct"/>
            <w:tcBorders>
              <w:top w:val="nil"/>
              <w:left w:val="nil"/>
              <w:bottom w:val="single" w:sz="8" w:space="0" w:color="auto"/>
              <w:right w:val="nil"/>
            </w:tcBorders>
            <w:noWrap/>
            <w:vAlign w:val="bottom"/>
          </w:tcPr>
          <w:p w:rsidR="00BE5C8E" w:rsidRPr="00ED25EB" w:rsidRDefault="00BE5C8E">
            <w:pPr>
              <w:ind w:firstLine="36"/>
              <w:jc w:val="right"/>
              <w:rPr>
                <w:rFonts w:eastAsia="Arial Unicode MS"/>
                <w:sz w:val="14"/>
                <w:szCs w:val="14"/>
              </w:rPr>
            </w:pPr>
            <w:r w:rsidRPr="00ED25EB">
              <w:rPr>
                <w:rFonts w:hint="eastAsia"/>
                <w:sz w:val="14"/>
                <w:szCs w:val="14"/>
              </w:rPr>
              <w:t>1,5303E</w:t>
            </w:r>
            <w:r w:rsidR="00423DE9" w:rsidRPr="00ED25EB">
              <w:rPr>
                <w:sz w:val="14"/>
                <w:szCs w:val="14"/>
              </w:rPr>
              <w:t>–</w:t>
            </w:r>
            <w:r w:rsidRPr="00ED25EB">
              <w:rPr>
                <w:rFonts w:hint="eastAsia"/>
                <w:sz w:val="14"/>
                <w:szCs w:val="14"/>
              </w:rPr>
              <w:t>07</w:t>
            </w:r>
          </w:p>
        </w:tc>
        <w:tc>
          <w:tcPr>
            <w:tcW w:w="648" w:type="pct"/>
            <w:tcBorders>
              <w:top w:val="nil"/>
              <w:left w:val="nil"/>
              <w:bottom w:val="single" w:sz="8" w:space="0" w:color="auto"/>
              <w:right w:val="nil"/>
            </w:tcBorders>
            <w:noWrap/>
            <w:vAlign w:val="bottom"/>
          </w:tcPr>
          <w:p w:rsidR="00BE5C8E" w:rsidRPr="00ED25EB" w:rsidRDefault="00423DE9">
            <w:pPr>
              <w:jc w:val="right"/>
              <w:rPr>
                <w:rFonts w:eastAsia="Arial Unicode MS"/>
                <w:sz w:val="14"/>
                <w:szCs w:val="14"/>
              </w:rPr>
            </w:pPr>
            <w:r w:rsidRPr="00ED25EB">
              <w:rPr>
                <w:sz w:val="14"/>
                <w:szCs w:val="14"/>
              </w:rPr>
              <w:t>–</w:t>
            </w:r>
            <w:r w:rsidR="00BE5C8E" w:rsidRPr="00ED25EB">
              <w:rPr>
                <w:rFonts w:hint="eastAsia"/>
                <w:sz w:val="14"/>
                <w:szCs w:val="14"/>
              </w:rPr>
              <w:t>8,77634</w:t>
            </w:r>
          </w:p>
        </w:tc>
        <w:tc>
          <w:tcPr>
            <w:tcW w:w="421" w:type="pct"/>
            <w:tcBorders>
              <w:top w:val="nil"/>
              <w:left w:val="nil"/>
              <w:bottom w:val="single" w:sz="8" w:space="0" w:color="auto"/>
              <w:right w:val="nil"/>
            </w:tcBorders>
            <w:noWrap/>
            <w:vAlign w:val="bottom"/>
          </w:tcPr>
          <w:p w:rsidR="00BE5C8E" w:rsidRPr="00ED25EB" w:rsidRDefault="00423DE9">
            <w:pPr>
              <w:ind w:firstLine="0"/>
              <w:jc w:val="right"/>
              <w:rPr>
                <w:rFonts w:eastAsia="Arial Unicode MS"/>
                <w:sz w:val="14"/>
                <w:szCs w:val="14"/>
              </w:rPr>
            </w:pPr>
            <w:r w:rsidRPr="00ED25EB">
              <w:rPr>
                <w:sz w:val="14"/>
                <w:szCs w:val="14"/>
              </w:rPr>
              <w:t>–</w:t>
            </w:r>
            <w:r w:rsidR="00BE5C8E" w:rsidRPr="00ED25EB">
              <w:rPr>
                <w:rFonts w:hint="eastAsia"/>
                <w:sz w:val="14"/>
                <w:szCs w:val="14"/>
              </w:rPr>
              <w:t>5,83251</w:t>
            </w:r>
          </w:p>
        </w:tc>
      </w:tr>
    </w:tbl>
    <w:p w:rsidR="004D250C" w:rsidRPr="004D250C" w:rsidRDefault="004D250C">
      <w:pPr>
        <w:rPr>
          <w:sz w:val="8"/>
          <w:szCs w:val="8"/>
        </w:rPr>
      </w:pPr>
    </w:p>
    <w:p w:rsidR="00BE5C8E" w:rsidRDefault="00BE5C8E">
      <w:pPr>
        <w:rPr>
          <w:i/>
          <w:iCs/>
        </w:rPr>
      </w:pPr>
      <w:r>
        <w:t xml:space="preserve">Регрессионная модель имеет вид: </w:t>
      </w:r>
      <w:r>
        <w:rPr>
          <w:i/>
          <w:iCs/>
          <w:lang w:val="en-US"/>
        </w:rPr>
        <w:t>y</w:t>
      </w:r>
      <w:r w:rsidR="00B900BF">
        <w:t xml:space="preserve"> = </w:t>
      </w:r>
      <w:r>
        <w:t>232</w:t>
      </w:r>
      <w:r w:rsidR="00423DE9">
        <w:t xml:space="preserve"> </w:t>
      </w:r>
      <w:r>
        <w:t>+</w:t>
      </w:r>
      <w:r w:rsidR="00423DE9">
        <w:t xml:space="preserve"> </w:t>
      </w:r>
      <w:r>
        <w:t>3,47</w:t>
      </w:r>
      <w:r>
        <w:rPr>
          <w:i/>
          <w:iCs/>
          <w:lang w:val="en-US"/>
        </w:rPr>
        <w:t>D</w:t>
      </w:r>
      <w:r w:rsidR="00423DE9">
        <w:rPr>
          <w:i/>
          <w:iCs/>
        </w:rPr>
        <w:t xml:space="preserve"> </w:t>
      </w:r>
      <w:r>
        <w:t>–</w:t>
      </w:r>
      <w:r w:rsidR="00423DE9">
        <w:t xml:space="preserve"> </w:t>
      </w:r>
      <w:r>
        <w:t>7,304</w:t>
      </w:r>
      <w:r>
        <w:rPr>
          <w:i/>
          <w:iCs/>
          <w:lang w:val="en-US"/>
        </w:rPr>
        <w:t>x</w:t>
      </w:r>
    </w:p>
    <w:p w:rsidR="00BE5C8E" w:rsidRDefault="00BE5C8E">
      <w:pPr>
        <w:pStyle w:val="11"/>
      </w:pPr>
      <w:r>
        <w:t xml:space="preserve">Поскольку значение фиктивной переменной </w:t>
      </w:r>
      <w:r>
        <w:rPr>
          <w:i/>
          <w:iCs/>
          <w:lang w:val="en-US"/>
        </w:rPr>
        <w:t>D</w:t>
      </w:r>
      <w:r>
        <w:t xml:space="preserve"> равно 1 для «нового» вида и 0 для «обычного», то данную модель можно отдельно расписать для каждого случая.</w:t>
      </w:r>
    </w:p>
    <w:p w:rsidR="00BE5C8E" w:rsidRDefault="00BE5C8E">
      <w:pPr>
        <w:pStyle w:val="11"/>
      </w:pPr>
      <w:r>
        <w:rPr>
          <w:i/>
          <w:iCs/>
          <w:lang w:val="en-US"/>
        </w:rPr>
        <w:t>y</w:t>
      </w:r>
      <w:r w:rsidR="00B900BF">
        <w:t xml:space="preserve"> = </w:t>
      </w:r>
      <w:r>
        <w:t>232</w:t>
      </w:r>
      <w:r w:rsidR="00423DE9">
        <w:t xml:space="preserve"> </w:t>
      </w:r>
      <w:r>
        <w:t>–</w:t>
      </w:r>
      <w:r w:rsidR="00423DE9">
        <w:t xml:space="preserve"> </w:t>
      </w:r>
      <w:r>
        <w:t>7,304</w:t>
      </w:r>
      <w:r>
        <w:rPr>
          <w:i/>
          <w:iCs/>
          <w:lang w:val="en-US"/>
        </w:rPr>
        <w:t>x</w:t>
      </w:r>
      <w:r>
        <w:rPr>
          <w:i/>
          <w:iCs/>
        </w:rPr>
        <w:t xml:space="preserve"> </w:t>
      </w:r>
      <w:r w:rsidR="00EF1F2A">
        <w:t>—</w:t>
      </w:r>
      <w:r>
        <w:t xml:space="preserve"> обычный вид</w:t>
      </w:r>
      <w:r w:rsidR="00423DE9">
        <w:t>,</w:t>
      </w:r>
    </w:p>
    <w:p w:rsidR="00BE5C8E" w:rsidRDefault="00BE5C8E">
      <w:r>
        <w:rPr>
          <w:i/>
          <w:iCs/>
          <w:lang w:val="en-US"/>
        </w:rPr>
        <w:t>y</w:t>
      </w:r>
      <w:r w:rsidR="00B900BF">
        <w:t xml:space="preserve"> = </w:t>
      </w:r>
      <w:r>
        <w:t>235,47</w:t>
      </w:r>
      <w:r w:rsidR="00423DE9">
        <w:t xml:space="preserve"> </w:t>
      </w:r>
      <w:r>
        <w:t>–</w:t>
      </w:r>
      <w:r w:rsidR="00423DE9">
        <w:t xml:space="preserve"> </w:t>
      </w:r>
      <w:r>
        <w:t>7,304</w:t>
      </w:r>
      <w:r>
        <w:rPr>
          <w:i/>
          <w:iCs/>
          <w:lang w:val="en-US"/>
        </w:rPr>
        <w:t>x</w:t>
      </w:r>
      <w:r>
        <w:rPr>
          <w:i/>
          <w:iCs/>
        </w:rPr>
        <w:t xml:space="preserve">  </w:t>
      </w:r>
      <w:r w:rsidR="00EF1F2A">
        <w:t>—</w:t>
      </w:r>
      <w:r>
        <w:t xml:space="preserve"> новый вид.</w:t>
      </w:r>
    </w:p>
    <w:p w:rsidR="00BE5C8E" w:rsidRDefault="00BE5C8E">
      <w:r>
        <w:t>Следовательно, спрос на новый вид продукции приблизительно на 3,47 тыс.</w:t>
      </w:r>
      <w:r w:rsidR="00617CBD">
        <w:t xml:space="preserve"> </w:t>
      </w:r>
      <w:r>
        <w:t>ед. больше. Коэффициент детерминации равен 0,928, что намного больше, чем данное значение для парного случая.</w:t>
      </w:r>
    </w:p>
    <w:p w:rsidR="00BE5C8E" w:rsidRDefault="00BE5C8E">
      <w:r>
        <w:t>Рассмотрим теперь возможность построения модели с фиктивной переменной наклона, для чего в качестве регрессоров значения необходимо использовать переменны</w:t>
      </w:r>
      <w:r w:rsidR="00617CBD">
        <w:t>е</w:t>
      </w:r>
      <w:r>
        <w:t xml:space="preserve"> </w:t>
      </w:r>
      <w:r>
        <w:rPr>
          <w:i/>
          <w:iCs/>
          <w:lang w:val="en-US"/>
        </w:rPr>
        <w:t>x</w:t>
      </w:r>
      <w:r>
        <w:t xml:space="preserve"> и </w:t>
      </w:r>
      <w:r>
        <w:rPr>
          <w:i/>
          <w:iCs/>
          <w:lang w:val="en-US"/>
        </w:rPr>
        <w:t>Dx</w:t>
      </w:r>
      <w:r>
        <w:t xml:space="preserve">. Следовательно, необходимо добавить дополнительный столбец между фиктивной переменной и значениями </w:t>
      </w:r>
      <w:r>
        <w:rPr>
          <w:i/>
          <w:iCs/>
          <w:lang w:val="en-US"/>
        </w:rPr>
        <w:t>x</w:t>
      </w:r>
      <w:r>
        <w:t xml:space="preserve">, в который </w:t>
      </w:r>
      <w:r w:rsidR="00617CBD">
        <w:t xml:space="preserve">надо </w:t>
      </w:r>
      <w:r>
        <w:t>записать их произведения.</w:t>
      </w:r>
    </w:p>
    <w:p w:rsidR="00BE5C8E" w:rsidRDefault="00BE5C8E">
      <w:r>
        <w:t xml:space="preserve">Опустим таблицу, которая генерируется надстройкой </w:t>
      </w:r>
      <w:r w:rsidRPr="00707893">
        <w:rPr>
          <w:b/>
        </w:rPr>
        <w:t>Регрессия</w:t>
      </w:r>
      <w:r>
        <w:t>. Однако, самостоятельно выполнив данные операции</w:t>
      </w:r>
      <w:r w:rsidR="00617CBD">
        <w:t>,</w:t>
      </w:r>
      <w:r>
        <w:t xml:space="preserve"> можно получить следующую модель: </w:t>
      </w:r>
      <w:r>
        <w:rPr>
          <w:i/>
          <w:iCs/>
          <w:lang w:val="en-US"/>
        </w:rPr>
        <w:t>y</w:t>
      </w:r>
      <w:r w:rsidR="00B900BF">
        <w:t xml:space="preserve"> = </w:t>
      </w:r>
      <w:r>
        <w:t>233,52</w:t>
      </w:r>
      <w:r w:rsidR="00617CBD">
        <w:t xml:space="preserve"> </w:t>
      </w:r>
      <w:r>
        <w:t>+</w:t>
      </w:r>
      <w:r w:rsidR="00617CBD">
        <w:t xml:space="preserve"> </w:t>
      </w:r>
      <w:r>
        <w:t>0,21</w:t>
      </w:r>
      <w:r>
        <w:rPr>
          <w:i/>
          <w:iCs/>
          <w:lang w:val="en-US"/>
        </w:rPr>
        <w:t>Dx</w:t>
      </w:r>
      <w:r w:rsidR="00617CBD">
        <w:rPr>
          <w:i/>
          <w:iCs/>
        </w:rPr>
        <w:t xml:space="preserve"> </w:t>
      </w:r>
      <w:r>
        <w:t>–</w:t>
      </w:r>
      <w:r w:rsidR="00617CBD">
        <w:t xml:space="preserve"> </w:t>
      </w:r>
      <w:r>
        <w:t>7,403</w:t>
      </w:r>
      <w:r>
        <w:rPr>
          <w:i/>
          <w:iCs/>
          <w:lang w:val="en-US"/>
        </w:rPr>
        <w:t>x</w:t>
      </w:r>
      <w:r>
        <w:t>.</w:t>
      </w:r>
    </w:p>
    <w:p w:rsidR="00BE5C8E" w:rsidRDefault="00BE5C8E">
      <w:r>
        <w:t>Аналогичным образом интерпретируя значение фиктивно</w:t>
      </w:r>
      <w:r w:rsidR="00617CBD">
        <w:t>й</w:t>
      </w:r>
      <w:r>
        <w:t xml:space="preserve"> переменной</w:t>
      </w:r>
      <w:r w:rsidR="00617CBD">
        <w:t>,</w:t>
      </w:r>
      <w:r>
        <w:t xml:space="preserve"> можно расписать два случая</w:t>
      </w:r>
      <w:r w:rsidR="00707893">
        <w:t>:</w:t>
      </w:r>
    </w:p>
    <w:p w:rsidR="00BE5C8E" w:rsidRDefault="00BE5C8E">
      <w:r>
        <w:rPr>
          <w:i/>
          <w:iCs/>
          <w:lang w:val="en-US"/>
        </w:rPr>
        <w:t>y</w:t>
      </w:r>
      <w:r w:rsidR="00B900BF">
        <w:t xml:space="preserve"> = </w:t>
      </w:r>
      <w:r>
        <w:t>233,52</w:t>
      </w:r>
      <w:r w:rsidR="00617CBD">
        <w:t xml:space="preserve"> </w:t>
      </w:r>
      <w:r>
        <w:t>–</w:t>
      </w:r>
      <w:r w:rsidR="00617CBD">
        <w:t xml:space="preserve"> </w:t>
      </w:r>
      <w:r>
        <w:t>7,4</w:t>
      </w:r>
      <w:r>
        <w:rPr>
          <w:i/>
          <w:iCs/>
          <w:lang w:val="en-US"/>
        </w:rPr>
        <w:t>x</w:t>
      </w:r>
      <w:r>
        <w:rPr>
          <w:i/>
          <w:iCs/>
        </w:rPr>
        <w:t xml:space="preserve"> </w:t>
      </w:r>
      <w:r w:rsidR="00EF1F2A">
        <w:rPr>
          <w:i/>
          <w:iCs/>
        </w:rPr>
        <w:t>—</w:t>
      </w:r>
      <w:r>
        <w:rPr>
          <w:i/>
          <w:iCs/>
        </w:rPr>
        <w:t xml:space="preserve"> </w:t>
      </w:r>
      <w:r>
        <w:t>для обычного вида продукции;</w:t>
      </w:r>
    </w:p>
    <w:p w:rsidR="00BE5C8E" w:rsidRDefault="00BE5C8E">
      <w:r>
        <w:rPr>
          <w:i/>
          <w:iCs/>
          <w:lang w:val="en-US"/>
        </w:rPr>
        <w:t>y</w:t>
      </w:r>
      <w:r w:rsidR="00B900BF">
        <w:t xml:space="preserve"> = </w:t>
      </w:r>
      <w:r>
        <w:t>233,52</w:t>
      </w:r>
      <w:r w:rsidR="00617CBD">
        <w:t xml:space="preserve"> </w:t>
      </w:r>
      <w:r>
        <w:t>–</w:t>
      </w:r>
      <w:r w:rsidR="00617CBD">
        <w:t xml:space="preserve"> </w:t>
      </w:r>
      <w:r>
        <w:t>7,19</w:t>
      </w:r>
      <w:r>
        <w:rPr>
          <w:i/>
          <w:iCs/>
          <w:lang w:val="en-US"/>
        </w:rPr>
        <w:t>x</w:t>
      </w:r>
      <w:r>
        <w:t xml:space="preserve"> </w:t>
      </w:r>
      <w:r w:rsidR="00EF1F2A">
        <w:t>—</w:t>
      </w:r>
      <w:r>
        <w:t xml:space="preserve"> для нового вида продукции.</w:t>
      </w:r>
    </w:p>
    <w:p w:rsidR="00BE5C8E" w:rsidRDefault="00BE5C8E">
      <w:r>
        <w:t xml:space="preserve">Выводы из полученных моделей совершенно очевидны, поскольку видна разница во влиянии цены на спрос для каждого вида продукции. Коэффициент детерминации в этом случае равен 0,929, что не намного больше соответствующего значения для фиктивной переменной сдвига, а следовательно, они обе пригодны для прогнозирования. Однако результаты использования моделей будут во многом различными. В первом случае спрос на </w:t>
      </w:r>
      <w:r w:rsidR="00617CBD">
        <w:t>«</w:t>
      </w:r>
      <w:r>
        <w:t>новый</w:t>
      </w:r>
      <w:r w:rsidR="00617CBD">
        <w:t>»</w:t>
      </w:r>
      <w:r>
        <w:t xml:space="preserve"> вид продукции на 3,47 тыс. ед. больше, чем</w:t>
      </w:r>
      <w:r w:rsidR="00ED48F0">
        <w:t xml:space="preserve"> на </w:t>
      </w:r>
      <w:r w:rsidR="00617CBD">
        <w:t>«</w:t>
      </w:r>
      <w:r>
        <w:t>старый</w:t>
      </w:r>
      <w:r w:rsidR="00617CBD">
        <w:t>»</w:t>
      </w:r>
      <w:r>
        <w:t xml:space="preserve">, во втором </w:t>
      </w:r>
      <w:r w:rsidR="00ED48F0">
        <w:t xml:space="preserve">случае </w:t>
      </w:r>
      <w:r>
        <w:t xml:space="preserve">цена сильнее влияет на </w:t>
      </w:r>
      <w:r w:rsidR="00617CBD">
        <w:t>«</w:t>
      </w:r>
      <w:r>
        <w:t>старый</w:t>
      </w:r>
      <w:r w:rsidR="00617CBD">
        <w:t>»</w:t>
      </w:r>
      <w:r>
        <w:t xml:space="preserve"> вид про</w:t>
      </w:r>
      <w:r w:rsidR="00617CBD">
        <w:t>дукции.</w:t>
      </w:r>
    </w:p>
    <w:p w:rsidR="00BE5C8E" w:rsidRDefault="00BE5C8E">
      <w:r>
        <w:t>При необходимости можно построить модель, в которой фиктивная переменная влияет как на наклон, так и на сдвиг.</w:t>
      </w:r>
    </w:p>
    <w:p w:rsidR="00BE5C8E" w:rsidRDefault="00BE5C8E">
      <w:r>
        <w:t>До сих пор нами рассматривался случай, когда име</w:t>
      </w:r>
      <w:r w:rsidR="00190028">
        <w:t>ю</w:t>
      </w:r>
      <w:r>
        <w:t xml:space="preserve">тся всего два значения качества, то есть два вида продукции. Однако нередки случаи, когда необходимо проанализировать спрос для различных продуктов. </w:t>
      </w:r>
      <w:r w:rsidR="00190028">
        <w:t xml:space="preserve">Тогда </w:t>
      </w:r>
      <w:r>
        <w:t xml:space="preserve">необходимо вводить </w:t>
      </w:r>
      <w:r>
        <w:rPr>
          <w:i/>
          <w:iCs/>
        </w:rPr>
        <w:t xml:space="preserve">набор категорий </w:t>
      </w:r>
      <w:r w:rsidR="00EF1F2A">
        <w:t>—</w:t>
      </w:r>
      <w:r>
        <w:t xml:space="preserve"> как конечный набор взаимоисключающих событий, полностью описывающий все возможности. Предположим, что исследуется влияние цены на спрос при наличии «старой», «обычной», «новой» и «самой новой» продукции. </w:t>
      </w:r>
    </w:p>
    <w:p w:rsidR="00BE5C8E" w:rsidRDefault="00BE5C8E">
      <w:r>
        <w:t>В этом случае для описания этих категорий необходимо вводить набор фиктивных переменных по следующему правилу.</w:t>
      </w:r>
    </w:p>
    <w:p w:rsidR="00BE5C8E" w:rsidRDefault="00BE5C8E" w:rsidP="009D3CFA">
      <w:pPr>
        <w:pStyle w:val="1"/>
        <w:numPr>
          <w:ilvl w:val="0"/>
          <w:numId w:val="18"/>
        </w:numPr>
        <w:tabs>
          <w:tab w:val="clear" w:pos="1069"/>
        </w:tabs>
        <w:ind w:left="0" w:firstLine="284"/>
      </w:pPr>
      <w:r>
        <w:t>Число фиктивных переменных должно быть на единицу меньше, чем число категорий. В данном случае имеется четыре категории, а следовательно</w:t>
      </w:r>
      <w:r w:rsidR="00190028">
        <w:t>,</w:t>
      </w:r>
      <w:r>
        <w:t xml:space="preserve"> необходимо ввести три фиктивны</w:t>
      </w:r>
      <w:r w:rsidR="00190028">
        <w:t>е</w:t>
      </w:r>
      <w:r>
        <w:t xml:space="preserve"> переменны</w:t>
      </w:r>
      <w:r w:rsidR="00190028">
        <w:t>е</w:t>
      </w:r>
      <w:r>
        <w:t xml:space="preserve">, которые мы обозначим </w:t>
      </w:r>
      <w:r>
        <w:rPr>
          <w:lang w:val="en-US"/>
        </w:rPr>
        <w:t>D</w:t>
      </w:r>
      <w:r>
        <w:t>1,</w:t>
      </w:r>
      <w:r w:rsidR="00190028">
        <w:t xml:space="preserve"> </w:t>
      </w:r>
      <w:r>
        <w:rPr>
          <w:lang w:val="en-US"/>
        </w:rPr>
        <w:t>D</w:t>
      </w:r>
      <w:r>
        <w:t>2,</w:t>
      </w:r>
      <w:r w:rsidR="00190028">
        <w:t xml:space="preserve"> </w:t>
      </w:r>
      <w:r>
        <w:rPr>
          <w:lang w:val="en-US"/>
        </w:rPr>
        <w:t>D</w:t>
      </w:r>
      <w:r>
        <w:t>3.</w:t>
      </w:r>
    </w:p>
    <w:p w:rsidR="00BE5C8E" w:rsidRDefault="00BE5C8E" w:rsidP="009D3CFA">
      <w:pPr>
        <w:pStyle w:val="1"/>
        <w:numPr>
          <w:ilvl w:val="0"/>
          <w:numId w:val="18"/>
        </w:numPr>
        <w:tabs>
          <w:tab w:val="clear" w:pos="1069"/>
        </w:tabs>
        <w:ind w:left="0" w:firstLine="284"/>
      </w:pPr>
      <w:r>
        <w:t>Выбрать произвольную категорию в качестве эталонной. Именно с этой категорий в последствии будут сравниваться все остальные. Для эталонной категории необходимо, чтобы значения всех фиктивных переменных равнялись нулю.</w:t>
      </w:r>
    </w:p>
    <w:p w:rsidR="00BE5C8E" w:rsidRDefault="00BE5C8E" w:rsidP="009D3CFA">
      <w:pPr>
        <w:pStyle w:val="1"/>
        <w:numPr>
          <w:ilvl w:val="0"/>
          <w:numId w:val="18"/>
        </w:numPr>
        <w:tabs>
          <w:tab w:val="clear" w:pos="1069"/>
        </w:tabs>
        <w:ind w:left="0" w:firstLine="284"/>
      </w:pPr>
      <w:r>
        <w:t>Для всех остальных категорий необходимо, что</w:t>
      </w:r>
      <w:r w:rsidR="00190028">
        <w:t>бы</w:t>
      </w:r>
      <w:r>
        <w:t xml:space="preserve"> одна из фиктивных переменных равнялась 1, в то время как значение всех остальных равно 0.</w:t>
      </w:r>
    </w:p>
    <w:p w:rsidR="00BE5C8E" w:rsidRDefault="00BE5C8E">
      <w:r>
        <w:t>Достаточно легко можно расставить значения фиктивных переменных</w:t>
      </w:r>
      <w:r w:rsidR="00190028">
        <w:t>,</w:t>
      </w:r>
      <w:r>
        <w:t xml:space="preserve"> использу</w:t>
      </w:r>
      <w:r w:rsidR="0004625D">
        <w:t>я</w:t>
      </w:r>
      <w:r>
        <w:t xml:space="preserve"> ту же условную функцию ЕСЛИ. </w:t>
      </w:r>
      <w:r w:rsidR="0004625D">
        <w:t>При наличии четырёх</w:t>
      </w:r>
      <w:r>
        <w:t xml:space="preserve"> различных вид</w:t>
      </w:r>
      <w:r w:rsidR="001D1C70">
        <w:t>ов</w:t>
      </w:r>
      <w:r>
        <w:t xml:space="preserve"> продукции необходимо вставить три дополнительных столбца, в которых будут находиться фиктивные переменных. Задать логические функции можно так, как показано в таблице </w:t>
      </w:r>
      <w:r w:rsidR="007F3248">
        <w:t>20</w:t>
      </w:r>
      <w:r>
        <w:t>.</w:t>
      </w:r>
    </w:p>
    <w:p w:rsidR="004D250C" w:rsidRPr="004D250C" w:rsidRDefault="004D250C" w:rsidP="00897934">
      <w:pPr>
        <w:pStyle w:val="7"/>
        <w:rPr>
          <w:sz w:val="4"/>
          <w:szCs w:val="4"/>
        </w:rPr>
      </w:pPr>
    </w:p>
    <w:p w:rsidR="00BE5C8E" w:rsidRDefault="00BE5C8E" w:rsidP="00897934">
      <w:pPr>
        <w:pStyle w:val="7"/>
      </w:pPr>
      <w:r>
        <w:t xml:space="preserve">Таблица </w:t>
      </w:r>
      <w:fldSimple w:instr=" SEQ Таблица \* ARABIC ">
        <w:r w:rsidR="00EF1F2A">
          <w:rPr>
            <w:noProof/>
          </w:rPr>
          <w:t>20</w:t>
        </w:r>
      </w:fldSimple>
    </w:p>
    <w:tbl>
      <w:tblPr>
        <w:tblW w:w="5000" w:type="pct"/>
        <w:tblCellMar>
          <w:left w:w="0" w:type="dxa"/>
          <w:right w:w="0" w:type="dxa"/>
        </w:tblCellMar>
        <w:tblLook w:val="0000" w:firstRow="0" w:lastRow="0" w:firstColumn="0" w:lastColumn="0" w:noHBand="0" w:noVBand="0"/>
      </w:tblPr>
      <w:tblGrid>
        <w:gridCol w:w="880"/>
        <w:gridCol w:w="363"/>
        <w:gridCol w:w="1111"/>
        <w:gridCol w:w="1110"/>
        <w:gridCol w:w="1346"/>
        <w:gridCol w:w="490"/>
        <w:gridCol w:w="945"/>
      </w:tblGrid>
      <w:tr w:rsidR="00BE5C8E">
        <w:trPr>
          <w:trHeight w:val="270"/>
        </w:trPr>
        <w:tc>
          <w:tcPr>
            <w:tcW w:w="707" w:type="pct"/>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293" w:type="pct"/>
            <w:tcBorders>
              <w:top w:val="single" w:sz="4" w:space="0" w:color="auto"/>
              <w:left w:val="single" w:sz="4" w:space="0" w:color="auto"/>
              <w:bottom w:val="single" w:sz="4" w:space="0" w:color="auto"/>
              <w:right w:val="single" w:sz="4" w:space="0" w:color="auto"/>
            </w:tcBorders>
          </w:tcPr>
          <w:p w:rsidR="00BE5C8E" w:rsidRDefault="00BE5C8E">
            <w:pPr>
              <w:pStyle w:val="ad"/>
            </w:pPr>
            <w:r>
              <w:t>Вид</w:t>
            </w:r>
          </w:p>
        </w:tc>
        <w:tc>
          <w:tcPr>
            <w:tcW w:w="892" w:type="pct"/>
            <w:tcBorders>
              <w:top w:val="single" w:sz="4" w:space="0" w:color="auto"/>
              <w:left w:val="single" w:sz="4" w:space="0" w:color="auto"/>
              <w:bottom w:val="single" w:sz="4" w:space="0" w:color="auto"/>
              <w:right w:val="single" w:sz="4" w:space="0" w:color="auto"/>
            </w:tcBorders>
          </w:tcPr>
          <w:p w:rsidR="00BE5C8E" w:rsidRDefault="00BE5C8E">
            <w:pPr>
              <w:pStyle w:val="ad"/>
            </w:pPr>
            <w:r>
              <w:t xml:space="preserve">Фиктивная </w:t>
            </w:r>
          </w:p>
          <w:p w:rsidR="00BE5C8E" w:rsidRDefault="00BE5C8E">
            <w:pPr>
              <w:pStyle w:val="ad"/>
              <w:rPr>
                <w:rFonts w:eastAsia="Arial Unicode MS"/>
              </w:rPr>
            </w:pPr>
            <w:r>
              <w:t xml:space="preserve">переменная  </w:t>
            </w:r>
            <w:r>
              <w:rPr>
                <w:lang w:val="en-US"/>
              </w:rPr>
              <w:t>D</w:t>
            </w:r>
            <w:r>
              <w:t>1</w:t>
            </w:r>
          </w:p>
        </w:tc>
        <w:tc>
          <w:tcPr>
            <w:tcW w:w="891" w:type="pct"/>
            <w:tcBorders>
              <w:top w:val="single" w:sz="4" w:space="0" w:color="auto"/>
              <w:left w:val="single" w:sz="4" w:space="0" w:color="auto"/>
              <w:bottom w:val="single" w:sz="4" w:space="0" w:color="auto"/>
              <w:right w:val="single" w:sz="4" w:space="0" w:color="auto"/>
            </w:tcBorders>
          </w:tcPr>
          <w:p w:rsidR="00BE5C8E" w:rsidRDefault="00BE5C8E">
            <w:pPr>
              <w:pStyle w:val="ad"/>
            </w:pPr>
            <w:r>
              <w:t xml:space="preserve">Фиктивная </w:t>
            </w:r>
          </w:p>
          <w:p w:rsidR="00BE5C8E" w:rsidRDefault="00BE5C8E">
            <w:pPr>
              <w:pStyle w:val="ad"/>
              <w:rPr>
                <w:rFonts w:eastAsia="Arial Unicode MS"/>
              </w:rPr>
            </w:pPr>
            <w:r>
              <w:t xml:space="preserve">переменная  </w:t>
            </w:r>
            <w:r>
              <w:rPr>
                <w:lang w:val="en-US"/>
              </w:rPr>
              <w:t>D</w:t>
            </w:r>
            <w:r>
              <w:t>2</w:t>
            </w:r>
          </w:p>
        </w:tc>
        <w:tc>
          <w:tcPr>
            <w:tcW w:w="1080" w:type="pct"/>
            <w:tcBorders>
              <w:top w:val="single" w:sz="4" w:space="0" w:color="auto"/>
              <w:left w:val="single" w:sz="4" w:space="0" w:color="auto"/>
              <w:bottom w:val="single" w:sz="4" w:space="0" w:color="auto"/>
              <w:right w:val="single" w:sz="4" w:space="0" w:color="auto"/>
            </w:tcBorders>
          </w:tcPr>
          <w:p w:rsidR="00BE5C8E" w:rsidRDefault="00BE5C8E">
            <w:pPr>
              <w:pStyle w:val="ad"/>
            </w:pPr>
            <w:r>
              <w:t xml:space="preserve">Фиктивная </w:t>
            </w:r>
          </w:p>
          <w:p w:rsidR="00BE5C8E" w:rsidRDefault="00BE5C8E">
            <w:pPr>
              <w:pStyle w:val="ad"/>
              <w:rPr>
                <w:rFonts w:eastAsia="Arial Unicode MS"/>
              </w:rPr>
            </w:pPr>
            <w:r>
              <w:t xml:space="preserve">переменная  </w:t>
            </w:r>
            <w:r>
              <w:rPr>
                <w:lang w:val="en-US"/>
              </w:rPr>
              <w:t>D</w:t>
            </w:r>
            <w:r>
              <w:t>3</w:t>
            </w:r>
          </w:p>
        </w:tc>
        <w:tc>
          <w:tcPr>
            <w:tcW w:w="379" w:type="pct"/>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Pr>
                <w:rFonts w:hint="eastAsia"/>
                <w:i/>
                <w:iCs/>
              </w:rPr>
              <w:t>x</w:t>
            </w:r>
            <w:r>
              <w:rPr>
                <w:rFonts w:hint="eastAsia"/>
                <w:vertAlign w:val="superscript"/>
              </w:rPr>
              <w:t>1</w:t>
            </w:r>
            <w:r w:rsidR="001D1C70">
              <w:rPr>
                <w:vertAlign w:val="superscript"/>
              </w:rPr>
              <w:t xml:space="preserve"> </w:t>
            </w:r>
            <w:r>
              <w:rPr>
                <w:rFonts w:hint="eastAsia"/>
              </w:rPr>
              <w:t>(р.)</w:t>
            </w:r>
          </w:p>
        </w:tc>
        <w:tc>
          <w:tcPr>
            <w:tcW w:w="758" w:type="pct"/>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 xml:space="preserve">Спрос            </w:t>
            </w:r>
            <w:r w:rsidR="00CA38E9">
              <w:rPr>
                <w:szCs w:val="16"/>
              </w:rPr>
              <w:br/>
            </w:r>
            <w:r>
              <w:rPr>
                <w:i/>
                <w:iCs/>
                <w:szCs w:val="16"/>
              </w:rPr>
              <w:t>y</w:t>
            </w:r>
            <w:r>
              <w:rPr>
                <w:szCs w:val="16"/>
              </w:rPr>
              <w:t xml:space="preserve"> (тыс.шт.)</w:t>
            </w:r>
          </w:p>
        </w:tc>
      </w:tr>
      <w:tr w:rsidR="00BE5C8E">
        <w:trPr>
          <w:trHeight w:val="255"/>
        </w:trPr>
        <w:tc>
          <w:tcPr>
            <w:tcW w:w="707" w:type="pct"/>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293" w:type="pct"/>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p>
        </w:tc>
        <w:tc>
          <w:tcPr>
            <w:tcW w:w="892" w:type="pct"/>
            <w:tcBorders>
              <w:top w:val="single" w:sz="4" w:space="0" w:color="auto"/>
              <w:left w:val="single" w:sz="4" w:space="0" w:color="auto"/>
              <w:bottom w:val="single" w:sz="4" w:space="0" w:color="auto"/>
              <w:right w:val="single" w:sz="4" w:space="0" w:color="auto"/>
            </w:tcBorders>
          </w:tcPr>
          <w:p w:rsidR="00BE5C8E" w:rsidRDefault="00BE5C8E">
            <w:pPr>
              <w:pStyle w:val="ad"/>
            </w:pPr>
            <w:r>
              <w:t>=ЕСЛИ(B2=</w:t>
            </w:r>
          </w:p>
          <w:p w:rsidR="00BE5C8E" w:rsidRDefault="007F3248">
            <w:pPr>
              <w:pStyle w:val="ad"/>
              <w:rPr>
                <w:rFonts w:eastAsia="Arial Unicode MS"/>
              </w:rPr>
            </w:pPr>
            <w:r>
              <w:t>«</w:t>
            </w:r>
            <w:r w:rsidR="00BE5C8E">
              <w:t>обычн</w:t>
            </w:r>
            <w:r>
              <w:t>ы</w:t>
            </w:r>
            <w:r w:rsidR="00BE5C8E">
              <w:t>й</w:t>
            </w:r>
            <w:r>
              <w:t>»</w:t>
            </w:r>
            <w:r w:rsidR="00BE5C8E">
              <w:t>;1;0)</w:t>
            </w:r>
          </w:p>
        </w:tc>
        <w:tc>
          <w:tcPr>
            <w:tcW w:w="891" w:type="pct"/>
            <w:tcBorders>
              <w:top w:val="single" w:sz="4" w:space="0" w:color="auto"/>
              <w:left w:val="single" w:sz="4" w:space="0" w:color="auto"/>
              <w:bottom w:val="single" w:sz="4" w:space="0" w:color="auto"/>
              <w:right w:val="single" w:sz="4" w:space="0" w:color="auto"/>
            </w:tcBorders>
          </w:tcPr>
          <w:p w:rsidR="00BE5C8E" w:rsidRDefault="00BE5C8E">
            <w:pPr>
              <w:pStyle w:val="ad"/>
            </w:pPr>
            <w:r>
              <w:t>=ЕСЛИ(B2=</w:t>
            </w:r>
          </w:p>
          <w:p w:rsidR="00BE5C8E" w:rsidRDefault="007F3248">
            <w:pPr>
              <w:pStyle w:val="ad"/>
              <w:rPr>
                <w:rFonts w:eastAsia="Arial Unicode MS"/>
              </w:rPr>
            </w:pPr>
            <w:r>
              <w:t>«</w:t>
            </w:r>
            <w:r w:rsidR="00BE5C8E">
              <w:t>новой</w:t>
            </w:r>
            <w:r>
              <w:t>»</w:t>
            </w:r>
            <w:r w:rsidR="00BE5C8E">
              <w:t>;1;0)</w:t>
            </w:r>
          </w:p>
        </w:tc>
        <w:tc>
          <w:tcPr>
            <w:tcW w:w="1080" w:type="pct"/>
            <w:tcBorders>
              <w:top w:val="single" w:sz="4" w:space="0" w:color="auto"/>
              <w:left w:val="single" w:sz="4" w:space="0" w:color="auto"/>
              <w:bottom w:val="single" w:sz="4" w:space="0" w:color="auto"/>
              <w:right w:val="single" w:sz="4" w:space="0" w:color="auto"/>
            </w:tcBorders>
          </w:tcPr>
          <w:p w:rsidR="00BE5C8E" w:rsidRDefault="00BE5C8E">
            <w:pPr>
              <w:pStyle w:val="ad"/>
            </w:pPr>
            <w:r>
              <w:t>=ЕСЛИ(B2=</w:t>
            </w:r>
          </w:p>
          <w:p w:rsidR="00BE5C8E" w:rsidRDefault="007F3248">
            <w:pPr>
              <w:pStyle w:val="ad"/>
              <w:rPr>
                <w:rFonts w:eastAsia="Arial Unicode MS"/>
              </w:rPr>
            </w:pPr>
            <w:r>
              <w:t>«</w:t>
            </w:r>
            <w:r w:rsidR="00BE5C8E">
              <w:t>самой новый</w:t>
            </w:r>
            <w:r>
              <w:t>»</w:t>
            </w:r>
            <w:r w:rsidR="00BE5C8E">
              <w:t>;1;0)</w:t>
            </w:r>
          </w:p>
        </w:tc>
        <w:tc>
          <w:tcPr>
            <w:tcW w:w="379" w:type="pct"/>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15,09р.</w:t>
            </w:r>
          </w:p>
        </w:tc>
        <w:tc>
          <w:tcPr>
            <w:tcW w:w="758" w:type="pct"/>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125,1779</w:t>
            </w:r>
          </w:p>
        </w:tc>
      </w:tr>
    </w:tbl>
    <w:p w:rsidR="004D250C" w:rsidRPr="004D250C" w:rsidRDefault="004D250C">
      <w:pPr>
        <w:rPr>
          <w:sz w:val="8"/>
          <w:szCs w:val="8"/>
        </w:rPr>
      </w:pPr>
    </w:p>
    <w:p w:rsidR="00BE5C8E" w:rsidRDefault="00BE5C8E">
      <w:r>
        <w:t>После копирования данных функций вниз для значения старой все фиктивные переменны</w:t>
      </w:r>
      <w:r w:rsidR="007F3248">
        <w:t>е</w:t>
      </w:r>
      <w:r>
        <w:t xml:space="preserve"> будут равны нулю, для обычной </w:t>
      </w:r>
      <w:r w:rsidR="00EF1F2A">
        <w:t>—</w:t>
      </w:r>
      <w:r w:rsidR="007F3248">
        <w:t xml:space="preserve"> </w:t>
      </w:r>
      <w:r>
        <w:t>только значение первой фиктивной переменной будет равно 1 и т.</w:t>
      </w:r>
      <w:r w:rsidR="007F3248">
        <w:t xml:space="preserve"> </w:t>
      </w:r>
      <w:r>
        <w:t>д.</w:t>
      </w:r>
    </w:p>
    <w:p w:rsidR="00BE5C8E" w:rsidRPr="00415C18" w:rsidRDefault="00BE5C8E">
      <w:r>
        <w:t xml:space="preserve">После этого можно вызвать надстройку </w:t>
      </w:r>
      <w:r w:rsidRPr="00415C18">
        <w:rPr>
          <w:b/>
        </w:rPr>
        <w:t>Регресси</w:t>
      </w:r>
      <w:r w:rsidR="00415C18" w:rsidRPr="00415C18">
        <w:rPr>
          <w:b/>
        </w:rPr>
        <w:t>я</w:t>
      </w:r>
      <w:r>
        <w:t xml:space="preserve">, у которой в качестве входного интервала </w:t>
      </w:r>
      <w:r>
        <w:rPr>
          <w:lang w:val="en-US"/>
        </w:rPr>
        <w:t>X</w:t>
      </w:r>
      <w:r>
        <w:t xml:space="preserve">, необходимо указать значения всех фиктивных переменных </w:t>
      </w:r>
      <w:r>
        <w:rPr>
          <w:lang w:val="en-US"/>
        </w:rPr>
        <w:t>D</w:t>
      </w:r>
      <w:r>
        <w:t xml:space="preserve"> и нефиктивной переменной </w:t>
      </w:r>
      <w:r>
        <w:rPr>
          <w:i/>
          <w:iCs/>
          <w:lang w:val="en-US"/>
        </w:rPr>
        <w:t>X</w:t>
      </w:r>
      <w:r>
        <w:t xml:space="preserve">, то есть задать </w:t>
      </w:r>
      <w:r>
        <w:rPr>
          <w:i/>
          <w:iCs/>
        </w:rPr>
        <w:t xml:space="preserve">Входной интервал </w:t>
      </w:r>
      <w:r>
        <w:rPr>
          <w:i/>
          <w:iCs/>
          <w:lang w:val="en-US"/>
        </w:rPr>
        <w:t>X</w:t>
      </w:r>
      <w:r w:rsidR="00415C18">
        <w:rPr>
          <w:i/>
          <w:iCs/>
        </w:rPr>
        <w:t xml:space="preserve"> </w:t>
      </w:r>
      <w:r>
        <w:t xml:space="preserve"> в виде </w:t>
      </w:r>
      <w:r>
        <w:rPr>
          <w:b/>
          <w:bCs/>
          <w:i/>
          <w:iCs/>
        </w:rPr>
        <w:t>С1:</w:t>
      </w:r>
      <w:r>
        <w:rPr>
          <w:b/>
          <w:bCs/>
          <w:i/>
          <w:iCs/>
          <w:lang w:val="en-US"/>
        </w:rPr>
        <w:t>F</w:t>
      </w:r>
      <w:r>
        <w:rPr>
          <w:b/>
          <w:bCs/>
          <w:i/>
          <w:iCs/>
        </w:rPr>
        <w:t>16</w:t>
      </w:r>
      <w:r w:rsidR="00415C18">
        <w:rPr>
          <w:bCs/>
          <w:iCs/>
        </w:rPr>
        <w:t>.</w:t>
      </w:r>
    </w:p>
    <w:p w:rsidR="00BE5C8E" w:rsidRDefault="00BE5C8E">
      <w:r>
        <w:t xml:space="preserve">Полученные результаты </w:t>
      </w:r>
      <w:r w:rsidR="00415C18">
        <w:t xml:space="preserve">поддаются </w:t>
      </w:r>
      <w:r>
        <w:t xml:space="preserve">достаточно простой интерпретации. Значение, находящееся напротив фиктивной переменной </w:t>
      </w:r>
      <w:r>
        <w:rPr>
          <w:i/>
          <w:iCs/>
          <w:lang w:val="en-US"/>
        </w:rPr>
        <w:t>D</w:t>
      </w:r>
      <w:r>
        <w:t>1</w:t>
      </w:r>
      <w:r w:rsidR="00415C18">
        <w:t>,</w:t>
      </w:r>
      <w:r>
        <w:t xml:space="preserve"> показывает</w:t>
      </w:r>
      <w:r w:rsidR="001D1C70">
        <w:t>,</w:t>
      </w:r>
      <w:r>
        <w:t xml:space="preserve"> насколько изменился спрос при переходе от эталонной к первой категории, то есть насколько различен спрос между «</w:t>
      </w:r>
      <w:r w:rsidR="00415C18">
        <w:t>обычной</w:t>
      </w:r>
      <w:r>
        <w:t>» и  «новой» продукцией. Аналогично интерпретируются значения, стоящие напротив  других фиктивных переменных.</w:t>
      </w:r>
    </w:p>
    <w:p w:rsidR="00BE5C8E" w:rsidRPr="004D250C" w:rsidRDefault="00BE5C8E">
      <w:pPr>
        <w:rPr>
          <w:sz w:val="8"/>
          <w:szCs w:val="8"/>
        </w:rPr>
      </w:pPr>
    </w:p>
    <w:p w:rsidR="00BE5C8E" w:rsidRDefault="00200CB1">
      <w:pPr>
        <w:pStyle w:val="3"/>
      </w:pPr>
      <w:r>
        <w:t>Задания для самостоятельной работы</w:t>
      </w:r>
    </w:p>
    <w:p w:rsidR="00BE5C8E" w:rsidRDefault="00BE5C8E" w:rsidP="009D3CFA">
      <w:pPr>
        <w:pStyle w:val="aa"/>
        <w:numPr>
          <w:ilvl w:val="0"/>
          <w:numId w:val="10"/>
        </w:numPr>
      </w:pPr>
      <w:r>
        <w:t xml:space="preserve">Для данных своего варианта подобрать наилучшее воздействие фиктивной переменной (влияние на наклон или сдвиг). При этом категории «старый» и «обычный» воспринимать как одно значение, а категории «новый» и «самый новый» </w:t>
      </w:r>
      <w:r w:rsidR="00EF1F2A">
        <w:t>—</w:t>
      </w:r>
      <w:r w:rsidR="00415C18">
        <w:t xml:space="preserve"> </w:t>
      </w:r>
      <w:r>
        <w:t>как другое.</w:t>
      </w:r>
    </w:p>
    <w:p w:rsidR="00BE5C8E" w:rsidRDefault="00BE5C8E" w:rsidP="009D3CFA">
      <w:pPr>
        <w:pStyle w:val="aa"/>
        <w:numPr>
          <w:ilvl w:val="0"/>
          <w:numId w:val="10"/>
        </w:numPr>
      </w:pPr>
      <w:bookmarkStart w:id="157" w:name="_Toc67717015"/>
      <w:r>
        <w:t>Определить</w:t>
      </w:r>
      <w:r w:rsidR="001D1C70">
        <w:t>,</w:t>
      </w:r>
      <w:r>
        <w:t xml:space="preserve"> насколько изменяется спрос при переходе от одной категории к другой.</w:t>
      </w:r>
    </w:p>
    <w:p w:rsidR="00BE5C8E" w:rsidRDefault="00BE5C8E">
      <w:pPr>
        <w:pStyle w:val="aa"/>
      </w:pPr>
    </w:p>
    <w:p w:rsidR="00BE5C8E" w:rsidRDefault="00BE5C8E">
      <w:pPr>
        <w:pStyle w:val="2"/>
      </w:pPr>
      <w:bookmarkStart w:id="158" w:name="_Toc49482633"/>
      <w:bookmarkStart w:id="159" w:name="_Toc91750401"/>
      <w:bookmarkStart w:id="160" w:name="_Toc91752396"/>
      <w:bookmarkStart w:id="161" w:name="_Toc93473342"/>
      <w:bookmarkStart w:id="162" w:name="_Toc93733821"/>
      <w:bookmarkStart w:id="163" w:name="_Toc98388709"/>
      <w:r>
        <w:t>Лабораторная работа №</w:t>
      </w:r>
      <w:r w:rsidR="00B227C8">
        <w:t xml:space="preserve"> </w:t>
      </w:r>
      <w:r>
        <w:t>10</w:t>
      </w:r>
      <w:bookmarkEnd w:id="157"/>
      <w:bookmarkEnd w:id="158"/>
      <w:bookmarkEnd w:id="159"/>
      <w:bookmarkEnd w:id="160"/>
      <w:bookmarkEnd w:id="161"/>
      <w:bookmarkEnd w:id="162"/>
      <w:bookmarkEnd w:id="163"/>
    </w:p>
    <w:p w:rsidR="00BE5C8E" w:rsidRDefault="00BE5C8E" w:rsidP="000011F1">
      <w:pPr>
        <w:pStyle w:val="2"/>
        <w:jc w:val="left"/>
      </w:pPr>
      <w:bookmarkStart w:id="164" w:name="_Toc67717016"/>
      <w:bookmarkStart w:id="165" w:name="_Toc49482634"/>
      <w:bookmarkStart w:id="166" w:name="_Toc91750402"/>
      <w:bookmarkStart w:id="167" w:name="_Toc91752397"/>
      <w:bookmarkStart w:id="168" w:name="_Toc93473343"/>
      <w:bookmarkStart w:id="169" w:name="_Toc93733822"/>
      <w:bookmarkStart w:id="170" w:name="_Toc98388710"/>
      <w:r>
        <w:t>Гетероскедастичность и взвешенный метод наименьших квадратов</w:t>
      </w:r>
      <w:bookmarkEnd w:id="164"/>
      <w:bookmarkEnd w:id="165"/>
      <w:bookmarkEnd w:id="166"/>
      <w:bookmarkEnd w:id="167"/>
      <w:bookmarkEnd w:id="168"/>
      <w:bookmarkEnd w:id="169"/>
      <w:bookmarkEnd w:id="170"/>
    </w:p>
    <w:p w:rsidR="00BE5C8E" w:rsidRDefault="00BE5C8E">
      <w:r>
        <w:rPr>
          <w:i/>
          <w:iCs/>
        </w:rPr>
        <w:t xml:space="preserve">Цель: </w:t>
      </w:r>
      <w:r>
        <w:t>научиться оценивать наличие эффекта гетероскедастичности и использовать взвешенный метод наименьших квадратов.</w:t>
      </w:r>
      <w:r>
        <w:rPr>
          <w:position w:val="-26"/>
        </w:rPr>
        <w:t xml:space="preserve"> </w:t>
      </w:r>
    </w:p>
    <w:p w:rsidR="00BE5C8E" w:rsidRDefault="00BE5C8E">
      <w:pPr>
        <w:pStyle w:val="3"/>
      </w:pPr>
      <w:r>
        <w:t>Основные формулы и понятия:</w:t>
      </w:r>
    </w:p>
    <w:p w:rsidR="00BE5C8E" w:rsidRDefault="00BE5C8E">
      <w:pPr>
        <w:pStyle w:val="a8"/>
        <w:rPr>
          <w:iCs/>
          <w:position w:val="-26"/>
        </w:rPr>
      </w:pPr>
      <w:r>
        <w:rPr>
          <w:iCs/>
          <w:position w:val="-26"/>
        </w:rPr>
        <w:t>Тест ранговой корреляции Спирмена</w:t>
      </w:r>
    </w:p>
    <w:p w:rsidR="00BE5C8E" w:rsidRDefault="00BE5C8E">
      <w:pPr>
        <w:rPr>
          <w:bCs/>
          <w:i/>
          <w:iCs/>
        </w:rPr>
      </w:pPr>
      <w:r>
        <w:rPr>
          <w:position w:val="-26"/>
        </w:rPr>
        <w:object w:dxaOrig="1499" w:dyaOrig="880">
          <v:shape id="_x0000_i1167" type="#_x0000_t75" style="width:75pt;height:44.25pt" o:ole="" fillcolor="window">
            <v:imagedata r:id="rId276" o:title=""/>
          </v:shape>
          <o:OLEObject Type="Embed" ProgID="Equation.3" ShapeID="_x0000_i1167" DrawAspect="Content" ObjectID="_1467999953" r:id="rId277"/>
        </w:object>
      </w:r>
      <w:r w:rsidR="00B227C8">
        <w:rPr>
          <w:position w:val="-26"/>
        </w:rPr>
        <w:t xml:space="preserve"> </w:t>
      </w:r>
      <w:r w:rsidR="00EF1F2A">
        <w:t>—</w:t>
      </w:r>
      <w:r>
        <w:t xml:space="preserve"> к</w:t>
      </w:r>
      <w:r>
        <w:rPr>
          <w:i/>
          <w:iCs/>
        </w:rPr>
        <w:t xml:space="preserve">оэффициент ранговой корреляции </w:t>
      </w:r>
      <w:r>
        <w:rPr>
          <w:bCs/>
          <w:i/>
          <w:iCs/>
        </w:rPr>
        <w:t>Спирмена</w:t>
      </w:r>
      <w:r w:rsidR="00B227C8">
        <w:rPr>
          <w:bCs/>
          <w:i/>
          <w:iCs/>
        </w:rPr>
        <w:t>,</w:t>
      </w:r>
      <w:r>
        <w:rPr>
          <w:bCs/>
          <w:i/>
          <w:iCs/>
        </w:rPr>
        <w:t xml:space="preserve"> </w:t>
      </w:r>
    </w:p>
    <w:p w:rsidR="00BE5C8E" w:rsidRDefault="00BE5C8E">
      <w:pPr>
        <w:ind w:firstLine="0"/>
        <w:rPr>
          <w:i/>
          <w:iCs/>
        </w:rPr>
      </w:pPr>
      <w:r>
        <w:rPr>
          <w:i/>
          <w:iCs/>
        </w:rPr>
        <w:t xml:space="preserve">где </w:t>
      </w:r>
      <w:r>
        <w:rPr>
          <w:i/>
          <w:iCs/>
          <w:lang w:val="en-US"/>
        </w:rPr>
        <w:t>x</w:t>
      </w:r>
      <w:r>
        <w:rPr>
          <w:i/>
          <w:iCs/>
        </w:rPr>
        <w:t xml:space="preserve"> </w:t>
      </w:r>
      <w:r w:rsidR="00EF1F2A">
        <w:rPr>
          <w:i/>
          <w:iCs/>
        </w:rPr>
        <w:t>—</w:t>
      </w:r>
      <w:r>
        <w:rPr>
          <w:i/>
          <w:iCs/>
        </w:rPr>
        <w:t xml:space="preserve"> одна из объясняющих переменных,</w:t>
      </w:r>
      <w:r w:rsidR="00B227C8">
        <w:rPr>
          <w:i/>
          <w:iCs/>
        </w:rPr>
        <w:t xml:space="preserve"> </w:t>
      </w:r>
      <w:r>
        <w:rPr>
          <w:i/>
          <w:iCs/>
        </w:rPr>
        <w:t xml:space="preserve"> </w:t>
      </w:r>
      <w:r>
        <w:rPr>
          <w:i/>
          <w:iCs/>
          <w:position w:val="-12"/>
        </w:rPr>
        <w:object w:dxaOrig="300" w:dyaOrig="360">
          <v:shape id="_x0000_i1168" type="#_x0000_t75" style="width:15pt;height:18pt" o:ole="" fillcolor="window">
            <v:imagedata r:id="rId278" o:title=""/>
          </v:shape>
          <o:OLEObject Type="Embed" ProgID="Equation.3" ShapeID="_x0000_i1168" DrawAspect="Content" ObjectID="_1467999954" r:id="rId279"/>
        </w:object>
      </w:r>
      <w:r>
        <w:rPr>
          <w:i/>
          <w:iCs/>
        </w:rPr>
        <w:t xml:space="preserve"> </w:t>
      </w:r>
      <w:r w:rsidR="00EF1F2A">
        <w:rPr>
          <w:i/>
          <w:iCs/>
        </w:rPr>
        <w:t>—</w:t>
      </w:r>
      <w:r>
        <w:rPr>
          <w:i/>
          <w:iCs/>
        </w:rPr>
        <w:t xml:space="preserve"> разность между рангом </w:t>
      </w:r>
      <w:r>
        <w:rPr>
          <w:i/>
          <w:iCs/>
          <w:lang w:val="en-US"/>
        </w:rPr>
        <w:t>i</w:t>
      </w:r>
      <w:r>
        <w:rPr>
          <w:i/>
          <w:iCs/>
        </w:rPr>
        <w:t xml:space="preserve">-го наблюдения </w:t>
      </w:r>
      <w:r>
        <w:rPr>
          <w:i/>
          <w:iCs/>
          <w:lang w:val="en-US"/>
        </w:rPr>
        <w:t>x</w:t>
      </w:r>
      <w:r>
        <w:rPr>
          <w:i/>
          <w:iCs/>
        </w:rPr>
        <w:t xml:space="preserve"> и рангом модуля остатка в </w:t>
      </w:r>
      <w:r>
        <w:rPr>
          <w:i/>
          <w:iCs/>
          <w:lang w:val="en-US"/>
        </w:rPr>
        <w:t>i</w:t>
      </w:r>
      <w:r>
        <w:rPr>
          <w:i/>
          <w:iCs/>
        </w:rPr>
        <w:t>-м наблюдении.</w:t>
      </w:r>
    </w:p>
    <w:p w:rsidR="00BE5C8E" w:rsidRDefault="00BE5C8E">
      <w:pPr>
        <w:rPr>
          <w:i/>
          <w:iCs/>
        </w:rPr>
      </w:pPr>
      <w:r>
        <w:rPr>
          <w:position w:val="-12"/>
        </w:rPr>
        <w:object w:dxaOrig="1200" w:dyaOrig="380">
          <v:shape id="_x0000_i1169" type="#_x0000_t75" style="width:60pt;height:18.75pt" o:ole="" fillcolor="window">
            <v:imagedata r:id="rId280" o:title=""/>
          </v:shape>
          <o:OLEObject Type="Embed" ProgID="Equation.3" ShapeID="_x0000_i1169" DrawAspect="Content" ObjectID="_1467999955" r:id="rId281"/>
        </w:object>
      </w:r>
      <w:r>
        <w:t xml:space="preserve"> </w:t>
      </w:r>
      <w:r w:rsidR="00EF1F2A">
        <w:t>—</w:t>
      </w:r>
      <w:r>
        <w:t xml:space="preserve"> </w:t>
      </w:r>
      <w:r>
        <w:rPr>
          <w:i/>
          <w:iCs/>
        </w:rPr>
        <w:t>статистика</w:t>
      </w:r>
      <w:r w:rsidR="00B227C8">
        <w:rPr>
          <w:i/>
          <w:iCs/>
        </w:rPr>
        <w:t>.</w:t>
      </w:r>
    </w:p>
    <w:p w:rsidR="00BE5C8E" w:rsidRDefault="00BE5C8E">
      <w:pPr>
        <w:pStyle w:val="a8"/>
        <w:rPr>
          <w:iCs/>
        </w:rPr>
      </w:pPr>
      <w:r>
        <w:rPr>
          <w:iCs/>
        </w:rPr>
        <w:t>Если в модели регрессии имеется более одной объясняющей переменной, то проверка гипотезы может выполняться с использованием каждой из них.</w:t>
      </w:r>
    </w:p>
    <w:p w:rsidR="00BE5C8E" w:rsidRDefault="00BE5C8E">
      <w:pPr>
        <w:rPr>
          <w:i/>
          <w:iCs/>
        </w:rPr>
      </w:pPr>
      <w:r>
        <w:rPr>
          <w:position w:val="-12"/>
        </w:rPr>
        <w:object w:dxaOrig="1200" w:dyaOrig="380">
          <v:shape id="_x0000_i1170" type="#_x0000_t75" style="width:60pt;height:18.75pt" o:ole="" fillcolor="window">
            <v:imagedata r:id="rId280" o:title=""/>
          </v:shape>
          <o:OLEObject Type="Embed" ProgID="Equation.3" ShapeID="_x0000_i1170" DrawAspect="Content" ObjectID="_1467999956" r:id="rId282"/>
        </w:object>
      </w:r>
      <w:r>
        <w:t xml:space="preserve"> </w:t>
      </w:r>
      <w:r w:rsidR="00EF1F2A">
        <w:t>—</w:t>
      </w:r>
      <w:r>
        <w:t xml:space="preserve"> </w:t>
      </w:r>
      <w:r>
        <w:rPr>
          <w:i/>
          <w:iCs/>
        </w:rPr>
        <w:t xml:space="preserve">статистика </w:t>
      </w:r>
    </w:p>
    <w:p w:rsidR="00BE5C8E" w:rsidRDefault="00BE5C8E">
      <w:r>
        <w:rPr>
          <w:i/>
          <w:iCs/>
        </w:rPr>
        <w:t>Усло</w:t>
      </w:r>
      <w:r w:rsidRPr="000011F1">
        <w:rPr>
          <w:i/>
          <w:iCs/>
        </w:rPr>
        <w:t>в</w:t>
      </w:r>
      <w:r>
        <w:rPr>
          <w:i/>
          <w:iCs/>
        </w:rPr>
        <w:t>ие приняти</w:t>
      </w:r>
      <w:r w:rsidR="00B227C8">
        <w:rPr>
          <w:i/>
          <w:iCs/>
        </w:rPr>
        <w:t>я</w:t>
      </w:r>
      <w:r>
        <w:rPr>
          <w:i/>
          <w:iCs/>
        </w:rPr>
        <w:t xml:space="preserve"> гипотезы</w:t>
      </w:r>
      <w:r>
        <w:rPr>
          <w:iCs/>
        </w:rPr>
        <w:t xml:space="preserve"> </w:t>
      </w:r>
      <w:r>
        <w:rPr>
          <w:position w:val="-12"/>
        </w:rPr>
        <w:object w:dxaOrig="740" w:dyaOrig="360">
          <v:shape id="_x0000_i1171" type="#_x0000_t75" style="width:36.75pt;height:18pt" o:ole="" fillcolor="window">
            <v:imagedata r:id="rId283" o:title=""/>
          </v:shape>
          <o:OLEObject Type="Embed" ProgID="Equation.3" ShapeID="_x0000_i1171" DrawAspect="Content" ObjectID="_1467999957" r:id="rId284"/>
        </w:object>
      </w:r>
      <w:r>
        <w:t>.</w:t>
      </w:r>
    </w:p>
    <w:p w:rsidR="00BE5C8E" w:rsidRDefault="00BE5C8E">
      <w:pPr>
        <w:pStyle w:val="a8"/>
      </w:pPr>
      <w:r>
        <w:t>Если данное условие выполняется, то нулевая гипотеза о наличии гетероскедастичности будет при</w:t>
      </w:r>
      <w:r w:rsidR="00B227C8">
        <w:t>н</w:t>
      </w:r>
      <w:r>
        <w:t xml:space="preserve">ята при уровне значимости </w:t>
      </w:r>
      <w:r>
        <w:sym w:font="Symbol" w:char="F061"/>
      </w:r>
      <w:r>
        <w:t>.</w:t>
      </w:r>
    </w:p>
    <w:p w:rsidR="00BE5C8E" w:rsidRDefault="00BE5C8E" w:rsidP="004D250C">
      <w:pPr>
        <w:pStyle w:val="a8"/>
        <w:spacing w:line="247" w:lineRule="auto"/>
      </w:pPr>
      <w:r>
        <w:t>Тест Голдфельда</w:t>
      </w:r>
      <w:r w:rsidR="000011F1">
        <w:t xml:space="preserve"> — </w:t>
      </w:r>
      <w:r>
        <w:t>Кванта</w:t>
      </w:r>
    </w:p>
    <w:p w:rsidR="00BE5C8E" w:rsidRDefault="00BE5C8E" w:rsidP="004D250C">
      <w:pPr>
        <w:pStyle w:val="a8"/>
        <w:spacing w:line="247" w:lineRule="auto"/>
      </w:pPr>
      <w:r>
        <w:t xml:space="preserve">В этом случае все наблюдения необходимо упорядочить по мере возрастания значений </w:t>
      </w:r>
      <w:r>
        <w:rPr>
          <w:lang w:val="en-US"/>
        </w:rPr>
        <w:t>x</w:t>
      </w:r>
      <w:r>
        <w:t xml:space="preserve">. Затем построить регрессионную модель для первых </w:t>
      </w:r>
      <w:r>
        <w:rPr>
          <w:lang w:val="en-US"/>
        </w:rPr>
        <w:t>m</w:t>
      </w:r>
      <w:r>
        <w:t xml:space="preserve"> и последних </w:t>
      </w:r>
      <w:r>
        <w:rPr>
          <w:lang w:val="en-US"/>
        </w:rPr>
        <w:t>m</w:t>
      </w:r>
      <w:r>
        <w:t xml:space="preserve"> наблюдений. Соответственно обозначим через </w:t>
      </w:r>
      <w:r>
        <w:rPr>
          <w:lang w:val="en-US"/>
        </w:rPr>
        <w:t>ESS</w:t>
      </w:r>
      <w:r>
        <w:rPr>
          <w:vertAlign w:val="subscript"/>
        </w:rPr>
        <w:t>1</w:t>
      </w:r>
      <w:r>
        <w:t xml:space="preserve"> и </w:t>
      </w:r>
      <w:r>
        <w:rPr>
          <w:lang w:val="en-US"/>
        </w:rPr>
        <w:t>ESS</w:t>
      </w:r>
      <w:r>
        <w:rPr>
          <w:vertAlign w:val="subscript"/>
        </w:rPr>
        <w:t>2</w:t>
      </w:r>
      <w:r>
        <w:t xml:space="preserve">  необъясненную сумму квадратов отклонений в каждой регрессии. Тогда статистика имеет вид</w:t>
      </w:r>
    </w:p>
    <w:p w:rsidR="00E668A2" w:rsidRDefault="00BE5C8E" w:rsidP="004D250C">
      <w:pPr>
        <w:spacing w:line="247" w:lineRule="auto"/>
        <w:rPr>
          <w:i/>
          <w:iCs/>
        </w:rPr>
      </w:pPr>
      <w:r>
        <w:rPr>
          <w:position w:val="-26"/>
          <w:lang w:val="en-US"/>
        </w:rPr>
        <w:object w:dxaOrig="920" w:dyaOrig="600">
          <v:shape id="_x0000_i1172" type="#_x0000_t75" style="width:45.75pt;height:30pt" o:ole="" fillcolor="window">
            <v:imagedata r:id="rId285" o:title=""/>
          </v:shape>
          <o:OLEObject Type="Embed" ProgID="Equation.3" ShapeID="_x0000_i1172" DrawAspect="Content" ObjectID="_1467999958" r:id="rId286"/>
        </w:object>
      </w:r>
      <w:r w:rsidR="00E668A2">
        <w:rPr>
          <w:i/>
          <w:iCs/>
        </w:rPr>
        <w:t>.</w:t>
      </w:r>
    </w:p>
    <w:p w:rsidR="00BE5C8E" w:rsidRPr="00E668A2" w:rsidRDefault="00BE5C8E" w:rsidP="004D250C">
      <w:pPr>
        <w:spacing w:line="247" w:lineRule="auto"/>
        <w:rPr>
          <w:i/>
          <w:iCs/>
        </w:rPr>
      </w:pPr>
      <w:r>
        <w:rPr>
          <w:i/>
          <w:iCs/>
        </w:rPr>
        <w:t>Если выполняется условие</w:t>
      </w:r>
      <w:r>
        <w:rPr>
          <w:i/>
          <w:iCs/>
          <w:position w:val="-12"/>
        </w:rPr>
        <w:object w:dxaOrig="1740" w:dyaOrig="320">
          <v:shape id="_x0000_i1173" type="#_x0000_t75" style="width:87pt;height:15.75pt" o:ole="" fillcolor="window">
            <v:imagedata r:id="rId287" o:title=""/>
          </v:shape>
          <o:OLEObject Type="Embed" ProgID="Equation.3" ShapeID="_x0000_i1173" DrawAspect="Content" ObjectID="_1467999959" r:id="rId288"/>
        </w:object>
      </w:r>
      <w:r>
        <w:rPr>
          <w:i/>
          <w:iCs/>
        </w:rPr>
        <w:t>, то гипотеза об отсутствии гете</w:t>
      </w:r>
      <w:r w:rsidR="00B227C8">
        <w:rPr>
          <w:i/>
          <w:iCs/>
        </w:rPr>
        <w:t>р</w:t>
      </w:r>
      <w:r>
        <w:rPr>
          <w:i/>
          <w:iCs/>
        </w:rPr>
        <w:t>оскедастичности отвергается</w:t>
      </w:r>
      <w:r w:rsidR="00E668A2">
        <w:rPr>
          <w:i/>
          <w:iCs/>
        </w:rPr>
        <w:t>.</w:t>
      </w:r>
    </w:p>
    <w:p w:rsidR="00BE5C8E" w:rsidRPr="00EF1F2A" w:rsidRDefault="00BE5C8E" w:rsidP="004D250C">
      <w:pPr>
        <w:spacing w:line="247" w:lineRule="auto"/>
        <w:rPr>
          <w:i/>
          <w:iCs/>
          <w:position w:val="-26"/>
        </w:rPr>
      </w:pPr>
      <w:r>
        <w:rPr>
          <w:i/>
          <w:iCs/>
          <w:position w:val="-26"/>
        </w:rPr>
        <w:t>Взвешенный метод наименьших квадратов основан на минимизации суммы</w:t>
      </w:r>
      <w:r w:rsidRPr="00EF1F2A">
        <w:rPr>
          <w:i/>
          <w:iCs/>
          <w:position w:val="-26"/>
        </w:rPr>
        <w:t>:</w:t>
      </w:r>
    </w:p>
    <w:p w:rsidR="00BE5C8E" w:rsidRDefault="00BE5C8E" w:rsidP="004D250C">
      <w:pPr>
        <w:spacing w:line="247" w:lineRule="auto"/>
        <w:rPr>
          <w:i/>
          <w:iCs/>
        </w:rPr>
      </w:pPr>
      <w:r>
        <w:rPr>
          <w:position w:val="-26"/>
        </w:rPr>
        <w:object w:dxaOrig="2460" w:dyaOrig="600">
          <v:shape id="_x0000_i1174" type="#_x0000_t75" style="width:123pt;height:30pt" o:ole="" fillcolor="window">
            <v:imagedata r:id="rId289" o:title=""/>
          </v:shape>
          <o:OLEObject Type="Embed" ProgID="Equation.3" ShapeID="_x0000_i1174" DrawAspect="Content" ObjectID="_1467999960" r:id="rId290"/>
        </w:object>
      </w:r>
      <w:r w:rsidR="00E668A2">
        <w:rPr>
          <w:i/>
          <w:iCs/>
        </w:rPr>
        <w:t>.</w:t>
      </w:r>
    </w:p>
    <w:p w:rsidR="00E668A2" w:rsidRPr="00E668A2" w:rsidRDefault="00E668A2" w:rsidP="004D250C">
      <w:pPr>
        <w:spacing w:line="247" w:lineRule="auto"/>
        <w:rPr>
          <w:i/>
          <w:iCs/>
          <w:position w:val="-26"/>
        </w:rPr>
      </w:pPr>
    </w:p>
    <w:p w:rsidR="00BE5C8E" w:rsidRDefault="00BE5C8E" w:rsidP="004D250C">
      <w:pPr>
        <w:pStyle w:val="3"/>
        <w:spacing w:line="247" w:lineRule="auto"/>
      </w:pPr>
      <w:r>
        <w:t xml:space="preserve">Электронная таблица </w:t>
      </w:r>
      <w:r>
        <w:rPr>
          <w:lang w:val="en-US"/>
        </w:rPr>
        <w:t>Excel</w:t>
      </w:r>
    </w:p>
    <w:p w:rsidR="00BE5C8E" w:rsidRDefault="00BE5C8E" w:rsidP="004D250C">
      <w:pPr>
        <w:pStyle w:val="a5"/>
        <w:spacing w:line="247" w:lineRule="auto"/>
      </w:pPr>
      <w:r>
        <w:t>К сожалению, в электронной таблице нет дополнительных инструментов, которые позволяли бы проверять гипотезы и реализовывать взвешенный метод наименьших квадратов. Однако данные тесты можно реализовать вручную. Так, например, для теста ранговой корреляции Спирмена необходимо выполнить следующие действия:</w:t>
      </w:r>
    </w:p>
    <w:p w:rsidR="00BE5C8E" w:rsidRDefault="00BE5C8E" w:rsidP="009D3CFA">
      <w:pPr>
        <w:pStyle w:val="1"/>
        <w:numPr>
          <w:ilvl w:val="0"/>
          <w:numId w:val="15"/>
        </w:numPr>
        <w:tabs>
          <w:tab w:val="clear" w:pos="1069"/>
          <w:tab w:val="left" w:pos="540"/>
        </w:tabs>
        <w:spacing w:line="247" w:lineRule="auto"/>
        <w:ind w:left="0" w:firstLine="284"/>
      </w:pPr>
      <w:r>
        <w:t xml:space="preserve">Отсортировать данные в таблице по возрастанию значений </w:t>
      </w:r>
      <w:r>
        <w:rPr>
          <w:i/>
          <w:iCs/>
          <w:lang w:val="en-US"/>
        </w:rPr>
        <w:t>x</w:t>
      </w:r>
      <w:r>
        <w:t xml:space="preserve">, для чего необходимо выбрать пункт меню </w:t>
      </w:r>
      <w:r>
        <w:rPr>
          <w:b/>
          <w:bCs/>
        </w:rPr>
        <w:t>Данные, Сортировка</w:t>
      </w:r>
      <w:r>
        <w:t xml:space="preserve">, а затем выбрать столбец, в котором находятся значения </w:t>
      </w:r>
      <w:r>
        <w:rPr>
          <w:i/>
          <w:iCs/>
          <w:lang w:val="en-US"/>
        </w:rPr>
        <w:t>x</w:t>
      </w:r>
      <w:r>
        <w:t>;</w:t>
      </w:r>
    </w:p>
    <w:p w:rsidR="00BE5C8E" w:rsidRDefault="00BE5C8E" w:rsidP="009D3CFA">
      <w:pPr>
        <w:pStyle w:val="1"/>
        <w:numPr>
          <w:ilvl w:val="0"/>
          <w:numId w:val="15"/>
        </w:numPr>
        <w:tabs>
          <w:tab w:val="clear" w:pos="1069"/>
          <w:tab w:val="left" w:pos="540"/>
        </w:tabs>
        <w:spacing w:line="247" w:lineRule="auto"/>
        <w:ind w:left="0" w:firstLine="284"/>
      </w:pPr>
      <w:r>
        <w:t xml:space="preserve">Придать каждому наблюдению ранг, для чего необходимо добавить новый столбец, в котором задать числа от 1 до </w:t>
      </w:r>
      <w:r>
        <w:rPr>
          <w:i/>
          <w:iCs/>
          <w:lang w:val="en-US"/>
        </w:rPr>
        <w:t>n</w:t>
      </w:r>
      <w:r>
        <w:t>;</w:t>
      </w:r>
    </w:p>
    <w:p w:rsidR="00BE5C8E" w:rsidRDefault="00BE5C8E" w:rsidP="009D3CFA">
      <w:pPr>
        <w:pStyle w:val="1"/>
        <w:numPr>
          <w:ilvl w:val="0"/>
          <w:numId w:val="15"/>
        </w:numPr>
        <w:tabs>
          <w:tab w:val="clear" w:pos="1069"/>
          <w:tab w:val="left" w:pos="540"/>
        </w:tabs>
        <w:spacing w:line="247" w:lineRule="auto"/>
        <w:ind w:left="0" w:firstLine="284"/>
      </w:pPr>
      <w:r>
        <w:t xml:space="preserve">Вызвать из пакета анализа надстройку </w:t>
      </w:r>
      <w:r w:rsidRPr="006D31D2">
        <w:rPr>
          <w:b/>
        </w:rPr>
        <w:t>Регрессия</w:t>
      </w:r>
      <w:r>
        <w:t xml:space="preserve">, указав в диалоговом окне опцию </w:t>
      </w:r>
      <w:r w:rsidRPr="006D31D2">
        <w:rPr>
          <w:i/>
        </w:rPr>
        <w:t>Остатки</w:t>
      </w:r>
      <w:r>
        <w:t>. После выполнения данной надстройки появится дополнительная таблица, в которой содерж</w:t>
      </w:r>
      <w:r w:rsidR="006D31D2">
        <w:t>а</w:t>
      </w:r>
      <w:r>
        <w:t>тся номера наблюдений, прогнозы и остатки. Тот столбец таблицы, в котором находятся остатки</w:t>
      </w:r>
      <w:r w:rsidR="006D31D2">
        <w:t>,</w:t>
      </w:r>
      <w:r>
        <w:t xml:space="preserve"> необходимо перенести к исходным данным. После выполнения этих действий наша таблица будет содержать четыре столбца: ранг наблюдения, упорядоченные значения регрессора </w:t>
      </w:r>
      <w:r>
        <w:rPr>
          <w:i/>
          <w:iCs/>
          <w:lang w:val="en-US"/>
        </w:rPr>
        <w:t>x</w:t>
      </w:r>
      <w:r>
        <w:t xml:space="preserve">, значения </w:t>
      </w:r>
      <w:r w:rsidRPr="006D31D2">
        <w:rPr>
          <w:i/>
          <w:lang w:val="en-US"/>
        </w:rPr>
        <w:t>y</w:t>
      </w:r>
      <w:r>
        <w:t xml:space="preserve"> и значения остатков;</w:t>
      </w:r>
    </w:p>
    <w:p w:rsidR="00BE5C8E" w:rsidRDefault="00BE5C8E" w:rsidP="009D3CFA">
      <w:pPr>
        <w:pStyle w:val="1"/>
        <w:numPr>
          <w:ilvl w:val="0"/>
          <w:numId w:val="15"/>
        </w:numPr>
        <w:tabs>
          <w:tab w:val="clear" w:pos="1069"/>
          <w:tab w:val="left" w:pos="540"/>
        </w:tabs>
        <w:spacing w:line="247" w:lineRule="auto"/>
        <w:ind w:left="0" w:firstLine="284"/>
      </w:pPr>
      <w:r>
        <w:t xml:space="preserve">Отсортировать данные по возрастанию модулей остатков и добавить новый столбец рангов остатков, аналогичным образом задав значения от 1 до </w:t>
      </w:r>
      <w:r>
        <w:rPr>
          <w:i/>
          <w:iCs/>
          <w:lang w:val="en-US"/>
        </w:rPr>
        <w:t>n</w:t>
      </w:r>
      <w:r>
        <w:t>;</w:t>
      </w:r>
    </w:p>
    <w:p w:rsidR="00BE5C8E" w:rsidRDefault="00BE5C8E" w:rsidP="009D3CFA">
      <w:pPr>
        <w:pStyle w:val="1"/>
        <w:numPr>
          <w:ilvl w:val="0"/>
          <w:numId w:val="15"/>
        </w:numPr>
        <w:tabs>
          <w:tab w:val="clear" w:pos="1069"/>
          <w:tab w:val="left" w:pos="540"/>
        </w:tabs>
        <w:spacing w:line="247" w:lineRule="auto"/>
        <w:ind w:left="0" w:firstLine="284"/>
      </w:pPr>
      <w:r>
        <w:t xml:space="preserve">В дополнительном столбце вычислить значения разности между двумя полученными рангами (это и будет значение </w:t>
      </w:r>
      <w:r>
        <w:rPr>
          <w:i/>
          <w:iCs/>
          <w:lang w:val="en-US"/>
        </w:rPr>
        <w:t>D</w:t>
      </w:r>
      <w:r>
        <w:rPr>
          <w:i/>
          <w:iCs/>
          <w:vertAlign w:val="subscript"/>
          <w:lang w:val="en-US"/>
        </w:rPr>
        <w:t>i</w:t>
      </w:r>
      <w:r>
        <w:t>);</w:t>
      </w:r>
    </w:p>
    <w:p w:rsidR="00BE5C8E" w:rsidRDefault="00BE5C8E" w:rsidP="009D3CFA">
      <w:pPr>
        <w:pStyle w:val="1"/>
        <w:numPr>
          <w:ilvl w:val="0"/>
          <w:numId w:val="15"/>
        </w:numPr>
        <w:tabs>
          <w:tab w:val="clear" w:pos="1069"/>
          <w:tab w:val="left" w:pos="540"/>
        </w:tabs>
        <w:ind w:left="0" w:firstLine="284"/>
      </w:pPr>
      <w:r>
        <w:t xml:space="preserve">На основании формул подсчитать коэффициент ранговой корреляции и статистику; </w:t>
      </w:r>
    </w:p>
    <w:p w:rsidR="00BE5C8E" w:rsidRDefault="00BE5C8E" w:rsidP="009D3CFA">
      <w:pPr>
        <w:pStyle w:val="1"/>
        <w:numPr>
          <w:ilvl w:val="0"/>
          <w:numId w:val="15"/>
        </w:numPr>
        <w:tabs>
          <w:tab w:val="clear" w:pos="1069"/>
          <w:tab w:val="left" w:pos="540"/>
        </w:tabs>
        <w:ind w:left="0" w:firstLine="284"/>
      </w:pPr>
      <w:r>
        <w:t>Проверить гипотезу можно посредством функции, которая вычисляет значение двусторонней критической точки распределения Стьюдента (</w:t>
      </w:r>
      <w:r w:rsidR="006D31D2">
        <w:t>л</w:t>
      </w:r>
      <w:r>
        <w:t xml:space="preserve">абораторная работа </w:t>
      </w:r>
      <w:r w:rsidR="006D31D2">
        <w:t xml:space="preserve">№ </w:t>
      </w:r>
      <w:r>
        <w:t>3).</w:t>
      </w:r>
    </w:p>
    <w:p w:rsidR="00BE5C8E" w:rsidRDefault="00BE5C8E">
      <w:r>
        <w:t xml:space="preserve">Если выполнить данные действия для таблицы 1, то получим таблицу </w:t>
      </w:r>
      <w:r w:rsidR="00A41ECD">
        <w:t>2</w:t>
      </w:r>
      <w:r>
        <w:t>1.</w:t>
      </w:r>
    </w:p>
    <w:p w:rsidR="004D250C" w:rsidRPr="004D250C" w:rsidRDefault="004D250C">
      <w:pPr>
        <w:rPr>
          <w:sz w:val="4"/>
          <w:szCs w:val="4"/>
        </w:rPr>
      </w:pPr>
    </w:p>
    <w:p w:rsidR="00BE5C8E" w:rsidRDefault="00BE5C8E" w:rsidP="00897934">
      <w:pPr>
        <w:pStyle w:val="7"/>
      </w:pPr>
      <w:r>
        <w:t xml:space="preserve">Таблица </w:t>
      </w:r>
      <w:fldSimple w:instr=" SEQ Таблица \* ARABIC ">
        <w:r w:rsidR="00EF1F2A">
          <w:rPr>
            <w:noProof/>
          </w:rPr>
          <w:t>21</w:t>
        </w:r>
      </w:fldSimple>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26"/>
        <w:gridCol w:w="740"/>
        <w:gridCol w:w="1262"/>
        <w:gridCol w:w="610"/>
        <w:gridCol w:w="1179"/>
        <w:gridCol w:w="1111"/>
        <w:gridCol w:w="417"/>
      </w:tblGrid>
      <w:tr w:rsidR="00BE5C8E">
        <w:trPr>
          <w:trHeight w:val="255"/>
        </w:trPr>
        <w:tc>
          <w:tcPr>
            <w:tcW w:w="1022" w:type="pct"/>
            <w:noWrap/>
          </w:tcPr>
          <w:p w:rsidR="00BE5C8E" w:rsidRDefault="00BE5C8E">
            <w:pPr>
              <w:pStyle w:val="ad"/>
              <w:rPr>
                <w:rFonts w:eastAsia="Arial Unicode MS" w:cs="Arial Unicode MS"/>
              </w:rPr>
            </w:pPr>
            <w:r>
              <w:rPr>
                <w:rFonts w:hint="eastAsia"/>
              </w:rPr>
              <w:t>Ранг по x</w:t>
            </w:r>
          </w:p>
        </w:tc>
        <w:tc>
          <w:tcPr>
            <w:tcW w:w="638" w:type="pct"/>
            <w:noWrap/>
          </w:tcPr>
          <w:p w:rsidR="00BE5C8E" w:rsidRDefault="00BE5C8E">
            <w:pPr>
              <w:pStyle w:val="ad"/>
              <w:rPr>
                <w:rFonts w:eastAsia="Arial Unicode MS" w:cs="Arial Unicode MS"/>
              </w:rPr>
            </w:pPr>
            <w:r>
              <w:rPr>
                <w:rFonts w:hint="eastAsia"/>
              </w:rPr>
              <w:t>Ценаx1(р.)</w:t>
            </w:r>
          </w:p>
        </w:tc>
        <w:tc>
          <w:tcPr>
            <w:tcW w:w="915" w:type="pct"/>
            <w:noWrap/>
          </w:tcPr>
          <w:p w:rsidR="00BE5C8E" w:rsidRDefault="00BE5C8E">
            <w:pPr>
              <w:pStyle w:val="ad"/>
              <w:rPr>
                <w:rFonts w:eastAsia="Arial Unicode MS" w:cs="Arial Unicode MS"/>
              </w:rPr>
            </w:pPr>
            <w:r>
              <w:rPr>
                <w:rFonts w:hint="eastAsia"/>
              </w:rPr>
              <w:t>Спрос y (тыс.</w:t>
            </w:r>
            <w:r w:rsidR="000011F1">
              <w:t xml:space="preserve"> </w:t>
            </w:r>
            <w:r>
              <w:rPr>
                <w:rFonts w:hint="eastAsia"/>
              </w:rPr>
              <w:t>шт.)</w:t>
            </w:r>
          </w:p>
        </w:tc>
        <w:tc>
          <w:tcPr>
            <w:tcW w:w="521" w:type="pct"/>
            <w:noWrap/>
          </w:tcPr>
          <w:p w:rsidR="00BE5C8E" w:rsidRDefault="00BE5C8E">
            <w:pPr>
              <w:pStyle w:val="ad"/>
              <w:rPr>
                <w:rFonts w:eastAsia="Arial Unicode MS" w:cs="Arial Unicode MS"/>
              </w:rPr>
            </w:pPr>
            <w:r>
              <w:rPr>
                <w:rFonts w:hint="eastAsia"/>
              </w:rPr>
              <w:t>Остатки</w:t>
            </w:r>
          </w:p>
        </w:tc>
        <w:tc>
          <w:tcPr>
            <w:tcW w:w="521" w:type="pct"/>
            <w:noWrap/>
          </w:tcPr>
          <w:p w:rsidR="00BE5C8E" w:rsidRDefault="00BE5C8E">
            <w:pPr>
              <w:pStyle w:val="ad"/>
              <w:rPr>
                <w:rFonts w:eastAsia="Arial Unicode MS" w:cs="Arial Unicode MS"/>
              </w:rPr>
            </w:pPr>
            <w:r>
              <w:rPr>
                <w:rFonts w:hint="eastAsia"/>
              </w:rPr>
              <w:t>Ранг по остаткам</w:t>
            </w:r>
          </w:p>
        </w:tc>
        <w:tc>
          <w:tcPr>
            <w:tcW w:w="862" w:type="pct"/>
            <w:noWrap/>
          </w:tcPr>
          <w:p w:rsidR="00BE5C8E" w:rsidRDefault="00BE5C8E">
            <w:pPr>
              <w:pStyle w:val="ad"/>
            </w:pPr>
            <w:r>
              <w:rPr>
                <w:rFonts w:hint="eastAsia"/>
              </w:rPr>
              <w:t xml:space="preserve">Разность рангов </w:t>
            </w:r>
          </w:p>
          <w:p w:rsidR="00BE5C8E" w:rsidRDefault="00BE5C8E">
            <w:pPr>
              <w:pStyle w:val="ad"/>
              <w:rPr>
                <w:rFonts w:eastAsia="Arial Unicode MS" w:cs="Arial Unicode MS"/>
                <w:vertAlign w:val="subscript"/>
              </w:rPr>
            </w:pPr>
            <w:r>
              <w:rPr>
                <w:rFonts w:hint="eastAsia"/>
                <w:lang w:val="en-US"/>
              </w:rPr>
              <w:t>D</w:t>
            </w:r>
            <w:r>
              <w:rPr>
                <w:vertAlign w:val="subscript"/>
                <w:lang w:val="en-US"/>
              </w:rPr>
              <w:t>i</w:t>
            </w:r>
          </w:p>
        </w:tc>
        <w:tc>
          <w:tcPr>
            <w:tcW w:w="521" w:type="pct"/>
            <w:noWrap/>
          </w:tcPr>
          <w:p w:rsidR="00BE5C8E" w:rsidRDefault="00BE5C8E">
            <w:pPr>
              <w:pStyle w:val="ad"/>
              <w:rPr>
                <w:rFonts w:eastAsia="Arial Unicode MS" w:cs="Arial Unicode MS"/>
                <w:lang w:val="en-US"/>
              </w:rPr>
            </w:pPr>
            <w:r>
              <w:rPr>
                <w:rFonts w:hint="eastAsia"/>
                <w:lang w:val="en-US"/>
              </w:rPr>
              <w:t>D</w:t>
            </w:r>
            <w:r>
              <w:rPr>
                <w:vertAlign w:val="subscript"/>
                <w:lang w:val="en-US"/>
              </w:rPr>
              <w:t>i</w:t>
            </w:r>
            <w:r>
              <w:rPr>
                <w:rFonts w:hint="eastAsia"/>
                <w:lang w:val="en-US"/>
              </w:rPr>
              <w:t>* D</w:t>
            </w:r>
            <w:r>
              <w:rPr>
                <w:vertAlign w:val="subscript"/>
                <w:lang w:val="en-US"/>
              </w:rPr>
              <w:t>i</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4</w:t>
            </w:r>
          </w:p>
        </w:tc>
        <w:tc>
          <w:tcPr>
            <w:tcW w:w="638" w:type="pct"/>
            <w:noWrap/>
          </w:tcPr>
          <w:p w:rsidR="00BE5C8E" w:rsidRDefault="00BE5C8E">
            <w:pPr>
              <w:pStyle w:val="ad"/>
              <w:rPr>
                <w:rFonts w:eastAsia="Arial Unicode MS" w:cs="Arial Unicode MS"/>
                <w:lang w:val="en-US"/>
              </w:rPr>
            </w:pPr>
            <w:r>
              <w:rPr>
                <w:rFonts w:hint="eastAsia"/>
                <w:lang w:val="en-US"/>
              </w:rPr>
              <w:t>15,49</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116,9143034</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3,7319</w:t>
            </w:r>
          </w:p>
        </w:tc>
        <w:tc>
          <w:tcPr>
            <w:tcW w:w="521" w:type="pct"/>
            <w:noWrap/>
          </w:tcPr>
          <w:p w:rsidR="00BE5C8E" w:rsidRDefault="00BE5C8E">
            <w:pPr>
              <w:pStyle w:val="ad"/>
              <w:rPr>
                <w:rFonts w:eastAsia="Arial Unicode MS" w:cs="Arial Unicode MS"/>
                <w:lang w:val="en-US"/>
              </w:rPr>
            </w:pPr>
            <w:r>
              <w:rPr>
                <w:rFonts w:hint="eastAsia"/>
                <w:lang w:val="en-US"/>
              </w:rPr>
              <w:t>1</w:t>
            </w:r>
          </w:p>
        </w:tc>
        <w:tc>
          <w:tcPr>
            <w:tcW w:w="862" w:type="pct"/>
            <w:noWrap/>
          </w:tcPr>
          <w:p w:rsidR="00BE5C8E" w:rsidRDefault="00BE5C8E">
            <w:pPr>
              <w:pStyle w:val="ad"/>
              <w:rPr>
                <w:rFonts w:eastAsia="Arial Unicode MS" w:cs="Arial Unicode MS"/>
                <w:lang w:val="en-US"/>
              </w:rPr>
            </w:pPr>
            <w:r>
              <w:rPr>
                <w:rFonts w:hint="eastAsia"/>
                <w:lang w:val="en-US"/>
              </w:rPr>
              <w:t>3</w:t>
            </w:r>
          </w:p>
        </w:tc>
        <w:tc>
          <w:tcPr>
            <w:tcW w:w="521" w:type="pct"/>
            <w:noWrap/>
          </w:tcPr>
          <w:p w:rsidR="00BE5C8E" w:rsidRDefault="00BE5C8E">
            <w:pPr>
              <w:pStyle w:val="ad"/>
              <w:rPr>
                <w:rFonts w:eastAsia="Arial Unicode MS" w:cs="Arial Unicode MS"/>
                <w:lang w:val="en-US"/>
              </w:rPr>
            </w:pPr>
            <w:r>
              <w:rPr>
                <w:rFonts w:hint="eastAsia"/>
                <w:lang w:val="en-US"/>
              </w:rPr>
              <w:t>9</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12</w:t>
            </w:r>
          </w:p>
        </w:tc>
        <w:tc>
          <w:tcPr>
            <w:tcW w:w="638" w:type="pct"/>
            <w:noWrap/>
          </w:tcPr>
          <w:p w:rsidR="00BE5C8E" w:rsidRDefault="00BE5C8E">
            <w:pPr>
              <w:pStyle w:val="ad"/>
              <w:rPr>
                <w:rFonts w:eastAsia="Arial Unicode MS" w:cs="Arial Unicode MS"/>
                <w:lang w:val="en-US"/>
              </w:rPr>
            </w:pPr>
            <w:r>
              <w:rPr>
                <w:rFonts w:hint="eastAsia"/>
                <w:lang w:val="en-US"/>
              </w:rPr>
              <w:t>16,33</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111,4565323</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2,67328</w:t>
            </w:r>
          </w:p>
        </w:tc>
        <w:tc>
          <w:tcPr>
            <w:tcW w:w="521" w:type="pct"/>
            <w:noWrap/>
          </w:tcPr>
          <w:p w:rsidR="00BE5C8E" w:rsidRDefault="00BE5C8E">
            <w:pPr>
              <w:pStyle w:val="ad"/>
              <w:rPr>
                <w:rFonts w:eastAsia="Arial Unicode MS" w:cs="Arial Unicode MS"/>
                <w:lang w:val="en-US"/>
              </w:rPr>
            </w:pPr>
            <w:r>
              <w:rPr>
                <w:rFonts w:hint="eastAsia"/>
                <w:lang w:val="en-US"/>
              </w:rPr>
              <w:t>2</w:t>
            </w:r>
          </w:p>
        </w:tc>
        <w:tc>
          <w:tcPr>
            <w:tcW w:w="862" w:type="pct"/>
            <w:noWrap/>
          </w:tcPr>
          <w:p w:rsidR="00BE5C8E" w:rsidRDefault="00BE5C8E">
            <w:pPr>
              <w:pStyle w:val="ad"/>
              <w:rPr>
                <w:rFonts w:eastAsia="Arial Unicode MS" w:cs="Arial Unicode MS"/>
                <w:lang w:val="en-US"/>
              </w:rPr>
            </w:pPr>
            <w:r>
              <w:rPr>
                <w:rFonts w:hint="eastAsia"/>
                <w:lang w:val="en-US"/>
              </w:rPr>
              <w:t>10</w:t>
            </w:r>
          </w:p>
        </w:tc>
        <w:tc>
          <w:tcPr>
            <w:tcW w:w="521" w:type="pct"/>
            <w:noWrap/>
          </w:tcPr>
          <w:p w:rsidR="00BE5C8E" w:rsidRDefault="00BE5C8E">
            <w:pPr>
              <w:pStyle w:val="ad"/>
              <w:rPr>
                <w:rFonts w:eastAsia="Arial Unicode MS" w:cs="Arial Unicode MS"/>
                <w:lang w:val="en-US"/>
              </w:rPr>
            </w:pPr>
            <w:r>
              <w:rPr>
                <w:rFonts w:hint="eastAsia"/>
                <w:lang w:val="en-US"/>
              </w:rPr>
              <w:t>100</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6</w:t>
            </w:r>
          </w:p>
        </w:tc>
        <w:tc>
          <w:tcPr>
            <w:tcW w:w="638" w:type="pct"/>
            <w:noWrap/>
          </w:tcPr>
          <w:p w:rsidR="00BE5C8E" w:rsidRDefault="00BE5C8E">
            <w:pPr>
              <w:pStyle w:val="ad"/>
              <w:rPr>
                <w:rFonts w:eastAsia="Arial Unicode MS" w:cs="Arial Unicode MS"/>
                <w:lang w:val="en-US"/>
              </w:rPr>
            </w:pPr>
            <w:r>
              <w:rPr>
                <w:rFonts w:hint="eastAsia"/>
                <w:lang w:val="en-US"/>
              </w:rPr>
              <w:t>15,62</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118,068067</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1,5813</w:t>
            </w:r>
          </w:p>
        </w:tc>
        <w:tc>
          <w:tcPr>
            <w:tcW w:w="521" w:type="pct"/>
            <w:noWrap/>
          </w:tcPr>
          <w:p w:rsidR="00BE5C8E" w:rsidRDefault="00BE5C8E">
            <w:pPr>
              <w:pStyle w:val="ad"/>
              <w:rPr>
                <w:rFonts w:eastAsia="Arial Unicode MS" w:cs="Arial Unicode MS"/>
                <w:lang w:val="en-US"/>
              </w:rPr>
            </w:pPr>
            <w:r>
              <w:rPr>
                <w:rFonts w:hint="eastAsia"/>
                <w:lang w:val="en-US"/>
              </w:rPr>
              <w:t>3</w:t>
            </w:r>
          </w:p>
        </w:tc>
        <w:tc>
          <w:tcPr>
            <w:tcW w:w="862" w:type="pct"/>
            <w:noWrap/>
          </w:tcPr>
          <w:p w:rsidR="00BE5C8E" w:rsidRDefault="00BE5C8E">
            <w:pPr>
              <w:pStyle w:val="ad"/>
              <w:rPr>
                <w:rFonts w:eastAsia="Arial Unicode MS" w:cs="Arial Unicode MS"/>
                <w:lang w:val="en-US"/>
              </w:rPr>
            </w:pPr>
            <w:r>
              <w:rPr>
                <w:rFonts w:hint="eastAsia"/>
                <w:lang w:val="en-US"/>
              </w:rPr>
              <w:t>3</w:t>
            </w:r>
          </w:p>
        </w:tc>
        <w:tc>
          <w:tcPr>
            <w:tcW w:w="521" w:type="pct"/>
            <w:noWrap/>
          </w:tcPr>
          <w:p w:rsidR="00BE5C8E" w:rsidRDefault="00BE5C8E">
            <w:pPr>
              <w:pStyle w:val="ad"/>
              <w:rPr>
                <w:rFonts w:eastAsia="Arial Unicode MS" w:cs="Arial Unicode MS"/>
                <w:lang w:val="en-US"/>
              </w:rPr>
            </w:pPr>
            <w:r>
              <w:rPr>
                <w:rFonts w:hint="eastAsia"/>
                <w:lang w:val="en-US"/>
              </w:rPr>
              <w:t>9</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14</w:t>
            </w:r>
          </w:p>
        </w:tc>
        <w:tc>
          <w:tcPr>
            <w:tcW w:w="638" w:type="pct"/>
            <w:noWrap/>
          </w:tcPr>
          <w:p w:rsidR="00BE5C8E" w:rsidRDefault="00BE5C8E">
            <w:pPr>
              <w:pStyle w:val="ad"/>
              <w:rPr>
                <w:rFonts w:eastAsia="Arial Unicode MS" w:cs="Arial Unicode MS"/>
                <w:lang w:val="en-US"/>
              </w:rPr>
            </w:pPr>
            <w:r>
              <w:rPr>
                <w:rFonts w:hint="eastAsia"/>
                <w:lang w:val="en-US"/>
              </w:rPr>
              <w:t>16,69</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110,1056432</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1,31194</w:t>
            </w:r>
          </w:p>
        </w:tc>
        <w:tc>
          <w:tcPr>
            <w:tcW w:w="521" w:type="pct"/>
            <w:noWrap/>
          </w:tcPr>
          <w:p w:rsidR="00BE5C8E" w:rsidRDefault="00BE5C8E">
            <w:pPr>
              <w:pStyle w:val="ad"/>
              <w:rPr>
                <w:rFonts w:eastAsia="Arial Unicode MS" w:cs="Arial Unicode MS"/>
                <w:lang w:val="en-US"/>
              </w:rPr>
            </w:pPr>
            <w:r>
              <w:rPr>
                <w:rFonts w:hint="eastAsia"/>
                <w:lang w:val="en-US"/>
              </w:rPr>
              <w:t>4</w:t>
            </w:r>
          </w:p>
        </w:tc>
        <w:tc>
          <w:tcPr>
            <w:tcW w:w="862" w:type="pct"/>
            <w:noWrap/>
          </w:tcPr>
          <w:p w:rsidR="00BE5C8E" w:rsidRDefault="00BE5C8E">
            <w:pPr>
              <w:pStyle w:val="ad"/>
              <w:rPr>
                <w:rFonts w:eastAsia="Arial Unicode MS" w:cs="Arial Unicode MS"/>
                <w:lang w:val="en-US"/>
              </w:rPr>
            </w:pPr>
            <w:r>
              <w:rPr>
                <w:rFonts w:hint="eastAsia"/>
                <w:lang w:val="en-US"/>
              </w:rPr>
              <w:t>10</w:t>
            </w:r>
          </w:p>
        </w:tc>
        <w:tc>
          <w:tcPr>
            <w:tcW w:w="521" w:type="pct"/>
            <w:noWrap/>
          </w:tcPr>
          <w:p w:rsidR="00BE5C8E" w:rsidRDefault="00BE5C8E">
            <w:pPr>
              <w:pStyle w:val="ad"/>
              <w:rPr>
                <w:rFonts w:eastAsia="Arial Unicode MS" w:cs="Arial Unicode MS"/>
                <w:lang w:val="en-US"/>
              </w:rPr>
            </w:pPr>
            <w:r>
              <w:rPr>
                <w:rFonts w:hint="eastAsia"/>
                <w:lang w:val="en-US"/>
              </w:rPr>
              <w:t>100</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9</w:t>
            </w:r>
          </w:p>
        </w:tc>
        <w:tc>
          <w:tcPr>
            <w:tcW w:w="638" w:type="pct"/>
            <w:noWrap/>
          </w:tcPr>
          <w:p w:rsidR="00BE5C8E" w:rsidRDefault="00BE5C8E">
            <w:pPr>
              <w:pStyle w:val="ad"/>
              <w:rPr>
                <w:rFonts w:eastAsia="Arial Unicode MS" w:cs="Arial Unicode MS"/>
                <w:lang w:val="en-US"/>
              </w:rPr>
            </w:pPr>
            <w:r>
              <w:rPr>
                <w:rFonts w:hint="eastAsia"/>
                <w:lang w:val="en-US"/>
              </w:rPr>
              <w:t>15,92</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116,169908</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1,12322</w:t>
            </w:r>
          </w:p>
        </w:tc>
        <w:tc>
          <w:tcPr>
            <w:tcW w:w="521" w:type="pct"/>
            <w:noWrap/>
          </w:tcPr>
          <w:p w:rsidR="00BE5C8E" w:rsidRDefault="00BE5C8E">
            <w:pPr>
              <w:pStyle w:val="ad"/>
              <w:rPr>
                <w:rFonts w:eastAsia="Arial Unicode MS" w:cs="Arial Unicode MS"/>
                <w:lang w:val="en-US"/>
              </w:rPr>
            </w:pPr>
            <w:r>
              <w:rPr>
                <w:rFonts w:hint="eastAsia"/>
                <w:lang w:val="en-US"/>
              </w:rPr>
              <w:t>5</w:t>
            </w:r>
          </w:p>
        </w:tc>
        <w:tc>
          <w:tcPr>
            <w:tcW w:w="862" w:type="pct"/>
            <w:noWrap/>
          </w:tcPr>
          <w:p w:rsidR="00BE5C8E" w:rsidRDefault="00BE5C8E">
            <w:pPr>
              <w:pStyle w:val="ad"/>
              <w:rPr>
                <w:rFonts w:eastAsia="Arial Unicode MS" w:cs="Arial Unicode MS"/>
                <w:lang w:val="en-US"/>
              </w:rPr>
            </w:pPr>
            <w:r>
              <w:rPr>
                <w:rFonts w:hint="eastAsia"/>
                <w:lang w:val="en-US"/>
              </w:rPr>
              <w:t>4</w:t>
            </w:r>
          </w:p>
        </w:tc>
        <w:tc>
          <w:tcPr>
            <w:tcW w:w="521" w:type="pct"/>
            <w:noWrap/>
          </w:tcPr>
          <w:p w:rsidR="00BE5C8E" w:rsidRDefault="00BE5C8E">
            <w:pPr>
              <w:pStyle w:val="ad"/>
              <w:rPr>
                <w:rFonts w:eastAsia="Arial Unicode MS" w:cs="Arial Unicode MS"/>
                <w:lang w:val="en-US"/>
              </w:rPr>
            </w:pPr>
            <w:r>
              <w:rPr>
                <w:rFonts w:hint="eastAsia"/>
                <w:lang w:val="en-US"/>
              </w:rPr>
              <w:t>16</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3</w:t>
            </w:r>
          </w:p>
        </w:tc>
        <w:tc>
          <w:tcPr>
            <w:tcW w:w="638" w:type="pct"/>
            <w:noWrap/>
          </w:tcPr>
          <w:p w:rsidR="00BE5C8E" w:rsidRDefault="00BE5C8E">
            <w:pPr>
              <w:pStyle w:val="ad"/>
              <w:rPr>
                <w:rFonts w:eastAsia="Arial Unicode MS" w:cs="Arial Unicode MS"/>
                <w:lang w:val="en-US"/>
              </w:rPr>
            </w:pPr>
            <w:r>
              <w:rPr>
                <w:rFonts w:hint="eastAsia"/>
                <w:lang w:val="en-US"/>
              </w:rPr>
              <w:t>15,28</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121,1749683</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1,11646</w:t>
            </w:r>
          </w:p>
        </w:tc>
        <w:tc>
          <w:tcPr>
            <w:tcW w:w="521" w:type="pct"/>
            <w:noWrap/>
          </w:tcPr>
          <w:p w:rsidR="00BE5C8E" w:rsidRDefault="00BE5C8E">
            <w:pPr>
              <w:pStyle w:val="ad"/>
              <w:rPr>
                <w:rFonts w:eastAsia="Arial Unicode MS" w:cs="Arial Unicode MS"/>
                <w:lang w:val="en-US"/>
              </w:rPr>
            </w:pPr>
            <w:r>
              <w:rPr>
                <w:rFonts w:hint="eastAsia"/>
                <w:lang w:val="en-US"/>
              </w:rPr>
              <w:t>6</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3</w:t>
            </w:r>
          </w:p>
        </w:tc>
        <w:tc>
          <w:tcPr>
            <w:tcW w:w="521" w:type="pct"/>
            <w:noWrap/>
          </w:tcPr>
          <w:p w:rsidR="00BE5C8E" w:rsidRDefault="00BE5C8E">
            <w:pPr>
              <w:pStyle w:val="ad"/>
              <w:rPr>
                <w:rFonts w:eastAsia="Arial Unicode MS" w:cs="Arial Unicode MS"/>
                <w:lang w:val="en-US"/>
              </w:rPr>
            </w:pPr>
            <w:r>
              <w:rPr>
                <w:rFonts w:hint="eastAsia"/>
                <w:lang w:val="en-US"/>
              </w:rPr>
              <w:t>9</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15</w:t>
            </w:r>
          </w:p>
        </w:tc>
        <w:tc>
          <w:tcPr>
            <w:tcW w:w="638" w:type="pct"/>
            <w:noWrap/>
          </w:tcPr>
          <w:p w:rsidR="00BE5C8E" w:rsidRDefault="00BE5C8E">
            <w:pPr>
              <w:pStyle w:val="ad"/>
              <w:rPr>
                <w:rFonts w:eastAsia="Arial Unicode MS" w:cs="Arial Unicode MS"/>
                <w:lang w:val="en-US"/>
              </w:rPr>
            </w:pPr>
            <w:r>
              <w:rPr>
                <w:rFonts w:hint="eastAsia"/>
                <w:lang w:val="en-US"/>
              </w:rPr>
              <w:t>16,76</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110,023139</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0,84306</w:t>
            </w:r>
          </w:p>
        </w:tc>
        <w:tc>
          <w:tcPr>
            <w:tcW w:w="521" w:type="pct"/>
            <w:noWrap/>
          </w:tcPr>
          <w:p w:rsidR="00BE5C8E" w:rsidRDefault="00BE5C8E">
            <w:pPr>
              <w:pStyle w:val="ad"/>
              <w:rPr>
                <w:rFonts w:eastAsia="Arial Unicode MS" w:cs="Arial Unicode MS"/>
                <w:lang w:val="en-US"/>
              </w:rPr>
            </w:pPr>
            <w:r>
              <w:rPr>
                <w:rFonts w:hint="eastAsia"/>
                <w:lang w:val="en-US"/>
              </w:rPr>
              <w:t>7</w:t>
            </w:r>
          </w:p>
        </w:tc>
        <w:tc>
          <w:tcPr>
            <w:tcW w:w="862" w:type="pct"/>
            <w:noWrap/>
          </w:tcPr>
          <w:p w:rsidR="00BE5C8E" w:rsidRDefault="00BE5C8E">
            <w:pPr>
              <w:pStyle w:val="ad"/>
              <w:rPr>
                <w:rFonts w:eastAsia="Arial Unicode MS" w:cs="Arial Unicode MS"/>
                <w:lang w:val="en-US"/>
              </w:rPr>
            </w:pPr>
            <w:r>
              <w:rPr>
                <w:rFonts w:hint="eastAsia"/>
                <w:lang w:val="en-US"/>
              </w:rPr>
              <w:t>8</w:t>
            </w:r>
          </w:p>
        </w:tc>
        <w:tc>
          <w:tcPr>
            <w:tcW w:w="521" w:type="pct"/>
            <w:noWrap/>
          </w:tcPr>
          <w:p w:rsidR="00BE5C8E" w:rsidRDefault="00BE5C8E">
            <w:pPr>
              <w:pStyle w:val="ad"/>
              <w:rPr>
                <w:rFonts w:eastAsia="Arial Unicode MS" w:cs="Arial Unicode MS"/>
                <w:lang w:val="en-US"/>
              </w:rPr>
            </w:pPr>
            <w:r>
              <w:rPr>
                <w:rFonts w:hint="eastAsia"/>
                <w:lang w:val="en-US"/>
              </w:rPr>
              <w:t>64</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5</w:t>
            </w:r>
          </w:p>
        </w:tc>
        <w:tc>
          <w:tcPr>
            <w:tcW w:w="638" w:type="pct"/>
            <w:noWrap/>
          </w:tcPr>
          <w:p w:rsidR="00BE5C8E" w:rsidRDefault="00BE5C8E">
            <w:pPr>
              <w:pStyle w:val="ad"/>
              <w:rPr>
                <w:rFonts w:eastAsia="Arial Unicode MS" w:cs="Arial Unicode MS"/>
                <w:lang w:val="en-US"/>
              </w:rPr>
            </w:pPr>
            <w:r>
              <w:rPr>
                <w:rFonts w:hint="eastAsia"/>
                <w:lang w:val="en-US"/>
              </w:rPr>
              <w:t>15,54</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119,8642978</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0,39014</w:t>
            </w:r>
          </w:p>
        </w:tc>
        <w:tc>
          <w:tcPr>
            <w:tcW w:w="521" w:type="pct"/>
            <w:noWrap/>
          </w:tcPr>
          <w:p w:rsidR="00BE5C8E" w:rsidRDefault="00BE5C8E">
            <w:pPr>
              <w:pStyle w:val="ad"/>
              <w:rPr>
                <w:rFonts w:eastAsia="Arial Unicode MS" w:cs="Arial Unicode MS"/>
                <w:lang w:val="en-US"/>
              </w:rPr>
            </w:pPr>
            <w:r>
              <w:rPr>
                <w:rFonts w:hint="eastAsia"/>
                <w:lang w:val="en-US"/>
              </w:rPr>
              <w:t>8</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3</w:t>
            </w:r>
          </w:p>
        </w:tc>
        <w:tc>
          <w:tcPr>
            <w:tcW w:w="521" w:type="pct"/>
            <w:noWrap/>
          </w:tcPr>
          <w:p w:rsidR="00BE5C8E" w:rsidRDefault="00BE5C8E">
            <w:pPr>
              <w:pStyle w:val="ad"/>
              <w:rPr>
                <w:rFonts w:eastAsia="Arial Unicode MS" w:cs="Arial Unicode MS"/>
                <w:lang w:val="en-US"/>
              </w:rPr>
            </w:pPr>
            <w:r>
              <w:rPr>
                <w:rFonts w:hint="eastAsia"/>
                <w:lang w:val="en-US"/>
              </w:rPr>
              <w:t>9</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8</w:t>
            </w:r>
          </w:p>
        </w:tc>
        <w:tc>
          <w:tcPr>
            <w:tcW w:w="638" w:type="pct"/>
            <w:noWrap/>
          </w:tcPr>
          <w:p w:rsidR="00BE5C8E" w:rsidRDefault="00BE5C8E">
            <w:pPr>
              <w:pStyle w:val="ad"/>
              <w:rPr>
                <w:rFonts w:eastAsia="Arial Unicode MS" w:cs="Arial Unicode MS"/>
                <w:lang w:val="en-US"/>
              </w:rPr>
            </w:pPr>
            <w:r>
              <w:rPr>
                <w:rFonts w:hint="eastAsia"/>
                <w:lang w:val="en-US"/>
              </w:rPr>
              <w:t>15,91</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117,0876924</w:t>
            </w:r>
          </w:p>
        </w:tc>
        <w:tc>
          <w:tcPr>
            <w:tcW w:w="521"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0,34387</w:t>
            </w:r>
          </w:p>
        </w:tc>
        <w:tc>
          <w:tcPr>
            <w:tcW w:w="521" w:type="pct"/>
            <w:noWrap/>
          </w:tcPr>
          <w:p w:rsidR="00BE5C8E" w:rsidRDefault="00BE5C8E">
            <w:pPr>
              <w:pStyle w:val="ad"/>
              <w:rPr>
                <w:rFonts w:eastAsia="Arial Unicode MS" w:cs="Arial Unicode MS"/>
                <w:lang w:val="en-US"/>
              </w:rPr>
            </w:pPr>
            <w:r>
              <w:rPr>
                <w:rFonts w:hint="eastAsia"/>
                <w:lang w:val="en-US"/>
              </w:rPr>
              <w:t>9</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w:t>
            </w:r>
          </w:p>
        </w:tc>
        <w:tc>
          <w:tcPr>
            <w:tcW w:w="521" w:type="pct"/>
            <w:noWrap/>
          </w:tcPr>
          <w:p w:rsidR="00BE5C8E" w:rsidRDefault="00BE5C8E">
            <w:pPr>
              <w:pStyle w:val="ad"/>
              <w:rPr>
                <w:rFonts w:eastAsia="Arial Unicode MS" w:cs="Arial Unicode MS"/>
                <w:lang w:val="en-US"/>
              </w:rPr>
            </w:pPr>
            <w:r>
              <w:rPr>
                <w:rFonts w:hint="eastAsia"/>
                <w:lang w:val="en-US"/>
              </w:rPr>
              <w:t>1</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2</w:t>
            </w:r>
          </w:p>
        </w:tc>
        <w:tc>
          <w:tcPr>
            <w:tcW w:w="638" w:type="pct"/>
            <w:noWrap/>
          </w:tcPr>
          <w:p w:rsidR="00BE5C8E" w:rsidRDefault="00BE5C8E">
            <w:pPr>
              <w:pStyle w:val="ad"/>
              <w:rPr>
                <w:rFonts w:eastAsia="Arial Unicode MS" w:cs="Arial Unicode MS"/>
                <w:lang w:val="en-US"/>
              </w:rPr>
            </w:pPr>
            <w:r>
              <w:rPr>
                <w:rFonts w:hint="eastAsia"/>
                <w:lang w:val="en-US"/>
              </w:rPr>
              <w:t>15,21</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123,8094363</w:t>
            </w:r>
          </w:p>
        </w:tc>
        <w:tc>
          <w:tcPr>
            <w:tcW w:w="521" w:type="pct"/>
            <w:noWrap/>
          </w:tcPr>
          <w:p w:rsidR="00BE5C8E" w:rsidRDefault="00BE5C8E">
            <w:pPr>
              <w:pStyle w:val="ad"/>
              <w:rPr>
                <w:rFonts w:eastAsia="Arial Unicode MS" w:cs="Arial Unicode MS"/>
                <w:lang w:val="en-US"/>
              </w:rPr>
            </w:pPr>
            <w:r>
              <w:rPr>
                <w:rFonts w:hint="eastAsia"/>
                <w:lang w:val="en-US"/>
              </w:rPr>
              <w:t>1,019821</w:t>
            </w:r>
          </w:p>
        </w:tc>
        <w:tc>
          <w:tcPr>
            <w:tcW w:w="521" w:type="pct"/>
            <w:noWrap/>
          </w:tcPr>
          <w:p w:rsidR="00BE5C8E" w:rsidRDefault="00BE5C8E">
            <w:pPr>
              <w:pStyle w:val="ad"/>
              <w:rPr>
                <w:rFonts w:eastAsia="Arial Unicode MS" w:cs="Arial Unicode MS"/>
                <w:lang w:val="en-US"/>
              </w:rPr>
            </w:pPr>
            <w:r>
              <w:rPr>
                <w:rFonts w:hint="eastAsia"/>
                <w:lang w:val="en-US"/>
              </w:rPr>
              <w:t>10</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8</w:t>
            </w:r>
          </w:p>
        </w:tc>
        <w:tc>
          <w:tcPr>
            <w:tcW w:w="521" w:type="pct"/>
            <w:noWrap/>
          </w:tcPr>
          <w:p w:rsidR="00BE5C8E" w:rsidRDefault="00BE5C8E">
            <w:pPr>
              <w:pStyle w:val="ad"/>
              <w:rPr>
                <w:rFonts w:eastAsia="Arial Unicode MS" w:cs="Arial Unicode MS"/>
                <w:lang w:val="en-US"/>
              </w:rPr>
            </w:pPr>
            <w:r>
              <w:rPr>
                <w:rFonts w:hint="eastAsia"/>
                <w:lang w:val="en-US"/>
              </w:rPr>
              <w:t>64</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10</w:t>
            </w:r>
          </w:p>
        </w:tc>
        <w:tc>
          <w:tcPr>
            <w:tcW w:w="638" w:type="pct"/>
            <w:noWrap/>
          </w:tcPr>
          <w:p w:rsidR="00BE5C8E" w:rsidRDefault="00BE5C8E">
            <w:pPr>
              <w:pStyle w:val="ad"/>
              <w:rPr>
                <w:rFonts w:eastAsia="Arial Unicode MS" w:cs="Arial Unicode MS"/>
                <w:lang w:val="en-US"/>
              </w:rPr>
            </w:pPr>
            <w:r>
              <w:rPr>
                <w:rFonts w:hint="eastAsia"/>
                <w:lang w:val="en-US"/>
              </w:rPr>
              <w:t>15,95</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118,3436007</w:t>
            </w:r>
          </w:p>
        </w:tc>
        <w:tc>
          <w:tcPr>
            <w:tcW w:w="521" w:type="pct"/>
            <w:noWrap/>
          </w:tcPr>
          <w:p w:rsidR="00BE5C8E" w:rsidRDefault="00BE5C8E">
            <w:pPr>
              <w:pStyle w:val="ad"/>
              <w:rPr>
                <w:rFonts w:eastAsia="Arial Unicode MS" w:cs="Arial Unicode MS"/>
                <w:lang w:val="en-US"/>
              </w:rPr>
            </w:pPr>
            <w:r>
              <w:rPr>
                <w:rFonts w:hint="eastAsia"/>
                <w:lang w:val="en-US"/>
              </w:rPr>
              <w:t>1,257187</w:t>
            </w:r>
          </w:p>
        </w:tc>
        <w:tc>
          <w:tcPr>
            <w:tcW w:w="521" w:type="pct"/>
            <w:noWrap/>
          </w:tcPr>
          <w:p w:rsidR="00BE5C8E" w:rsidRDefault="00BE5C8E">
            <w:pPr>
              <w:pStyle w:val="ad"/>
              <w:rPr>
                <w:rFonts w:eastAsia="Arial Unicode MS" w:cs="Arial Unicode MS"/>
                <w:lang w:val="en-US"/>
              </w:rPr>
            </w:pPr>
            <w:r>
              <w:rPr>
                <w:rFonts w:hint="eastAsia"/>
                <w:lang w:val="en-US"/>
              </w:rPr>
              <w:t>11</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w:t>
            </w:r>
          </w:p>
        </w:tc>
        <w:tc>
          <w:tcPr>
            <w:tcW w:w="521" w:type="pct"/>
            <w:noWrap/>
          </w:tcPr>
          <w:p w:rsidR="00BE5C8E" w:rsidRDefault="00BE5C8E">
            <w:pPr>
              <w:pStyle w:val="ad"/>
              <w:rPr>
                <w:rFonts w:eastAsia="Arial Unicode MS" w:cs="Arial Unicode MS"/>
                <w:lang w:val="en-US"/>
              </w:rPr>
            </w:pPr>
            <w:r>
              <w:rPr>
                <w:rFonts w:hint="eastAsia"/>
                <w:lang w:val="en-US"/>
              </w:rPr>
              <w:t>1</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w:t>
            </w:r>
          </w:p>
        </w:tc>
        <w:tc>
          <w:tcPr>
            <w:tcW w:w="638" w:type="pct"/>
            <w:noWrap/>
          </w:tcPr>
          <w:p w:rsidR="00BE5C8E" w:rsidRDefault="00BE5C8E">
            <w:pPr>
              <w:pStyle w:val="ad"/>
              <w:rPr>
                <w:rFonts w:eastAsia="Arial Unicode MS" w:cs="Arial Unicode MS"/>
                <w:lang w:val="en-US"/>
              </w:rPr>
            </w:pPr>
            <w:r>
              <w:rPr>
                <w:rFonts w:hint="eastAsia"/>
                <w:lang w:val="en-US"/>
              </w:rPr>
              <w:t>15,09</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lang w:val="en-US"/>
              </w:rPr>
            </w:pPr>
            <w:r>
              <w:rPr>
                <w:rFonts w:hint="eastAsia"/>
                <w:lang w:val="en-US"/>
              </w:rPr>
              <w:t>125,177912</w:t>
            </w:r>
          </w:p>
        </w:tc>
        <w:tc>
          <w:tcPr>
            <w:tcW w:w="521" w:type="pct"/>
            <w:noWrap/>
          </w:tcPr>
          <w:p w:rsidR="00BE5C8E" w:rsidRDefault="00BE5C8E">
            <w:pPr>
              <w:pStyle w:val="ad"/>
              <w:rPr>
                <w:rFonts w:eastAsia="Arial Unicode MS" w:cs="Arial Unicode MS"/>
                <w:lang w:val="en-US"/>
              </w:rPr>
            </w:pPr>
            <w:r>
              <w:rPr>
                <w:rFonts w:hint="eastAsia"/>
                <w:lang w:val="en-US"/>
              </w:rPr>
              <w:t>1,426776</w:t>
            </w:r>
          </w:p>
        </w:tc>
        <w:tc>
          <w:tcPr>
            <w:tcW w:w="521" w:type="pct"/>
            <w:noWrap/>
          </w:tcPr>
          <w:p w:rsidR="00BE5C8E" w:rsidRDefault="00BE5C8E">
            <w:pPr>
              <w:pStyle w:val="ad"/>
              <w:rPr>
                <w:rFonts w:eastAsia="Arial Unicode MS" w:cs="Arial Unicode MS"/>
                <w:lang w:val="en-US"/>
              </w:rPr>
            </w:pPr>
            <w:r>
              <w:rPr>
                <w:rFonts w:hint="eastAsia"/>
                <w:lang w:val="en-US"/>
              </w:rPr>
              <w:t>12</w:t>
            </w:r>
          </w:p>
        </w:tc>
        <w:tc>
          <w:tcPr>
            <w:tcW w:w="862" w:type="pct"/>
            <w:noWrap/>
          </w:tcPr>
          <w:p w:rsidR="00BE5C8E" w:rsidRDefault="00A41ECD">
            <w:pPr>
              <w:pStyle w:val="ad"/>
              <w:rPr>
                <w:rFonts w:eastAsia="Arial Unicode MS" w:cs="Arial Unicode MS"/>
                <w:lang w:val="en-US"/>
              </w:rPr>
            </w:pPr>
            <w:r>
              <w:rPr>
                <w:rFonts w:hint="eastAsia"/>
                <w:lang w:val="en-US"/>
              </w:rPr>
              <w:t>–</w:t>
            </w:r>
            <w:r w:rsidR="00BE5C8E">
              <w:rPr>
                <w:rFonts w:hint="eastAsia"/>
                <w:lang w:val="en-US"/>
              </w:rPr>
              <w:t>11</w:t>
            </w:r>
          </w:p>
        </w:tc>
        <w:tc>
          <w:tcPr>
            <w:tcW w:w="521" w:type="pct"/>
            <w:noWrap/>
          </w:tcPr>
          <w:p w:rsidR="00BE5C8E" w:rsidRDefault="00BE5C8E">
            <w:pPr>
              <w:pStyle w:val="ad"/>
              <w:rPr>
                <w:rFonts w:eastAsia="Arial Unicode MS" w:cs="Arial Unicode MS"/>
                <w:lang w:val="en-US"/>
              </w:rPr>
            </w:pPr>
            <w:r>
              <w:rPr>
                <w:rFonts w:hint="eastAsia"/>
                <w:lang w:val="en-US"/>
              </w:rPr>
              <w:t>121</w:t>
            </w:r>
          </w:p>
        </w:tc>
      </w:tr>
      <w:tr w:rsidR="00BE5C8E">
        <w:trPr>
          <w:trHeight w:val="255"/>
        </w:trPr>
        <w:tc>
          <w:tcPr>
            <w:tcW w:w="1022" w:type="pct"/>
          </w:tcPr>
          <w:p w:rsidR="00BE5C8E" w:rsidRDefault="00BE5C8E">
            <w:pPr>
              <w:pStyle w:val="ad"/>
              <w:rPr>
                <w:rFonts w:eastAsia="Arial Unicode MS"/>
                <w:szCs w:val="16"/>
                <w:lang w:val="en-US"/>
              </w:rPr>
            </w:pPr>
            <w:r>
              <w:rPr>
                <w:szCs w:val="16"/>
                <w:lang w:val="en-US"/>
              </w:rPr>
              <w:t>11</w:t>
            </w:r>
          </w:p>
        </w:tc>
        <w:tc>
          <w:tcPr>
            <w:tcW w:w="638" w:type="pct"/>
            <w:noWrap/>
          </w:tcPr>
          <w:p w:rsidR="00BE5C8E" w:rsidRDefault="00BE5C8E">
            <w:pPr>
              <w:pStyle w:val="ad"/>
              <w:rPr>
                <w:rFonts w:eastAsia="Arial Unicode MS" w:cs="Arial Unicode MS"/>
                <w:lang w:val="en-US"/>
              </w:rPr>
            </w:pPr>
            <w:r>
              <w:rPr>
                <w:rFonts w:hint="eastAsia"/>
                <w:lang w:val="en-US"/>
              </w:rPr>
              <w:t>16,31</w:t>
            </w:r>
            <w:r>
              <w:rPr>
                <w:rFonts w:hint="eastAsia"/>
              </w:rPr>
              <w:t>р</w:t>
            </w:r>
            <w:r>
              <w:rPr>
                <w:rFonts w:hint="eastAsia"/>
                <w:lang w:val="en-US"/>
              </w:rPr>
              <w:t>.</w:t>
            </w:r>
          </w:p>
        </w:tc>
        <w:tc>
          <w:tcPr>
            <w:tcW w:w="915" w:type="pct"/>
            <w:noWrap/>
          </w:tcPr>
          <w:p w:rsidR="00BE5C8E" w:rsidRDefault="00BE5C8E">
            <w:pPr>
              <w:pStyle w:val="ad"/>
              <w:rPr>
                <w:rFonts w:eastAsia="Arial Unicode MS" w:cs="Arial Unicode MS"/>
              </w:rPr>
            </w:pPr>
            <w:r>
              <w:rPr>
                <w:rFonts w:hint="eastAsia"/>
              </w:rPr>
              <w:t>116,2008486</w:t>
            </w:r>
          </w:p>
        </w:tc>
        <w:tc>
          <w:tcPr>
            <w:tcW w:w="521" w:type="pct"/>
            <w:noWrap/>
          </w:tcPr>
          <w:p w:rsidR="00BE5C8E" w:rsidRDefault="00BE5C8E">
            <w:pPr>
              <w:pStyle w:val="ad"/>
              <w:rPr>
                <w:rFonts w:eastAsia="Arial Unicode MS" w:cs="Arial Unicode MS"/>
              </w:rPr>
            </w:pPr>
            <w:r>
              <w:rPr>
                <w:rFonts w:hint="eastAsia"/>
              </w:rPr>
              <w:t>1,847847</w:t>
            </w:r>
          </w:p>
        </w:tc>
        <w:tc>
          <w:tcPr>
            <w:tcW w:w="521" w:type="pct"/>
            <w:noWrap/>
          </w:tcPr>
          <w:p w:rsidR="00BE5C8E" w:rsidRDefault="00BE5C8E">
            <w:pPr>
              <w:pStyle w:val="ad"/>
              <w:rPr>
                <w:rFonts w:eastAsia="Arial Unicode MS" w:cs="Arial Unicode MS"/>
              </w:rPr>
            </w:pPr>
            <w:r>
              <w:rPr>
                <w:rFonts w:hint="eastAsia"/>
              </w:rPr>
              <w:t>13</w:t>
            </w:r>
          </w:p>
        </w:tc>
        <w:tc>
          <w:tcPr>
            <w:tcW w:w="862" w:type="pct"/>
            <w:noWrap/>
          </w:tcPr>
          <w:p w:rsidR="00BE5C8E" w:rsidRDefault="00A41ECD">
            <w:pPr>
              <w:pStyle w:val="ad"/>
              <w:rPr>
                <w:rFonts w:eastAsia="Arial Unicode MS" w:cs="Arial Unicode MS"/>
              </w:rPr>
            </w:pPr>
            <w:r>
              <w:rPr>
                <w:rFonts w:hint="eastAsia"/>
              </w:rPr>
              <w:t>–</w:t>
            </w:r>
            <w:r w:rsidR="00BE5C8E">
              <w:rPr>
                <w:rFonts w:hint="eastAsia"/>
              </w:rPr>
              <w:t>2</w:t>
            </w:r>
          </w:p>
        </w:tc>
        <w:tc>
          <w:tcPr>
            <w:tcW w:w="521" w:type="pct"/>
            <w:noWrap/>
          </w:tcPr>
          <w:p w:rsidR="00BE5C8E" w:rsidRDefault="00BE5C8E">
            <w:pPr>
              <w:pStyle w:val="ad"/>
              <w:rPr>
                <w:rFonts w:eastAsia="Arial Unicode MS" w:cs="Arial Unicode MS"/>
              </w:rPr>
            </w:pPr>
            <w:r>
              <w:rPr>
                <w:rFonts w:hint="eastAsia"/>
              </w:rPr>
              <w:t>4</w:t>
            </w:r>
          </w:p>
        </w:tc>
      </w:tr>
      <w:tr w:rsidR="00BE5C8E">
        <w:trPr>
          <w:trHeight w:val="255"/>
        </w:trPr>
        <w:tc>
          <w:tcPr>
            <w:tcW w:w="1022" w:type="pct"/>
          </w:tcPr>
          <w:p w:rsidR="00BE5C8E" w:rsidRDefault="00BE5C8E">
            <w:pPr>
              <w:pStyle w:val="ad"/>
              <w:rPr>
                <w:rFonts w:eastAsia="Arial Unicode MS"/>
                <w:szCs w:val="16"/>
              </w:rPr>
            </w:pPr>
            <w:r>
              <w:rPr>
                <w:szCs w:val="16"/>
              </w:rPr>
              <w:t>13</w:t>
            </w:r>
          </w:p>
        </w:tc>
        <w:tc>
          <w:tcPr>
            <w:tcW w:w="638" w:type="pct"/>
            <w:noWrap/>
          </w:tcPr>
          <w:p w:rsidR="00BE5C8E" w:rsidRDefault="00BE5C8E">
            <w:pPr>
              <w:pStyle w:val="ad"/>
              <w:rPr>
                <w:rFonts w:eastAsia="Arial Unicode MS" w:cs="Arial Unicode MS"/>
              </w:rPr>
            </w:pPr>
            <w:r>
              <w:rPr>
                <w:rFonts w:hint="eastAsia"/>
              </w:rPr>
              <w:t>16,60р.</w:t>
            </w:r>
          </w:p>
        </w:tc>
        <w:tc>
          <w:tcPr>
            <w:tcW w:w="915" w:type="pct"/>
            <w:noWrap/>
          </w:tcPr>
          <w:p w:rsidR="00BE5C8E" w:rsidRDefault="00BE5C8E">
            <w:pPr>
              <w:pStyle w:val="ad"/>
              <w:rPr>
                <w:rFonts w:eastAsia="Arial Unicode MS" w:cs="Arial Unicode MS"/>
              </w:rPr>
            </w:pPr>
            <w:r>
              <w:rPr>
                <w:rFonts w:hint="eastAsia"/>
              </w:rPr>
              <w:t>115,102583</w:t>
            </w:r>
          </w:p>
        </w:tc>
        <w:tc>
          <w:tcPr>
            <w:tcW w:w="521" w:type="pct"/>
            <w:noWrap/>
          </w:tcPr>
          <w:p w:rsidR="00BE5C8E" w:rsidRDefault="00BE5C8E">
            <w:pPr>
              <w:pStyle w:val="ad"/>
              <w:rPr>
                <w:rFonts w:eastAsia="Arial Unicode MS" w:cs="Arial Unicode MS"/>
              </w:rPr>
            </w:pPr>
            <w:r>
              <w:rPr>
                <w:rFonts w:hint="eastAsia"/>
              </w:rPr>
              <w:t>3,003645</w:t>
            </w:r>
          </w:p>
        </w:tc>
        <w:tc>
          <w:tcPr>
            <w:tcW w:w="521" w:type="pct"/>
            <w:noWrap/>
          </w:tcPr>
          <w:p w:rsidR="00BE5C8E" w:rsidRDefault="00BE5C8E">
            <w:pPr>
              <w:pStyle w:val="ad"/>
              <w:rPr>
                <w:rFonts w:eastAsia="Arial Unicode MS" w:cs="Arial Unicode MS"/>
              </w:rPr>
            </w:pPr>
            <w:r>
              <w:rPr>
                <w:rFonts w:hint="eastAsia"/>
              </w:rPr>
              <w:t>14</w:t>
            </w:r>
          </w:p>
        </w:tc>
        <w:tc>
          <w:tcPr>
            <w:tcW w:w="862" w:type="pct"/>
            <w:noWrap/>
          </w:tcPr>
          <w:p w:rsidR="00BE5C8E" w:rsidRDefault="00A41ECD">
            <w:pPr>
              <w:pStyle w:val="ad"/>
              <w:rPr>
                <w:rFonts w:eastAsia="Arial Unicode MS" w:cs="Arial Unicode MS"/>
              </w:rPr>
            </w:pPr>
            <w:r>
              <w:rPr>
                <w:rFonts w:hint="eastAsia"/>
              </w:rPr>
              <w:t>–</w:t>
            </w:r>
            <w:r w:rsidR="00BE5C8E">
              <w:rPr>
                <w:rFonts w:hint="eastAsia"/>
              </w:rPr>
              <w:t>1</w:t>
            </w:r>
          </w:p>
        </w:tc>
        <w:tc>
          <w:tcPr>
            <w:tcW w:w="521" w:type="pct"/>
            <w:noWrap/>
          </w:tcPr>
          <w:p w:rsidR="00BE5C8E" w:rsidRDefault="00BE5C8E">
            <w:pPr>
              <w:pStyle w:val="ad"/>
              <w:rPr>
                <w:rFonts w:eastAsia="Arial Unicode MS" w:cs="Arial Unicode MS"/>
              </w:rPr>
            </w:pPr>
            <w:r>
              <w:rPr>
                <w:rFonts w:hint="eastAsia"/>
              </w:rPr>
              <w:t>1</w:t>
            </w:r>
          </w:p>
        </w:tc>
      </w:tr>
      <w:tr w:rsidR="00BE5C8E">
        <w:trPr>
          <w:trHeight w:val="270"/>
        </w:trPr>
        <w:tc>
          <w:tcPr>
            <w:tcW w:w="1022" w:type="pct"/>
          </w:tcPr>
          <w:p w:rsidR="00BE5C8E" w:rsidRDefault="00BE5C8E">
            <w:pPr>
              <w:pStyle w:val="ad"/>
              <w:rPr>
                <w:rFonts w:eastAsia="Arial Unicode MS"/>
                <w:szCs w:val="16"/>
              </w:rPr>
            </w:pPr>
            <w:r>
              <w:rPr>
                <w:szCs w:val="16"/>
              </w:rPr>
              <w:t>7</w:t>
            </w:r>
          </w:p>
        </w:tc>
        <w:tc>
          <w:tcPr>
            <w:tcW w:w="638" w:type="pct"/>
            <w:noWrap/>
          </w:tcPr>
          <w:p w:rsidR="00BE5C8E" w:rsidRDefault="00BE5C8E">
            <w:pPr>
              <w:pStyle w:val="ad"/>
              <w:rPr>
                <w:rFonts w:eastAsia="Arial Unicode MS" w:cs="Arial Unicode MS"/>
              </w:rPr>
            </w:pPr>
            <w:r>
              <w:rPr>
                <w:rFonts w:hint="eastAsia"/>
              </w:rPr>
              <w:t>15,70р.</w:t>
            </w:r>
          </w:p>
        </w:tc>
        <w:tc>
          <w:tcPr>
            <w:tcW w:w="915" w:type="pct"/>
            <w:noWrap/>
          </w:tcPr>
          <w:p w:rsidR="00BE5C8E" w:rsidRDefault="00BE5C8E">
            <w:pPr>
              <w:pStyle w:val="ad"/>
              <w:rPr>
                <w:rFonts w:eastAsia="Arial Unicode MS" w:cs="Arial Unicode MS"/>
              </w:rPr>
            </w:pPr>
            <w:r>
              <w:rPr>
                <w:rFonts w:hint="eastAsia"/>
              </w:rPr>
              <w:t>123,5886637</w:t>
            </w:r>
          </w:p>
        </w:tc>
        <w:tc>
          <w:tcPr>
            <w:tcW w:w="521" w:type="pct"/>
            <w:noWrap/>
          </w:tcPr>
          <w:p w:rsidR="00BE5C8E" w:rsidRDefault="00BE5C8E">
            <w:pPr>
              <w:pStyle w:val="ad"/>
              <w:rPr>
                <w:rFonts w:eastAsia="Arial Unicode MS" w:cs="Arial Unicode MS"/>
              </w:rPr>
            </w:pPr>
            <w:r>
              <w:rPr>
                <w:rFonts w:hint="eastAsia"/>
              </w:rPr>
              <w:t>4,559903</w:t>
            </w:r>
          </w:p>
        </w:tc>
        <w:tc>
          <w:tcPr>
            <w:tcW w:w="521" w:type="pct"/>
            <w:noWrap/>
          </w:tcPr>
          <w:p w:rsidR="00BE5C8E" w:rsidRDefault="00BE5C8E">
            <w:pPr>
              <w:pStyle w:val="ad"/>
              <w:rPr>
                <w:rFonts w:eastAsia="Arial Unicode MS" w:cs="Arial Unicode MS"/>
              </w:rPr>
            </w:pPr>
            <w:r>
              <w:rPr>
                <w:rFonts w:hint="eastAsia"/>
              </w:rPr>
              <w:t>15</w:t>
            </w:r>
          </w:p>
        </w:tc>
        <w:tc>
          <w:tcPr>
            <w:tcW w:w="862" w:type="pct"/>
            <w:noWrap/>
          </w:tcPr>
          <w:p w:rsidR="00BE5C8E" w:rsidRDefault="00A41ECD">
            <w:pPr>
              <w:pStyle w:val="ad"/>
              <w:rPr>
                <w:rFonts w:eastAsia="Arial Unicode MS" w:cs="Arial Unicode MS"/>
              </w:rPr>
            </w:pPr>
            <w:r>
              <w:rPr>
                <w:rFonts w:hint="eastAsia"/>
              </w:rPr>
              <w:t>–</w:t>
            </w:r>
            <w:r w:rsidR="00BE5C8E">
              <w:rPr>
                <w:rFonts w:hint="eastAsia"/>
              </w:rPr>
              <w:t>8</w:t>
            </w:r>
          </w:p>
        </w:tc>
        <w:tc>
          <w:tcPr>
            <w:tcW w:w="521" w:type="pct"/>
            <w:noWrap/>
          </w:tcPr>
          <w:p w:rsidR="00BE5C8E" w:rsidRDefault="00BE5C8E">
            <w:pPr>
              <w:pStyle w:val="ad"/>
              <w:rPr>
                <w:rFonts w:eastAsia="Arial Unicode MS" w:cs="Arial Unicode MS"/>
              </w:rPr>
            </w:pPr>
            <w:r>
              <w:rPr>
                <w:rFonts w:hint="eastAsia"/>
              </w:rPr>
              <w:t>64</w:t>
            </w:r>
          </w:p>
        </w:tc>
      </w:tr>
      <w:tr w:rsidR="00BE5C8E">
        <w:trPr>
          <w:trHeight w:val="255"/>
        </w:trPr>
        <w:tc>
          <w:tcPr>
            <w:tcW w:w="1022" w:type="pct"/>
            <w:noWrap/>
          </w:tcPr>
          <w:p w:rsidR="00BE5C8E" w:rsidRDefault="00BE5C8E">
            <w:pPr>
              <w:pStyle w:val="ad"/>
              <w:rPr>
                <w:rFonts w:eastAsia="Arial Unicode MS" w:cs="Arial Unicode MS"/>
              </w:rPr>
            </w:pPr>
          </w:p>
        </w:tc>
        <w:tc>
          <w:tcPr>
            <w:tcW w:w="638" w:type="pct"/>
            <w:noWrap/>
          </w:tcPr>
          <w:p w:rsidR="00BE5C8E" w:rsidRDefault="00BE5C8E">
            <w:pPr>
              <w:pStyle w:val="ad"/>
              <w:rPr>
                <w:rFonts w:eastAsia="Arial Unicode MS" w:cs="Arial Unicode MS"/>
              </w:rPr>
            </w:pPr>
          </w:p>
        </w:tc>
        <w:tc>
          <w:tcPr>
            <w:tcW w:w="915" w:type="pct"/>
            <w:noWrap/>
          </w:tcPr>
          <w:p w:rsidR="00BE5C8E" w:rsidRDefault="00BE5C8E">
            <w:pPr>
              <w:pStyle w:val="ad"/>
              <w:rPr>
                <w:rFonts w:eastAsia="Arial Unicode MS" w:cs="Arial Unicode MS"/>
              </w:rPr>
            </w:pPr>
          </w:p>
        </w:tc>
        <w:tc>
          <w:tcPr>
            <w:tcW w:w="521" w:type="pct"/>
            <w:noWrap/>
          </w:tcPr>
          <w:p w:rsidR="00BE5C8E" w:rsidRDefault="00BE5C8E">
            <w:pPr>
              <w:pStyle w:val="ad"/>
              <w:rPr>
                <w:rFonts w:eastAsia="Arial Unicode MS" w:cs="Arial Unicode MS"/>
              </w:rPr>
            </w:pPr>
          </w:p>
        </w:tc>
        <w:tc>
          <w:tcPr>
            <w:tcW w:w="521" w:type="pct"/>
            <w:noWrap/>
          </w:tcPr>
          <w:p w:rsidR="00BE5C8E" w:rsidRDefault="00BE5C8E">
            <w:pPr>
              <w:pStyle w:val="ad"/>
              <w:rPr>
                <w:rFonts w:eastAsia="Arial Unicode MS" w:cs="Arial Unicode MS"/>
              </w:rPr>
            </w:pPr>
          </w:p>
        </w:tc>
        <w:tc>
          <w:tcPr>
            <w:tcW w:w="862" w:type="pct"/>
            <w:noWrap/>
          </w:tcPr>
          <w:p w:rsidR="00BE5C8E" w:rsidRDefault="00BE5C8E">
            <w:pPr>
              <w:pStyle w:val="ad"/>
              <w:rPr>
                <w:rFonts w:eastAsia="Arial Unicode MS" w:cs="Arial Unicode MS"/>
              </w:rPr>
            </w:pPr>
            <w:r>
              <w:rPr>
                <w:rFonts w:hint="eastAsia"/>
              </w:rPr>
              <w:t>Сумма</w:t>
            </w:r>
          </w:p>
        </w:tc>
        <w:tc>
          <w:tcPr>
            <w:tcW w:w="521" w:type="pct"/>
            <w:noWrap/>
          </w:tcPr>
          <w:p w:rsidR="00BE5C8E" w:rsidRDefault="00BE5C8E">
            <w:pPr>
              <w:pStyle w:val="ad"/>
              <w:rPr>
                <w:rFonts w:eastAsia="Arial Unicode MS" w:cs="Arial Unicode MS"/>
              </w:rPr>
            </w:pPr>
            <w:r>
              <w:rPr>
                <w:rFonts w:hint="eastAsia"/>
              </w:rPr>
              <w:t>572</w:t>
            </w:r>
          </w:p>
        </w:tc>
      </w:tr>
    </w:tbl>
    <w:p w:rsidR="004D250C" w:rsidRPr="004D250C" w:rsidRDefault="004D250C">
      <w:pPr>
        <w:rPr>
          <w:spacing w:val="-2"/>
          <w:sz w:val="8"/>
          <w:szCs w:val="8"/>
        </w:rPr>
      </w:pPr>
    </w:p>
    <w:p w:rsidR="00BE5C8E" w:rsidRPr="004D250C" w:rsidRDefault="00BE5C8E">
      <w:pPr>
        <w:rPr>
          <w:spacing w:val="-2"/>
          <w:szCs w:val="20"/>
        </w:rPr>
      </w:pPr>
      <w:r w:rsidRPr="004D250C">
        <w:rPr>
          <w:spacing w:val="-2"/>
          <w:szCs w:val="20"/>
        </w:rPr>
        <w:t xml:space="preserve">Следовательно, значение ранговой корреляции Спирмена будет равно </w:t>
      </w:r>
    </w:p>
    <w:p w:rsidR="00BE5C8E" w:rsidRDefault="00A53AE7">
      <w:r w:rsidRPr="00A41ECD">
        <w:rPr>
          <w:position w:val="-26"/>
        </w:rPr>
        <w:object w:dxaOrig="3660" w:dyaOrig="880">
          <v:shape id="_x0000_i1175" type="#_x0000_t75" style="width:183pt;height:44.25pt" o:ole="" fillcolor="window">
            <v:imagedata r:id="rId291" o:title=""/>
          </v:shape>
          <o:OLEObject Type="Embed" ProgID="Equation.3" ShapeID="_x0000_i1175" DrawAspect="Content" ObjectID="_1467999961" r:id="rId292"/>
        </w:object>
      </w:r>
    </w:p>
    <w:p w:rsidR="00BE5C8E" w:rsidRDefault="00BE5C8E">
      <w:r>
        <w:t xml:space="preserve">А значение статистики будет </w:t>
      </w:r>
      <w:r>
        <w:rPr>
          <w:position w:val="-8"/>
        </w:rPr>
        <w:object w:dxaOrig="2220" w:dyaOrig="340">
          <v:shape id="_x0000_i1176" type="#_x0000_t75" style="width:111pt;height:17.25pt" o:ole="" fillcolor="window">
            <v:imagedata r:id="rId293" o:title=""/>
          </v:shape>
          <o:OLEObject Type="Embed" ProgID="Equation.3" ShapeID="_x0000_i1176" DrawAspect="Content" ObjectID="_1467999962" r:id="rId294"/>
        </w:object>
      </w:r>
    </w:p>
    <w:p w:rsidR="00BE5C8E" w:rsidRDefault="00BE5C8E">
      <w:r>
        <w:t>Выбрав уровень значимости 5</w:t>
      </w:r>
      <w:r w:rsidR="00A53AE7">
        <w:t xml:space="preserve"> </w:t>
      </w:r>
      <w:r>
        <w:t xml:space="preserve">%, получаем критическую точку </w:t>
      </w:r>
      <w:r>
        <w:rPr>
          <w:position w:val="-12"/>
        </w:rPr>
        <w:object w:dxaOrig="1120" w:dyaOrig="360">
          <v:shape id="_x0000_i1177" type="#_x0000_t75" style="width:56.25pt;height:18pt" o:ole="" fillcolor="window">
            <v:imagedata r:id="rId295" o:title=""/>
          </v:shape>
          <o:OLEObject Type="Embed" ProgID="Equation.3" ShapeID="_x0000_i1177" DrawAspect="Content" ObjectID="_1467999963" r:id="rId296"/>
        </w:object>
      </w:r>
      <w:r>
        <w:t xml:space="preserve">. Данное значение получено формулой СТЬЮДРАСПОБР(0,05;13). </w:t>
      </w:r>
    </w:p>
    <w:p w:rsidR="00BE5C8E" w:rsidRDefault="00BE5C8E">
      <w:r>
        <w:t xml:space="preserve">Поскольку условие </w:t>
      </w:r>
      <w:r>
        <w:rPr>
          <w:position w:val="-12"/>
        </w:rPr>
        <w:object w:dxaOrig="740" w:dyaOrig="360">
          <v:shape id="_x0000_i1178" type="#_x0000_t75" style="width:36.75pt;height:18pt" o:ole="" fillcolor="window">
            <v:imagedata r:id="rId283" o:title=""/>
          </v:shape>
          <o:OLEObject Type="Embed" ProgID="Equation.3" ShapeID="_x0000_i1178" DrawAspect="Content" ObjectID="_1467999964" r:id="rId297"/>
        </w:object>
      </w:r>
      <w:r>
        <w:t xml:space="preserve"> не выполняется, то гипотеза о наличии гетероскедастичности будет отклонена.</w:t>
      </w:r>
    </w:p>
    <w:p w:rsidR="00BE5C8E" w:rsidRDefault="00BE5C8E" w:rsidP="004D250C">
      <w:pPr>
        <w:spacing w:line="252" w:lineRule="auto"/>
      </w:pPr>
      <w:r w:rsidRPr="004D250C">
        <w:rPr>
          <w:spacing w:val="-2"/>
          <w:szCs w:val="20"/>
        </w:rPr>
        <w:t>Для проверки подобной гипотезы на основании теста</w:t>
      </w:r>
      <w:r w:rsidR="00A53AE7" w:rsidRPr="004D250C">
        <w:rPr>
          <w:spacing w:val="-2"/>
          <w:szCs w:val="20"/>
        </w:rPr>
        <w:t xml:space="preserve"> Гольдфельда</w:t>
      </w:r>
      <w:r w:rsidR="000011F1">
        <w:t xml:space="preserve"> — </w:t>
      </w:r>
      <w:r>
        <w:t xml:space="preserve">Кванта необходимо подобным образом отсортировать наблюдения по возрастанию значения </w:t>
      </w:r>
      <w:r>
        <w:rPr>
          <w:i/>
          <w:iCs/>
          <w:lang w:val="en-US"/>
        </w:rPr>
        <w:t>x</w:t>
      </w:r>
      <w:r>
        <w:t>, а затем отдельно оценить каждую регрессионную модель для первой трети и для последней трети наблюдений, вычислив при этом объясненную сумму квадратов отклонений, получив тем самым значения</w:t>
      </w:r>
      <w:r w:rsidR="005E1893">
        <w:t xml:space="preserve">. </w:t>
      </w:r>
      <w:r>
        <w:t>А затем просчитать статистику.</w:t>
      </w:r>
    </w:p>
    <w:p w:rsidR="00BE5C8E" w:rsidRDefault="00BE5C8E" w:rsidP="004D250C">
      <w:pPr>
        <w:spacing w:line="252" w:lineRule="auto"/>
      </w:pPr>
      <w:r>
        <w:t xml:space="preserve">Используя вышеописанные вычисления можно, хотя </w:t>
      </w:r>
      <w:r w:rsidR="005E1893">
        <w:t>это</w:t>
      </w:r>
      <w:r>
        <w:t xml:space="preserve"> достаточно трудно, проверить модель на гетероскедастичность, однако нет принципиальных методов для реализации взвешенного метода наименьших квадратов. Поэтому рассмотрим программные пакеты, </w:t>
      </w:r>
      <w:r w:rsidR="005E1893">
        <w:t>предназначенные</w:t>
      </w:r>
      <w:r>
        <w:t xml:space="preserve"> специально для статистических вычислений. В настоящее время имеется большое количество таких программ, разнообразных как по внешнему интерфейсу, так и количеству предлагаемых возможностей. Мы остановимся на пакете </w:t>
      </w:r>
      <w:r>
        <w:rPr>
          <w:lang w:val="en-US"/>
        </w:rPr>
        <w:t>SPSS</w:t>
      </w:r>
      <w:r>
        <w:t xml:space="preserve"> </w:t>
      </w:r>
      <w:r>
        <w:rPr>
          <w:lang w:val="en-US"/>
        </w:rPr>
        <w:t>for</w:t>
      </w:r>
      <w:r>
        <w:t xml:space="preserve"> </w:t>
      </w:r>
      <w:r>
        <w:rPr>
          <w:lang w:val="en-US"/>
        </w:rPr>
        <w:t>Windows</w:t>
      </w:r>
      <w:r>
        <w:t xml:space="preserve"> поскольку интерфейс данной программы во много похож на </w:t>
      </w:r>
      <w:r>
        <w:rPr>
          <w:lang w:val="en-US"/>
        </w:rPr>
        <w:t>Excel</w:t>
      </w:r>
      <w:r>
        <w:t>.</w:t>
      </w:r>
    </w:p>
    <w:p w:rsidR="004D250C" w:rsidRDefault="004D250C" w:rsidP="004D250C">
      <w:pPr>
        <w:spacing w:line="252" w:lineRule="auto"/>
      </w:pPr>
    </w:p>
    <w:p w:rsidR="00BE5C8E" w:rsidRDefault="00BE5C8E" w:rsidP="004D250C">
      <w:pPr>
        <w:pStyle w:val="3"/>
        <w:spacing w:line="252" w:lineRule="auto"/>
      </w:pPr>
      <w:r>
        <w:t xml:space="preserve">Пакет обработки статистических данных </w:t>
      </w:r>
      <w:r>
        <w:rPr>
          <w:lang w:val="en-US"/>
        </w:rPr>
        <w:t>SPSS</w:t>
      </w:r>
      <w:r>
        <w:t xml:space="preserve"> </w:t>
      </w:r>
      <w:r>
        <w:rPr>
          <w:lang w:val="en-US"/>
        </w:rPr>
        <w:t>for</w:t>
      </w:r>
      <w:r>
        <w:t xml:space="preserve"> </w:t>
      </w:r>
      <w:r>
        <w:rPr>
          <w:lang w:val="en-US"/>
        </w:rPr>
        <w:t>Windows</w:t>
      </w:r>
    </w:p>
    <w:p w:rsidR="00BE5C8E" w:rsidRDefault="00BE5C8E" w:rsidP="004D250C">
      <w:pPr>
        <w:spacing w:line="252" w:lineRule="auto"/>
      </w:pPr>
      <w:r>
        <w:t>Данн</w:t>
      </w:r>
      <w:r w:rsidR="005E1893">
        <w:t>ую</w:t>
      </w:r>
      <w:r>
        <w:t xml:space="preserve"> программ</w:t>
      </w:r>
      <w:r w:rsidR="005E1893">
        <w:t>у</w:t>
      </w:r>
      <w:r>
        <w:t xml:space="preserve"> запуска</w:t>
      </w:r>
      <w:r w:rsidR="005E1893">
        <w:t>ю</w:t>
      </w:r>
      <w:r>
        <w:t xml:space="preserve">т, как и все программы в среде </w:t>
      </w:r>
      <w:r>
        <w:rPr>
          <w:lang w:val="en-US"/>
        </w:rPr>
        <w:t>Windows</w:t>
      </w:r>
      <w:r>
        <w:t xml:space="preserve">, а именно либо используя ярлык, либо клавишу </w:t>
      </w:r>
      <w:r w:rsidRPr="005E1893">
        <w:rPr>
          <w:b/>
        </w:rPr>
        <w:t>Пуск</w:t>
      </w:r>
      <w:r>
        <w:t xml:space="preserve">, </w:t>
      </w:r>
      <w:r w:rsidRPr="005E1893">
        <w:rPr>
          <w:b/>
        </w:rPr>
        <w:t>Программы</w:t>
      </w:r>
      <w:r>
        <w:t xml:space="preserve">. </w:t>
      </w:r>
      <w:r w:rsidR="005E1893">
        <w:t>Ср</w:t>
      </w:r>
      <w:r>
        <w:t xml:space="preserve">азу после запуска появляется диалоговое окно, в котором предлагается выбор дальнейшей работы. Выбрав пункт </w:t>
      </w:r>
      <w:r w:rsidRPr="005E1893">
        <w:rPr>
          <w:b/>
        </w:rPr>
        <w:t>Запуск в</w:t>
      </w:r>
      <w:r w:rsidR="005E1893">
        <w:rPr>
          <w:b/>
        </w:rPr>
        <w:t>в</w:t>
      </w:r>
      <w:r w:rsidRPr="005E1893">
        <w:rPr>
          <w:b/>
        </w:rPr>
        <w:t>едения</w:t>
      </w:r>
      <w:r>
        <w:t xml:space="preserve"> приводит к запуску автономной обучающей программы в формате </w:t>
      </w:r>
      <w:r>
        <w:rPr>
          <w:lang w:val="en-US"/>
        </w:rPr>
        <w:t>html</w:t>
      </w:r>
      <w:r>
        <w:t>, в которой излагаются все основные возможности программы. Кроме этого можно задавать новые данные, запросы и источники.</w:t>
      </w:r>
    </w:p>
    <w:p w:rsidR="00BE5C8E" w:rsidRDefault="00BE5C8E" w:rsidP="004D250C">
      <w:pPr>
        <w:spacing w:line="252" w:lineRule="auto"/>
      </w:pPr>
      <w:r>
        <w:t xml:space="preserve">Выбрав пункт меню </w:t>
      </w:r>
      <w:r w:rsidRPr="00CD6E9D">
        <w:rPr>
          <w:i/>
        </w:rPr>
        <w:t>Тип Данных</w:t>
      </w:r>
      <w:r w:rsidR="000011F1">
        <w:rPr>
          <w:i/>
        </w:rPr>
        <w:t>,</w:t>
      </w:r>
      <w:r w:rsidRPr="00CD6E9D">
        <w:rPr>
          <w:i/>
        </w:rPr>
        <w:t xml:space="preserve"> </w:t>
      </w:r>
      <w:r>
        <w:t>загрузится программа, рабочее поле которо</w:t>
      </w:r>
      <w:r w:rsidR="00CD6E9D">
        <w:t>й</w:t>
      </w:r>
      <w:r>
        <w:t xml:space="preserve"> состоит из ячеек, что во много</w:t>
      </w:r>
      <w:r w:rsidR="00CD6E9D">
        <w:t>м</w:t>
      </w:r>
      <w:r>
        <w:t xml:space="preserve"> похоже на электронную таблицу, однако имеются и принципиальные отличия, на которых мы сейчас остановимся.</w:t>
      </w:r>
    </w:p>
    <w:p w:rsidR="00BE5C8E" w:rsidRDefault="00BE5C8E" w:rsidP="004D250C">
      <w:pPr>
        <w:spacing w:line="252" w:lineRule="auto"/>
      </w:pPr>
      <w:r>
        <w:t xml:space="preserve">В нижней части рабочего поля располагаются закладки, на которых имеются надписи </w:t>
      </w:r>
      <w:r>
        <w:rPr>
          <w:i/>
          <w:iCs/>
        </w:rPr>
        <w:t>Панель данных</w:t>
      </w:r>
      <w:r>
        <w:t xml:space="preserve"> и </w:t>
      </w:r>
      <w:r>
        <w:rPr>
          <w:i/>
          <w:iCs/>
        </w:rPr>
        <w:t>Вид переменных</w:t>
      </w:r>
      <w:r>
        <w:t>.</w:t>
      </w:r>
    </w:p>
    <w:p w:rsidR="00BE5C8E" w:rsidRDefault="00BE5C8E" w:rsidP="004D250C">
      <w:pPr>
        <w:spacing w:line="252" w:lineRule="auto"/>
      </w:pPr>
      <w:r>
        <w:t xml:space="preserve">Используя закладку </w:t>
      </w:r>
      <w:r>
        <w:rPr>
          <w:i/>
          <w:iCs/>
        </w:rPr>
        <w:t>Вид переменных</w:t>
      </w:r>
      <w:r>
        <w:t xml:space="preserve"> можно задать структуру, задав информацию по каждому столбцу будущей таблицы: имя переменной, тип хранящийся информации, её размер, надписи, метки, выравнивание, и т.</w:t>
      </w:r>
      <w:r w:rsidR="00CD6E9D">
        <w:t xml:space="preserve"> </w:t>
      </w:r>
      <w:r>
        <w:t>д.</w:t>
      </w:r>
    </w:p>
    <w:p w:rsidR="00BE5C8E" w:rsidRDefault="00BE5C8E" w:rsidP="004D250C">
      <w:pPr>
        <w:spacing w:line="252" w:lineRule="auto"/>
      </w:pPr>
      <w:r>
        <w:t xml:space="preserve">Зададим три различных переменных с именами </w:t>
      </w:r>
      <w:r>
        <w:rPr>
          <w:lang w:val="en-US"/>
        </w:rPr>
        <w:t>Price</w:t>
      </w:r>
      <w:r>
        <w:t xml:space="preserve"> (Цена), </w:t>
      </w:r>
      <w:r>
        <w:rPr>
          <w:lang w:val="en-US"/>
        </w:rPr>
        <w:t>Income</w:t>
      </w:r>
      <w:r>
        <w:t xml:space="preserve"> (Средний доход), </w:t>
      </w:r>
      <w:r>
        <w:rPr>
          <w:lang w:val="en-US"/>
        </w:rPr>
        <w:t>Demand</w:t>
      </w:r>
      <w:r>
        <w:t xml:space="preserve"> (Спрос). Задавать имена можно только английскими буквами и не более 8 символов. Выб</w:t>
      </w:r>
      <w:r w:rsidR="00CD6E9D">
        <w:t>ерем</w:t>
      </w:r>
      <w:r>
        <w:t xml:space="preserve"> для них цифровой тип, количество разрядов</w:t>
      </w:r>
      <w:r w:rsidR="00CD6E9D">
        <w:t>,</w:t>
      </w:r>
      <w:r>
        <w:t xml:space="preserve"> равное 8, и количество цифр после запятой</w:t>
      </w:r>
      <w:r w:rsidR="00CD6E9D">
        <w:t>,</w:t>
      </w:r>
      <w:r>
        <w:t xml:space="preserve"> равное 2. Перейдя на закладку </w:t>
      </w:r>
      <w:r>
        <w:rPr>
          <w:i/>
          <w:iCs/>
        </w:rPr>
        <w:t>Панель данных</w:t>
      </w:r>
      <w:r w:rsidR="009E59D6">
        <w:rPr>
          <w:iCs/>
        </w:rPr>
        <w:t>,</w:t>
      </w:r>
      <w:r>
        <w:rPr>
          <w:i/>
          <w:iCs/>
        </w:rPr>
        <w:t xml:space="preserve"> </w:t>
      </w:r>
      <w:r>
        <w:t>получим окно (рис.</w:t>
      </w:r>
      <w:r w:rsidR="009E59D6">
        <w:t xml:space="preserve"> </w:t>
      </w:r>
      <w:r>
        <w:t>13).</w:t>
      </w:r>
    </w:p>
    <w:p w:rsidR="004D250C" w:rsidRPr="004D250C" w:rsidRDefault="004D250C" w:rsidP="004D250C">
      <w:pPr>
        <w:spacing w:line="252" w:lineRule="auto"/>
        <w:rPr>
          <w:sz w:val="4"/>
          <w:szCs w:val="4"/>
        </w:rPr>
      </w:pPr>
    </w:p>
    <w:p w:rsidR="00BE5C8E" w:rsidRDefault="00AF5094" w:rsidP="00CA38E9">
      <w:pPr>
        <w:keepNext/>
        <w:ind w:firstLine="0"/>
        <w:jc w:val="center"/>
      </w:pPr>
      <w:r>
        <w:pict>
          <v:shape id="_x0000_i1179" type="#_x0000_t75" style="width:255pt;height:192pt">
            <v:imagedata r:id="rId298" o:title=""/>
          </v:shape>
        </w:pict>
      </w:r>
    </w:p>
    <w:p w:rsidR="004D250C" w:rsidRPr="004D250C" w:rsidRDefault="004D250C" w:rsidP="00897934">
      <w:pPr>
        <w:pStyle w:val="9"/>
        <w:rPr>
          <w:sz w:val="12"/>
          <w:szCs w:val="12"/>
        </w:rPr>
      </w:pPr>
    </w:p>
    <w:p w:rsidR="00BE5C8E" w:rsidRDefault="00BE5C8E" w:rsidP="00897934">
      <w:pPr>
        <w:pStyle w:val="9"/>
      </w:pPr>
      <w:r>
        <w:t>Рис</w:t>
      </w:r>
      <w:r w:rsidR="00897934">
        <w:t>.</w:t>
      </w:r>
      <w:r>
        <w:t xml:space="preserve"> </w:t>
      </w:r>
      <w:fldSimple w:instr=" SEQ Рисунок \* ARABIC ">
        <w:r w:rsidR="00EF1F2A">
          <w:rPr>
            <w:noProof/>
          </w:rPr>
          <w:t>13</w:t>
        </w:r>
      </w:fldSimple>
    </w:p>
    <w:p w:rsidR="004D250C" w:rsidRDefault="004D250C">
      <w:pPr>
        <w:rPr>
          <w:sz w:val="8"/>
          <w:szCs w:val="8"/>
        </w:rPr>
      </w:pPr>
    </w:p>
    <w:p w:rsidR="004D250C" w:rsidRDefault="00AF5094" w:rsidP="004D250C">
      <w:pPr>
        <w:keepNext/>
        <w:ind w:firstLine="0"/>
        <w:jc w:val="center"/>
      </w:pPr>
      <w:r>
        <w:pict>
          <v:shape id="_x0000_i1180" type="#_x0000_t75" style="width:252pt;height:195.75pt">
            <v:imagedata r:id="rId299" o:title=""/>
          </v:shape>
        </w:pict>
      </w:r>
    </w:p>
    <w:p w:rsidR="004D250C" w:rsidRDefault="004D250C" w:rsidP="004D250C">
      <w:pPr>
        <w:pStyle w:val="9"/>
      </w:pPr>
      <w:r>
        <w:t xml:space="preserve">Рис. </w:t>
      </w:r>
      <w:fldSimple w:instr=" SEQ Рисунок \* ARABIC ">
        <w:r>
          <w:rPr>
            <w:noProof/>
          </w:rPr>
          <w:t>14</w:t>
        </w:r>
      </w:fldSimple>
    </w:p>
    <w:p w:rsidR="004D250C" w:rsidRPr="004D250C" w:rsidRDefault="004D250C">
      <w:pPr>
        <w:rPr>
          <w:sz w:val="8"/>
          <w:szCs w:val="8"/>
        </w:rPr>
      </w:pPr>
    </w:p>
    <w:p w:rsidR="00BE5C8E" w:rsidRDefault="00BE5C8E">
      <w:r>
        <w:t xml:space="preserve">Теперь на панели данных </w:t>
      </w:r>
      <w:r w:rsidR="0061405C">
        <w:t xml:space="preserve">необходимо </w:t>
      </w:r>
      <w:r>
        <w:t xml:space="preserve">задать значения переменных для любого количества элементов в выборке. При необходимости можно </w:t>
      </w:r>
      <w:r w:rsidR="0061405C">
        <w:t xml:space="preserve">вставить </w:t>
      </w:r>
      <w:r>
        <w:t>дополнительные переменные и варианты (случаи). В отличи</w:t>
      </w:r>
      <w:r w:rsidR="0061405C">
        <w:t>е</w:t>
      </w:r>
      <w:r>
        <w:t xml:space="preserve"> от </w:t>
      </w:r>
      <w:r>
        <w:rPr>
          <w:lang w:val="en-US"/>
        </w:rPr>
        <w:t>Excel</w:t>
      </w:r>
      <w:r>
        <w:t xml:space="preserve">, в котором адрес ячейки состоял из номера столбца </w:t>
      </w:r>
      <w:r w:rsidR="00EF1F2A">
        <w:t>—</w:t>
      </w:r>
      <w:r>
        <w:t xml:space="preserve"> буквы и номера строки </w:t>
      </w:r>
      <w:r w:rsidR="00EF1F2A">
        <w:t>—</w:t>
      </w:r>
      <w:r>
        <w:t xml:space="preserve"> цифры, в системе </w:t>
      </w:r>
      <w:r>
        <w:rPr>
          <w:lang w:val="en-US"/>
        </w:rPr>
        <w:t>SPSS</w:t>
      </w:r>
      <w:r>
        <w:t xml:space="preserve"> адрес состоит из номера случая и имени переменной. Зададим значение этих переменных аналогичные таблице 10, при этом необходимо отметить, что нельзя непосредственно копировать данные из электронной таблицы, поскольку для этого предназначены специальные механизмы подключения внешних данных.</w:t>
      </w:r>
    </w:p>
    <w:p w:rsidR="00BE5C8E" w:rsidRDefault="00BE5C8E">
      <w:r>
        <w:t>Для получения параметров множественной регресси</w:t>
      </w:r>
      <w:r w:rsidR="0061405C">
        <w:t>и</w:t>
      </w:r>
      <w:r>
        <w:t xml:space="preserve"> необходимо выбрать пункт меню </w:t>
      </w:r>
      <w:r>
        <w:rPr>
          <w:b/>
          <w:bCs/>
        </w:rPr>
        <w:t>Анализ, Регрессия, Линейный</w:t>
      </w:r>
      <w:r>
        <w:t>, после чего появится диалоговое окно (рис.</w:t>
      </w:r>
      <w:r w:rsidR="004F4CBE">
        <w:t xml:space="preserve"> </w:t>
      </w:r>
      <w:r>
        <w:t>1</w:t>
      </w:r>
      <w:r w:rsidR="004F4CBE">
        <w:t>4</w:t>
      </w:r>
      <w:r>
        <w:t>)</w:t>
      </w:r>
      <w:r w:rsidR="004D250C">
        <w:t>.</w:t>
      </w:r>
    </w:p>
    <w:p w:rsidR="004D250C" w:rsidRPr="00FE4F21" w:rsidRDefault="004D250C" w:rsidP="004D250C">
      <w:pPr>
        <w:rPr>
          <w:spacing w:val="-4"/>
          <w:szCs w:val="20"/>
        </w:rPr>
      </w:pPr>
      <w:r w:rsidRPr="00FE4F21">
        <w:rPr>
          <w:spacing w:val="-4"/>
          <w:szCs w:val="20"/>
        </w:rPr>
        <w:t xml:space="preserve">В левой части окна находятся все числовые переменные, на основании которых можно строить регрессию. Выбрав подчиненную переменную </w:t>
      </w:r>
      <w:r w:rsidRPr="00FE4F21">
        <w:rPr>
          <w:spacing w:val="-4"/>
          <w:szCs w:val="20"/>
          <w:lang w:val="en-US"/>
        </w:rPr>
        <w:t>demand</w:t>
      </w:r>
      <w:r w:rsidRPr="00FE4F21">
        <w:rPr>
          <w:spacing w:val="-4"/>
          <w:szCs w:val="20"/>
        </w:rPr>
        <w:t xml:space="preserve">, а независимые переменные </w:t>
      </w:r>
      <w:r w:rsidRPr="00FE4F21">
        <w:rPr>
          <w:spacing w:val="-4"/>
          <w:szCs w:val="20"/>
          <w:lang w:val="en-US"/>
        </w:rPr>
        <w:t>price</w:t>
      </w:r>
      <w:r w:rsidRPr="00FE4F21">
        <w:rPr>
          <w:spacing w:val="-4"/>
          <w:szCs w:val="20"/>
        </w:rPr>
        <w:t xml:space="preserve"> и </w:t>
      </w:r>
      <w:r w:rsidRPr="00FE4F21">
        <w:rPr>
          <w:spacing w:val="-4"/>
          <w:szCs w:val="20"/>
          <w:lang w:val="en-US"/>
        </w:rPr>
        <w:t>income</w:t>
      </w:r>
      <w:r w:rsidRPr="00FE4F21">
        <w:rPr>
          <w:spacing w:val="-4"/>
          <w:szCs w:val="20"/>
        </w:rPr>
        <w:t>, получим окно (рис. 15).</w:t>
      </w:r>
    </w:p>
    <w:p w:rsidR="004D250C" w:rsidRDefault="004D250C">
      <w:pPr>
        <w:rPr>
          <w:sz w:val="8"/>
          <w:szCs w:val="8"/>
        </w:rPr>
      </w:pPr>
    </w:p>
    <w:p w:rsidR="00BE5C8E" w:rsidRDefault="00AF5094" w:rsidP="00CA38E9">
      <w:pPr>
        <w:keepNext/>
        <w:ind w:firstLine="0"/>
        <w:jc w:val="center"/>
      </w:pPr>
      <w:r>
        <w:pict>
          <v:shape id="_x0000_i1181" type="#_x0000_t75" style="width:264pt;height:198pt">
            <v:imagedata r:id="rId300" o:title=""/>
          </v:shape>
        </w:pict>
      </w:r>
    </w:p>
    <w:p w:rsidR="00BE5C8E" w:rsidRDefault="00BE5C8E" w:rsidP="00897934">
      <w:pPr>
        <w:pStyle w:val="9"/>
      </w:pPr>
      <w:r>
        <w:t>Рис</w:t>
      </w:r>
      <w:r w:rsidR="00897934">
        <w:t>.</w:t>
      </w:r>
      <w:r>
        <w:t xml:space="preserve"> </w:t>
      </w:r>
      <w:fldSimple w:instr=" SEQ Рисунок \* ARABIC ">
        <w:r w:rsidR="00EF1F2A">
          <w:rPr>
            <w:noProof/>
          </w:rPr>
          <w:t>15</w:t>
        </w:r>
      </w:fldSimple>
    </w:p>
    <w:p w:rsidR="004D250C" w:rsidRPr="004D250C" w:rsidRDefault="004D250C">
      <w:pPr>
        <w:rPr>
          <w:sz w:val="12"/>
          <w:szCs w:val="12"/>
        </w:rPr>
      </w:pPr>
    </w:p>
    <w:p w:rsidR="004F4CBE" w:rsidRDefault="00BE5C8E">
      <w:r>
        <w:t xml:space="preserve">В левой части данного окна располагается структура полученного отчета, а в правой </w:t>
      </w:r>
      <w:r w:rsidR="00EF1F2A">
        <w:t>—</w:t>
      </w:r>
      <w:r w:rsidR="004F4CBE">
        <w:t xml:space="preserve"> </w:t>
      </w:r>
      <w:r>
        <w:t>компоненты.</w:t>
      </w:r>
    </w:p>
    <w:p w:rsidR="00BE5C8E" w:rsidRPr="00FE4F21" w:rsidRDefault="00CC2219" w:rsidP="004D250C">
      <w:pPr>
        <w:spacing w:line="250" w:lineRule="auto"/>
        <w:rPr>
          <w:spacing w:val="-2"/>
          <w:szCs w:val="20"/>
        </w:rPr>
      </w:pPr>
      <w:r w:rsidRPr="00FE4F21">
        <w:rPr>
          <w:spacing w:val="-2"/>
          <w:szCs w:val="20"/>
        </w:rPr>
        <w:t xml:space="preserve">В пункте </w:t>
      </w:r>
      <w:r w:rsidRPr="00FE4F21">
        <w:rPr>
          <w:spacing w:val="-2"/>
          <w:szCs w:val="20"/>
          <w:lang w:val="en-US"/>
        </w:rPr>
        <w:t>VARIABLES</w:t>
      </w:r>
      <w:r w:rsidRPr="00FE4F21">
        <w:rPr>
          <w:spacing w:val="-2"/>
          <w:szCs w:val="20"/>
        </w:rPr>
        <w:t xml:space="preserve"> </w:t>
      </w:r>
      <w:r w:rsidRPr="00FE4F21">
        <w:rPr>
          <w:spacing w:val="-2"/>
          <w:szCs w:val="20"/>
          <w:lang w:val="en-US"/>
        </w:rPr>
        <w:t>ENTERED</w:t>
      </w:r>
      <w:r w:rsidRPr="00FE4F21">
        <w:rPr>
          <w:spacing w:val="-2"/>
          <w:szCs w:val="20"/>
        </w:rPr>
        <w:t>/</w:t>
      </w:r>
      <w:r w:rsidRPr="00FE4F21">
        <w:rPr>
          <w:spacing w:val="-2"/>
          <w:szCs w:val="20"/>
          <w:lang w:val="en-US"/>
        </w:rPr>
        <w:t>REMOVED</w:t>
      </w:r>
      <w:r w:rsidRPr="00FE4F21">
        <w:rPr>
          <w:spacing w:val="-2"/>
          <w:szCs w:val="20"/>
        </w:rPr>
        <w:t xml:space="preserve"> </w:t>
      </w:r>
      <w:r w:rsidR="00BE5C8E" w:rsidRPr="00FE4F21">
        <w:rPr>
          <w:spacing w:val="-2"/>
          <w:szCs w:val="20"/>
        </w:rPr>
        <w:t>выдается основная информация по модели, а именно зависимые и независимые переменные и используемые метод</w:t>
      </w:r>
      <w:r w:rsidR="00887E3D" w:rsidRPr="00FE4F21">
        <w:rPr>
          <w:spacing w:val="-2"/>
          <w:szCs w:val="20"/>
        </w:rPr>
        <w:t>ы</w:t>
      </w:r>
      <w:r w:rsidR="00BE5C8E" w:rsidRPr="00FE4F21">
        <w:rPr>
          <w:spacing w:val="-2"/>
          <w:szCs w:val="20"/>
        </w:rPr>
        <w:t>;</w:t>
      </w:r>
      <w:r w:rsidRPr="00FE4F21">
        <w:rPr>
          <w:spacing w:val="-2"/>
          <w:szCs w:val="20"/>
        </w:rPr>
        <w:t xml:space="preserve"> в </w:t>
      </w:r>
      <w:r w:rsidRPr="00FE4F21">
        <w:rPr>
          <w:spacing w:val="-2"/>
          <w:szCs w:val="20"/>
          <w:lang w:val="en-US"/>
        </w:rPr>
        <w:t>MODEL</w:t>
      </w:r>
      <w:r w:rsidRPr="00FE4F21">
        <w:rPr>
          <w:spacing w:val="-2"/>
          <w:szCs w:val="20"/>
        </w:rPr>
        <w:t xml:space="preserve"> </w:t>
      </w:r>
      <w:r w:rsidRPr="00FE4F21">
        <w:rPr>
          <w:spacing w:val="-2"/>
          <w:szCs w:val="20"/>
          <w:lang w:val="en-US"/>
        </w:rPr>
        <w:t>SUMMARY</w:t>
      </w:r>
      <w:r w:rsidRPr="00FE4F21">
        <w:rPr>
          <w:spacing w:val="-2"/>
          <w:szCs w:val="20"/>
        </w:rPr>
        <w:t xml:space="preserve"> </w:t>
      </w:r>
      <w:r w:rsidR="00EF1F2A" w:rsidRPr="00FE4F21">
        <w:rPr>
          <w:spacing w:val="-2"/>
          <w:szCs w:val="20"/>
        </w:rPr>
        <w:t>—</w:t>
      </w:r>
      <w:r w:rsidRPr="00FE4F21">
        <w:rPr>
          <w:spacing w:val="-2"/>
          <w:szCs w:val="20"/>
        </w:rPr>
        <w:t xml:space="preserve"> </w:t>
      </w:r>
      <w:r w:rsidR="00BE5C8E" w:rsidRPr="00FE4F21">
        <w:rPr>
          <w:spacing w:val="-2"/>
          <w:szCs w:val="20"/>
        </w:rPr>
        <w:t>значение коэффициента детермина</w:t>
      </w:r>
      <w:r w:rsidRPr="00FE4F21">
        <w:rPr>
          <w:spacing w:val="-2"/>
          <w:szCs w:val="20"/>
        </w:rPr>
        <w:t xml:space="preserve">ции. </w:t>
      </w:r>
      <w:r w:rsidRPr="00FE4F21">
        <w:rPr>
          <w:spacing w:val="-2"/>
          <w:szCs w:val="20"/>
          <w:lang w:val="en-US"/>
        </w:rPr>
        <w:t>ANOVA</w:t>
      </w:r>
      <w:r w:rsidR="00BE5C8E" w:rsidRPr="00FE4F21">
        <w:rPr>
          <w:spacing w:val="-2"/>
          <w:szCs w:val="20"/>
        </w:rPr>
        <w:t xml:space="preserve"> </w:t>
      </w:r>
      <w:r w:rsidR="00EF1F2A" w:rsidRPr="00FE4F21">
        <w:rPr>
          <w:spacing w:val="-2"/>
          <w:szCs w:val="20"/>
        </w:rPr>
        <w:t>—</w:t>
      </w:r>
      <w:r w:rsidR="00BE5C8E" w:rsidRPr="00FE4F21">
        <w:rPr>
          <w:spacing w:val="-2"/>
          <w:szCs w:val="20"/>
        </w:rPr>
        <w:t xml:space="preserve"> объясненная, необъясненная и общая сумма квадратов, а</w:t>
      </w:r>
      <w:r w:rsidR="00887E3D" w:rsidRPr="00FE4F21">
        <w:rPr>
          <w:spacing w:val="-2"/>
          <w:szCs w:val="20"/>
        </w:rPr>
        <w:t xml:space="preserve"> </w:t>
      </w:r>
      <w:r w:rsidR="00BE5C8E" w:rsidRPr="00FE4F21">
        <w:rPr>
          <w:spacing w:val="-2"/>
          <w:szCs w:val="20"/>
        </w:rPr>
        <w:t xml:space="preserve">также значение </w:t>
      </w:r>
      <w:r w:rsidR="00BE5C8E" w:rsidRPr="00FE4F21">
        <w:rPr>
          <w:i/>
          <w:iCs/>
          <w:spacing w:val="-2"/>
          <w:szCs w:val="20"/>
          <w:lang w:val="en-US"/>
        </w:rPr>
        <w:t>F</w:t>
      </w:r>
      <w:r w:rsidR="00887E3D" w:rsidRPr="00FE4F21">
        <w:rPr>
          <w:spacing w:val="-2"/>
          <w:szCs w:val="20"/>
        </w:rPr>
        <w:t>-</w:t>
      </w:r>
      <w:r w:rsidRPr="00FE4F21">
        <w:rPr>
          <w:spacing w:val="-2"/>
          <w:szCs w:val="20"/>
        </w:rPr>
        <w:t xml:space="preserve">статистики. </w:t>
      </w:r>
      <w:r w:rsidRPr="00FE4F21">
        <w:rPr>
          <w:spacing w:val="-2"/>
          <w:szCs w:val="20"/>
          <w:lang w:val="en-US"/>
        </w:rPr>
        <w:t>COEFFICIENT</w:t>
      </w:r>
      <w:r w:rsidR="00BE5C8E" w:rsidRPr="00FE4F21">
        <w:rPr>
          <w:spacing w:val="-2"/>
          <w:szCs w:val="20"/>
        </w:rPr>
        <w:t xml:space="preserve"> </w:t>
      </w:r>
      <w:r w:rsidR="00EF1F2A" w:rsidRPr="00FE4F21">
        <w:rPr>
          <w:spacing w:val="-2"/>
          <w:szCs w:val="20"/>
        </w:rPr>
        <w:t>—</w:t>
      </w:r>
      <w:r w:rsidR="00BE5C8E" w:rsidRPr="00FE4F21">
        <w:rPr>
          <w:spacing w:val="-2"/>
          <w:szCs w:val="20"/>
        </w:rPr>
        <w:t xml:space="preserve"> значение коэффициентов, их стандартны</w:t>
      </w:r>
      <w:r w:rsidR="00887E3D" w:rsidRPr="00FE4F21">
        <w:rPr>
          <w:spacing w:val="-2"/>
          <w:szCs w:val="20"/>
        </w:rPr>
        <w:t>е</w:t>
      </w:r>
      <w:r w:rsidR="00BE5C8E" w:rsidRPr="00FE4F21">
        <w:rPr>
          <w:spacing w:val="-2"/>
          <w:szCs w:val="20"/>
        </w:rPr>
        <w:t xml:space="preserve"> ошибки, значения </w:t>
      </w:r>
      <w:r w:rsidR="00BE5C8E" w:rsidRPr="00FE4F21">
        <w:rPr>
          <w:spacing w:val="-2"/>
          <w:szCs w:val="20"/>
          <w:lang w:val="en-US"/>
        </w:rPr>
        <w:t>t</w:t>
      </w:r>
      <w:r w:rsidR="00887E3D" w:rsidRPr="00FE4F21">
        <w:rPr>
          <w:spacing w:val="-2"/>
          <w:szCs w:val="20"/>
        </w:rPr>
        <w:t>-</w:t>
      </w:r>
      <w:r w:rsidR="00BE5C8E" w:rsidRPr="00FE4F21">
        <w:rPr>
          <w:spacing w:val="-2"/>
          <w:szCs w:val="20"/>
        </w:rPr>
        <w:t>тестов и значимости.</w:t>
      </w:r>
    </w:p>
    <w:p w:rsidR="00BE5C8E" w:rsidRDefault="00BE5C8E" w:rsidP="004D250C">
      <w:pPr>
        <w:spacing w:line="250" w:lineRule="auto"/>
      </w:pPr>
      <w:r>
        <w:t>Анализируя полученные таблицы</w:t>
      </w:r>
      <w:r w:rsidR="00887E3D">
        <w:t>,</w:t>
      </w:r>
      <w:r>
        <w:t xml:space="preserve"> можно прийти к вывод</w:t>
      </w:r>
      <w:r w:rsidR="00CC2219">
        <w:t>у</w:t>
      </w:r>
      <w:r>
        <w:t>, что вид полученных результатов во много</w:t>
      </w:r>
      <w:r w:rsidR="00887E3D">
        <w:t>м</w:t>
      </w:r>
      <w:r>
        <w:t xml:space="preserve"> схож с той таблицей, которую генерирует </w:t>
      </w:r>
      <w:r>
        <w:rPr>
          <w:lang w:val="en-US"/>
        </w:rPr>
        <w:t>Excel</w:t>
      </w:r>
      <w:r>
        <w:t xml:space="preserve">, с тем отличием, </w:t>
      </w:r>
      <w:r w:rsidR="00CC2219">
        <w:t>ч</w:t>
      </w:r>
      <w:r>
        <w:t>то таблица всегда располагается в виде нового объекта (отчета).</w:t>
      </w:r>
    </w:p>
    <w:p w:rsidR="00BE5C8E" w:rsidRDefault="00BE5C8E" w:rsidP="004D250C">
      <w:pPr>
        <w:spacing w:line="250" w:lineRule="auto"/>
      </w:pPr>
      <w:r>
        <w:t>Данный отчет можно хранить независимо от исходной таблиц</w:t>
      </w:r>
      <w:r w:rsidR="00887E3D">
        <w:t>ы</w:t>
      </w:r>
      <w:r>
        <w:t>, при этом его можно сохранить с расширение</w:t>
      </w:r>
      <w:r w:rsidR="00CC2219">
        <w:t>м</w:t>
      </w:r>
      <w:r>
        <w:t xml:space="preserve"> </w:t>
      </w:r>
      <w:r>
        <w:rPr>
          <w:lang w:val="en-US"/>
        </w:rPr>
        <w:t>spo</w:t>
      </w:r>
      <w:r>
        <w:t xml:space="preserve"> (вывод), в отличи</w:t>
      </w:r>
      <w:r w:rsidR="00CC2219">
        <w:t>е</w:t>
      </w:r>
      <w:r>
        <w:t xml:space="preserve"> от данных, которые будут хранит</w:t>
      </w:r>
      <w:r w:rsidR="00887E3D">
        <w:t>ь</w:t>
      </w:r>
      <w:r>
        <w:t xml:space="preserve">ся в файле с расширением </w:t>
      </w:r>
      <w:r>
        <w:rPr>
          <w:lang w:val="en-US"/>
        </w:rPr>
        <w:t>sav</w:t>
      </w:r>
      <w:r>
        <w:t xml:space="preserve"> (стандартное расширение файлов</w:t>
      </w:r>
      <w:r w:rsidR="00CC2219">
        <w:t>,</w:t>
      </w:r>
      <w:r>
        <w:t xml:space="preserve"> созданны</w:t>
      </w:r>
      <w:r w:rsidR="00CC2219">
        <w:t>х</w:t>
      </w:r>
      <w:r>
        <w:t xml:space="preserve"> программой </w:t>
      </w:r>
      <w:r>
        <w:rPr>
          <w:lang w:val="en-US"/>
        </w:rPr>
        <w:t>SPSS</w:t>
      </w:r>
      <w:r>
        <w:t>).</w:t>
      </w:r>
    </w:p>
    <w:p w:rsidR="00BE5C8E" w:rsidRPr="00FE4F21" w:rsidRDefault="00BE5C8E" w:rsidP="004D250C">
      <w:pPr>
        <w:spacing w:line="250" w:lineRule="auto"/>
        <w:rPr>
          <w:spacing w:val="-4"/>
          <w:szCs w:val="20"/>
        </w:rPr>
      </w:pPr>
      <w:r w:rsidRPr="00FE4F21">
        <w:rPr>
          <w:spacing w:val="-4"/>
          <w:szCs w:val="20"/>
        </w:rPr>
        <w:t>Аналогичным образом можно построить любые варианты множественной парной регрессии</w:t>
      </w:r>
      <w:r w:rsidR="00BB26F8" w:rsidRPr="00FE4F21">
        <w:rPr>
          <w:spacing w:val="-4"/>
          <w:szCs w:val="20"/>
        </w:rPr>
        <w:t>,</w:t>
      </w:r>
      <w:r w:rsidRPr="00FE4F21">
        <w:rPr>
          <w:spacing w:val="-4"/>
          <w:szCs w:val="20"/>
        </w:rPr>
        <w:t xml:space="preserve"> и сохранять отчеты в различных или одном файле.</w:t>
      </w:r>
    </w:p>
    <w:p w:rsidR="00BE5C8E" w:rsidRDefault="00BE5C8E" w:rsidP="004D250C">
      <w:pPr>
        <w:spacing w:line="250" w:lineRule="auto"/>
      </w:pPr>
      <w:r>
        <w:t>Для реализации метода взвешенных наименьших квадратов необходимо задать ещё переменную, например</w:t>
      </w:r>
      <w:r w:rsidR="00BB26F8">
        <w:t>,</w:t>
      </w:r>
      <w:r>
        <w:t xml:space="preserve"> под именем </w:t>
      </w:r>
      <w:r>
        <w:rPr>
          <w:lang w:val="en-US"/>
        </w:rPr>
        <w:t>WLS</w:t>
      </w:r>
      <w:r>
        <w:t>, в котор</w:t>
      </w:r>
      <w:r w:rsidR="006B7C6F">
        <w:t>ой</w:t>
      </w:r>
      <w:r>
        <w:t xml:space="preserve"> зада</w:t>
      </w:r>
      <w:r w:rsidR="006B7C6F">
        <w:t>ё</w:t>
      </w:r>
      <w:r>
        <w:t>т</w:t>
      </w:r>
      <w:r w:rsidR="006B7C6F">
        <w:t>ся</w:t>
      </w:r>
      <w:r>
        <w:t xml:space="preserve"> вес каждого наблюдения. После этого необходимо в диалоговом окне </w:t>
      </w:r>
      <w:r w:rsidRPr="006B7C6F">
        <w:rPr>
          <w:b/>
        </w:rPr>
        <w:t>Линейная регрессия</w:t>
      </w:r>
      <w:r>
        <w:t xml:space="preserve"> перенести данную переменную в пункт </w:t>
      </w:r>
      <w:r w:rsidRPr="006B7C6F">
        <w:rPr>
          <w:i/>
        </w:rPr>
        <w:t xml:space="preserve">вес </w:t>
      </w:r>
      <w:r w:rsidRPr="006B7C6F">
        <w:rPr>
          <w:i/>
          <w:lang w:val="en-US"/>
        </w:rPr>
        <w:t>WLS</w:t>
      </w:r>
      <w:r>
        <w:t>. В этом случае коэффициенты будут вычисляться на основании взвешенного метода наименьших квадратов.</w:t>
      </w:r>
    </w:p>
    <w:p w:rsidR="00BE5C8E" w:rsidRPr="00FE4F21" w:rsidRDefault="00BE5C8E" w:rsidP="004D250C">
      <w:pPr>
        <w:spacing w:line="250" w:lineRule="auto"/>
        <w:rPr>
          <w:sz w:val="8"/>
          <w:szCs w:val="8"/>
        </w:rPr>
      </w:pPr>
    </w:p>
    <w:p w:rsidR="00BE5C8E" w:rsidRDefault="00200CB1" w:rsidP="004D250C">
      <w:pPr>
        <w:pStyle w:val="3"/>
        <w:spacing w:line="250" w:lineRule="auto"/>
      </w:pPr>
      <w:r>
        <w:t>Задания для самостоятельной работы</w:t>
      </w:r>
    </w:p>
    <w:p w:rsidR="00BE5C8E" w:rsidRDefault="00BE5C8E" w:rsidP="009D3CFA">
      <w:pPr>
        <w:pStyle w:val="aa"/>
        <w:numPr>
          <w:ilvl w:val="0"/>
          <w:numId w:val="13"/>
        </w:numPr>
        <w:spacing w:line="250" w:lineRule="auto"/>
      </w:pPr>
      <w:r>
        <w:t xml:space="preserve">Провести исследование табличных данных (номер варианта соответствует номеру таблицы) на наличие гетероскедастичности, между значением </w:t>
      </w:r>
      <w:r>
        <w:rPr>
          <w:i/>
          <w:iCs/>
          <w:lang w:val="en-US"/>
        </w:rPr>
        <w:t>y</w:t>
      </w:r>
      <w:r>
        <w:t xml:space="preserve"> и каждым регрессором отдельно, используя электронную таблицу </w:t>
      </w:r>
      <w:r>
        <w:rPr>
          <w:lang w:val="en-US"/>
        </w:rPr>
        <w:t>Excel</w:t>
      </w:r>
      <w:r>
        <w:t>:</w:t>
      </w:r>
    </w:p>
    <w:p w:rsidR="00BE5C8E" w:rsidRDefault="00BE5C8E" w:rsidP="009D3CFA">
      <w:pPr>
        <w:pStyle w:val="aa"/>
        <w:numPr>
          <w:ilvl w:val="1"/>
          <w:numId w:val="13"/>
        </w:numPr>
        <w:spacing w:line="250" w:lineRule="auto"/>
      </w:pPr>
      <w:r>
        <w:t>Тестом ранговой корреляции Спирмена;</w:t>
      </w:r>
    </w:p>
    <w:p w:rsidR="00BE5C8E" w:rsidRDefault="00BE5C8E" w:rsidP="009D3CFA">
      <w:pPr>
        <w:pStyle w:val="aa"/>
        <w:numPr>
          <w:ilvl w:val="1"/>
          <w:numId w:val="13"/>
        </w:numPr>
        <w:spacing w:line="250" w:lineRule="auto"/>
      </w:pPr>
      <w:r>
        <w:t xml:space="preserve">Тестом </w:t>
      </w:r>
      <w:r w:rsidR="006B7C6F">
        <w:t xml:space="preserve">Гольдфельда </w:t>
      </w:r>
      <w:r w:rsidR="00CC2219">
        <w:t xml:space="preserve">— </w:t>
      </w:r>
      <w:r>
        <w:t>Кванта;</w:t>
      </w:r>
    </w:p>
    <w:p w:rsidR="00BE5C8E" w:rsidRDefault="00BE5C8E" w:rsidP="009D3CFA">
      <w:pPr>
        <w:pStyle w:val="aa"/>
        <w:numPr>
          <w:ilvl w:val="0"/>
          <w:numId w:val="13"/>
        </w:numPr>
        <w:spacing w:line="250" w:lineRule="auto"/>
      </w:pPr>
      <w:r>
        <w:t>Найти значения параметров регрессии</w:t>
      </w:r>
      <w:r w:rsidR="00CC2219">
        <w:t>,</w:t>
      </w:r>
      <w:r>
        <w:t xml:space="preserve"> используя взвешенный метод наименьших квадратов</w:t>
      </w:r>
      <w:r w:rsidR="00CC2219">
        <w:t xml:space="preserve"> и</w:t>
      </w:r>
      <w:r>
        <w:t xml:space="preserve"> пакет обработки статистических данных </w:t>
      </w:r>
      <w:r>
        <w:rPr>
          <w:lang w:val="en-US"/>
        </w:rPr>
        <w:t>SPSS</w:t>
      </w:r>
      <w:r>
        <w:t xml:space="preserve">: </w:t>
      </w:r>
    </w:p>
    <w:p w:rsidR="00BE5C8E" w:rsidRDefault="00BE5C8E" w:rsidP="009D3CFA">
      <w:pPr>
        <w:pStyle w:val="aa"/>
        <w:numPr>
          <w:ilvl w:val="1"/>
          <w:numId w:val="13"/>
        </w:numPr>
        <w:spacing w:line="250" w:lineRule="auto"/>
      </w:pPr>
      <w:r>
        <w:t>взяв в качестве весов значения из столбца;</w:t>
      </w:r>
    </w:p>
    <w:p w:rsidR="00BE5C8E" w:rsidRDefault="00BE5C8E" w:rsidP="009D3CFA">
      <w:pPr>
        <w:pStyle w:val="aa"/>
        <w:numPr>
          <w:ilvl w:val="1"/>
          <w:numId w:val="13"/>
        </w:numPr>
        <w:spacing w:line="250" w:lineRule="auto"/>
      </w:pPr>
      <w:r>
        <w:t>задав значение весов по правилу:</w:t>
      </w:r>
    </w:p>
    <w:p w:rsidR="00BE5C8E" w:rsidRDefault="00BE5C8E" w:rsidP="009D3CFA">
      <w:pPr>
        <w:pStyle w:val="aa"/>
        <w:numPr>
          <w:ilvl w:val="2"/>
          <w:numId w:val="13"/>
        </w:numPr>
        <w:spacing w:line="250" w:lineRule="auto"/>
      </w:pPr>
      <w:r>
        <w:t xml:space="preserve">если значение </w:t>
      </w:r>
      <w:r>
        <w:rPr>
          <w:i/>
          <w:iCs/>
          <w:lang w:val="en-US"/>
        </w:rPr>
        <w:t>x</w:t>
      </w:r>
      <w:r w:rsidR="00CC2219">
        <w:t xml:space="preserve"> меньше 5, то вес равен 1,</w:t>
      </w:r>
    </w:p>
    <w:p w:rsidR="00BE5C8E" w:rsidRDefault="00BE5C8E" w:rsidP="009D3CFA">
      <w:pPr>
        <w:pStyle w:val="aa"/>
        <w:numPr>
          <w:ilvl w:val="2"/>
          <w:numId w:val="13"/>
        </w:numPr>
        <w:spacing w:line="250" w:lineRule="auto"/>
      </w:pPr>
      <w:r>
        <w:t xml:space="preserve">если значение </w:t>
      </w:r>
      <w:r>
        <w:rPr>
          <w:i/>
          <w:iCs/>
          <w:lang w:val="en-US"/>
        </w:rPr>
        <w:t>x</w:t>
      </w:r>
      <w:r w:rsidR="00CC2219">
        <w:t xml:space="preserve"> меньше 10, то вес равен 4,</w:t>
      </w:r>
    </w:p>
    <w:p w:rsidR="00BE5C8E" w:rsidRDefault="00BE5C8E" w:rsidP="009D3CFA">
      <w:pPr>
        <w:pStyle w:val="aa"/>
        <w:numPr>
          <w:ilvl w:val="2"/>
          <w:numId w:val="13"/>
        </w:numPr>
        <w:spacing w:line="250" w:lineRule="auto"/>
      </w:pPr>
      <w:r>
        <w:t>значение весов равно 7</w:t>
      </w:r>
      <w:r w:rsidR="006B7C6F">
        <w:t>, во всех остальных случаях</w:t>
      </w:r>
      <w:r>
        <w:t>;</w:t>
      </w:r>
    </w:p>
    <w:p w:rsidR="00BE5C8E" w:rsidRDefault="00BE5C8E" w:rsidP="009D3CFA">
      <w:pPr>
        <w:pStyle w:val="aa"/>
        <w:numPr>
          <w:ilvl w:val="0"/>
          <w:numId w:val="13"/>
        </w:numPr>
        <w:spacing w:line="250" w:lineRule="auto"/>
      </w:pPr>
      <w:r>
        <w:t>Сравнить полученные результаты.</w:t>
      </w:r>
    </w:p>
    <w:p w:rsidR="00FE4F21" w:rsidRDefault="00FE4F21" w:rsidP="00FE4F21">
      <w:pPr>
        <w:pStyle w:val="aa"/>
        <w:spacing w:line="250" w:lineRule="auto"/>
      </w:pPr>
    </w:p>
    <w:p w:rsidR="00BE5C8E" w:rsidRDefault="00BE5C8E" w:rsidP="004D250C">
      <w:pPr>
        <w:pStyle w:val="2"/>
        <w:spacing w:line="226" w:lineRule="auto"/>
      </w:pPr>
      <w:bookmarkStart w:id="171" w:name="_Toc67717017"/>
      <w:bookmarkStart w:id="172" w:name="_Toc49482635"/>
      <w:bookmarkStart w:id="173" w:name="_Toc91750403"/>
      <w:bookmarkStart w:id="174" w:name="_Toc91752398"/>
      <w:bookmarkStart w:id="175" w:name="_Toc93473344"/>
      <w:bookmarkStart w:id="176" w:name="_Toc93733823"/>
      <w:bookmarkStart w:id="177" w:name="_Toc98388711"/>
      <w:r>
        <w:t>Лабораторная работа №</w:t>
      </w:r>
      <w:r w:rsidR="006B7C6F">
        <w:t xml:space="preserve"> </w:t>
      </w:r>
      <w:r>
        <w:t>11</w:t>
      </w:r>
      <w:bookmarkEnd w:id="171"/>
      <w:bookmarkEnd w:id="172"/>
      <w:bookmarkEnd w:id="173"/>
      <w:bookmarkEnd w:id="174"/>
      <w:bookmarkEnd w:id="175"/>
      <w:bookmarkEnd w:id="176"/>
      <w:bookmarkEnd w:id="177"/>
    </w:p>
    <w:p w:rsidR="00BE5C8E" w:rsidRDefault="00BE5C8E" w:rsidP="004D250C">
      <w:pPr>
        <w:pStyle w:val="2"/>
        <w:spacing w:line="226" w:lineRule="auto"/>
        <w:jc w:val="left"/>
      </w:pPr>
      <w:bookmarkStart w:id="178" w:name="_Toc67717018"/>
      <w:bookmarkStart w:id="179" w:name="_Toc49482636"/>
      <w:bookmarkStart w:id="180" w:name="_Toc91750404"/>
      <w:bookmarkStart w:id="181" w:name="_Toc91752399"/>
      <w:bookmarkStart w:id="182" w:name="_Toc93473345"/>
      <w:bookmarkStart w:id="183" w:name="_Toc93733824"/>
      <w:bookmarkStart w:id="184" w:name="_Toc98388712"/>
      <w:r>
        <w:t>Автокорреляция и обоб</w:t>
      </w:r>
      <w:r w:rsidR="00C144E9">
        <w:t>щённ</w:t>
      </w:r>
      <w:r>
        <w:t xml:space="preserve">ый метод </w:t>
      </w:r>
      <w:r w:rsidR="00CA38E9">
        <w:br/>
      </w:r>
      <w:r>
        <w:t>наименьших квадратов</w:t>
      </w:r>
      <w:bookmarkEnd w:id="178"/>
      <w:bookmarkEnd w:id="179"/>
      <w:bookmarkEnd w:id="180"/>
      <w:bookmarkEnd w:id="181"/>
      <w:bookmarkEnd w:id="182"/>
      <w:bookmarkEnd w:id="183"/>
      <w:bookmarkEnd w:id="184"/>
    </w:p>
    <w:p w:rsidR="00BE5C8E" w:rsidRDefault="00BE5C8E" w:rsidP="004D250C">
      <w:pPr>
        <w:spacing w:line="226" w:lineRule="auto"/>
        <w:rPr>
          <w:i/>
          <w:iCs/>
        </w:rPr>
      </w:pPr>
      <w:r>
        <w:rPr>
          <w:i/>
          <w:iCs/>
        </w:rPr>
        <w:t>Цель:</w:t>
      </w:r>
      <w:r>
        <w:t xml:space="preserve"> научиться оценивать наличие эффекта автокорреляции первого порядка и использовать </w:t>
      </w:r>
      <w:r>
        <w:rPr>
          <w:iCs/>
        </w:rPr>
        <w:t>Кохрейна</w:t>
      </w:r>
      <w:r w:rsidR="000A343F">
        <w:rPr>
          <w:iCs/>
        </w:rPr>
        <w:t xml:space="preserve"> — </w:t>
      </w:r>
      <w:r>
        <w:rPr>
          <w:iCs/>
        </w:rPr>
        <w:t>Оркатта, а также обоб</w:t>
      </w:r>
      <w:r w:rsidR="00C144E9">
        <w:rPr>
          <w:iCs/>
        </w:rPr>
        <w:t>щённ</w:t>
      </w:r>
      <w:r>
        <w:rPr>
          <w:iCs/>
        </w:rPr>
        <w:t xml:space="preserve">ый </w:t>
      </w:r>
      <w:r>
        <w:t>метод наименьших квадратов.</w:t>
      </w:r>
    </w:p>
    <w:p w:rsidR="00BE5C8E" w:rsidRDefault="00BE5C8E" w:rsidP="00FE4F21">
      <w:pPr>
        <w:pStyle w:val="3"/>
        <w:spacing w:line="223" w:lineRule="auto"/>
      </w:pPr>
      <w:r>
        <w:t>Основные формулы и понятия:</w:t>
      </w:r>
    </w:p>
    <w:p w:rsidR="00BE5C8E" w:rsidRDefault="00BE5C8E" w:rsidP="00FE4F21">
      <w:pPr>
        <w:spacing w:line="223" w:lineRule="auto"/>
        <w:rPr>
          <w:position w:val="-100"/>
        </w:rPr>
      </w:pPr>
      <w:r>
        <w:rPr>
          <w:position w:val="-52"/>
        </w:rPr>
        <w:object w:dxaOrig="5899" w:dyaOrig="1180">
          <v:shape id="_x0000_i1182" type="#_x0000_t75" style="width:294.75pt;height:59.25pt" o:ole="" fillcolor="window">
            <v:imagedata r:id="rId301" o:title=""/>
          </v:shape>
          <o:OLEObject Type="Embed" ProgID="Equation.3" ShapeID="_x0000_i1182" DrawAspect="Content" ObjectID="_1467999965" r:id="rId302"/>
        </w:object>
      </w:r>
    </w:p>
    <w:p w:rsidR="00BE5C8E" w:rsidRDefault="00BE5C8E" w:rsidP="00FE4F21">
      <w:pPr>
        <w:spacing w:line="223" w:lineRule="auto"/>
        <w:ind w:left="284" w:firstLine="0"/>
      </w:pPr>
      <w:r>
        <w:rPr>
          <w:i/>
          <w:iCs/>
        </w:rPr>
        <w:t>критерий Дарбина</w:t>
      </w:r>
      <w:r w:rsidR="000A343F">
        <w:rPr>
          <w:i/>
          <w:iCs/>
        </w:rPr>
        <w:t xml:space="preserve"> — </w:t>
      </w:r>
      <w:r>
        <w:rPr>
          <w:i/>
          <w:iCs/>
        </w:rPr>
        <w:t>Уотсона</w:t>
      </w:r>
      <w:r w:rsidR="00714BE3">
        <w:t>.</w:t>
      </w:r>
    </w:p>
    <w:p w:rsidR="00BE5C8E" w:rsidRDefault="00BE5C8E" w:rsidP="00FE4F21">
      <w:pPr>
        <w:spacing w:line="223" w:lineRule="auto"/>
        <w:rPr>
          <w:i/>
          <w:iCs/>
        </w:rPr>
      </w:pPr>
      <w:r>
        <w:rPr>
          <w:i/>
          <w:iCs/>
        </w:rPr>
        <w:t xml:space="preserve">Если </w:t>
      </w:r>
      <w:r>
        <w:rPr>
          <w:i/>
          <w:iCs/>
          <w:lang w:val="en-US"/>
        </w:rPr>
        <w:t>d</w:t>
      </w:r>
      <w:r>
        <w:rPr>
          <w:i/>
          <w:iCs/>
        </w:rPr>
        <w:t xml:space="preserve"> &lt;</w:t>
      </w:r>
      <w:r>
        <w:rPr>
          <w:i/>
          <w:iCs/>
          <w:position w:val="-10"/>
        </w:rPr>
        <w:object w:dxaOrig="280" w:dyaOrig="300">
          <v:shape id="_x0000_i1183" type="#_x0000_t75" style="width:14.25pt;height:15pt" o:ole="" fillcolor="window">
            <v:imagedata r:id="rId303" o:title=""/>
          </v:shape>
          <o:OLEObject Type="Embed" ProgID="Equation.3" ShapeID="_x0000_i1183" DrawAspect="Content" ObjectID="_1467999966" r:id="rId304"/>
        </w:object>
      </w:r>
      <w:r>
        <w:rPr>
          <w:i/>
          <w:iCs/>
        </w:rPr>
        <w:t>, положительная автокорреляция имеет место;</w:t>
      </w:r>
    </w:p>
    <w:p w:rsidR="00BE5C8E" w:rsidRDefault="00714BE3" w:rsidP="00FE4F21">
      <w:pPr>
        <w:spacing w:line="223" w:lineRule="auto"/>
        <w:rPr>
          <w:i/>
          <w:iCs/>
        </w:rPr>
      </w:pPr>
      <w:r>
        <w:rPr>
          <w:i/>
          <w:iCs/>
        </w:rPr>
        <w:t>е</w:t>
      </w:r>
      <w:r w:rsidR="00BE5C8E">
        <w:rPr>
          <w:i/>
          <w:iCs/>
        </w:rPr>
        <w:t xml:space="preserve">сли </w:t>
      </w:r>
      <w:r w:rsidR="00BE5C8E">
        <w:rPr>
          <w:i/>
          <w:iCs/>
          <w:lang w:val="en-US"/>
        </w:rPr>
        <w:t>d</w:t>
      </w:r>
      <w:r w:rsidR="00BE5C8E">
        <w:rPr>
          <w:i/>
          <w:iCs/>
        </w:rPr>
        <w:t xml:space="preserve"> &gt;</w:t>
      </w:r>
      <w:r w:rsidR="00BE5C8E">
        <w:rPr>
          <w:i/>
          <w:iCs/>
          <w:position w:val="-10"/>
        </w:rPr>
        <w:object w:dxaOrig="280" w:dyaOrig="300">
          <v:shape id="_x0000_i1184" type="#_x0000_t75" style="width:14.25pt;height:15pt" o:ole="" fillcolor="window">
            <v:imagedata r:id="rId305" o:title=""/>
          </v:shape>
          <o:OLEObject Type="Embed" ProgID="Equation.3" ShapeID="_x0000_i1184" DrawAspect="Content" ObjectID="_1467999967" r:id="rId306"/>
        </w:object>
      </w:r>
      <w:r w:rsidR="00BE5C8E">
        <w:rPr>
          <w:i/>
          <w:iCs/>
        </w:rPr>
        <w:t>, положительн</w:t>
      </w:r>
      <w:r>
        <w:rPr>
          <w:i/>
          <w:iCs/>
        </w:rPr>
        <w:t>ой</w:t>
      </w:r>
      <w:r w:rsidR="00BE5C8E">
        <w:rPr>
          <w:i/>
          <w:iCs/>
        </w:rPr>
        <w:t xml:space="preserve"> автокорреляци</w:t>
      </w:r>
      <w:r>
        <w:rPr>
          <w:i/>
          <w:iCs/>
        </w:rPr>
        <w:t>и</w:t>
      </w:r>
      <w:r w:rsidR="00BE5C8E">
        <w:rPr>
          <w:i/>
          <w:iCs/>
        </w:rPr>
        <w:t xml:space="preserve"> нет; </w:t>
      </w:r>
    </w:p>
    <w:p w:rsidR="00BE5C8E" w:rsidRDefault="00714BE3" w:rsidP="00FE4F21">
      <w:pPr>
        <w:spacing w:line="223" w:lineRule="auto"/>
        <w:rPr>
          <w:i/>
          <w:iCs/>
        </w:rPr>
      </w:pPr>
      <w:r>
        <w:rPr>
          <w:i/>
          <w:iCs/>
        </w:rPr>
        <w:t>е</w:t>
      </w:r>
      <w:r w:rsidR="00BE5C8E">
        <w:rPr>
          <w:i/>
          <w:iCs/>
        </w:rPr>
        <w:t xml:space="preserve">сли </w:t>
      </w:r>
      <w:r w:rsidR="00BE5C8E">
        <w:rPr>
          <w:i/>
          <w:iCs/>
          <w:position w:val="-10"/>
        </w:rPr>
        <w:object w:dxaOrig="280" w:dyaOrig="300">
          <v:shape id="_x0000_i1185" type="#_x0000_t75" style="width:14.25pt;height:15pt" o:ole="" fillcolor="window">
            <v:imagedata r:id="rId307" o:title=""/>
          </v:shape>
          <o:OLEObject Type="Embed" ProgID="Equation.3" ShapeID="_x0000_i1185" DrawAspect="Content" ObjectID="_1467999968" r:id="rId308"/>
        </w:object>
      </w:r>
      <w:r w:rsidR="00BE5C8E">
        <w:rPr>
          <w:i/>
          <w:iCs/>
        </w:rPr>
        <w:t>&lt;</w:t>
      </w:r>
      <w:r w:rsidR="00BE5C8E">
        <w:rPr>
          <w:i/>
          <w:iCs/>
          <w:lang w:val="en-US"/>
        </w:rPr>
        <w:t>d</w:t>
      </w:r>
      <w:r w:rsidR="00BE5C8E">
        <w:rPr>
          <w:i/>
          <w:iCs/>
        </w:rPr>
        <w:t>&lt;</w:t>
      </w:r>
      <w:r w:rsidR="00BE5C8E">
        <w:rPr>
          <w:i/>
          <w:iCs/>
          <w:position w:val="-10"/>
        </w:rPr>
        <w:object w:dxaOrig="280" w:dyaOrig="300">
          <v:shape id="_x0000_i1186" type="#_x0000_t75" style="width:14.25pt;height:15pt" o:ole="" fillcolor="window">
            <v:imagedata r:id="rId309" o:title=""/>
          </v:shape>
          <o:OLEObject Type="Embed" ProgID="Equation.3" ShapeID="_x0000_i1186" DrawAspect="Content" ObjectID="_1467999969" r:id="rId310"/>
        </w:object>
      </w:r>
      <w:r w:rsidR="00BE5C8E">
        <w:rPr>
          <w:i/>
          <w:iCs/>
        </w:rPr>
        <w:t>, то вывод сделать нельзя.</w:t>
      </w:r>
    </w:p>
    <w:p w:rsidR="00BE5C8E" w:rsidRDefault="00BE5C8E" w:rsidP="00FE4F21">
      <w:pPr>
        <w:spacing w:line="223" w:lineRule="auto"/>
        <w:rPr>
          <w:i/>
          <w:iCs/>
        </w:rPr>
      </w:pPr>
      <w:r>
        <w:rPr>
          <w:i/>
          <w:iCs/>
        </w:rPr>
        <w:t>Вывод об отрицательной автокорреляции делается на основании симметричных значений.</w:t>
      </w:r>
    </w:p>
    <w:p w:rsidR="00714BE3" w:rsidRDefault="00BE5C8E" w:rsidP="00FE4F21">
      <w:pPr>
        <w:pStyle w:val="a8"/>
        <w:spacing w:line="223" w:lineRule="auto"/>
        <w:rPr>
          <w:iCs/>
        </w:rPr>
      </w:pPr>
      <w:r>
        <w:rPr>
          <w:iCs/>
        </w:rPr>
        <w:t xml:space="preserve">Метод Кохрейна </w:t>
      </w:r>
      <w:r w:rsidR="000A343F">
        <w:rPr>
          <w:iCs/>
        </w:rPr>
        <w:t xml:space="preserve">— </w:t>
      </w:r>
      <w:r>
        <w:rPr>
          <w:iCs/>
        </w:rPr>
        <w:t>Оркатта устранения автокорреляции.</w:t>
      </w:r>
    </w:p>
    <w:p w:rsidR="00BE5C8E" w:rsidRDefault="00BE5C8E" w:rsidP="00FE4F21">
      <w:pPr>
        <w:pStyle w:val="a8"/>
        <w:spacing w:line="223" w:lineRule="auto"/>
        <w:rPr>
          <w:iCs/>
        </w:rPr>
      </w:pPr>
      <w:r>
        <w:rPr>
          <w:iCs/>
        </w:rPr>
        <w:t>Предполагая, что значение автокорреляции известно, необходимо оценить модель:</w:t>
      </w:r>
    </w:p>
    <w:p w:rsidR="00714BE3" w:rsidRDefault="00BE5C8E" w:rsidP="00FE4F21">
      <w:pPr>
        <w:spacing w:line="223" w:lineRule="auto"/>
      </w:pPr>
      <w:r>
        <w:object w:dxaOrig="1860" w:dyaOrig="300">
          <v:shape id="_x0000_i1187" type="#_x0000_t75" style="width:93pt;height:15pt" o:ole="" fillcolor="window">
            <v:imagedata r:id="rId311" o:title=""/>
          </v:shape>
          <o:OLEObject Type="Embed" ProgID="Equation.3" ShapeID="_x0000_i1187" DrawAspect="Content" ObjectID="_1467999970" r:id="rId312"/>
        </w:object>
      </w:r>
      <w:r w:rsidR="00714BE3">
        <w:t xml:space="preserve">, </w:t>
      </w:r>
    </w:p>
    <w:p w:rsidR="00BE5C8E" w:rsidRDefault="00BE5C8E" w:rsidP="00FE4F21">
      <w:pPr>
        <w:spacing w:line="223" w:lineRule="auto"/>
      </w:pPr>
      <w:r>
        <w:rPr>
          <w:iCs/>
        </w:rPr>
        <w:t>где</w:t>
      </w:r>
      <w:r w:rsidR="00FE4F21">
        <w:rPr>
          <w:iCs/>
        </w:rPr>
        <w:t xml:space="preserve"> </w:t>
      </w:r>
      <w:r>
        <w:rPr>
          <w:position w:val="-10"/>
        </w:rPr>
        <w:object w:dxaOrig="1280" w:dyaOrig="300">
          <v:shape id="_x0000_i1188" type="#_x0000_t75" style="width:63.75pt;height:15pt" o:ole="" fillcolor="window">
            <v:imagedata r:id="rId313" o:title=""/>
          </v:shape>
          <o:OLEObject Type="Embed" ProgID="Equation.3" ShapeID="_x0000_i1188" DrawAspect="Content" ObjectID="_1467999971" r:id="rId314"/>
        </w:object>
      </w:r>
      <w:r>
        <w:rPr>
          <w:position w:val="-10"/>
        </w:rPr>
        <w:object w:dxaOrig="1200" w:dyaOrig="300">
          <v:shape id="_x0000_i1189" type="#_x0000_t75" style="width:60pt;height:15pt" o:ole="" fillcolor="window">
            <v:imagedata r:id="rId315" o:title=""/>
          </v:shape>
          <o:OLEObject Type="Embed" ProgID="Equation.3" ShapeID="_x0000_i1189" DrawAspect="Content" ObjectID="_1467999972" r:id="rId316"/>
        </w:object>
      </w:r>
      <w:r>
        <w:t>,</w:t>
      </w:r>
    </w:p>
    <w:p w:rsidR="00BE5C8E" w:rsidRDefault="00BE5C8E" w:rsidP="00FE4F21">
      <w:pPr>
        <w:spacing w:line="223" w:lineRule="auto"/>
        <w:rPr>
          <w:i/>
          <w:iCs/>
        </w:rPr>
      </w:pPr>
      <w:r>
        <w:rPr>
          <w:i/>
          <w:iCs/>
        </w:rPr>
        <w:t xml:space="preserve">где значение параметра </w:t>
      </w:r>
      <w:r>
        <w:rPr>
          <w:i/>
          <w:iCs/>
          <w:lang w:val="en-US"/>
        </w:rPr>
        <w:t>p</w:t>
      </w:r>
      <w:r>
        <w:rPr>
          <w:i/>
          <w:iCs/>
        </w:rPr>
        <w:t xml:space="preserve"> определяется из регрессионной модели вида: </w:t>
      </w:r>
      <w:r>
        <w:rPr>
          <w:position w:val="-10"/>
        </w:rPr>
        <w:object w:dxaOrig="1280" w:dyaOrig="300">
          <v:shape id="_x0000_i1190" type="#_x0000_t75" style="width:64.5pt;height:15pt" o:ole="" fillcolor="window">
            <v:imagedata r:id="rId317" o:title=""/>
          </v:shape>
          <o:OLEObject Type="Embed" ProgID="Equation.3" ShapeID="_x0000_i1190" DrawAspect="Content" ObjectID="_1467999973" r:id="rId318"/>
        </w:object>
      </w:r>
      <w:r w:rsidR="00714BE3">
        <w:rPr>
          <w:i/>
          <w:iCs/>
        </w:rPr>
        <w:t>.</w:t>
      </w:r>
    </w:p>
    <w:p w:rsidR="00BE5C8E" w:rsidRPr="00FE4F21" w:rsidRDefault="00BE5C8E" w:rsidP="00FE4F21">
      <w:pPr>
        <w:pStyle w:val="a8"/>
        <w:spacing w:line="223" w:lineRule="auto"/>
        <w:rPr>
          <w:iCs/>
          <w:spacing w:val="-4"/>
          <w:position w:val="-26"/>
          <w:szCs w:val="20"/>
        </w:rPr>
      </w:pPr>
      <w:r w:rsidRPr="00FE4F21">
        <w:rPr>
          <w:iCs/>
          <w:spacing w:val="-4"/>
          <w:szCs w:val="20"/>
        </w:rPr>
        <w:t>Обоб</w:t>
      </w:r>
      <w:r w:rsidR="00C144E9" w:rsidRPr="00FE4F21">
        <w:rPr>
          <w:iCs/>
          <w:spacing w:val="-4"/>
          <w:szCs w:val="20"/>
        </w:rPr>
        <w:t>щённ</w:t>
      </w:r>
      <w:r w:rsidRPr="00FE4F21">
        <w:rPr>
          <w:iCs/>
          <w:spacing w:val="-4"/>
          <w:szCs w:val="20"/>
        </w:rPr>
        <w:t>ый метод наименьших квадратов основан на минимизации суммы:</w:t>
      </w:r>
    </w:p>
    <w:p w:rsidR="00BE5C8E" w:rsidRDefault="00BE5C8E" w:rsidP="00FE4F21">
      <w:pPr>
        <w:spacing w:line="223" w:lineRule="auto"/>
      </w:pPr>
      <w:r>
        <w:rPr>
          <w:position w:val="-10"/>
        </w:rPr>
        <w:object w:dxaOrig="3300" w:dyaOrig="340">
          <v:shape id="_x0000_i1191" type="#_x0000_t75" style="width:165pt;height:17.25pt" o:ole="" fillcolor="window">
            <v:imagedata r:id="rId319" o:title=""/>
          </v:shape>
          <o:OLEObject Type="Embed" ProgID="Equation.3" ShapeID="_x0000_i1191" DrawAspect="Content" ObjectID="_1467999974" r:id="rId320"/>
        </w:object>
      </w:r>
      <w:r w:rsidR="00714BE3">
        <w:t>,</w:t>
      </w:r>
    </w:p>
    <w:p w:rsidR="00BE5C8E" w:rsidRDefault="00BE5C8E" w:rsidP="00FE4F21">
      <w:pPr>
        <w:spacing w:line="223" w:lineRule="auto"/>
      </w:pPr>
      <w:r>
        <w:t xml:space="preserve">где  </w:t>
      </w:r>
      <w:r w:rsidR="00714BE3">
        <w:sym w:font="Symbol" w:char="F057"/>
      </w:r>
      <w:r w:rsidR="00741F2D">
        <w:t xml:space="preserve"> </w:t>
      </w:r>
      <w:r w:rsidR="00EF1F2A">
        <w:t>—</w:t>
      </w:r>
      <w:r>
        <w:t xml:space="preserve"> </w:t>
      </w:r>
      <w:r>
        <w:rPr>
          <w:i/>
          <w:iCs/>
        </w:rPr>
        <w:t>корреляционная матрица случайных составляющих</w:t>
      </w:r>
    </w:p>
    <w:p w:rsidR="00BE5C8E" w:rsidRDefault="00BE5C8E" w:rsidP="00FE4F21">
      <w:pPr>
        <w:spacing w:line="223" w:lineRule="auto"/>
      </w:pPr>
      <w:r>
        <w:rPr>
          <w:position w:val="-72"/>
        </w:rPr>
        <w:object w:dxaOrig="3920" w:dyaOrig="1540">
          <v:shape id="_x0000_i1192" type="#_x0000_t75" style="width:195.75pt;height:77.25pt" o:ole="" fillcolor="window">
            <v:imagedata r:id="rId321" o:title=""/>
          </v:shape>
          <o:OLEObject Type="Embed" ProgID="Equation.3" ShapeID="_x0000_i1192" DrawAspect="Content" ObjectID="_1467999975" r:id="rId322"/>
        </w:object>
      </w:r>
    </w:p>
    <w:p w:rsidR="00BE5C8E" w:rsidRDefault="00BE5C8E" w:rsidP="00FE4F21">
      <w:pPr>
        <w:spacing w:line="223" w:lineRule="auto"/>
      </w:pPr>
      <w:r>
        <w:rPr>
          <w:i/>
          <w:iCs/>
        </w:rPr>
        <w:t>В этом случае значени</w:t>
      </w:r>
      <w:r w:rsidR="000A343F">
        <w:rPr>
          <w:i/>
          <w:iCs/>
        </w:rPr>
        <w:t>я</w:t>
      </w:r>
      <w:r>
        <w:rPr>
          <w:i/>
          <w:iCs/>
        </w:rPr>
        <w:t xml:space="preserve"> параметров модели будут  вычисляться по формул</w:t>
      </w:r>
      <w:r w:rsidR="000A343F">
        <w:rPr>
          <w:i/>
          <w:iCs/>
        </w:rPr>
        <w:t>е</w:t>
      </w:r>
      <w:r>
        <w:rPr>
          <w:i/>
          <w:iCs/>
        </w:rPr>
        <w:t>:</w:t>
      </w:r>
      <w:r>
        <w:rPr>
          <w:position w:val="-10"/>
        </w:rPr>
        <w:object w:dxaOrig="3000" w:dyaOrig="380">
          <v:shape id="_x0000_i1193" type="#_x0000_t75" style="width:150pt;height:19.5pt" o:ole="" fillcolor="window">
            <v:imagedata r:id="rId323" o:title=""/>
          </v:shape>
          <o:OLEObject Type="Embed" ProgID="Equation.3" ShapeID="_x0000_i1193" DrawAspect="Content" ObjectID="_1467999976" r:id="rId324"/>
        </w:object>
      </w:r>
      <w:r w:rsidR="00741F2D">
        <w:t>.</w:t>
      </w:r>
    </w:p>
    <w:p w:rsidR="00BE5C8E" w:rsidRDefault="00BE5C8E" w:rsidP="00FE4F21">
      <w:pPr>
        <w:pStyle w:val="3"/>
        <w:spacing w:line="223" w:lineRule="auto"/>
      </w:pPr>
      <w:r>
        <w:t xml:space="preserve">Электронная таблица </w:t>
      </w:r>
      <w:r>
        <w:rPr>
          <w:lang w:val="en-US"/>
        </w:rPr>
        <w:t>Excel</w:t>
      </w:r>
    </w:p>
    <w:p w:rsidR="00BE5C8E" w:rsidRDefault="00BE5C8E" w:rsidP="00FE4F21">
      <w:pPr>
        <w:spacing w:line="223" w:lineRule="auto"/>
      </w:pPr>
      <w:r>
        <w:t>Для вычисления значения статистики Дарбини</w:t>
      </w:r>
      <w:r w:rsidR="000A343F">
        <w:t xml:space="preserve"> — </w:t>
      </w:r>
      <w:r>
        <w:t xml:space="preserve">Уотсона в электронной таблице </w:t>
      </w:r>
      <w:r>
        <w:rPr>
          <w:lang w:val="en-US"/>
        </w:rPr>
        <w:t>Excel</w:t>
      </w:r>
      <w:r>
        <w:t xml:space="preserve">, так же как и для проверки теста на наличие гетероскедастичности, нет специальных средств, однако имеются достаточные возможности при реализации надстройки </w:t>
      </w:r>
      <w:r>
        <w:rPr>
          <w:b/>
        </w:rPr>
        <w:t>Регрессия</w:t>
      </w:r>
      <w:r>
        <w:t>. Так</w:t>
      </w:r>
      <w:r w:rsidR="000A343F">
        <w:t>,</w:t>
      </w:r>
      <w:r>
        <w:t xml:space="preserve"> достаточно выполнить следующие действия:</w:t>
      </w:r>
    </w:p>
    <w:p w:rsidR="00BE5C8E" w:rsidRDefault="00BE5C8E" w:rsidP="009D3CFA">
      <w:pPr>
        <w:pStyle w:val="1"/>
        <w:numPr>
          <w:ilvl w:val="0"/>
          <w:numId w:val="16"/>
        </w:numPr>
        <w:tabs>
          <w:tab w:val="clear" w:pos="1069"/>
          <w:tab w:val="left" w:pos="540"/>
        </w:tabs>
        <w:spacing w:line="223" w:lineRule="auto"/>
        <w:ind w:left="0" w:firstLine="284"/>
      </w:pPr>
      <w:r>
        <w:t xml:space="preserve">Вызвать из пакета анализа надстройку </w:t>
      </w:r>
      <w:r w:rsidRPr="00741F2D">
        <w:rPr>
          <w:b/>
        </w:rPr>
        <w:t>Регрессия</w:t>
      </w:r>
      <w:r>
        <w:t xml:space="preserve">, указав в диалоговом окне опцию </w:t>
      </w:r>
      <w:r w:rsidRPr="00741F2D">
        <w:rPr>
          <w:i/>
        </w:rPr>
        <w:t>Остатки</w:t>
      </w:r>
      <w:r>
        <w:t>. После выполнения данной надстройки появится дополнительная таблица, в которой содерж</w:t>
      </w:r>
      <w:r w:rsidR="00741F2D">
        <w:t>ат</w:t>
      </w:r>
      <w:r>
        <w:t>ся номера наблюдений, прогнозы и остатки;</w:t>
      </w:r>
    </w:p>
    <w:p w:rsidR="00BE5C8E" w:rsidRDefault="00BE5C8E" w:rsidP="009D3CFA">
      <w:pPr>
        <w:pStyle w:val="1"/>
        <w:numPr>
          <w:ilvl w:val="0"/>
          <w:numId w:val="16"/>
        </w:numPr>
        <w:tabs>
          <w:tab w:val="clear" w:pos="1069"/>
          <w:tab w:val="left" w:pos="540"/>
        </w:tabs>
        <w:ind w:left="0" w:firstLine="284"/>
      </w:pPr>
      <w:r>
        <w:t xml:space="preserve">Найти коэффициент корреляции между </w:t>
      </w:r>
      <w:r>
        <w:rPr>
          <w:i/>
          <w:iCs/>
          <w:lang w:val="en-US"/>
        </w:rPr>
        <w:t>e</w:t>
      </w:r>
      <w:r>
        <w:rPr>
          <w:i/>
          <w:iCs/>
          <w:vertAlign w:val="subscript"/>
          <w:lang w:val="en-US"/>
        </w:rPr>
        <w:t>i</w:t>
      </w:r>
      <w:r>
        <w:t xml:space="preserve"> и </w:t>
      </w:r>
      <w:r>
        <w:rPr>
          <w:i/>
          <w:iCs/>
          <w:lang w:val="en-US"/>
        </w:rPr>
        <w:t>e</w:t>
      </w:r>
      <w:r>
        <w:rPr>
          <w:i/>
          <w:iCs/>
          <w:vertAlign w:val="subscript"/>
          <w:lang w:val="en-US"/>
        </w:rPr>
        <w:t>i</w:t>
      </w:r>
      <w:r>
        <w:rPr>
          <w:i/>
          <w:iCs/>
          <w:vertAlign w:val="subscript"/>
        </w:rPr>
        <w:t>+1</w:t>
      </w:r>
      <w:r>
        <w:t>;</w:t>
      </w:r>
    </w:p>
    <w:p w:rsidR="00BE5C8E" w:rsidRDefault="00BE5C8E" w:rsidP="009D3CFA">
      <w:pPr>
        <w:pStyle w:val="1"/>
        <w:numPr>
          <w:ilvl w:val="0"/>
          <w:numId w:val="16"/>
        </w:numPr>
        <w:tabs>
          <w:tab w:val="clear" w:pos="1069"/>
          <w:tab w:val="left" w:pos="540"/>
        </w:tabs>
        <w:ind w:left="0" w:firstLine="284"/>
      </w:pPr>
      <w:r>
        <w:t>Найти значение критерия по приближенной формуле.</w:t>
      </w:r>
    </w:p>
    <w:p w:rsidR="00BE5C8E" w:rsidRDefault="00BE5C8E">
      <w:r>
        <w:t xml:space="preserve">Кроме этого можно найти и точное значение критерия, однако полученные результаты не будут сильно отличаться. Провести анализ данных на основании значений </w:t>
      </w:r>
      <w:r>
        <w:rPr>
          <w:position w:val="-10"/>
        </w:rPr>
        <w:object w:dxaOrig="280" w:dyaOrig="300">
          <v:shape id="_x0000_i1194" type="#_x0000_t75" style="width:14.25pt;height:15pt" o:ole="" fillcolor="window">
            <v:imagedata r:id="rId307" o:title=""/>
          </v:shape>
          <o:OLEObject Type="Embed" ProgID="Equation.3" ShapeID="_x0000_i1194" DrawAspect="Content" ObjectID="_1467999977" r:id="rId325"/>
        </w:object>
      </w:r>
      <w:r>
        <w:t>и</w:t>
      </w:r>
      <w:r>
        <w:rPr>
          <w:position w:val="-10"/>
        </w:rPr>
        <w:object w:dxaOrig="280" w:dyaOrig="300">
          <v:shape id="_x0000_i1195" type="#_x0000_t75" style="width:14.25pt;height:15pt" o:ole="" fillcolor="window">
            <v:imagedata r:id="rId309" o:title=""/>
          </v:shape>
          <o:OLEObject Type="Embed" ProgID="Equation.3" ShapeID="_x0000_i1195" DrawAspect="Content" ObjectID="_1467999978" r:id="rId326"/>
        </w:object>
      </w:r>
      <w:r>
        <w:t>.</w:t>
      </w:r>
    </w:p>
    <w:p w:rsidR="00BE5C8E" w:rsidRPr="000A343F" w:rsidRDefault="00BE5C8E">
      <w:pPr>
        <w:rPr>
          <w:position w:val="-10"/>
        </w:rPr>
      </w:pPr>
      <w:r>
        <w:t xml:space="preserve">Для реализации метода </w:t>
      </w:r>
      <w:r>
        <w:rPr>
          <w:iCs/>
        </w:rPr>
        <w:t>Кохрейна</w:t>
      </w:r>
      <w:r w:rsidR="00EF1F2A">
        <w:rPr>
          <w:iCs/>
        </w:rPr>
        <w:t xml:space="preserve"> — </w:t>
      </w:r>
      <w:r>
        <w:rPr>
          <w:iCs/>
        </w:rPr>
        <w:t xml:space="preserve">Оркатта необходимо знать значение </w:t>
      </w:r>
      <w:r>
        <w:rPr>
          <w:i/>
          <w:lang w:val="en-US"/>
        </w:rPr>
        <w:t>p</w:t>
      </w:r>
      <w:r>
        <w:rPr>
          <w:iCs/>
        </w:rPr>
        <w:t>, которое, как правило, неизвестно.</w:t>
      </w:r>
      <w:r w:rsidR="002277A0">
        <w:rPr>
          <w:iCs/>
        </w:rPr>
        <w:t xml:space="preserve"> Его надо</w:t>
      </w:r>
      <w:r>
        <w:rPr>
          <w:iCs/>
        </w:rPr>
        <w:t xml:space="preserve"> оценить, для чего получают параметры регрессионной модели вида: </w:t>
      </w:r>
      <w:r>
        <w:rPr>
          <w:position w:val="-10"/>
        </w:rPr>
        <w:object w:dxaOrig="1280" w:dyaOrig="300">
          <v:shape id="_x0000_i1196" type="#_x0000_t75" style="width:64.5pt;height:15pt" o:ole="" fillcolor="window">
            <v:imagedata r:id="rId327" o:title=""/>
          </v:shape>
          <o:OLEObject Type="Embed" ProgID="Equation.3" ShapeID="_x0000_i1196" DrawAspect="Content" ObjectID="_1467999979" r:id="rId328"/>
        </w:object>
      </w:r>
      <w:r w:rsidR="000A343F">
        <w:rPr>
          <w:position w:val="-10"/>
          <w:vertAlign w:val="superscript"/>
        </w:rPr>
        <w:t>.</w:t>
      </w:r>
    </w:p>
    <w:p w:rsidR="00BE5C8E" w:rsidRDefault="00BE5C8E">
      <w:pPr>
        <w:rPr>
          <w:iCs/>
        </w:rPr>
      </w:pPr>
      <w:r>
        <w:rPr>
          <w:iCs/>
        </w:rPr>
        <w:t>Для подсчета статистики Дарби</w:t>
      </w:r>
      <w:r w:rsidR="000A343F">
        <w:rPr>
          <w:iCs/>
        </w:rPr>
        <w:t xml:space="preserve"> — </w:t>
      </w:r>
      <w:r>
        <w:rPr>
          <w:iCs/>
        </w:rPr>
        <w:t xml:space="preserve">Уотсона мы уже получали коэффициент корреляции (пункт 2). Теперь необходимо построить данную регрессионную модель, получить тем самым оценку параметра </w:t>
      </w:r>
      <w:r w:rsidRPr="002277A0">
        <w:rPr>
          <w:i/>
          <w:iCs/>
          <w:lang w:val="en-US"/>
        </w:rPr>
        <w:t>p</w:t>
      </w:r>
      <w:r>
        <w:rPr>
          <w:iCs/>
        </w:rPr>
        <w:t>.</w:t>
      </w:r>
    </w:p>
    <w:p w:rsidR="00BE5C8E" w:rsidRDefault="00BE5C8E">
      <w:pPr>
        <w:pStyle w:val="3"/>
      </w:pPr>
      <w:r>
        <w:t xml:space="preserve">Математический пакет </w:t>
      </w:r>
      <w:r>
        <w:rPr>
          <w:lang w:val="en-US"/>
        </w:rPr>
        <w:t>MathCad</w:t>
      </w:r>
    </w:p>
    <w:p w:rsidR="00BE5C8E" w:rsidRDefault="00BE5C8E">
      <w:r>
        <w:t>Для реализации обоб</w:t>
      </w:r>
      <w:r w:rsidR="00C144E9">
        <w:t>щённ</w:t>
      </w:r>
      <w:r>
        <w:t>ого метода наименьших квадратов можно воспользоваться возможностями данного пакета, поскольку будут незначительные отличия при вычислении параметров, основанные на использовании корреляционной матрицы. Как правило, значения данной матрицы неизвестны, поэтому их необходимо подбирать самостоятельно. Общий вид документа, реализующего обоб</w:t>
      </w:r>
      <w:r w:rsidR="00C144E9">
        <w:t>щённ</w:t>
      </w:r>
      <w:r>
        <w:t>ый метод наименьших квадратов, имеет следующий вид</w:t>
      </w:r>
    </w:p>
    <w:p w:rsidR="00BE5C8E" w:rsidRDefault="00FE4F21" w:rsidP="000A343F">
      <w:pPr>
        <w:keepNext/>
        <w:ind w:firstLine="0"/>
      </w:pPr>
      <w:r>
        <w:object w:dxaOrig="7395" w:dyaOrig="5025">
          <v:shape id="_x0000_i1197" type="#_x0000_t75" style="width:297pt;height:201.75pt" o:ole="">
            <v:imagedata r:id="rId329" o:title=""/>
          </v:shape>
          <o:OLEObject Type="Embed" ProgID="Mathcad" ShapeID="_x0000_i1197" DrawAspect="Content" ObjectID="_1467999980" r:id="rId330"/>
        </w:object>
      </w:r>
    </w:p>
    <w:p w:rsidR="00BE5C8E" w:rsidRDefault="00BE5C8E" w:rsidP="00FE4F21">
      <w:pPr>
        <w:spacing w:line="228" w:lineRule="auto"/>
      </w:pPr>
      <w:r>
        <w:t xml:space="preserve">В данном </w:t>
      </w:r>
      <w:r w:rsidR="001C1978">
        <w:t xml:space="preserve">примере выбрали </w:t>
      </w:r>
      <w:r>
        <w:t>ковариационн</w:t>
      </w:r>
      <w:r w:rsidR="001C1978">
        <w:t xml:space="preserve">ую </w:t>
      </w:r>
      <w:r>
        <w:t>матриц</w:t>
      </w:r>
      <w:r w:rsidR="001C1978">
        <w:t>у</w:t>
      </w:r>
      <w:r>
        <w:t xml:space="preserve"> </w:t>
      </w:r>
      <w:r>
        <w:sym w:font="Symbol" w:char="F057"/>
      </w:r>
      <w:r w:rsidR="001C1978">
        <w:t xml:space="preserve"> как</w:t>
      </w:r>
      <w:r>
        <w:t xml:space="preserve"> единичн</w:t>
      </w:r>
      <w:r w:rsidR="001C1978">
        <w:t xml:space="preserve">ую (данная операция реализована посредством функции </w:t>
      </w:r>
      <w:r w:rsidR="001C1978">
        <w:rPr>
          <w:lang w:val="en-US"/>
        </w:rPr>
        <w:t>identity</w:t>
      </w:r>
      <w:r w:rsidR="001C1978">
        <w:t>)</w:t>
      </w:r>
      <w:r>
        <w:t xml:space="preserve">, при этом значение параметров </w:t>
      </w:r>
      <w:r>
        <w:rPr>
          <w:i/>
          <w:iCs/>
          <w:lang w:val="en-US"/>
        </w:rPr>
        <w:t>b</w:t>
      </w:r>
      <w:r>
        <w:t xml:space="preserve"> получилось то</w:t>
      </w:r>
      <w:r w:rsidR="000A343F">
        <w:t xml:space="preserve"> </w:t>
      </w:r>
      <w:r>
        <w:t>же, что и в простом случае наименьших квадратов.</w:t>
      </w:r>
    </w:p>
    <w:p w:rsidR="00BE5C8E" w:rsidRDefault="00BE5C8E" w:rsidP="00FE4F21">
      <w:pPr>
        <w:spacing w:line="228" w:lineRule="auto"/>
      </w:pPr>
      <w:r>
        <w:t xml:space="preserve">Задавая различные значения ковариационной матрицы </w:t>
      </w:r>
      <w:r>
        <w:sym w:font="Symbol" w:char="F057"/>
      </w:r>
      <w:r>
        <w:t xml:space="preserve"> можно получить различные сочетания эффектов гетероскадастичности и автокорреляции. Например, если данная матрица содержит только диагональные элементы, то отсутствует эффект автокорреляции. Если при этом совпадают значения на главной диагонали, то отсутствует и эффект гетероскадастичности.</w:t>
      </w:r>
    </w:p>
    <w:p w:rsidR="00BE5C8E" w:rsidRPr="000A343F" w:rsidRDefault="00BE5C8E" w:rsidP="00FE4F21">
      <w:pPr>
        <w:spacing w:line="228" w:lineRule="auto"/>
      </w:pPr>
      <w:r>
        <w:t xml:space="preserve">Эффекту автокорреляции первого порядка соответствует матрица </w:t>
      </w:r>
      <w:r>
        <w:sym w:font="Symbol" w:char="F057"/>
      </w:r>
      <w:r>
        <w:t>, у которой на диагоналях рядом с главной располагаются одинаковые значения. Соответственно, если значения на других диагоналях отличны от нул</w:t>
      </w:r>
      <w:r w:rsidR="000A343F">
        <w:t>я</w:t>
      </w:r>
      <w:r>
        <w:t>, то появляется эффект автокорреляции некоторого порядка.</w:t>
      </w:r>
    </w:p>
    <w:p w:rsidR="001C1978" w:rsidRPr="00FE4F21" w:rsidRDefault="001C1978" w:rsidP="00FE4F21">
      <w:pPr>
        <w:spacing w:line="228" w:lineRule="auto"/>
        <w:rPr>
          <w:sz w:val="4"/>
          <w:szCs w:val="4"/>
        </w:rPr>
      </w:pPr>
    </w:p>
    <w:p w:rsidR="00BE5C8E" w:rsidRDefault="00200CB1" w:rsidP="00FE4F21">
      <w:pPr>
        <w:pStyle w:val="3"/>
        <w:spacing w:line="228" w:lineRule="auto"/>
      </w:pPr>
      <w:r>
        <w:t>Задания для самостоятельной работы</w:t>
      </w:r>
    </w:p>
    <w:p w:rsidR="00BE5C8E" w:rsidRDefault="00BE5C8E" w:rsidP="009D3CFA">
      <w:pPr>
        <w:pStyle w:val="aa"/>
        <w:numPr>
          <w:ilvl w:val="0"/>
          <w:numId w:val="12"/>
        </w:numPr>
        <w:spacing w:line="228" w:lineRule="auto"/>
      </w:pPr>
      <w:r>
        <w:t>Проанализировать значения данной таблицы на наличие эффекта автокорреляции, и при положительном ответе сравнить параметры регрессионных моделей</w:t>
      </w:r>
      <w:r w:rsidR="00823043">
        <w:t>,</w:t>
      </w:r>
      <w:r>
        <w:t xml:space="preserve"> полученных обычным методом наименьших квадратов, методом </w:t>
      </w:r>
      <w:r>
        <w:rPr>
          <w:iCs/>
        </w:rPr>
        <w:t>Кохрейна</w:t>
      </w:r>
      <w:r w:rsidR="000A343F">
        <w:rPr>
          <w:iCs/>
        </w:rPr>
        <w:t xml:space="preserve"> — </w:t>
      </w:r>
      <w:r>
        <w:rPr>
          <w:iCs/>
        </w:rPr>
        <w:t>Оркатта.</w:t>
      </w:r>
    </w:p>
    <w:p w:rsidR="00BE5C8E" w:rsidRDefault="00BE5C8E" w:rsidP="009D3CFA">
      <w:pPr>
        <w:pStyle w:val="aa"/>
        <w:numPr>
          <w:ilvl w:val="0"/>
          <w:numId w:val="12"/>
        </w:numPr>
        <w:spacing w:line="228" w:lineRule="auto"/>
      </w:pPr>
      <w:r>
        <w:t>Реализовать обоб</w:t>
      </w:r>
      <w:r w:rsidR="00C144E9">
        <w:t>щённ</w:t>
      </w:r>
      <w:r>
        <w:t>ый метод наименьших квадратов для заданий по лабораторным работам</w:t>
      </w:r>
      <w:r w:rsidR="00FD0BC3">
        <w:t xml:space="preserve"> № </w:t>
      </w:r>
      <w:r>
        <w:t>1</w:t>
      </w:r>
      <w:r w:rsidR="00EF1F2A">
        <w:t>—</w:t>
      </w:r>
      <w:r>
        <w:t>8, при условии, что присутству</w:t>
      </w:r>
      <w:r w:rsidR="00FD0BC3">
        <w:t>ю</w:t>
      </w:r>
      <w:r>
        <w:t xml:space="preserve">т </w:t>
      </w:r>
      <w:r w:rsidR="00FD0BC3">
        <w:t xml:space="preserve">и </w:t>
      </w:r>
      <w:r>
        <w:t>эффект гетероскадастичности</w:t>
      </w:r>
      <w:r w:rsidR="000A343F">
        <w:t>,</w:t>
      </w:r>
      <w:r>
        <w:t xml:space="preserve"> и эффект автокорреляции, и ковариационная матрица имеет вид:</w:t>
      </w:r>
    </w:p>
    <w:p w:rsidR="00BE5C8E" w:rsidRDefault="00FE4F21" w:rsidP="00FE4F21">
      <w:pPr>
        <w:pStyle w:val="aa"/>
        <w:spacing w:line="228" w:lineRule="auto"/>
        <w:jc w:val="center"/>
      </w:pPr>
      <w:r w:rsidRPr="00FE4F21">
        <w:rPr>
          <w:position w:val="-222"/>
        </w:rPr>
        <w:object w:dxaOrig="4760" w:dyaOrig="4540">
          <v:shape id="_x0000_i1198" type="#_x0000_t75" style="width:220.5pt;height:210.75pt" o:ole="">
            <v:imagedata r:id="rId331" o:title=""/>
          </v:shape>
          <o:OLEObject Type="Embed" ProgID="Equation.3" ShapeID="_x0000_i1198" DrawAspect="Content" ObjectID="_1467999981" r:id="rId332"/>
        </w:object>
      </w:r>
    </w:p>
    <w:p w:rsidR="00BE5C8E" w:rsidRDefault="00BE5C8E" w:rsidP="009D3CFA">
      <w:pPr>
        <w:pStyle w:val="aa"/>
        <w:numPr>
          <w:ilvl w:val="0"/>
          <w:numId w:val="12"/>
        </w:numPr>
        <w:spacing w:line="228" w:lineRule="auto"/>
        <w:ind w:left="357" w:hanging="357"/>
        <w:jc w:val="left"/>
      </w:pPr>
      <w:r>
        <w:t>Проанализировать полученные данные и обосновать отличие полученных параметров от результатов, полученных простым методом наименьших квадратов.</w:t>
      </w:r>
      <w:r w:rsidR="00FE4F21">
        <w:t xml:space="preserve">     </w:t>
      </w:r>
      <w:r>
        <w:br w:type="page"/>
      </w:r>
      <w:bookmarkStart w:id="185" w:name="_Toc49482637"/>
      <w:bookmarkStart w:id="186" w:name="_Toc67717020"/>
    </w:p>
    <w:p w:rsidR="00FE4F21" w:rsidRDefault="00FE4F21" w:rsidP="00FE4F21">
      <w:pPr>
        <w:pStyle w:val="aa"/>
        <w:spacing w:line="228" w:lineRule="auto"/>
      </w:pPr>
    </w:p>
    <w:p w:rsidR="00FE4F21" w:rsidRDefault="00FE4F21" w:rsidP="00FE4F21">
      <w:pPr>
        <w:pStyle w:val="aa"/>
        <w:spacing w:line="228" w:lineRule="auto"/>
      </w:pPr>
    </w:p>
    <w:p w:rsidR="00BE5C8E" w:rsidRDefault="00BE5C8E">
      <w:pPr>
        <w:pStyle w:val="10"/>
      </w:pPr>
      <w:bookmarkStart w:id="187" w:name="_Toc91750405"/>
      <w:bookmarkStart w:id="188" w:name="_Toc91752400"/>
      <w:bookmarkStart w:id="189" w:name="_Toc93473346"/>
      <w:bookmarkStart w:id="190" w:name="_Toc93733825"/>
      <w:bookmarkStart w:id="191" w:name="_Toc98388713"/>
      <w:r>
        <w:t>ЗАКЛЮЧЕНИЕ</w:t>
      </w:r>
      <w:bookmarkEnd w:id="187"/>
      <w:bookmarkEnd w:id="188"/>
      <w:bookmarkEnd w:id="189"/>
      <w:bookmarkEnd w:id="190"/>
      <w:bookmarkEnd w:id="191"/>
    </w:p>
    <w:p w:rsidR="00BE5C8E" w:rsidRDefault="00BE5C8E">
      <w:r>
        <w:t>Хорош</w:t>
      </w:r>
      <w:r w:rsidR="00FD0BC3">
        <w:t>их</w:t>
      </w:r>
      <w:r>
        <w:t xml:space="preserve"> знани</w:t>
      </w:r>
      <w:r w:rsidR="00FD0BC3">
        <w:t>й</w:t>
      </w:r>
      <w:r>
        <w:t xml:space="preserve"> теоретического материала недостаточно для становления современного специалиста. Всё более интенсивное развитие компьютерной техники и программного обеспечения ставят новые задачи обучения. Подготовленный специалист должен не только знать теоретические основы дисциплины, но и иметь достаточные навыки для  получения практических результатов, в частности, с использованием современной техники и программного обеспечения. В данной работе </w:t>
      </w:r>
      <w:r w:rsidR="00FD0BC3">
        <w:t xml:space="preserve">сделана </w:t>
      </w:r>
      <w:r>
        <w:t>попытка, не вдаваясь глубоко в теорию, описать основные возможности программного обеспечения для решения эконометрических задач.</w:t>
      </w:r>
    </w:p>
    <w:p w:rsidR="00BE5C8E" w:rsidRDefault="00BE5C8E">
      <w:pPr>
        <w:pStyle w:val="a5"/>
      </w:pPr>
      <w:r>
        <w:t xml:space="preserve">Кроме знания теории и умения решать поставленные задачи современному специалисту необходимо, пожалуй, самое главное умение </w:t>
      </w:r>
      <w:r w:rsidR="00EF1F2A">
        <w:t>—</w:t>
      </w:r>
      <w:r w:rsidR="00FD0BC3">
        <w:t xml:space="preserve"> </w:t>
      </w:r>
      <w:r>
        <w:t>анализировать полученные результаты и принимать обоснованные решения. Основные принципы анализа также представлены в данном учебно-методическом пособии.</w:t>
      </w:r>
    </w:p>
    <w:p w:rsidR="00BE5C8E" w:rsidRDefault="00BE5C8E">
      <w:r>
        <w:t xml:space="preserve">Данное пособие предназначено для студентов экономических и физико-математических специальностей, кто изучает эконометрику. Однако </w:t>
      </w:r>
      <w:r w:rsidR="00FD0BC3">
        <w:t xml:space="preserve">эти </w:t>
      </w:r>
      <w:r>
        <w:t>знания могут быть полезны всем тем, кто хочет научиться решать задачи теории вероятностей и математической статистики с использованием вычислительной техники. Им будут интересны лабораторные работы №</w:t>
      </w:r>
      <w:r w:rsidR="00FD0BC3">
        <w:t xml:space="preserve"> </w:t>
      </w:r>
      <w:r>
        <w:t>1,</w:t>
      </w:r>
      <w:r w:rsidR="00FD0BC3">
        <w:t xml:space="preserve"> </w:t>
      </w:r>
      <w:r>
        <w:t>5,</w:t>
      </w:r>
      <w:r w:rsidR="00FD0BC3">
        <w:t xml:space="preserve"> </w:t>
      </w:r>
      <w:r>
        <w:t xml:space="preserve">7, в которых рассматриваются функции </w:t>
      </w:r>
      <w:r w:rsidR="003838EA" w:rsidRPr="003838EA">
        <w:rPr>
          <w:iCs/>
          <w:lang w:val="en-US"/>
        </w:rPr>
        <w:t>Excel</w:t>
      </w:r>
      <w:r w:rsidR="00FD0BC3">
        <w:rPr>
          <w:iCs/>
        </w:rPr>
        <w:t>,</w:t>
      </w:r>
      <w:r>
        <w:t xml:space="preserve"> предназначенные для получения характеристик случайной величины, или системы случайных величин, а также функции определения параметров некоторых распределений. В данных работах также изложены возможности пакета </w:t>
      </w:r>
      <w:r w:rsidR="003838EA" w:rsidRPr="003838EA">
        <w:rPr>
          <w:iCs/>
          <w:lang w:val="en-US"/>
        </w:rPr>
        <w:t>MathCad</w:t>
      </w:r>
      <w:r>
        <w:t xml:space="preserve"> для работы со случайными величинами</w:t>
      </w:r>
      <w:r w:rsidR="000A343F">
        <w:t>,</w:t>
      </w:r>
      <w:r>
        <w:t xml:space="preserve"> имеющими некоторое распределение, среди которых можно отдельно упомянуть возможность генерации случайных чисел и основные принципы работы с таблицами. В лабораторной работе №</w:t>
      </w:r>
      <w:r w:rsidR="00FD0BC3">
        <w:t xml:space="preserve"> </w:t>
      </w:r>
      <w:r>
        <w:t xml:space="preserve">9 изложены основные принципы работы с пакетом обработки статистических данных </w:t>
      </w:r>
      <w:r>
        <w:rPr>
          <w:i/>
          <w:iCs/>
          <w:lang w:val="en-US"/>
        </w:rPr>
        <w:t>SPSS</w:t>
      </w:r>
      <w:r>
        <w:t>.</w:t>
      </w:r>
    </w:p>
    <w:p w:rsidR="00BE5C8E" w:rsidRDefault="00BE5C8E" w:rsidP="002D4E77">
      <w:pPr>
        <w:pStyle w:val="10"/>
        <w:tabs>
          <w:tab w:val="left" w:pos="900"/>
        </w:tabs>
        <w:ind w:left="900" w:hanging="360"/>
      </w:pPr>
      <w:r>
        <w:br w:type="page"/>
      </w:r>
      <w:bookmarkStart w:id="192" w:name="_Toc91750406"/>
      <w:bookmarkStart w:id="193" w:name="_Toc91752401"/>
      <w:bookmarkStart w:id="194" w:name="_Toc93473347"/>
      <w:bookmarkStart w:id="195" w:name="_Toc93733826"/>
      <w:bookmarkStart w:id="196" w:name="_Toc98388714"/>
      <w:bookmarkEnd w:id="185"/>
      <w:r>
        <w:t>БИБЛИОГРАФИЧЕСКИЙ СПИСОК</w:t>
      </w:r>
      <w:bookmarkEnd w:id="192"/>
      <w:bookmarkEnd w:id="193"/>
      <w:bookmarkEnd w:id="194"/>
      <w:bookmarkEnd w:id="195"/>
      <w:bookmarkEnd w:id="196"/>
      <w:r>
        <w:t xml:space="preserve"> </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 xml:space="preserve">Бююль, А. </w:t>
      </w:r>
      <w:r w:rsidRPr="00CA38E9">
        <w:rPr>
          <w:sz w:val="18"/>
          <w:szCs w:val="18"/>
          <w:lang w:val="en-US"/>
        </w:rPr>
        <w:t>SPSS</w:t>
      </w:r>
      <w:r w:rsidRPr="00CA38E9">
        <w:rPr>
          <w:sz w:val="18"/>
          <w:szCs w:val="18"/>
        </w:rPr>
        <w:t xml:space="preserve">: Искусство обработки информации. Анализ статистических закономерностей и восстановление данных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А.</w:t>
      </w:r>
      <w:r w:rsidR="00E76AFB" w:rsidRPr="00CA38E9">
        <w:rPr>
          <w:sz w:val="18"/>
          <w:szCs w:val="18"/>
        </w:rPr>
        <w:t xml:space="preserve"> </w:t>
      </w:r>
      <w:r w:rsidRPr="00CA38E9">
        <w:rPr>
          <w:sz w:val="18"/>
          <w:szCs w:val="18"/>
        </w:rPr>
        <w:t>Бююль, П.</w:t>
      </w:r>
      <w:r w:rsidR="00E76AFB" w:rsidRPr="00CA38E9">
        <w:rPr>
          <w:sz w:val="18"/>
          <w:szCs w:val="18"/>
        </w:rPr>
        <w:t xml:space="preserve"> </w:t>
      </w:r>
      <w:r w:rsidR="00CA38E9">
        <w:rPr>
          <w:sz w:val="18"/>
          <w:szCs w:val="18"/>
        </w:rPr>
        <w:t>Цефель ;</w:t>
      </w:r>
      <w:r w:rsidRPr="00CA38E9">
        <w:rPr>
          <w:sz w:val="18"/>
          <w:szCs w:val="18"/>
        </w:rPr>
        <w:t xml:space="preserve"> </w:t>
      </w:r>
      <w:r w:rsidR="00CA38E9">
        <w:rPr>
          <w:sz w:val="18"/>
          <w:szCs w:val="18"/>
        </w:rPr>
        <w:t>п</w:t>
      </w:r>
      <w:r w:rsidRPr="00CA38E9">
        <w:rPr>
          <w:sz w:val="18"/>
          <w:szCs w:val="18"/>
        </w:rPr>
        <w:t>ер</w:t>
      </w:r>
      <w:r w:rsidR="00CA38E9">
        <w:rPr>
          <w:sz w:val="18"/>
          <w:szCs w:val="18"/>
        </w:rPr>
        <w:t>.</w:t>
      </w:r>
      <w:r w:rsidRPr="00CA38E9">
        <w:rPr>
          <w:sz w:val="18"/>
          <w:szCs w:val="18"/>
        </w:rPr>
        <w:t xml:space="preserve"> с нем</w:t>
      </w:r>
      <w:r w:rsidR="00CA38E9">
        <w:rPr>
          <w:sz w:val="18"/>
          <w:szCs w:val="18"/>
        </w:rPr>
        <w:t>.</w:t>
      </w:r>
      <w:r w:rsidRPr="00CA38E9">
        <w:rPr>
          <w:sz w:val="18"/>
          <w:szCs w:val="18"/>
        </w:rPr>
        <w:t xml:space="preserve">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 Диасофт, 2003.</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 xml:space="preserve">Доугерти, К. Введение в эконометрику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xml:space="preserve">/ К. Доугерти.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w:t>
      </w:r>
      <w:r w:rsidR="00E76AFB" w:rsidRPr="00CA38E9">
        <w:rPr>
          <w:sz w:val="18"/>
          <w:szCs w:val="18"/>
        </w:rPr>
        <w:t xml:space="preserve"> </w:t>
      </w:r>
      <w:r w:rsidRPr="00CA38E9">
        <w:rPr>
          <w:sz w:val="18"/>
          <w:szCs w:val="18"/>
        </w:rPr>
        <w:t>Инфра-М, 1999.</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Компьютерные технологии экономико-математического моделирования</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xml:space="preserve">: </w:t>
      </w:r>
      <w:r w:rsidR="00CA38E9">
        <w:rPr>
          <w:sz w:val="18"/>
          <w:szCs w:val="18"/>
        </w:rPr>
        <w:t>у</w:t>
      </w:r>
      <w:r w:rsidRPr="00CA38E9">
        <w:rPr>
          <w:sz w:val="18"/>
          <w:szCs w:val="18"/>
        </w:rPr>
        <w:t>чеб</w:t>
      </w:r>
      <w:r w:rsidR="00CA38E9">
        <w:rPr>
          <w:sz w:val="18"/>
          <w:szCs w:val="18"/>
        </w:rPr>
        <w:t>.</w:t>
      </w:r>
      <w:r w:rsidRPr="00CA38E9">
        <w:rPr>
          <w:sz w:val="18"/>
          <w:szCs w:val="18"/>
        </w:rPr>
        <w:t xml:space="preserve"> пособие / </w:t>
      </w:r>
      <w:r w:rsidR="00CA38E9">
        <w:rPr>
          <w:sz w:val="18"/>
          <w:szCs w:val="18"/>
        </w:rPr>
        <w:t>п</w:t>
      </w:r>
      <w:r w:rsidRPr="00CA38E9">
        <w:rPr>
          <w:sz w:val="18"/>
          <w:szCs w:val="18"/>
        </w:rPr>
        <w:t>од ред. Д.</w:t>
      </w:r>
      <w:r w:rsidR="00E76AFB" w:rsidRPr="00CA38E9">
        <w:rPr>
          <w:sz w:val="18"/>
          <w:szCs w:val="18"/>
        </w:rPr>
        <w:t xml:space="preserve"> </w:t>
      </w:r>
      <w:r w:rsidRPr="00CA38E9">
        <w:rPr>
          <w:sz w:val="18"/>
          <w:szCs w:val="18"/>
        </w:rPr>
        <w:t>М. Дайитбегова, И.</w:t>
      </w:r>
      <w:r w:rsidR="00E76AFB" w:rsidRPr="00CA38E9">
        <w:rPr>
          <w:sz w:val="18"/>
          <w:szCs w:val="18"/>
        </w:rPr>
        <w:t xml:space="preserve"> </w:t>
      </w:r>
      <w:r w:rsidRPr="00CA38E9">
        <w:rPr>
          <w:sz w:val="18"/>
          <w:szCs w:val="18"/>
        </w:rPr>
        <w:t xml:space="preserve">В. Орловой. </w:t>
      </w:r>
      <w:r w:rsidR="00EF1F2A" w:rsidRPr="00CA38E9">
        <w:rPr>
          <w:sz w:val="18"/>
          <w:szCs w:val="18"/>
        </w:rPr>
        <w:t>—</w:t>
      </w:r>
      <w:r w:rsidRPr="00CA38E9">
        <w:rPr>
          <w:sz w:val="18"/>
          <w:szCs w:val="18"/>
        </w:rPr>
        <w:t xml:space="preserve"> М.: ЮНИТИ, 2001.</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Кремер, Н.</w:t>
      </w:r>
      <w:r w:rsidR="00E76AFB" w:rsidRPr="00CA38E9">
        <w:rPr>
          <w:sz w:val="18"/>
          <w:szCs w:val="18"/>
        </w:rPr>
        <w:t xml:space="preserve"> </w:t>
      </w:r>
      <w:r w:rsidRPr="00CA38E9">
        <w:rPr>
          <w:sz w:val="18"/>
          <w:szCs w:val="18"/>
        </w:rPr>
        <w:t>Ш. Эконометрика</w:t>
      </w:r>
      <w:r w:rsidR="00CA38E9">
        <w:rPr>
          <w:sz w:val="18"/>
          <w:szCs w:val="18"/>
        </w:rPr>
        <w:t xml:space="preserve">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xml:space="preserve">: </w:t>
      </w:r>
      <w:r w:rsidR="00CA38E9">
        <w:rPr>
          <w:sz w:val="18"/>
          <w:szCs w:val="18"/>
        </w:rPr>
        <w:t>у</w:t>
      </w:r>
      <w:r w:rsidRPr="00CA38E9">
        <w:rPr>
          <w:sz w:val="18"/>
          <w:szCs w:val="18"/>
        </w:rPr>
        <w:t>чебник для вузов</w:t>
      </w:r>
      <w:r w:rsidR="002D7B73">
        <w:rPr>
          <w:sz w:val="18"/>
          <w:szCs w:val="18"/>
        </w:rPr>
        <w:t xml:space="preserve"> </w:t>
      </w:r>
      <w:r w:rsidRPr="00CA38E9">
        <w:rPr>
          <w:sz w:val="18"/>
          <w:szCs w:val="18"/>
        </w:rPr>
        <w:t>/ Н.</w:t>
      </w:r>
      <w:r w:rsidR="00E76AFB" w:rsidRPr="00CA38E9">
        <w:rPr>
          <w:sz w:val="18"/>
          <w:szCs w:val="18"/>
        </w:rPr>
        <w:t xml:space="preserve"> </w:t>
      </w:r>
      <w:r w:rsidRPr="00CA38E9">
        <w:rPr>
          <w:sz w:val="18"/>
          <w:szCs w:val="18"/>
        </w:rPr>
        <w:t>Ш. Кремер, Б.</w:t>
      </w:r>
      <w:r w:rsidR="00E76AFB" w:rsidRPr="00CA38E9">
        <w:rPr>
          <w:sz w:val="18"/>
          <w:szCs w:val="18"/>
        </w:rPr>
        <w:t xml:space="preserve"> </w:t>
      </w:r>
      <w:r w:rsidR="00CA38E9">
        <w:rPr>
          <w:sz w:val="18"/>
          <w:szCs w:val="18"/>
        </w:rPr>
        <w:t>А</w:t>
      </w:r>
      <w:r w:rsidRPr="00CA38E9">
        <w:rPr>
          <w:sz w:val="18"/>
          <w:szCs w:val="18"/>
        </w:rPr>
        <w:t>.</w:t>
      </w:r>
      <w:r w:rsidR="00CA38E9">
        <w:rPr>
          <w:sz w:val="18"/>
          <w:szCs w:val="18"/>
        </w:rPr>
        <w:t xml:space="preserve"> </w:t>
      </w:r>
      <w:r w:rsidRPr="00CA38E9">
        <w:rPr>
          <w:sz w:val="18"/>
          <w:szCs w:val="18"/>
        </w:rPr>
        <w:t>Путко.</w:t>
      </w:r>
      <w:r w:rsidR="00CA38E9">
        <w:rPr>
          <w:sz w:val="18"/>
          <w:szCs w:val="18"/>
        </w:rPr>
        <w:t xml:space="preserve">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w:t>
      </w:r>
      <w:r w:rsidR="00CA38E9">
        <w:rPr>
          <w:sz w:val="18"/>
          <w:szCs w:val="18"/>
        </w:rPr>
        <w:t xml:space="preserve"> </w:t>
      </w:r>
      <w:r w:rsidRPr="00CA38E9">
        <w:rPr>
          <w:sz w:val="18"/>
          <w:szCs w:val="18"/>
        </w:rPr>
        <w:t xml:space="preserve">ЮНИТИ-ДАНА, 2002. </w:t>
      </w:r>
      <w:r w:rsidR="00EF1F2A" w:rsidRPr="00CA38E9">
        <w:rPr>
          <w:sz w:val="18"/>
          <w:szCs w:val="18"/>
        </w:rPr>
        <w:t>—</w:t>
      </w:r>
      <w:r w:rsidRPr="00CA38E9">
        <w:rPr>
          <w:sz w:val="18"/>
          <w:szCs w:val="18"/>
        </w:rPr>
        <w:t xml:space="preserve"> 311</w:t>
      </w:r>
      <w:r w:rsidR="00E76AFB" w:rsidRPr="00CA38E9">
        <w:rPr>
          <w:sz w:val="18"/>
          <w:szCs w:val="18"/>
        </w:rPr>
        <w:t xml:space="preserve"> </w:t>
      </w:r>
      <w:r w:rsidRPr="00CA38E9">
        <w:rPr>
          <w:sz w:val="18"/>
          <w:szCs w:val="18"/>
          <w:lang w:val="en-US"/>
        </w:rPr>
        <w:t>c</w:t>
      </w:r>
      <w:r w:rsidRPr="00CA38E9">
        <w:rPr>
          <w:sz w:val="18"/>
          <w:szCs w:val="18"/>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Кузнецов, О.</w:t>
      </w:r>
      <w:r w:rsidR="00E76AFB" w:rsidRPr="00CA38E9">
        <w:rPr>
          <w:sz w:val="18"/>
          <w:szCs w:val="18"/>
        </w:rPr>
        <w:t xml:space="preserve"> </w:t>
      </w:r>
      <w:r w:rsidRPr="00CA38E9">
        <w:rPr>
          <w:sz w:val="18"/>
          <w:szCs w:val="18"/>
        </w:rPr>
        <w:t xml:space="preserve">А. Эконометрика: парная и множественная регрессия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О.</w:t>
      </w:r>
      <w:r w:rsidR="00E76AFB" w:rsidRPr="00CA38E9">
        <w:rPr>
          <w:sz w:val="18"/>
          <w:szCs w:val="18"/>
        </w:rPr>
        <w:t xml:space="preserve"> </w:t>
      </w:r>
      <w:r w:rsidRPr="00CA38E9">
        <w:rPr>
          <w:sz w:val="18"/>
          <w:szCs w:val="18"/>
        </w:rPr>
        <w:t>А.</w:t>
      </w:r>
      <w:r w:rsidR="00E76AFB" w:rsidRPr="00CA38E9">
        <w:rPr>
          <w:sz w:val="18"/>
          <w:szCs w:val="18"/>
        </w:rPr>
        <w:t xml:space="preserve"> </w:t>
      </w:r>
      <w:r w:rsidRPr="00CA38E9">
        <w:rPr>
          <w:sz w:val="18"/>
          <w:szCs w:val="18"/>
        </w:rPr>
        <w:t>Кузнецов</w:t>
      </w:r>
      <w:r w:rsidR="00CA38E9">
        <w:rPr>
          <w:sz w:val="18"/>
          <w:szCs w:val="18"/>
        </w:rPr>
        <w:t>.</w:t>
      </w:r>
      <w:r w:rsidRPr="00CA38E9">
        <w:rPr>
          <w:sz w:val="18"/>
          <w:szCs w:val="18"/>
        </w:rPr>
        <w:t xml:space="preserve"> </w:t>
      </w:r>
      <w:r w:rsidR="00EF1F2A" w:rsidRPr="00CA38E9">
        <w:rPr>
          <w:sz w:val="18"/>
          <w:szCs w:val="18"/>
        </w:rPr>
        <w:t>—</w:t>
      </w:r>
      <w:r w:rsidRPr="00CA38E9">
        <w:rPr>
          <w:sz w:val="18"/>
          <w:szCs w:val="18"/>
        </w:rPr>
        <w:t xml:space="preserve"> Балашов</w:t>
      </w:r>
      <w:r w:rsidR="00CA38E9">
        <w:rPr>
          <w:sz w:val="18"/>
          <w:szCs w:val="18"/>
        </w:rPr>
        <w:t xml:space="preserve"> </w:t>
      </w:r>
      <w:r w:rsidRPr="00CA38E9">
        <w:rPr>
          <w:sz w:val="18"/>
          <w:szCs w:val="18"/>
        </w:rPr>
        <w:t xml:space="preserve">: Изд-во “Николаев”, 2004. </w:t>
      </w:r>
      <w:r w:rsidR="00EF1F2A" w:rsidRPr="00CA38E9">
        <w:rPr>
          <w:sz w:val="18"/>
          <w:szCs w:val="18"/>
        </w:rPr>
        <w:t>—</w:t>
      </w:r>
      <w:r w:rsidRPr="00CA38E9">
        <w:rPr>
          <w:sz w:val="18"/>
          <w:szCs w:val="18"/>
        </w:rPr>
        <w:t xml:space="preserve"> 108</w:t>
      </w:r>
      <w:r w:rsidR="00E76AFB" w:rsidRPr="00CA38E9">
        <w:rPr>
          <w:sz w:val="18"/>
          <w:szCs w:val="18"/>
        </w:rPr>
        <w:t xml:space="preserve"> </w:t>
      </w:r>
      <w:r w:rsidRPr="00CA38E9">
        <w:rPr>
          <w:sz w:val="18"/>
          <w:szCs w:val="18"/>
          <w:lang w:val="en-US"/>
        </w:rPr>
        <w:t>c</w:t>
      </w:r>
      <w:r w:rsidRPr="00CA38E9">
        <w:rPr>
          <w:sz w:val="18"/>
          <w:szCs w:val="18"/>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Орлова</w:t>
      </w:r>
      <w:r w:rsidR="00CA38E9">
        <w:rPr>
          <w:sz w:val="18"/>
          <w:szCs w:val="18"/>
        </w:rPr>
        <w:t>,</w:t>
      </w:r>
      <w:r w:rsidRPr="00CA38E9">
        <w:rPr>
          <w:sz w:val="18"/>
          <w:szCs w:val="18"/>
        </w:rPr>
        <w:t xml:space="preserve"> И</w:t>
      </w:r>
      <w:r w:rsidR="00E76AFB" w:rsidRPr="00CA38E9">
        <w:rPr>
          <w:sz w:val="18"/>
          <w:szCs w:val="18"/>
        </w:rPr>
        <w:t xml:space="preserve">. </w:t>
      </w:r>
      <w:r w:rsidRPr="00CA38E9">
        <w:rPr>
          <w:sz w:val="18"/>
          <w:szCs w:val="18"/>
        </w:rPr>
        <w:t>В</w:t>
      </w:r>
      <w:r w:rsidRPr="00CA38E9">
        <w:rPr>
          <w:i/>
          <w:iCs/>
          <w:sz w:val="18"/>
          <w:szCs w:val="18"/>
        </w:rPr>
        <w:t xml:space="preserve">. </w:t>
      </w:r>
      <w:r w:rsidRPr="00CA38E9">
        <w:rPr>
          <w:sz w:val="18"/>
          <w:szCs w:val="18"/>
        </w:rPr>
        <w:t xml:space="preserve">Экономико-математические методы и модели. Выполнение расчетов в среде </w:t>
      </w:r>
      <w:r w:rsidRPr="00CA38E9">
        <w:rPr>
          <w:sz w:val="18"/>
          <w:szCs w:val="18"/>
          <w:lang w:val="en-US"/>
        </w:rPr>
        <w:t>EXCEL</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xml:space="preserve"> Практикум</w:t>
      </w:r>
      <w:r w:rsidR="00CA38E9">
        <w:rPr>
          <w:sz w:val="18"/>
          <w:szCs w:val="18"/>
        </w:rPr>
        <w:t xml:space="preserve"> </w:t>
      </w:r>
      <w:r w:rsidRPr="00CA38E9">
        <w:rPr>
          <w:sz w:val="18"/>
          <w:szCs w:val="18"/>
        </w:rPr>
        <w:t xml:space="preserve">: </w:t>
      </w:r>
      <w:r w:rsidR="00CA38E9">
        <w:rPr>
          <w:sz w:val="18"/>
          <w:szCs w:val="18"/>
        </w:rPr>
        <w:t>у</w:t>
      </w:r>
      <w:r w:rsidRPr="00CA38E9">
        <w:rPr>
          <w:sz w:val="18"/>
          <w:szCs w:val="18"/>
        </w:rPr>
        <w:t>чеб</w:t>
      </w:r>
      <w:r w:rsidR="00CA38E9">
        <w:rPr>
          <w:sz w:val="18"/>
          <w:szCs w:val="18"/>
        </w:rPr>
        <w:t>.</w:t>
      </w:r>
      <w:r w:rsidRPr="00CA38E9">
        <w:rPr>
          <w:sz w:val="18"/>
          <w:szCs w:val="18"/>
        </w:rPr>
        <w:t xml:space="preserve"> посо</w:t>
      </w:r>
      <w:r w:rsidR="00E76AFB" w:rsidRPr="00CA38E9">
        <w:rPr>
          <w:sz w:val="18"/>
          <w:szCs w:val="18"/>
        </w:rPr>
        <w:t>б</w:t>
      </w:r>
      <w:r w:rsidRPr="00CA38E9">
        <w:rPr>
          <w:sz w:val="18"/>
          <w:szCs w:val="18"/>
        </w:rPr>
        <w:t>ие для вузов / И.</w:t>
      </w:r>
      <w:r w:rsidR="00E76AFB" w:rsidRPr="00CA38E9">
        <w:rPr>
          <w:sz w:val="18"/>
          <w:szCs w:val="18"/>
        </w:rPr>
        <w:t xml:space="preserve"> </w:t>
      </w:r>
      <w:r w:rsidRPr="00CA38E9">
        <w:rPr>
          <w:sz w:val="18"/>
          <w:szCs w:val="18"/>
        </w:rPr>
        <w:t xml:space="preserve">В. Орлова.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 Финстатинформ, 2000.</w:t>
      </w:r>
      <w:r w:rsidR="00CA38E9">
        <w:rPr>
          <w:sz w:val="18"/>
          <w:szCs w:val="18"/>
        </w:rPr>
        <w:t xml:space="preserve"> </w:t>
      </w:r>
      <w:r w:rsidR="00EF1F2A" w:rsidRPr="00CA38E9">
        <w:rPr>
          <w:sz w:val="18"/>
          <w:szCs w:val="18"/>
        </w:rPr>
        <w:t>—</w:t>
      </w:r>
      <w:r w:rsidRPr="00CA38E9">
        <w:rPr>
          <w:sz w:val="18"/>
          <w:szCs w:val="18"/>
        </w:rPr>
        <w:t xml:space="preserve"> 136</w:t>
      </w:r>
      <w:r w:rsidR="00E76AFB" w:rsidRPr="00CA38E9">
        <w:rPr>
          <w:sz w:val="18"/>
          <w:szCs w:val="18"/>
        </w:rPr>
        <w:t xml:space="preserve"> </w:t>
      </w:r>
      <w:r w:rsidRPr="00CA38E9">
        <w:rPr>
          <w:sz w:val="18"/>
          <w:szCs w:val="18"/>
        </w:rPr>
        <w:t>с.</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Экономико-математические методы и прикладные модели</w:t>
      </w:r>
      <w:r w:rsidR="00CA38E9">
        <w:rPr>
          <w:sz w:val="18"/>
          <w:szCs w:val="18"/>
        </w:rPr>
        <w:t xml:space="preserve">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w:t>
      </w:r>
      <w:r w:rsidR="00CA38E9">
        <w:rPr>
          <w:sz w:val="18"/>
          <w:szCs w:val="18"/>
        </w:rPr>
        <w:t xml:space="preserve"> у</w:t>
      </w:r>
      <w:r w:rsidRPr="00CA38E9">
        <w:rPr>
          <w:sz w:val="18"/>
          <w:szCs w:val="18"/>
        </w:rPr>
        <w:t>чеб</w:t>
      </w:r>
      <w:r w:rsidR="00CA38E9">
        <w:rPr>
          <w:sz w:val="18"/>
          <w:szCs w:val="18"/>
        </w:rPr>
        <w:t>.</w:t>
      </w:r>
      <w:r w:rsidRPr="00CA38E9">
        <w:rPr>
          <w:sz w:val="18"/>
          <w:szCs w:val="18"/>
        </w:rPr>
        <w:t xml:space="preserve"> пособие для вузов / В.</w:t>
      </w:r>
      <w:r w:rsidR="00E76AFB" w:rsidRPr="00CA38E9">
        <w:rPr>
          <w:sz w:val="18"/>
          <w:szCs w:val="18"/>
        </w:rPr>
        <w:t xml:space="preserve"> </w:t>
      </w:r>
      <w:r w:rsidRPr="00CA38E9">
        <w:rPr>
          <w:sz w:val="18"/>
          <w:szCs w:val="18"/>
        </w:rPr>
        <w:t>В.</w:t>
      </w:r>
      <w:r w:rsidR="00E76AFB" w:rsidRPr="00CA38E9">
        <w:rPr>
          <w:sz w:val="18"/>
          <w:szCs w:val="18"/>
        </w:rPr>
        <w:t xml:space="preserve"> </w:t>
      </w:r>
      <w:r w:rsidRPr="00CA38E9">
        <w:rPr>
          <w:sz w:val="18"/>
          <w:szCs w:val="18"/>
        </w:rPr>
        <w:t>Федосеев, А.</w:t>
      </w:r>
      <w:r w:rsidR="00E76AFB" w:rsidRPr="00CA38E9">
        <w:rPr>
          <w:sz w:val="18"/>
          <w:szCs w:val="18"/>
        </w:rPr>
        <w:t xml:space="preserve"> </w:t>
      </w:r>
      <w:r w:rsidRPr="00CA38E9">
        <w:rPr>
          <w:sz w:val="18"/>
          <w:szCs w:val="18"/>
        </w:rPr>
        <w:t xml:space="preserve">Н. Гармаш и др.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 xml:space="preserve">: ЮНИТИ, 1999. </w:t>
      </w:r>
      <w:r w:rsidR="00EF1F2A" w:rsidRPr="00CA38E9">
        <w:rPr>
          <w:sz w:val="18"/>
          <w:szCs w:val="18"/>
        </w:rPr>
        <w:t>—</w:t>
      </w:r>
      <w:r w:rsidRPr="00CA38E9">
        <w:rPr>
          <w:sz w:val="18"/>
          <w:szCs w:val="18"/>
        </w:rPr>
        <w:t xml:space="preserve"> 391 с.</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Плис, А.</w:t>
      </w:r>
      <w:r w:rsidR="00E76AFB" w:rsidRPr="00CA38E9">
        <w:rPr>
          <w:sz w:val="18"/>
          <w:szCs w:val="18"/>
        </w:rPr>
        <w:t xml:space="preserve"> </w:t>
      </w:r>
      <w:r w:rsidRPr="00CA38E9">
        <w:rPr>
          <w:sz w:val="18"/>
          <w:szCs w:val="18"/>
        </w:rPr>
        <w:t xml:space="preserve">И. </w:t>
      </w:r>
      <w:r w:rsidRPr="00CA38E9">
        <w:rPr>
          <w:sz w:val="18"/>
          <w:szCs w:val="18"/>
          <w:lang w:val="en-US"/>
        </w:rPr>
        <w:t>MathCad</w:t>
      </w:r>
      <w:r w:rsidRPr="00CA38E9">
        <w:rPr>
          <w:sz w:val="18"/>
          <w:szCs w:val="18"/>
        </w:rPr>
        <w:t>. Математический практикум для инженеров и экономистов</w:t>
      </w:r>
      <w:r w:rsidR="00CA38E9">
        <w:rPr>
          <w:sz w:val="18"/>
          <w:szCs w:val="18"/>
        </w:rPr>
        <w:t xml:space="preserve">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Pr="00CA38E9">
        <w:rPr>
          <w:sz w:val="18"/>
          <w:szCs w:val="18"/>
        </w:rPr>
        <w:t xml:space="preserve">: </w:t>
      </w:r>
      <w:r w:rsidR="00CA38E9">
        <w:rPr>
          <w:sz w:val="18"/>
          <w:szCs w:val="18"/>
        </w:rPr>
        <w:t>у</w:t>
      </w:r>
      <w:r w:rsidRPr="00CA38E9">
        <w:rPr>
          <w:sz w:val="18"/>
          <w:szCs w:val="18"/>
        </w:rPr>
        <w:t xml:space="preserve">чеб. пособие. </w:t>
      </w:r>
      <w:r w:rsidR="00EF1F2A" w:rsidRPr="00CA38E9">
        <w:rPr>
          <w:sz w:val="18"/>
          <w:szCs w:val="18"/>
        </w:rPr>
        <w:t>—</w:t>
      </w:r>
      <w:r w:rsidRPr="00CA38E9">
        <w:rPr>
          <w:sz w:val="18"/>
          <w:szCs w:val="18"/>
        </w:rPr>
        <w:t xml:space="preserve"> 2-е изд., перераб. и доп. / А.</w:t>
      </w:r>
      <w:r w:rsidR="00E76AFB" w:rsidRPr="00CA38E9">
        <w:rPr>
          <w:sz w:val="18"/>
          <w:szCs w:val="18"/>
        </w:rPr>
        <w:t xml:space="preserve"> </w:t>
      </w:r>
      <w:r w:rsidRPr="00CA38E9">
        <w:rPr>
          <w:sz w:val="18"/>
          <w:szCs w:val="18"/>
        </w:rPr>
        <w:t>И. Плис, Н.</w:t>
      </w:r>
      <w:r w:rsidR="00E76AFB" w:rsidRPr="00CA38E9">
        <w:rPr>
          <w:sz w:val="18"/>
          <w:szCs w:val="18"/>
        </w:rPr>
        <w:t xml:space="preserve"> </w:t>
      </w:r>
      <w:r w:rsidRPr="00CA38E9">
        <w:rPr>
          <w:sz w:val="18"/>
          <w:szCs w:val="18"/>
        </w:rPr>
        <w:t>А.</w:t>
      </w:r>
      <w:r w:rsidR="00CA38E9">
        <w:rPr>
          <w:sz w:val="18"/>
          <w:szCs w:val="18"/>
        </w:rPr>
        <w:t xml:space="preserve"> </w:t>
      </w:r>
      <w:r w:rsidRPr="00CA38E9">
        <w:rPr>
          <w:sz w:val="18"/>
          <w:szCs w:val="18"/>
        </w:rPr>
        <w:t>Сливина</w:t>
      </w:r>
      <w:r w:rsidR="00CA38E9">
        <w:rPr>
          <w:sz w:val="18"/>
          <w:szCs w:val="18"/>
        </w:rPr>
        <w:t>.</w:t>
      </w:r>
      <w:r w:rsidRPr="00CA38E9">
        <w:rPr>
          <w:sz w:val="18"/>
          <w:szCs w:val="18"/>
        </w:rPr>
        <w:t xml:space="preserve">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 xml:space="preserve">: Финансы и статистика, 2003. </w:t>
      </w:r>
      <w:r w:rsidR="00EF1F2A" w:rsidRPr="00CA38E9">
        <w:rPr>
          <w:sz w:val="18"/>
          <w:szCs w:val="18"/>
        </w:rPr>
        <w:t>—</w:t>
      </w:r>
      <w:r w:rsidRPr="00CA38E9">
        <w:rPr>
          <w:sz w:val="18"/>
          <w:szCs w:val="18"/>
        </w:rPr>
        <w:t xml:space="preserve"> 656 с.</w:t>
      </w:r>
    </w:p>
    <w:p w:rsidR="00BE5C8E" w:rsidRPr="00CA38E9" w:rsidRDefault="00BE5C8E" w:rsidP="009D3CFA">
      <w:pPr>
        <w:pStyle w:val="1"/>
        <w:numPr>
          <w:ilvl w:val="0"/>
          <w:numId w:val="19"/>
        </w:numPr>
        <w:tabs>
          <w:tab w:val="clear" w:pos="1145"/>
          <w:tab w:val="num" w:pos="540"/>
          <w:tab w:val="left" w:pos="900"/>
        </w:tabs>
        <w:ind w:left="900" w:hanging="360"/>
        <w:rPr>
          <w:sz w:val="18"/>
          <w:szCs w:val="18"/>
        </w:rPr>
      </w:pPr>
      <w:r w:rsidRPr="00CA38E9">
        <w:rPr>
          <w:sz w:val="18"/>
          <w:szCs w:val="18"/>
        </w:rPr>
        <w:t>Плис, А.</w:t>
      </w:r>
      <w:r w:rsidR="007A77E9" w:rsidRPr="00CA38E9">
        <w:rPr>
          <w:sz w:val="18"/>
          <w:szCs w:val="18"/>
        </w:rPr>
        <w:t xml:space="preserve"> </w:t>
      </w:r>
      <w:r w:rsidRPr="00CA38E9">
        <w:rPr>
          <w:sz w:val="18"/>
          <w:szCs w:val="18"/>
        </w:rPr>
        <w:t xml:space="preserve">И Практикум по прикладной статистики в среде </w:t>
      </w:r>
      <w:r w:rsidRPr="00CA38E9">
        <w:rPr>
          <w:sz w:val="18"/>
          <w:szCs w:val="18"/>
          <w:lang w:val="en-US"/>
        </w:rPr>
        <w:t>SPSS</w:t>
      </w:r>
      <w:r w:rsidR="00CA38E9">
        <w:rPr>
          <w:sz w:val="18"/>
          <w:szCs w:val="18"/>
        </w:rPr>
        <w:t xml:space="preserve"> </w:t>
      </w:r>
      <w:r w:rsidR="002D7B73" w:rsidRPr="002D7B73">
        <w:rPr>
          <w:sz w:val="18"/>
          <w:szCs w:val="18"/>
        </w:rPr>
        <w:t>[</w:t>
      </w:r>
      <w:r w:rsidR="002D7B73">
        <w:rPr>
          <w:sz w:val="18"/>
          <w:szCs w:val="18"/>
        </w:rPr>
        <w:t>Текст</w:t>
      </w:r>
      <w:r w:rsidR="002D7B73" w:rsidRPr="002D7B73">
        <w:rPr>
          <w:sz w:val="18"/>
          <w:szCs w:val="18"/>
        </w:rPr>
        <w:t>]</w:t>
      </w:r>
      <w:r w:rsidR="002D7B73">
        <w:rPr>
          <w:sz w:val="18"/>
          <w:szCs w:val="18"/>
        </w:rPr>
        <w:t xml:space="preserve"> </w:t>
      </w:r>
      <w:r w:rsidR="00CA38E9">
        <w:rPr>
          <w:sz w:val="18"/>
          <w:szCs w:val="18"/>
        </w:rPr>
        <w:t>:</w:t>
      </w:r>
      <w:r w:rsidRPr="00CA38E9">
        <w:rPr>
          <w:sz w:val="18"/>
          <w:szCs w:val="18"/>
        </w:rPr>
        <w:t xml:space="preserve"> </w:t>
      </w:r>
      <w:r w:rsidR="00CA38E9">
        <w:rPr>
          <w:sz w:val="18"/>
          <w:szCs w:val="18"/>
        </w:rPr>
        <w:t>у</w:t>
      </w:r>
      <w:r w:rsidRPr="00CA38E9">
        <w:rPr>
          <w:sz w:val="18"/>
          <w:szCs w:val="18"/>
        </w:rPr>
        <w:t>чеб. пособие</w:t>
      </w:r>
      <w:r w:rsidR="00CA38E9">
        <w:rPr>
          <w:sz w:val="18"/>
          <w:szCs w:val="18"/>
        </w:rPr>
        <w:t xml:space="preserve"> :</w:t>
      </w:r>
      <w:r w:rsidRPr="00CA38E9">
        <w:rPr>
          <w:sz w:val="18"/>
          <w:szCs w:val="18"/>
        </w:rPr>
        <w:t xml:space="preserve"> </w:t>
      </w:r>
      <w:r w:rsidR="00CA38E9">
        <w:rPr>
          <w:sz w:val="18"/>
          <w:szCs w:val="18"/>
        </w:rPr>
        <w:t>в</w:t>
      </w:r>
      <w:r w:rsidRPr="00CA38E9">
        <w:rPr>
          <w:sz w:val="18"/>
          <w:szCs w:val="18"/>
        </w:rPr>
        <w:t xml:space="preserve"> 2 ч. Ч.</w:t>
      </w:r>
      <w:r w:rsidR="00CA38E9">
        <w:rPr>
          <w:sz w:val="18"/>
          <w:szCs w:val="18"/>
        </w:rPr>
        <w:t xml:space="preserve"> </w:t>
      </w:r>
      <w:r w:rsidRPr="00CA38E9">
        <w:rPr>
          <w:sz w:val="18"/>
          <w:szCs w:val="18"/>
        </w:rPr>
        <w:t>1</w:t>
      </w:r>
      <w:r w:rsidR="007A77E9" w:rsidRPr="00CA38E9">
        <w:rPr>
          <w:sz w:val="18"/>
          <w:szCs w:val="18"/>
        </w:rPr>
        <w:t>.</w:t>
      </w:r>
      <w:r w:rsidRPr="00CA38E9">
        <w:rPr>
          <w:sz w:val="18"/>
          <w:szCs w:val="18"/>
        </w:rPr>
        <w:t xml:space="preserve"> Классические процедуры статистики</w:t>
      </w:r>
      <w:r w:rsidR="00CA38E9">
        <w:rPr>
          <w:sz w:val="18"/>
          <w:szCs w:val="18"/>
        </w:rPr>
        <w:t xml:space="preserve"> </w:t>
      </w:r>
      <w:r w:rsidRPr="00CA38E9">
        <w:rPr>
          <w:sz w:val="18"/>
          <w:szCs w:val="18"/>
        </w:rPr>
        <w:t>/ А.</w:t>
      </w:r>
      <w:r w:rsidR="007A77E9" w:rsidRPr="00CA38E9">
        <w:rPr>
          <w:sz w:val="18"/>
          <w:szCs w:val="18"/>
        </w:rPr>
        <w:t xml:space="preserve"> </w:t>
      </w:r>
      <w:r w:rsidRPr="00CA38E9">
        <w:rPr>
          <w:sz w:val="18"/>
          <w:szCs w:val="18"/>
        </w:rPr>
        <w:t>И. Плис, Н.</w:t>
      </w:r>
      <w:r w:rsidR="007A77E9" w:rsidRPr="00CA38E9">
        <w:rPr>
          <w:sz w:val="18"/>
          <w:szCs w:val="18"/>
        </w:rPr>
        <w:t xml:space="preserve"> </w:t>
      </w:r>
      <w:r w:rsidRPr="00CA38E9">
        <w:rPr>
          <w:sz w:val="18"/>
          <w:szCs w:val="18"/>
        </w:rPr>
        <w:t>А.</w:t>
      </w:r>
      <w:r w:rsidR="007A77E9" w:rsidRPr="00CA38E9">
        <w:rPr>
          <w:sz w:val="18"/>
          <w:szCs w:val="18"/>
        </w:rPr>
        <w:t xml:space="preserve"> </w:t>
      </w:r>
      <w:r w:rsidRPr="00CA38E9">
        <w:rPr>
          <w:sz w:val="18"/>
          <w:szCs w:val="18"/>
        </w:rPr>
        <w:t>Сливина</w:t>
      </w:r>
      <w:r w:rsidR="00CA38E9">
        <w:rPr>
          <w:sz w:val="18"/>
          <w:szCs w:val="18"/>
        </w:rPr>
        <w:t>.</w:t>
      </w:r>
      <w:r w:rsidRPr="00CA38E9">
        <w:rPr>
          <w:sz w:val="18"/>
          <w:szCs w:val="18"/>
        </w:rPr>
        <w:t xml:space="preserve"> </w:t>
      </w:r>
      <w:r w:rsidR="00EF1F2A" w:rsidRPr="00CA38E9">
        <w:rPr>
          <w:sz w:val="18"/>
          <w:szCs w:val="18"/>
        </w:rPr>
        <w:t>—</w:t>
      </w:r>
      <w:r w:rsidRPr="00CA38E9">
        <w:rPr>
          <w:sz w:val="18"/>
          <w:szCs w:val="18"/>
        </w:rPr>
        <w:t xml:space="preserve"> М.</w:t>
      </w:r>
      <w:r w:rsidR="00CA38E9">
        <w:rPr>
          <w:sz w:val="18"/>
          <w:szCs w:val="18"/>
        </w:rPr>
        <w:t xml:space="preserve"> </w:t>
      </w:r>
      <w:r w:rsidRPr="00CA38E9">
        <w:rPr>
          <w:sz w:val="18"/>
          <w:szCs w:val="18"/>
        </w:rPr>
        <w:t xml:space="preserve">: Финансы и статистика, 2004. </w:t>
      </w:r>
      <w:r w:rsidR="00EF1F2A" w:rsidRPr="00CA38E9">
        <w:rPr>
          <w:sz w:val="18"/>
          <w:szCs w:val="18"/>
        </w:rPr>
        <w:t>—</w:t>
      </w:r>
      <w:r w:rsidRPr="00CA38E9">
        <w:rPr>
          <w:sz w:val="18"/>
          <w:szCs w:val="18"/>
        </w:rPr>
        <w:t xml:space="preserve">  288</w:t>
      </w:r>
      <w:r w:rsidR="007A77E9" w:rsidRPr="00CA38E9">
        <w:rPr>
          <w:sz w:val="18"/>
          <w:szCs w:val="18"/>
        </w:rPr>
        <w:t xml:space="preserve"> </w:t>
      </w:r>
      <w:r w:rsidRPr="00CA38E9">
        <w:rPr>
          <w:sz w:val="18"/>
          <w:szCs w:val="18"/>
        </w:rPr>
        <w:t>с.</w:t>
      </w:r>
    </w:p>
    <w:p w:rsidR="00BE5C8E" w:rsidRPr="00CA38E9" w:rsidRDefault="00BE5C8E" w:rsidP="009D3CFA">
      <w:pPr>
        <w:pStyle w:val="1"/>
        <w:numPr>
          <w:ilvl w:val="0"/>
          <w:numId w:val="19"/>
        </w:numPr>
        <w:tabs>
          <w:tab w:val="clear" w:pos="1145"/>
          <w:tab w:val="num" w:pos="540"/>
          <w:tab w:val="left" w:pos="900"/>
        </w:tabs>
        <w:ind w:left="900" w:hanging="360"/>
        <w:rPr>
          <w:color w:val="000000"/>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nsu</w:t>
      </w:r>
      <w:r w:rsidRPr="00AF5094">
        <w:rPr>
          <w:sz w:val="18"/>
          <w:szCs w:val="18"/>
          <w:highlight w:val="green"/>
        </w:rPr>
        <w:t>.</w:t>
      </w:r>
      <w:r w:rsidRPr="00AF5094">
        <w:rPr>
          <w:sz w:val="18"/>
          <w:szCs w:val="18"/>
          <w:highlight w:val="green"/>
          <w:lang w:val="en-US"/>
        </w:rPr>
        <w:t>ru</w:t>
      </w:r>
      <w:r w:rsidRPr="00AF5094">
        <w:rPr>
          <w:sz w:val="18"/>
          <w:szCs w:val="18"/>
          <w:highlight w:val="green"/>
        </w:rPr>
        <w:t>/</w:t>
      </w:r>
      <w:r w:rsidRPr="00AF5094">
        <w:rPr>
          <w:sz w:val="18"/>
          <w:szCs w:val="18"/>
          <w:highlight w:val="green"/>
          <w:lang w:val="en-US"/>
        </w:rPr>
        <w:t>ef</w:t>
      </w:r>
      <w:r w:rsidRPr="00AF5094">
        <w:rPr>
          <w:sz w:val="18"/>
          <w:szCs w:val="18"/>
          <w:highlight w:val="green"/>
        </w:rPr>
        <w:t>/</w:t>
      </w:r>
      <w:r w:rsidRPr="00AF5094">
        <w:rPr>
          <w:sz w:val="18"/>
          <w:szCs w:val="18"/>
          <w:highlight w:val="green"/>
          <w:lang w:val="en-US"/>
        </w:rPr>
        <w:t>tsy</w:t>
      </w:r>
      <w:r w:rsidRPr="00AF5094">
        <w:rPr>
          <w:sz w:val="18"/>
          <w:szCs w:val="18"/>
          <w:highlight w:val="green"/>
        </w:rPr>
        <w:t>/</w:t>
      </w:r>
      <w:r w:rsidRPr="00AF5094">
        <w:rPr>
          <w:sz w:val="18"/>
          <w:szCs w:val="18"/>
          <w:highlight w:val="green"/>
          <w:lang w:val="en-US"/>
        </w:rPr>
        <w:t>ecmr</w:t>
      </w:r>
      <w:r w:rsidRPr="00AF5094">
        <w:rPr>
          <w:sz w:val="18"/>
          <w:szCs w:val="18"/>
          <w:highlight w:val="green"/>
        </w:rPr>
        <w:t>/</w:t>
      </w:r>
      <w:r w:rsidRPr="00AF5094">
        <w:rPr>
          <w:sz w:val="18"/>
          <w:szCs w:val="18"/>
          <w:highlight w:val="green"/>
          <w:lang w:val="en-US"/>
        </w:rPr>
        <w:t>study</w:t>
      </w:r>
      <w:r w:rsidRPr="00AF5094">
        <w:rPr>
          <w:sz w:val="18"/>
          <w:szCs w:val="18"/>
          <w:highlight w:val="green"/>
        </w:rPr>
        <w:t>.</w:t>
      </w:r>
      <w:r w:rsidRPr="00AF5094">
        <w:rPr>
          <w:sz w:val="18"/>
          <w:szCs w:val="18"/>
          <w:highlight w:val="green"/>
          <w:lang w:val="en-US"/>
        </w:rPr>
        <w:t>htm</w:t>
      </w:r>
      <w:r w:rsidRPr="00CA38E9">
        <w:rPr>
          <w:sz w:val="18"/>
          <w:szCs w:val="18"/>
          <w:highlight w:val="green"/>
        </w:rPr>
        <w:t xml:space="preserve"> </w:t>
      </w:r>
      <w:r w:rsidRPr="00CA38E9">
        <w:rPr>
          <w:color w:val="000000"/>
          <w:sz w:val="18"/>
          <w:szCs w:val="18"/>
          <w:highlight w:val="green"/>
        </w:rPr>
        <w:t>Учебные материалы по эконометрике и стати</w:t>
      </w:r>
      <w:r w:rsidR="007A77E9" w:rsidRPr="00CA38E9">
        <w:rPr>
          <w:color w:val="000000"/>
          <w:sz w:val="18"/>
          <w:szCs w:val="18"/>
          <w:highlight w:val="green"/>
        </w:rPr>
        <w:t>сти</w:t>
      </w:r>
      <w:r w:rsidRPr="00CA38E9">
        <w:rPr>
          <w:color w:val="000000"/>
          <w:sz w:val="18"/>
          <w:szCs w:val="18"/>
          <w:highlight w:val="green"/>
        </w:rPr>
        <w:t>ке</w:t>
      </w:r>
      <w:r w:rsidR="007A77E9" w:rsidRPr="00CA38E9">
        <w:rPr>
          <w:color w:val="000000"/>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color w:val="000000"/>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nsu</w:t>
      </w:r>
      <w:r w:rsidRPr="00AF5094">
        <w:rPr>
          <w:sz w:val="18"/>
          <w:szCs w:val="18"/>
          <w:highlight w:val="green"/>
        </w:rPr>
        <w:t>.</w:t>
      </w:r>
      <w:r w:rsidRPr="00AF5094">
        <w:rPr>
          <w:sz w:val="18"/>
          <w:szCs w:val="18"/>
          <w:highlight w:val="green"/>
          <w:lang w:val="en-US"/>
        </w:rPr>
        <w:t>ru</w:t>
      </w:r>
      <w:r w:rsidRPr="00AF5094">
        <w:rPr>
          <w:sz w:val="18"/>
          <w:szCs w:val="18"/>
          <w:highlight w:val="green"/>
        </w:rPr>
        <w:t>/</w:t>
      </w:r>
      <w:r w:rsidRPr="00AF5094">
        <w:rPr>
          <w:sz w:val="18"/>
          <w:szCs w:val="18"/>
          <w:highlight w:val="green"/>
          <w:lang w:val="en-US"/>
        </w:rPr>
        <w:t>ef</w:t>
      </w:r>
      <w:r w:rsidRPr="00AF5094">
        <w:rPr>
          <w:sz w:val="18"/>
          <w:szCs w:val="18"/>
          <w:highlight w:val="green"/>
        </w:rPr>
        <w:t>/</w:t>
      </w:r>
      <w:r w:rsidRPr="00AF5094">
        <w:rPr>
          <w:sz w:val="18"/>
          <w:szCs w:val="18"/>
          <w:highlight w:val="green"/>
          <w:lang w:val="en-US"/>
        </w:rPr>
        <w:t>tsy</w:t>
      </w:r>
      <w:r w:rsidRPr="00AF5094">
        <w:rPr>
          <w:sz w:val="18"/>
          <w:szCs w:val="18"/>
          <w:highlight w:val="green"/>
        </w:rPr>
        <w:t>/</w:t>
      </w:r>
      <w:r w:rsidRPr="00AF5094">
        <w:rPr>
          <w:sz w:val="18"/>
          <w:szCs w:val="18"/>
          <w:highlight w:val="green"/>
          <w:lang w:val="en-US"/>
        </w:rPr>
        <w:t>ecmr</w:t>
      </w:r>
      <w:r w:rsidRPr="00AF5094">
        <w:rPr>
          <w:sz w:val="18"/>
          <w:szCs w:val="18"/>
          <w:highlight w:val="green"/>
        </w:rPr>
        <w:t>/</w:t>
      </w:r>
      <w:r w:rsidRPr="00AF5094">
        <w:rPr>
          <w:sz w:val="18"/>
          <w:szCs w:val="18"/>
          <w:highlight w:val="green"/>
          <w:lang w:val="en-US"/>
        </w:rPr>
        <w:t>index</w:t>
      </w:r>
      <w:r w:rsidRPr="00AF5094">
        <w:rPr>
          <w:sz w:val="18"/>
          <w:szCs w:val="18"/>
          <w:highlight w:val="green"/>
        </w:rPr>
        <w:t>.</w:t>
      </w:r>
      <w:r w:rsidRPr="00AF5094">
        <w:rPr>
          <w:sz w:val="18"/>
          <w:szCs w:val="18"/>
          <w:highlight w:val="green"/>
          <w:lang w:val="en-US"/>
        </w:rPr>
        <w:t>htm</w:t>
      </w:r>
      <w:r w:rsidRPr="00CA38E9">
        <w:rPr>
          <w:sz w:val="18"/>
          <w:szCs w:val="18"/>
          <w:highlight w:val="green"/>
        </w:rPr>
        <w:t xml:space="preserve"> </w:t>
      </w:r>
      <w:r w:rsidRPr="00CA38E9">
        <w:rPr>
          <w:color w:val="000000"/>
          <w:sz w:val="18"/>
          <w:szCs w:val="18"/>
          <w:highlight w:val="green"/>
        </w:rPr>
        <w:t>Эконометрическая страничка. Учебные материалы по эконометрике (методички, лекции, программы). Ссылки на материалы аналогичной тематики.</w:t>
      </w:r>
    </w:p>
    <w:p w:rsidR="00BE5C8E" w:rsidRPr="00CA38E9" w:rsidRDefault="00BE5C8E" w:rsidP="009D3CFA">
      <w:pPr>
        <w:pStyle w:val="1"/>
        <w:numPr>
          <w:ilvl w:val="0"/>
          <w:numId w:val="19"/>
        </w:numPr>
        <w:tabs>
          <w:tab w:val="clear" w:pos="1145"/>
          <w:tab w:val="num" w:pos="540"/>
          <w:tab w:val="left" w:pos="900"/>
        </w:tabs>
        <w:ind w:left="900" w:hanging="360"/>
        <w:rPr>
          <w:color w:val="000000"/>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nsu</w:t>
      </w:r>
      <w:r w:rsidRPr="00AF5094">
        <w:rPr>
          <w:sz w:val="18"/>
          <w:szCs w:val="18"/>
          <w:highlight w:val="green"/>
        </w:rPr>
        <w:t>.</w:t>
      </w:r>
      <w:r w:rsidRPr="00AF5094">
        <w:rPr>
          <w:sz w:val="18"/>
          <w:szCs w:val="18"/>
          <w:highlight w:val="green"/>
          <w:lang w:val="en-US"/>
        </w:rPr>
        <w:t>ru</w:t>
      </w:r>
      <w:r w:rsidRPr="00AF5094">
        <w:rPr>
          <w:sz w:val="18"/>
          <w:szCs w:val="18"/>
          <w:highlight w:val="green"/>
        </w:rPr>
        <w:t>/</w:t>
      </w:r>
      <w:r w:rsidRPr="00AF5094">
        <w:rPr>
          <w:sz w:val="18"/>
          <w:szCs w:val="18"/>
          <w:highlight w:val="green"/>
          <w:lang w:val="en-US"/>
        </w:rPr>
        <w:t>ef</w:t>
      </w:r>
      <w:r w:rsidRPr="00AF5094">
        <w:rPr>
          <w:sz w:val="18"/>
          <w:szCs w:val="18"/>
          <w:highlight w:val="green"/>
        </w:rPr>
        <w:t>/</w:t>
      </w:r>
      <w:r w:rsidRPr="00AF5094">
        <w:rPr>
          <w:sz w:val="18"/>
          <w:szCs w:val="18"/>
          <w:highlight w:val="green"/>
          <w:lang w:val="en-US"/>
        </w:rPr>
        <w:t>tsy</w:t>
      </w:r>
      <w:r w:rsidRPr="00AF5094">
        <w:rPr>
          <w:sz w:val="18"/>
          <w:szCs w:val="18"/>
          <w:highlight w:val="green"/>
        </w:rPr>
        <w:t>/</w:t>
      </w:r>
      <w:r w:rsidRPr="00AF5094">
        <w:rPr>
          <w:sz w:val="18"/>
          <w:szCs w:val="18"/>
          <w:highlight w:val="green"/>
          <w:lang w:val="en-US"/>
        </w:rPr>
        <w:t>ecmr</w:t>
      </w:r>
      <w:r w:rsidRPr="00AF5094">
        <w:rPr>
          <w:sz w:val="18"/>
          <w:szCs w:val="18"/>
          <w:highlight w:val="green"/>
        </w:rPr>
        <w:t>/</w:t>
      </w:r>
      <w:r w:rsidRPr="00AF5094">
        <w:rPr>
          <w:sz w:val="18"/>
          <w:szCs w:val="18"/>
          <w:highlight w:val="green"/>
          <w:lang w:val="en-US"/>
        </w:rPr>
        <w:t>soft</w:t>
      </w:r>
      <w:r w:rsidRPr="00AF5094">
        <w:rPr>
          <w:sz w:val="18"/>
          <w:szCs w:val="18"/>
          <w:highlight w:val="green"/>
        </w:rPr>
        <w:t>.</w:t>
      </w:r>
      <w:r w:rsidRPr="00AF5094">
        <w:rPr>
          <w:sz w:val="18"/>
          <w:szCs w:val="18"/>
          <w:highlight w:val="green"/>
          <w:lang w:val="en-US"/>
        </w:rPr>
        <w:t>htm</w:t>
      </w:r>
      <w:r w:rsidRPr="00CA38E9">
        <w:rPr>
          <w:sz w:val="18"/>
          <w:szCs w:val="18"/>
          <w:highlight w:val="green"/>
        </w:rPr>
        <w:t xml:space="preserve"> </w:t>
      </w:r>
      <w:r w:rsidRPr="00CA38E9">
        <w:rPr>
          <w:color w:val="000000"/>
          <w:sz w:val="18"/>
          <w:szCs w:val="18"/>
          <w:highlight w:val="green"/>
        </w:rPr>
        <w:t>Компьютерные программы (статистика и эконометрика)</w:t>
      </w:r>
      <w:r w:rsidR="007A77E9" w:rsidRPr="00CA38E9">
        <w:rPr>
          <w:color w:val="000000"/>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color w:val="000000"/>
          <w:sz w:val="18"/>
          <w:szCs w:val="18"/>
          <w:highlight w:val="green"/>
        </w:rPr>
      </w:pPr>
      <w:r w:rsidRPr="00CA38E9">
        <w:rPr>
          <w:sz w:val="18"/>
          <w:szCs w:val="18"/>
          <w:highlight w:val="green"/>
        </w:rPr>
        <w:t xml:space="preserve"> </w:t>
      </w: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iet</w:t>
      </w:r>
      <w:r w:rsidRPr="00AF5094">
        <w:rPr>
          <w:sz w:val="18"/>
          <w:szCs w:val="18"/>
          <w:highlight w:val="green"/>
        </w:rPr>
        <w:t>.</w:t>
      </w:r>
      <w:r w:rsidRPr="00AF5094">
        <w:rPr>
          <w:sz w:val="18"/>
          <w:szCs w:val="18"/>
          <w:highlight w:val="green"/>
          <w:lang w:val="en-US"/>
        </w:rPr>
        <w:t>ru</w:t>
      </w:r>
      <w:r w:rsidRPr="00AF5094">
        <w:rPr>
          <w:sz w:val="18"/>
          <w:szCs w:val="18"/>
          <w:highlight w:val="green"/>
        </w:rPr>
        <w:t>/</w:t>
      </w:r>
      <w:r w:rsidRPr="00AF5094">
        <w:rPr>
          <w:sz w:val="18"/>
          <w:szCs w:val="18"/>
          <w:highlight w:val="green"/>
          <w:lang w:val="en-US"/>
        </w:rPr>
        <w:t>archiv</w:t>
      </w:r>
      <w:r w:rsidRPr="00AF5094">
        <w:rPr>
          <w:sz w:val="18"/>
          <w:szCs w:val="18"/>
          <w:highlight w:val="green"/>
        </w:rPr>
        <w:t>/</w:t>
      </w:r>
      <w:r w:rsidRPr="00AF5094">
        <w:rPr>
          <w:sz w:val="18"/>
          <w:szCs w:val="18"/>
          <w:highlight w:val="green"/>
          <w:lang w:val="en-US"/>
        </w:rPr>
        <w:t>zip</w:t>
      </w:r>
      <w:r w:rsidRPr="00AF5094">
        <w:rPr>
          <w:sz w:val="18"/>
          <w:szCs w:val="18"/>
          <w:highlight w:val="green"/>
        </w:rPr>
        <w:t>/</w:t>
      </w:r>
      <w:r w:rsidRPr="00AF5094">
        <w:rPr>
          <w:sz w:val="18"/>
          <w:szCs w:val="18"/>
          <w:highlight w:val="green"/>
          <w:lang w:val="en-US"/>
        </w:rPr>
        <w:t>nosko</w:t>
      </w:r>
      <w:r w:rsidRPr="00AF5094">
        <w:rPr>
          <w:sz w:val="18"/>
          <w:szCs w:val="18"/>
          <w:highlight w:val="green"/>
        </w:rPr>
        <w:t>.</w:t>
      </w:r>
      <w:r w:rsidRPr="00AF5094">
        <w:rPr>
          <w:sz w:val="18"/>
          <w:szCs w:val="18"/>
          <w:highlight w:val="green"/>
          <w:lang w:val="en-US"/>
        </w:rPr>
        <w:t>zip</w:t>
      </w:r>
      <w:r w:rsidRPr="00CA38E9">
        <w:rPr>
          <w:sz w:val="18"/>
          <w:szCs w:val="18"/>
          <w:highlight w:val="green"/>
        </w:rPr>
        <w:t xml:space="preserve"> </w:t>
      </w:r>
      <w:r w:rsidRPr="00CA38E9">
        <w:rPr>
          <w:iCs/>
          <w:color w:val="000000"/>
          <w:sz w:val="18"/>
          <w:szCs w:val="18"/>
          <w:highlight w:val="green"/>
        </w:rPr>
        <w:t>Носко В.</w:t>
      </w:r>
      <w:r w:rsidR="007A77E9" w:rsidRPr="00CA38E9">
        <w:rPr>
          <w:iCs/>
          <w:color w:val="000000"/>
          <w:sz w:val="18"/>
          <w:szCs w:val="18"/>
          <w:highlight w:val="green"/>
        </w:rPr>
        <w:t xml:space="preserve"> </w:t>
      </w:r>
      <w:r w:rsidRPr="00CA38E9">
        <w:rPr>
          <w:iCs/>
          <w:color w:val="000000"/>
          <w:sz w:val="18"/>
          <w:szCs w:val="18"/>
          <w:highlight w:val="green"/>
        </w:rPr>
        <w:t xml:space="preserve">П. </w:t>
      </w:r>
      <w:r w:rsidRPr="00CA38E9">
        <w:rPr>
          <w:color w:val="000000"/>
          <w:sz w:val="18"/>
          <w:szCs w:val="18"/>
          <w:highlight w:val="green"/>
        </w:rPr>
        <w:t xml:space="preserve">Эконометрика для начинающих. Основные понятия, элементарные методы, границы применимости, интерпретация результатов. </w:t>
      </w:r>
      <w:r w:rsidR="00EF1F2A" w:rsidRPr="00CA38E9">
        <w:rPr>
          <w:color w:val="000000"/>
          <w:sz w:val="18"/>
          <w:szCs w:val="18"/>
          <w:highlight w:val="green"/>
        </w:rPr>
        <w:t>—</w:t>
      </w:r>
      <w:r w:rsidRPr="00CA38E9">
        <w:rPr>
          <w:color w:val="000000"/>
          <w:sz w:val="18"/>
          <w:szCs w:val="18"/>
          <w:highlight w:val="green"/>
        </w:rPr>
        <w:t xml:space="preserve"> М., ИЭПП, 2000.</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statsoft</w:t>
      </w:r>
      <w:r w:rsidRPr="00AF5094">
        <w:rPr>
          <w:sz w:val="18"/>
          <w:szCs w:val="18"/>
          <w:highlight w:val="green"/>
        </w:rPr>
        <w:t>.</w:t>
      </w:r>
      <w:r w:rsidRPr="00AF5094">
        <w:rPr>
          <w:sz w:val="18"/>
          <w:szCs w:val="18"/>
          <w:highlight w:val="green"/>
          <w:lang w:val="en-US"/>
        </w:rPr>
        <w:t>ru</w:t>
      </w:r>
      <w:r w:rsidRPr="00AF5094">
        <w:rPr>
          <w:sz w:val="18"/>
          <w:szCs w:val="18"/>
          <w:highlight w:val="green"/>
        </w:rPr>
        <w:t>/</w:t>
      </w:r>
      <w:r w:rsidRPr="00AF5094">
        <w:rPr>
          <w:sz w:val="18"/>
          <w:szCs w:val="18"/>
          <w:highlight w:val="green"/>
          <w:lang w:val="en-US"/>
        </w:rPr>
        <w:t>home</w:t>
      </w:r>
      <w:r w:rsidRPr="00AF5094">
        <w:rPr>
          <w:sz w:val="18"/>
          <w:szCs w:val="18"/>
          <w:highlight w:val="green"/>
        </w:rPr>
        <w:t>/</w:t>
      </w:r>
      <w:r w:rsidRPr="00AF5094">
        <w:rPr>
          <w:sz w:val="18"/>
          <w:szCs w:val="18"/>
          <w:highlight w:val="green"/>
          <w:lang w:val="en-US"/>
        </w:rPr>
        <w:t>textbook</w:t>
      </w:r>
      <w:r w:rsidRPr="00AF5094">
        <w:rPr>
          <w:sz w:val="18"/>
          <w:szCs w:val="18"/>
          <w:highlight w:val="green"/>
        </w:rPr>
        <w:t>/</w:t>
      </w:r>
      <w:r w:rsidRPr="00CA38E9">
        <w:rPr>
          <w:sz w:val="18"/>
          <w:szCs w:val="18"/>
          <w:highlight w:val="green"/>
        </w:rPr>
        <w:t xml:space="preserve"> </w:t>
      </w:r>
      <w:r w:rsidRPr="00CA38E9">
        <w:rPr>
          <w:color w:val="000000"/>
          <w:sz w:val="18"/>
          <w:szCs w:val="18"/>
          <w:highlight w:val="green"/>
        </w:rPr>
        <w:t xml:space="preserve">Электронный учебник по статистике. </w:t>
      </w:r>
      <w:r w:rsidRPr="00CA38E9">
        <w:rPr>
          <w:color w:val="000000"/>
          <w:sz w:val="18"/>
          <w:szCs w:val="18"/>
          <w:highlight w:val="green"/>
          <w:lang w:val="en-US"/>
        </w:rPr>
        <w:t>StatSoft</w:t>
      </w:r>
      <w:r w:rsidRPr="00CA38E9">
        <w:rPr>
          <w:color w:val="000000"/>
          <w:sz w:val="18"/>
          <w:szCs w:val="18"/>
          <w:highlight w:val="green"/>
        </w:rPr>
        <w:t>. Учебник помогает понять основные понятия статистики и более полно представить диапазон применения статистических методов.</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jenpc</w:t>
      </w:r>
      <w:r w:rsidRPr="00AF5094">
        <w:rPr>
          <w:sz w:val="18"/>
          <w:szCs w:val="18"/>
          <w:highlight w:val="green"/>
        </w:rPr>
        <w:t>.</w:t>
      </w:r>
      <w:r w:rsidRPr="00AF5094">
        <w:rPr>
          <w:sz w:val="18"/>
          <w:szCs w:val="18"/>
          <w:highlight w:val="green"/>
          <w:lang w:val="en-US"/>
        </w:rPr>
        <w:t>nstu</w:t>
      </w:r>
      <w:r w:rsidRPr="00AF5094">
        <w:rPr>
          <w:sz w:val="18"/>
          <w:szCs w:val="18"/>
          <w:highlight w:val="green"/>
        </w:rPr>
        <w:t>.</w:t>
      </w:r>
      <w:r w:rsidRPr="00AF5094">
        <w:rPr>
          <w:sz w:val="18"/>
          <w:szCs w:val="18"/>
          <w:highlight w:val="green"/>
          <w:lang w:val="en-US"/>
        </w:rPr>
        <w:t>nsk</w:t>
      </w:r>
      <w:r w:rsidRPr="00AF5094">
        <w:rPr>
          <w:sz w:val="18"/>
          <w:szCs w:val="18"/>
          <w:highlight w:val="green"/>
        </w:rPr>
        <w:t>.</w:t>
      </w:r>
      <w:r w:rsidRPr="00AF5094">
        <w:rPr>
          <w:sz w:val="18"/>
          <w:szCs w:val="18"/>
          <w:highlight w:val="green"/>
          <w:lang w:val="en-US"/>
        </w:rPr>
        <w:t>su</w:t>
      </w:r>
      <w:r w:rsidRPr="00AF5094">
        <w:rPr>
          <w:sz w:val="18"/>
          <w:szCs w:val="18"/>
          <w:highlight w:val="green"/>
        </w:rPr>
        <w:t>/</w:t>
      </w:r>
      <w:r w:rsidRPr="00AF5094">
        <w:rPr>
          <w:sz w:val="18"/>
          <w:szCs w:val="18"/>
          <w:highlight w:val="green"/>
          <w:lang w:val="en-US"/>
        </w:rPr>
        <w:t>uchebnik</w:t>
      </w:r>
      <w:r w:rsidRPr="00AF5094">
        <w:rPr>
          <w:sz w:val="18"/>
          <w:szCs w:val="18"/>
          <w:highlight w:val="green"/>
        </w:rPr>
        <w:t>2/</w:t>
      </w:r>
      <w:r w:rsidRPr="00AF5094">
        <w:rPr>
          <w:sz w:val="18"/>
          <w:szCs w:val="18"/>
          <w:highlight w:val="green"/>
          <w:lang w:val="en-US"/>
        </w:rPr>
        <w:t>sod</w:t>
      </w:r>
      <w:r w:rsidRPr="00AF5094">
        <w:rPr>
          <w:sz w:val="18"/>
          <w:szCs w:val="18"/>
          <w:highlight w:val="green"/>
        </w:rPr>
        <w:t>-</w:t>
      </w:r>
      <w:r w:rsidRPr="00AF5094">
        <w:rPr>
          <w:sz w:val="18"/>
          <w:szCs w:val="18"/>
          <w:highlight w:val="green"/>
          <w:lang w:val="en-US"/>
        </w:rPr>
        <w:t>nav</w:t>
      </w:r>
      <w:r w:rsidRPr="00AF5094">
        <w:rPr>
          <w:sz w:val="18"/>
          <w:szCs w:val="18"/>
          <w:highlight w:val="green"/>
        </w:rPr>
        <w:t>.</w:t>
      </w:r>
      <w:r w:rsidRPr="00AF5094">
        <w:rPr>
          <w:sz w:val="18"/>
          <w:szCs w:val="18"/>
          <w:highlight w:val="green"/>
          <w:lang w:val="en-US"/>
        </w:rPr>
        <w:t>htm</w:t>
      </w:r>
      <w:r w:rsidRPr="00CA38E9">
        <w:rPr>
          <w:sz w:val="18"/>
          <w:szCs w:val="18"/>
          <w:highlight w:val="green"/>
        </w:rPr>
        <w:t xml:space="preserve"> </w:t>
      </w:r>
      <w:r w:rsidRPr="00CA38E9">
        <w:rPr>
          <w:color w:val="000000"/>
          <w:sz w:val="18"/>
          <w:szCs w:val="18"/>
          <w:highlight w:val="green"/>
        </w:rPr>
        <w:t>Учебник по математической статистике</w:t>
      </w:r>
      <w:r w:rsidR="007A77E9" w:rsidRPr="00CA38E9">
        <w:rPr>
          <w:color w:val="000000"/>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molchanov</w:t>
      </w:r>
      <w:r w:rsidRPr="00AF5094">
        <w:rPr>
          <w:sz w:val="18"/>
          <w:szCs w:val="18"/>
          <w:highlight w:val="green"/>
        </w:rPr>
        <w:t>.</w:t>
      </w:r>
      <w:r w:rsidRPr="00AF5094">
        <w:rPr>
          <w:sz w:val="18"/>
          <w:szCs w:val="18"/>
          <w:highlight w:val="green"/>
          <w:lang w:val="en-US"/>
        </w:rPr>
        <w:t>narod</w:t>
      </w:r>
      <w:r w:rsidRPr="00AF5094">
        <w:rPr>
          <w:sz w:val="18"/>
          <w:szCs w:val="18"/>
          <w:highlight w:val="green"/>
        </w:rPr>
        <w:t>.</w:t>
      </w:r>
      <w:r w:rsidRPr="00AF5094">
        <w:rPr>
          <w:sz w:val="18"/>
          <w:szCs w:val="18"/>
          <w:highlight w:val="green"/>
          <w:lang w:val="en-US"/>
        </w:rPr>
        <w:t>ra</w:t>
      </w:r>
      <w:r w:rsidRPr="00AF5094">
        <w:rPr>
          <w:sz w:val="18"/>
          <w:szCs w:val="18"/>
          <w:highlight w:val="green"/>
        </w:rPr>
        <w:t>/</w:t>
      </w:r>
      <w:r w:rsidRPr="00AF5094">
        <w:rPr>
          <w:sz w:val="18"/>
          <w:szCs w:val="18"/>
          <w:highlight w:val="green"/>
          <w:lang w:val="en-US"/>
        </w:rPr>
        <w:t>econometrics</w:t>
      </w:r>
      <w:r w:rsidRPr="00AF5094">
        <w:rPr>
          <w:sz w:val="18"/>
          <w:szCs w:val="18"/>
          <w:highlight w:val="green"/>
        </w:rPr>
        <w:t>.</w:t>
      </w:r>
      <w:r w:rsidRPr="00AF5094">
        <w:rPr>
          <w:sz w:val="18"/>
          <w:szCs w:val="18"/>
          <w:highlight w:val="green"/>
          <w:lang w:val="en-US"/>
        </w:rPr>
        <w:t>html</w:t>
      </w:r>
      <w:r w:rsidR="007A77E9" w:rsidRPr="00CA38E9">
        <w:rPr>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antorlov</w:t>
      </w:r>
      <w:r w:rsidRPr="00AF5094">
        <w:rPr>
          <w:sz w:val="18"/>
          <w:szCs w:val="18"/>
          <w:highlight w:val="green"/>
        </w:rPr>
        <w:t>.</w:t>
      </w:r>
      <w:r w:rsidRPr="00AF5094">
        <w:rPr>
          <w:sz w:val="18"/>
          <w:szCs w:val="18"/>
          <w:highlight w:val="green"/>
          <w:lang w:val="en-US"/>
        </w:rPr>
        <w:t>chat</w:t>
      </w:r>
      <w:r w:rsidRPr="00AF5094">
        <w:rPr>
          <w:sz w:val="18"/>
          <w:szCs w:val="18"/>
          <w:highlight w:val="green"/>
        </w:rPr>
        <w:t>.</w:t>
      </w:r>
      <w:r w:rsidRPr="00AF5094">
        <w:rPr>
          <w:sz w:val="18"/>
          <w:szCs w:val="18"/>
          <w:highlight w:val="green"/>
          <w:lang w:val="en-US"/>
        </w:rPr>
        <w:t>ru</w:t>
      </w:r>
      <w:r w:rsidR="007A77E9" w:rsidRPr="00CA38E9">
        <w:rPr>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antorlov</w:t>
      </w:r>
      <w:r w:rsidRPr="00AF5094">
        <w:rPr>
          <w:sz w:val="18"/>
          <w:szCs w:val="18"/>
          <w:highlight w:val="green"/>
        </w:rPr>
        <w:t>.</w:t>
      </w:r>
      <w:r w:rsidRPr="00AF5094">
        <w:rPr>
          <w:sz w:val="18"/>
          <w:szCs w:val="18"/>
          <w:highlight w:val="green"/>
          <w:lang w:val="en-US"/>
        </w:rPr>
        <w:t>euro</w:t>
      </w:r>
      <w:r w:rsidRPr="00AF5094">
        <w:rPr>
          <w:sz w:val="18"/>
          <w:szCs w:val="18"/>
          <w:highlight w:val="green"/>
        </w:rPr>
        <w:t>.</w:t>
      </w:r>
      <w:r w:rsidRPr="00AF5094">
        <w:rPr>
          <w:sz w:val="18"/>
          <w:szCs w:val="18"/>
          <w:highlight w:val="green"/>
          <w:lang w:val="en-US"/>
        </w:rPr>
        <w:t>ru</w:t>
      </w:r>
      <w:r w:rsidR="007A77E9" w:rsidRPr="00CA38E9">
        <w:rPr>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antorlov</w:t>
      </w:r>
      <w:r w:rsidRPr="00AF5094">
        <w:rPr>
          <w:sz w:val="18"/>
          <w:szCs w:val="18"/>
          <w:highlight w:val="green"/>
        </w:rPr>
        <w:t>.</w:t>
      </w:r>
      <w:r w:rsidRPr="00AF5094">
        <w:rPr>
          <w:sz w:val="18"/>
          <w:szCs w:val="18"/>
          <w:highlight w:val="green"/>
          <w:lang w:val="en-US"/>
        </w:rPr>
        <w:t>nm</w:t>
      </w:r>
      <w:r w:rsidRPr="00AF5094">
        <w:rPr>
          <w:sz w:val="18"/>
          <w:szCs w:val="18"/>
          <w:highlight w:val="green"/>
        </w:rPr>
        <w:t>.</w:t>
      </w:r>
      <w:r w:rsidRPr="00AF5094">
        <w:rPr>
          <w:sz w:val="18"/>
          <w:szCs w:val="18"/>
          <w:highlight w:val="green"/>
          <w:lang w:val="en-US"/>
        </w:rPr>
        <w:t>ru</w:t>
      </w:r>
      <w:r w:rsidR="007A77E9" w:rsidRPr="00CA38E9">
        <w:rPr>
          <w:sz w:val="18"/>
          <w:szCs w:val="18"/>
          <w:highlight w:val="green"/>
        </w:rPr>
        <w:t>.</w:t>
      </w:r>
    </w:p>
    <w:p w:rsidR="00BE5C8E" w:rsidRPr="00CA38E9" w:rsidRDefault="00BE5C8E" w:rsidP="009D3CFA">
      <w:pPr>
        <w:pStyle w:val="1"/>
        <w:numPr>
          <w:ilvl w:val="0"/>
          <w:numId w:val="19"/>
        </w:numPr>
        <w:tabs>
          <w:tab w:val="clear" w:pos="1145"/>
          <w:tab w:val="num" w:pos="540"/>
          <w:tab w:val="left" w:pos="900"/>
        </w:tabs>
        <w:ind w:left="900" w:hanging="360"/>
        <w:rPr>
          <w:sz w:val="18"/>
          <w:szCs w:val="18"/>
          <w:highlight w:val="green"/>
        </w:rPr>
      </w:pPr>
      <w:r w:rsidRPr="00AF5094">
        <w:rPr>
          <w:sz w:val="18"/>
          <w:szCs w:val="18"/>
          <w:highlight w:val="green"/>
          <w:lang w:val="en-US"/>
        </w:rPr>
        <w:t>http</w:t>
      </w:r>
      <w:r w:rsidRPr="00AF5094">
        <w:rPr>
          <w:sz w:val="18"/>
          <w:szCs w:val="18"/>
          <w:highlight w:val="green"/>
        </w:rPr>
        <w:t>://</w:t>
      </w:r>
      <w:r w:rsidRPr="00AF5094">
        <w:rPr>
          <w:sz w:val="18"/>
          <w:szCs w:val="18"/>
          <w:highlight w:val="green"/>
          <w:lang w:val="en-US"/>
        </w:rPr>
        <w:t>www</w:t>
      </w:r>
      <w:r w:rsidRPr="00AF5094">
        <w:rPr>
          <w:sz w:val="18"/>
          <w:szCs w:val="18"/>
          <w:highlight w:val="green"/>
        </w:rPr>
        <w:t>.</w:t>
      </w:r>
      <w:r w:rsidRPr="00AF5094">
        <w:rPr>
          <w:sz w:val="18"/>
          <w:szCs w:val="18"/>
          <w:highlight w:val="green"/>
          <w:lang w:val="en-US"/>
        </w:rPr>
        <w:t>newtech</w:t>
      </w:r>
      <w:r w:rsidRPr="00AF5094">
        <w:rPr>
          <w:sz w:val="18"/>
          <w:szCs w:val="18"/>
          <w:highlight w:val="green"/>
        </w:rPr>
        <w:t>.</w:t>
      </w:r>
      <w:r w:rsidRPr="00AF5094">
        <w:rPr>
          <w:sz w:val="18"/>
          <w:szCs w:val="18"/>
          <w:highlight w:val="green"/>
          <w:lang w:val="en-US"/>
        </w:rPr>
        <w:t>ru</w:t>
      </w:r>
      <w:r w:rsidRPr="00CA38E9">
        <w:rPr>
          <w:sz w:val="18"/>
          <w:szCs w:val="18"/>
          <w:highlight w:val="green"/>
        </w:rPr>
        <w:t>/~</w:t>
      </w:r>
      <w:r w:rsidRPr="00CA38E9">
        <w:rPr>
          <w:sz w:val="18"/>
          <w:szCs w:val="18"/>
          <w:highlight w:val="green"/>
          <w:lang w:val="en-US"/>
        </w:rPr>
        <w:t>orlov</w:t>
      </w:r>
      <w:r w:rsidR="007A77E9" w:rsidRPr="00CA38E9">
        <w:rPr>
          <w:sz w:val="18"/>
          <w:szCs w:val="18"/>
          <w:highlight w:val="green"/>
        </w:rPr>
        <w:t>.</w:t>
      </w:r>
    </w:p>
    <w:p w:rsidR="00CA38E9" w:rsidRPr="00CA38E9" w:rsidRDefault="00BE5C8E" w:rsidP="00CA38E9">
      <w:pPr>
        <w:pStyle w:val="10"/>
        <w:ind w:firstLine="0"/>
      </w:pPr>
      <w:r>
        <w:br w:type="page"/>
      </w:r>
      <w:bookmarkStart w:id="197" w:name="_Toc93473348"/>
      <w:bookmarkStart w:id="198" w:name="_Toc93733827"/>
      <w:bookmarkStart w:id="199" w:name="_Toc98388715"/>
      <w:bookmarkEnd w:id="186"/>
      <w:r w:rsidR="00CA38E9">
        <w:t>ПРИЛОЖЕНИЕ</w:t>
      </w:r>
    </w:p>
    <w:p w:rsidR="00BE5C8E" w:rsidRDefault="00CA38E9" w:rsidP="00CA38E9">
      <w:pPr>
        <w:pStyle w:val="2"/>
      </w:pPr>
      <w:r>
        <w:t>Таблицы для самостоятельной работы</w:t>
      </w:r>
      <w:bookmarkEnd w:id="197"/>
      <w:bookmarkEnd w:id="198"/>
      <w:bookmarkEnd w:id="199"/>
    </w:p>
    <w:p w:rsidR="00BE5C8E" w:rsidRPr="00CA38E9" w:rsidRDefault="00BE5C8E" w:rsidP="00CA38E9">
      <w:pPr>
        <w:rPr>
          <w:b/>
        </w:rPr>
      </w:pPr>
      <w:bookmarkStart w:id="200" w:name="_Toc49482640"/>
      <w:bookmarkStart w:id="201" w:name="_Toc91750408"/>
      <w:bookmarkStart w:id="202" w:name="_Toc91752403"/>
      <w:bookmarkStart w:id="203" w:name="_Toc93473349"/>
      <w:bookmarkStart w:id="204" w:name="_Toc93733828"/>
      <w:bookmarkStart w:id="205" w:name="_Toc98388716"/>
      <w:r w:rsidRPr="00CA38E9">
        <w:rPr>
          <w:b/>
        </w:rPr>
        <w:t>Лабораторные работы №</w:t>
      </w:r>
      <w:r w:rsidR="007A77E9" w:rsidRPr="00CA38E9">
        <w:rPr>
          <w:b/>
        </w:rPr>
        <w:t xml:space="preserve"> </w:t>
      </w:r>
      <w:r w:rsidRPr="00CA38E9">
        <w:rPr>
          <w:b/>
        </w:rPr>
        <w:t>1</w:t>
      </w:r>
      <w:r w:rsidR="00EF1F2A" w:rsidRPr="00CA38E9">
        <w:rPr>
          <w:b/>
        </w:rPr>
        <w:t>—</w:t>
      </w:r>
      <w:r w:rsidRPr="00CA38E9">
        <w:rPr>
          <w:b/>
        </w:rPr>
        <w:t>8</w:t>
      </w:r>
      <w:bookmarkEnd w:id="200"/>
      <w:bookmarkEnd w:id="201"/>
      <w:bookmarkEnd w:id="202"/>
      <w:bookmarkEnd w:id="203"/>
      <w:bookmarkEnd w:id="204"/>
      <w:bookmarkEnd w:id="205"/>
    </w:p>
    <w:tbl>
      <w:tblPr>
        <w:tblW w:w="5715" w:type="dxa"/>
        <w:jc w:val="center"/>
        <w:tblCellMar>
          <w:left w:w="0" w:type="dxa"/>
          <w:right w:w="0" w:type="dxa"/>
        </w:tblCellMar>
        <w:tblLook w:val="0000" w:firstRow="0" w:lastRow="0" w:firstColumn="0" w:lastColumn="0" w:noHBand="0" w:noVBand="0"/>
      </w:tblPr>
      <w:tblGrid>
        <w:gridCol w:w="915"/>
        <w:gridCol w:w="960"/>
        <w:gridCol w:w="960"/>
        <w:gridCol w:w="960"/>
        <w:gridCol w:w="960"/>
        <w:gridCol w:w="960"/>
      </w:tblGrid>
      <w:tr w:rsidR="00BE5C8E">
        <w:trPr>
          <w:cantSplit/>
          <w:trHeight w:val="270"/>
          <w:jc w:val="center"/>
        </w:trPr>
        <w:tc>
          <w:tcPr>
            <w:tcW w:w="5715" w:type="dxa"/>
            <w:gridSpan w:val="6"/>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t>Вариант 1</w:t>
            </w:r>
          </w:p>
        </w:tc>
      </w:tr>
      <w:tr w:rsidR="00BE5C8E">
        <w:trPr>
          <w:trHeight w:val="270"/>
          <w:jc w:val="center"/>
        </w:trPr>
        <w:tc>
          <w:tcPr>
            <w:tcW w:w="915"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15,09р.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24,30р.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12,85р.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5,09</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125,1779</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15,21р.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26,65р.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12,26р.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5,03</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123,8094</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15,28р.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25,22р.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13,42р.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121,175</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15,49р.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26,59р.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12,05р.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116,9143</w:t>
            </w:r>
          </w:p>
        </w:tc>
      </w:tr>
      <w:tr w:rsidR="00BE5C8E">
        <w:trPr>
          <w:trHeight w:val="270"/>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15,54р.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26,88р.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12,70р.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119,8643</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15,62р.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24,74р.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12,41р.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4,96</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118,0681</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15,70р.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24,42р.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13,83р.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5,10</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123,5887</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15,91р.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25,79р.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13,10р.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4,90</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117,0877</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15,92р.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24,14р.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13,07р.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4,72</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116,1699</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15,95р.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26,70р.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12,40р.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4,81</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118,3436</w:t>
            </w:r>
          </w:p>
        </w:tc>
      </w:tr>
      <w:tr w:rsidR="00BE5C8E">
        <w:trPr>
          <w:trHeight w:val="270"/>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16,31р.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24,66р.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12,82р.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116,2008</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16,33р.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24,04р.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12,48р.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111,4565</w:t>
            </w:r>
          </w:p>
        </w:tc>
      </w:tr>
      <w:tr w:rsidR="00BE5C8E">
        <w:trPr>
          <w:trHeight w:val="270"/>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16,60р.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25,15р.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13,20р.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5,02</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115,1026</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16,69р.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24,10р.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12,40р.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110,1056</w:t>
            </w:r>
          </w:p>
        </w:tc>
      </w:tr>
      <w:tr w:rsidR="00BE5C8E">
        <w:trPr>
          <w:trHeight w:val="255"/>
          <w:jc w:val="center"/>
        </w:trPr>
        <w:tc>
          <w:tcPr>
            <w:tcW w:w="915" w:type="dxa"/>
            <w:tcBorders>
              <w:top w:val="nil"/>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16,76р.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24,49р.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12,01р.</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4,85</w:t>
            </w:r>
          </w:p>
        </w:tc>
        <w:tc>
          <w:tcPr>
            <w:tcW w:w="0" w:type="auto"/>
            <w:tcBorders>
              <w:top w:val="nil"/>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110,0231</w:t>
            </w:r>
          </w:p>
        </w:tc>
      </w:tr>
    </w:tbl>
    <w:p w:rsidR="00BE5C8E" w:rsidRDefault="00BE5C8E">
      <w:pPr>
        <w:pStyle w:val="ad"/>
        <w:jc w:val="both"/>
      </w:pPr>
    </w:p>
    <w:tbl>
      <w:tblPr>
        <w:tblW w:w="5600" w:type="dxa"/>
        <w:jc w:val="center"/>
        <w:tblLayout w:type="fixed"/>
        <w:tblCellMar>
          <w:left w:w="0" w:type="dxa"/>
          <w:right w:w="0" w:type="dxa"/>
        </w:tblCellMar>
        <w:tblLook w:val="0000" w:firstRow="0" w:lastRow="0" w:firstColumn="0" w:lastColumn="0" w:noHBand="0" w:noVBand="0"/>
      </w:tblPr>
      <w:tblGrid>
        <w:gridCol w:w="920"/>
        <w:gridCol w:w="900"/>
        <w:gridCol w:w="923"/>
        <w:gridCol w:w="1080"/>
        <w:gridCol w:w="877"/>
        <w:gridCol w:w="900"/>
      </w:tblGrid>
      <w:tr w:rsidR="00BE5C8E">
        <w:trPr>
          <w:cantSplit/>
          <w:trHeight w:val="270"/>
          <w:jc w:val="center"/>
        </w:trPr>
        <w:tc>
          <w:tcPr>
            <w:tcW w:w="5600" w:type="dxa"/>
            <w:gridSpan w:val="6"/>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t>Вариант 2</w:t>
            </w:r>
          </w:p>
        </w:tc>
      </w:tr>
      <w:tr w:rsidR="00BE5C8E">
        <w:trPr>
          <w:trHeight w:val="270"/>
          <w:jc w:val="center"/>
        </w:trPr>
        <w:tc>
          <w:tcPr>
            <w:tcW w:w="92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0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t xml:space="preserve"> </w:t>
            </w:r>
            <w:r>
              <w:rPr>
                <w:rFonts w:hint="eastAsia"/>
              </w:rPr>
              <w:t>x</w:t>
            </w:r>
            <w:r>
              <w:rPr>
                <w:rFonts w:hint="eastAsia"/>
                <w:vertAlign w:val="superscript"/>
              </w:rPr>
              <w:t>1</w:t>
            </w:r>
            <w:r w:rsidR="000A343F">
              <w:rPr>
                <w:vertAlign w:val="superscript"/>
              </w:rPr>
              <w:t xml:space="preserve"> </w:t>
            </w:r>
            <w:r>
              <w:rPr>
                <w:rFonts w:hint="eastAsia"/>
              </w:rPr>
              <w:t>(р.)</w:t>
            </w:r>
          </w:p>
        </w:tc>
        <w:tc>
          <w:tcPr>
            <w:tcW w:w="923"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108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877"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0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93,82р.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75,98р.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124,14р.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5,093176</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135,5503</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91,01р.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74,26р.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130,59р.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5,031956</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171,1037</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95,96р.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75,51р.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119,98р.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4,79949</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106,8294</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98,99р.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72,00р.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117,02р.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4,95135</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82,65364</w:t>
            </w:r>
          </w:p>
        </w:tc>
      </w:tr>
      <w:tr w:rsidR="00BE5C8E">
        <w:trPr>
          <w:trHeight w:val="270"/>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98,85р.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71,31р.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124,77р.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4,877776</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107,9813</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99,58р.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73,48р.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119,30р.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4,961544</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87,08134</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90,14р.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72,40р.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119,50р.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5,098437</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140,1648</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94,07р.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77,10р.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116,61р.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4,899322</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107,1392</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98,63р.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70,25р.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121,64р.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4,722132</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96,99346</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91,39р.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79,16р.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133,30р.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4,810111</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175,2817</w:t>
            </w:r>
          </w:p>
        </w:tc>
      </w:tr>
      <w:tr w:rsidR="00BE5C8E">
        <w:trPr>
          <w:trHeight w:val="270"/>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92,45р.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72,07р.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121,98р.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4,948579</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134,0831</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90,45р.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75,34р.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112,02р.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4,884198</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111,3925</w:t>
            </w:r>
          </w:p>
        </w:tc>
      </w:tr>
      <w:tr w:rsidR="00BE5C8E">
        <w:trPr>
          <w:trHeight w:val="270"/>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90,32р.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72,00р.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116,68р.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5,01854</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128,979</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91,64р.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70,07р.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118,36р.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4,801321</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124,8081</w:t>
            </w:r>
          </w:p>
        </w:tc>
      </w:tr>
      <w:tr w:rsidR="00BE5C8E">
        <w:trPr>
          <w:trHeight w:val="255"/>
          <w:jc w:val="center"/>
        </w:trPr>
        <w:tc>
          <w:tcPr>
            <w:tcW w:w="920" w:type="dxa"/>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92,20р.</w:t>
            </w:r>
          </w:p>
        </w:tc>
        <w:tc>
          <w:tcPr>
            <w:tcW w:w="923"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74,12р.</w:t>
            </w:r>
          </w:p>
        </w:tc>
        <w:tc>
          <w:tcPr>
            <w:tcW w:w="108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121,55р.</w:t>
            </w:r>
          </w:p>
        </w:tc>
        <w:tc>
          <w:tcPr>
            <w:tcW w:w="877"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4,848674</w:t>
            </w:r>
          </w:p>
        </w:tc>
        <w:tc>
          <w:tcPr>
            <w:tcW w:w="900" w:type="dxa"/>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132,8335</w:t>
            </w:r>
          </w:p>
        </w:tc>
      </w:tr>
    </w:tbl>
    <w:p w:rsidR="00BE5C8E" w:rsidRDefault="00BE5C8E">
      <w:pPr>
        <w:pStyle w:val="ad"/>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199"/>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3</w:t>
            </w:r>
          </w:p>
        </w:tc>
      </w:tr>
      <w:tr w:rsidR="00BE5C8E">
        <w:trPr>
          <w:trHeight w:val="900"/>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31,91р.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22,99р.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74,73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30,50р.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22,13р.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44,91р.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77,73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22,76р.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66,26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34,50р.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21,00р.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41,38р.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55,45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34,42р.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20,65р.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44,15р.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51,00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34,79р.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21,74р.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42,22р.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53,51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30,07р.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42,30р.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5,10р.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84,14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32,04р.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23,55р.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41,24р.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76,03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34,32р.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20,13р.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43,14р.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54,02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30,69р.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24,58р.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86,40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31,23р.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21,03р.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73,19</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30,23р.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22,67р.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40,28р.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82,31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30,16р.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21,00р.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77,21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30,82р.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20,04р.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41,86р.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67,53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31,10р.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22,06р.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43,11р.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74,15</w:t>
            </w:r>
          </w:p>
        </w:tc>
      </w:tr>
    </w:tbl>
    <w:p w:rsidR="00BE5C8E" w:rsidRDefault="00BE5C8E">
      <w:pPr>
        <w:pStyle w:val="ad"/>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266"/>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4</w:t>
            </w:r>
          </w:p>
        </w:tc>
      </w:tr>
      <w:tr w:rsidR="00BE5C8E">
        <w:trPr>
          <w:trHeight w:val="900"/>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43,22р.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75,98р.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30,90р.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166,95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44,44р.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60,87р.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38,75р.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114,21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43,87р.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69,06р.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36,93р.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141,13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44,81р.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69,51р.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33,18р.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139,50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41,19р.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62,12р.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34,06р.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131,81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41,28р.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65,40р.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46,54р.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142,16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40,48р.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73,34р.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41,61р.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178,34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40,63р.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62,76р.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35,35р.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140,91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64,90р.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37,86р.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145,70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43,00р.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66,99р.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47,44р.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142,50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66,19р.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133,54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41,37р.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69,24р.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30,30р.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156,54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40,41р.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76,86р.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44,63р.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183,50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40,53р.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77,57р.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48,57р.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182,00</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41,13р.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73,05р.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35,98р.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167,27</w:t>
            </w:r>
          </w:p>
        </w:tc>
      </w:tr>
    </w:tbl>
    <w:p w:rsidR="00BE5C8E" w:rsidRDefault="00BE5C8E">
      <w:pPr>
        <w:pStyle w:val="ad"/>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172"/>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5</w:t>
            </w:r>
          </w:p>
        </w:tc>
      </w:tr>
      <w:tr w:rsidR="00BE5C8E">
        <w:trPr>
          <w:trHeight w:val="743"/>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38,37р.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103,23р.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16,02р.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422,9505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31,30р.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103,39р.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13,17р.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436,158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33,97р.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113,87р.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18,58р.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534,9022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49,18р.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102,34р.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17,61р.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295,2635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41,26р.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109,05р.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12,41р.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4,878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251,038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39,58р.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107,07р.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14,32р.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339,7103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47,66р.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104,95р.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18,69р.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371,124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106,14р.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13,16р.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234,9415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32,62р.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116,04р.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18,36р.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543,2922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42,10р.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102,21р.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17,88р.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397,1158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32,90р.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117,34р.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16,07р.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494,8871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42,54р.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117,20р.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458,4898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38,34р.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113,35р.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11,59р.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5,019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283,1757</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113,15р.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15,44р.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439,8954</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34,42р.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112,66р.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16,68р.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4,849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478,3711</w:t>
            </w:r>
          </w:p>
        </w:tc>
      </w:tr>
      <w:tr w:rsidR="00BE5C8E">
        <w:trPr>
          <w:trHeight w:val="255"/>
          <w:jc w:val="center"/>
        </w:trPr>
        <w:tc>
          <w:tcPr>
            <w:tcW w:w="0" w:type="auto"/>
            <w:tcBorders>
              <w:top w:val="single" w:sz="4" w:space="0" w:color="auto"/>
              <w:bottom w:val="single" w:sz="4" w:space="0" w:color="auto"/>
            </w:tcBorders>
            <w:noWrap/>
            <w:vAlign w:val="bottom"/>
          </w:tcPr>
          <w:p w:rsidR="00BE5C8E" w:rsidRDefault="00BE5C8E">
            <w:pPr>
              <w:pStyle w:val="ad"/>
            </w:pPr>
          </w:p>
        </w:tc>
        <w:tc>
          <w:tcPr>
            <w:tcW w:w="0" w:type="auto"/>
            <w:tcBorders>
              <w:top w:val="single" w:sz="4" w:space="0" w:color="auto"/>
              <w:bottom w:val="single" w:sz="4" w:space="0" w:color="auto"/>
            </w:tcBorders>
            <w:noWrap/>
            <w:vAlign w:val="bottom"/>
          </w:tcPr>
          <w:p w:rsidR="00BE5C8E" w:rsidRDefault="00BE5C8E">
            <w:pPr>
              <w:pStyle w:val="ad"/>
            </w:pPr>
          </w:p>
        </w:tc>
        <w:tc>
          <w:tcPr>
            <w:tcW w:w="0" w:type="auto"/>
            <w:tcBorders>
              <w:top w:val="single" w:sz="4" w:space="0" w:color="auto"/>
              <w:bottom w:val="single" w:sz="4" w:space="0" w:color="auto"/>
            </w:tcBorders>
            <w:noWrap/>
            <w:vAlign w:val="bottom"/>
          </w:tcPr>
          <w:p w:rsidR="00BE5C8E" w:rsidRDefault="00BE5C8E">
            <w:pPr>
              <w:pStyle w:val="ad"/>
            </w:pPr>
          </w:p>
        </w:tc>
        <w:tc>
          <w:tcPr>
            <w:tcW w:w="0" w:type="auto"/>
            <w:tcBorders>
              <w:top w:val="single" w:sz="4" w:space="0" w:color="auto"/>
              <w:bottom w:val="single" w:sz="4" w:space="0" w:color="auto"/>
            </w:tcBorders>
            <w:noWrap/>
            <w:vAlign w:val="bottom"/>
          </w:tcPr>
          <w:p w:rsidR="00BE5C8E" w:rsidRDefault="00BE5C8E">
            <w:pPr>
              <w:pStyle w:val="ad"/>
            </w:pPr>
          </w:p>
        </w:tc>
        <w:tc>
          <w:tcPr>
            <w:tcW w:w="0" w:type="auto"/>
            <w:tcBorders>
              <w:top w:val="single" w:sz="4" w:space="0" w:color="auto"/>
              <w:bottom w:val="single" w:sz="4" w:space="0" w:color="auto"/>
            </w:tcBorders>
            <w:noWrap/>
            <w:vAlign w:val="bottom"/>
          </w:tcPr>
          <w:p w:rsidR="00BE5C8E" w:rsidRDefault="00BE5C8E">
            <w:pPr>
              <w:pStyle w:val="ad"/>
            </w:pPr>
          </w:p>
        </w:tc>
        <w:tc>
          <w:tcPr>
            <w:tcW w:w="0" w:type="auto"/>
            <w:tcBorders>
              <w:top w:val="single" w:sz="4" w:space="0" w:color="auto"/>
              <w:bottom w:val="single" w:sz="4" w:space="0" w:color="auto"/>
            </w:tcBorders>
            <w:noWrap/>
            <w:vAlign w:val="bottom"/>
          </w:tcPr>
          <w:p w:rsidR="00BE5C8E" w:rsidRDefault="00BE5C8E">
            <w:pPr>
              <w:pStyle w:val="ad"/>
            </w:pPr>
          </w:p>
        </w:tc>
      </w:tr>
      <w:tr w:rsidR="00BE5C8E">
        <w:trPr>
          <w:cantSplit/>
          <w:trHeight w:val="170"/>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6</w:t>
            </w:r>
          </w:p>
        </w:tc>
      </w:tr>
      <w:tr w:rsidR="00BE5C8E">
        <w:trPr>
          <w:trHeight w:val="687"/>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25,73р.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51,96р.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132,775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14,91р.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170,105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28,95р.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51,02р.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100,926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33,49р.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44,00р.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11,38р.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60,666</w:t>
            </w:r>
          </w:p>
        </w:tc>
      </w:tr>
      <w:tr w:rsidR="00BE5C8E">
        <w:trPr>
          <w:trHeight w:val="270"/>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33,27р.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42,61р.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14,15р.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4,878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60,598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34,38р.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46,96р.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12,22р.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49,481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20,22р.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44,81р.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12,30р.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188,878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26,11р.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54,20р.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128,269</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32,95р.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13,14р.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69,717</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22,08р.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58,31р.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170,243</w:t>
            </w:r>
          </w:p>
        </w:tc>
      </w:tr>
      <w:tr w:rsidR="00BE5C8E">
        <w:trPr>
          <w:trHeight w:val="270"/>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23,68р.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44,13р.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153,002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20,68р.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50,68р.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10,28р.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175,995</w:t>
            </w:r>
          </w:p>
        </w:tc>
      </w:tr>
      <w:tr w:rsidR="00BE5C8E">
        <w:trPr>
          <w:trHeight w:val="270"/>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44,01р.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5,019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177,151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22,46р.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40,15р.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11,86р.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156,506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23,29р.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48,24р.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13,11р.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4,849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152,925</w:t>
            </w:r>
          </w:p>
        </w:tc>
      </w:tr>
    </w:tbl>
    <w:p w:rsidR="00BE5C8E" w:rsidRDefault="00BE5C8E">
      <w:pPr>
        <w:pStyle w:val="ad"/>
      </w:pP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153"/>
          <w:jc w:val="center"/>
        </w:trPr>
        <w:tc>
          <w:tcPr>
            <w:tcW w:w="5760" w:type="dxa"/>
            <w:gridSpan w:val="6"/>
            <w:noWrap/>
            <w:vAlign w:val="bottom"/>
          </w:tcPr>
          <w:p w:rsidR="00BE5C8E" w:rsidRDefault="00BE5C8E">
            <w:pPr>
              <w:pStyle w:val="ad"/>
            </w:pPr>
            <w:r>
              <w:t>Вариант 7</w:t>
            </w:r>
          </w:p>
        </w:tc>
      </w:tr>
      <w:tr w:rsidR="00BE5C8E">
        <w:trPr>
          <w:trHeight w:val="717"/>
          <w:jc w:val="center"/>
        </w:trPr>
        <w:tc>
          <w:tcPr>
            <w:tcW w:w="960" w:type="dxa"/>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w:t>
            </w:r>
          </w:p>
        </w:tc>
        <w:tc>
          <w:tcPr>
            <w:tcW w:w="0" w:type="auto"/>
            <w:noWrap/>
            <w:vAlign w:val="bottom"/>
          </w:tcPr>
          <w:p w:rsidR="00BE5C8E" w:rsidRDefault="00BE5C8E">
            <w:pPr>
              <w:pStyle w:val="ad"/>
              <w:rPr>
                <w:rFonts w:eastAsia="Arial Unicode MS" w:cs="Arial Unicode MS"/>
              </w:rPr>
            </w:pPr>
            <w:r>
              <w:rPr>
                <w:rFonts w:hint="eastAsia"/>
              </w:rPr>
              <w:t>13,22р.</w:t>
            </w:r>
          </w:p>
        </w:tc>
        <w:tc>
          <w:tcPr>
            <w:tcW w:w="0" w:type="auto"/>
            <w:noWrap/>
            <w:vAlign w:val="bottom"/>
          </w:tcPr>
          <w:p w:rsidR="00BE5C8E" w:rsidRDefault="00BE5C8E">
            <w:pPr>
              <w:pStyle w:val="ad"/>
              <w:rPr>
                <w:rFonts w:eastAsia="Arial Unicode MS" w:cs="Arial Unicode MS"/>
              </w:rPr>
            </w:pPr>
            <w:r>
              <w:rPr>
                <w:rFonts w:hint="eastAsia"/>
              </w:rPr>
              <w:t>37,99р.</w:t>
            </w:r>
          </w:p>
        </w:tc>
        <w:tc>
          <w:tcPr>
            <w:tcW w:w="0" w:type="auto"/>
            <w:noWrap/>
            <w:vAlign w:val="bottom"/>
          </w:tcPr>
          <w:p w:rsidR="00BE5C8E" w:rsidRDefault="00BE5C8E">
            <w:pPr>
              <w:pStyle w:val="ad"/>
              <w:rPr>
                <w:rFonts w:eastAsia="Arial Unicode MS" w:cs="Arial Unicode MS"/>
              </w:rPr>
            </w:pPr>
            <w:r>
              <w:rPr>
                <w:rFonts w:hint="eastAsia"/>
              </w:rPr>
              <w:t>8,09р.</w:t>
            </w:r>
          </w:p>
        </w:tc>
        <w:tc>
          <w:tcPr>
            <w:tcW w:w="0" w:type="auto"/>
            <w:noWrap/>
            <w:vAlign w:val="bottom"/>
          </w:tcPr>
          <w:p w:rsidR="00BE5C8E" w:rsidRDefault="00BE5C8E">
            <w:pPr>
              <w:pStyle w:val="ad"/>
              <w:rPr>
                <w:rFonts w:eastAsia="Arial Unicode MS" w:cs="Arial Unicode MS"/>
              </w:rPr>
            </w:pPr>
            <w:r>
              <w:rPr>
                <w:rFonts w:hint="eastAsia"/>
              </w:rPr>
              <w:t>5,093</w:t>
            </w:r>
          </w:p>
        </w:tc>
        <w:tc>
          <w:tcPr>
            <w:tcW w:w="0" w:type="auto"/>
            <w:noWrap/>
            <w:vAlign w:val="bottom"/>
          </w:tcPr>
          <w:p w:rsidR="00BE5C8E" w:rsidRDefault="00BE5C8E">
            <w:pPr>
              <w:pStyle w:val="ad"/>
              <w:rPr>
                <w:rFonts w:eastAsia="Arial Unicode MS" w:cs="Arial Unicode MS"/>
              </w:rPr>
            </w:pPr>
            <w:r>
              <w:rPr>
                <w:rFonts w:hint="eastAsia"/>
              </w:rPr>
              <w:t>86,71655</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2</w:t>
            </w:r>
          </w:p>
        </w:tc>
        <w:tc>
          <w:tcPr>
            <w:tcW w:w="0" w:type="auto"/>
            <w:noWrap/>
            <w:vAlign w:val="bottom"/>
          </w:tcPr>
          <w:p w:rsidR="00BE5C8E" w:rsidRDefault="00BE5C8E">
            <w:pPr>
              <w:pStyle w:val="ad"/>
              <w:rPr>
                <w:rFonts w:eastAsia="Arial Unicode MS" w:cs="Arial Unicode MS"/>
              </w:rPr>
            </w:pPr>
            <w:r>
              <w:rPr>
                <w:rFonts w:hint="eastAsia"/>
              </w:rPr>
              <w:t>14,44р.</w:t>
            </w:r>
          </w:p>
        </w:tc>
        <w:tc>
          <w:tcPr>
            <w:tcW w:w="0" w:type="auto"/>
            <w:noWrap/>
            <w:vAlign w:val="bottom"/>
          </w:tcPr>
          <w:p w:rsidR="00BE5C8E" w:rsidRDefault="00BE5C8E">
            <w:pPr>
              <w:pStyle w:val="ad"/>
              <w:rPr>
                <w:rFonts w:eastAsia="Arial Unicode MS" w:cs="Arial Unicode MS"/>
              </w:rPr>
            </w:pPr>
            <w:r>
              <w:rPr>
                <w:rFonts w:hint="eastAsia"/>
              </w:rPr>
              <w:t>30,44р.</w:t>
            </w:r>
          </w:p>
        </w:tc>
        <w:tc>
          <w:tcPr>
            <w:tcW w:w="0" w:type="auto"/>
            <w:noWrap/>
            <w:vAlign w:val="bottom"/>
          </w:tcPr>
          <w:p w:rsidR="00BE5C8E" w:rsidRDefault="00BE5C8E">
            <w:pPr>
              <w:pStyle w:val="ad"/>
              <w:rPr>
                <w:rFonts w:eastAsia="Arial Unicode MS" w:cs="Arial Unicode MS"/>
              </w:rPr>
            </w:pPr>
            <w:r>
              <w:rPr>
                <w:rFonts w:hint="eastAsia"/>
              </w:rPr>
              <w:t>8,88р.</w:t>
            </w:r>
          </w:p>
        </w:tc>
        <w:tc>
          <w:tcPr>
            <w:tcW w:w="0" w:type="auto"/>
            <w:noWrap/>
            <w:vAlign w:val="bottom"/>
          </w:tcPr>
          <w:p w:rsidR="00BE5C8E" w:rsidRDefault="00BE5C8E">
            <w:pPr>
              <w:pStyle w:val="ad"/>
              <w:rPr>
                <w:rFonts w:eastAsia="Arial Unicode MS" w:cs="Arial Unicode MS"/>
              </w:rPr>
            </w:pPr>
            <w:r>
              <w:rPr>
                <w:rFonts w:hint="eastAsia"/>
              </w:rPr>
              <w:t>5,032</w:t>
            </w:r>
          </w:p>
        </w:tc>
        <w:tc>
          <w:tcPr>
            <w:tcW w:w="0" w:type="auto"/>
            <w:noWrap/>
            <w:vAlign w:val="bottom"/>
          </w:tcPr>
          <w:p w:rsidR="00BE5C8E" w:rsidRDefault="00BE5C8E">
            <w:pPr>
              <w:pStyle w:val="ad"/>
              <w:rPr>
                <w:rFonts w:eastAsia="Arial Unicode MS" w:cs="Arial Unicode MS"/>
              </w:rPr>
            </w:pPr>
            <w:r>
              <w:rPr>
                <w:rFonts w:hint="eastAsia"/>
              </w:rPr>
              <w:t>75,80126</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3</w:t>
            </w:r>
          </w:p>
        </w:tc>
        <w:tc>
          <w:tcPr>
            <w:tcW w:w="0" w:type="auto"/>
            <w:noWrap/>
            <w:vAlign w:val="bottom"/>
          </w:tcPr>
          <w:p w:rsidR="00BE5C8E" w:rsidRDefault="00BE5C8E">
            <w:pPr>
              <w:pStyle w:val="ad"/>
              <w:rPr>
                <w:rFonts w:eastAsia="Arial Unicode MS" w:cs="Arial Unicode MS"/>
              </w:rPr>
            </w:pPr>
            <w:r>
              <w:rPr>
                <w:rFonts w:hint="eastAsia"/>
              </w:rPr>
              <w:t>13,87р.</w:t>
            </w:r>
          </w:p>
        </w:tc>
        <w:tc>
          <w:tcPr>
            <w:tcW w:w="0" w:type="auto"/>
            <w:noWrap/>
            <w:vAlign w:val="bottom"/>
          </w:tcPr>
          <w:p w:rsidR="00BE5C8E" w:rsidRDefault="00BE5C8E">
            <w:pPr>
              <w:pStyle w:val="ad"/>
              <w:rPr>
                <w:rFonts w:eastAsia="Arial Unicode MS" w:cs="Arial Unicode MS"/>
              </w:rPr>
            </w:pPr>
            <w:r>
              <w:rPr>
                <w:rFonts w:hint="eastAsia"/>
              </w:rPr>
              <w:t>34,53р.</w:t>
            </w:r>
          </w:p>
        </w:tc>
        <w:tc>
          <w:tcPr>
            <w:tcW w:w="0" w:type="auto"/>
            <w:noWrap/>
            <w:vAlign w:val="bottom"/>
          </w:tcPr>
          <w:p w:rsidR="00BE5C8E" w:rsidRDefault="00BE5C8E">
            <w:pPr>
              <w:pStyle w:val="ad"/>
              <w:rPr>
                <w:rFonts w:eastAsia="Arial Unicode MS" w:cs="Arial Unicode MS"/>
              </w:rPr>
            </w:pPr>
            <w:r>
              <w:rPr>
                <w:rFonts w:hint="eastAsia"/>
              </w:rPr>
              <w:t>8,69р.</w:t>
            </w:r>
          </w:p>
        </w:tc>
        <w:tc>
          <w:tcPr>
            <w:tcW w:w="0" w:type="auto"/>
            <w:noWrap/>
            <w:vAlign w:val="bottom"/>
          </w:tcPr>
          <w:p w:rsidR="00BE5C8E" w:rsidRDefault="00BE5C8E">
            <w:pPr>
              <w:pStyle w:val="ad"/>
              <w:rPr>
                <w:rFonts w:eastAsia="Arial Unicode MS" w:cs="Arial Unicode MS"/>
              </w:rPr>
            </w:pPr>
            <w:r>
              <w:rPr>
                <w:rFonts w:hint="eastAsia"/>
              </w:rPr>
              <w:t>4,799</w:t>
            </w:r>
          </w:p>
        </w:tc>
        <w:tc>
          <w:tcPr>
            <w:tcW w:w="0" w:type="auto"/>
            <w:noWrap/>
            <w:vAlign w:val="bottom"/>
          </w:tcPr>
          <w:p w:rsidR="00BE5C8E" w:rsidRDefault="00BE5C8E">
            <w:pPr>
              <w:pStyle w:val="ad"/>
              <w:rPr>
                <w:rFonts w:eastAsia="Arial Unicode MS" w:cs="Arial Unicode MS"/>
              </w:rPr>
            </w:pPr>
            <w:r>
              <w:rPr>
                <w:rFonts w:hint="eastAsia"/>
              </w:rPr>
              <w:t>81,042</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4</w:t>
            </w:r>
          </w:p>
        </w:tc>
        <w:tc>
          <w:tcPr>
            <w:tcW w:w="0" w:type="auto"/>
            <w:noWrap/>
            <w:vAlign w:val="bottom"/>
          </w:tcPr>
          <w:p w:rsidR="00BE5C8E" w:rsidRDefault="00BE5C8E">
            <w:pPr>
              <w:pStyle w:val="ad"/>
              <w:rPr>
                <w:rFonts w:eastAsia="Arial Unicode MS" w:cs="Arial Unicode MS"/>
              </w:rPr>
            </w:pPr>
            <w:r>
              <w:rPr>
                <w:rFonts w:hint="eastAsia"/>
              </w:rPr>
              <w:t>14,81р.</w:t>
            </w:r>
          </w:p>
        </w:tc>
        <w:tc>
          <w:tcPr>
            <w:tcW w:w="0" w:type="auto"/>
            <w:noWrap/>
            <w:vAlign w:val="bottom"/>
          </w:tcPr>
          <w:p w:rsidR="00BE5C8E" w:rsidRDefault="00BE5C8E">
            <w:pPr>
              <w:pStyle w:val="ad"/>
              <w:rPr>
                <w:rFonts w:eastAsia="Arial Unicode MS" w:cs="Arial Unicode MS"/>
              </w:rPr>
            </w:pPr>
            <w:r>
              <w:rPr>
                <w:rFonts w:hint="eastAsia"/>
              </w:rPr>
              <w:t>34,76р.</w:t>
            </w:r>
          </w:p>
        </w:tc>
        <w:tc>
          <w:tcPr>
            <w:tcW w:w="0" w:type="auto"/>
            <w:noWrap/>
            <w:vAlign w:val="bottom"/>
          </w:tcPr>
          <w:p w:rsidR="00BE5C8E" w:rsidRDefault="00BE5C8E">
            <w:pPr>
              <w:pStyle w:val="ad"/>
              <w:rPr>
                <w:rFonts w:eastAsia="Arial Unicode MS" w:cs="Arial Unicode MS"/>
              </w:rPr>
            </w:pPr>
            <w:r>
              <w:rPr>
                <w:rFonts w:hint="eastAsia"/>
              </w:rPr>
              <w:t>8,32р.</w:t>
            </w:r>
          </w:p>
        </w:tc>
        <w:tc>
          <w:tcPr>
            <w:tcW w:w="0" w:type="auto"/>
            <w:noWrap/>
            <w:vAlign w:val="bottom"/>
          </w:tcPr>
          <w:p w:rsidR="00BE5C8E" w:rsidRDefault="00BE5C8E">
            <w:pPr>
              <w:pStyle w:val="ad"/>
              <w:rPr>
                <w:rFonts w:eastAsia="Arial Unicode MS" w:cs="Arial Unicode MS"/>
              </w:rPr>
            </w:pPr>
            <w:r>
              <w:rPr>
                <w:rFonts w:hint="eastAsia"/>
              </w:rPr>
              <w:t>4,951</w:t>
            </w:r>
          </w:p>
        </w:tc>
        <w:tc>
          <w:tcPr>
            <w:tcW w:w="0" w:type="auto"/>
            <w:noWrap/>
            <w:vAlign w:val="bottom"/>
          </w:tcPr>
          <w:p w:rsidR="00BE5C8E" w:rsidRDefault="00BE5C8E">
            <w:pPr>
              <w:pStyle w:val="ad"/>
              <w:rPr>
                <w:rFonts w:eastAsia="Arial Unicode MS" w:cs="Arial Unicode MS"/>
              </w:rPr>
            </w:pPr>
            <w:r>
              <w:rPr>
                <w:rFonts w:hint="eastAsia"/>
              </w:rPr>
              <w:t>81,18657</w:t>
            </w:r>
          </w:p>
        </w:tc>
      </w:tr>
      <w:tr w:rsidR="00BE5C8E">
        <w:trPr>
          <w:trHeight w:val="270"/>
          <w:jc w:val="center"/>
        </w:trPr>
        <w:tc>
          <w:tcPr>
            <w:tcW w:w="0" w:type="auto"/>
            <w:noWrap/>
            <w:vAlign w:val="bottom"/>
          </w:tcPr>
          <w:p w:rsidR="00BE5C8E" w:rsidRDefault="00BE5C8E">
            <w:pPr>
              <w:pStyle w:val="ad"/>
              <w:rPr>
                <w:rFonts w:eastAsia="Arial Unicode MS" w:cs="Arial Unicode MS"/>
              </w:rPr>
            </w:pPr>
            <w:r>
              <w:rPr>
                <w:rFonts w:hint="eastAsia"/>
              </w:rPr>
              <w:t>5</w:t>
            </w:r>
          </w:p>
        </w:tc>
        <w:tc>
          <w:tcPr>
            <w:tcW w:w="0" w:type="auto"/>
            <w:noWrap/>
            <w:vAlign w:val="bottom"/>
          </w:tcPr>
          <w:p w:rsidR="00BE5C8E" w:rsidRDefault="00BE5C8E">
            <w:pPr>
              <w:pStyle w:val="ad"/>
              <w:rPr>
                <w:rFonts w:eastAsia="Arial Unicode MS" w:cs="Arial Unicode MS"/>
              </w:rPr>
            </w:pPr>
            <w:r>
              <w:rPr>
                <w:rFonts w:hint="eastAsia"/>
              </w:rPr>
              <w:t>11,19р.</w:t>
            </w:r>
          </w:p>
        </w:tc>
        <w:tc>
          <w:tcPr>
            <w:tcW w:w="0" w:type="auto"/>
            <w:noWrap/>
            <w:vAlign w:val="bottom"/>
          </w:tcPr>
          <w:p w:rsidR="00BE5C8E" w:rsidRDefault="00BE5C8E">
            <w:pPr>
              <w:pStyle w:val="ad"/>
              <w:rPr>
                <w:rFonts w:eastAsia="Arial Unicode MS" w:cs="Arial Unicode MS"/>
              </w:rPr>
            </w:pPr>
            <w:r>
              <w:rPr>
                <w:rFonts w:hint="eastAsia"/>
              </w:rPr>
              <w:t>31,06р.</w:t>
            </w:r>
          </w:p>
        </w:tc>
        <w:tc>
          <w:tcPr>
            <w:tcW w:w="0" w:type="auto"/>
            <w:noWrap/>
            <w:vAlign w:val="bottom"/>
          </w:tcPr>
          <w:p w:rsidR="00BE5C8E" w:rsidRDefault="00BE5C8E">
            <w:pPr>
              <w:pStyle w:val="ad"/>
              <w:rPr>
                <w:rFonts w:eastAsia="Arial Unicode MS" w:cs="Arial Unicode MS"/>
              </w:rPr>
            </w:pPr>
            <w:r>
              <w:rPr>
                <w:rFonts w:hint="eastAsia"/>
              </w:rPr>
              <w:t>8,41р.</w:t>
            </w:r>
          </w:p>
        </w:tc>
        <w:tc>
          <w:tcPr>
            <w:tcW w:w="0" w:type="auto"/>
            <w:noWrap/>
            <w:vAlign w:val="bottom"/>
          </w:tcPr>
          <w:p w:rsidR="00BE5C8E" w:rsidRDefault="00BE5C8E">
            <w:pPr>
              <w:pStyle w:val="ad"/>
              <w:rPr>
                <w:rFonts w:eastAsia="Arial Unicode MS" w:cs="Arial Unicode MS"/>
              </w:rPr>
            </w:pPr>
            <w:r>
              <w:rPr>
                <w:rFonts w:hint="eastAsia"/>
              </w:rPr>
              <w:t>4,878</w:t>
            </w:r>
          </w:p>
        </w:tc>
        <w:tc>
          <w:tcPr>
            <w:tcW w:w="0" w:type="auto"/>
            <w:noWrap/>
            <w:vAlign w:val="bottom"/>
          </w:tcPr>
          <w:p w:rsidR="00BE5C8E" w:rsidRDefault="00BE5C8E">
            <w:pPr>
              <w:pStyle w:val="ad"/>
              <w:rPr>
                <w:rFonts w:eastAsia="Arial Unicode MS" w:cs="Arial Unicode MS"/>
              </w:rPr>
            </w:pPr>
            <w:r>
              <w:rPr>
                <w:rFonts w:hint="eastAsia"/>
              </w:rPr>
              <w:t>80,03161</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6</w:t>
            </w:r>
          </w:p>
        </w:tc>
        <w:tc>
          <w:tcPr>
            <w:tcW w:w="0" w:type="auto"/>
            <w:noWrap/>
            <w:vAlign w:val="bottom"/>
          </w:tcPr>
          <w:p w:rsidR="00BE5C8E" w:rsidRDefault="00BE5C8E">
            <w:pPr>
              <w:pStyle w:val="ad"/>
              <w:rPr>
                <w:rFonts w:eastAsia="Arial Unicode MS" w:cs="Arial Unicode MS"/>
              </w:rPr>
            </w:pPr>
            <w:r>
              <w:rPr>
                <w:rFonts w:hint="eastAsia"/>
              </w:rPr>
              <w:t>11,28р.</w:t>
            </w:r>
          </w:p>
        </w:tc>
        <w:tc>
          <w:tcPr>
            <w:tcW w:w="0" w:type="auto"/>
            <w:noWrap/>
            <w:vAlign w:val="bottom"/>
          </w:tcPr>
          <w:p w:rsidR="00BE5C8E" w:rsidRDefault="00BE5C8E">
            <w:pPr>
              <w:pStyle w:val="ad"/>
              <w:rPr>
                <w:rFonts w:eastAsia="Arial Unicode MS" w:cs="Arial Unicode MS"/>
              </w:rPr>
            </w:pPr>
            <w:r>
              <w:rPr>
                <w:rFonts w:hint="eastAsia"/>
              </w:rPr>
              <w:t>32,70р.</w:t>
            </w:r>
          </w:p>
        </w:tc>
        <w:tc>
          <w:tcPr>
            <w:tcW w:w="0" w:type="auto"/>
            <w:noWrap/>
            <w:vAlign w:val="bottom"/>
          </w:tcPr>
          <w:p w:rsidR="00BE5C8E" w:rsidRDefault="00BE5C8E">
            <w:pPr>
              <w:pStyle w:val="ad"/>
              <w:rPr>
                <w:rFonts w:eastAsia="Arial Unicode MS" w:cs="Arial Unicode MS"/>
              </w:rPr>
            </w:pPr>
            <w:r>
              <w:rPr>
                <w:rFonts w:hint="eastAsia"/>
              </w:rPr>
              <w:t>9,65р.</w:t>
            </w:r>
          </w:p>
        </w:tc>
        <w:tc>
          <w:tcPr>
            <w:tcW w:w="0" w:type="auto"/>
            <w:noWrap/>
            <w:vAlign w:val="bottom"/>
          </w:tcPr>
          <w:p w:rsidR="00BE5C8E" w:rsidRDefault="00BE5C8E">
            <w:pPr>
              <w:pStyle w:val="ad"/>
              <w:rPr>
                <w:rFonts w:eastAsia="Arial Unicode MS" w:cs="Arial Unicode MS"/>
              </w:rPr>
            </w:pPr>
            <w:r>
              <w:rPr>
                <w:rFonts w:hint="eastAsia"/>
              </w:rPr>
              <w:t>4,962</w:t>
            </w:r>
          </w:p>
        </w:tc>
        <w:tc>
          <w:tcPr>
            <w:tcW w:w="0" w:type="auto"/>
            <w:noWrap/>
            <w:vAlign w:val="bottom"/>
          </w:tcPr>
          <w:p w:rsidR="00BE5C8E" w:rsidRDefault="00BE5C8E">
            <w:pPr>
              <w:pStyle w:val="ad"/>
              <w:rPr>
                <w:rFonts w:eastAsia="Arial Unicode MS" w:cs="Arial Unicode MS"/>
              </w:rPr>
            </w:pPr>
            <w:r>
              <w:rPr>
                <w:rFonts w:hint="eastAsia"/>
              </w:rPr>
              <w:t>82,30865432</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7</w:t>
            </w:r>
          </w:p>
        </w:tc>
        <w:tc>
          <w:tcPr>
            <w:tcW w:w="0" w:type="auto"/>
            <w:noWrap/>
            <w:vAlign w:val="bottom"/>
          </w:tcPr>
          <w:p w:rsidR="00BE5C8E" w:rsidRDefault="00BE5C8E">
            <w:pPr>
              <w:pStyle w:val="ad"/>
              <w:rPr>
                <w:rFonts w:eastAsia="Arial Unicode MS" w:cs="Arial Unicode MS"/>
              </w:rPr>
            </w:pPr>
            <w:r>
              <w:rPr>
                <w:rFonts w:hint="eastAsia"/>
              </w:rPr>
              <w:t>10,48р.</w:t>
            </w:r>
          </w:p>
        </w:tc>
        <w:tc>
          <w:tcPr>
            <w:tcW w:w="0" w:type="auto"/>
            <w:noWrap/>
            <w:vAlign w:val="bottom"/>
          </w:tcPr>
          <w:p w:rsidR="00BE5C8E" w:rsidRDefault="00BE5C8E">
            <w:pPr>
              <w:pStyle w:val="ad"/>
              <w:rPr>
                <w:rFonts w:eastAsia="Arial Unicode MS" w:cs="Arial Unicode MS"/>
              </w:rPr>
            </w:pPr>
            <w:r>
              <w:rPr>
                <w:rFonts w:hint="eastAsia"/>
              </w:rPr>
              <w:t>36,67р.</w:t>
            </w:r>
          </w:p>
        </w:tc>
        <w:tc>
          <w:tcPr>
            <w:tcW w:w="0" w:type="auto"/>
            <w:noWrap/>
            <w:vAlign w:val="bottom"/>
          </w:tcPr>
          <w:p w:rsidR="00BE5C8E" w:rsidRDefault="00BE5C8E">
            <w:pPr>
              <w:pStyle w:val="ad"/>
              <w:rPr>
                <w:rFonts w:eastAsia="Arial Unicode MS" w:cs="Arial Unicode MS"/>
              </w:rPr>
            </w:pPr>
            <w:r>
              <w:rPr>
                <w:rFonts w:hint="eastAsia"/>
              </w:rPr>
              <w:t>9,16р.</w:t>
            </w:r>
          </w:p>
        </w:tc>
        <w:tc>
          <w:tcPr>
            <w:tcW w:w="0" w:type="auto"/>
            <w:noWrap/>
            <w:vAlign w:val="bottom"/>
          </w:tcPr>
          <w:p w:rsidR="00BE5C8E" w:rsidRDefault="00BE5C8E">
            <w:pPr>
              <w:pStyle w:val="ad"/>
              <w:rPr>
                <w:rFonts w:eastAsia="Arial Unicode MS" w:cs="Arial Unicode MS"/>
              </w:rPr>
            </w:pPr>
            <w:r>
              <w:rPr>
                <w:rFonts w:hint="eastAsia"/>
              </w:rPr>
              <w:t>5,098</w:t>
            </w:r>
          </w:p>
        </w:tc>
        <w:tc>
          <w:tcPr>
            <w:tcW w:w="0" w:type="auto"/>
            <w:noWrap/>
            <w:vAlign w:val="bottom"/>
          </w:tcPr>
          <w:p w:rsidR="00BE5C8E" w:rsidRDefault="00BE5C8E">
            <w:pPr>
              <w:pStyle w:val="ad"/>
              <w:rPr>
                <w:rFonts w:eastAsia="Arial Unicode MS" w:cs="Arial Unicode MS"/>
              </w:rPr>
            </w:pPr>
            <w:r>
              <w:rPr>
                <w:rFonts w:hint="eastAsia"/>
              </w:rPr>
              <w:t>99,35052</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8</w:t>
            </w:r>
          </w:p>
        </w:tc>
        <w:tc>
          <w:tcPr>
            <w:tcW w:w="0" w:type="auto"/>
            <w:noWrap/>
            <w:vAlign w:val="bottom"/>
          </w:tcPr>
          <w:p w:rsidR="00BE5C8E" w:rsidRDefault="00BE5C8E">
            <w:pPr>
              <w:pStyle w:val="ad"/>
              <w:rPr>
                <w:rFonts w:eastAsia="Arial Unicode MS" w:cs="Arial Unicode MS"/>
              </w:rPr>
            </w:pPr>
            <w:r>
              <w:rPr>
                <w:rFonts w:hint="eastAsia"/>
              </w:rPr>
              <w:t>10,63р.</w:t>
            </w:r>
          </w:p>
        </w:tc>
        <w:tc>
          <w:tcPr>
            <w:tcW w:w="0" w:type="auto"/>
            <w:noWrap/>
            <w:vAlign w:val="bottom"/>
          </w:tcPr>
          <w:p w:rsidR="00BE5C8E" w:rsidRDefault="00BE5C8E">
            <w:pPr>
              <w:pStyle w:val="ad"/>
              <w:rPr>
                <w:rFonts w:eastAsia="Arial Unicode MS" w:cs="Arial Unicode MS"/>
              </w:rPr>
            </w:pPr>
            <w:r>
              <w:rPr>
                <w:rFonts w:hint="eastAsia"/>
              </w:rPr>
              <w:t>31,38р.</w:t>
            </w:r>
          </w:p>
        </w:tc>
        <w:tc>
          <w:tcPr>
            <w:tcW w:w="0" w:type="auto"/>
            <w:noWrap/>
            <w:vAlign w:val="bottom"/>
          </w:tcPr>
          <w:p w:rsidR="00BE5C8E" w:rsidRDefault="00BE5C8E">
            <w:pPr>
              <w:pStyle w:val="ad"/>
              <w:rPr>
                <w:rFonts w:eastAsia="Arial Unicode MS" w:cs="Arial Unicode MS"/>
              </w:rPr>
            </w:pPr>
            <w:r>
              <w:rPr>
                <w:rFonts w:hint="eastAsia"/>
              </w:rPr>
              <w:t>8,53р.</w:t>
            </w:r>
          </w:p>
        </w:tc>
        <w:tc>
          <w:tcPr>
            <w:tcW w:w="0" w:type="auto"/>
            <w:noWrap/>
            <w:vAlign w:val="bottom"/>
          </w:tcPr>
          <w:p w:rsidR="00BE5C8E" w:rsidRDefault="00BE5C8E">
            <w:pPr>
              <w:pStyle w:val="ad"/>
              <w:rPr>
                <w:rFonts w:eastAsia="Arial Unicode MS" w:cs="Arial Unicode MS"/>
              </w:rPr>
            </w:pPr>
            <w:r>
              <w:rPr>
                <w:rFonts w:hint="eastAsia"/>
              </w:rPr>
              <w:t>4,899</w:t>
            </w:r>
          </w:p>
        </w:tc>
        <w:tc>
          <w:tcPr>
            <w:tcW w:w="0" w:type="auto"/>
            <w:noWrap/>
            <w:vAlign w:val="bottom"/>
          </w:tcPr>
          <w:p w:rsidR="00BE5C8E" w:rsidRDefault="00BE5C8E">
            <w:pPr>
              <w:pStyle w:val="ad"/>
              <w:rPr>
                <w:rFonts w:eastAsia="Arial Unicode MS" w:cs="Arial Unicode MS"/>
              </w:rPr>
            </w:pPr>
            <w:r>
              <w:rPr>
                <w:rFonts w:hint="eastAsia"/>
              </w:rPr>
              <w:t>87,88665</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9</w:t>
            </w:r>
          </w:p>
        </w:tc>
        <w:tc>
          <w:tcPr>
            <w:tcW w:w="0" w:type="auto"/>
            <w:noWrap/>
            <w:vAlign w:val="bottom"/>
          </w:tcPr>
          <w:p w:rsidR="00BE5C8E" w:rsidRDefault="00BE5C8E">
            <w:pPr>
              <w:pStyle w:val="ad"/>
              <w:rPr>
                <w:rFonts w:eastAsia="Arial Unicode MS" w:cs="Arial Unicode MS"/>
              </w:rPr>
            </w:pPr>
            <w:r>
              <w:rPr>
                <w:rFonts w:hint="eastAsia"/>
              </w:rPr>
              <w:t>10,95р.</w:t>
            </w:r>
          </w:p>
        </w:tc>
        <w:tc>
          <w:tcPr>
            <w:tcW w:w="0" w:type="auto"/>
            <w:noWrap/>
            <w:vAlign w:val="bottom"/>
          </w:tcPr>
          <w:p w:rsidR="00BE5C8E" w:rsidRDefault="00BE5C8E">
            <w:pPr>
              <w:pStyle w:val="ad"/>
              <w:rPr>
                <w:rFonts w:eastAsia="Arial Unicode MS" w:cs="Arial Unicode MS"/>
              </w:rPr>
            </w:pPr>
            <w:r>
              <w:rPr>
                <w:rFonts w:hint="eastAsia"/>
              </w:rPr>
              <w:t>32,45р.</w:t>
            </w:r>
          </w:p>
        </w:tc>
        <w:tc>
          <w:tcPr>
            <w:tcW w:w="0" w:type="auto"/>
            <w:noWrap/>
            <w:vAlign w:val="bottom"/>
          </w:tcPr>
          <w:p w:rsidR="00BE5C8E" w:rsidRDefault="00BE5C8E">
            <w:pPr>
              <w:pStyle w:val="ad"/>
              <w:rPr>
                <w:rFonts w:eastAsia="Arial Unicode MS" w:cs="Arial Unicode MS"/>
              </w:rPr>
            </w:pPr>
            <w:r>
              <w:rPr>
                <w:rFonts w:hint="eastAsia"/>
              </w:rPr>
              <w:t>8,79р.</w:t>
            </w:r>
          </w:p>
        </w:tc>
        <w:tc>
          <w:tcPr>
            <w:tcW w:w="0" w:type="auto"/>
            <w:noWrap/>
            <w:vAlign w:val="bottom"/>
          </w:tcPr>
          <w:p w:rsidR="00BE5C8E" w:rsidRDefault="00BE5C8E">
            <w:pPr>
              <w:pStyle w:val="ad"/>
              <w:rPr>
                <w:rFonts w:eastAsia="Arial Unicode MS" w:cs="Arial Unicode MS"/>
              </w:rPr>
            </w:pPr>
            <w:r>
              <w:rPr>
                <w:rFonts w:hint="eastAsia"/>
              </w:rPr>
              <w:t>4,722</w:t>
            </w:r>
          </w:p>
        </w:tc>
        <w:tc>
          <w:tcPr>
            <w:tcW w:w="0" w:type="auto"/>
            <w:noWrap/>
            <w:vAlign w:val="bottom"/>
          </w:tcPr>
          <w:p w:rsidR="00BE5C8E" w:rsidRDefault="00BE5C8E">
            <w:pPr>
              <w:pStyle w:val="ad"/>
              <w:rPr>
                <w:rFonts w:eastAsia="Arial Unicode MS" w:cs="Arial Unicode MS"/>
              </w:rPr>
            </w:pPr>
            <w:r>
              <w:rPr>
                <w:rFonts w:hint="eastAsia"/>
              </w:rPr>
              <w:t>89,09822</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10</w:t>
            </w:r>
          </w:p>
        </w:tc>
        <w:tc>
          <w:tcPr>
            <w:tcW w:w="0" w:type="auto"/>
            <w:noWrap/>
            <w:vAlign w:val="bottom"/>
          </w:tcPr>
          <w:p w:rsidR="00BE5C8E" w:rsidRDefault="00BE5C8E">
            <w:pPr>
              <w:pStyle w:val="ad"/>
              <w:rPr>
                <w:rFonts w:eastAsia="Arial Unicode MS" w:cs="Arial Unicode MS"/>
              </w:rPr>
            </w:pPr>
            <w:r>
              <w:rPr>
                <w:rFonts w:hint="eastAsia"/>
              </w:rPr>
              <w:t>13,00р.</w:t>
            </w:r>
          </w:p>
        </w:tc>
        <w:tc>
          <w:tcPr>
            <w:tcW w:w="0" w:type="auto"/>
            <w:noWrap/>
            <w:vAlign w:val="bottom"/>
          </w:tcPr>
          <w:p w:rsidR="00BE5C8E" w:rsidRDefault="00BE5C8E">
            <w:pPr>
              <w:pStyle w:val="ad"/>
              <w:rPr>
                <w:rFonts w:eastAsia="Arial Unicode MS" w:cs="Arial Unicode MS"/>
              </w:rPr>
            </w:pPr>
            <w:r>
              <w:rPr>
                <w:rFonts w:hint="eastAsia"/>
              </w:rPr>
              <w:t>33,50р.</w:t>
            </w:r>
          </w:p>
        </w:tc>
        <w:tc>
          <w:tcPr>
            <w:tcW w:w="0" w:type="auto"/>
            <w:noWrap/>
            <w:vAlign w:val="bottom"/>
          </w:tcPr>
          <w:p w:rsidR="00BE5C8E" w:rsidRDefault="00BE5C8E">
            <w:pPr>
              <w:pStyle w:val="ad"/>
              <w:rPr>
                <w:rFonts w:eastAsia="Arial Unicode MS" w:cs="Arial Unicode MS"/>
              </w:rPr>
            </w:pPr>
            <w:r>
              <w:rPr>
                <w:rFonts w:hint="eastAsia"/>
              </w:rPr>
              <w:t>9,74р.</w:t>
            </w:r>
          </w:p>
        </w:tc>
        <w:tc>
          <w:tcPr>
            <w:tcW w:w="0" w:type="auto"/>
            <w:noWrap/>
            <w:vAlign w:val="bottom"/>
          </w:tcPr>
          <w:p w:rsidR="00BE5C8E" w:rsidRDefault="00BE5C8E">
            <w:pPr>
              <w:pStyle w:val="ad"/>
              <w:rPr>
                <w:rFonts w:eastAsia="Arial Unicode MS" w:cs="Arial Unicode MS"/>
              </w:rPr>
            </w:pPr>
            <w:r>
              <w:rPr>
                <w:rFonts w:hint="eastAsia"/>
              </w:rPr>
              <w:t>4,810</w:t>
            </w:r>
          </w:p>
        </w:tc>
        <w:tc>
          <w:tcPr>
            <w:tcW w:w="0" w:type="auto"/>
            <w:noWrap/>
            <w:vAlign w:val="bottom"/>
          </w:tcPr>
          <w:p w:rsidR="00BE5C8E" w:rsidRDefault="00BE5C8E">
            <w:pPr>
              <w:pStyle w:val="ad"/>
              <w:rPr>
                <w:rFonts w:eastAsia="Arial Unicode MS" w:cs="Arial Unicode MS"/>
              </w:rPr>
            </w:pPr>
            <w:r>
              <w:rPr>
                <w:rFonts w:hint="eastAsia"/>
              </w:rPr>
              <w:t>86,62127</w:t>
            </w:r>
          </w:p>
        </w:tc>
      </w:tr>
      <w:tr w:rsidR="00BE5C8E">
        <w:trPr>
          <w:trHeight w:val="270"/>
          <w:jc w:val="center"/>
        </w:trPr>
        <w:tc>
          <w:tcPr>
            <w:tcW w:w="0" w:type="auto"/>
            <w:noWrap/>
            <w:vAlign w:val="bottom"/>
          </w:tcPr>
          <w:p w:rsidR="00BE5C8E" w:rsidRDefault="00BE5C8E">
            <w:pPr>
              <w:pStyle w:val="ad"/>
              <w:rPr>
                <w:rFonts w:eastAsia="Arial Unicode MS" w:cs="Arial Unicode MS"/>
              </w:rPr>
            </w:pPr>
            <w:r>
              <w:rPr>
                <w:rFonts w:hint="eastAsia"/>
              </w:rPr>
              <w:t>11</w:t>
            </w:r>
          </w:p>
        </w:tc>
        <w:tc>
          <w:tcPr>
            <w:tcW w:w="0" w:type="auto"/>
            <w:noWrap/>
            <w:vAlign w:val="bottom"/>
          </w:tcPr>
          <w:p w:rsidR="00BE5C8E" w:rsidRDefault="00BE5C8E">
            <w:pPr>
              <w:pStyle w:val="ad"/>
              <w:rPr>
                <w:rFonts w:eastAsia="Arial Unicode MS" w:cs="Arial Unicode MS"/>
              </w:rPr>
            </w:pPr>
            <w:r>
              <w:rPr>
                <w:rFonts w:hint="eastAsia"/>
              </w:rPr>
              <w:t>14,27р.</w:t>
            </w:r>
          </w:p>
        </w:tc>
        <w:tc>
          <w:tcPr>
            <w:tcW w:w="0" w:type="auto"/>
            <w:noWrap/>
            <w:vAlign w:val="bottom"/>
          </w:tcPr>
          <w:p w:rsidR="00BE5C8E" w:rsidRDefault="00BE5C8E">
            <w:pPr>
              <w:pStyle w:val="ad"/>
              <w:rPr>
                <w:rFonts w:eastAsia="Arial Unicode MS" w:cs="Arial Unicode MS"/>
              </w:rPr>
            </w:pPr>
            <w:r>
              <w:rPr>
                <w:rFonts w:hint="eastAsia"/>
              </w:rPr>
              <w:t>33,09р.</w:t>
            </w:r>
          </w:p>
        </w:tc>
        <w:tc>
          <w:tcPr>
            <w:tcW w:w="0" w:type="auto"/>
            <w:noWrap/>
            <w:vAlign w:val="bottom"/>
          </w:tcPr>
          <w:p w:rsidR="00BE5C8E" w:rsidRDefault="00BE5C8E">
            <w:pPr>
              <w:pStyle w:val="ad"/>
              <w:rPr>
                <w:rFonts w:eastAsia="Arial Unicode MS" w:cs="Arial Unicode MS"/>
              </w:rPr>
            </w:pPr>
            <w:r>
              <w:rPr>
                <w:rFonts w:hint="eastAsia"/>
              </w:rPr>
              <w:t>8,25р.</w:t>
            </w:r>
          </w:p>
        </w:tc>
        <w:tc>
          <w:tcPr>
            <w:tcW w:w="0" w:type="auto"/>
            <w:noWrap/>
            <w:vAlign w:val="bottom"/>
          </w:tcPr>
          <w:p w:rsidR="00BE5C8E" w:rsidRDefault="00BE5C8E">
            <w:pPr>
              <w:pStyle w:val="ad"/>
              <w:rPr>
                <w:rFonts w:eastAsia="Arial Unicode MS" w:cs="Arial Unicode MS"/>
              </w:rPr>
            </w:pPr>
            <w:r>
              <w:rPr>
                <w:rFonts w:hint="eastAsia"/>
              </w:rPr>
              <w:t>4,949</w:t>
            </w:r>
          </w:p>
        </w:tc>
        <w:tc>
          <w:tcPr>
            <w:tcW w:w="0" w:type="auto"/>
            <w:noWrap/>
            <w:vAlign w:val="bottom"/>
          </w:tcPr>
          <w:p w:rsidR="00BE5C8E" w:rsidRDefault="00BE5C8E">
            <w:pPr>
              <w:pStyle w:val="ad"/>
              <w:rPr>
                <w:rFonts w:eastAsia="Arial Unicode MS" w:cs="Arial Unicode MS"/>
              </w:rPr>
            </w:pPr>
            <w:r>
              <w:rPr>
                <w:rFonts w:hint="eastAsia"/>
              </w:rPr>
              <w:t>82,73234</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12</w:t>
            </w:r>
          </w:p>
        </w:tc>
        <w:tc>
          <w:tcPr>
            <w:tcW w:w="0" w:type="auto"/>
            <w:noWrap/>
            <w:vAlign w:val="bottom"/>
          </w:tcPr>
          <w:p w:rsidR="00BE5C8E" w:rsidRDefault="00BE5C8E">
            <w:pPr>
              <w:pStyle w:val="ad"/>
              <w:rPr>
                <w:rFonts w:eastAsia="Arial Unicode MS" w:cs="Arial Unicode MS"/>
              </w:rPr>
            </w:pPr>
            <w:r>
              <w:rPr>
                <w:rFonts w:hint="eastAsia"/>
              </w:rPr>
              <w:t>11,37р.</w:t>
            </w:r>
          </w:p>
        </w:tc>
        <w:tc>
          <w:tcPr>
            <w:tcW w:w="0" w:type="auto"/>
            <w:noWrap/>
            <w:vAlign w:val="bottom"/>
          </w:tcPr>
          <w:p w:rsidR="00BE5C8E" w:rsidRDefault="00BE5C8E">
            <w:pPr>
              <w:pStyle w:val="ad"/>
              <w:rPr>
                <w:rFonts w:eastAsia="Arial Unicode MS" w:cs="Arial Unicode MS"/>
              </w:rPr>
            </w:pPr>
            <w:r>
              <w:rPr>
                <w:rFonts w:hint="eastAsia"/>
              </w:rPr>
              <w:t>34,62р.</w:t>
            </w:r>
          </w:p>
        </w:tc>
        <w:tc>
          <w:tcPr>
            <w:tcW w:w="0" w:type="auto"/>
            <w:noWrap/>
            <w:vAlign w:val="bottom"/>
          </w:tcPr>
          <w:p w:rsidR="00BE5C8E" w:rsidRDefault="00BE5C8E">
            <w:pPr>
              <w:pStyle w:val="ad"/>
              <w:rPr>
                <w:rFonts w:eastAsia="Arial Unicode MS" w:cs="Arial Unicode MS"/>
              </w:rPr>
            </w:pPr>
            <w:r>
              <w:rPr>
                <w:rFonts w:hint="eastAsia"/>
              </w:rPr>
              <w:t>8,03р.</w:t>
            </w:r>
          </w:p>
        </w:tc>
        <w:tc>
          <w:tcPr>
            <w:tcW w:w="0" w:type="auto"/>
            <w:noWrap/>
            <w:vAlign w:val="bottom"/>
          </w:tcPr>
          <w:p w:rsidR="00BE5C8E" w:rsidRDefault="00BE5C8E">
            <w:pPr>
              <w:pStyle w:val="ad"/>
              <w:rPr>
                <w:rFonts w:eastAsia="Arial Unicode MS" w:cs="Arial Unicode MS"/>
              </w:rPr>
            </w:pPr>
            <w:r>
              <w:rPr>
                <w:rFonts w:hint="eastAsia"/>
              </w:rPr>
              <w:t>4,884</w:t>
            </w:r>
          </w:p>
        </w:tc>
        <w:tc>
          <w:tcPr>
            <w:tcW w:w="0" w:type="auto"/>
            <w:noWrap/>
            <w:vAlign w:val="bottom"/>
          </w:tcPr>
          <w:p w:rsidR="00BE5C8E" w:rsidRDefault="00BE5C8E">
            <w:pPr>
              <w:pStyle w:val="ad"/>
              <w:rPr>
                <w:rFonts w:eastAsia="Arial Unicode MS" w:cs="Arial Unicode MS"/>
              </w:rPr>
            </w:pPr>
            <w:r>
              <w:rPr>
                <w:rFonts w:hint="eastAsia"/>
              </w:rPr>
              <w:t>89,24696</w:t>
            </w:r>
          </w:p>
        </w:tc>
      </w:tr>
      <w:tr w:rsidR="00BE5C8E">
        <w:trPr>
          <w:trHeight w:val="270"/>
          <w:jc w:val="center"/>
        </w:trPr>
        <w:tc>
          <w:tcPr>
            <w:tcW w:w="0" w:type="auto"/>
            <w:noWrap/>
            <w:vAlign w:val="bottom"/>
          </w:tcPr>
          <w:p w:rsidR="00BE5C8E" w:rsidRDefault="00BE5C8E">
            <w:pPr>
              <w:pStyle w:val="ad"/>
              <w:rPr>
                <w:rFonts w:eastAsia="Arial Unicode MS" w:cs="Arial Unicode MS"/>
              </w:rPr>
            </w:pPr>
            <w:r>
              <w:rPr>
                <w:rFonts w:hint="eastAsia"/>
              </w:rPr>
              <w:t>13</w:t>
            </w:r>
          </w:p>
        </w:tc>
        <w:tc>
          <w:tcPr>
            <w:tcW w:w="0" w:type="auto"/>
            <w:noWrap/>
            <w:vAlign w:val="bottom"/>
          </w:tcPr>
          <w:p w:rsidR="00BE5C8E" w:rsidRDefault="00BE5C8E">
            <w:pPr>
              <w:pStyle w:val="ad"/>
              <w:rPr>
                <w:rFonts w:eastAsia="Arial Unicode MS" w:cs="Arial Unicode MS"/>
              </w:rPr>
            </w:pPr>
            <w:r>
              <w:rPr>
                <w:rFonts w:hint="eastAsia"/>
              </w:rPr>
              <w:t>10,41р.</w:t>
            </w:r>
          </w:p>
        </w:tc>
        <w:tc>
          <w:tcPr>
            <w:tcW w:w="0" w:type="auto"/>
            <w:noWrap/>
            <w:vAlign w:val="bottom"/>
          </w:tcPr>
          <w:p w:rsidR="00BE5C8E" w:rsidRDefault="00BE5C8E">
            <w:pPr>
              <w:pStyle w:val="ad"/>
              <w:rPr>
                <w:rFonts w:eastAsia="Arial Unicode MS" w:cs="Arial Unicode MS"/>
              </w:rPr>
            </w:pPr>
            <w:r>
              <w:rPr>
                <w:rFonts w:hint="eastAsia"/>
              </w:rPr>
              <w:t>38,43р.</w:t>
            </w:r>
          </w:p>
        </w:tc>
        <w:tc>
          <w:tcPr>
            <w:tcW w:w="0" w:type="auto"/>
            <w:noWrap/>
            <w:vAlign w:val="bottom"/>
          </w:tcPr>
          <w:p w:rsidR="00BE5C8E" w:rsidRDefault="00BE5C8E">
            <w:pPr>
              <w:pStyle w:val="ad"/>
              <w:rPr>
                <w:rFonts w:eastAsia="Arial Unicode MS" w:cs="Arial Unicode MS"/>
              </w:rPr>
            </w:pPr>
            <w:r>
              <w:rPr>
                <w:rFonts w:hint="eastAsia"/>
              </w:rPr>
              <w:t>9,46р.</w:t>
            </w:r>
          </w:p>
        </w:tc>
        <w:tc>
          <w:tcPr>
            <w:tcW w:w="0" w:type="auto"/>
            <w:noWrap/>
            <w:vAlign w:val="bottom"/>
          </w:tcPr>
          <w:p w:rsidR="00BE5C8E" w:rsidRDefault="00BE5C8E">
            <w:pPr>
              <w:pStyle w:val="ad"/>
              <w:rPr>
                <w:rFonts w:eastAsia="Arial Unicode MS" w:cs="Arial Unicode MS"/>
              </w:rPr>
            </w:pPr>
            <w:r>
              <w:rPr>
                <w:rFonts w:hint="eastAsia"/>
              </w:rPr>
              <w:t>5,019</w:t>
            </w:r>
          </w:p>
        </w:tc>
        <w:tc>
          <w:tcPr>
            <w:tcW w:w="0" w:type="auto"/>
            <w:noWrap/>
            <w:vAlign w:val="bottom"/>
          </w:tcPr>
          <w:p w:rsidR="00BE5C8E" w:rsidRDefault="00BE5C8E">
            <w:pPr>
              <w:pStyle w:val="ad"/>
              <w:rPr>
                <w:rFonts w:eastAsia="Arial Unicode MS" w:cs="Arial Unicode MS"/>
              </w:rPr>
            </w:pPr>
            <w:r>
              <w:rPr>
                <w:rFonts w:hint="eastAsia"/>
              </w:rPr>
              <w:t>92,89391</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14</w:t>
            </w:r>
          </w:p>
        </w:tc>
        <w:tc>
          <w:tcPr>
            <w:tcW w:w="0" w:type="auto"/>
            <w:noWrap/>
            <w:vAlign w:val="bottom"/>
          </w:tcPr>
          <w:p w:rsidR="00BE5C8E" w:rsidRDefault="00BE5C8E">
            <w:pPr>
              <w:pStyle w:val="ad"/>
              <w:rPr>
                <w:rFonts w:eastAsia="Arial Unicode MS" w:cs="Arial Unicode MS"/>
              </w:rPr>
            </w:pPr>
            <w:r>
              <w:rPr>
                <w:rFonts w:hint="eastAsia"/>
              </w:rPr>
              <w:t>10,53р.</w:t>
            </w:r>
          </w:p>
        </w:tc>
        <w:tc>
          <w:tcPr>
            <w:tcW w:w="0" w:type="auto"/>
            <w:noWrap/>
            <w:vAlign w:val="bottom"/>
          </w:tcPr>
          <w:p w:rsidR="00BE5C8E" w:rsidRDefault="00BE5C8E">
            <w:pPr>
              <w:pStyle w:val="ad"/>
              <w:rPr>
                <w:rFonts w:eastAsia="Arial Unicode MS" w:cs="Arial Unicode MS"/>
              </w:rPr>
            </w:pPr>
            <w:r>
              <w:rPr>
                <w:rFonts w:hint="eastAsia"/>
              </w:rPr>
              <w:t>38,79р.</w:t>
            </w:r>
          </w:p>
        </w:tc>
        <w:tc>
          <w:tcPr>
            <w:tcW w:w="0" w:type="auto"/>
            <w:noWrap/>
            <w:vAlign w:val="bottom"/>
          </w:tcPr>
          <w:p w:rsidR="00BE5C8E" w:rsidRDefault="00BE5C8E">
            <w:pPr>
              <w:pStyle w:val="ad"/>
              <w:rPr>
                <w:rFonts w:eastAsia="Arial Unicode MS" w:cs="Arial Unicode MS"/>
              </w:rPr>
            </w:pPr>
            <w:r>
              <w:rPr>
                <w:rFonts w:hint="eastAsia"/>
              </w:rPr>
              <w:t>9,86р.</w:t>
            </w:r>
          </w:p>
        </w:tc>
        <w:tc>
          <w:tcPr>
            <w:tcW w:w="0" w:type="auto"/>
            <w:noWrap/>
            <w:vAlign w:val="bottom"/>
          </w:tcPr>
          <w:p w:rsidR="00BE5C8E" w:rsidRDefault="00BE5C8E">
            <w:pPr>
              <w:pStyle w:val="ad"/>
              <w:rPr>
                <w:rFonts w:eastAsia="Arial Unicode MS" w:cs="Arial Unicode MS"/>
              </w:rPr>
            </w:pPr>
            <w:r>
              <w:rPr>
                <w:rFonts w:hint="eastAsia"/>
              </w:rPr>
              <w:t>4,801</w:t>
            </w:r>
          </w:p>
        </w:tc>
        <w:tc>
          <w:tcPr>
            <w:tcW w:w="0" w:type="auto"/>
            <w:noWrap/>
            <w:vAlign w:val="bottom"/>
          </w:tcPr>
          <w:p w:rsidR="00BE5C8E" w:rsidRDefault="00BE5C8E">
            <w:pPr>
              <w:pStyle w:val="ad"/>
              <w:rPr>
                <w:rFonts w:eastAsia="Arial Unicode MS" w:cs="Arial Unicode MS"/>
              </w:rPr>
            </w:pPr>
            <w:r>
              <w:rPr>
                <w:rFonts w:hint="eastAsia"/>
              </w:rPr>
              <w:t>89,47333</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15</w:t>
            </w:r>
          </w:p>
        </w:tc>
        <w:tc>
          <w:tcPr>
            <w:tcW w:w="0" w:type="auto"/>
            <w:noWrap/>
            <w:vAlign w:val="bottom"/>
          </w:tcPr>
          <w:p w:rsidR="00BE5C8E" w:rsidRDefault="00BE5C8E">
            <w:pPr>
              <w:pStyle w:val="ad"/>
              <w:rPr>
                <w:rFonts w:eastAsia="Arial Unicode MS" w:cs="Arial Unicode MS"/>
              </w:rPr>
            </w:pPr>
            <w:r>
              <w:rPr>
                <w:rFonts w:hint="eastAsia"/>
              </w:rPr>
              <w:t>11,13р.</w:t>
            </w:r>
          </w:p>
        </w:tc>
        <w:tc>
          <w:tcPr>
            <w:tcW w:w="0" w:type="auto"/>
            <w:noWrap/>
            <w:vAlign w:val="bottom"/>
          </w:tcPr>
          <w:p w:rsidR="00BE5C8E" w:rsidRDefault="00BE5C8E">
            <w:pPr>
              <w:pStyle w:val="ad"/>
              <w:rPr>
                <w:rFonts w:eastAsia="Arial Unicode MS" w:cs="Arial Unicode MS"/>
              </w:rPr>
            </w:pPr>
            <w:r>
              <w:rPr>
                <w:rFonts w:hint="eastAsia"/>
              </w:rPr>
              <w:t>36,53р.</w:t>
            </w:r>
          </w:p>
        </w:tc>
        <w:tc>
          <w:tcPr>
            <w:tcW w:w="0" w:type="auto"/>
            <w:noWrap/>
            <w:vAlign w:val="bottom"/>
          </w:tcPr>
          <w:p w:rsidR="00BE5C8E" w:rsidRDefault="00BE5C8E">
            <w:pPr>
              <w:pStyle w:val="ad"/>
              <w:rPr>
                <w:rFonts w:eastAsia="Arial Unicode MS" w:cs="Arial Unicode MS"/>
              </w:rPr>
            </w:pPr>
            <w:r>
              <w:rPr>
                <w:rFonts w:hint="eastAsia"/>
              </w:rPr>
              <w:t>8,60р.</w:t>
            </w:r>
          </w:p>
        </w:tc>
        <w:tc>
          <w:tcPr>
            <w:tcW w:w="0" w:type="auto"/>
            <w:noWrap/>
            <w:vAlign w:val="bottom"/>
          </w:tcPr>
          <w:p w:rsidR="00BE5C8E" w:rsidRDefault="00BE5C8E">
            <w:pPr>
              <w:pStyle w:val="ad"/>
              <w:rPr>
                <w:rFonts w:eastAsia="Arial Unicode MS" w:cs="Arial Unicode MS"/>
              </w:rPr>
            </w:pPr>
            <w:r>
              <w:rPr>
                <w:rFonts w:hint="eastAsia"/>
              </w:rPr>
              <w:t>4,849</w:t>
            </w:r>
          </w:p>
        </w:tc>
        <w:tc>
          <w:tcPr>
            <w:tcW w:w="0" w:type="auto"/>
            <w:noWrap/>
            <w:vAlign w:val="bottom"/>
          </w:tcPr>
          <w:p w:rsidR="00BE5C8E" w:rsidRDefault="00BE5C8E">
            <w:pPr>
              <w:pStyle w:val="ad"/>
              <w:rPr>
                <w:rFonts w:eastAsia="Arial Unicode MS" w:cs="Arial Unicode MS"/>
              </w:rPr>
            </w:pPr>
            <w:r>
              <w:rPr>
                <w:rFonts w:hint="eastAsia"/>
              </w:rPr>
              <w:t>88,76572</w:t>
            </w:r>
          </w:p>
        </w:tc>
      </w:tr>
    </w:tbl>
    <w:p w:rsidR="00BE5C8E" w:rsidRDefault="00BE5C8E">
      <w:pPr>
        <w:pStyle w:val="ad"/>
      </w:pPr>
    </w:p>
    <w:p w:rsidR="002D4E77" w:rsidRDefault="002D4E77">
      <w:pPr>
        <w:pStyle w:val="ad"/>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191"/>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8</w:t>
            </w:r>
          </w:p>
        </w:tc>
      </w:tr>
      <w:tr w:rsidR="00BE5C8E">
        <w:trPr>
          <w:trHeight w:val="763"/>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161,46р.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229,91р.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115,93р.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5,093</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236,742</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153,02р.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221,28р.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119,66р.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5,032</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238,461</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167,89р.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227,55р.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109,97р.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4,799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216,445</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176,97р.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209,99р.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105,51р.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4,951</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175,139</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176,54р.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206,54р.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116,60р.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4,878</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165,085</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178,75р.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217,40р.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108,89р.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4,962</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178,676</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150,43р.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212,02р.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109,21р.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5,098</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240,345</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162,22р.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235,49р.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104,97р.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4,899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243,789</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175,90р.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201,27р.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112,57р.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4,722</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164,415</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154,16р.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245,78р.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119,92р.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4,810</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276,114</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157,35р.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210,33р.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113,08р.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216,811</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151,36р.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226,69р.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101,11р.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4,884</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252,094</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150,97р.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210,02р.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105,07р.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5,019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227,378</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154,92р.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200,37р.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107,43р.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4,801</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199,538</w:t>
            </w:r>
          </w:p>
        </w:tc>
      </w:tr>
      <w:tr w:rsidR="00BE5C8E">
        <w:trPr>
          <w:trHeight w:val="255"/>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156,59р.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220,59р.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112,43р.</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4,849</w:t>
            </w:r>
          </w:p>
        </w:tc>
        <w:tc>
          <w:tcPr>
            <w:tcW w:w="0" w:type="auto"/>
            <w:tcBorders>
              <w:top w:val="single" w:sz="4" w:space="0" w:color="auto"/>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229,503</w:t>
            </w:r>
          </w:p>
        </w:tc>
      </w:tr>
    </w:tbl>
    <w:p w:rsidR="00BE5C8E" w:rsidRDefault="00BE5C8E">
      <w:pPr>
        <w:pStyle w:val="ad"/>
      </w:pPr>
    </w:p>
    <w:tbl>
      <w:tblPr>
        <w:tblW w:w="5760" w:type="dxa"/>
        <w:jc w:val="center"/>
        <w:tblCellMar>
          <w:left w:w="0" w:type="dxa"/>
          <w:right w:w="0" w:type="dxa"/>
        </w:tblCellMar>
        <w:tblLook w:val="0000" w:firstRow="0" w:lastRow="0" w:firstColumn="0" w:lastColumn="0" w:noHBand="0" w:noVBand="0"/>
      </w:tblPr>
      <w:tblGrid>
        <w:gridCol w:w="960"/>
        <w:gridCol w:w="960"/>
        <w:gridCol w:w="960"/>
        <w:gridCol w:w="960"/>
        <w:gridCol w:w="960"/>
        <w:gridCol w:w="960"/>
      </w:tblGrid>
      <w:tr w:rsidR="00BE5C8E">
        <w:trPr>
          <w:cantSplit/>
          <w:trHeight w:val="258"/>
          <w:jc w:val="center"/>
        </w:trPr>
        <w:tc>
          <w:tcPr>
            <w:tcW w:w="5760" w:type="dxa"/>
            <w:gridSpan w:val="6"/>
            <w:tcBorders>
              <w:top w:val="single" w:sz="4" w:space="0" w:color="auto"/>
              <w:left w:val="single" w:sz="4" w:space="0" w:color="auto"/>
              <w:bottom w:val="single" w:sz="4" w:space="0" w:color="auto"/>
              <w:right w:val="single" w:sz="4" w:space="0" w:color="auto"/>
            </w:tcBorders>
            <w:noWrap/>
            <w:vAlign w:val="bottom"/>
          </w:tcPr>
          <w:p w:rsidR="00BE5C8E" w:rsidRDefault="00BE5C8E">
            <w:pPr>
              <w:pStyle w:val="ad"/>
            </w:pPr>
            <w:r>
              <w:t>Вариант 9</w:t>
            </w:r>
          </w:p>
        </w:tc>
      </w:tr>
      <w:tr w:rsidR="00BE5C8E">
        <w:trPr>
          <w:trHeight w:val="815"/>
          <w:jc w:val="center"/>
        </w:trPr>
        <w:tc>
          <w:tcPr>
            <w:tcW w:w="960"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0" w:type="dxa"/>
            <w:tcBorders>
              <w:top w:val="single" w:sz="4" w:space="0" w:color="auto"/>
              <w:left w:val="nil"/>
              <w:bottom w:val="single" w:sz="4" w:space="0" w:color="auto"/>
              <w:right w:val="single" w:sz="4" w:space="0" w:color="auto"/>
            </w:tcBorders>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9,29р.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1028,181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10,31р.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9,78р.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18,17р.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5,032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1033,412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10,92р.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9,55р.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19,81р.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981,1834</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11,00р.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9,92р.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19,90р.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4,951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994,5438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10,15р.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8,48р.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18,42р.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4,878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1018,348</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6</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10,16р.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19,08р.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4,962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1026,376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7</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11,96р.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8,19р.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20,67р.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5,098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958,8783</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11,48р.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8,25р.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18,55р.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4,899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959,321</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11,87р.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8,38р.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18,98р.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4,722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925,0467</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11,86р.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9,20р.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19,40р.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4,810</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938,6315</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9,71р.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19,24р.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4,949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970,6546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12</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11,49р.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8,55р.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19,85р.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4,884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958,5316</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13</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10,72р.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8,16р.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21,37р.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5,019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1005,377</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14</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10,42р.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8,21р.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21,51р.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4,801</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997,5462</w:t>
            </w:r>
          </w:p>
        </w:tc>
      </w:tr>
      <w:tr w:rsidR="00BE5C8E">
        <w:trPr>
          <w:trHeight w:val="255"/>
          <w:jc w:val="center"/>
        </w:trPr>
        <w:tc>
          <w:tcPr>
            <w:tcW w:w="0" w:type="auto"/>
            <w:tcBorders>
              <w:top w:val="nil"/>
              <w:left w:val="single" w:sz="4" w:space="0" w:color="auto"/>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15</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10,91р.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8,45р.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20,61р.</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4,849</w:t>
            </w:r>
          </w:p>
        </w:tc>
        <w:tc>
          <w:tcPr>
            <w:tcW w:w="0" w:type="auto"/>
            <w:tcBorders>
              <w:top w:val="nil"/>
              <w:left w:val="nil"/>
              <w:bottom w:val="single" w:sz="4" w:space="0" w:color="auto"/>
              <w:right w:val="single" w:sz="4" w:space="0" w:color="auto"/>
            </w:tcBorders>
            <w:noWrap/>
            <w:vAlign w:val="bottom"/>
          </w:tcPr>
          <w:p w:rsidR="00BE5C8E" w:rsidRDefault="00BE5C8E">
            <w:pPr>
              <w:pStyle w:val="ad"/>
              <w:rPr>
                <w:rFonts w:eastAsia="Arial Unicode MS" w:cs="Arial Unicode MS"/>
              </w:rPr>
            </w:pPr>
            <w:r>
              <w:rPr>
                <w:rFonts w:hint="eastAsia"/>
              </w:rPr>
              <w:t>981,2018</w:t>
            </w:r>
          </w:p>
        </w:tc>
      </w:tr>
    </w:tbl>
    <w:p w:rsidR="00BE5C8E" w:rsidRDefault="00BE5C8E">
      <w:pPr>
        <w:pStyle w:val="ad"/>
      </w:pPr>
    </w:p>
    <w:tbl>
      <w:tblPr>
        <w:tblW w:w="5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60"/>
        <w:gridCol w:w="960"/>
        <w:gridCol w:w="960"/>
        <w:gridCol w:w="960"/>
        <w:gridCol w:w="960"/>
        <w:gridCol w:w="968"/>
      </w:tblGrid>
      <w:tr w:rsidR="00BE5C8E">
        <w:trPr>
          <w:cantSplit/>
          <w:trHeight w:val="283"/>
          <w:jc w:val="center"/>
        </w:trPr>
        <w:tc>
          <w:tcPr>
            <w:tcW w:w="5768" w:type="dxa"/>
            <w:gridSpan w:val="6"/>
            <w:noWrap/>
            <w:vAlign w:val="bottom"/>
          </w:tcPr>
          <w:p w:rsidR="00BE5C8E" w:rsidRDefault="00BE5C8E">
            <w:pPr>
              <w:pStyle w:val="ad"/>
            </w:pPr>
            <w:r>
              <w:t>Вариант 10</w:t>
            </w:r>
          </w:p>
        </w:tc>
      </w:tr>
      <w:tr w:rsidR="00BE5C8E">
        <w:trPr>
          <w:trHeight w:val="709"/>
          <w:jc w:val="center"/>
        </w:trPr>
        <w:tc>
          <w:tcPr>
            <w:tcW w:w="960" w:type="dxa"/>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960" w:type="dxa"/>
            <w:noWrap/>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960" w:type="dxa"/>
            <w:noWrap/>
          </w:tcPr>
          <w:p w:rsidR="00BE5C8E" w:rsidRDefault="00BE5C8E">
            <w:pPr>
              <w:pStyle w:val="ad"/>
              <w:rPr>
                <w:rFonts w:eastAsia="Arial Unicode MS" w:cs="Arial Unicode MS"/>
              </w:rPr>
            </w:pPr>
            <w:r>
              <w:rPr>
                <w:rFonts w:hint="eastAsia"/>
              </w:rPr>
              <w:t>Цена на</w:t>
            </w:r>
            <w:r>
              <w:t xml:space="preserve"> первый</w:t>
            </w:r>
            <w:r>
              <w:rPr>
                <w:rFonts w:hint="eastAsia"/>
              </w:rPr>
              <w:t xml:space="preserve"> подобный товар</w:t>
            </w:r>
            <w:r>
              <w:t xml:space="preserve">    </w:t>
            </w:r>
            <w:r>
              <w:rPr>
                <w:rFonts w:hint="eastAsia"/>
              </w:rPr>
              <w:t>x</w:t>
            </w:r>
            <w:r>
              <w:rPr>
                <w:rFonts w:hint="eastAsia"/>
                <w:vertAlign w:val="superscript"/>
              </w:rPr>
              <w:t>2</w:t>
            </w:r>
            <w:r>
              <w:rPr>
                <w:rFonts w:hint="eastAsia"/>
              </w:rPr>
              <w:t xml:space="preserve"> (р.)</w:t>
            </w:r>
          </w:p>
        </w:tc>
        <w:tc>
          <w:tcPr>
            <w:tcW w:w="960" w:type="dxa"/>
            <w:noWrap/>
          </w:tcPr>
          <w:p w:rsidR="00BE5C8E" w:rsidRDefault="00BE5C8E">
            <w:pPr>
              <w:pStyle w:val="ad"/>
              <w:rPr>
                <w:rFonts w:eastAsia="Arial Unicode MS" w:cs="Arial Unicode MS"/>
              </w:rPr>
            </w:pPr>
            <w:r>
              <w:rPr>
                <w:rFonts w:hint="eastAsia"/>
              </w:rPr>
              <w:t xml:space="preserve">Цена на </w:t>
            </w:r>
            <w:r>
              <w:t xml:space="preserve">второй </w:t>
            </w:r>
            <w:r>
              <w:rPr>
                <w:rFonts w:hint="eastAsia"/>
              </w:rPr>
              <w:t>подобный товар</w:t>
            </w:r>
            <w:r>
              <w:t xml:space="preserve">    </w:t>
            </w:r>
            <w:r>
              <w:rPr>
                <w:rFonts w:hint="eastAsia"/>
              </w:rPr>
              <w:t>x</w:t>
            </w:r>
            <w:r>
              <w:rPr>
                <w:rFonts w:hint="eastAsia"/>
                <w:vertAlign w:val="superscript"/>
              </w:rPr>
              <w:t>3</w:t>
            </w:r>
            <w:r>
              <w:rPr>
                <w:rFonts w:hint="eastAsia"/>
              </w:rPr>
              <w:t xml:space="preserve"> (р.)</w:t>
            </w:r>
          </w:p>
        </w:tc>
        <w:tc>
          <w:tcPr>
            <w:tcW w:w="960" w:type="dxa"/>
            <w:noWrap/>
          </w:tcPr>
          <w:p w:rsidR="00BE5C8E" w:rsidRDefault="00BE5C8E">
            <w:pPr>
              <w:pStyle w:val="ad"/>
              <w:rPr>
                <w:rFonts w:eastAsia="Arial Unicode MS" w:cs="Arial Unicode MS"/>
              </w:rPr>
            </w:pPr>
            <w:r>
              <w:rPr>
                <w:rFonts w:hint="eastAsia"/>
              </w:rPr>
              <w:t>Средний доход населения</w:t>
            </w:r>
            <w:r>
              <w:t xml:space="preserve">           </w:t>
            </w:r>
            <w:r>
              <w:rPr>
                <w:rFonts w:hint="eastAsia"/>
              </w:rPr>
              <w:t>x</w:t>
            </w:r>
            <w:r>
              <w:rPr>
                <w:rFonts w:hint="eastAsia"/>
                <w:vertAlign w:val="superscript"/>
              </w:rPr>
              <w:t>4</w:t>
            </w:r>
            <w:r>
              <w:rPr>
                <w:rFonts w:hint="eastAsia"/>
              </w:rPr>
              <w:t xml:space="preserve"> (т. р.)</w:t>
            </w:r>
          </w:p>
        </w:tc>
        <w:tc>
          <w:tcPr>
            <w:tcW w:w="968" w:type="dxa"/>
            <w:noWrap/>
          </w:tcPr>
          <w:p w:rsidR="00BE5C8E" w:rsidRDefault="00BE5C8E">
            <w:pPr>
              <w:pStyle w:val="ad"/>
              <w:rPr>
                <w:rFonts w:eastAsia="Arial Unicode MS"/>
                <w:szCs w:val="16"/>
              </w:rPr>
            </w:pPr>
            <w:r>
              <w:rPr>
                <w:szCs w:val="16"/>
              </w:rPr>
              <w:t>Спрос            y (тыс.шт.)</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w:t>
            </w:r>
          </w:p>
        </w:tc>
        <w:tc>
          <w:tcPr>
            <w:tcW w:w="0" w:type="auto"/>
            <w:noWrap/>
            <w:vAlign w:val="bottom"/>
          </w:tcPr>
          <w:p w:rsidR="00BE5C8E" w:rsidRDefault="00BE5C8E">
            <w:pPr>
              <w:pStyle w:val="ad"/>
              <w:rPr>
                <w:rFonts w:eastAsia="Arial Unicode MS" w:cs="Arial Unicode MS"/>
              </w:rPr>
            </w:pPr>
            <w:r>
              <w:rPr>
                <w:rFonts w:hint="eastAsia"/>
              </w:rPr>
              <w:t>192,56р.</w:t>
            </w:r>
          </w:p>
        </w:tc>
        <w:tc>
          <w:tcPr>
            <w:tcW w:w="0" w:type="auto"/>
            <w:noWrap/>
            <w:vAlign w:val="bottom"/>
          </w:tcPr>
          <w:p w:rsidR="00BE5C8E" w:rsidRDefault="00BE5C8E">
            <w:pPr>
              <w:pStyle w:val="ad"/>
              <w:rPr>
                <w:rFonts w:eastAsia="Arial Unicode MS" w:cs="Arial Unicode MS"/>
              </w:rPr>
            </w:pPr>
            <w:r>
              <w:rPr>
                <w:rFonts w:hint="eastAsia"/>
              </w:rPr>
              <w:t>299,70р.</w:t>
            </w:r>
          </w:p>
        </w:tc>
        <w:tc>
          <w:tcPr>
            <w:tcW w:w="0" w:type="auto"/>
            <w:noWrap/>
            <w:vAlign w:val="bottom"/>
          </w:tcPr>
          <w:p w:rsidR="00BE5C8E" w:rsidRDefault="00BE5C8E">
            <w:pPr>
              <w:pStyle w:val="ad"/>
              <w:rPr>
                <w:rFonts w:eastAsia="Arial Unicode MS" w:cs="Arial Unicode MS"/>
              </w:rPr>
            </w:pPr>
            <w:r>
              <w:rPr>
                <w:rFonts w:hint="eastAsia"/>
              </w:rPr>
              <w:t>96,02р.</w:t>
            </w:r>
          </w:p>
        </w:tc>
        <w:tc>
          <w:tcPr>
            <w:tcW w:w="0" w:type="auto"/>
            <w:noWrap/>
            <w:vAlign w:val="bottom"/>
          </w:tcPr>
          <w:p w:rsidR="00BE5C8E" w:rsidRDefault="00BE5C8E">
            <w:pPr>
              <w:pStyle w:val="ad"/>
              <w:rPr>
                <w:rFonts w:eastAsia="Arial Unicode MS" w:cs="Arial Unicode MS"/>
              </w:rPr>
            </w:pPr>
            <w:r>
              <w:rPr>
                <w:rFonts w:hint="eastAsia"/>
              </w:rPr>
              <w:t>5,093</w:t>
            </w:r>
          </w:p>
        </w:tc>
        <w:tc>
          <w:tcPr>
            <w:tcW w:w="0" w:type="auto"/>
            <w:noWrap/>
            <w:vAlign w:val="bottom"/>
          </w:tcPr>
          <w:p w:rsidR="00BE5C8E" w:rsidRDefault="00BE5C8E">
            <w:pPr>
              <w:pStyle w:val="ad"/>
              <w:rPr>
                <w:rFonts w:eastAsia="Arial Unicode MS" w:cs="Arial Unicode MS"/>
              </w:rPr>
            </w:pPr>
            <w:r>
              <w:rPr>
                <w:rFonts w:hint="eastAsia"/>
              </w:rPr>
              <w:t>152,0249</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2</w:t>
            </w:r>
          </w:p>
        </w:tc>
        <w:tc>
          <w:tcPr>
            <w:tcW w:w="0" w:type="auto"/>
            <w:noWrap/>
            <w:vAlign w:val="bottom"/>
          </w:tcPr>
          <w:p w:rsidR="00BE5C8E" w:rsidRDefault="00BE5C8E">
            <w:pPr>
              <w:pStyle w:val="ad"/>
              <w:rPr>
                <w:rFonts w:eastAsia="Arial Unicode MS" w:cs="Arial Unicode MS"/>
              </w:rPr>
            </w:pPr>
            <w:r>
              <w:rPr>
                <w:rFonts w:hint="eastAsia"/>
              </w:rPr>
              <w:t>181,94р.</w:t>
            </w:r>
          </w:p>
        </w:tc>
        <w:tc>
          <w:tcPr>
            <w:tcW w:w="0" w:type="auto"/>
            <w:noWrap/>
            <w:vAlign w:val="bottom"/>
          </w:tcPr>
          <w:p w:rsidR="00BE5C8E" w:rsidRDefault="00BE5C8E">
            <w:pPr>
              <w:pStyle w:val="ad"/>
              <w:rPr>
                <w:rFonts w:eastAsia="Arial Unicode MS" w:cs="Arial Unicode MS"/>
              </w:rPr>
            </w:pPr>
            <w:r>
              <w:rPr>
                <w:rFonts w:hint="eastAsia"/>
              </w:rPr>
              <w:t>300,17р.</w:t>
            </w:r>
          </w:p>
        </w:tc>
        <w:tc>
          <w:tcPr>
            <w:tcW w:w="0" w:type="auto"/>
            <w:noWrap/>
            <w:vAlign w:val="bottom"/>
          </w:tcPr>
          <w:p w:rsidR="00BE5C8E" w:rsidRDefault="00BE5C8E">
            <w:pPr>
              <w:pStyle w:val="ad"/>
              <w:rPr>
                <w:rFonts w:eastAsia="Arial Unicode MS" w:cs="Arial Unicode MS"/>
              </w:rPr>
            </w:pPr>
            <w:r>
              <w:rPr>
                <w:rFonts w:hint="eastAsia"/>
              </w:rPr>
              <w:t>93,17р.</w:t>
            </w:r>
          </w:p>
        </w:tc>
        <w:tc>
          <w:tcPr>
            <w:tcW w:w="0" w:type="auto"/>
            <w:noWrap/>
            <w:vAlign w:val="bottom"/>
          </w:tcPr>
          <w:p w:rsidR="00BE5C8E" w:rsidRDefault="00BE5C8E">
            <w:pPr>
              <w:pStyle w:val="ad"/>
              <w:rPr>
                <w:rFonts w:eastAsia="Arial Unicode MS" w:cs="Arial Unicode MS"/>
              </w:rPr>
            </w:pPr>
            <w:r>
              <w:rPr>
                <w:rFonts w:hint="eastAsia"/>
              </w:rPr>
              <w:t>5,032</w:t>
            </w:r>
          </w:p>
        </w:tc>
        <w:tc>
          <w:tcPr>
            <w:tcW w:w="0" w:type="auto"/>
            <w:noWrap/>
            <w:vAlign w:val="bottom"/>
          </w:tcPr>
          <w:p w:rsidR="00BE5C8E" w:rsidRDefault="00BE5C8E">
            <w:pPr>
              <w:pStyle w:val="ad"/>
              <w:rPr>
                <w:rFonts w:eastAsia="Arial Unicode MS" w:cs="Arial Unicode MS"/>
              </w:rPr>
            </w:pPr>
            <w:r>
              <w:rPr>
                <w:rFonts w:hint="eastAsia"/>
              </w:rPr>
              <w:t>250,91</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3</w:t>
            </w:r>
          </w:p>
        </w:tc>
        <w:tc>
          <w:tcPr>
            <w:tcW w:w="0" w:type="auto"/>
            <w:noWrap/>
            <w:vAlign w:val="bottom"/>
          </w:tcPr>
          <w:p w:rsidR="00BE5C8E" w:rsidRDefault="00BE5C8E">
            <w:pPr>
              <w:pStyle w:val="ad"/>
              <w:rPr>
                <w:rFonts w:eastAsia="Arial Unicode MS" w:cs="Arial Unicode MS"/>
              </w:rPr>
            </w:pPr>
            <w:r>
              <w:rPr>
                <w:rFonts w:hint="eastAsia"/>
              </w:rPr>
              <w:t>185,95р.</w:t>
            </w:r>
          </w:p>
        </w:tc>
        <w:tc>
          <w:tcPr>
            <w:tcW w:w="0" w:type="auto"/>
            <w:noWrap/>
            <w:vAlign w:val="bottom"/>
          </w:tcPr>
          <w:p w:rsidR="00BE5C8E" w:rsidRDefault="00BE5C8E">
            <w:pPr>
              <w:pStyle w:val="ad"/>
              <w:rPr>
                <w:rFonts w:eastAsia="Arial Unicode MS" w:cs="Arial Unicode MS"/>
              </w:rPr>
            </w:pPr>
            <w:r>
              <w:rPr>
                <w:rFonts w:hint="eastAsia"/>
              </w:rPr>
              <w:t>331,60р.</w:t>
            </w:r>
          </w:p>
        </w:tc>
        <w:tc>
          <w:tcPr>
            <w:tcW w:w="0" w:type="auto"/>
            <w:noWrap/>
            <w:vAlign w:val="bottom"/>
          </w:tcPr>
          <w:p w:rsidR="00BE5C8E" w:rsidRDefault="00BE5C8E">
            <w:pPr>
              <w:pStyle w:val="ad"/>
              <w:rPr>
                <w:rFonts w:eastAsia="Arial Unicode MS" w:cs="Arial Unicode MS"/>
              </w:rPr>
            </w:pPr>
            <w:r>
              <w:rPr>
                <w:rFonts w:hint="eastAsia"/>
              </w:rPr>
              <w:t>98,58р.</w:t>
            </w:r>
          </w:p>
        </w:tc>
        <w:tc>
          <w:tcPr>
            <w:tcW w:w="0" w:type="auto"/>
            <w:noWrap/>
            <w:vAlign w:val="bottom"/>
          </w:tcPr>
          <w:p w:rsidR="00BE5C8E" w:rsidRDefault="00BE5C8E">
            <w:pPr>
              <w:pStyle w:val="ad"/>
              <w:rPr>
                <w:rFonts w:eastAsia="Arial Unicode MS" w:cs="Arial Unicode MS"/>
              </w:rPr>
            </w:pPr>
            <w:r>
              <w:rPr>
                <w:rFonts w:hint="eastAsia"/>
              </w:rPr>
              <w:t>4,799</w:t>
            </w:r>
          </w:p>
        </w:tc>
        <w:tc>
          <w:tcPr>
            <w:tcW w:w="0" w:type="auto"/>
            <w:noWrap/>
            <w:vAlign w:val="bottom"/>
          </w:tcPr>
          <w:p w:rsidR="00BE5C8E" w:rsidRDefault="00BE5C8E">
            <w:pPr>
              <w:pStyle w:val="ad"/>
              <w:rPr>
                <w:rFonts w:eastAsia="Arial Unicode MS" w:cs="Arial Unicode MS"/>
              </w:rPr>
            </w:pPr>
            <w:r>
              <w:rPr>
                <w:rFonts w:hint="eastAsia"/>
              </w:rPr>
              <w:t>232,7626</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4</w:t>
            </w:r>
          </w:p>
        </w:tc>
        <w:tc>
          <w:tcPr>
            <w:tcW w:w="0" w:type="auto"/>
            <w:noWrap/>
            <w:vAlign w:val="bottom"/>
          </w:tcPr>
          <w:p w:rsidR="00BE5C8E" w:rsidRDefault="00BE5C8E">
            <w:pPr>
              <w:pStyle w:val="ad"/>
              <w:rPr>
                <w:rFonts w:eastAsia="Arial Unicode MS" w:cs="Arial Unicode MS"/>
              </w:rPr>
            </w:pPr>
            <w:r>
              <w:rPr>
                <w:rFonts w:hint="eastAsia"/>
              </w:rPr>
              <w:t>208,78р.</w:t>
            </w:r>
          </w:p>
        </w:tc>
        <w:tc>
          <w:tcPr>
            <w:tcW w:w="0" w:type="auto"/>
            <w:noWrap/>
            <w:vAlign w:val="bottom"/>
          </w:tcPr>
          <w:p w:rsidR="00BE5C8E" w:rsidRDefault="00BE5C8E">
            <w:pPr>
              <w:pStyle w:val="ad"/>
              <w:rPr>
                <w:rFonts w:eastAsia="Arial Unicode MS" w:cs="Arial Unicode MS"/>
              </w:rPr>
            </w:pPr>
            <w:r>
              <w:rPr>
                <w:rFonts w:hint="eastAsia"/>
              </w:rPr>
              <w:t>297,01р.</w:t>
            </w:r>
          </w:p>
        </w:tc>
        <w:tc>
          <w:tcPr>
            <w:tcW w:w="0" w:type="auto"/>
            <w:noWrap/>
            <w:vAlign w:val="bottom"/>
          </w:tcPr>
          <w:p w:rsidR="00BE5C8E" w:rsidRDefault="00BE5C8E">
            <w:pPr>
              <w:pStyle w:val="ad"/>
              <w:rPr>
                <w:rFonts w:eastAsia="Arial Unicode MS" w:cs="Arial Unicode MS"/>
              </w:rPr>
            </w:pPr>
            <w:r>
              <w:rPr>
                <w:rFonts w:hint="eastAsia"/>
              </w:rPr>
              <w:t>97,61р.</w:t>
            </w:r>
          </w:p>
        </w:tc>
        <w:tc>
          <w:tcPr>
            <w:tcW w:w="0" w:type="auto"/>
            <w:noWrap/>
            <w:vAlign w:val="bottom"/>
          </w:tcPr>
          <w:p w:rsidR="00BE5C8E" w:rsidRDefault="00BE5C8E">
            <w:pPr>
              <w:pStyle w:val="ad"/>
              <w:rPr>
                <w:rFonts w:eastAsia="Arial Unicode MS" w:cs="Arial Unicode MS"/>
              </w:rPr>
            </w:pPr>
            <w:r>
              <w:rPr>
                <w:rFonts w:hint="eastAsia"/>
              </w:rPr>
              <w:t>4,951</w:t>
            </w:r>
          </w:p>
        </w:tc>
        <w:tc>
          <w:tcPr>
            <w:tcW w:w="0" w:type="auto"/>
            <w:noWrap/>
            <w:vAlign w:val="bottom"/>
          </w:tcPr>
          <w:p w:rsidR="00BE5C8E" w:rsidRDefault="00BE5C8E">
            <w:pPr>
              <w:pStyle w:val="ad"/>
              <w:rPr>
                <w:rFonts w:eastAsia="Arial Unicode MS" w:cs="Arial Unicode MS"/>
              </w:rPr>
            </w:pPr>
            <w:r>
              <w:rPr>
                <w:rFonts w:hint="eastAsia"/>
              </w:rPr>
              <w:t>8,0859</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5</w:t>
            </w:r>
          </w:p>
        </w:tc>
        <w:tc>
          <w:tcPr>
            <w:tcW w:w="0" w:type="auto"/>
            <w:noWrap/>
            <w:vAlign w:val="bottom"/>
          </w:tcPr>
          <w:p w:rsidR="00BE5C8E" w:rsidRDefault="00BE5C8E">
            <w:pPr>
              <w:pStyle w:val="ad"/>
              <w:rPr>
                <w:rFonts w:eastAsia="Arial Unicode MS" w:cs="Arial Unicode MS"/>
              </w:rPr>
            </w:pPr>
            <w:r>
              <w:rPr>
                <w:rFonts w:hint="eastAsia"/>
              </w:rPr>
              <w:t>196,90р.</w:t>
            </w:r>
          </w:p>
        </w:tc>
        <w:tc>
          <w:tcPr>
            <w:tcW w:w="0" w:type="auto"/>
            <w:noWrap/>
            <w:vAlign w:val="bottom"/>
          </w:tcPr>
          <w:p w:rsidR="00BE5C8E" w:rsidRDefault="00BE5C8E">
            <w:pPr>
              <w:pStyle w:val="ad"/>
              <w:rPr>
                <w:rFonts w:eastAsia="Arial Unicode MS" w:cs="Arial Unicode MS"/>
              </w:rPr>
            </w:pPr>
            <w:r>
              <w:rPr>
                <w:rFonts w:hint="eastAsia"/>
              </w:rPr>
              <w:t>317,14р.</w:t>
            </w:r>
          </w:p>
        </w:tc>
        <w:tc>
          <w:tcPr>
            <w:tcW w:w="0" w:type="auto"/>
            <w:noWrap/>
            <w:vAlign w:val="bottom"/>
          </w:tcPr>
          <w:p w:rsidR="00BE5C8E" w:rsidRDefault="00BE5C8E">
            <w:pPr>
              <w:pStyle w:val="ad"/>
              <w:rPr>
                <w:rFonts w:eastAsia="Arial Unicode MS" w:cs="Arial Unicode MS"/>
              </w:rPr>
            </w:pPr>
            <w:r>
              <w:rPr>
                <w:rFonts w:hint="eastAsia"/>
              </w:rPr>
              <w:t>92,41р.</w:t>
            </w:r>
          </w:p>
        </w:tc>
        <w:tc>
          <w:tcPr>
            <w:tcW w:w="0" w:type="auto"/>
            <w:noWrap/>
            <w:vAlign w:val="bottom"/>
          </w:tcPr>
          <w:p w:rsidR="00BE5C8E" w:rsidRDefault="00BE5C8E">
            <w:pPr>
              <w:pStyle w:val="ad"/>
              <w:rPr>
                <w:rFonts w:eastAsia="Arial Unicode MS" w:cs="Arial Unicode MS"/>
              </w:rPr>
            </w:pPr>
            <w:r>
              <w:rPr>
                <w:rFonts w:hint="eastAsia"/>
              </w:rPr>
              <w:t>4,878</w:t>
            </w:r>
          </w:p>
        </w:tc>
        <w:tc>
          <w:tcPr>
            <w:tcW w:w="0" w:type="auto"/>
            <w:noWrap/>
            <w:vAlign w:val="bottom"/>
          </w:tcPr>
          <w:p w:rsidR="00BE5C8E" w:rsidRDefault="00BE5C8E">
            <w:pPr>
              <w:pStyle w:val="ad"/>
              <w:rPr>
                <w:rFonts w:eastAsia="Arial Unicode MS" w:cs="Arial Unicode MS"/>
              </w:rPr>
            </w:pPr>
            <w:r>
              <w:rPr>
                <w:rFonts w:hint="eastAsia"/>
              </w:rPr>
              <w:t>45,77114</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6</w:t>
            </w:r>
          </w:p>
        </w:tc>
        <w:tc>
          <w:tcPr>
            <w:tcW w:w="0" w:type="auto"/>
            <w:noWrap/>
            <w:vAlign w:val="bottom"/>
          </w:tcPr>
          <w:p w:rsidR="00BE5C8E" w:rsidRDefault="00BE5C8E">
            <w:pPr>
              <w:pStyle w:val="ad"/>
              <w:rPr>
                <w:rFonts w:eastAsia="Arial Unicode MS" w:cs="Arial Unicode MS"/>
              </w:rPr>
            </w:pPr>
            <w:r>
              <w:rPr>
                <w:rFonts w:hint="eastAsia"/>
              </w:rPr>
              <w:t>194,37р.</w:t>
            </w:r>
          </w:p>
        </w:tc>
        <w:tc>
          <w:tcPr>
            <w:tcW w:w="0" w:type="auto"/>
            <w:noWrap/>
            <w:vAlign w:val="bottom"/>
          </w:tcPr>
          <w:p w:rsidR="00BE5C8E" w:rsidRDefault="00BE5C8E">
            <w:pPr>
              <w:pStyle w:val="ad"/>
              <w:rPr>
                <w:rFonts w:eastAsia="Arial Unicode MS" w:cs="Arial Unicode MS"/>
              </w:rPr>
            </w:pPr>
            <w:r>
              <w:rPr>
                <w:rFonts w:hint="eastAsia"/>
              </w:rPr>
              <w:t>311,22р.</w:t>
            </w:r>
          </w:p>
        </w:tc>
        <w:tc>
          <w:tcPr>
            <w:tcW w:w="0" w:type="auto"/>
            <w:noWrap/>
            <w:vAlign w:val="bottom"/>
          </w:tcPr>
          <w:p w:rsidR="00BE5C8E" w:rsidRDefault="00BE5C8E">
            <w:pPr>
              <w:pStyle w:val="ad"/>
              <w:rPr>
                <w:rFonts w:eastAsia="Arial Unicode MS" w:cs="Arial Unicode MS"/>
              </w:rPr>
            </w:pPr>
            <w:r>
              <w:rPr>
                <w:rFonts w:hint="eastAsia"/>
              </w:rPr>
              <w:t>94,32р.</w:t>
            </w:r>
          </w:p>
        </w:tc>
        <w:tc>
          <w:tcPr>
            <w:tcW w:w="0" w:type="auto"/>
            <w:noWrap/>
            <w:vAlign w:val="bottom"/>
          </w:tcPr>
          <w:p w:rsidR="00BE5C8E" w:rsidRDefault="00BE5C8E">
            <w:pPr>
              <w:pStyle w:val="ad"/>
              <w:rPr>
                <w:rFonts w:eastAsia="Arial Unicode MS" w:cs="Arial Unicode MS"/>
              </w:rPr>
            </w:pPr>
            <w:r>
              <w:rPr>
                <w:rFonts w:hint="eastAsia"/>
              </w:rPr>
              <w:t>4,962</w:t>
            </w:r>
          </w:p>
        </w:tc>
        <w:tc>
          <w:tcPr>
            <w:tcW w:w="0" w:type="auto"/>
            <w:noWrap/>
            <w:vAlign w:val="bottom"/>
          </w:tcPr>
          <w:p w:rsidR="00BE5C8E" w:rsidRDefault="00BE5C8E">
            <w:pPr>
              <w:pStyle w:val="ad"/>
              <w:rPr>
                <w:rFonts w:eastAsia="Arial Unicode MS" w:cs="Arial Unicode MS"/>
              </w:rPr>
            </w:pPr>
            <w:r>
              <w:rPr>
                <w:rFonts w:hint="eastAsia"/>
              </w:rPr>
              <w:t>110,6561</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7</w:t>
            </w:r>
          </w:p>
        </w:tc>
        <w:tc>
          <w:tcPr>
            <w:tcW w:w="0" w:type="auto"/>
            <w:noWrap/>
            <w:vAlign w:val="bottom"/>
          </w:tcPr>
          <w:p w:rsidR="00BE5C8E" w:rsidRDefault="00BE5C8E">
            <w:pPr>
              <w:pStyle w:val="ad"/>
              <w:rPr>
                <w:rFonts w:eastAsia="Arial Unicode MS" w:cs="Arial Unicode MS"/>
              </w:rPr>
            </w:pPr>
            <w:r>
              <w:rPr>
                <w:rFonts w:hint="eastAsia"/>
              </w:rPr>
              <w:t>206,49р.</w:t>
            </w:r>
          </w:p>
        </w:tc>
        <w:tc>
          <w:tcPr>
            <w:tcW w:w="0" w:type="auto"/>
            <w:noWrap/>
            <w:vAlign w:val="bottom"/>
          </w:tcPr>
          <w:p w:rsidR="00BE5C8E" w:rsidRDefault="00BE5C8E">
            <w:pPr>
              <w:pStyle w:val="ad"/>
              <w:rPr>
                <w:rFonts w:eastAsia="Arial Unicode MS" w:cs="Arial Unicode MS"/>
              </w:rPr>
            </w:pPr>
            <w:r>
              <w:rPr>
                <w:rFonts w:hint="eastAsia"/>
              </w:rPr>
              <w:t>304,86р.</w:t>
            </w:r>
          </w:p>
        </w:tc>
        <w:tc>
          <w:tcPr>
            <w:tcW w:w="0" w:type="auto"/>
            <w:noWrap/>
            <w:vAlign w:val="bottom"/>
          </w:tcPr>
          <w:p w:rsidR="00BE5C8E" w:rsidRDefault="00BE5C8E">
            <w:pPr>
              <w:pStyle w:val="ad"/>
              <w:rPr>
                <w:rFonts w:eastAsia="Arial Unicode MS" w:cs="Arial Unicode MS"/>
              </w:rPr>
            </w:pPr>
            <w:r>
              <w:rPr>
                <w:rFonts w:hint="eastAsia"/>
              </w:rPr>
              <w:t>98,69р.</w:t>
            </w:r>
          </w:p>
        </w:tc>
        <w:tc>
          <w:tcPr>
            <w:tcW w:w="0" w:type="auto"/>
            <w:noWrap/>
            <w:vAlign w:val="bottom"/>
          </w:tcPr>
          <w:p w:rsidR="00BE5C8E" w:rsidRDefault="00BE5C8E">
            <w:pPr>
              <w:pStyle w:val="ad"/>
              <w:rPr>
                <w:rFonts w:eastAsia="Arial Unicode MS" w:cs="Arial Unicode MS"/>
              </w:rPr>
            </w:pPr>
            <w:r>
              <w:rPr>
                <w:rFonts w:hint="eastAsia"/>
              </w:rPr>
              <w:t>5,098</w:t>
            </w:r>
          </w:p>
        </w:tc>
        <w:tc>
          <w:tcPr>
            <w:tcW w:w="0" w:type="auto"/>
            <w:noWrap/>
            <w:vAlign w:val="bottom"/>
          </w:tcPr>
          <w:p w:rsidR="00BE5C8E" w:rsidRDefault="00BE5C8E">
            <w:pPr>
              <w:pStyle w:val="ad"/>
              <w:rPr>
                <w:rFonts w:eastAsia="Arial Unicode MS" w:cs="Arial Unicode MS"/>
              </w:rPr>
            </w:pPr>
            <w:r>
              <w:rPr>
                <w:rFonts w:hint="eastAsia"/>
              </w:rPr>
              <w:t>19,61478</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8</w:t>
            </w:r>
          </w:p>
        </w:tc>
        <w:tc>
          <w:tcPr>
            <w:tcW w:w="0" w:type="auto"/>
            <w:noWrap/>
            <w:vAlign w:val="bottom"/>
          </w:tcPr>
          <w:p w:rsidR="00BE5C8E" w:rsidRDefault="00BE5C8E">
            <w:pPr>
              <w:pStyle w:val="ad"/>
              <w:rPr>
                <w:rFonts w:eastAsia="Arial Unicode MS" w:cs="Arial Unicode MS"/>
              </w:rPr>
            </w:pPr>
            <w:r>
              <w:rPr>
                <w:rFonts w:hint="eastAsia"/>
              </w:rPr>
              <w:t>201,30р.</w:t>
            </w:r>
          </w:p>
        </w:tc>
        <w:tc>
          <w:tcPr>
            <w:tcW w:w="0" w:type="auto"/>
            <w:noWrap/>
            <w:vAlign w:val="bottom"/>
          </w:tcPr>
          <w:p w:rsidR="00BE5C8E" w:rsidRDefault="00BE5C8E">
            <w:pPr>
              <w:pStyle w:val="ad"/>
              <w:rPr>
                <w:rFonts w:eastAsia="Arial Unicode MS" w:cs="Arial Unicode MS"/>
              </w:rPr>
            </w:pPr>
            <w:r>
              <w:rPr>
                <w:rFonts w:hint="eastAsia"/>
              </w:rPr>
              <w:t>308,41р.</w:t>
            </w:r>
          </w:p>
        </w:tc>
        <w:tc>
          <w:tcPr>
            <w:tcW w:w="0" w:type="auto"/>
            <w:noWrap/>
            <w:vAlign w:val="bottom"/>
          </w:tcPr>
          <w:p w:rsidR="00BE5C8E" w:rsidRDefault="00BE5C8E">
            <w:pPr>
              <w:pStyle w:val="ad"/>
              <w:rPr>
                <w:rFonts w:eastAsia="Arial Unicode MS" w:cs="Arial Unicode MS"/>
              </w:rPr>
            </w:pPr>
            <w:r>
              <w:rPr>
                <w:rFonts w:hint="eastAsia"/>
              </w:rPr>
              <w:t>93,16р.</w:t>
            </w:r>
          </w:p>
        </w:tc>
        <w:tc>
          <w:tcPr>
            <w:tcW w:w="0" w:type="auto"/>
            <w:noWrap/>
            <w:vAlign w:val="bottom"/>
          </w:tcPr>
          <w:p w:rsidR="00BE5C8E" w:rsidRDefault="00BE5C8E">
            <w:pPr>
              <w:pStyle w:val="ad"/>
              <w:rPr>
                <w:rFonts w:eastAsia="Arial Unicode MS" w:cs="Arial Unicode MS"/>
              </w:rPr>
            </w:pPr>
            <w:r>
              <w:rPr>
                <w:rFonts w:hint="eastAsia"/>
              </w:rPr>
              <w:t>4,899</w:t>
            </w:r>
          </w:p>
        </w:tc>
        <w:tc>
          <w:tcPr>
            <w:tcW w:w="0" w:type="auto"/>
            <w:noWrap/>
            <w:vAlign w:val="bottom"/>
          </w:tcPr>
          <w:p w:rsidR="00BE5C8E" w:rsidRDefault="00BE5C8E">
            <w:pPr>
              <w:pStyle w:val="ad"/>
              <w:rPr>
                <w:rFonts w:eastAsia="Arial Unicode MS" w:cs="Arial Unicode MS"/>
              </w:rPr>
            </w:pPr>
            <w:r>
              <w:rPr>
                <w:rFonts w:hint="eastAsia"/>
              </w:rPr>
              <w:t>3,427142</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9</w:t>
            </w:r>
          </w:p>
        </w:tc>
        <w:tc>
          <w:tcPr>
            <w:tcW w:w="0" w:type="auto"/>
            <w:noWrap/>
            <w:vAlign w:val="bottom"/>
          </w:tcPr>
          <w:p w:rsidR="00BE5C8E" w:rsidRDefault="00BE5C8E">
            <w:pPr>
              <w:pStyle w:val="ad"/>
              <w:rPr>
                <w:rFonts w:eastAsia="Arial Unicode MS" w:cs="Arial Unicode MS"/>
              </w:rPr>
            </w:pPr>
            <w:r>
              <w:rPr>
                <w:rFonts w:hint="eastAsia"/>
              </w:rPr>
              <w:t>183,93р.</w:t>
            </w:r>
          </w:p>
        </w:tc>
        <w:tc>
          <w:tcPr>
            <w:tcW w:w="0" w:type="auto"/>
            <w:noWrap/>
            <w:vAlign w:val="bottom"/>
          </w:tcPr>
          <w:p w:rsidR="00BE5C8E" w:rsidRDefault="00BE5C8E">
            <w:pPr>
              <w:pStyle w:val="ad"/>
              <w:rPr>
                <w:rFonts w:eastAsia="Arial Unicode MS" w:cs="Arial Unicode MS"/>
              </w:rPr>
            </w:pPr>
            <w:r>
              <w:rPr>
                <w:rFonts w:hint="eastAsia"/>
              </w:rPr>
              <w:t>338,12р.</w:t>
            </w:r>
          </w:p>
        </w:tc>
        <w:tc>
          <w:tcPr>
            <w:tcW w:w="0" w:type="auto"/>
            <w:noWrap/>
            <w:vAlign w:val="bottom"/>
          </w:tcPr>
          <w:p w:rsidR="00BE5C8E" w:rsidRDefault="00BE5C8E">
            <w:pPr>
              <w:pStyle w:val="ad"/>
              <w:rPr>
                <w:rFonts w:eastAsia="Arial Unicode MS" w:cs="Arial Unicode MS"/>
              </w:rPr>
            </w:pPr>
            <w:r>
              <w:rPr>
                <w:rFonts w:hint="eastAsia"/>
              </w:rPr>
              <w:t>98,36р.</w:t>
            </w:r>
          </w:p>
        </w:tc>
        <w:tc>
          <w:tcPr>
            <w:tcW w:w="0" w:type="auto"/>
            <w:noWrap/>
            <w:vAlign w:val="bottom"/>
          </w:tcPr>
          <w:p w:rsidR="00BE5C8E" w:rsidRDefault="00BE5C8E">
            <w:pPr>
              <w:pStyle w:val="ad"/>
              <w:rPr>
                <w:rFonts w:eastAsia="Arial Unicode MS" w:cs="Arial Unicode MS"/>
              </w:rPr>
            </w:pPr>
            <w:r>
              <w:rPr>
                <w:rFonts w:hint="eastAsia"/>
              </w:rPr>
              <w:t>4,722</w:t>
            </w:r>
          </w:p>
        </w:tc>
        <w:tc>
          <w:tcPr>
            <w:tcW w:w="0" w:type="auto"/>
            <w:noWrap/>
            <w:vAlign w:val="bottom"/>
          </w:tcPr>
          <w:p w:rsidR="00BE5C8E" w:rsidRDefault="00BE5C8E">
            <w:pPr>
              <w:pStyle w:val="ad"/>
              <w:rPr>
                <w:rFonts w:eastAsia="Arial Unicode MS" w:cs="Arial Unicode MS"/>
              </w:rPr>
            </w:pPr>
            <w:r>
              <w:rPr>
                <w:rFonts w:hint="eastAsia"/>
              </w:rPr>
              <w:t>247,5139</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10</w:t>
            </w:r>
          </w:p>
        </w:tc>
        <w:tc>
          <w:tcPr>
            <w:tcW w:w="0" w:type="auto"/>
            <w:noWrap/>
            <w:vAlign w:val="bottom"/>
          </w:tcPr>
          <w:p w:rsidR="00BE5C8E" w:rsidRDefault="00BE5C8E">
            <w:pPr>
              <w:pStyle w:val="ad"/>
              <w:rPr>
                <w:rFonts w:eastAsia="Arial Unicode MS" w:cs="Arial Unicode MS"/>
              </w:rPr>
            </w:pPr>
            <w:r>
              <w:rPr>
                <w:rFonts w:hint="eastAsia"/>
              </w:rPr>
              <w:t>198,14р.</w:t>
            </w:r>
          </w:p>
        </w:tc>
        <w:tc>
          <w:tcPr>
            <w:tcW w:w="0" w:type="auto"/>
            <w:noWrap/>
            <w:vAlign w:val="bottom"/>
          </w:tcPr>
          <w:p w:rsidR="00BE5C8E" w:rsidRDefault="00BE5C8E">
            <w:pPr>
              <w:pStyle w:val="ad"/>
              <w:rPr>
                <w:rFonts w:eastAsia="Arial Unicode MS" w:cs="Arial Unicode MS"/>
              </w:rPr>
            </w:pPr>
            <w:r>
              <w:rPr>
                <w:rFonts w:hint="eastAsia"/>
              </w:rPr>
              <w:t>296,62р.</w:t>
            </w:r>
          </w:p>
        </w:tc>
        <w:tc>
          <w:tcPr>
            <w:tcW w:w="0" w:type="auto"/>
            <w:noWrap/>
            <w:vAlign w:val="bottom"/>
          </w:tcPr>
          <w:p w:rsidR="00BE5C8E" w:rsidRDefault="00BE5C8E">
            <w:pPr>
              <w:pStyle w:val="ad"/>
              <w:rPr>
                <w:rFonts w:eastAsia="Arial Unicode MS" w:cs="Arial Unicode MS"/>
              </w:rPr>
            </w:pPr>
            <w:r>
              <w:rPr>
                <w:rFonts w:hint="eastAsia"/>
              </w:rPr>
              <w:t>97,88р.</w:t>
            </w:r>
          </w:p>
        </w:tc>
        <w:tc>
          <w:tcPr>
            <w:tcW w:w="0" w:type="auto"/>
            <w:noWrap/>
            <w:vAlign w:val="bottom"/>
          </w:tcPr>
          <w:p w:rsidR="00BE5C8E" w:rsidRDefault="00BE5C8E">
            <w:pPr>
              <w:pStyle w:val="ad"/>
              <w:rPr>
                <w:rFonts w:eastAsia="Arial Unicode MS" w:cs="Arial Unicode MS"/>
              </w:rPr>
            </w:pPr>
            <w:r>
              <w:rPr>
                <w:rFonts w:hint="eastAsia"/>
              </w:rPr>
              <w:t>4,810</w:t>
            </w:r>
          </w:p>
        </w:tc>
        <w:tc>
          <w:tcPr>
            <w:tcW w:w="0" w:type="auto"/>
            <w:noWrap/>
            <w:vAlign w:val="bottom"/>
          </w:tcPr>
          <w:p w:rsidR="00BE5C8E" w:rsidRDefault="00BE5C8E">
            <w:pPr>
              <w:pStyle w:val="ad"/>
              <w:rPr>
                <w:rFonts w:eastAsia="Arial Unicode MS" w:cs="Arial Unicode MS"/>
              </w:rPr>
            </w:pPr>
            <w:r>
              <w:rPr>
                <w:rFonts w:hint="eastAsia"/>
              </w:rPr>
              <w:t>86,62103</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11</w:t>
            </w:r>
          </w:p>
        </w:tc>
        <w:tc>
          <w:tcPr>
            <w:tcW w:w="0" w:type="auto"/>
            <w:noWrap/>
            <w:vAlign w:val="bottom"/>
          </w:tcPr>
          <w:p w:rsidR="00BE5C8E" w:rsidRDefault="00BE5C8E">
            <w:pPr>
              <w:pStyle w:val="ad"/>
              <w:rPr>
                <w:rFonts w:eastAsia="Arial Unicode MS" w:cs="Arial Unicode MS"/>
              </w:rPr>
            </w:pPr>
            <w:r>
              <w:rPr>
                <w:rFonts w:hint="eastAsia"/>
              </w:rPr>
              <w:t>184,35р.</w:t>
            </w:r>
          </w:p>
        </w:tc>
        <w:tc>
          <w:tcPr>
            <w:tcW w:w="0" w:type="auto"/>
            <w:noWrap/>
            <w:vAlign w:val="bottom"/>
          </w:tcPr>
          <w:p w:rsidR="00BE5C8E" w:rsidRDefault="00BE5C8E">
            <w:pPr>
              <w:pStyle w:val="ad"/>
              <w:rPr>
                <w:rFonts w:eastAsia="Arial Unicode MS" w:cs="Arial Unicode MS"/>
              </w:rPr>
            </w:pPr>
            <w:r>
              <w:rPr>
                <w:rFonts w:hint="eastAsia"/>
              </w:rPr>
              <w:t>342,02р.</w:t>
            </w:r>
          </w:p>
        </w:tc>
        <w:tc>
          <w:tcPr>
            <w:tcW w:w="0" w:type="auto"/>
            <w:noWrap/>
            <w:vAlign w:val="bottom"/>
          </w:tcPr>
          <w:p w:rsidR="00BE5C8E" w:rsidRDefault="00BE5C8E">
            <w:pPr>
              <w:pStyle w:val="ad"/>
              <w:rPr>
                <w:rFonts w:eastAsia="Arial Unicode MS" w:cs="Arial Unicode MS"/>
              </w:rPr>
            </w:pPr>
            <w:r>
              <w:rPr>
                <w:rFonts w:hint="eastAsia"/>
              </w:rPr>
              <w:t>96,07р.</w:t>
            </w:r>
          </w:p>
        </w:tc>
        <w:tc>
          <w:tcPr>
            <w:tcW w:w="0" w:type="auto"/>
            <w:noWrap/>
            <w:vAlign w:val="bottom"/>
          </w:tcPr>
          <w:p w:rsidR="00BE5C8E" w:rsidRDefault="00BE5C8E">
            <w:pPr>
              <w:pStyle w:val="ad"/>
              <w:rPr>
                <w:rFonts w:eastAsia="Arial Unicode MS" w:cs="Arial Unicode MS"/>
              </w:rPr>
            </w:pPr>
            <w:r>
              <w:rPr>
                <w:rFonts w:hint="eastAsia"/>
              </w:rPr>
              <w:t>4,949</w:t>
            </w:r>
          </w:p>
        </w:tc>
        <w:tc>
          <w:tcPr>
            <w:tcW w:w="0" w:type="auto"/>
            <w:noWrap/>
            <w:vAlign w:val="bottom"/>
          </w:tcPr>
          <w:p w:rsidR="00BE5C8E" w:rsidRDefault="00BE5C8E">
            <w:pPr>
              <w:pStyle w:val="ad"/>
              <w:rPr>
                <w:rFonts w:eastAsia="Arial Unicode MS" w:cs="Arial Unicode MS"/>
              </w:rPr>
            </w:pPr>
            <w:r>
              <w:rPr>
                <w:rFonts w:hint="eastAsia"/>
              </w:rPr>
              <w:t>238,8057</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12</w:t>
            </w:r>
          </w:p>
        </w:tc>
        <w:tc>
          <w:tcPr>
            <w:tcW w:w="0" w:type="auto"/>
            <w:noWrap/>
            <w:vAlign w:val="bottom"/>
          </w:tcPr>
          <w:p w:rsidR="00BE5C8E" w:rsidRDefault="00BE5C8E">
            <w:pPr>
              <w:pStyle w:val="ad"/>
              <w:rPr>
                <w:rFonts w:eastAsia="Arial Unicode MS" w:cs="Arial Unicode MS"/>
              </w:rPr>
            </w:pPr>
            <w:r>
              <w:rPr>
                <w:rFonts w:hint="eastAsia"/>
              </w:rPr>
              <w:t>198,80р.</w:t>
            </w:r>
          </w:p>
        </w:tc>
        <w:tc>
          <w:tcPr>
            <w:tcW w:w="0" w:type="auto"/>
            <w:noWrap/>
            <w:vAlign w:val="bottom"/>
          </w:tcPr>
          <w:p w:rsidR="00BE5C8E" w:rsidRDefault="00BE5C8E">
            <w:pPr>
              <w:pStyle w:val="ad"/>
              <w:rPr>
                <w:rFonts w:eastAsia="Arial Unicode MS" w:cs="Arial Unicode MS"/>
              </w:rPr>
            </w:pPr>
            <w:r>
              <w:rPr>
                <w:rFonts w:hint="eastAsia"/>
              </w:rPr>
              <w:t>341,61р.</w:t>
            </w:r>
          </w:p>
        </w:tc>
        <w:tc>
          <w:tcPr>
            <w:tcW w:w="0" w:type="auto"/>
            <w:noWrap/>
            <w:vAlign w:val="bottom"/>
          </w:tcPr>
          <w:p w:rsidR="00BE5C8E" w:rsidRDefault="00BE5C8E">
            <w:pPr>
              <w:pStyle w:val="ad"/>
              <w:rPr>
                <w:rFonts w:eastAsia="Arial Unicode MS" w:cs="Arial Unicode MS"/>
              </w:rPr>
            </w:pPr>
            <w:r>
              <w:rPr>
                <w:rFonts w:hint="eastAsia"/>
              </w:rPr>
              <w:t>99,98р.</w:t>
            </w:r>
          </w:p>
        </w:tc>
        <w:tc>
          <w:tcPr>
            <w:tcW w:w="0" w:type="auto"/>
            <w:noWrap/>
            <w:vAlign w:val="bottom"/>
          </w:tcPr>
          <w:p w:rsidR="00BE5C8E" w:rsidRDefault="00BE5C8E">
            <w:pPr>
              <w:pStyle w:val="ad"/>
              <w:rPr>
                <w:rFonts w:eastAsia="Arial Unicode MS" w:cs="Arial Unicode MS"/>
              </w:rPr>
            </w:pPr>
            <w:r>
              <w:rPr>
                <w:rFonts w:hint="eastAsia"/>
              </w:rPr>
              <w:t>4,884</w:t>
            </w:r>
          </w:p>
        </w:tc>
        <w:tc>
          <w:tcPr>
            <w:tcW w:w="0" w:type="auto"/>
            <w:noWrap/>
            <w:vAlign w:val="bottom"/>
          </w:tcPr>
          <w:p w:rsidR="00BE5C8E" w:rsidRDefault="00BE5C8E">
            <w:pPr>
              <w:pStyle w:val="ad"/>
              <w:rPr>
                <w:rFonts w:eastAsia="Arial Unicode MS" w:cs="Arial Unicode MS"/>
              </w:rPr>
            </w:pPr>
            <w:r>
              <w:rPr>
                <w:rFonts w:hint="eastAsia"/>
              </w:rPr>
              <w:t>93,84997</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13</w:t>
            </w:r>
          </w:p>
        </w:tc>
        <w:tc>
          <w:tcPr>
            <w:tcW w:w="0" w:type="auto"/>
            <w:noWrap/>
            <w:vAlign w:val="bottom"/>
          </w:tcPr>
          <w:p w:rsidR="00BE5C8E" w:rsidRDefault="00BE5C8E">
            <w:pPr>
              <w:pStyle w:val="ad"/>
              <w:rPr>
                <w:rFonts w:eastAsia="Arial Unicode MS" w:cs="Arial Unicode MS"/>
              </w:rPr>
            </w:pPr>
            <w:r>
              <w:rPr>
                <w:rFonts w:hint="eastAsia"/>
              </w:rPr>
              <w:t>192,52р.</w:t>
            </w:r>
          </w:p>
        </w:tc>
        <w:tc>
          <w:tcPr>
            <w:tcW w:w="0" w:type="auto"/>
            <w:noWrap/>
            <w:vAlign w:val="bottom"/>
          </w:tcPr>
          <w:p w:rsidR="00BE5C8E" w:rsidRDefault="00BE5C8E">
            <w:pPr>
              <w:pStyle w:val="ad"/>
              <w:rPr>
                <w:rFonts w:eastAsia="Arial Unicode MS" w:cs="Arial Unicode MS"/>
              </w:rPr>
            </w:pPr>
            <w:r>
              <w:rPr>
                <w:rFonts w:hint="eastAsia"/>
              </w:rPr>
              <w:t>330,05р.</w:t>
            </w:r>
          </w:p>
        </w:tc>
        <w:tc>
          <w:tcPr>
            <w:tcW w:w="0" w:type="auto"/>
            <w:noWrap/>
            <w:vAlign w:val="bottom"/>
          </w:tcPr>
          <w:p w:rsidR="00BE5C8E" w:rsidRDefault="00BE5C8E">
            <w:pPr>
              <w:pStyle w:val="ad"/>
              <w:rPr>
                <w:rFonts w:eastAsia="Arial Unicode MS" w:cs="Arial Unicode MS"/>
              </w:rPr>
            </w:pPr>
            <w:r>
              <w:rPr>
                <w:rFonts w:hint="eastAsia"/>
              </w:rPr>
              <w:t>91,59р.</w:t>
            </w:r>
          </w:p>
        </w:tc>
        <w:tc>
          <w:tcPr>
            <w:tcW w:w="0" w:type="auto"/>
            <w:noWrap/>
            <w:vAlign w:val="bottom"/>
          </w:tcPr>
          <w:p w:rsidR="00BE5C8E" w:rsidRDefault="00BE5C8E">
            <w:pPr>
              <w:pStyle w:val="ad"/>
              <w:rPr>
                <w:rFonts w:eastAsia="Arial Unicode MS" w:cs="Arial Unicode MS"/>
              </w:rPr>
            </w:pPr>
            <w:r>
              <w:rPr>
                <w:rFonts w:hint="eastAsia"/>
              </w:rPr>
              <w:t>5,019</w:t>
            </w:r>
          </w:p>
        </w:tc>
        <w:tc>
          <w:tcPr>
            <w:tcW w:w="0" w:type="auto"/>
            <w:noWrap/>
            <w:vAlign w:val="bottom"/>
          </w:tcPr>
          <w:p w:rsidR="00BE5C8E" w:rsidRDefault="00BE5C8E">
            <w:pPr>
              <w:pStyle w:val="ad"/>
              <w:rPr>
                <w:rFonts w:eastAsia="Arial Unicode MS" w:cs="Arial Unicode MS"/>
              </w:rPr>
            </w:pPr>
            <w:r>
              <w:rPr>
                <w:rFonts w:hint="eastAsia"/>
              </w:rPr>
              <w:t>110,0219</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14</w:t>
            </w:r>
          </w:p>
        </w:tc>
        <w:tc>
          <w:tcPr>
            <w:tcW w:w="0" w:type="auto"/>
            <w:noWrap/>
            <w:vAlign w:val="bottom"/>
          </w:tcPr>
          <w:p w:rsidR="00BE5C8E" w:rsidRDefault="00BE5C8E">
            <w:pPr>
              <w:pStyle w:val="ad"/>
              <w:rPr>
                <w:rFonts w:eastAsia="Arial Unicode MS" w:cs="Arial Unicode MS"/>
              </w:rPr>
            </w:pPr>
            <w:r>
              <w:rPr>
                <w:rFonts w:hint="eastAsia"/>
              </w:rPr>
              <w:t>186,30р.</w:t>
            </w:r>
          </w:p>
        </w:tc>
        <w:tc>
          <w:tcPr>
            <w:tcW w:w="0" w:type="auto"/>
            <w:noWrap/>
            <w:vAlign w:val="bottom"/>
          </w:tcPr>
          <w:p w:rsidR="00BE5C8E" w:rsidRDefault="00BE5C8E">
            <w:pPr>
              <w:pStyle w:val="ad"/>
              <w:rPr>
                <w:rFonts w:eastAsia="Arial Unicode MS" w:cs="Arial Unicode MS"/>
              </w:rPr>
            </w:pPr>
            <w:r>
              <w:rPr>
                <w:rFonts w:hint="eastAsia"/>
              </w:rPr>
              <w:t>329,45р.</w:t>
            </w:r>
          </w:p>
        </w:tc>
        <w:tc>
          <w:tcPr>
            <w:tcW w:w="0" w:type="auto"/>
            <w:noWrap/>
            <w:vAlign w:val="bottom"/>
          </w:tcPr>
          <w:p w:rsidR="00BE5C8E" w:rsidRDefault="00BE5C8E">
            <w:pPr>
              <w:pStyle w:val="ad"/>
              <w:rPr>
                <w:rFonts w:eastAsia="Arial Unicode MS" w:cs="Arial Unicode MS"/>
              </w:rPr>
            </w:pPr>
            <w:r>
              <w:rPr>
                <w:rFonts w:hint="eastAsia"/>
              </w:rPr>
              <w:t>95,44р.</w:t>
            </w:r>
          </w:p>
        </w:tc>
        <w:tc>
          <w:tcPr>
            <w:tcW w:w="0" w:type="auto"/>
            <w:noWrap/>
            <w:vAlign w:val="bottom"/>
          </w:tcPr>
          <w:p w:rsidR="00BE5C8E" w:rsidRDefault="00BE5C8E">
            <w:pPr>
              <w:pStyle w:val="ad"/>
              <w:rPr>
                <w:rFonts w:eastAsia="Arial Unicode MS" w:cs="Arial Unicode MS"/>
              </w:rPr>
            </w:pPr>
            <w:r>
              <w:rPr>
                <w:rFonts w:hint="eastAsia"/>
              </w:rPr>
              <w:t>4,801</w:t>
            </w:r>
          </w:p>
        </w:tc>
        <w:tc>
          <w:tcPr>
            <w:tcW w:w="0" w:type="auto"/>
            <w:noWrap/>
            <w:vAlign w:val="bottom"/>
          </w:tcPr>
          <w:p w:rsidR="00BE5C8E" w:rsidRDefault="00BE5C8E">
            <w:pPr>
              <w:pStyle w:val="ad"/>
              <w:rPr>
                <w:rFonts w:eastAsia="Arial Unicode MS" w:cs="Arial Unicode MS"/>
              </w:rPr>
            </w:pPr>
            <w:r>
              <w:rPr>
                <w:rFonts w:hint="eastAsia"/>
              </w:rPr>
              <w:t>204,7953</w:t>
            </w:r>
          </w:p>
        </w:tc>
      </w:tr>
      <w:tr w:rsidR="00BE5C8E">
        <w:trPr>
          <w:trHeight w:val="255"/>
          <w:jc w:val="center"/>
        </w:trPr>
        <w:tc>
          <w:tcPr>
            <w:tcW w:w="0" w:type="auto"/>
            <w:noWrap/>
            <w:vAlign w:val="bottom"/>
          </w:tcPr>
          <w:p w:rsidR="00BE5C8E" w:rsidRDefault="00BE5C8E">
            <w:pPr>
              <w:pStyle w:val="ad"/>
              <w:rPr>
                <w:rFonts w:eastAsia="Arial Unicode MS" w:cs="Arial Unicode MS"/>
              </w:rPr>
            </w:pPr>
            <w:r>
              <w:rPr>
                <w:rFonts w:hint="eastAsia"/>
              </w:rPr>
              <w:t>15</w:t>
            </w:r>
          </w:p>
        </w:tc>
        <w:tc>
          <w:tcPr>
            <w:tcW w:w="0" w:type="auto"/>
            <w:noWrap/>
            <w:vAlign w:val="bottom"/>
          </w:tcPr>
          <w:p w:rsidR="00BE5C8E" w:rsidRDefault="00BE5C8E">
            <w:pPr>
              <w:pStyle w:val="ad"/>
              <w:rPr>
                <w:rFonts w:eastAsia="Arial Unicode MS" w:cs="Arial Unicode MS"/>
              </w:rPr>
            </w:pPr>
            <w:r>
              <w:rPr>
                <w:rFonts w:hint="eastAsia"/>
              </w:rPr>
              <w:t>186,63р.</w:t>
            </w:r>
          </w:p>
        </w:tc>
        <w:tc>
          <w:tcPr>
            <w:tcW w:w="0" w:type="auto"/>
            <w:noWrap/>
            <w:vAlign w:val="bottom"/>
          </w:tcPr>
          <w:p w:rsidR="00BE5C8E" w:rsidRDefault="00BE5C8E">
            <w:pPr>
              <w:pStyle w:val="ad"/>
              <w:rPr>
                <w:rFonts w:eastAsia="Arial Unicode MS" w:cs="Arial Unicode MS"/>
              </w:rPr>
            </w:pPr>
            <w:r>
              <w:rPr>
                <w:rFonts w:hint="eastAsia"/>
              </w:rPr>
              <w:t>327,97р.</w:t>
            </w:r>
          </w:p>
        </w:tc>
        <w:tc>
          <w:tcPr>
            <w:tcW w:w="0" w:type="auto"/>
            <w:noWrap/>
            <w:vAlign w:val="bottom"/>
          </w:tcPr>
          <w:p w:rsidR="00BE5C8E" w:rsidRDefault="00BE5C8E">
            <w:pPr>
              <w:pStyle w:val="ad"/>
              <w:rPr>
                <w:rFonts w:eastAsia="Arial Unicode MS" w:cs="Arial Unicode MS"/>
              </w:rPr>
            </w:pPr>
            <w:r>
              <w:rPr>
                <w:rFonts w:hint="eastAsia"/>
              </w:rPr>
              <w:t>96,68р.</w:t>
            </w:r>
          </w:p>
        </w:tc>
        <w:tc>
          <w:tcPr>
            <w:tcW w:w="0" w:type="auto"/>
            <w:noWrap/>
            <w:vAlign w:val="bottom"/>
          </w:tcPr>
          <w:p w:rsidR="00BE5C8E" w:rsidRDefault="00BE5C8E">
            <w:pPr>
              <w:pStyle w:val="ad"/>
              <w:rPr>
                <w:rFonts w:eastAsia="Arial Unicode MS" w:cs="Arial Unicode MS"/>
              </w:rPr>
            </w:pPr>
            <w:r>
              <w:rPr>
                <w:rFonts w:hint="eastAsia"/>
              </w:rPr>
              <w:t>4,849</w:t>
            </w:r>
          </w:p>
        </w:tc>
        <w:tc>
          <w:tcPr>
            <w:tcW w:w="0" w:type="auto"/>
            <w:noWrap/>
            <w:vAlign w:val="bottom"/>
          </w:tcPr>
          <w:p w:rsidR="00BE5C8E" w:rsidRDefault="00BE5C8E">
            <w:pPr>
              <w:pStyle w:val="ad"/>
              <w:rPr>
                <w:rFonts w:eastAsia="Arial Unicode MS" w:cs="Arial Unicode MS"/>
              </w:rPr>
            </w:pPr>
            <w:r>
              <w:rPr>
                <w:rFonts w:hint="eastAsia"/>
              </w:rPr>
              <w:t>209,9875</w:t>
            </w:r>
          </w:p>
        </w:tc>
      </w:tr>
    </w:tbl>
    <w:p w:rsidR="002D4E77" w:rsidRDefault="002D4E77">
      <w:pPr>
        <w:pStyle w:val="ad"/>
      </w:pPr>
    </w:p>
    <w:p w:rsidR="00BE5C8E" w:rsidRDefault="002D4E77">
      <w:pPr>
        <w:pStyle w:val="ad"/>
      </w:pPr>
      <w:r>
        <w:br w:type="page"/>
      </w:r>
    </w:p>
    <w:p w:rsidR="00BE5C8E" w:rsidRPr="002D4E77" w:rsidRDefault="00BE5C8E" w:rsidP="002D4E77">
      <w:pPr>
        <w:rPr>
          <w:b/>
        </w:rPr>
      </w:pPr>
      <w:bookmarkStart w:id="206" w:name="_Toc49482641"/>
      <w:bookmarkStart w:id="207" w:name="_Toc91750409"/>
      <w:bookmarkStart w:id="208" w:name="_Toc91752404"/>
      <w:bookmarkStart w:id="209" w:name="_Toc93473350"/>
      <w:bookmarkStart w:id="210" w:name="_Toc93733829"/>
      <w:bookmarkStart w:id="211" w:name="_Toc98388717"/>
      <w:r w:rsidRPr="002D4E77">
        <w:rPr>
          <w:b/>
        </w:rPr>
        <w:t>Лабораторная работа №</w:t>
      </w:r>
      <w:r w:rsidR="00AF307A" w:rsidRPr="002D4E77">
        <w:rPr>
          <w:b/>
        </w:rPr>
        <w:t xml:space="preserve"> </w:t>
      </w:r>
      <w:r w:rsidRPr="002D4E77">
        <w:rPr>
          <w:b/>
        </w:rPr>
        <w:t>9</w:t>
      </w:r>
      <w:bookmarkEnd w:id="206"/>
      <w:bookmarkEnd w:id="207"/>
      <w:bookmarkEnd w:id="208"/>
      <w:bookmarkEnd w:id="209"/>
      <w:bookmarkEnd w:id="210"/>
      <w:bookmarkEnd w:id="211"/>
    </w:p>
    <w:tbl>
      <w:tblPr>
        <w:tblW w:w="6350" w:type="dxa"/>
        <w:jc w:val="center"/>
        <w:tblLayout w:type="fixed"/>
        <w:tblCellMar>
          <w:left w:w="0" w:type="dxa"/>
          <w:right w:w="0" w:type="dxa"/>
        </w:tblCellMar>
        <w:tblLook w:val="0000" w:firstRow="0" w:lastRow="0" w:firstColumn="0" w:lastColumn="0" w:noHBand="0" w:noVBand="0"/>
      </w:tblPr>
      <w:tblGrid>
        <w:gridCol w:w="833"/>
        <w:gridCol w:w="711"/>
        <w:gridCol w:w="661"/>
        <w:gridCol w:w="829"/>
        <w:gridCol w:w="829"/>
        <w:gridCol w:w="829"/>
        <w:gridCol w:w="829"/>
        <w:gridCol w:w="829"/>
      </w:tblGrid>
      <w:tr w:rsidR="00BE5C8E">
        <w:trPr>
          <w:cantSplit/>
          <w:trHeight w:val="270"/>
          <w:jc w:val="center"/>
        </w:trPr>
        <w:tc>
          <w:tcPr>
            <w:tcW w:w="3034" w:type="dxa"/>
            <w:gridSpan w:val="4"/>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rPr>
                <w:szCs w:val="16"/>
              </w:rPr>
              <w:t>Вариант 1</w:t>
            </w:r>
          </w:p>
        </w:tc>
        <w:tc>
          <w:tcPr>
            <w:tcW w:w="829" w:type="dxa"/>
            <w:tcBorders>
              <w:left w:val="single" w:sz="4" w:space="0" w:color="auto"/>
              <w:right w:val="single" w:sz="4" w:space="0" w:color="auto"/>
            </w:tcBorders>
          </w:tcPr>
          <w:p w:rsidR="00BE5C8E" w:rsidRDefault="00BE5C8E">
            <w:pPr>
              <w:pStyle w:val="ad"/>
              <w:rPr>
                <w:szCs w:val="16"/>
              </w:rPr>
            </w:pPr>
          </w:p>
        </w:tc>
        <w:tc>
          <w:tcPr>
            <w:tcW w:w="2487" w:type="dxa"/>
            <w:gridSpan w:val="3"/>
            <w:tcBorders>
              <w:top w:val="single" w:sz="4" w:space="0" w:color="auto"/>
              <w:left w:val="single" w:sz="4" w:space="0" w:color="auto"/>
              <w:bottom w:val="single" w:sz="4" w:space="0" w:color="auto"/>
              <w:right w:val="single" w:sz="4" w:space="0" w:color="auto"/>
            </w:tcBorders>
          </w:tcPr>
          <w:p w:rsidR="00BE5C8E" w:rsidRDefault="00BE5C8E">
            <w:pPr>
              <w:pStyle w:val="ad"/>
              <w:rPr>
                <w:szCs w:val="16"/>
              </w:rPr>
            </w:pPr>
            <w:r>
              <w:rPr>
                <w:szCs w:val="16"/>
              </w:rPr>
              <w:t>Вариант 2</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pPr>
            <w:bookmarkStart w:id="212" w:name="_Toc49482642"/>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t xml:space="preserve">   </w:t>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c>
          <w:tcPr>
            <w:tcW w:w="829" w:type="dxa"/>
            <w:tcBorders>
              <w:left w:val="single" w:sz="4" w:space="0" w:color="auto"/>
              <w:right w:val="single" w:sz="4" w:space="0" w:color="auto"/>
            </w:tcBorders>
          </w:tcPr>
          <w:p w:rsidR="00BE5C8E" w:rsidRDefault="00BE5C8E">
            <w:pPr>
              <w:pStyle w:val="ad"/>
              <w:rPr>
                <w:szCs w:val="16"/>
              </w:rPr>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15,09р.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125,1779</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93,82р.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135,5503</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15,21р.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123,8094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91,01р.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171,1037</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15,28р.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121,175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95,96р.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106,8294</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15,49р.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116,9143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98,99р.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82,65364</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15,54р.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119,8643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98,85р.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107,9813</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15,62р.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118,0681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99,58р.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87,08134</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15,70р.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123,5887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90,14р.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140,1648</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15,91р.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117,0877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94,07р.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107,1392</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15,92р.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116,1699</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98,63р.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96,99346</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15,95р.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118,3436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91,39р.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175,2817</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16,31р.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116,2008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92,45р.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134,0831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16,33р.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111,4565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90,45р.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111,3925</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16,60р.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115,1026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90,32р.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128,979</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16,69р.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110,1056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91,64р.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124,8081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16,76р.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cs="Arial Unicode MS"/>
              </w:rPr>
            </w:pPr>
            <w:r>
              <w:rPr>
                <w:rFonts w:hint="eastAsia"/>
              </w:rPr>
              <w:t>110,0231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92,20р.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132,8335</w:t>
            </w:r>
          </w:p>
        </w:tc>
      </w:tr>
    </w:tbl>
    <w:p w:rsidR="00BE5C8E" w:rsidRDefault="00BE5C8E">
      <w:pPr>
        <w:pStyle w:val="ad"/>
      </w:pPr>
    </w:p>
    <w:tbl>
      <w:tblPr>
        <w:tblW w:w="6350" w:type="dxa"/>
        <w:jc w:val="center"/>
        <w:tblLayout w:type="fixed"/>
        <w:tblCellMar>
          <w:left w:w="0" w:type="dxa"/>
          <w:right w:w="0" w:type="dxa"/>
        </w:tblCellMar>
        <w:tblLook w:val="0000" w:firstRow="0" w:lastRow="0" w:firstColumn="0" w:lastColumn="0" w:noHBand="0" w:noVBand="0"/>
      </w:tblPr>
      <w:tblGrid>
        <w:gridCol w:w="833"/>
        <w:gridCol w:w="711"/>
        <w:gridCol w:w="661"/>
        <w:gridCol w:w="829"/>
        <w:gridCol w:w="829"/>
        <w:gridCol w:w="829"/>
        <w:gridCol w:w="829"/>
        <w:gridCol w:w="829"/>
      </w:tblGrid>
      <w:tr w:rsidR="00BE5C8E">
        <w:trPr>
          <w:cantSplit/>
          <w:trHeight w:val="270"/>
          <w:jc w:val="center"/>
        </w:trPr>
        <w:tc>
          <w:tcPr>
            <w:tcW w:w="3034" w:type="dxa"/>
            <w:gridSpan w:val="4"/>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rPr>
                <w:szCs w:val="16"/>
              </w:rPr>
              <w:t>Вариант 3</w:t>
            </w:r>
          </w:p>
        </w:tc>
        <w:tc>
          <w:tcPr>
            <w:tcW w:w="829" w:type="dxa"/>
            <w:tcBorders>
              <w:left w:val="single" w:sz="4" w:space="0" w:color="auto"/>
              <w:right w:val="single" w:sz="4" w:space="0" w:color="auto"/>
            </w:tcBorders>
          </w:tcPr>
          <w:p w:rsidR="00BE5C8E" w:rsidRDefault="00BE5C8E">
            <w:pPr>
              <w:pStyle w:val="ad"/>
              <w:rPr>
                <w:szCs w:val="16"/>
              </w:rPr>
            </w:pPr>
          </w:p>
        </w:tc>
        <w:tc>
          <w:tcPr>
            <w:tcW w:w="2487" w:type="dxa"/>
            <w:gridSpan w:val="3"/>
            <w:tcBorders>
              <w:top w:val="single" w:sz="4" w:space="0" w:color="auto"/>
              <w:left w:val="single" w:sz="4" w:space="0" w:color="auto"/>
              <w:bottom w:val="single" w:sz="4" w:space="0" w:color="auto"/>
              <w:right w:val="single" w:sz="4" w:space="0" w:color="auto"/>
            </w:tcBorders>
          </w:tcPr>
          <w:p w:rsidR="00BE5C8E" w:rsidRDefault="00BE5C8E">
            <w:pPr>
              <w:pStyle w:val="ad"/>
              <w:rPr>
                <w:szCs w:val="16"/>
              </w:rPr>
            </w:pPr>
            <w:r>
              <w:rPr>
                <w:szCs w:val="16"/>
              </w:rPr>
              <w:t>Вариант 4</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c>
          <w:tcPr>
            <w:tcW w:w="829" w:type="dxa"/>
            <w:tcBorders>
              <w:left w:val="single" w:sz="4" w:space="0" w:color="auto"/>
              <w:right w:val="single" w:sz="4" w:space="0" w:color="auto"/>
            </w:tcBorders>
          </w:tcPr>
          <w:p w:rsidR="00BE5C8E" w:rsidRDefault="00BE5C8E">
            <w:pPr>
              <w:pStyle w:val="ad"/>
              <w:rPr>
                <w:szCs w:val="16"/>
              </w:rPr>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31,91р.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74,73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43,22р.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166,95</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30,50р.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77,73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44,44р.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114,21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32,98р.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66,26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43,87р.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141,13</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34,50р.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55,45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44,81р.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139,50</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34,42р.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51,00</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41,19р.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131,81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34,79р.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53,51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41,28р.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142,16</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30,07р.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84,14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40,48р.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178,34</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32,04р.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76,03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40,63р.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140,91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34,32р.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54,02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40,95р.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145,70</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30,69р.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86,40</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43,00р.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142,50</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31,23р.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73,19</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44,27р.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133,54</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30,23р.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82,31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41,37р.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156,54</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30,16р.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77,21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40,41р.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183,50</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30,82р.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67,53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40,53р.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182,00</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31,10р.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74,15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41,13р.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167,27</w:t>
            </w:r>
          </w:p>
        </w:tc>
      </w:tr>
    </w:tbl>
    <w:p w:rsidR="00BE5C8E" w:rsidRDefault="00BE5C8E">
      <w:pPr>
        <w:pStyle w:val="ad"/>
      </w:pPr>
    </w:p>
    <w:tbl>
      <w:tblPr>
        <w:tblW w:w="6350" w:type="dxa"/>
        <w:jc w:val="center"/>
        <w:tblLayout w:type="fixed"/>
        <w:tblCellMar>
          <w:left w:w="0" w:type="dxa"/>
          <w:right w:w="0" w:type="dxa"/>
        </w:tblCellMar>
        <w:tblLook w:val="0000" w:firstRow="0" w:lastRow="0" w:firstColumn="0" w:lastColumn="0" w:noHBand="0" w:noVBand="0"/>
      </w:tblPr>
      <w:tblGrid>
        <w:gridCol w:w="833"/>
        <w:gridCol w:w="711"/>
        <w:gridCol w:w="661"/>
        <w:gridCol w:w="829"/>
        <w:gridCol w:w="829"/>
        <w:gridCol w:w="829"/>
        <w:gridCol w:w="829"/>
        <w:gridCol w:w="829"/>
      </w:tblGrid>
      <w:tr w:rsidR="00BE5C8E">
        <w:trPr>
          <w:cantSplit/>
          <w:trHeight w:val="270"/>
          <w:jc w:val="center"/>
        </w:trPr>
        <w:tc>
          <w:tcPr>
            <w:tcW w:w="3034" w:type="dxa"/>
            <w:gridSpan w:val="4"/>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rPr>
                <w:szCs w:val="16"/>
              </w:rPr>
              <w:t>Вариант 5</w:t>
            </w:r>
          </w:p>
        </w:tc>
        <w:tc>
          <w:tcPr>
            <w:tcW w:w="829" w:type="dxa"/>
            <w:tcBorders>
              <w:left w:val="single" w:sz="4" w:space="0" w:color="auto"/>
              <w:right w:val="single" w:sz="4" w:space="0" w:color="auto"/>
            </w:tcBorders>
          </w:tcPr>
          <w:p w:rsidR="00BE5C8E" w:rsidRDefault="00BE5C8E">
            <w:pPr>
              <w:pStyle w:val="ad"/>
              <w:rPr>
                <w:szCs w:val="16"/>
              </w:rPr>
            </w:pPr>
          </w:p>
        </w:tc>
        <w:tc>
          <w:tcPr>
            <w:tcW w:w="2487" w:type="dxa"/>
            <w:gridSpan w:val="3"/>
            <w:tcBorders>
              <w:top w:val="single" w:sz="4" w:space="0" w:color="auto"/>
              <w:left w:val="single" w:sz="4" w:space="0" w:color="auto"/>
              <w:bottom w:val="single" w:sz="4" w:space="0" w:color="auto"/>
              <w:right w:val="single" w:sz="4" w:space="0" w:color="auto"/>
            </w:tcBorders>
          </w:tcPr>
          <w:p w:rsidR="00BE5C8E" w:rsidRDefault="00BE5C8E">
            <w:pPr>
              <w:pStyle w:val="ad"/>
              <w:rPr>
                <w:szCs w:val="16"/>
              </w:rPr>
            </w:pPr>
            <w:r>
              <w:rPr>
                <w:szCs w:val="16"/>
              </w:rPr>
              <w:t>Вариант 6</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rsidR="000A343F">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c>
          <w:tcPr>
            <w:tcW w:w="829" w:type="dxa"/>
            <w:tcBorders>
              <w:left w:val="single" w:sz="4" w:space="0" w:color="auto"/>
              <w:right w:val="single" w:sz="4" w:space="0" w:color="auto"/>
            </w:tcBorders>
          </w:tcPr>
          <w:p w:rsidR="00BE5C8E" w:rsidRDefault="00BE5C8E">
            <w:pPr>
              <w:pStyle w:val="ad"/>
              <w:rPr>
                <w:szCs w:val="16"/>
              </w:rPr>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38,37р.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422,9505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25,73р.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132,775</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31,30р.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436,158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21,51р.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170,105</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33,97р.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534,9022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28,95р.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100,926</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49,18р.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295,2635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33,49р.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60,666</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41,26р.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251,038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33,27р.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60,598</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39,58р.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339,7103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34,38р.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49,481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47,66р.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371,124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20,22р.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188,878</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44,20р.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234,9415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26,11р.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128,269</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32,62р.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543,2922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32,95р.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69,717</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42,10р.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397,1158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22,08р.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170,243</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32,90р.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494,8871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23,68р.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153,002</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42,54р.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458,4898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20,68р.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175,995</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38,34р.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283,1757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20,49р.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177,151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34,20р.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439,8954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22,46р.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156,506</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34,42р.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478,3711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23,29р.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152,925</w:t>
            </w:r>
          </w:p>
        </w:tc>
      </w:tr>
    </w:tbl>
    <w:p w:rsidR="00BE5C8E" w:rsidRDefault="00BE5C8E">
      <w:pPr>
        <w:pStyle w:val="ad"/>
      </w:pPr>
    </w:p>
    <w:tbl>
      <w:tblPr>
        <w:tblW w:w="6220" w:type="dxa"/>
        <w:jc w:val="center"/>
        <w:tblLayout w:type="fixed"/>
        <w:tblCellMar>
          <w:left w:w="0" w:type="dxa"/>
          <w:right w:w="0" w:type="dxa"/>
        </w:tblCellMar>
        <w:tblLook w:val="0000" w:firstRow="0" w:lastRow="0" w:firstColumn="0" w:lastColumn="0" w:noHBand="0" w:noVBand="0"/>
      </w:tblPr>
      <w:tblGrid>
        <w:gridCol w:w="703"/>
        <w:gridCol w:w="711"/>
        <w:gridCol w:w="661"/>
        <w:gridCol w:w="829"/>
        <w:gridCol w:w="829"/>
        <w:gridCol w:w="829"/>
        <w:gridCol w:w="829"/>
        <w:gridCol w:w="829"/>
      </w:tblGrid>
      <w:tr w:rsidR="00BE5C8E">
        <w:trPr>
          <w:cantSplit/>
          <w:trHeight w:val="270"/>
          <w:jc w:val="center"/>
        </w:trPr>
        <w:tc>
          <w:tcPr>
            <w:tcW w:w="2904" w:type="dxa"/>
            <w:gridSpan w:val="4"/>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rPr>
                <w:szCs w:val="16"/>
              </w:rPr>
              <w:t>Вариант 7</w:t>
            </w:r>
          </w:p>
        </w:tc>
        <w:tc>
          <w:tcPr>
            <w:tcW w:w="829" w:type="dxa"/>
            <w:tcBorders>
              <w:left w:val="single" w:sz="4" w:space="0" w:color="auto"/>
              <w:right w:val="single" w:sz="4" w:space="0" w:color="auto"/>
            </w:tcBorders>
          </w:tcPr>
          <w:p w:rsidR="00BE5C8E" w:rsidRDefault="00BE5C8E">
            <w:pPr>
              <w:pStyle w:val="ad"/>
              <w:rPr>
                <w:szCs w:val="16"/>
              </w:rPr>
            </w:pPr>
          </w:p>
        </w:tc>
        <w:tc>
          <w:tcPr>
            <w:tcW w:w="2487" w:type="dxa"/>
            <w:gridSpan w:val="3"/>
            <w:tcBorders>
              <w:top w:val="single" w:sz="4" w:space="0" w:color="auto"/>
              <w:left w:val="single" w:sz="4" w:space="0" w:color="auto"/>
              <w:bottom w:val="single" w:sz="4" w:space="0" w:color="auto"/>
              <w:right w:val="single" w:sz="4" w:space="0" w:color="auto"/>
            </w:tcBorders>
          </w:tcPr>
          <w:p w:rsidR="00BE5C8E" w:rsidRDefault="00BE5C8E">
            <w:pPr>
              <w:pStyle w:val="ad"/>
              <w:rPr>
                <w:szCs w:val="16"/>
              </w:rPr>
            </w:pPr>
            <w:r>
              <w:rPr>
                <w:szCs w:val="16"/>
              </w:rPr>
              <w:t>Вариант 8</w:t>
            </w:r>
          </w:p>
        </w:tc>
      </w:tr>
      <w:tr w:rsidR="00BE5C8E">
        <w:trPr>
          <w:trHeight w:val="270"/>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c>
          <w:tcPr>
            <w:tcW w:w="829" w:type="dxa"/>
            <w:tcBorders>
              <w:left w:val="single" w:sz="4" w:space="0" w:color="auto"/>
              <w:right w:val="single" w:sz="4" w:space="0" w:color="auto"/>
            </w:tcBorders>
          </w:tcPr>
          <w:p w:rsidR="00BE5C8E" w:rsidRDefault="00BE5C8E">
            <w:pPr>
              <w:pStyle w:val="ad"/>
              <w:rPr>
                <w:szCs w:val="16"/>
              </w:rPr>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t xml:space="preserve"> </w:t>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13,22р.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86,71655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161,46р.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236,742</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14,44р.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75,80126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153,02р.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238,461</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13,87р.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81,042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167,89р.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216,445</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14,81р.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81,18657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176,97р.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175,139</w:t>
            </w:r>
          </w:p>
        </w:tc>
      </w:tr>
      <w:tr w:rsidR="00BE5C8E">
        <w:trPr>
          <w:trHeight w:val="270"/>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11,19р.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80,03161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176,54р.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165,085</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11,28р.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82,3086543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178,75р.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178,676</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10,48р.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99,35052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150,43р.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240,345</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10,63р.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87,88665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162,22р.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243,789</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10,95р.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89,09822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175,90р.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164,415</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13,00р.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86,62127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154,16р.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276,114</w:t>
            </w:r>
          </w:p>
        </w:tc>
      </w:tr>
      <w:tr w:rsidR="00BE5C8E">
        <w:trPr>
          <w:trHeight w:val="270"/>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14,27р.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82,73234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157,35р.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216,811</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11,37р.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89,24696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151,36р.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252,094</w:t>
            </w:r>
          </w:p>
        </w:tc>
      </w:tr>
      <w:tr w:rsidR="00BE5C8E">
        <w:trPr>
          <w:trHeight w:val="270"/>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10,41р.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92,89391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150,97р.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227,378</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10,53р.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89,47333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154,92р.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199,538</w:t>
            </w:r>
          </w:p>
        </w:tc>
      </w:tr>
      <w:tr w:rsidR="00BE5C8E">
        <w:trPr>
          <w:trHeight w:val="255"/>
          <w:jc w:val="center"/>
        </w:trPr>
        <w:tc>
          <w:tcPr>
            <w:tcW w:w="70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11,13р.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88,76572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156,59р.</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229,503</w:t>
            </w:r>
          </w:p>
        </w:tc>
      </w:tr>
    </w:tbl>
    <w:p w:rsidR="00BE5C8E" w:rsidRDefault="00BE5C8E">
      <w:pPr>
        <w:pStyle w:val="ad"/>
      </w:pPr>
    </w:p>
    <w:tbl>
      <w:tblPr>
        <w:tblW w:w="6370" w:type="dxa"/>
        <w:jc w:val="center"/>
        <w:tblLayout w:type="fixed"/>
        <w:tblCellMar>
          <w:left w:w="0" w:type="dxa"/>
          <w:right w:w="0" w:type="dxa"/>
        </w:tblCellMar>
        <w:tblLook w:val="0000" w:firstRow="0" w:lastRow="0" w:firstColumn="0" w:lastColumn="0" w:noHBand="0" w:noVBand="0"/>
      </w:tblPr>
      <w:tblGrid>
        <w:gridCol w:w="833"/>
        <w:gridCol w:w="711"/>
        <w:gridCol w:w="661"/>
        <w:gridCol w:w="829"/>
        <w:gridCol w:w="829"/>
        <w:gridCol w:w="829"/>
        <w:gridCol w:w="829"/>
        <w:gridCol w:w="849"/>
      </w:tblGrid>
      <w:tr w:rsidR="00BE5C8E">
        <w:trPr>
          <w:cantSplit/>
          <w:trHeight w:val="270"/>
          <w:jc w:val="center"/>
        </w:trPr>
        <w:tc>
          <w:tcPr>
            <w:tcW w:w="3034" w:type="dxa"/>
            <w:gridSpan w:val="4"/>
            <w:tcBorders>
              <w:top w:val="single" w:sz="4" w:space="0" w:color="auto"/>
              <w:left w:val="single" w:sz="4" w:space="0" w:color="auto"/>
              <w:bottom w:val="single" w:sz="4" w:space="0" w:color="auto"/>
              <w:right w:val="single" w:sz="4" w:space="0" w:color="auto"/>
            </w:tcBorders>
            <w:noWrap/>
          </w:tcPr>
          <w:p w:rsidR="00BE5C8E" w:rsidRDefault="00BE5C8E">
            <w:pPr>
              <w:pStyle w:val="ad"/>
              <w:rPr>
                <w:szCs w:val="16"/>
              </w:rPr>
            </w:pPr>
            <w:r>
              <w:rPr>
                <w:szCs w:val="16"/>
              </w:rPr>
              <w:t>Вариант 9</w:t>
            </w:r>
          </w:p>
        </w:tc>
        <w:tc>
          <w:tcPr>
            <w:tcW w:w="829" w:type="dxa"/>
            <w:tcBorders>
              <w:left w:val="single" w:sz="4" w:space="0" w:color="auto"/>
              <w:right w:val="single" w:sz="4" w:space="0" w:color="auto"/>
            </w:tcBorders>
          </w:tcPr>
          <w:p w:rsidR="00BE5C8E" w:rsidRDefault="00BE5C8E">
            <w:pPr>
              <w:pStyle w:val="ad"/>
              <w:rPr>
                <w:szCs w:val="16"/>
              </w:rPr>
            </w:pPr>
          </w:p>
        </w:tc>
        <w:tc>
          <w:tcPr>
            <w:tcW w:w="2507" w:type="dxa"/>
            <w:gridSpan w:val="3"/>
            <w:tcBorders>
              <w:top w:val="single" w:sz="4" w:space="0" w:color="auto"/>
              <w:left w:val="single" w:sz="4" w:space="0" w:color="auto"/>
              <w:bottom w:val="single" w:sz="4" w:space="0" w:color="auto"/>
              <w:right w:val="single" w:sz="4" w:space="0" w:color="auto"/>
            </w:tcBorders>
          </w:tcPr>
          <w:p w:rsidR="00BE5C8E" w:rsidRDefault="00BE5C8E">
            <w:pPr>
              <w:pStyle w:val="ad"/>
              <w:rPr>
                <w:szCs w:val="16"/>
              </w:rPr>
            </w:pPr>
            <w:r>
              <w:rPr>
                <w:szCs w:val="16"/>
              </w:rPr>
              <w:t>Вариант 10</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pPr>
            <w:r>
              <w:rPr>
                <w:rFonts w:hint="eastAsia"/>
              </w:rPr>
              <w:t xml:space="preserve">Номер </w:t>
            </w:r>
          </w:p>
          <w:p w:rsidR="00BE5C8E" w:rsidRDefault="00BE5C8E">
            <w:pPr>
              <w:pStyle w:val="ad"/>
              <w:rPr>
                <w:rFonts w:eastAsia="Arial Unicode MS" w:cs="Arial Unicode MS"/>
              </w:rPr>
            </w:pPr>
            <w:r>
              <w:rPr>
                <w:rFonts w:hint="eastAsia"/>
              </w:rPr>
              <w:t>наблюдения</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66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rsidR="000A343F">
              <w:br/>
            </w:r>
            <w:r>
              <w:t xml:space="preserve"> </w:t>
            </w:r>
            <w:r>
              <w:rPr>
                <w:rFonts w:hint="eastAsia"/>
              </w:rPr>
              <w:t>x</w:t>
            </w:r>
            <w:r>
              <w:rPr>
                <w:rFonts w:hint="eastAsia"/>
                <w:vertAlign w:val="superscript"/>
              </w:rPr>
              <w:t>1</w:t>
            </w:r>
            <w:r w:rsidR="000A343F">
              <w:rPr>
                <w:vertAlign w:val="superscript"/>
              </w:rPr>
              <w:t xml:space="preserve"> </w:t>
            </w:r>
            <w:r>
              <w:rPr>
                <w:rFonts w:hint="eastAsia"/>
              </w:rPr>
              <w:t>(р.)</w:t>
            </w:r>
          </w:p>
        </w:tc>
        <w:tc>
          <w:tcPr>
            <w:tcW w:w="829" w:type="dxa"/>
            <w:tcBorders>
              <w:top w:val="single" w:sz="4" w:space="0" w:color="auto"/>
              <w:left w:val="nil"/>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c>
          <w:tcPr>
            <w:tcW w:w="829" w:type="dxa"/>
            <w:tcBorders>
              <w:left w:val="single" w:sz="4" w:space="0" w:color="auto"/>
              <w:right w:val="single" w:sz="4" w:space="0" w:color="auto"/>
            </w:tcBorders>
          </w:tcPr>
          <w:p w:rsidR="00BE5C8E" w:rsidRDefault="00BE5C8E">
            <w:pPr>
              <w:pStyle w:val="ad"/>
              <w:rPr>
                <w:szCs w:val="16"/>
              </w:rPr>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Вид</w:t>
            </w: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cs="Arial Unicode MS"/>
              </w:rPr>
            </w:pPr>
            <w:r>
              <w:rPr>
                <w:rFonts w:hint="eastAsia"/>
              </w:rPr>
              <w:t>Цена</w:t>
            </w:r>
            <w:r>
              <w:t xml:space="preserve"> </w:t>
            </w:r>
            <w:r w:rsidR="000A343F">
              <w:br/>
            </w:r>
            <w:r>
              <w:rPr>
                <w:rFonts w:hint="eastAsia"/>
              </w:rPr>
              <w:t>x</w:t>
            </w:r>
            <w:r>
              <w:rPr>
                <w:rFonts w:hint="eastAsia"/>
                <w:vertAlign w:val="superscript"/>
              </w:rPr>
              <w:t>1</w:t>
            </w:r>
            <w:r w:rsidR="000A343F">
              <w:rPr>
                <w:vertAlign w:val="superscript"/>
              </w:rPr>
              <w:t xml:space="preserve"> </w:t>
            </w:r>
            <w:r>
              <w:rPr>
                <w:rFonts w:hint="eastAsia"/>
              </w:rPr>
              <w:t>(р.)</w:t>
            </w:r>
          </w:p>
        </w:tc>
        <w:tc>
          <w:tcPr>
            <w:tcW w:w="84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szCs w:val="16"/>
              </w:rPr>
            </w:pPr>
            <w:r>
              <w:rPr>
                <w:szCs w:val="16"/>
              </w:rPr>
              <w:t>Спрос            y (тыс.шт.)</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10,51р.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1028,181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192,56р.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152,0249</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10,31р.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1033,412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181,94р.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250,91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10,92р.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981,1834</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185,95р.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232,7626</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11,00р.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994,5438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208,78р.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38,0859</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10,15р.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1018,348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196,90р.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45,77114</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6</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10,16р.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1026,376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194,37р.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110,6561</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7</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11,96р.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958,8783</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206,49р.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19,61478</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8</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11,48р.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959,321</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201,30р.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3,427142</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9</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11,87р.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925,0467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183,93р.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247,5139</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10</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11,86р.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938,6315</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самый 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198,14р.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86,62103</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11</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11,49р.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970,6546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184,35р.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238,8057</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12</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11,49р.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958,5316</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rPr>
                <w:rFonts w:eastAsia="Arial Unicode MS"/>
              </w:rPr>
              <w:t>обычный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198,80р.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93,84997</w:t>
            </w:r>
          </w:p>
        </w:tc>
      </w:tr>
      <w:tr w:rsidR="00BE5C8E">
        <w:trPr>
          <w:trHeight w:val="270"/>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13</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10,72р.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1005,377</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новый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192,52р.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110,0219</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14</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10,42р.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997,5462</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186,30р.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204,7953</w:t>
            </w:r>
          </w:p>
        </w:tc>
      </w:tr>
      <w:tr w:rsidR="00BE5C8E">
        <w:trPr>
          <w:trHeight w:val="255"/>
          <w:jc w:val="center"/>
        </w:trPr>
        <w:tc>
          <w:tcPr>
            <w:tcW w:w="833" w:type="dxa"/>
            <w:tcBorders>
              <w:top w:val="single" w:sz="4" w:space="0" w:color="auto"/>
              <w:left w:val="single" w:sz="4" w:space="0" w:color="auto"/>
              <w:bottom w:val="single" w:sz="4" w:space="0" w:color="auto"/>
              <w:right w:val="single" w:sz="4" w:space="0" w:color="auto"/>
            </w:tcBorders>
            <w:noWrap/>
          </w:tcPr>
          <w:p w:rsidR="00BE5C8E" w:rsidRDefault="00BE5C8E">
            <w:pPr>
              <w:pStyle w:val="ad"/>
              <w:rPr>
                <w:rFonts w:eastAsia="Arial Unicode MS" w:cs="Arial Unicode MS"/>
              </w:rPr>
            </w:pPr>
            <w:r>
              <w:rPr>
                <w:rFonts w:hint="eastAsia"/>
              </w:rPr>
              <w:t>15</w:t>
            </w:r>
          </w:p>
        </w:tc>
        <w:tc>
          <w:tcPr>
            <w:tcW w:w="711"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661"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10,91р.</w:t>
            </w:r>
          </w:p>
        </w:tc>
        <w:tc>
          <w:tcPr>
            <w:tcW w:w="829" w:type="dxa"/>
            <w:tcBorders>
              <w:top w:val="single" w:sz="4" w:space="0" w:color="auto"/>
              <w:left w:val="nil"/>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981,2018</w:t>
            </w:r>
          </w:p>
        </w:tc>
        <w:tc>
          <w:tcPr>
            <w:tcW w:w="829" w:type="dxa"/>
            <w:tcBorders>
              <w:left w:val="single" w:sz="4" w:space="0" w:color="auto"/>
              <w:right w:val="single" w:sz="4" w:space="0" w:color="auto"/>
            </w:tcBorders>
          </w:tcPr>
          <w:p w:rsidR="00BE5C8E" w:rsidRDefault="00BE5C8E">
            <w:pPr>
              <w:pStyle w:val="ad"/>
            </w:pPr>
          </w:p>
        </w:tc>
        <w:tc>
          <w:tcPr>
            <w:tcW w:w="829" w:type="dxa"/>
            <w:tcBorders>
              <w:top w:val="single" w:sz="4" w:space="0" w:color="auto"/>
              <w:left w:val="single" w:sz="4" w:space="0" w:color="auto"/>
              <w:bottom w:val="single" w:sz="4" w:space="0" w:color="auto"/>
              <w:right w:val="single" w:sz="4" w:space="0" w:color="auto"/>
            </w:tcBorders>
          </w:tcPr>
          <w:p w:rsidR="00BE5C8E" w:rsidRDefault="00BE5C8E">
            <w:pPr>
              <w:pStyle w:val="ad"/>
              <w:rPr>
                <w:rFonts w:eastAsia="Arial Unicode MS"/>
              </w:rPr>
            </w:pPr>
            <w:r>
              <w:t>старый</w:t>
            </w:r>
          </w:p>
        </w:tc>
        <w:tc>
          <w:tcPr>
            <w:tcW w:w="82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186,63р.</w:t>
            </w:r>
          </w:p>
        </w:tc>
        <w:tc>
          <w:tcPr>
            <w:tcW w:w="849" w:type="dxa"/>
            <w:tcBorders>
              <w:top w:val="single" w:sz="4" w:space="0" w:color="auto"/>
              <w:left w:val="single" w:sz="4" w:space="0" w:color="auto"/>
              <w:bottom w:val="single" w:sz="4" w:space="0" w:color="auto"/>
              <w:right w:val="single" w:sz="4" w:space="0" w:color="auto"/>
            </w:tcBorders>
            <w:vAlign w:val="bottom"/>
          </w:tcPr>
          <w:p w:rsidR="00BE5C8E" w:rsidRDefault="00BE5C8E">
            <w:pPr>
              <w:pStyle w:val="ad"/>
              <w:rPr>
                <w:rFonts w:eastAsia="Arial Unicode MS" w:cs="Arial Unicode MS"/>
              </w:rPr>
            </w:pPr>
            <w:r>
              <w:rPr>
                <w:rFonts w:hint="eastAsia"/>
              </w:rPr>
              <w:t>209,9875</w:t>
            </w:r>
          </w:p>
        </w:tc>
      </w:tr>
    </w:tbl>
    <w:p w:rsidR="00FE4F21" w:rsidRDefault="00FE4F21">
      <w:bookmarkStart w:id="213" w:name="_Toc91750410"/>
      <w:bookmarkStart w:id="214" w:name="_Toc91752405"/>
      <w:bookmarkStart w:id="215" w:name="_Toc93473351"/>
      <w:bookmarkEnd w:id="212"/>
      <w:bookmarkEnd w:id="213"/>
      <w:bookmarkEnd w:id="214"/>
      <w:bookmarkEnd w:id="215"/>
    </w:p>
    <w:p w:rsidR="00BE5C8E" w:rsidRDefault="00FE4F21">
      <w:r>
        <w:br w:type="page"/>
      </w:r>
      <w:r w:rsidR="002D4E77">
        <w:br w:type="page"/>
      </w:r>
      <w:r w:rsidR="002D4E77">
        <w:br w:type="page"/>
      </w:r>
      <w:bookmarkStart w:id="216" w:name="_GoBack"/>
      <w:bookmarkEnd w:id="216"/>
    </w:p>
    <w:sectPr w:rsidR="00BE5C8E">
      <w:headerReference w:type="even" r:id="rId333"/>
      <w:footerReference w:type="even" r:id="rId334"/>
      <w:footerReference w:type="default" r:id="rId335"/>
      <w:pgSz w:w="16838" w:h="11906" w:orient="landscape"/>
      <w:pgMar w:top="1134" w:right="1134" w:bottom="1134" w:left="946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E38" w:rsidRDefault="009D3CFA">
      <w:r>
        <w:separator/>
      </w:r>
    </w:p>
  </w:endnote>
  <w:endnote w:type="continuationSeparator" w:id="0">
    <w:p w:rsidR="00564E38" w:rsidRDefault="009D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0C" w:rsidRDefault="004D250C">
    <w:pPr>
      <w:pStyle w:val="a7"/>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D250C" w:rsidRDefault="004D250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0C" w:rsidRPr="00FE4F21" w:rsidRDefault="004D250C" w:rsidP="00FE4F21">
    <w:pPr>
      <w:pStyle w:val="a7"/>
      <w:framePr w:wrap="around" w:vAnchor="text" w:hAnchor="margin" w:xAlign="center" w:y="1"/>
      <w:ind w:firstLine="0"/>
      <w:jc w:val="center"/>
      <w:rPr>
        <w:rStyle w:val="a4"/>
        <w:sz w:val="18"/>
        <w:szCs w:val="18"/>
      </w:rPr>
    </w:pPr>
    <w:r w:rsidRPr="00FE4F21">
      <w:rPr>
        <w:rStyle w:val="a4"/>
        <w:sz w:val="18"/>
        <w:szCs w:val="18"/>
      </w:rPr>
      <w:fldChar w:fldCharType="begin"/>
    </w:r>
    <w:r w:rsidRPr="00FE4F21">
      <w:rPr>
        <w:rStyle w:val="a4"/>
        <w:sz w:val="18"/>
        <w:szCs w:val="18"/>
      </w:rPr>
      <w:instrText xml:space="preserve">PAGE  </w:instrText>
    </w:r>
    <w:r w:rsidRPr="00FE4F21">
      <w:rPr>
        <w:rStyle w:val="a4"/>
        <w:sz w:val="18"/>
        <w:szCs w:val="18"/>
      </w:rPr>
      <w:fldChar w:fldCharType="separate"/>
    </w:r>
    <w:r w:rsidR="00D873BA">
      <w:rPr>
        <w:rStyle w:val="a4"/>
        <w:noProof/>
        <w:sz w:val="18"/>
        <w:szCs w:val="18"/>
      </w:rPr>
      <w:t>82</w:t>
    </w:r>
    <w:r w:rsidRPr="00FE4F21">
      <w:rPr>
        <w:rStyle w:val="a4"/>
        <w:sz w:val="18"/>
        <w:szCs w:val="18"/>
      </w:rPr>
      <w:fldChar w:fldCharType="end"/>
    </w:r>
  </w:p>
  <w:p w:rsidR="004D250C" w:rsidRDefault="004D250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E38" w:rsidRDefault="009D3CFA">
      <w:r>
        <w:separator/>
      </w:r>
    </w:p>
  </w:footnote>
  <w:footnote w:type="continuationSeparator" w:id="0">
    <w:p w:rsidR="00564E38" w:rsidRDefault="009D3C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50C" w:rsidRDefault="004D250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D250C" w:rsidRDefault="004D250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A7914"/>
    <w:multiLevelType w:val="hybridMultilevel"/>
    <w:tmpl w:val="70700D8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294A27B8"/>
    <w:multiLevelType w:val="singleLevel"/>
    <w:tmpl w:val="3B42E216"/>
    <w:lvl w:ilvl="0">
      <w:start w:val="1"/>
      <w:numFmt w:val="decimal"/>
      <w:pStyle w:val="1"/>
      <w:lvlText w:val="%1."/>
      <w:lvlJc w:val="left"/>
      <w:pPr>
        <w:tabs>
          <w:tab w:val="num" w:pos="1069"/>
        </w:tabs>
        <w:ind w:left="1069" w:hanging="360"/>
      </w:pPr>
      <w:rPr>
        <w:rFonts w:hint="default"/>
      </w:rPr>
    </w:lvl>
  </w:abstractNum>
  <w:abstractNum w:abstractNumId="2">
    <w:nsid w:val="2B935EB7"/>
    <w:multiLevelType w:val="hybridMultilevel"/>
    <w:tmpl w:val="D12AD02E"/>
    <w:lvl w:ilvl="0" w:tplc="3EA80F1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E2448C1"/>
    <w:multiLevelType w:val="multilevel"/>
    <w:tmpl w:val="B0DA207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3BFF6452"/>
    <w:multiLevelType w:val="hybridMultilevel"/>
    <w:tmpl w:val="C82850B8"/>
    <w:lvl w:ilvl="0" w:tplc="6F963CA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1FB02F0"/>
    <w:multiLevelType w:val="hybridMultilevel"/>
    <w:tmpl w:val="CC2897FA"/>
    <w:lvl w:ilvl="0" w:tplc="F7201A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D395180"/>
    <w:multiLevelType w:val="hybridMultilevel"/>
    <w:tmpl w:val="DCD2EA96"/>
    <w:lvl w:ilvl="0" w:tplc="FC2CC40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A7D1426"/>
    <w:multiLevelType w:val="hybridMultilevel"/>
    <w:tmpl w:val="12E080FC"/>
    <w:lvl w:ilvl="0" w:tplc="60701488">
      <w:start w:val="1"/>
      <w:numFmt w:val="decimal"/>
      <w:lvlText w:val="%1."/>
      <w:lvlJc w:val="left"/>
      <w:pPr>
        <w:tabs>
          <w:tab w:val="num" w:pos="1145"/>
        </w:tabs>
        <w:ind w:left="425"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C9D7164"/>
    <w:multiLevelType w:val="hybridMultilevel"/>
    <w:tmpl w:val="D67E1AEE"/>
    <w:lvl w:ilvl="0" w:tplc="3CC00FD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5B67B8"/>
    <w:multiLevelType w:val="hybridMultilevel"/>
    <w:tmpl w:val="83083588"/>
    <w:lvl w:ilvl="0" w:tplc="2076B52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4"/>
  </w:num>
  <w:num w:numId="16">
    <w:abstractNumId w:val="6"/>
  </w:num>
  <w:num w:numId="17">
    <w:abstractNumId w:val="2"/>
  </w:num>
  <w:num w:numId="18">
    <w:abstractNumId w:val="9"/>
  </w:num>
  <w:num w:numId="19">
    <w:abstractNumId w:val="7"/>
  </w:num>
  <w:num w:numId="20">
    <w:abstractNumId w:val="0"/>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onsecutiveHyphenLimit w:val="4"/>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4E9"/>
    <w:rsid w:val="000011F1"/>
    <w:rsid w:val="00030E03"/>
    <w:rsid w:val="0003311E"/>
    <w:rsid w:val="00036205"/>
    <w:rsid w:val="00044F32"/>
    <w:rsid w:val="0004625D"/>
    <w:rsid w:val="00047B23"/>
    <w:rsid w:val="00050DD4"/>
    <w:rsid w:val="0005338C"/>
    <w:rsid w:val="00091247"/>
    <w:rsid w:val="0009298E"/>
    <w:rsid w:val="000A0981"/>
    <w:rsid w:val="000A343F"/>
    <w:rsid w:val="000C2C24"/>
    <w:rsid w:val="000D0DE9"/>
    <w:rsid w:val="000D7398"/>
    <w:rsid w:val="000E4B5A"/>
    <w:rsid w:val="000F3294"/>
    <w:rsid w:val="001064EA"/>
    <w:rsid w:val="00114723"/>
    <w:rsid w:val="00122829"/>
    <w:rsid w:val="00124D15"/>
    <w:rsid w:val="00145097"/>
    <w:rsid w:val="00152ADC"/>
    <w:rsid w:val="00167926"/>
    <w:rsid w:val="001734C5"/>
    <w:rsid w:val="00175EBD"/>
    <w:rsid w:val="00190028"/>
    <w:rsid w:val="001C15A2"/>
    <w:rsid w:val="001C1978"/>
    <w:rsid w:val="001D1C70"/>
    <w:rsid w:val="001E28EB"/>
    <w:rsid w:val="001E2F36"/>
    <w:rsid w:val="001E685B"/>
    <w:rsid w:val="00200CB1"/>
    <w:rsid w:val="00213952"/>
    <w:rsid w:val="002277A0"/>
    <w:rsid w:val="00257DEE"/>
    <w:rsid w:val="00284E59"/>
    <w:rsid w:val="002A6FE4"/>
    <w:rsid w:val="002B145E"/>
    <w:rsid w:val="002B5ECF"/>
    <w:rsid w:val="002B7682"/>
    <w:rsid w:val="002D4E77"/>
    <w:rsid w:val="002D7B73"/>
    <w:rsid w:val="002F21E4"/>
    <w:rsid w:val="0032523F"/>
    <w:rsid w:val="00331EA5"/>
    <w:rsid w:val="003321DD"/>
    <w:rsid w:val="00341859"/>
    <w:rsid w:val="00360251"/>
    <w:rsid w:val="00371F37"/>
    <w:rsid w:val="00381192"/>
    <w:rsid w:val="003838EA"/>
    <w:rsid w:val="00393850"/>
    <w:rsid w:val="00397E65"/>
    <w:rsid w:val="003C2119"/>
    <w:rsid w:val="003D14E0"/>
    <w:rsid w:val="004021B1"/>
    <w:rsid w:val="00404E0F"/>
    <w:rsid w:val="00414950"/>
    <w:rsid w:val="00415C18"/>
    <w:rsid w:val="00423DE9"/>
    <w:rsid w:val="004419C5"/>
    <w:rsid w:val="00457D9A"/>
    <w:rsid w:val="004649DD"/>
    <w:rsid w:val="00486DE9"/>
    <w:rsid w:val="00497688"/>
    <w:rsid w:val="004A6561"/>
    <w:rsid w:val="004B0E1F"/>
    <w:rsid w:val="004D1DD3"/>
    <w:rsid w:val="004D250C"/>
    <w:rsid w:val="004D759C"/>
    <w:rsid w:val="004D7992"/>
    <w:rsid w:val="004F3720"/>
    <w:rsid w:val="004F4CBE"/>
    <w:rsid w:val="004F4EAC"/>
    <w:rsid w:val="00521966"/>
    <w:rsid w:val="00554403"/>
    <w:rsid w:val="0056031B"/>
    <w:rsid w:val="00564E38"/>
    <w:rsid w:val="005957BF"/>
    <w:rsid w:val="005D4A55"/>
    <w:rsid w:val="005D52B1"/>
    <w:rsid w:val="005E1200"/>
    <w:rsid w:val="005E1893"/>
    <w:rsid w:val="00600E8C"/>
    <w:rsid w:val="0061405C"/>
    <w:rsid w:val="00617CBD"/>
    <w:rsid w:val="0062270F"/>
    <w:rsid w:val="00636B77"/>
    <w:rsid w:val="00642556"/>
    <w:rsid w:val="006602CF"/>
    <w:rsid w:val="00670A6D"/>
    <w:rsid w:val="006805AC"/>
    <w:rsid w:val="00682208"/>
    <w:rsid w:val="006839D3"/>
    <w:rsid w:val="00693804"/>
    <w:rsid w:val="006946F2"/>
    <w:rsid w:val="006A3BCA"/>
    <w:rsid w:val="006B7C6F"/>
    <w:rsid w:val="006D31D2"/>
    <w:rsid w:val="006F2BD2"/>
    <w:rsid w:val="00707893"/>
    <w:rsid w:val="00714BE3"/>
    <w:rsid w:val="00741F2D"/>
    <w:rsid w:val="007440EC"/>
    <w:rsid w:val="007451BA"/>
    <w:rsid w:val="00752291"/>
    <w:rsid w:val="00761427"/>
    <w:rsid w:val="00763BF0"/>
    <w:rsid w:val="00765653"/>
    <w:rsid w:val="007814A3"/>
    <w:rsid w:val="007855C3"/>
    <w:rsid w:val="00795D69"/>
    <w:rsid w:val="007A77E9"/>
    <w:rsid w:val="007C738C"/>
    <w:rsid w:val="007D0B22"/>
    <w:rsid w:val="007E1FC7"/>
    <w:rsid w:val="007F3248"/>
    <w:rsid w:val="00816B5A"/>
    <w:rsid w:val="00823043"/>
    <w:rsid w:val="00856F66"/>
    <w:rsid w:val="00887E3D"/>
    <w:rsid w:val="008941FB"/>
    <w:rsid w:val="00894535"/>
    <w:rsid w:val="00897934"/>
    <w:rsid w:val="008B2D6B"/>
    <w:rsid w:val="008C1B47"/>
    <w:rsid w:val="008E43DF"/>
    <w:rsid w:val="00913669"/>
    <w:rsid w:val="009249CC"/>
    <w:rsid w:val="00934D31"/>
    <w:rsid w:val="009457E9"/>
    <w:rsid w:val="00946ED2"/>
    <w:rsid w:val="009500DA"/>
    <w:rsid w:val="00955EB4"/>
    <w:rsid w:val="009A49E5"/>
    <w:rsid w:val="009A5BDA"/>
    <w:rsid w:val="009B0C39"/>
    <w:rsid w:val="009B6074"/>
    <w:rsid w:val="009C091C"/>
    <w:rsid w:val="009C511D"/>
    <w:rsid w:val="009D3CFA"/>
    <w:rsid w:val="009E3BF1"/>
    <w:rsid w:val="009E59D6"/>
    <w:rsid w:val="009E64F0"/>
    <w:rsid w:val="009F235C"/>
    <w:rsid w:val="00A20516"/>
    <w:rsid w:val="00A35BCE"/>
    <w:rsid w:val="00A41ECD"/>
    <w:rsid w:val="00A53451"/>
    <w:rsid w:val="00A53AE7"/>
    <w:rsid w:val="00A76949"/>
    <w:rsid w:val="00A96C29"/>
    <w:rsid w:val="00AA65E9"/>
    <w:rsid w:val="00AB287E"/>
    <w:rsid w:val="00AF307A"/>
    <w:rsid w:val="00AF5094"/>
    <w:rsid w:val="00B15327"/>
    <w:rsid w:val="00B21470"/>
    <w:rsid w:val="00B227C8"/>
    <w:rsid w:val="00B353F4"/>
    <w:rsid w:val="00B36EAA"/>
    <w:rsid w:val="00B54AFD"/>
    <w:rsid w:val="00B60DCA"/>
    <w:rsid w:val="00B61E67"/>
    <w:rsid w:val="00B7546A"/>
    <w:rsid w:val="00B900BF"/>
    <w:rsid w:val="00B942A7"/>
    <w:rsid w:val="00BA6CBE"/>
    <w:rsid w:val="00BB26F8"/>
    <w:rsid w:val="00BC169C"/>
    <w:rsid w:val="00BC655A"/>
    <w:rsid w:val="00BE5C8E"/>
    <w:rsid w:val="00C0198F"/>
    <w:rsid w:val="00C144E9"/>
    <w:rsid w:val="00C93ABB"/>
    <w:rsid w:val="00CA07EC"/>
    <w:rsid w:val="00CA38E9"/>
    <w:rsid w:val="00CA5500"/>
    <w:rsid w:val="00CA5C9E"/>
    <w:rsid w:val="00CB1A8F"/>
    <w:rsid w:val="00CC2219"/>
    <w:rsid w:val="00CD6E9D"/>
    <w:rsid w:val="00CF3263"/>
    <w:rsid w:val="00CF3427"/>
    <w:rsid w:val="00D13BB0"/>
    <w:rsid w:val="00D228F9"/>
    <w:rsid w:val="00D4336B"/>
    <w:rsid w:val="00D52868"/>
    <w:rsid w:val="00D641A3"/>
    <w:rsid w:val="00D70422"/>
    <w:rsid w:val="00D74FD4"/>
    <w:rsid w:val="00D873BA"/>
    <w:rsid w:val="00D93822"/>
    <w:rsid w:val="00DB1E02"/>
    <w:rsid w:val="00DB6A96"/>
    <w:rsid w:val="00DC288C"/>
    <w:rsid w:val="00DC7697"/>
    <w:rsid w:val="00DE4432"/>
    <w:rsid w:val="00DE60C8"/>
    <w:rsid w:val="00E152A2"/>
    <w:rsid w:val="00E668A2"/>
    <w:rsid w:val="00E76AFB"/>
    <w:rsid w:val="00E95D4A"/>
    <w:rsid w:val="00ED25EB"/>
    <w:rsid w:val="00ED48F0"/>
    <w:rsid w:val="00ED49E4"/>
    <w:rsid w:val="00ED57A8"/>
    <w:rsid w:val="00EF1F2A"/>
    <w:rsid w:val="00F00829"/>
    <w:rsid w:val="00F079B1"/>
    <w:rsid w:val="00F20ABC"/>
    <w:rsid w:val="00F569A2"/>
    <w:rsid w:val="00F67817"/>
    <w:rsid w:val="00F71BA6"/>
    <w:rsid w:val="00F75E8C"/>
    <w:rsid w:val="00F843BA"/>
    <w:rsid w:val="00FB1714"/>
    <w:rsid w:val="00FB60C4"/>
    <w:rsid w:val="00FB6536"/>
    <w:rsid w:val="00FD0BC3"/>
    <w:rsid w:val="00FE329A"/>
    <w:rsid w:val="00FE4F21"/>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0">
      <o:colormenu v:ext="edit" fillcolor="none"/>
    </o:shapedefaults>
    <o:shapelayout v:ext="edit">
      <o:idmap v:ext="edit" data="1"/>
      <o:regrouptable v:ext="edit">
        <o:entry new="1" old="0"/>
      </o:regrouptable>
    </o:shapelayout>
  </w:shapeDefaults>
  <w:decimalSymbol w:val=","/>
  <w:listSeparator w:val=";"/>
  <w15:chartTrackingRefBased/>
  <w15:docId w15:val="{22495855-093C-450D-9734-5B1CFBB4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284"/>
      <w:jc w:val="both"/>
    </w:pPr>
    <w:rPr>
      <w:szCs w:val="24"/>
    </w:rPr>
  </w:style>
  <w:style w:type="paragraph" w:styleId="10">
    <w:name w:val="heading 1"/>
    <w:basedOn w:val="a"/>
    <w:next w:val="a"/>
    <w:qFormat/>
    <w:pPr>
      <w:keepNext/>
      <w:spacing w:before="240" w:after="60"/>
      <w:jc w:val="center"/>
      <w:outlineLvl w:val="0"/>
    </w:pPr>
    <w:rPr>
      <w:rFonts w:ascii="Arial Narrow" w:hAnsi="Arial Narrow" w:cs="Arial"/>
      <w:b/>
      <w:bCs/>
      <w:kern w:val="32"/>
      <w:sz w:val="24"/>
      <w:szCs w:val="32"/>
    </w:rPr>
  </w:style>
  <w:style w:type="paragraph" w:styleId="2">
    <w:name w:val="heading 2"/>
    <w:basedOn w:val="a"/>
    <w:next w:val="a"/>
    <w:qFormat/>
    <w:pPr>
      <w:keepNext/>
      <w:spacing w:before="40" w:after="60"/>
      <w:outlineLvl w:val="1"/>
    </w:pPr>
    <w:rPr>
      <w:rFonts w:ascii="Arial" w:hAnsi="Arial" w:cs="Arial"/>
      <w:b/>
      <w:bCs/>
      <w:iCs/>
      <w:sz w:val="24"/>
      <w:szCs w:val="28"/>
    </w:rPr>
  </w:style>
  <w:style w:type="paragraph" w:styleId="3">
    <w:name w:val="heading 3"/>
    <w:basedOn w:val="a"/>
    <w:next w:val="a"/>
    <w:qFormat/>
    <w:pPr>
      <w:keepNext/>
      <w:shd w:val="clear" w:color="auto" w:fill="FFFFFF"/>
      <w:spacing w:before="5"/>
      <w:jc w:val="left"/>
      <w:outlineLvl w:val="2"/>
    </w:pPr>
    <w:rPr>
      <w:b/>
      <w:iCs/>
    </w:rPr>
  </w:style>
  <w:style w:type="paragraph" w:styleId="4">
    <w:name w:val="heading 4"/>
    <w:basedOn w:val="a"/>
    <w:next w:val="a"/>
    <w:qFormat/>
    <w:pPr>
      <w:keepNext/>
      <w:ind w:firstLine="1080"/>
      <w:outlineLvl w:val="3"/>
    </w:pPr>
    <w:rPr>
      <w:i/>
      <w:iCs/>
    </w:rPr>
  </w:style>
  <w:style w:type="paragraph" w:styleId="5">
    <w:name w:val="heading 5"/>
    <w:basedOn w:val="a"/>
    <w:next w:val="a"/>
    <w:qFormat/>
    <w:pPr>
      <w:keepNext/>
      <w:outlineLvl w:val="4"/>
    </w:pPr>
    <w:rPr>
      <w:b/>
      <w:bCs/>
    </w:rPr>
  </w:style>
  <w:style w:type="paragraph" w:styleId="6">
    <w:name w:val="heading 6"/>
    <w:basedOn w:val="a"/>
    <w:next w:val="a"/>
    <w:qFormat/>
    <w:pPr>
      <w:keepNext/>
      <w:ind w:firstLine="0"/>
      <w:outlineLvl w:val="5"/>
    </w:pPr>
    <w:rPr>
      <w:b/>
      <w:bCs/>
    </w:rPr>
  </w:style>
  <w:style w:type="paragraph" w:styleId="7">
    <w:name w:val="heading 7"/>
    <w:basedOn w:val="a"/>
    <w:next w:val="a"/>
    <w:autoRedefine/>
    <w:qFormat/>
    <w:rsid w:val="00897934"/>
    <w:pPr>
      <w:keepNext/>
      <w:ind w:left="4956" w:firstLine="0"/>
      <w:jc w:val="right"/>
      <w:outlineLvl w:val="6"/>
    </w:pPr>
    <w:rPr>
      <w:i/>
      <w:iCs/>
      <w:sz w:val="18"/>
    </w:rPr>
  </w:style>
  <w:style w:type="paragraph" w:styleId="8">
    <w:name w:val="heading 8"/>
    <w:basedOn w:val="a"/>
    <w:next w:val="a"/>
    <w:qFormat/>
    <w:pPr>
      <w:keepNext/>
      <w:ind w:firstLine="0"/>
      <w:jc w:val="center"/>
      <w:outlineLvl w:val="7"/>
    </w:pPr>
    <w:rPr>
      <w:rFonts w:ascii="Arial" w:hAnsi="Arial"/>
      <w:i/>
      <w:iCs/>
      <w:szCs w:val="20"/>
    </w:rPr>
  </w:style>
  <w:style w:type="paragraph" w:styleId="9">
    <w:name w:val="heading 9"/>
    <w:basedOn w:val="a"/>
    <w:next w:val="a"/>
    <w:autoRedefine/>
    <w:qFormat/>
    <w:rsid w:val="00897934"/>
    <w:pPr>
      <w:keepNext/>
      <w:ind w:firstLine="0"/>
      <w:jc w:val="center"/>
      <w:outlineLvl w:val="8"/>
    </w:pPr>
    <w:rPr>
      <w:i/>
      <w:iCs/>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styleId="a5">
    <w:name w:val="Body Text Indent"/>
    <w:basedOn w:val="a"/>
  </w:style>
  <w:style w:type="paragraph" w:styleId="a6">
    <w:name w:val="caption"/>
    <w:basedOn w:val="a"/>
    <w:next w:val="a"/>
    <w:qFormat/>
    <w:rsid w:val="00ED57A8"/>
    <w:pPr>
      <w:spacing w:before="120" w:after="120"/>
      <w:ind w:right="851"/>
      <w:jc w:val="right"/>
    </w:pPr>
    <w:rPr>
      <w:b/>
    </w:rPr>
  </w:style>
  <w:style w:type="paragraph" w:styleId="a7">
    <w:name w:val="footer"/>
    <w:basedOn w:val="a"/>
    <w:pPr>
      <w:tabs>
        <w:tab w:val="center" w:pos="4677"/>
        <w:tab w:val="right" w:pos="9355"/>
      </w:tabs>
    </w:pPr>
  </w:style>
  <w:style w:type="paragraph" w:customStyle="1" w:styleId="a8">
    <w:name w:val="Правило"/>
    <w:basedOn w:val="a"/>
    <w:rPr>
      <w:i/>
    </w:rPr>
  </w:style>
  <w:style w:type="paragraph" w:styleId="a9">
    <w:name w:val="Body Text"/>
    <w:basedOn w:val="a"/>
    <w:pPr>
      <w:spacing w:after="120"/>
    </w:pPr>
  </w:style>
  <w:style w:type="paragraph" w:styleId="20">
    <w:name w:val="Body Text Indent 2"/>
    <w:basedOn w:val="a"/>
    <w:rPr>
      <w:sz w:val="16"/>
    </w:rPr>
  </w:style>
  <w:style w:type="paragraph" w:customStyle="1" w:styleId="1">
    <w:name w:val="список1"/>
    <w:basedOn w:val="a"/>
    <w:pPr>
      <w:numPr>
        <w:numId w:val="2"/>
      </w:numPr>
    </w:pPr>
  </w:style>
  <w:style w:type="paragraph" w:styleId="21">
    <w:name w:val="Body Text 2"/>
    <w:basedOn w:val="a"/>
    <w:pPr>
      <w:ind w:firstLine="0"/>
    </w:pPr>
    <w:rPr>
      <w:sz w:val="16"/>
    </w:rPr>
  </w:style>
  <w:style w:type="paragraph" w:customStyle="1" w:styleId="aa">
    <w:name w:val="список"/>
    <w:basedOn w:val="a"/>
    <w:pPr>
      <w:ind w:firstLine="0"/>
    </w:pPr>
  </w:style>
  <w:style w:type="paragraph" w:styleId="11">
    <w:name w:val="toc 1"/>
    <w:basedOn w:val="a"/>
    <w:next w:val="a"/>
    <w:autoRedefine/>
    <w:semiHidden/>
  </w:style>
  <w:style w:type="paragraph" w:styleId="22">
    <w:name w:val="toc 2"/>
    <w:basedOn w:val="a"/>
    <w:next w:val="a"/>
    <w:autoRedefine/>
    <w:semiHidden/>
    <w:pPr>
      <w:ind w:left="200"/>
    </w:pPr>
  </w:style>
  <w:style w:type="paragraph" w:styleId="30">
    <w:name w:val="toc 3"/>
    <w:basedOn w:val="a"/>
    <w:next w:val="a"/>
    <w:autoRedefine/>
    <w:semiHidden/>
    <w:pPr>
      <w:ind w:left="400"/>
    </w:pPr>
  </w:style>
  <w:style w:type="paragraph" w:styleId="40">
    <w:name w:val="toc 4"/>
    <w:basedOn w:val="a"/>
    <w:next w:val="a"/>
    <w:autoRedefine/>
    <w:semiHidden/>
    <w:pPr>
      <w:ind w:left="600"/>
    </w:pPr>
  </w:style>
  <w:style w:type="paragraph" w:styleId="50">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customStyle="1" w:styleId="ad">
    <w:name w:val="таблица"/>
    <w:basedOn w:val="a"/>
    <w:pPr>
      <w:ind w:firstLine="0"/>
      <w:jc w:val="center"/>
    </w:pPr>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9.wmf"/><Relationship Id="rId299" Type="http://schemas.openxmlformats.org/officeDocument/2006/relationships/image" Target="media/image148.png"/><Relationship Id="rId21" Type="http://schemas.openxmlformats.org/officeDocument/2006/relationships/image" Target="media/image8.wmf"/><Relationship Id="rId63" Type="http://schemas.openxmlformats.org/officeDocument/2006/relationships/image" Target="media/image32.wmf"/><Relationship Id="rId159" Type="http://schemas.openxmlformats.org/officeDocument/2006/relationships/image" Target="media/image81.wmf"/><Relationship Id="rId324" Type="http://schemas.openxmlformats.org/officeDocument/2006/relationships/oleObject" Target="embeddings/oleObject155.bin"/><Relationship Id="rId170" Type="http://schemas.openxmlformats.org/officeDocument/2006/relationships/oleObject" Target="embeddings/oleObject77.bin"/><Relationship Id="rId226" Type="http://schemas.openxmlformats.org/officeDocument/2006/relationships/oleObject" Target="embeddings/oleObject105.bin"/><Relationship Id="rId268" Type="http://schemas.openxmlformats.org/officeDocument/2006/relationships/image" Target="media/image133.wmf"/><Relationship Id="rId32" Type="http://schemas.openxmlformats.org/officeDocument/2006/relationships/image" Target="media/image14.png"/><Relationship Id="rId74" Type="http://schemas.openxmlformats.org/officeDocument/2006/relationships/image" Target="media/image38.wmf"/><Relationship Id="rId128" Type="http://schemas.openxmlformats.org/officeDocument/2006/relationships/oleObject" Target="embeddings/oleObject57.bin"/><Relationship Id="rId335" Type="http://schemas.openxmlformats.org/officeDocument/2006/relationships/footer" Target="footer2.xml"/><Relationship Id="rId5" Type="http://schemas.openxmlformats.org/officeDocument/2006/relationships/footnotes" Target="footnotes.xml"/><Relationship Id="rId181" Type="http://schemas.openxmlformats.org/officeDocument/2006/relationships/oleObject" Target="embeddings/oleObject83.bin"/><Relationship Id="rId237" Type="http://schemas.openxmlformats.org/officeDocument/2006/relationships/image" Target="media/image119.wmf"/><Relationship Id="rId279" Type="http://schemas.openxmlformats.org/officeDocument/2006/relationships/oleObject" Target="embeddings/oleObject133.bin"/><Relationship Id="rId43" Type="http://schemas.openxmlformats.org/officeDocument/2006/relationships/oleObject" Target="embeddings/oleObject16.bin"/><Relationship Id="rId139" Type="http://schemas.openxmlformats.org/officeDocument/2006/relationships/image" Target="media/image70.wmf"/><Relationship Id="rId290" Type="http://schemas.openxmlformats.org/officeDocument/2006/relationships/oleObject" Target="embeddings/oleObject139.bin"/><Relationship Id="rId304" Type="http://schemas.openxmlformats.org/officeDocument/2006/relationships/oleObject" Target="embeddings/oleObject145.bin"/><Relationship Id="rId85" Type="http://schemas.openxmlformats.org/officeDocument/2006/relationships/image" Target="media/image43.wmf"/><Relationship Id="rId150" Type="http://schemas.openxmlformats.org/officeDocument/2006/relationships/oleObject" Target="embeddings/oleObject68.bin"/><Relationship Id="rId192" Type="http://schemas.openxmlformats.org/officeDocument/2006/relationships/image" Target="media/image97.wmf"/><Relationship Id="rId206" Type="http://schemas.openxmlformats.org/officeDocument/2006/relationships/oleObject" Target="embeddings/oleObject95.bin"/><Relationship Id="rId248" Type="http://schemas.openxmlformats.org/officeDocument/2006/relationships/oleObject" Target="embeddings/oleObject117.bin"/><Relationship Id="rId12" Type="http://schemas.openxmlformats.org/officeDocument/2006/relationships/oleObject" Target="embeddings/oleObject3.bin"/><Relationship Id="rId108" Type="http://schemas.openxmlformats.org/officeDocument/2006/relationships/oleObject" Target="embeddings/oleObject47.bin"/><Relationship Id="rId315" Type="http://schemas.openxmlformats.org/officeDocument/2006/relationships/image" Target="media/image157.wmf"/><Relationship Id="rId54" Type="http://schemas.openxmlformats.org/officeDocument/2006/relationships/image" Target="media/image27.wmf"/><Relationship Id="rId96" Type="http://schemas.openxmlformats.org/officeDocument/2006/relationships/oleObject" Target="embeddings/oleObject41.bin"/><Relationship Id="rId161" Type="http://schemas.openxmlformats.org/officeDocument/2006/relationships/image" Target="media/image82.wmf"/><Relationship Id="rId217" Type="http://schemas.openxmlformats.org/officeDocument/2006/relationships/image" Target="media/image109.wmf"/><Relationship Id="rId259" Type="http://schemas.openxmlformats.org/officeDocument/2006/relationships/image" Target="media/image129.wmf"/><Relationship Id="rId23" Type="http://schemas.openxmlformats.org/officeDocument/2006/relationships/image" Target="media/image9.wmf"/><Relationship Id="rId119" Type="http://schemas.openxmlformats.org/officeDocument/2006/relationships/image" Target="media/image60.wmf"/><Relationship Id="rId270" Type="http://schemas.openxmlformats.org/officeDocument/2006/relationships/image" Target="media/image134.wmf"/><Relationship Id="rId326" Type="http://schemas.openxmlformats.org/officeDocument/2006/relationships/oleObject" Target="embeddings/oleObject157.bin"/><Relationship Id="rId65" Type="http://schemas.openxmlformats.org/officeDocument/2006/relationships/image" Target="media/image33.png"/><Relationship Id="rId130" Type="http://schemas.openxmlformats.org/officeDocument/2006/relationships/oleObject" Target="embeddings/oleObject58.bin"/><Relationship Id="rId172" Type="http://schemas.openxmlformats.org/officeDocument/2006/relationships/oleObject" Target="embeddings/oleObject78.bin"/><Relationship Id="rId228" Type="http://schemas.openxmlformats.org/officeDocument/2006/relationships/oleObject" Target="embeddings/oleObject106.bin"/><Relationship Id="rId281" Type="http://schemas.openxmlformats.org/officeDocument/2006/relationships/oleObject" Target="embeddings/oleObject134.bin"/><Relationship Id="rId337" Type="http://schemas.openxmlformats.org/officeDocument/2006/relationships/theme" Target="theme/theme1.xml"/><Relationship Id="rId34" Type="http://schemas.openxmlformats.org/officeDocument/2006/relationships/image" Target="media/image16.png"/><Relationship Id="rId76" Type="http://schemas.openxmlformats.org/officeDocument/2006/relationships/image" Target="media/image39.wmf"/><Relationship Id="rId141" Type="http://schemas.openxmlformats.org/officeDocument/2006/relationships/image" Target="media/image71.wmf"/><Relationship Id="rId7" Type="http://schemas.openxmlformats.org/officeDocument/2006/relationships/image" Target="media/image1.wmf"/><Relationship Id="rId183" Type="http://schemas.openxmlformats.org/officeDocument/2006/relationships/oleObject" Target="embeddings/oleObject84.bin"/><Relationship Id="rId239" Type="http://schemas.openxmlformats.org/officeDocument/2006/relationships/oleObject" Target="embeddings/oleObject112.bin"/><Relationship Id="rId250" Type="http://schemas.openxmlformats.org/officeDocument/2006/relationships/oleObject" Target="embeddings/oleObject118.bin"/><Relationship Id="rId292" Type="http://schemas.openxmlformats.org/officeDocument/2006/relationships/oleObject" Target="embeddings/oleObject140.bin"/><Relationship Id="rId306" Type="http://schemas.openxmlformats.org/officeDocument/2006/relationships/oleObject" Target="embeddings/oleObject146.bin"/><Relationship Id="rId45" Type="http://schemas.openxmlformats.org/officeDocument/2006/relationships/oleObject" Target="embeddings/oleObject17.bin"/><Relationship Id="rId87" Type="http://schemas.openxmlformats.org/officeDocument/2006/relationships/image" Target="media/image44.wmf"/><Relationship Id="rId110" Type="http://schemas.openxmlformats.org/officeDocument/2006/relationships/oleObject" Target="embeddings/oleObject48.bin"/><Relationship Id="rId152" Type="http://schemas.openxmlformats.org/officeDocument/2006/relationships/oleObject" Target="embeddings/oleObject69.bin"/><Relationship Id="rId173" Type="http://schemas.openxmlformats.org/officeDocument/2006/relationships/image" Target="media/image88.wmf"/><Relationship Id="rId194" Type="http://schemas.openxmlformats.org/officeDocument/2006/relationships/image" Target="media/image98.wmf"/><Relationship Id="rId208" Type="http://schemas.openxmlformats.org/officeDocument/2006/relationships/oleObject" Target="embeddings/oleObject96.bin"/><Relationship Id="rId229" Type="http://schemas.openxmlformats.org/officeDocument/2006/relationships/image" Target="media/image115.wmf"/><Relationship Id="rId240" Type="http://schemas.openxmlformats.org/officeDocument/2006/relationships/image" Target="media/image120.wmf"/><Relationship Id="rId261" Type="http://schemas.openxmlformats.org/officeDocument/2006/relationships/oleObject" Target="embeddings/oleObject124.bin"/><Relationship Id="rId14" Type="http://schemas.openxmlformats.org/officeDocument/2006/relationships/oleObject" Target="embeddings/oleObject4.bin"/><Relationship Id="rId35" Type="http://schemas.openxmlformats.org/officeDocument/2006/relationships/image" Target="media/image17.png"/><Relationship Id="rId56" Type="http://schemas.openxmlformats.org/officeDocument/2006/relationships/image" Target="media/image28.wmf"/><Relationship Id="rId77" Type="http://schemas.openxmlformats.org/officeDocument/2006/relationships/oleObject" Target="embeddings/oleObject31.bin"/><Relationship Id="rId100" Type="http://schemas.openxmlformats.org/officeDocument/2006/relationships/oleObject" Target="embeddings/oleObject43.bin"/><Relationship Id="rId282" Type="http://schemas.openxmlformats.org/officeDocument/2006/relationships/oleObject" Target="embeddings/oleObject135.bin"/><Relationship Id="rId317" Type="http://schemas.openxmlformats.org/officeDocument/2006/relationships/image" Target="media/image158.wmf"/><Relationship Id="rId8" Type="http://schemas.openxmlformats.org/officeDocument/2006/relationships/oleObject" Target="embeddings/oleObject1.bin"/><Relationship Id="rId98" Type="http://schemas.openxmlformats.org/officeDocument/2006/relationships/oleObject" Target="embeddings/oleObject42.bin"/><Relationship Id="rId121" Type="http://schemas.openxmlformats.org/officeDocument/2006/relationships/image" Target="media/image61.wmf"/><Relationship Id="rId142" Type="http://schemas.openxmlformats.org/officeDocument/2006/relationships/oleObject" Target="embeddings/oleObject64.bin"/><Relationship Id="rId163" Type="http://schemas.openxmlformats.org/officeDocument/2006/relationships/image" Target="media/image83.wmf"/><Relationship Id="rId184" Type="http://schemas.openxmlformats.org/officeDocument/2006/relationships/image" Target="media/image93.wmf"/><Relationship Id="rId219" Type="http://schemas.openxmlformats.org/officeDocument/2006/relationships/image" Target="media/image110.wmf"/><Relationship Id="rId230" Type="http://schemas.openxmlformats.org/officeDocument/2006/relationships/oleObject" Target="embeddings/oleObject107.bin"/><Relationship Id="rId251" Type="http://schemas.openxmlformats.org/officeDocument/2006/relationships/image" Target="media/image125.wmf"/><Relationship Id="rId25" Type="http://schemas.openxmlformats.org/officeDocument/2006/relationships/image" Target="media/image10.wmf"/><Relationship Id="rId46" Type="http://schemas.openxmlformats.org/officeDocument/2006/relationships/image" Target="media/image23.wmf"/><Relationship Id="rId67" Type="http://schemas.openxmlformats.org/officeDocument/2006/relationships/oleObject" Target="embeddings/oleObject26.bin"/><Relationship Id="rId272" Type="http://schemas.openxmlformats.org/officeDocument/2006/relationships/image" Target="media/image135.wmf"/><Relationship Id="rId293" Type="http://schemas.openxmlformats.org/officeDocument/2006/relationships/image" Target="media/image145.wmf"/><Relationship Id="rId307" Type="http://schemas.openxmlformats.org/officeDocument/2006/relationships/image" Target="media/image153.wmf"/><Relationship Id="rId328" Type="http://schemas.openxmlformats.org/officeDocument/2006/relationships/oleObject" Target="embeddings/oleObject158.bin"/><Relationship Id="rId88" Type="http://schemas.openxmlformats.org/officeDocument/2006/relationships/oleObject" Target="embeddings/oleObject37.bin"/><Relationship Id="rId111" Type="http://schemas.openxmlformats.org/officeDocument/2006/relationships/image" Target="media/image56.wmf"/><Relationship Id="rId132" Type="http://schemas.openxmlformats.org/officeDocument/2006/relationships/oleObject" Target="embeddings/oleObject59.bin"/><Relationship Id="rId153" Type="http://schemas.openxmlformats.org/officeDocument/2006/relationships/image" Target="media/image77.wmf"/><Relationship Id="rId174" Type="http://schemas.openxmlformats.org/officeDocument/2006/relationships/oleObject" Target="embeddings/oleObject79.bin"/><Relationship Id="rId195" Type="http://schemas.openxmlformats.org/officeDocument/2006/relationships/oleObject" Target="embeddings/______Microsoft_Excel_97-20032.xls"/><Relationship Id="rId209" Type="http://schemas.openxmlformats.org/officeDocument/2006/relationships/image" Target="media/image105.wmf"/><Relationship Id="rId220" Type="http://schemas.openxmlformats.org/officeDocument/2006/relationships/oleObject" Target="embeddings/oleObject102.bin"/><Relationship Id="rId241" Type="http://schemas.openxmlformats.org/officeDocument/2006/relationships/oleObject" Target="embeddings/oleObject113.bin"/><Relationship Id="rId15" Type="http://schemas.openxmlformats.org/officeDocument/2006/relationships/image" Target="media/image5.wmf"/><Relationship Id="rId36" Type="http://schemas.openxmlformats.org/officeDocument/2006/relationships/image" Target="media/image18.wmf"/><Relationship Id="rId57" Type="http://schemas.openxmlformats.org/officeDocument/2006/relationships/oleObject" Target="embeddings/oleObject23.bin"/><Relationship Id="rId262" Type="http://schemas.openxmlformats.org/officeDocument/2006/relationships/image" Target="media/image130.wmf"/><Relationship Id="rId283" Type="http://schemas.openxmlformats.org/officeDocument/2006/relationships/image" Target="media/image140.wmf"/><Relationship Id="rId318" Type="http://schemas.openxmlformats.org/officeDocument/2006/relationships/oleObject" Target="embeddings/oleObject152.bin"/><Relationship Id="rId78" Type="http://schemas.openxmlformats.org/officeDocument/2006/relationships/image" Target="media/image40.wmf"/><Relationship Id="rId99" Type="http://schemas.openxmlformats.org/officeDocument/2006/relationships/image" Target="media/image50.wmf"/><Relationship Id="rId101" Type="http://schemas.openxmlformats.org/officeDocument/2006/relationships/image" Target="media/image51.wmf"/><Relationship Id="rId122" Type="http://schemas.openxmlformats.org/officeDocument/2006/relationships/oleObject" Target="embeddings/oleObject54.bin"/><Relationship Id="rId143" Type="http://schemas.openxmlformats.org/officeDocument/2006/relationships/image" Target="media/image72.wmf"/><Relationship Id="rId164" Type="http://schemas.openxmlformats.org/officeDocument/2006/relationships/oleObject" Target="embeddings/oleObject74.bin"/><Relationship Id="rId185" Type="http://schemas.openxmlformats.org/officeDocument/2006/relationships/oleObject" Target="embeddings/oleObject85.bin"/><Relationship Id="rId9" Type="http://schemas.openxmlformats.org/officeDocument/2006/relationships/image" Target="media/image2.wmf"/><Relationship Id="rId210" Type="http://schemas.openxmlformats.org/officeDocument/2006/relationships/oleObject" Target="embeddings/oleObject97.bin"/><Relationship Id="rId26" Type="http://schemas.openxmlformats.org/officeDocument/2006/relationships/oleObject" Target="embeddings/oleObject10.bin"/><Relationship Id="rId231" Type="http://schemas.openxmlformats.org/officeDocument/2006/relationships/image" Target="media/image116.wmf"/><Relationship Id="rId252" Type="http://schemas.openxmlformats.org/officeDocument/2006/relationships/oleObject" Target="embeddings/oleObject119.bin"/><Relationship Id="rId273" Type="http://schemas.openxmlformats.org/officeDocument/2006/relationships/oleObject" Target="embeddings/oleObject130.bin"/><Relationship Id="rId294" Type="http://schemas.openxmlformats.org/officeDocument/2006/relationships/oleObject" Target="embeddings/oleObject141.bin"/><Relationship Id="rId308" Type="http://schemas.openxmlformats.org/officeDocument/2006/relationships/oleObject" Target="embeddings/oleObject147.bin"/><Relationship Id="rId329" Type="http://schemas.openxmlformats.org/officeDocument/2006/relationships/image" Target="media/image163.wmf"/><Relationship Id="rId47" Type="http://schemas.openxmlformats.org/officeDocument/2006/relationships/oleObject" Target="embeddings/oleObject18.bin"/><Relationship Id="rId68" Type="http://schemas.openxmlformats.org/officeDocument/2006/relationships/image" Target="media/image35.wmf"/><Relationship Id="rId89" Type="http://schemas.openxmlformats.org/officeDocument/2006/relationships/image" Target="media/image45.wmf"/><Relationship Id="rId112" Type="http://schemas.openxmlformats.org/officeDocument/2006/relationships/oleObject" Target="embeddings/oleObject49.bin"/><Relationship Id="rId133" Type="http://schemas.openxmlformats.org/officeDocument/2006/relationships/image" Target="media/image67.wmf"/><Relationship Id="rId154" Type="http://schemas.openxmlformats.org/officeDocument/2006/relationships/oleObject" Target="embeddings/oleObject70.bin"/><Relationship Id="rId175" Type="http://schemas.openxmlformats.org/officeDocument/2006/relationships/image" Target="media/image89.wmf"/><Relationship Id="rId196" Type="http://schemas.openxmlformats.org/officeDocument/2006/relationships/oleObject" Target="embeddings/oleObject90.bin"/><Relationship Id="rId200" Type="http://schemas.openxmlformats.org/officeDocument/2006/relationships/oleObject" Target="embeddings/oleObject92.bin"/><Relationship Id="rId16" Type="http://schemas.openxmlformats.org/officeDocument/2006/relationships/oleObject" Target="embeddings/oleObject5.bin"/><Relationship Id="rId221" Type="http://schemas.openxmlformats.org/officeDocument/2006/relationships/image" Target="media/image111.wmf"/><Relationship Id="rId242" Type="http://schemas.openxmlformats.org/officeDocument/2006/relationships/image" Target="media/image121.wmf"/><Relationship Id="rId263" Type="http://schemas.openxmlformats.org/officeDocument/2006/relationships/oleObject" Target="embeddings/oleObject125.bin"/><Relationship Id="rId284" Type="http://schemas.openxmlformats.org/officeDocument/2006/relationships/oleObject" Target="embeddings/oleObject136.bin"/><Relationship Id="rId319" Type="http://schemas.openxmlformats.org/officeDocument/2006/relationships/image" Target="media/image159.wmf"/><Relationship Id="rId37" Type="http://schemas.openxmlformats.org/officeDocument/2006/relationships/oleObject" Target="embeddings/oleObject13.bin"/><Relationship Id="rId58" Type="http://schemas.openxmlformats.org/officeDocument/2006/relationships/image" Target="media/image29.wmf"/><Relationship Id="rId79" Type="http://schemas.openxmlformats.org/officeDocument/2006/relationships/oleObject" Target="embeddings/oleObject32.bin"/><Relationship Id="rId102" Type="http://schemas.openxmlformats.org/officeDocument/2006/relationships/oleObject" Target="embeddings/oleObject44.bin"/><Relationship Id="rId123" Type="http://schemas.openxmlformats.org/officeDocument/2006/relationships/image" Target="media/image62.wmf"/><Relationship Id="rId144" Type="http://schemas.openxmlformats.org/officeDocument/2006/relationships/oleObject" Target="embeddings/oleObject65.bin"/><Relationship Id="rId330" Type="http://schemas.openxmlformats.org/officeDocument/2006/relationships/oleObject" Target="embeddings/oleObject159.bin"/><Relationship Id="rId90" Type="http://schemas.openxmlformats.org/officeDocument/2006/relationships/oleObject" Target="embeddings/oleObject38.bin"/><Relationship Id="rId165" Type="http://schemas.openxmlformats.org/officeDocument/2006/relationships/image" Target="media/image84.wmf"/><Relationship Id="rId186" Type="http://schemas.openxmlformats.org/officeDocument/2006/relationships/image" Target="media/image94.wmf"/><Relationship Id="rId211" Type="http://schemas.openxmlformats.org/officeDocument/2006/relationships/image" Target="media/image106.wmf"/><Relationship Id="rId232" Type="http://schemas.openxmlformats.org/officeDocument/2006/relationships/oleObject" Target="embeddings/oleObject108.bin"/><Relationship Id="rId253" Type="http://schemas.openxmlformats.org/officeDocument/2006/relationships/image" Target="media/image126.wmf"/><Relationship Id="rId274" Type="http://schemas.openxmlformats.org/officeDocument/2006/relationships/image" Target="media/image136.wmf"/><Relationship Id="rId295" Type="http://schemas.openxmlformats.org/officeDocument/2006/relationships/image" Target="media/image146.wmf"/><Relationship Id="rId309" Type="http://schemas.openxmlformats.org/officeDocument/2006/relationships/image" Target="media/image154.wmf"/><Relationship Id="rId27" Type="http://schemas.openxmlformats.org/officeDocument/2006/relationships/image" Target="media/image11.wmf"/><Relationship Id="rId48" Type="http://schemas.openxmlformats.org/officeDocument/2006/relationships/image" Target="media/image24.wmf"/><Relationship Id="rId69" Type="http://schemas.openxmlformats.org/officeDocument/2006/relationships/oleObject" Target="embeddings/oleObject27.bin"/><Relationship Id="rId113" Type="http://schemas.openxmlformats.org/officeDocument/2006/relationships/image" Target="media/image57.wmf"/><Relationship Id="rId134" Type="http://schemas.openxmlformats.org/officeDocument/2006/relationships/oleObject" Target="embeddings/oleObject60.bin"/><Relationship Id="rId320" Type="http://schemas.openxmlformats.org/officeDocument/2006/relationships/oleObject" Target="embeddings/oleObject153.bin"/><Relationship Id="rId80" Type="http://schemas.openxmlformats.org/officeDocument/2006/relationships/image" Target="media/image41.wmf"/><Relationship Id="rId155" Type="http://schemas.openxmlformats.org/officeDocument/2006/relationships/image" Target="media/image78.wmf"/><Relationship Id="rId176" Type="http://schemas.openxmlformats.org/officeDocument/2006/relationships/oleObject" Target="embeddings/oleObject80.bin"/><Relationship Id="rId197" Type="http://schemas.openxmlformats.org/officeDocument/2006/relationships/image" Target="media/image99.wmf"/><Relationship Id="rId201" Type="http://schemas.openxmlformats.org/officeDocument/2006/relationships/image" Target="media/image101.wmf"/><Relationship Id="rId222" Type="http://schemas.openxmlformats.org/officeDocument/2006/relationships/oleObject" Target="embeddings/oleObject103.bin"/><Relationship Id="rId243" Type="http://schemas.openxmlformats.org/officeDocument/2006/relationships/oleObject" Target="embeddings/oleObject114.bin"/><Relationship Id="rId264" Type="http://schemas.openxmlformats.org/officeDocument/2006/relationships/image" Target="media/image131.wmf"/><Relationship Id="rId285" Type="http://schemas.openxmlformats.org/officeDocument/2006/relationships/image" Target="media/image141.wmf"/><Relationship Id="rId17" Type="http://schemas.openxmlformats.org/officeDocument/2006/relationships/image" Target="media/image6.wmf"/><Relationship Id="rId38" Type="http://schemas.openxmlformats.org/officeDocument/2006/relationships/image" Target="media/image19.wmf"/><Relationship Id="rId59" Type="http://schemas.openxmlformats.org/officeDocument/2006/relationships/oleObject" Target="embeddings/oleObject24.bin"/><Relationship Id="rId103" Type="http://schemas.openxmlformats.org/officeDocument/2006/relationships/image" Target="media/image52.wmf"/><Relationship Id="rId124" Type="http://schemas.openxmlformats.org/officeDocument/2006/relationships/oleObject" Target="embeddings/oleObject55.bin"/><Relationship Id="rId310" Type="http://schemas.openxmlformats.org/officeDocument/2006/relationships/oleObject" Target="embeddings/oleObject148.bin"/><Relationship Id="rId70" Type="http://schemas.openxmlformats.org/officeDocument/2006/relationships/image" Target="media/image36.wmf"/><Relationship Id="rId91" Type="http://schemas.openxmlformats.org/officeDocument/2006/relationships/image" Target="media/image46.wmf"/><Relationship Id="rId145" Type="http://schemas.openxmlformats.org/officeDocument/2006/relationships/image" Target="media/image73.wmf"/><Relationship Id="rId166" Type="http://schemas.openxmlformats.org/officeDocument/2006/relationships/oleObject" Target="embeddings/oleObject75.bin"/><Relationship Id="rId187" Type="http://schemas.openxmlformats.org/officeDocument/2006/relationships/oleObject" Target="embeddings/oleObject86.bin"/><Relationship Id="rId331" Type="http://schemas.openxmlformats.org/officeDocument/2006/relationships/image" Target="media/image164.wmf"/><Relationship Id="rId1" Type="http://schemas.openxmlformats.org/officeDocument/2006/relationships/numbering" Target="numbering.xml"/><Relationship Id="rId212" Type="http://schemas.openxmlformats.org/officeDocument/2006/relationships/oleObject" Target="embeddings/oleObject98.bin"/><Relationship Id="rId233" Type="http://schemas.openxmlformats.org/officeDocument/2006/relationships/image" Target="media/image117.wmf"/><Relationship Id="rId254" Type="http://schemas.openxmlformats.org/officeDocument/2006/relationships/oleObject" Target="embeddings/oleObject120.bin"/><Relationship Id="rId28" Type="http://schemas.openxmlformats.org/officeDocument/2006/relationships/oleObject" Target="embeddings/oleObject11.bin"/><Relationship Id="rId49" Type="http://schemas.openxmlformats.org/officeDocument/2006/relationships/oleObject" Target="embeddings/oleObject19.bin"/><Relationship Id="rId114" Type="http://schemas.openxmlformats.org/officeDocument/2006/relationships/oleObject" Target="embeddings/oleObject50.bin"/><Relationship Id="rId275" Type="http://schemas.openxmlformats.org/officeDocument/2006/relationships/oleObject" Target="embeddings/oleObject131.bin"/><Relationship Id="rId296" Type="http://schemas.openxmlformats.org/officeDocument/2006/relationships/oleObject" Target="embeddings/oleObject142.bin"/><Relationship Id="rId300" Type="http://schemas.openxmlformats.org/officeDocument/2006/relationships/image" Target="media/image149.png"/><Relationship Id="rId60" Type="http://schemas.openxmlformats.org/officeDocument/2006/relationships/image" Target="media/image30.png"/><Relationship Id="rId81" Type="http://schemas.openxmlformats.org/officeDocument/2006/relationships/oleObject" Target="embeddings/oleObject33.bin"/><Relationship Id="rId135" Type="http://schemas.openxmlformats.org/officeDocument/2006/relationships/image" Target="media/image68.wmf"/><Relationship Id="rId156" Type="http://schemas.openxmlformats.org/officeDocument/2006/relationships/oleObject" Target="embeddings/oleObject71.bin"/><Relationship Id="rId177" Type="http://schemas.openxmlformats.org/officeDocument/2006/relationships/oleObject" Target="embeddings/oleObject81.bin"/><Relationship Id="rId198" Type="http://schemas.openxmlformats.org/officeDocument/2006/relationships/oleObject" Target="embeddings/oleObject91.bin"/><Relationship Id="rId321" Type="http://schemas.openxmlformats.org/officeDocument/2006/relationships/image" Target="media/image160.wmf"/><Relationship Id="rId202" Type="http://schemas.openxmlformats.org/officeDocument/2006/relationships/oleObject" Target="embeddings/oleObject93.bin"/><Relationship Id="rId223" Type="http://schemas.openxmlformats.org/officeDocument/2006/relationships/image" Target="media/image112.wmf"/><Relationship Id="rId244" Type="http://schemas.openxmlformats.org/officeDocument/2006/relationships/image" Target="media/image122.wmf"/><Relationship Id="rId18" Type="http://schemas.openxmlformats.org/officeDocument/2006/relationships/oleObject" Target="embeddings/oleObject6.bin"/><Relationship Id="rId39" Type="http://schemas.openxmlformats.org/officeDocument/2006/relationships/oleObject" Target="embeddings/oleObject14.bin"/><Relationship Id="rId265" Type="http://schemas.openxmlformats.org/officeDocument/2006/relationships/oleObject" Target="embeddings/oleObject126.bin"/><Relationship Id="rId286" Type="http://schemas.openxmlformats.org/officeDocument/2006/relationships/oleObject" Target="embeddings/oleObject137.bin"/><Relationship Id="rId50" Type="http://schemas.openxmlformats.org/officeDocument/2006/relationships/image" Target="media/image25.wmf"/><Relationship Id="rId104" Type="http://schemas.openxmlformats.org/officeDocument/2006/relationships/oleObject" Target="embeddings/oleObject45.bin"/><Relationship Id="rId125" Type="http://schemas.openxmlformats.org/officeDocument/2006/relationships/image" Target="media/image63.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image" Target="media/image95.wmf"/><Relationship Id="rId311" Type="http://schemas.openxmlformats.org/officeDocument/2006/relationships/image" Target="media/image155.wmf"/><Relationship Id="rId332" Type="http://schemas.openxmlformats.org/officeDocument/2006/relationships/oleObject" Target="embeddings/oleObject160.bin"/><Relationship Id="rId71" Type="http://schemas.openxmlformats.org/officeDocument/2006/relationships/oleObject" Target="embeddings/oleObject28.bin"/><Relationship Id="rId92" Type="http://schemas.openxmlformats.org/officeDocument/2006/relationships/oleObject" Target="embeddings/oleObject39.bin"/><Relationship Id="rId213" Type="http://schemas.openxmlformats.org/officeDocument/2006/relationships/image" Target="media/image107.wmf"/><Relationship Id="rId234" Type="http://schemas.openxmlformats.org/officeDocument/2006/relationships/oleObject" Target="embeddings/oleObject109.bin"/><Relationship Id="rId2" Type="http://schemas.openxmlformats.org/officeDocument/2006/relationships/styles" Target="styles.xml"/><Relationship Id="rId29" Type="http://schemas.openxmlformats.org/officeDocument/2006/relationships/image" Target="media/image12.png"/><Relationship Id="rId255" Type="http://schemas.openxmlformats.org/officeDocument/2006/relationships/image" Target="media/image127.wmf"/><Relationship Id="rId276" Type="http://schemas.openxmlformats.org/officeDocument/2006/relationships/image" Target="media/image137.wmf"/><Relationship Id="rId297" Type="http://schemas.openxmlformats.org/officeDocument/2006/relationships/oleObject" Target="embeddings/oleObject143.bin"/><Relationship Id="rId40" Type="http://schemas.openxmlformats.org/officeDocument/2006/relationships/image" Target="media/image20.wmf"/><Relationship Id="rId115" Type="http://schemas.openxmlformats.org/officeDocument/2006/relationships/image" Target="media/image58.wmf"/><Relationship Id="rId136" Type="http://schemas.openxmlformats.org/officeDocument/2006/relationships/oleObject" Target="embeddings/oleObject61.bin"/><Relationship Id="rId157" Type="http://schemas.openxmlformats.org/officeDocument/2006/relationships/image" Target="media/image79.png"/><Relationship Id="rId178" Type="http://schemas.openxmlformats.org/officeDocument/2006/relationships/image" Target="media/image90.wmf"/><Relationship Id="rId301" Type="http://schemas.openxmlformats.org/officeDocument/2006/relationships/image" Target="media/image150.wmf"/><Relationship Id="rId322" Type="http://schemas.openxmlformats.org/officeDocument/2006/relationships/oleObject" Target="embeddings/oleObject154.bin"/><Relationship Id="rId61" Type="http://schemas.openxmlformats.org/officeDocument/2006/relationships/oleObject" Target="embeddings/oleObject25.bin"/><Relationship Id="rId82" Type="http://schemas.openxmlformats.org/officeDocument/2006/relationships/oleObject" Target="embeddings/oleObject34.bin"/><Relationship Id="rId199" Type="http://schemas.openxmlformats.org/officeDocument/2006/relationships/image" Target="media/image100.wmf"/><Relationship Id="rId203" Type="http://schemas.openxmlformats.org/officeDocument/2006/relationships/image" Target="media/image102.wmf"/><Relationship Id="rId19" Type="http://schemas.openxmlformats.org/officeDocument/2006/relationships/image" Target="media/image7.wmf"/><Relationship Id="rId224" Type="http://schemas.openxmlformats.org/officeDocument/2006/relationships/oleObject" Target="embeddings/oleObject104.bin"/><Relationship Id="rId245" Type="http://schemas.openxmlformats.org/officeDocument/2006/relationships/oleObject" Target="embeddings/oleObject115.bin"/><Relationship Id="rId266" Type="http://schemas.openxmlformats.org/officeDocument/2006/relationships/image" Target="media/image132.wmf"/><Relationship Id="rId287" Type="http://schemas.openxmlformats.org/officeDocument/2006/relationships/image" Target="media/image142.wmf"/><Relationship Id="rId30" Type="http://schemas.openxmlformats.org/officeDocument/2006/relationships/oleObject" Target="embeddings/oleObject12.bin"/><Relationship Id="rId105" Type="http://schemas.openxmlformats.org/officeDocument/2006/relationships/image" Target="media/image53.wmf"/><Relationship Id="rId126" Type="http://schemas.openxmlformats.org/officeDocument/2006/relationships/oleObject" Target="embeddings/oleObject56.bin"/><Relationship Id="rId147" Type="http://schemas.openxmlformats.org/officeDocument/2006/relationships/image" Target="media/image74.wmf"/><Relationship Id="rId168" Type="http://schemas.openxmlformats.org/officeDocument/2006/relationships/oleObject" Target="embeddings/oleObject76.bin"/><Relationship Id="rId312" Type="http://schemas.openxmlformats.org/officeDocument/2006/relationships/oleObject" Target="embeddings/oleObject149.bin"/><Relationship Id="rId333" Type="http://schemas.openxmlformats.org/officeDocument/2006/relationships/header" Target="header1.xml"/><Relationship Id="rId51" Type="http://schemas.openxmlformats.org/officeDocument/2006/relationships/oleObject" Target="embeddings/oleObject20.bin"/><Relationship Id="rId72" Type="http://schemas.openxmlformats.org/officeDocument/2006/relationships/image" Target="media/image37.wmf"/><Relationship Id="rId93" Type="http://schemas.openxmlformats.org/officeDocument/2006/relationships/image" Target="media/image47.wmf"/><Relationship Id="rId189" Type="http://schemas.openxmlformats.org/officeDocument/2006/relationships/oleObject" Target="embeddings/oleObject87.bin"/><Relationship Id="rId3" Type="http://schemas.openxmlformats.org/officeDocument/2006/relationships/settings" Target="settings.xml"/><Relationship Id="rId214" Type="http://schemas.openxmlformats.org/officeDocument/2006/relationships/oleObject" Target="embeddings/oleObject99.bin"/><Relationship Id="rId235" Type="http://schemas.openxmlformats.org/officeDocument/2006/relationships/image" Target="media/image118.wmf"/><Relationship Id="rId256" Type="http://schemas.openxmlformats.org/officeDocument/2006/relationships/oleObject" Target="embeddings/oleObject121.bin"/><Relationship Id="rId277" Type="http://schemas.openxmlformats.org/officeDocument/2006/relationships/oleObject" Target="embeddings/oleObject132.bin"/><Relationship Id="rId298" Type="http://schemas.openxmlformats.org/officeDocument/2006/relationships/image" Target="media/image147.png"/><Relationship Id="rId116" Type="http://schemas.openxmlformats.org/officeDocument/2006/relationships/oleObject" Target="embeddings/oleObject51.bin"/><Relationship Id="rId137" Type="http://schemas.openxmlformats.org/officeDocument/2006/relationships/image" Target="media/image69.wmf"/><Relationship Id="rId158" Type="http://schemas.openxmlformats.org/officeDocument/2006/relationships/image" Target="media/image80.png"/><Relationship Id="rId302" Type="http://schemas.openxmlformats.org/officeDocument/2006/relationships/oleObject" Target="embeddings/oleObject144.bin"/><Relationship Id="rId323" Type="http://schemas.openxmlformats.org/officeDocument/2006/relationships/image" Target="media/image161.wmf"/><Relationship Id="rId20" Type="http://schemas.openxmlformats.org/officeDocument/2006/relationships/oleObject" Target="embeddings/oleObject7.bin"/><Relationship Id="rId41" Type="http://schemas.openxmlformats.org/officeDocument/2006/relationships/oleObject" Target="embeddings/oleObject15.bin"/><Relationship Id="rId62" Type="http://schemas.openxmlformats.org/officeDocument/2006/relationships/image" Target="media/image31.png"/><Relationship Id="rId83" Type="http://schemas.openxmlformats.org/officeDocument/2006/relationships/image" Target="media/image42.wmf"/><Relationship Id="rId179" Type="http://schemas.openxmlformats.org/officeDocument/2006/relationships/oleObject" Target="embeddings/oleObject82.bin"/><Relationship Id="rId190" Type="http://schemas.openxmlformats.org/officeDocument/2006/relationships/image" Target="media/image96.wmf"/><Relationship Id="rId204" Type="http://schemas.openxmlformats.org/officeDocument/2006/relationships/oleObject" Target="embeddings/oleObject94.bin"/><Relationship Id="rId225" Type="http://schemas.openxmlformats.org/officeDocument/2006/relationships/image" Target="media/image113.wmf"/><Relationship Id="rId246" Type="http://schemas.openxmlformats.org/officeDocument/2006/relationships/oleObject" Target="embeddings/oleObject116.bin"/><Relationship Id="rId267" Type="http://schemas.openxmlformats.org/officeDocument/2006/relationships/oleObject" Target="embeddings/oleObject127.bin"/><Relationship Id="rId288" Type="http://schemas.openxmlformats.org/officeDocument/2006/relationships/oleObject" Target="embeddings/oleObject138.bin"/><Relationship Id="rId106" Type="http://schemas.openxmlformats.org/officeDocument/2006/relationships/oleObject" Target="embeddings/oleObject46.bin"/><Relationship Id="rId127" Type="http://schemas.openxmlformats.org/officeDocument/2006/relationships/image" Target="media/image64.wmf"/><Relationship Id="rId313" Type="http://schemas.openxmlformats.org/officeDocument/2006/relationships/image" Target="media/image156.wmf"/><Relationship Id="rId10" Type="http://schemas.openxmlformats.org/officeDocument/2006/relationships/oleObject" Target="embeddings/oleObject2.bin"/><Relationship Id="rId31" Type="http://schemas.openxmlformats.org/officeDocument/2006/relationships/image" Target="media/image13.png"/><Relationship Id="rId52" Type="http://schemas.openxmlformats.org/officeDocument/2006/relationships/image" Target="media/image26.wmf"/><Relationship Id="rId73" Type="http://schemas.openxmlformats.org/officeDocument/2006/relationships/oleObject" Target="embeddings/oleObject29.bin"/><Relationship Id="rId94" Type="http://schemas.openxmlformats.org/officeDocument/2006/relationships/oleObject" Target="embeddings/oleObject40.bin"/><Relationship Id="rId148" Type="http://schemas.openxmlformats.org/officeDocument/2006/relationships/oleObject" Target="embeddings/oleObject67.bin"/><Relationship Id="rId169" Type="http://schemas.openxmlformats.org/officeDocument/2006/relationships/image" Target="media/image86.wmf"/><Relationship Id="rId334" Type="http://schemas.openxmlformats.org/officeDocument/2006/relationships/footer" Target="footer1.xml"/><Relationship Id="rId4" Type="http://schemas.openxmlformats.org/officeDocument/2006/relationships/webSettings" Target="webSettings.xml"/><Relationship Id="rId180" Type="http://schemas.openxmlformats.org/officeDocument/2006/relationships/image" Target="media/image91.wmf"/><Relationship Id="rId215" Type="http://schemas.openxmlformats.org/officeDocument/2006/relationships/image" Target="media/image108.wmf"/><Relationship Id="rId236" Type="http://schemas.openxmlformats.org/officeDocument/2006/relationships/oleObject" Target="embeddings/oleObject110.bin"/><Relationship Id="rId257" Type="http://schemas.openxmlformats.org/officeDocument/2006/relationships/image" Target="media/image128.png"/><Relationship Id="rId278" Type="http://schemas.openxmlformats.org/officeDocument/2006/relationships/image" Target="media/image138.wmf"/><Relationship Id="rId303" Type="http://schemas.openxmlformats.org/officeDocument/2006/relationships/image" Target="media/image151.wmf"/><Relationship Id="rId42" Type="http://schemas.openxmlformats.org/officeDocument/2006/relationships/image" Target="media/image21.wmf"/><Relationship Id="rId84" Type="http://schemas.openxmlformats.org/officeDocument/2006/relationships/oleObject" Target="embeddings/oleObject35.bin"/><Relationship Id="rId138" Type="http://schemas.openxmlformats.org/officeDocument/2006/relationships/oleObject" Target="embeddings/oleObject62.bin"/><Relationship Id="rId191" Type="http://schemas.openxmlformats.org/officeDocument/2006/relationships/oleObject" Target="embeddings/oleObject88.bin"/><Relationship Id="rId205" Type="http://schemas.openxmlformats.org/officeDocument/2006/relationships/image" Target="media/image103.wmf"/><Relationship Id="rId247" Type="http://schemas.openxmlformats.org/officeDocument/2006/relationships/image" Target="media/image123.wmf"/><Relationship Id="rId107" Type="http://schemas.openxmlformats.org/officeDocument/2006/relationships/image" Target="media/image54.wmf"/><Relationship Id="rId289" Type="http://schemas.openxmlformats.org/officeDocument/2006/relationships/image" Target="media/image143.wmf"/><Relationship Id="rId11" Type="http://schemas.openxmlformats.org/officeDocument/2006/relationships/image" Target="media/image3.wmf"/><Relationship Id="rId53" Type="http://schemas.openxmlformats.org/officeDocument/2006/relationships/oleObject" Target="embeddings/oleObject21.bin"/><Relationship Id="rId149" Type="http://schemas.openxmlformats.org/officeDocument/2006/relationships/image" Target="media/image75.wmf"/><Relationship Id="rId314" Type="http://schemas.openxmlformats.org/officeDocument/2006/relationships/oleObject" Target="embeddings/oleObject150.bin"/><Relationship Id="rId95" Type="http://schemas.openxmlformats.org/officeDocument/2006/relationships/image" Target="media/image48.wmf"/><Relationship Id="rId160" Type="http://schemas.openxmlformats.org/officeDocument/2006/relationships/oleObject" Target="embeddings/oleObject72.bin"/><Relationship Id="rId216" Type="http://schemas.openxmlformats.org/officeDocument/2006/relationships/oleObject" Target="embeddings/oleObject100.bin"/><Relationship Id="rId258" Type="http://schemas.openxmlformats.org/officeDocument/2006/relationships/oleObject" Target="embeddings/oleObject122.bin"/><Relationship Id="rId22" Type="http://schemas.openxmlformats.org/officeDocument/2006/relationships/oleObject" Target="embeddings/oleObject8.bin"/><Relationship Id="rId64" Type="http://schemas.openxmlformats.org/officeDocument/2006/relationships/oleObject" Target="embeddings/______Microsoft_Excel_97-20031.xls"/><Relationship Id="rId118" Type="http://schemas.openxmlformats.org/officeDocument/2006/relationships/oleObject" Target="embeddings/oleObject52.bin"/><Relationship Id="rId325" Type="http://schemas.openxmlformats.org/officeDocument/2006/relationships/oleObject" Target="embeddings/oleObject156.bin"/><Relationship Id="rId171" Type="http://schemas.openxmlformats.org/officeDocument/2006/relationships/image" Target="media/image87.wmf"/><Relationship Id="rId227" Type="http://schemas.openxmlformats.org/officeDocument/2006/relationships/image" Target="media/image114.wmf"/><Relationship Id="rId269" Type="http://schemas.openxmlformats.org/officeDocument/2006/relationships/oleObject" Target="embeddings/oleObject128.bin"/><Relationship Id="rId33" Type="http://schemas.openxmlformats.org/officeDocument/2006/relationships/image" Target="media/image15.png"/><Relationship Id="rId129" Type="http://schemas.openxmlformats.org/officeDocument/2006/relationships/image" Target="media/image65.wmf"/><Relationship Id="rId280" Type="http://schemas.openxmlformats.org/officeDocument/2006/relationships/image" Target="media/image139.wmf"/><Relationship Id="rId336" Type="http://schemas.openxmlformats.org/officeDocument/2006/relationships/fontTable" Target="fontTable.xml"/><Relationship Id="rId75" Type="http://schemas.openxmlformats.org/officeDocument/2006/relationships/oleObject" Target="embeddings/oleObject30.bin"/><Relationship Id="rId140" Type="http://schemas.openxmlformats.org/officeDocument/2006/relationships/oleObject" Target="embeddings/oleObject63.bin"/><Relationship Id="rId182" Type="http://schemas.openxmlformats.org/officeDocument/2006/relationships/image" Target="media/image92.wmf"/><Relationship Id="rId6" Type="http://schemas.openxmlformats.org/officeDocument/2006/relationships/endnotes" Target="endnotes.xml"/><Relationship Id="rId238" Type="http://schemas.openxmlformats.org/officeDocument/2006/relationships/oleObject" Target="embeddings/oleObject111.bin"/><Relationship Id="rId291" Type="http://schemas.openxmlformats.org/officeDocument/2006/relationships/image" Target="media/image144.wmf"/><Relationship Id="rId305" Type="http://schemas.openxmlformats.org/officeDocument/2006/relationships/image" Target="media/image152.wmf"/><Relationship Id="rId44" Type="http://schemas.openxmlformats.org/officeDocument/2006/relationships/image" Target="media/image22.wmf"/><Relationship Id="rId86" Type="http://schemas.openxmlformats.org/officeDocument/2006/relationships/oleObject" Target="embeddings/oleObject36.bin"/><Relationship Id="rId151" Type="http://schemas.openxmlformats.org/officeDocument/2006/relationships/image" Target="media/image76.wmf"/><Relationship Id="rId193" Type="http://schemas.openxmlformats.org/officeDocument/2006/relationships/oleObject" Target="embeddings/oleObject89.bin"/><Relationship Id="rId207" Type="http://schemas.openxmlformats.org/officeDocument/2006/relationships/image" Target="media/image104.wmf"/><Relationship Id="rId249" Type="http://schemas.openxmlformats.org/officeDocument/2006/relationships/image" Target="media/image124.wmf"/><Relationship Id="rId13" Type="http://schemas.openxmlformats.org/officeDocument/2006/relationships/image" Target="media/image4.wmf"/><Relationship Id="rId109" Type="http://schemas.openxmlformats.org/officeDocument/2006/relationships/image" Target="media/image55.wmf"/><Relationship Id="rId260" Type="http://schemas.openxmlformats.org/officeDocument/2006/relationships/oleObject" Target="embeddings/oleObject123.bin"/><Relationship Id="rId316" Type="http://schemas.openxmlformats.org/officeDocument/2006/relationships/oleObject" Target="embeddings/oleObject151.bin"/><Relationship Id="rId55" Type="http://schemas.openxmlformats.org/officeDocument/2006/relationships/oleObject" Target="embeddings/oleObject22.bin"/><Relationship Id="rId97" Type="http://schemas.openxmlformats.org/officeDocument/2006/relationships/image" Target="media/image49.wmf"/><Relationship Id="rId120" Type="http://schemas.openxmlformats.org/officeDocument/2006/relationships/oleObject" Target="embeddings/oleObject53.bin"/><Relationship Id="rId162" Type="http://schemas.openxmlformats.org/officeDocument/2006/relationships/oleObject" Target="embeddings/oleObject73.bin"/><Relationship Id="rId218" Type="http://schemas.openxmlformats.org/officeDocument/2006/relationships/oleObject" Target="embeddings/oleObject101.bin"/><Relationship Id="rId271" Type="http://schemas.openxmlformats.org/officeDocument/2006/relationships/oleObject" Target="embeddings/oleObject129.bin"/><Relationship Id="rId24" Type="http://schemas.openxmlformats.org/officeDocument/2006/relationships/oleObject" Target="embeddings/oleObject9.bin"/><Relationship Id="rId66" Type="http://schemas.openxmlformats.org/officeDocument/2006/relationships/image" Target="media/image34.wmf"/><Relationship Id="rId131" Type="http://schemas.openxmlformats.org/officeDocument/2006/relationships/image" Target="media/image66.wmf"/><Relationship Id="rId327" Type="http://schemas.openxmlformats.org/officeDocument/2006/relationships/image" Target="media/image16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18718</Words>
  <Characters>106693</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Эконометрика</vt:lpstr>
    </vt:vector>
  </TitlesOfParts>
  <Company>KC</Company>
  <LinksUpToDate>false</LinksUpToDate>
  <CharactersWithSpaces>125161</CharactersWithSpaces>
  <SharedDoc>false</SharedDoc>
  <HLinks>
    <vt:vector size="246" baseType="variant">
      <vt:variant>
        <vt:i4>6422649</vt:i4>
      </vt:variant>
      <vt:variant>
        <vt:i4>825</vt:i4>
      </vt:variant>
      <vt:variant>
        <vt:i4>0</vt:i4>
      </vt:variant>
      <vt:variant>
        <vt:i4>5</vt:i4>
      </vt:variant>
      <vt:variant>
        <vt:lpwstr>http://www.newtech.ru/</vt:lpwstr>
      </vt:variant>
      <vt:variant>
        <vt:lpwstr/>
      </vt:variant>
      <vt:variant>
        <vt:i4>3997822</vt:i4>
      </vt:variant>
      <vt:variant>
        <vt:i4>822</vt:i4>
      </vt:variant>
      <vt:variant>
        <vt:i4>0</vt:i4>
      </vt:variant>
      <vt:variant>
        <vt:i4>5</vt:i4>
      </vt:variant>
      <vt:variant>
        <vt:lpwstr>http://www.antorlov.nm.ru/</vt:lpwstr>
      </vt:variant>
      <vt:variant>
        <vt:lpwstr/>
      </vt:variant>
      <vt:variant>
        <vt:i4>4849671</vt:i4>
      </vt:variant>
      <vt:variant>
        <vt:i4>819</vt:i4>
      </vt:variant>
      <vt:variant>
        <vt:i4>0</vt:i4>
      </vt:variant>
      <vt:variant>
        <vt:i4>5</vt:i4>
      </vt:variant>
      <vt:variant>
        <vt:lpwstr>http://www.antorlov.euro.ru/</vt:lpwstr>
      </vt:variant>
      <vt:variant>
        <vt:lpwstr/>
      </vt:variant>
      <vt:variant>
        <vt:i4>4980754</vt:i4>
      </vt:variant>
      <vt:variant>
        <vt:i4>816</vt:i4>
      </vt:variant>
      <vt:variant>
        <vt:i4>0</vt:i4>
      </vt:variant>
      <vt:variant>
        <vt:i4>5</vt:i4>
      </vt:variant>
      <vt:variant>
        <vt:lpwstr>http://www.antorlov.chat.ru/</vt:lpwstr>
      </vt:variant>
      <vt:variant>
        <vt:lpwstr/>
      </vt:variant>
      <vt:variant>
        <vt:i4>7602223</vt:i4>
      </vt:variant>
      <vt:variant>
        <vt:i4>813</vt:i4>
      </vt:variant>
      <vt:variant>
        <vt:i4>0</vt:i4>
      </vt:variant>
      <vt:variant>
        <vt:i4>5</vt:i4>
      </vt:variant>
      <vt:variant>
        <vt:lpwstr>http://molchanov.narod.ra/econometrics.html</vt:lpwstr>
      </vt:variant>
      <vt:variant>
        <vt:lpwstr/>
      </vt:variant>
      <vt:variant>
        <vt:i4>8257592</vt:i4>
      </vt:variant>
      <vt:variant>
        <vt:i4>810</vt:i4>
      </vt:variant>
      <vt:variant>
        <vt:i4>0</vt:i4>
      </vt:variant>
      <vt:variant>
        <vt:i4>5</vt:i4>
      </vt:variant>
      <vt:variant>
        <vt:lpwstr>http://jenpc.nstu.nsk.su/uchebnik2/sod-nav.htm</vt:lpwstr>
      </vt:variant>
      <vt:variant>
        <vt:lpwstr/>
      </vt:variant>
      <vt:variant>
        <vt:i4>4718621</vt:i4>
      </vt:variant>
      <vt:variant>
        <vt:i4>807</vt:i4>
      </vt:variant>
      <vt:variant>
        <vt:i4>0</vt:i4>
      </vt:variant>
      <vt:variant>
        <vt:i4>5</vt:i4>
      </vt:variant>
      <vt:variant>
        <vt:lpwstr>http://www.statsoft.ru/home/textbook/</vt:lpwstr>
      </vt:variant>
      <vt:variant>
        <vt:lpwstr/>
      </vt:variant>
      <vt:variant>
        <vt:i4>7667759</vt:i4>
      </vt:variant>
      <vt:variant>
        <vt:i4>804</vt:i4>
      </vt:variant>
      <vt:variant>
        <vt:i4>0</vt:i4>
      </vt:variant>
      <vt:variant>
        <vt:i4>5</vt:i4>
      </vt:variant>
      <vt:variant>
        <vt:lpwstr>http://www.iet.ru/archiv/zip/nosko.zip</vt:lpwstr>
      </vt:variant>
      <vt:variant>
        <vt:lpwstr/>
      </vt:variant>
      <vt:variant>
        <vt:i4>4128816</vt:i4>
      </vt:variant>
      <vt:variant>
        <vt:i4>801</vt:i4>
      </vt:variant>
      <vt:variant>
        <vt:i4>0</vt:i4>
      </vt:variant>
      <vt:variant>
        <vt:i4>5</vt:i4>
      </vt:variant>
      <vt:variant>
        <vt:lpwstr>http://www.nsu.ru/ef/tsy/ecmr/soft.htm</vt:lpwstr>
      </vt:variant>
      <vt:variant>
        <vt:lpwstr/>
      </vt:variant>
      <vt:variant>
        <vt:i4>7340130</vt:i4>
      </vt:variant>
      <vt:variant>
        <vt:i4>798</vt:i4>
      </vt:variant>
      <vt:variant>
        <vt:i4>0</vt:i4>
      </vt:variant>
      <vt:variant>
        <vt:i4>5</vt:i4>
      </vt:variant>
      <vt:variant>
        <vt:lpwstr>http://www.nsu.ru/ef/tsy/ecmr/index.htm</vt:lpwstr>
      </vt:variant>
      <vt:variant>
        <vt:lpwstr/>
      </vt:variant>
      <vt:variant>
        <vt:i4>7012456</vt:i4>
      </vt:variant>
      <vt:variant>
        <vt:i4>795</vt:i4>
      </vt:variant>
      <vt:variant>
        <vt:i4>0</vt:i4>
      </vt:variant>
      <vt:variant>
        <vt:i4>5</vt:i4>
      </vt:variant>
      <vt:variant>
        <vt:lpwstr>http://www.nsu.ru/ef/tsy/ecmr/study.htm</vt:lpwstr>
      </vt:variant>
      <vt:variant>
        <vt:lpwstr/>
      </vt:variant>
      <vt:variant>
        <vt:i4>1507379</vt:i4>
      </vt:variant>
      <vt:variant>
        <vt:i4>176</vt:i4>
      </vt:variant>
      <vt:variant>
        <vt:i4>0</vt:i4>
      </vt:variant>
      <vt:variant>
        <vt:i4>5</vt:i4>
      </vt:variant>
      <vt:variant>
        <vt:lpwstr/>
      </vt:variant>
      <vt:variant>
        <vt:lpwstr>_Toc98388717</vt:lpwstr>
      </vt:variant>
      <vt:variant>
        <vt:i4>1441843</vt:i4>
      </vt:variant>
      <vt:variant>
        <vt:i4>170</vt:i4>
      </vt:variant>
      <vt:variant>
        <vt:i4>0</vt:i4>
      </vt:variant>
      <vt:variant>
        <vt:i4>5</vt:i4>
      </vt:variant>
      <vt:variant>
        <vt:lpwstr/>
      </vt:variant>
      <vt:variant>
        <vt:lpwstr>_Toc98388716</vt:lpwstr>
      </vt:variant>
      <vt:variant>
        <vt:i4>1376307</vt:i4>
      </vt:variant>
      <vt:variant>
        <vt:i4>164</vt:i4>
      </vt:variant>
      <vt:variant>
        <vt:i4>0</vt:i4>
      </vt:variant>
      <vt:variant>
        <vt:i4>5</vt:i4>
      </vt:variant>
      <vt:variant>
        <vt:lpwstr/>
      </vt:variant>
      <vt:variant>
        <vt:lpwstr>_Toc98388715</vt:lpwstr>
      </vt:variant>
      <vt:variant>
        <vt:i4>1310771</vt:i4>
      </vt:variant>
      <vt:variant>
        <vt:i4>158</vt:i4>
      </vt:variant>
      <vt:variant>
        <vt:i4>0</vt:i4>
      </vt:variant>
      <vt:variant>
        <vt:i4>5</vt:i4>
      </vt:variant>
      <vt:variant>
        <vt:lpwstr/>
      </vt:variant>
      <vt:variant>
        <vt:lpwstr>_Toc98388714</vt:lpwstr>
      </vt:variant>
      <vt:variant>
        <vt:i4>1245235</vt:i4>
      </vt:variant>
      <vt:variant>
        <vt:i4>152</vt:i4>
      </vt:variant>
      <vt:variant>
        <vt:i4>0</vt:i4>
      </vt:variant>
      <vt:variant>
        <vt:i4>5</vt:i4>
      </vt:variant>
      <vt:variant>
        <vt:lpwstr/>
      </vt:variant>
      <vt:variant>
        <vt:lpwstr>_Toc98388713</vt:lpwstr>
      </vt:variant>
      <vt:variant>
        <vt:i4>1179699</vt:i4>
      </vt:variant>
      <vt:variant>
        <vt:i4>146</vt:i4>
      </vt:variant>
      <vt:variant>
        <vt:i4>0</vt:i4>
      </vt:variant>
      <vt:variant>
        <vt:i4>5</vt:i4>
      </vt:variant>
      <vt:variant>
        <vt:lpwstr/>
      </vt:variant>
      <vt:variant>
        <vt:lpwstr>_Toc98388712</vt:lpwstr>
      </vt:variant>
      <vt:variant>
        <vt:i4>1114163</vt:i4>
      </vt:variant>
      <vt:variant>
        <vt:i4>140</vt:i4>
      </vt:variant>
      <vt:variant>
        <vt:i4>0</vt:i4>
      </vt:variant>
      <vt:variant>
        <vt:i4>5</vt:i4>
      </vt:variant>
      <vt:variant>
        <vt:lpwstr/>
      </vt:variant>
      <vt:variant>
        <vt:lpwstr>_Toc98388711</vt:lpwstr>
      </vt:variant>
      <vt:variant>
        <vt:i4>1048627</vt:i4>
      </vt:variant>
      <vt:variant>
        <vt:i4>134</vt:i4>
      </vt:variant>
      <vt:variant>
        <vt:i4>0</vt:i4>
      </vt:variant>
      <vt:variant>
        <vt:i4>5</vt:i4>
      </vt:variant>
      <vt:variant>
        <vt:lpwstr/>
      </vt:variant>
      <vt:variant>
        <vt:lpwstr>_Toc98388710</vt:lpwstr>
      </vt:variant>
      <vt:variant>
        <vt:i4>1638450</vt:i4>
      </vt:variant>
      <vt:variant>
        <vt:i4>128</vt:i4>
      </vt:variant>
      <vt:variant>
        <vt:i4>0</vt:i4>
      </vt:variant>
      <vt:variant>
        <vt:i4>5</vt:i4>
      </vt:variant>
      <vt:variant>
        <vt:lpwstr/>
      </vt:variant>
      <vt:variant>
        <vt:lpwstr>_Toc98388709</vt:lpwstr>
      </vt:variant>
      <vt:variant>
        <vt:i4>1572914</vt:i4>
      </vt:variant>
      <vt:variant>
        <vt:i4>122</vt:i4>
      </vt:variant>
      <vt:variant>
        <vt:i4>0</vt:i4>
      </vt:variant>
      <vt:variant>
        <vt:i4>5</vt:i4>
      </vt:variant>
      <vt:variant>
        <vt:lpwstr/>
      </vt:variant>
      <vt:variant>
        <vt:lpwstr>_Toc98388708</vt:lpwstr>
      </vt:variant>
      <vt:variant>
        <vt:i4>1507378</vt:i4>
      </vt:variant>
      <vt:variant>
        <vt:i4>116</vt:i4>
      </vt:variant>
      <vt:variant>
        <vt:i4>0</vt:i4>
      </vt:variant>
      <vt:variant>
        <vt:i4>5</vt:i4>
      </vt:variant>
      <vt:variant>
        <vt:lpwstr/>
      </vt:variant>
      <vt:variant>
        <vt:lpwstr>_Toc98388707</vt:lpwstr>
      </vt:variant>
      <vt:variant>
        <vt:i4>1441842</vt:i4>
      </vt:variant>
      <vt:variant>
        <vt:i4>110</vt:i4>
      </vt:variant>
      <vt:variant>
        <vt:i4>0</vt:i4>
      </vt:variant>
      <vt:variant>
        <vt:i4>5</vt:i4>
      </vt:variant>
      <vt:variant>
        <vt:lpwstr/>
      </vt:variant>
      <vt:variant>
        <vt:lpwstr>_Toc98388706</vt:lpwstr>
      </vt:variant>
      <vt:variant>
        <vt:i4>1376306</vt:i4>
      </vt:variant>
      <vt:variant>
        <vt:i4>104</vt:i4>
      </vt:variant>
      <vt:variant>
        <vt:i4>0</vt:i4>
      </vt:variant>
      <vt:variant>
        <vt:i4>5</vt:i4>
      </vt:variant>
      <vt:variant>
        <vt:lpwstr/>
      </vt:variant>
      <vt:variant>
        <vt:lpwstr>_Toc98388705</vt:lpwstr>
      </vt:variant>
      <vt:variant>
        <vt:i4>1310770</vt:i4>
      </vt:variant>
      <vt:variant>
        <vt:i4>98</vt:i4>
      </vt:variant>
      <vt:variant>
        <vt:i4>0</vt:i4>
      </vt:variant>
      <vt:variant>
        <vt:i4>5</vt:i4>
      </vt:variant>
      <vt:variant>
        <vt:lpwstr/>
      </vt:variant>
      <vt:variant>
        <vt:lpwstr>_Toc98388704</vt:lpwstr>
      </vt:variant>
      <vt:variant>
        <vt:i4>1245234</vt:i4>
      </vt:variant>
      <vt:variant>
        <vt:i4>92</vt:i4>
      </vt:variant>
      <vt:variant>
        <vt:i4>0</vt:i4>
      </vt:variant>
      <vt:variant>
        <vt:i4>5</vt:i4>
      </vt:variant>
      <vt:variant>
        <vt:lpwstr/>
      </vt:variant>
      <vt:variant>
        <vt:lpwstr>_Toc98388703</vt:lpwstr>
      </vt:variant>
      <vt:variant>
        <vt:i4>1179698</vt:i4>
      </vt:variant>
      <vt:variant>
        <vt:i4>86</vt:i4>
      </vt:variant>
      <vt:variant>
        <vt:i4>0</vt:i4>
      </vt:variant>
      <vt:variant>
        <vt:i4>5</vt:i4>
      </vt:variant>
      <vt:variant>
        <vt:lpwstr/>
      </vt:variant>
      <vt:variant>
        <vt:lpwstr>_Toc98388702</vt:lpwstr>
      </vt:variant>
      <vt:variant>
        <vt:i4>1114162</vt:i4>
      </vt:variant>
      <vt:variant>
        <vt:i4>80</vt:i4>
      </vt:variant>
      <vt:variant>
        <vt:i4>0</vt:i4>
      </vt:variant>
      <vt:variant>
        <vt:i4>5</vt:i4>
      </vt:variant>
      <vt:variant>
        <vt:lpwstr/>
      </vt:variant>
      <vt:variant>
        <vt:lpwstr>_Toc98388701</vt:lpwstr>
      </vt:variant>
      <vt:variant>
        <vt:i4>1048626</vt:i4>
      </vt:variant>
      <vt:variant>
        <vt:i4>74</vt:i4>
      </vt:variant>
      <vt:variant>
        <vt:i4>0</vt:i4>
      </vt:variant>
      <vt:variant>
        <vt:i4>5</vt:i4>
      </vt:variant>
      <vt:variant>
        <vt:lpwstr/>
      </vt:variant>
      <vt:variant>
        <vt:lpwstr>_Toc98388700</vt:lpwstr>
      </vt:variant>
      <vt:variant>
        <vt:i4>1572923</vt:i4>
      </vt:variant>
      <vt:variant>
        <vt:i4>68</vt:i4>
      </vt:variant>
      <vt:variant>
        <vt:i4>0</vt:i4>
      </vt:variant>
      <vt:variant>
        <vt:i4>5</vt:i4>
      </vt:variant>
      <vt:variant>
        <vt:lpwstr/>
      </vt:variant>
      <vt:variant>
        <vt:lpwstr>_Toc98388699</vt:lpwstr>
      </vt:variant>
      <vt:variant>
        <vt:i4>1638459</vt:i4>
      </vt:variant>
      <vt:variant>
        <vt:i4>62</vt:i4>
      </vt:variant>
      <vt:variant>
        <vt:i4>0</vt:i4>
      </vt:variant>
      <vt:variant>
        <vt:i4>5</vt:i4>
      </vt:variant>
      <vt:variant>
        <vt:lpwstr/>
      </vt:variant>
      <vt:variant>
        <vt:lpwstr>_Toc98388698</vt:lpwstr>
      </vt:variant>
      <vt:variant>
        <vt:i4>1441851</vt:i4>
      </vt:variant>
      <vt:variant>
        <vt:i4>56</vt:i4>
      </vt:variant>
      <vt:variant>
        <vt:i4>0</vt:i4>
      </vt:variant>
      <vt:variant>
        <vt:i4>5</vt:i4>
      </vt:variant>
      <vt:variant>
        <vt:lpwstr/>
      </vt:variant>
      <vt:variant>
        <vt:lpwstr>_Toc98388697</vt:lpwstr>
      </vt:variant>
      <vt:variant>
        <vt:i4>1507387</vt:i4>
      </vt:variant>
      <vt:variant>
        <vt:i4>50</vt:i4>
      </vt:variant>
      <vt:variant>
        <vt:i4>0</vt:i4>
      </vt:variant>
      <vt:variant>
        <vt:i4>5</vt:i4>
      </vt:variant>
      <vt:variant>
        <vt:lpwstr/>
      </vt:variant>
      <vt:variant>
        <vt:lpwstr>_Toc98388696</vt:lpwstr>
      </vt:variant>
      <vt:variant>
        <vt:i4>1310779</vt:i4>
      </vt:variant>
      <vt:variant>
        <vt:i4>44</vt:i4>
      </vt:variant>
      <vt:variant>
        <vt:i4>0</vt:i4>
      </vt:variant>
      <vt:variant>
        <vt:i4>5</vt:i4>
      </vt:variant>
      <vt:variant>
        <vt:lpwstr/>
      </vt:variant>
      <vt:variant>
        <vt:lpwstr>_Toc98388695</vt:lpwstr>
      </vt:variant>
      <vt:variant>
        <vt:i4>1376315</vt:i4>
      </vt:variant>
      <vt:variant>
        <vt:i4>38</vt:i4>
      </vt:variant>
      <vt:variant>
        <vt:i4>0</vt:i4>
      </vt:variant>
      <vt:variant>
        <vt:i4>5</vt:i4>
      </vt:variant>
      <vt:variant>
        <vt:lpwstr/>
      </vt:variant>
      <vt:variant>
        <vt:lpwstr>_Toc98388694</vt:lpwstr>
      </vt:variant>
      <vt:variant>
        <vt:i4>1179707</vt:i4>
      </vt:variant>
      <vt:variant>
        <vt:i4>32</vt:i4>
      </vt:variant>
      <vt:variant>
        <vt:i4>0</vt:i4>
      </vt:variant>
      <vt:variant>
        <vt:i4>5</vt:i4>
      </vt:variant>
      <vt:variant>
        <vt:lpwstr/>
      </vt:variant>
      <vt:variant>
        <vt:lpwstr>_Toc98388693</vt:lpwstr>
      </vt:variant>
      <vt:variant>
        <vt:i4>1245243</vt:i4>
      </vt:variant>
      <vt:variant>
        <vt:i4>26</vt:i4>
      </vt:variant>
      <vt:variant>
        <vt:i4>0</vt:i4>
      </vt:variant>
      <vt:variant>
        <vt:i4>5</vt:i4>
      </vt:variant>
      <vt:variant>
        <vt:lpwstr/>
      </vt:variant>
      <vt:variant>
        <vt:lpwstr>_Toc98388692</vt:lpwstr>
      </vt:variant>
      <vt:variant>
        <vt:i4>1048635</vt:i4>
      </vt:variant>
      <vt:variant>
        <vt:i4>20</vt:i4>
      </vt:variant>
      <vt:variant>
        <vt:i4>0</vt:i4>
      </vt:variant>
      <vt:variant>
        <vt:i4>5</vt:i4>
      </vt:variant>
      <vt:variant>
        <vt:lpwstr/>
      </vt:variant>
      <vt:variant>
        <vt:lpwstr>_Toc98388691</vt:lpwstr>
      </vt:variant>
      <vt:variant>
        <vt:i4>1114171</vt:i4>
      </vt:variant>
      <vt:variant>
        <vt:i4>14</vt:i4>
      </vt:variant>
      <vt:variant>
        <vt:i4>0</vt:i4>
      </vt:variant>
      <vt:variant>
        <vt:i4>5</vt:i4>
      </vt:variant>
      <vt:variant>
        <vt:lpwstr/>
      </vt:variant>
      <vt:variant>
        <vt:lpwstr>_Toc98388690</vt:lpwstr>
      </vt:variant>
      <vt:variant>
        <vt:i4>1572922</vt:i4>
      </vt:variant>
      <vt:variant>
        <vt:i4>8</vt:i4>
      </vt:variant>
      <vt:variant>
        <vt:i4>0</vt:i4>
      </vt:variant>
      <vt:variant>
        <vt:i4>5</vt:i4>
      </vt:variant>
      <vt:variant>
        <vt:lpwstr/>
      </vt:variant>
      <vt:variant>
        <vt:lpwstr>_Toc98388689</vt:lpwstr>
      </vt:variant>
      <vt:variant>
        <vt:i4>1638458</vt:i4>
      </vt:variant>
      <vt:variant>
        <vt:i4>2</vt:i4>
      </vt:variant>
      <vt:variant>
        <vt:i4>0</vt:i4>
      </vt:variant>
      <vt:variant>
        <vt:i4>5</vt:i4>
      </vt:variant>
      <vt:variant>
        <vt:lpwstr/>
      </vt:variant>
      <vt:variant>
        <vt:lpwstr>_Toc98388688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Эконометрика</dc:title>
  <dc:subject>Компьютерный практикум (часть1)</dc:subject>
  <dc:creator>Кузнецов О.А.</dc:creator>
  <cp:keywords/>
  <dc:description/>
  <cp:lastModifiedBy>Irina</cp:lastModifiedBy>
  <cp:revision>2</cp:revision>
  <cp:lastPrinted>2005-01-17T11:04:00Z</cp:lastPrinted>
  <dcterms:created xsi:type="dcterms:W3CDTF">2014-07-27T17:52:00Z</dcterms:created>
  <dcterms:modified xsi:type="dcterms:W3CDTF">2014-07-27T17:52:00Z</dcterms:modified>
</cp:coreProperties>
</file>