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8D" w:rsidRDefault="00984DE1">
      <w:pPr>
        <w:pStyle w:val="1"/>
        <w:jc w:val="center"/>
      </w:pPr>
      <w:r>
        <w:t>Лермонтов м. ю. - Стихотворение м. ю. лермонтова нет не тебя так пылко я люблю. ..</w:t>
      </w:r>
    </w:p>
    <w:p w:rsidR="0030488D" w:rsidRPr="00984DE1" w:rsidRDefault="00984DE1">
      <w:pPr>
        <w:pStyle w:val="a3"/>
        <w:spacing w:after="240" w:afterAutospacing="0"/>
      </w:pPr>
      <w:r>
        <w:t>Романтическая концепция человека исходит из представления о его единственности, вырванности из всех земных связей. Исконное одиночество лирического "я" выступает одновременно и как награда за исключительность, за "непошлость", и как проклятие, обрекающее его на непонимание. Поэтому сюжетное напряжение заключается в противоречии между попытками прорваться к другому "я", стремлением к любви, дружбе и невозможностью подобного контакта, поскольку он означал бы утрату для героя своей исключительности. Идеал единения возможен лишь в абстракции, и поэтому реальная любовь часто всего лишь замена иного, невозможного чувства. Тема эта, получив широкое распространение в русской романтической поэзии, особенно значительной была для М. Ю. Лермонтова.</w:t>
      </w:r>
      <w:r>
        <w:br/>
        <w:t>Стихотворение о любви начинается с отрицания, закрепленного повторением "не". Однако чувство здесь не отбрасывается, а, напротив, утверждается в усиленной форме: "так пылко я тебя люблю". Отрицание переносится на лирическое "ты", и это сразу создает неожиданную двойственность текста: "ты" сохраняется как объект стихотворения и отвергается как объект влечения. Герой любит нечто иное, но оно заключено "в тебе". Это "нечто" характеризуется местоимением первого лица, то есть фактически чувства "я" обращены на самого себя, но в другом более раннем временном состоянии, что подчеркнуто не только лексически, но и грамматически, на фоне глаголов настоящего времени в строфе ("прошлое страданье", "погибшая молодость"). В этом прошлом активизируются признаки несуществования (уже погибшее) и, возможно, определенных положительных качеств (например, душевной цельности, свежести чувств и др.), ныне</w:t>
      </w:r>
      <w:r>
        <w:br/>
        <w:t>утраченных. Вторая строфа, на первый взгляд не содержащая существенных отличий от первой, на самом деле изменяет ее семантику. С одной стороны, хотя сохраняется указание на мнимость связи с "ты", упоминание о "я" прежнем исчезает, как и "погибшая молодость". А с другой, глагольное отношение между героями, выраженное в начале текста предельно лаконично, здесь разрастается в целую систему действий:</w:t>
      </w:r>
      <w:r>
        <w:br/>
        <w:t>"смотрю", "вникая", "занят разговором", "говорю". То, что глаголы смотрения приравниваются к глаголам говорения, раскрывает, что в центре - именно проблема коммуникации. Называя же этот разговор "таинственным", Лермонтов подчеркивает ее особый, внесловесный характер. Это "разговор сердцем". Создается двойная схема : внешняя связь ("смотрю"), объектом которой является "ты" и внутренняя</w:t>
      </w:r>
      <w:r>
        <w:br/>
        <w:t>("таинственный разговор", "разговор сердца"), объектом которой "ты" быть не может.</w:t>
      </w:r>
      <w:r>
        <w:br/>
        <w:t>Первый же стих третьей строфы вновь дает еще один сематический слом. Вместо модификации "я" первой строфы здесь модификация "ты", поскольку "ты" - это, конечно, тоже "подруга", а в дальнейшем устанавливается и подчеркнутый параллелизм: "твои черты - ее черты", "твои уста - ее уста", "твои глаза - ее глаза", утверждающий и их различие. При этом в антитезе "уста живые - уста давно немые", "глаза - огонь угаснувших очей" в первом случае героини противопоставлены одна другой как</w:t>
      </w:r>
      <w:r>
        <w:br/>
        <w:t>живая мертвой, а во втором "подруга юных дней" предстает и как более поэтический, возвышенный образ ("очи", а не "глаза"), и как в свое время более яркий ("огонь", хотя и уже "угаснувший"). Невозможность единения двух людей подчеркнута тем, что в пространстве этого стихотворения "я" и "ты" одного временного отрезка нигде не встречаются: если в первой строфе "блистающая" жизнью героиня совмещена с "погибшей молодостью" лирического героя, то в третьей он, перестрадавший,</w:t>
      </w:r>
      <w:r>
        <w:br/>
        <w:t>пытается говорить с подругой, чьи уста "давно немы". Ее образ есть жажда идеальной любви; это не столько человек, сколько стремление духа вырваться за пределы индивидуальности, из мира оборванных связей в мир всеобщего понимания.</w:t>
      </w:r>
      <w:bookmarkStart w:id="0" w:name="_GoBack"/>
      <w:bookmarkEnd w:id="0"/>
    </w:p>
    <w:sectPr w:rsidR="0030488D" w:rsidRPr="00984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DE1"/>
    <w:rsid w:val="0030488D"/>
    <w:rsid w:val="00984DE1"/>
    <w:rsid w:val="00D7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83CC4-B358-4D8E-91B9-00387857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3217</Characters>
  <Application>Microsoft Office Word</Application>
  <DocSecurity>0</DocSecurity>
  <Lines>26</Lines>
  <Paragraphs>7</Paragraphs>
  <ScaleCrop>false</ScaleCrop>
  <Company>diakov.net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Стихотворение м. ю. лермонтова нет не тебя так пылко я люблю. ..</dc:title>
  <dc:subject/>
  <dc:creator>Irina</dc:creator>
  <cp:keywords/>
  <dc:description/>
  <cp:lastModifiedBy>Irina</cp:lastModifiedBy>
  <cp:revision>2</cp:revision>
  <dcterms:created xsi:type="dcterms:W3CDTF">2014-08-30T20:07:00Z</dcterms:created>
  <dcterms:modified xsi:type="dcterms:W3CDTF">2014-08-30T20:07:00Z</dcterms:modified>
</cp:coreProperties>
</file>