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4C" w:rsidRDefault="00B93F46">
      <w:pPr>
        <w:pStyle w:val="1"/>
        <w:jc w:val="center"/>
      </w:pPr>
      <w:r>
        <w:t>Блок а. а. - Тема родины в творчестве а. блока</w:t>
      </w:r>
    </w:p>
    <w:p w:rsidR="0079424C" w:rsidRPr="00B93F46" w:rsidRDefault="00B93F46">
      <w:pPr>
        <w:pStyle w:val="a3"/>
        <w:spacing w:after="240" w:afterAutospacing="0"/>
      </w:pPr>
      <w:r>
        <w:t>Ты и убогая,</w:t>
      </w:r>
      <w:r>
        <w:br/>
        <w:t>Ты и обильная,</w:t>
      </w:r>
      <w:r>
        <w:br/>
        <w:t>Ты и могучая,</w:t>
      </w:r>
      <w:r>
        <w:br/>
        <w:t>Ты и бессильная,</w:t>
      </w:r>
      <w:r>
        <w:br/>
        <w:t>Матушка Русь!</w:t>
      </w:r>
      <w:r>
        <w:br/>
        <w:t>Н.А. Некрасов</w:t>
      </w:r>
      <w:r>
        <w:br/>
      </w:r>
      <w:r>
        <w:br/>
        <w:t>К теме родной земли так или иначе обращались многие поэты, но каждый по-своему понимал знакомую для всех нас Россию. Не является исключением и Александр Блок.</w:t>
      </w:r>
      <w:r>
        <w:br/>
        <w:t>Тема родины - одна из важнейших в его поэзии. Блок не сразу нашел для себя эту тему. Этому предшествовали долгие годы нравственного становления. Прежде, чем писать о России, поэт пережил многое, “напитался болью, состраданием и неисчерпаемой верой в свою страну.” Обращение к теме родины явилось своеобразным итогом творчества Александра Блока.</w:t>
      </w:r>
      <w:r>
        <w:br/>
        <w:t>Тема России захватила поэта всего. Она прослеживается во всех его последующих произведениях, а вместе с ней и вся динамика блоковского развития. В стихотворении “Русь” перед нами предстает образ сказочной и таинственной страны:</w:t>
      </w:r>
      <w:r>
        <w:br/>
      </w:r>
      <w:r>
        <w:br/>
        <w:t>Где ведуны с ворожеями</w:t>
      </w:r>
      <w:r>
        <w:br/>
        <w:t>Чаруют злаки на полях,</w:t>
      </w:r>
      <w:r>
        <w:br/>
        <w:t>И ведьмы тешатся с чертями</w:t>
      </w:r>
      <w:r>
        <w:br/>
        <w:t>В дорожных снеговых столбах.</w:t>
      </w:r>
      <w:r>
        <w:br/>
      </w:r>
      <w:r>
        <w:br/>
        <w:t>Сказочные образы постепенно сменяются спокойным любованием родной природы:</w:t>
      </w:r>
      <w:r>
        <w:br/>
      </w:r>
      <w:r>
        <w:br/>
        <w:t>Река раскинулась. Течет, грустит лениво</w:t>
      </w:r>
      <w:r>
        <w:br/>
        <w:t>И моет берега.</w:t>
      </w:r>
      <w:r>
        <w:br/>
        <w:t>Над скудной глиной желтого обрыва</w:t>
      </w:r>
      <w:r>
        <w:br/>
        <w:t>В степи грустят стога.</w:t>
      </w:r>
      <w:r>
        <w:br/>
      </w:r>
      <w:r>
        <w:br/>
        <w:t>Подобный образ России можно встретить у многих предшественников Блока. Он же отличался от них тем, что к образу родной земли, к ее судьбе подходил не “как мыслитель с отвлеченной идеей, а как поэт - с чувством жгучей, интимной любви”. Для Александра Блока характерно кровное единение с Россией. “В поэтическом ощущении мира нет разрыва между личным и общим”, - писал он.</w:t>
      </w:r>
      <w:r>
        <w:br/>
        <w:t>Образ родины в русской литературе обычно ассоциировался с образом матери. Здесь же Блок явился новатором. Поэт не только наделяет Россию “прекрасными чертами”, он любит ее, как раньше любил Прекрасную Даму. Родина представляется Блоку молодой красавицей, тоскующей невестой, женой. Поэт приписывает ей облик любимой женщины, тем самым придавая ему глубоко интимный характер:</w:t>
      </w:r>
      <w:r>
        <w:br/>
      </w:r>
      <w:r>
        <w:br/>
        <w:t>Твои мне песни ветровые -</w:t>
      </w:r>
      <w:r>
        <w:br/>
        <w:t>Как слезы первые любви!</w:t>
      </w:r>
      <w:r>
        <w:br/>
      </w:r>
      <w:r>
        <w:br/>
        <w:t>Родина у великого символиста - полная сил и страсти женщина, наделенная “разбойной красой”. Вольная и немного дикая Россия обладает вечной красотой Прекрасной Дамы, поэтической и одухотворенной:</w:t>
      </w:r>
      <w:r>
        <w:br/>
      </w:r>
      <w:r>
        <w:br/>
        <w:t>И невозможное возможно,</w:t>
      </w:r>
      <w:r>
        <w:br/>
        <w:t>Дорога долгая легка,</w:t>
      </w:r>
      <w:r>
        <w:br/>
        <w:t>Когда блеснет в дали дорожной</w:t>
      </w:r>
      <w:r>
        <w:br/>
        <w:t>Мгновенный взор из-под платка...</w:t>
      </w:r>
      <w:r>
        <w:br/>
      </w:r>
      <w:r>
        <w:br/>
        <w:t>Но в свете романтического идеала родина предстает не только прекрасной и нетленной, но и нищей, обездоленной, забитой и обманутой. Мы видим богомольную Россию с острожной тоской и глухой песней ямщика, серые избы, расхлебанные дороги...</w:t>
      </w:r>
      <w:r>
        <w:br/>
        <w:t>Блок рассуждая о своей любви к Родине, правильно отметил, что “душа хочет любить только прекрасное”, поэтому сначала нужно почувствовать сострадание к родной земле, а “сострадание есть уже начало любви”.</w:t>
      </w:r>
      <w:r>
        <w:br/>
        <w:t>Его необыкновенное чувство к России придало поэту уверенность в том, что у многострадальной родины есть будущее, что она преодолеет все тяготы и препятствия на ее пути. Раздумывая над судьбой своей страны, Александр Блок сравнивает ее с несущейся вдаль тройкой: “Кто же проберется навстречу летящей тройке тропами тайными и мудрыми, кротким словом остановит взмыленных коней, смелой рукой опрокинет демонского ямщика...”</w:t>
      </w:r>
      <w:r>
        <w:br/>
        <w:t>Для более зрелых произведений Блока характерно осмысление значения России, понимание своеобразия ее исторического пути. Его стихи наделены “отчетливой исторической памятью”. Написаны они от лица сына “страшных лет России”. В них прослеживается обостренное предчувствие будущего. Таким образом, стараясь охарактеризовать огромное значение поэзии Александра Блока, можно сказать так: “Она, как мост, пролегла между двумя эпохами и двумя культурами. Всем своим движением она устремлена в будущее...” Остается только пожелать всем нам научиться у Блока терпению и любви к родине, а так же позаимствовать неисчерпаемую веру в светлое будущее нашей страны.</w:t>
      </w:r>
      <w:r>
        <w:br/>
      </w:r>
      <w:bookmarkStart w:id="0" w:name="_GoBack"/>
      <w:bookmarkEnd w:id="0"/>
    </w:p>
    <w:sectPr w:rsidR="0079424C" w:rsidRPr="00B93F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F46"/>
    <w:rsid w:val="0079424C"/>
    <w:rsid w:val="00B93F46"/>
    <w:rsid w:val="00F5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AFE7C-E971-4892-912B-734D7CFD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3214</Characters>
  <Application>Microsoft Office Word</Application>
  <DocSecurity>0</DocSecurity>
  <Lines>26</Lines>
  <Paragraphs>7</Paragraphs>
  <ScaleCrop>false</ScaleCrop>
  <Company>diakov.net</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Тема родины в творчестве а. блока</dc:title>
  <dc:subject/>
  <dc:creator>Irina</dc:creator>
  <cp:keywords/>
  <dc:description/>
  <cp:lastModifiedBy>Irina</cp:lastModifiedBy>
  <cp:revision>2</cp:revision>
  <dcterms:created xsi:type="dcterms:W3CDTF">2014-08-30T10:17:00Z</dcterms:created>
  <dcterms:modified xsi:type="dcterms:W3CDTF">2014-08-30T10:17:00Z</dcterms:modified>
</cp:coreProperties>
</file>