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4A" w:rsidRDefault="008F0A4A" w:rsidP="008F0A4A">
      <w:pPr>
        <w:pStyle w:val="a4"/>
        <w:spacing w:line="360" w:lineRule="auto"/>
        <w:rPr>
          <w:b w:val="0"/>
          <w:bCs w:val="0"/>
          <w:sz w:val="28"/>
          <w:szCs w:val="28"/>
        </w:rPr>
      </w:pPr>
      <w:r>
        <w:rPr>
          <w:b w:val="0"/>
          <w:bCs w:val="0"/>
          <w:sz w:val="28"/>
          <w:szCs w:val="28"/>
        </w:rPr>
        <w:t>Федеральное агентство по образованию</w:t>
      </w:r>
    </w:p>
    <w:p w:rsidR="008F0A4A" w:rsidRDefault="008F0A4A" w:rsidP="008F0A4A">
      <w:pPr>
        <w:pStyle w:val="a4"/>
        <w:spacing w:line="360" w:lineRule="auto"/>
        <w:rPr>
          <w:b w:val="0"/>
          <w:bCs w:val="0"/>
          <w:sz w:val="28"/>
          <w:szCs w:val="28"/>
        </w:rPr>
      </w:pPr>
      <w:r>
        <w:rPr>
          <w:b w:val="0"/>
          <w:bCs w:val="0"/>
          <w:sz w:val="28"/>
          <w:szCs w:val="28"/>
        </w:rPr>
        <w:t>Государственное образовательное учреждение</w:t>
      </w:r>
    </w:p>
    <w:p w:rsidR="008F0A4A" w:rsidRDefault="008F0A4A" w:rsidP="008F0A4A">
      <w:pPr>
        <w:pStyle w:val="a4"/>
        <w:spacing w:line="360" w:lineRule="auto"/>
        <w:rPr>
          <w:b w:val="0"/>
          <w:bCs w:val="0"/>
          <w:sz w:val="28"/>
          <w:szCs w:val="28"/>
        </w:rPr>
      </w:pPr>
      <w:r>
        <w:rPr>
          <w:b w:val="0"/>
          <w:bCs w:val="0"/>
          <w:sz w:val="28"/>
          <w:szCs w:val="28"/>
        </w:rPr>
        <w:t>высшего профессионального образования</w:t>
      </w:r>
    </w:p>
    <w:p w:rsidR="008F0A4A" w:rsidRDefault="008F0A4A" w:rsidP="008F0A4A">
      <w:pPr>
        <w:pStyle w:val="a4"/>
        <w:spacing w:line="360" w:lineRule="auto"/>
        <w:rPr>
          <w:b w:val="0"/>
          <w:bCs w:val="0"/>
          <w:sz w:val="28"/>
          <w:szCs w:val="28"/>
        </w:rPr>
      </w:pPr>
      <w:r>
        <w:rPr>
          <w:b w:val="0"/>
          <w:bCs w:val="0"/>
          <w:sz w:val="28"/>
          <w:szCs w:val="28"/>
        </w:rPr>
        <w:t>«УДМУРТСКИЙ ГОСУДАРСТВЕННЫЙ УНИВЕРСИТЕТ»</w:t>
      </w:r>
    </w:p>
    <w:p w:rsidR="008F0A4A" w:rsidRDefault="008F0A4A" w:rsidP="008F0A4A">
      <w:pPr>
        <w:pStyle w:val="a4"/>
        <w:spacing w:line="360" w:lineRule="auto"/>
        <w:rPr>
          <w:b w:val="0"/>
          <w:bCs w:val="0"/>
          <w:sz w:val="28"/>
          <w:szCs w:val="28"/>
        </w:rPr>
      </w:pPr>
      <w:r>
        <w:rPr>
          <w:b w:val="0"/>
          <w:bCs w:val="0"/>
          <w:sz w:val="28"/>
          <w:szCs w:val="28"/>
        </w:rPr>
        <w:t>Институт права, социального управления и безопасности</w:t>
      </w:r>
    </w:p>
    <w:p w:rsidR="008F0A4A" w:rsidRDefault="008F0A4A" w:rsidP="008F0A4A">
      <w:pPr>
        <w:pStyle w:val="a4"/>
        <w:spacing w:line="360" w:lineRule="auto"/>
        <w:rPr>
          <w:b w:val="0"/>
          <w:bCs w:val="0"/>
          <w:sz w:val="28"/>
          <w:szCs w:val="28"/>
        </w:rPr>
      </w:pPr>
      <w:r>
        <w:rPr>
          <w:b w:val="0"/>
          <w:bCs w:val="0"/>
          <w:sz w:val="28"/>
          <w:szCs w:val="28"/>
        </w:rPr>
        <w:t>Кафедра «Правовые основы государственной и муниципальной службы»</w:t>
      </w:r>
    </w:p>
    <w:p w:rsidR="008F0A4A" w:rsidRDefault="008F0A4A" w:rsidP="008F0A4A">
      <w:pPr>
        <w:pStyle w:val="a4"/>
        <w:spacing w:line="360" w:lineRule="auto"/>
        <w:rPr>
          <w:b w:val="0"/>
          <w:bCs w:val="0"/>
          <w:sz w:val="28"/>
          <w:szCs w:val="28"/>
        </w:rPr>
      </w:pPr>
    </w:p>
    <w:p w:rsidR="008F0A4A" w:rsidRDefault="008F0A4A" w:rsidP="008F0A4A">
      <w:pPr>
        <w:spacing w:line="360" w:lineRule="auto"/>
        <w:jc w:val="center"/>
        <w:rPr>
          <w:bCs/>
          <w:sz w:val="28"/>
          <w:szCs w:val="28"/>
        </w:rPr>
      </w:pPr>
      <w:r>
        <w:rPr>
          <w:bCs/>
          <w:sz w:val="28"/>
          <w:szCs w:val="28"/>
        </w:rPr>
        <w:t>специальность 061000 – «Государственное и муниципальное управление»</w:t>
      </w:r>
    </w:p>
    <w:p w:rsidR="008F0A4A" w:rsidRDefault="008F0A4A" w:rsidP="008F0A4A">
      <w:pPr>
        <w:pStyle w:val="a8"/>
        <w:suppressLineNumbers/>
        <w:suppressAutoHyphens/>
        <w:spacing w:line="360" w:lineRule="auto"/>
        <w:ind w:firstLine="0"/>
        <w:jc w:val="center"/>
        <w:rPr>
          <w:b/>
          <w:sz w:val="28"/>
          <w:szCs w:val="28"/>
        </w:rPr>
      </w:pPr>
    </w:p>
    <w:p w:rsidR="008F0A4A" w:rsidRDefault="008F0A4A" w:rsidP="008F0A4A">
      <w:pPr>
        <w:pStyle w:val="a8"/>
        <w:suppressLineNumbers/>
        <w:suppressAutoHyphens/>
        <w:spacing w:line="360" w:lineRule="auto"/>
        <w:ind w:firstLine="0"/>
        <w:jc w:val="center"/>
        <w:rPr>
          <w:b/>
          <w:sz w:val="28"/>
          <w:szCs w:val="28"/>
        </w:rPr>
      </w:pPr>
    </w:p>
    <w:p w:rsidR="008F0A4A" w:rsidRDefault="008F0A4A" w:rsidP="008F0A4A">
      <w:pPr>
        <w:pStyle w:val="a8"/>
        <w:suppressLineNumbers/>
        <w:suppressAutoHyphens/>
        <w:spacing w:line="360" w:lineRule="auto"/>
        <w:ind w:firstLine="0"/>
        <w:jc w:val="center"/>
        <w:rPr>
          <w:b/>
          <w:sz w:val="28"/>
          <w:szCs w:val="28"/>
        </w:rPr>
      </w:pPr>
    </w:p>
    <w:p w:rsidR="008F0A4A" w:rsidRDefault="008F0A4A" w:rsidP="008F0A4A">
      <w:pPr>
        <w:pStyle w:val="a8"/>
        <w:suppressLineNumbers/>
        <w:suppressAutoHyphens/>
        <w:spacing w:line="360" w:lineRule="auto"/>
        <w:ind w:firstLine="0"/>
        <w:jc w:val="center"/>
        <w:rPr>
          <w:b/>
          <w:sz w:val="28"/>
          <w:szCs w:val="28"/>
        </w:rPr>
      </w:pPr>
      <w:r>
        <w:rPr>
          <w:b/>
          <w:sz w:val="28"/>
          <w:szCs w:val="28"/>
        </w:rPr>
        <w:t>КОНТРОЛЬНАЯ РАБОТА</w:t>
      </w:r>
    </w:p>
    <w:p w:rsidR="008F0A4A" w:rsidRDefault="008F0A4A" w:rsidP="008F0A4A">
      <w:pPr>
        <w:spacing w:line="360" w:lineRule="auto"/>
        <w:jc w:val="center"/>
        <w:rPr>
          <w:sz w:val="28"/>
          <w:szCs w:val="28"/>
        </w:rPr>
      </w:pPr>
      <w:r>
        <w:rPr>
          <w:sz w:val="28"/>
          <w:szCs w:val="28"/>
        </w:rPr>
        <w:t>по дисциплине «Экономическая теория»</w:t>
      </w:r>
    </w:p>
    <w:p w:rsidR="008F0A4A" w:rsidRDefault="008F0A4A" w:rsidP="008F0A4A">
      <w:pPr>
        <w:spacing w:line="360" w:lineRule="auto"/>
        <w:jc w:val="center"/>
        <w:rPr>
          <w:sz w:val="28"/>
          <w:szCs w:val="28"/>
        </w:rPr>
      </w:pPr>
      <w:r>
        <w:rPr>
          <w:sz w:val="28"/>
          <w:szCs w:val="28"/>
        </w:rPr>
        <w:t>на тему: «Инфляция и политика регулирования доходов»</w:t>
      </w:r>
    </w:p>
    <w:p w:rsidR="008F0A4A" w:rsidRDefault="008F0A4A" w:rsidP="008F0A4A">
      <w:pPr>
        <w:pStyle w:val="a6"/>
        <w:spacing w:after="0"/>
        <w:jc w:val="both"/>
      </w:pPr>
    </w:p>
    <w:p w:rsidR="008F0A4A" w:rsidRPr="004412DC" w:rsidRDefault="008F0A4A" w:rsidP="008F0A4A">
      <w:pPr>
        <w:spacing w:line="360" w:lineRule="auto"/>
        <w:jc w:val="center"/>
        <w:rPr>
          <w:b/>
          <w:bCs/>
          <w:sz w:val="48"/>
          <w:szCs w:val="48"/>
        </w:rPr>
      </w:pPr>
    </w:p>
    <w:p w:rsidR="008F0A4A" w:rsidRPr="004412DC" w:rsidRDefault="008F0A4A" w:rsidP="008F0A4A">
      <w:pPr>
        <w:spacing w:line="360" w:lineRule="auto"/>
        <w:rPr>
          <w:sz w:val="16"/>
          <w:szCs w:val="16"/>
        </w:rPr>
      </w:pPr>
    </w:p>
    <w:p w:rsidR="008F0A4A" w:rsidRDefault="008F0A4A" w:rsidP="008F0A4A">
      <w:pPr>
        <w:spacing w:line="360" w:lineRule="auto"/>
        <w:rPr>
          <w:sz w:val="28"/>
          <w:szCs w:val="28"/>
        </w:rPr>
      </w:pPr>
    </w:p>
    <w:p w:rsidR="008F0A4A" w:rsidRDefault="008F0A4A" w:rsidP="008F0A4A">
      <w:pPr>
        <w:spacing w:line="360" w:lineRule="auto"/>
        <w:rPr>
          <w:sz w:val="28"/>
          <w:szCs w:val="28"/>
        </w:rPr>
      </w:pPr>
      <w:r>
        <w:rPr>
          <w:sz w:val="28"/>
          <w:szCs w:val="28"/>
        </w:rPr>
        <w:t>Работу выполнила:</w:t>
      </w:r>
    </w:p>
    <w:p w:rsidR="008F0A4A" w:rsidRDefault="008F0A4A" w:rsidP="008F0A4A">
      <w:pPr>
        <w:spacing w:line="360" w:lineRule="auto"/>
        <w:rPr>
          <w:sz w:val="28"/>
          <w:szCs w:val="28"/>
        </w:rPr>
      </w:pPr>
      <w:r>
        <w:rPr>
          <w:sz w:val="28"/>
          <w:szCs w:val="28"/>
        </w:rPr>
        <w:t xml:space="preserve">студентка  М.В. Сухих                         </w:t>
      </w:r>
      <w:r>
        <w:rPr>
          <w:sz w:val="28"/>
          <w:szCs w:val="28"/>
        </w:rPr>
        <w:tab/>
        <w:t>______________________    (подпись)</w:t>
      </w:r>
    </w:p>
    <w:p w:rsidR="008F0A4A" w:rsidRDefault="008F0A4A" w:rsidP="008F0A4A">
      <w:pPr>
        <w:spacing w:line="360" w:lineRule="auto"/>
        <w:rPr>
          <w:sz w:val="28"/>
          <w:szCs w:val="28"/>
        </w:rPr>
      </w:pPr>
      <w:r>
        <w:rPr>
          <w:sz w:val="28"/>
          <w:szCs w:val="28"/>
        </w:rPr>
        <w:t>ИПСУБ, гр. ЗС-061000-22 (к)</w:t>
      </w:r>
    </w:p>
    <w:p w:rsidR="008F0A4A" w:rsidRDefault="008F0A4A" w:rsidP="008F0A4A">
      <w:pPr>
        <w:spacing w:line="360" w:lineRule="auto"/>
        <w:jc w:val="both"/>
        <w:rPr>
          <w:sz w:val="28"/>
          <w:szCs w:val="28"/>
        </w:rPr>
      </w:pPr>
    </w:p>
    <w:p w:rsidR="008F0A4A" w:rsidRDefault="008F0A4A" w:rsidP="008F0A4A">
      <w:pPr>
        <w:pStyle w:val="a3"/>
        <w:spacing w:line="360" w:lineRule="auto"/>
        <w:rPr>
          <w:sz w:val="28"/>
          <w:szCs w:val="28"/>
        </w:rPr>
      </w:pPr>
      <w:r>
        <w:rPr>
          <w:sz w:val="28"/>
          <w:szCs w:val="28"/>
        </w:rPr>
        <w:t>Проверил:</w:t>
      </w:r>
    </w:p>
    <w:p w:rsidR="008F0A4A" w:rsidRDefault="008F0A4A" w:rsidP="008F0A4A">
      <w:pPr>
        <w:spacing w:line="360" w:lineRule="auto"/>
        <w:rPr>
          <w:sz w:val="28"/>
          <w:szCs w:val="28"/>
        </w:rPr>
      </w:pPr>
      <w:r>
        <w:rPr>
          <w:sz w:val="28"/>
          <w:szCs w:val="28"/>
        </w:rPr>
        <w:t>к.э.н., ст. преподаватель</w:t>
      </w:r>
    </w:p>
    <w:p w:rsidR="008F0A4A" w:rsidRDefault="008F0A4A" w:rsidP="008F0A4A">
      <w:pPr>
        <w:spacing w:line="360" w:lineRule="auto"/>
        <w:rPr>
          <w:sz w:val="28"/>
          <w:szCs w:val="28"/>
        </w:rPr>
      </w:pPr>
      <w:r>
        <w:rPr>
          <w:sz w:val="28"/>
          <w:szCs w:val="28"/>
        </w:rPr>
        <w:t xml:space="preserve">Е.А. Коротаева                                      </w:t>
      </w:r>
      <w:r>
        <w:rPr>
          <w:sz w:val="28"/>
          <w:szCs w:val="28"/>
        </w:rPr>
        <w:tab/>
        <w:t>______________________    (подпись)</w:t>
      </w:r>
    </w:p>
    <w:p w:rsidR="008F0A4A" w:rsidRDefault="008F0A4A" w:rsidP="008F0A4A">
      <w:pPr>
        <w:spacing w:line="360" w:lineRule="auto"/>
        <w:ind w:left="720"/>
        <w:rPr>
          <w:sz w:val="28"/>
          <w:szCs w:val="28"/>
        </w:rPr>
      </w:pPr>
      <w:r>
        <w:rPr>
          <w:sz w:val="28"/>
          <w:szCs w:val="28"/>
        </w:rPr>
        <w:t xml:space="preserve">                                                                                    </w:t>
      </w:r>
    </w:p>
    <w:p w:rsidR="008F0A4A" w:rsidRDefault="008F0A4A" w:rsidP="008F0A4A">
      <w:pPr>
        <w:spacing w:line="360" w:lineRule="auto"/>
        <w:rPr>
          <w:sz w:val="30"/>
          <w:szCs w:val="30"/>
        </w:rPr>
      </w:pPr>
    </w:p>
    <w:p w:rsidR="008F0A4A" w:rsidRPr="004412DC" w:rsidRDefault="008F0A4A" w:rsidP="008F0A4A">
      <w:pPr>
        <w:spacing w:line="360" w:lineRule="auto"/>
        <w:rPr>
          <w:sz w:val="64"/>
          <w:szCs w:val="64"/>
        </w:rPr>
      </w:pPr>
    </w:p>
    <w:p w:rsidR="00FF032C" w:rsidRDefault="008F0A4A" w:rsidP="008F0A4A">
      <w:pPr>
        <w:spacing w:line="360" w:lineRule="auto"/>
        <w:jc w:val="center"/>
        <w:rPr>
          <w:sz w:val="28"/>
          <w:szCs w:val="28"/>
          <w:lang w:val="en-US"/>
        </w:rPr>
      </w:pPr>
      <w:r>
        <w:rPr>
          <w:sz w:val="28"/>
          <w:szCs w:val="28"/>
        </w:rPr>
        <w:t xml:space="preserve">Ижевск  –  </w:t>
      </w:r>
      <w:smartTag w:uri="urn:schemas-microsoft-com:office:smarttags" w:element="metricconverter">
        <w:smartTagPr>
          <w:attr w:name="ProductID" w:val="2010 г"/>
        </w:smartTagPr>
        <w:r>
          <w:rPr>
            <w:sz w:val="28"/>
            <w:szCs w:val="28"/>
          </w:rPr>
          <w:t>2010 г</w:t>
        </w:r>
      </w:smartTag>
      <w:r>
        <w:rPr>
          <w:sz w:val="28"/>
          <w:szCs w:val="28"/>
        </w:rPr>
        <w:t>.</w:t>
      </w:r>
    </w:p>
    <w:p w:rsidR="00FF032C" w:rsidRDefault="00FF032C" w:rsidP="008F0A4A">
      <w:pPr>
        <w:spacing w:line="360" w:lineRule="auto"/>
        <w:jc w:val="center"/>
        <w:rPr>
          <w:sz w:val="28"/>
          <w:szCs w:val="28"/>
        </w:rPr>
        <w:sectPr w:rsidR="00FF032C" w:rsidSect="00FF032C">
          <w:headerReference w:type="even" r:id="rId8"/>
          <w:headerReference w:type="default" r:id="rId9"/>
          <w:pgSz w:w="11906" w:h="16838"/>
          <w:pgMar w:top="1134" w:right="567" w:bottom="1134" w:left="1701" w:header="709" w:footer="709" w:gutter="0"/>
          <w:pgNumType w:start="2"/>
          <w:cols w:space="708"/>
          <w:titlePg/>
          <w:docGrid w:linePitch="360"/>
        </w:sectPr>
      </w:pPr>
    </w:p>
    <w:p w:rsidR="00043FD0" w:rsidRDefault="00043FD0" w:rsidP="008F0A4A">
      <w:pPr>
        <w:spacing w:line="360" w:lineRule="auto"/>
        <w:jc w:val="center"/>
        <w:rPr>
          <w:sz w:val="28"/>
          <w:szCs w:val="28"/>
        </w:rPr>
      </w:pPr>
      <w:r>
        <w:rPr>
          <w:sz w:val="28"/>
          <w:szCs w:val="28"/>
        </w:rPr>
        <w:lastRenderedPageBreak/>
        <w:t>Содержание</w:t>
      </w:r>
    </w:p>
    <w:p w:rsidR="008F0A4A" w:rsidRDefault="008F0A4A" w:rsidP="008F0A4A">
      <w:pPr>
        <w:spacing w:line="360" w:lineRule="auto"/>
        <w:rPr>
          <w:sz w:val="28"/>
          <w:szCs w:val="28"/>
        </w:rPr>
      </w:pPr>
    </w:p>
    <w:tbl>
      <w:tblPr>
        <w:tblW w:w="0" w:type="auto"/>
        <w:tblLook w:val="01E0" w:firstRow="1" w:lastRow="1" w:firstColumn="1" w:lastColumn="1" w:noHBand="0" w:noVBand="0"/>
      </w:tblPr>
      <w:tblGrid>
        <w:gridCol w:w="9075"/>
        <w:gridCol w:w="496"/>
      </w:tblGrid>
      <w:tr w:rsidR="00786C4D" w:rsidRPr="008F0A4A">
        <w:tc>
          <w:tcPr>
            <w:tcW w:w="9075"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8F0A4A">
              <w:rPr>
                <w:rFonts w:eastAsia="Calibri"/>
                <w:b/>
                <w:bCs/>
                <w:sz w:val="28"/>
                <w:szCs w:val="28"/>
              </w:rPr>
              <w:t>ВВЕДЕНИЕ</w:t>
            </w:r>
          </w:p>
        </w:tc>
        <w:tc>
          <w:tcPr>
            <w:tcW w:w="496"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sidRPr="008F0A4A">
              <w:rPr>
                <w:rFonts w:eastAsia="Calibri"/>
                <w:sz w:val="28"/>
                <w:szCs w:val="28"/>
              </w:rPr>
              <w:t>3</w:t>
            </w:r>
          </w:p>
        </w:tc>
      </w:tr>
      <w:tr w:rsidR="00786C4D" w:rsidRPr="008F0A4A">
        <w:tc>
          <w:tcPr>
            <w:tcW w:w="9075" w:type="dxa"/>
          </w:tcPr>
          <w:p w:rsidR="008F0A4A" w:rsidRDefault="008F0A4A" w:rsidP="0004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8F0A4A">
              <w:rPr>
                <w:rFonts w:eastAsia="Calibri"/>
                <w:b/>
                <w:sz w:val="28"/>
                <w:szCs w:val="28"/>
              </w:rPr>
              <w:t xml:space="preserve">ГЛАВА </w:t>
            </w:r>
            <w:r w:rsidRPr="008F0A4A">
              <w:rPr>
                <w:rFonts w:eastAsia="Calibri"/>
                <w:b/>
                <w:bCs/>
                <w:sz w:val="28"/>
                <w:szCs w:val="28"/>
              </w:rPr>
              <w:t xml:space="preserve">1. </w:t>
            </w:r>
            <w:r w:rsidR="00043FD0" w:rsidRPr="00043FD0">
              <w:rPr>
                <w:rFonts w:eastAsia="Calibri"/>
                <w:b/>
                <w:bCs/>
                <w:caps/>
                <w:sz w:val="28"/>
                <w:szCs w:val="28"/>
              </w:rPr>
              <w:t>Сущность, причины и механизмы</w:t>
            </w:r>
            <w:r w:rsidR="00043FD0">
              <w:rPr>
                <w:rFonts w:eastAsia="Calibri"/>
                <w:b/>
                <w:bCs/>
                <w:caps/>
                <w:sz w:val="28"/>
                <w:szCs w:val="28"/>
              </w:rPr>
              <w:t xml:space="preserve"> </w:t>
            </w:r>
            <w:r w:rsidR="00043FD0" w:rsidRPr="00043FD0">
              <w:rPr>
                <w:rFonts w:eastAsia="Calibri"/>
                <w:b/>
                <w:bCs/>
                <w:caps/>
                <w:sz w:val="28"/>
                <w:szCs w:val="28"/>
              </w:rPr>
              <w:t xml:space="preserve"> инфляции</w:t>
            </w:r>
            <w:r w:rsidRPr="008F0A4A">
              <w:rPr>
                <w:rFonts w:eastAsia="Calibri"/>
                <w:b/>
                <w:bCs/>
                <w:sz w:val="28"/>
                <w:szCs w:val="28"/>
              </w:rPr>
              <w:t xml:space="preserve"> </w:t>
            </w:r>
          </w:p>
          <w:p w:rsidR="00043FD0" w:rsidRPr="00043FD0" w:rsidRDefault="00043FD0" w:rsidP="00043FD0">
            <w:pPr>
              <w:numPr>
                <w:ilvl w:val="1"/>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sz w:val="28"/>
                <w:szCs w:val="28"/>
              </w:rPr>
            </w:pPr>
            <w:r w:rsidRPr="00043FD0">
              <w:rPr>
                <w:rFonts w:eastAsia="Calibri"/>
                <w:bCs/>
                <w:sz w:val="28"/>
                <w:szCs w:val="28"/>
              </w:rPr>
              <w:t>Понятие и сущность инфляции</w:t>
            </w:r>
          </w:p>
          <w:p w:rsidR="00043FD0" w:rsidRPr="00043FD0" w:rsidRDefault="00043FD0" w:rsidP="00043FD0">
            <w:pPr>
              <w:numPr>
                <w:ilvl w:val="1"/>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043FD0">
              <w:rPr>
                <w:rFonts w:eastAsia="Calibri"/>
                <w:bCs/>
                <w:sz w:val="28"/>
                <w:szCs w:val="28"/>
              </w:rPr>
              <w:t>Причины инфляции</w:t>
            </w:r>
          </w:p>
          <w:p w:rsidR="00043FD0" w:rsidRPr="008F0A4A" w:rsidRDefault="00043FD0" w:rsidP="00043FD0">
            <w:pPr>
              <w:numPr>
                <w:ilvl w:val="1"/>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Pr>
                <w:rFonts w:eastAsia="Calibri"/>
                <w:bCs/>
                <w:sz w:val="28"/>
                <w:szCs w:val="28"/>
              </w:rPr>
              <w:t>Виды инфляционных процессов</w:t>
            </w:r>
          </w:p>
        </w:tc>
        <w:tc>
          <w:tcPr>
            <w:tcW w:w="496"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p>
          <w:p w:rsidR="008F0A4A" w:rsidRDefault="003A76C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5</w:t>
            </w:r>
          </w:p>
          <w:p w:rsidR="0056023F"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5</w:t>
            </w:r>
          </w:p>
          <w:p w:rsidR="0056023F"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9</w:t>
            </w:r>
          </w:p>
          <w:p w:rsidR="0056023F"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10</w:t>
            </w:r>
          </w:p>
        </w:tc>
      </w:tr>
      <w:tr w:rsidR="00786C4D" w:rsidRPr="008F0A4A">
        <w:tc>
          <w:tcPr>
            <w:tcW w:w="9075" w:type="dxa"/>
          </w:tcPr>
          <w:p w:rsidR="008F0A4A" w:rsidRPr="008F0A4A" w:rsidRDefault="008F0A4A" w:rsidP="0004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8F0A4A">
              <w:rPr>
                <w:rFonts w:eastAsia="Calibri"/>
                <w:b/>
                <w:sz w:val="28"/>
                <w:szCs w:val="28"/>
              </w:rPr>
              <w:t xml:space="preserve">ГЛАВА </w:t>
            </w:r>
            <w:r w:rsidRPr="008F0A4A">
              <w:rPr>
                <w:rFonts w:eastAsia="Calibri"/>
                <w:b/>
                <w:bCs/>
                <w:sz w:val="28"/>
                <w:szCs w:val="28"/>
              </w:rPr>
              <w:t xml:space="preserve">2. </w:t>
            </w:r>
            <w:r w:rsidR="00043FD0" w:rsidRPr="00043FD0">
              <w:rPr>
                <w:rFonts w:eastAsia="Calibri"/>
                <w:b/>
                <w:bCs/>
                <w:caps/>
                <w:sz w:val="28"/>
                <w:szCs w:val="28"/>
              </w:rPr>
              <w:t>Инфляция и политика регулирования доходов</w:t>
            </w:r>
          </w:p>
        </w:tc>
        <w:tc>
          <w:tcPr>
            <w:tcW w:w="496" w:type="dxa"/>
          </w:tcPr>
          <w:p w:rsid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p>
          <w:p w:rsidR="0056023F"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15</w:t>
            </w:r>
          </w:p>
        </w:tc>
      </w:tr>
      <w:tr w:rsidR="00786C4D" w:rsidRPr="008F0A4A">
        <w:tc>
          <w:tcPr>
            <w:tcW w:w="9075"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8F0A4A">
              <w:rPr>
                <w:rFonts w:eastAsia="Calibri"/>
                <w:b/>
                <w:bCs/>
                <w:sz w:val="28"/>
                <w:szCs w:val="28"/>
              </w:rPr>
              <w:t>ЗАКЛЮЧЕНИЕ</w:t>
            </w:r>
          </w:p>
        </w:tc>
        <w:tc>
          <w:tcPr>
            <w:tcW w:w="496" w:type="dxa"/>
          </w:tcPr>
          <w:p w:rsidR="008F0A4A"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17</w:t>
            </w:r>
          </w:p>
        </w:tc>
      </w:tr>
      <w:tr w:rsidR="00307F2B" w:rsidRPr="008F0A4A">
        <w:tc>
          <w:tcPr>
            <w:tcW w:w="9075" w:type="dxa"/>
          </w:tcPr>
          <w:p w:rsidR="00307F2B" w:rsidRPr="008F0A4A" w:rsidRDefault="00307F2B"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Pr>
                <w:rFonts w:eastAsia="Calibri"/>
                <w:b/>
                <w:bCs/>
                <w:sz w:val="28"/>
                <w:szCs w:val="28"/>
              </w:rPr>
              <w:t>ПРАКТИЧЕСКАЯ ЧАСТЬ</w:t>
            </w:r>
          </w:p>
        </w:tc>
        <w:tc>
          <w:tcPr>
            <w:tcW w:w="496" w:type="dxa"/>
          </w:tcPr>
          <w:p w:rsidR="00307F2B"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19</w:t>
            </w:r>
          </w:p>
        </w:tc>
      </w:tr>
      <w:tr w:rsidR="00786C4D" w:rsidRPr="008F0A4A">
        <w:tc>
          <w:tcPr>
            <w:tcW w:w="9075"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r w:rsidRPr="008F0A4A">
              <w:rPr>
                <w:rFonts w:eastAsia="Calibri"/>
                <w:b/>
                <w:bCs/>
                <w:sz w:val="28"/>
                <w:szCs w:val="28"/>
              </w:rPr>
              <w:t>СПИСОК ИСПОЛЬЗОВАННЫХ ИСТОЧНИКОВ И ЛИТЕРАТУРЫ</w:t>
            </w:r>
          </w:p>
        </w:tc>
        <w:tc>
          <w:tcPr>
            <w:tcW w:w="496" w:type="dxa"/>
          </w:tcPr>
          <w:p w:rsidR="008F0A4A"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r>
              <w:rPr>
                <w:rFonts w:eastAsia="Calibri"/>
                <w:sz w:val="28"/>
                <w:szCs w:val="28"/>
              </w:rPr>
              <w:t>20</w:t>
            </w:r>
          </w:p>
        </w:tc>
      </w:tr>
      <w:tr w:rsidR="00786C4D" w:rsidRPr="008F0A4A">
        <w:tc>
          <w:tcPr>
            <w:tcW w:w="9075" w:type="dxa"/>
          </w:tcPr>
          <w:p w:rsid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p>
          <w:p w:rsidR="0056023F" w:rsidRPr="008F0A4A" w:rsidRDefault="0056023F"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
                <w:bCs/>
                <w:sz w:val="28"/>
                <w:szCs w:val="28"/>
              </w:rPr>
            </w:pPr>
          </w:p>
        </w:tc>
        <w:tc>
          <w:tcPr>
            <w:tcW w:w="496"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p>
        </w:tc>
      </w:tr>
      <w:tr w:rsidR="00786C4D" w:rsidRPr="008F0A4A">
        <w:tc>
          <w:tcPr>
            <w:tcW w:w="9075" w:type="dxa"/>
          </w:tcPr>
          <w:p w:rsidR="007B3491" w:rsidRPr="008F0A4A" w:rsidRDefault="007B3491" w:rsidP="0004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sz w:val="28"/>
                <w:szCs w:val="28"/>
              </w:rPr>
            </w:pPr>
          </w:p>
        </w:tc>
        <w:tc>
          <w:tcPr>
            <w:tcW w:w="496"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p>
        </w:tc>
      </w:tr>
      <w:tr w:rsidR="00786C4D" w:rsidRPr="008F0A4A">
        <w:tc>
          <w:tcPr>
            <w:tcW w:w="9075" w:type="dxa"/>
          </w:tcPr>
          <w:p w:rsidR="008F0A4A" w:rsidRPr="008F0A4A" w:rsidRDefault="008F0A4A" w:rsidP="0004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sz w:val="28"/>
                <w:szCs w:val="28"/>
              </w:rPr>
            </w:pPr>
          </w:p>
        </w:tc>
        <w:tc>
          <w:tcPr>
            <w:tcW w:w="496" w:type="dxa"/>
          </w:tcPr>
          <w:p w:rsidR="008F0A4A" w:rsidRPr="008F0A4A" w:rsidRDefault="008F0A4A" w:rsidP="008F0A4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sz w:val="28"/>
                <w:szCs w:val="28"/>
              </w:rPr>
            </w:pPr>
          </w:p>
        </w:tc>
      </w:tr>
    </w:tbl>
    <w:p w:rsidR="008F0A4A" w:rsidRDefault="008F0A4A" w:rsidP="008F0A4A">
      <w:pPr>
        <w:pStyle w:val="4"/>
        <w:rPr>
          <w:b w:val="0"/>
          <w:sz w:val="20"/>
          <w:szCs w:val="20"/>
        </w:rPr>
      </w:pPr>
    </w:p>
    <w:p w:rsidR="008F0A4A" w:rsidRDefault="008F0A4A" w:rsidP="008F0A4A">
      <w:pPr>
        <w:pStyle w:val="4"/>
        <w:rPr>
          <w:b w:val="0"/>
          <w:sz w:val="20"/>
          <w:szCs w:val="20"/>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5B1756" w:rsidRDefault="005B1756" w:rsidP="008F0A4A">
      <w:pPr>
        <w:jc w:val="center"/>
        <w:rPr>
          <w:b/>
          <w:sz w:val="28"/>
          <w:szCs w:val="28"/>
        </w:rPr>
      </w:pPr>
    </w:p>
    <w:p w:rsidR="005B1756" w:rsidRDefault="005B1756" w:rsidP="008F0A4A">
      <w:pPr>
        <w:jc w:val="center"/>
        <w:rPr>
          <w:b/>
          <w:sz w:val="28"/>
          <w:szCs w:val="28"/>
        </w:rPr>
      </w:pPr>
    </w:p>
    <w:p w:rsidR="008F0A4A" w:rsidRDefault="008F0A4A" w:rsidP="008F0A4A">
      <w:pPr>
        <w:jc w:val="center"/>
        <w:rPr>
          <w:b/>
          <w:sz w:val="28"/>
          <w:szCs w:val="28"/>
        </w:rPr>
      </w:pPr>
    </w:p>
    <w:p w:rsidR="008F0A4A" w:rsidRDefault="008F0A4A" w:rsidP="008F0A4A">
      <w:pPr>
        <w:jc w:val="center"/>
        <w:rPr>
          <w:b/>
          <w:sz w:val="28"/>
          <w:szCs w:val="28"/>
        </w:rPr>
      </w:pPr>
    </w:p>
    <w:p w:rsidR="00786C4D" w:rsidRDefault="00786C4D" w:rsidP="002C364A">
      <w:pPr>
        <w:spacing w:line="720" w:lineRule="auto"/>
        <w:jc w:val="center"/>
        <w:rPr>
          <w:b/>
          <w:sz w:val="28"/>
          <w:szCs w:val="28"/>
        </w:rPr>
      </w:pPr>
      <w:r>
        <w:rPr>
          <w:b/>
          <w:sz w:val="28"/>
          <w:szCs w:val="28"/>
        </w:rPr>
        <w:t>ВВЕДЕНИЕ</w:t>
      </w:r>
    </w:p>
    <w:p w:rsidR="00786C4D" w:rsidRPr="00043FD0" w:rsidRDefault="00786C4D" w:rsidP="00043FD0">
      <w:pPr>
        <w:spacing w:line="360" w:lineRule="auto"/>
        <w:ind w:firstLine="819"/>
        <w:jc w:val="both"/>
        <w:rPr>
          <w:sz w:val="28"/>
          <w:szCs w:val="28"/>
        </w:rPr>
      </w:pPr>
      <w:r w:rsidRPr="00043FD0">
        <w:rPr>
          <w:b/>
          <w:sz w:val="28"/>
          <w:szCs w:val="28"/>
        </w:rPr>
        <w:t>Актуальность</w:t>
      </w:r>
      <w:r w:rsidRPr="00043FD0">
        <w:rPr>
          <w:sz w:val="28"/>
          <w:szCs w:val="28"/>
        </w:rPr>
        <w:t xml:space="preserve">. </w:t>
      </w:r>
      <w:r w:rsidR="00043FD0" w:rsidRPr="00043FD0">
        <w:rPr>
          <w:sz w:val="28"/>
          <w:szCs w:val="28"/>
        </w:rPr>
        <w:t xml:space="preserve">  Инфляция представляет собой одну из наиболее острых проблем современного развития экономики во многих странах мира.</w:t>
      </w:r>
    </w:p>
    <w:p w:rsidR="00043FD0" w:rsidRDefault="00043FD0" w:rsidP="00043FD0">
      <w:pPr>
        <w:spacing w:line="360" w:lineRule="auto"/>
        <w:ind w:firstLine="819"/>
        <w:jc w:val="both"/>
        <w:rPr>
          <w:sz w:val="28"/>
          <w:szCs w:val="28"/>
        </w:rPr>
      </w:pPr>
      <w:r w:rsidRPr="00043FD0">
        <w:rPr>
          <w:sz w:val="28"/>
          <w:szCs w:val="28"/>
        </w:rPr>
        <w:t xml:space="preserve">Проблема ограничения уровня инфляции, стабилизации экономики на основе комплексной политики регулирования доходов населения создаст дополнительный резерв для экономического роста РФ. Основная цель социально-экономической политики государства - повышение уровня жизни граждан. Государственные органы управления должны создать условия, позволяющие повышать доходы предприятий и работников и увеличивать поступления в бюджет. Доход работника (т.е. покупательская способность его заработной платы) должен позволить оплатить все необходимые расходы на питание, одежду, коммунальные, бытовые и другие услуги, а также на приобретение производимых в республике </w:t>
      </w:r>
      <w:r w:rsidR="009B3271">
        <w:rPr>
          <w:sz w:val="28"/>
          <w:szCs w:val="28"/>
        </w:rPr>
        <w:t>товаров народного потребления, т</w:t>
      </w:r>
      <w:r w:rsidRPr="00043FD0">
        <w:rPr>
          <w:sz w:val="28"/>
          <w:szCs w:val="28"/>
        </w:rPr>
        <w:t>.к. производить товары и услуги можно и нужно лишь тогда, когда у покупателей имеется возможность их приобрести, оплатить.</w:t>
      </w:r>
    </w:p>
    <w:p w:rsidR="009B3271" w:rsidRPr="00043FD0" w:rsidRDefault="009B3271" w:rsidP="00043FD0">
      <w:pPr>
        <w:spacing w:line="360" w:lineRule="auto"/>
        <w:ind w:firstLine="819"/>
        <w:jc w:val="both"/>
        <w:rPr>
          <w:sz w:val="28"/>
          <w:szCs w:val="28"/>
        </w:rPr>
      </w:pPr>
      <w:r>
        <w:rPr>
          <w:sz w:val="28"/>
          <w:szCs w:val="28"/>
        </w:rPr>
        <w:t>В свое время проблемы инфляции и разработки политики регулирования доходов рассматривали Д. Кейнс, М. Фридмен, а также российские ученые П. Борисов, Н.Г. Лотников и другие. Но повсюду эти проблемы рассматривались как нечто, чего следует избегать любой ценой.</w:t>
      </w:r>
    </w:p>
    <w:p w:rsidR="00786C4D" w:rsidRPr="00A4225D" w:rsidRDefault="00786C4D" w:rsidP="00786C4D">
      <w:pPr>
        <w:spacing w:line="360" w:lineRule="auto"/>
        <w:ind w:firstLine="819"/>
        <w:jc w:val="both"/>
        <w:rPr>
          <w:sz w:val="8"/>
          <w:szCs w:val="8"/>
        </w:rPr>
      </w:pPr>
    </w:p>
    <w:p w:rsidR="00786C4D" w:rsidRPr="00A4225D" w:rsidRDefault="00786C4D" w:rsidP="00786C4D">
      <w:pPr>
        <w:spacing w:line="360" w:lineRule="auto"/>
        <w:ind w:firstLine="819"/>
        <w:jc w:val="both"/>
        <w:rPr>
          <w:sz w:val="28"/>
          <w:szCs w:val="28"/>
        </w:rPr>
      </w:pPr>
      <w:r w:rsidRPr="00A4225D">
        <w:rPr>
          <w:b/>
          <w:sz w:val="28"/>
          <w:szCs w:val="28"/>
        </w:rPr>
        <w:t>Объектом</w:t>
      </w:r>
      <w:r w:rsidRPr="00A4225D">
        <w:rPr>
          <w:sz w:val="28"/>
          <w:szCs w:val="28"/>
        </w:rPr>
        <w:t xml:space="preserve"> изучения являются </w:t>
      </w:r>
      <w:r w:rsidR="009B3271">
        <w:rPr>
          <w:sz w:val="28"/>
          <w:szCs w:val="28"/>
        </w:rPr>
        <w:t>процессы инфляции</w:t>
      </w:r>
      <w:r w:rsidRPr="00A4225D">
        <w:rPr>
          <w:sz w:val="28"/>
          <w:szCs w:val="28"/>
        </w:rPr>
        <w:t>.</w:t>
      </w:r>
    </w:p>
    <w:p w:rsidR="00786C4D" w:rsidRPr="00A4225D" w:rsidRDefault="00786C4D" w:rsidP="00786C4D">
      <w:pPr>
        <w:spacing w:line="360" w:lineRule="auto"/>
        <w:ind w:firstLine="819"/>
        <w:jc w:val="both"/>
        <w:rPr>
          <w:sz w:val="8"/>
          <w:szCs w:val="8"/>
        </w:rPr>
      </w:pPr>
    </w:p>
    <w:p w:rsidR="00786C4D" w:rsidRPr="00A4225D" w:rsidRDefault="00786C4D" w:rsidP="00786C4D">
      <w:pPr>
        <w:spacing w:line="360" w:lineRule="auto"/>
        <w:ind w:firstLine="819"/>
        <w:jc w:val="both"/>
        <w:rPr>
          <w:sz w:val="28"/>
          <w:szCs w:val="28"/>
        </w:rPr>
      </w:pPr>
      <w:r w:rsidRPr="00A4225D">
        <w:rPr>
          <w:b/>
          <w:sz w:val="28"/>
          <w:szCs w:val="28"/>
        </w:rPr>
        <w:t>Предметом</w:t>
      </w:r>
      <w:r w:rsidRPr="00A4225D">
        <w:rPr>
          <w:sz w:val="28"/>
          <w:szCs w:val="28"/>
        </w:rPr>
        <w:t xml:space="preserve"> изучения является </w:t>
      </w:r>
      <w:r w:rsidR="009B3271">
        <w:rPr>
          <w:sz w:val="28"/>
          <w:szCs w:val="28"/>
        </w:rPr>
        <w:t xml:space="preserve">инфляция и политика регулирования доходов. </w:t>
      </w:r>
    </w:p>
    <w:p w:rsidR="00786C4D" w:rsidRPr="00A4225D" w:rsidRDefault="00786C4D" w:rsidP="00786C4D">
      <w:pPr>
        <w:spacing w:line="360" w:lineRule="auto"/>
        <w:ind w:firstLine="819"/>
        <w:jc w:val="both"/>
        <w:rPr>
          <w:sz w:val="8"/>
          <w:szCs w:val="8"/>
        </w:rPr>
      </w:pPr>
    </w:p>
    <w:p w:rsidR="00786C4D" w:rsidRPr="00A4225D" w:rsidRDefault="00786C4D" w:rsidP="00786C4D">
      <w:pPr>
        <w:spacing w:line="360" w:lineRule="auto"/>
        <w:ind w:firstLine="819"/>
        <w:jc w:val="both"/>
        <w:rPr>
          <w:sz w:val="28"/>
          <w:szCs w:val="28"/>
        </w:rPr>
      </w:pPr>
      <w:r w:rsidRPr="00A4225D">
        <w:rPr>
          <w:b/>
          <w:sz w:val="28"/>
          <w:szCs w:val="28"/>
        </w:rPr>
        <w:t>Цель</w:t>
      </w:r>
      <w:r w:rsidRPr="00A4225D">
        <w:rPr>
          <w:sz w:val="28"/>
          <w:szCs w:val="28"/>
        </w:rPr>
        <w:t xml:space="preserve"> </w:t>
      </w:r>
      <w:r w:rsidR="009B3271">
        <w:rPr>
          <w:sz w:val="28"/>
          <w:szCs w:val="28"/>
        </w:rPr>
        <w:t>данной</w:t>
      </w:r>
      <w:r w:rsidRPr="00A4225D">
        <w:rPr>
          <w:sz w:val="28"/>
          <w:szCs w:val="28"/>
        </w:rPr>
        <w:t xml:space="preserve"> работы </w:t>
      </w:r>
      <w:r w:rsidR="009B3271">
        <w:rPr>
          <w:sz w:val="28"/>
          <w:szCs w:val="28"/>
        </w:rPr>
        <w:t xml:space="preserve">состоит </w:t>
      </w:r>
      <w:r w:rsidRPr="00A4225D">
        <w:rPr>
          <w:sz w:val="28"/>
          <w:szCs w:val="28"/>
        </w:rPr>
        <w:t xml:space="preserve">в </w:t>
      </w:r>
      <w:r w:rsidR="009B3271">
        <w:rPr>
          <w:sz w:val="28"/>
          <w:szCs w:val="28"/>
        </w:rPr>
        <w:t>рассмотрении проблем инфляции и особенности политики регулирования доходов.</w:t>
      </w:r>
    </w:p>
    <w:p w:rsidR="00786C4D" w:rsidRPr="00A4225D" w:rsidRDefault="00786C4D" w:rsidP="00786C4D">
      <w:pPr>
        <w:spacing w:line="360" w:lineRule="auto"/>
        <w:ind w:firstLine="819"/>
        <w:jc w:val="both"/>
        <w:rPr>
          <w:sz w:val="8"/>
          <w:szCs w:val="8"/>
        </w:rPr>
      </w:pPr>
    </w:p>
    <w:p w:rsidR="00786C4D" w:rsidRPr="00A4225D" w:rsidRDefault="00786C4D" w:rsidP="00786C4D">
      <w:pPr>
        <w:spacing w:line="360" w:lineRule="auto"/>
        <w:ind w:firstLine="819"/>
        <w:jc w:val="both"/>
        <w:rPr>
          <w:sz w:val="28"/>
          <w:szCs w:val="28"/>
        </w:rPr>
      </w:pPr>
      <w:r w:rsidRPr="00A4225D">
        <w:rPr>
          <w:sz w:val="28"/>
          <w:szCs w:val="28"/>
        </w:rPr>
        <w:t xml:space="preserve">Исходя из цели можно выделить следующие </w:t>
      </w:r>
      <w:r w:rsidRPr="00A4225D">
        <w:rPr>
          <w:b/>
          <w:sz w:val="28"/>
          <w:szCs w:val="28"/>
        </w:rPr>
        <w:t>задачи</w:t>
      </w:r>
      <w:r w:rsidRPr="00A4225D">
        <w:rPr>
          <w:sz w:val="28"/>
          <w:szCs w:val="28"/>
        </w:rPr>
        <w:t>:</w:t>
      </w:r>
    </w:p>
    <w:p w:rsidR="009B3271" w:rsidRDefault="00786C4D" w:rsidP="00786C4D">
      <w:pPr>
        <w:spacing w:line="360" w:lineRule="auto"/>
        <w:ind w:firstLine="819"/>
        <w:jc w:val="both"/>
        <w:rPr>
          <w:sz w:val="28"/>
          <w:szCs w:val="28"/>
        </w:rPr>
      </w:pPr>
      <w:r w:rsidRPr="00A4225D">
        <w:rPr>
          <w:sz w:val="28"/>
          <w:szCs w:val="28"/>
        </w:rPr>
        <w:t xml:space="preserve">1.  </w:t>
      </w:r>
      <w:r w:rsidR="009B3271">
        <w:rPr>
          <w:sz w:val="28"/>
          <w:szCs w:val="28"/>
        </w:rPr>
        <w:t>Изучить понятие и сущность инфляции.</w:t>
      </w:r>
    </w:p>
    <w:p w:rsidR="00326683" w:rsidRDefault="00786C4D" w:rsidP="00786C4D">
      <w:pPr>
        <w:spacing w:line="360" w:lineRule="auto"/>
        <w:ind w:firstLine="819"/>
        <w:jc w:val="both"/>
        <w:rPr>
          <w:sz w:val="28"/>
          <w:szCs w:val="28"/>
        </w:rPr>
      </w:pPr>
      <w:r w:rsidRPr="00A4225D">
        <w:rPr>
          <w:sz w:val="28"/>
          <w:szCs w:val="28"/>
        </w:rPr>
        <w:t xml:space="preserve">2. </w:t>
      </w:r>
      <w:r w:rsidR="009B3271">
        <w:rPr>
          <w:sz w:val="28"/>
          <w:szCs w:val="28"/>
        </w:rPr>
        <w:t xml:space="preserve"> Рассмотреть причины </w:t>
      </w:r>
      <w:r w:rsidR="00326683">
        <w:rPr>
          <w:sz w:val="28"/>
          <w:szCs w:val="28"/>
        </w:rPr>
        <w:t>инфляции.</w:t>
      </w:r>
    </w:p>
    <w:p w:rsidR="00786C4D" w:rsidRPr="00A4225D" w:rsidRDefault="00326683" w:rsidP="00786C4D">
      <w:pPr>
        <w:spacing w:line="360" w:lineRule="auto"/>
        <w:ind w:firstLine="819"/>
        <w:jc w:val="both"/>
        <w:rPr>
          <w:sz w:val="28"/>
          <w:szCs w:val="28"/>
        </w:rPr>
      </w:pPr>
      <w:r>
        <w:rPr>
          <w:sz w:val="28"/>
          <w:szCs w:val="28"/>
        </w:rPr>
        <w:t>3.  Изучить в</w:t>
      </w:r>
      <w:r w:rsidR="009B3271">
        <w:rPr>
          <w:sz w:val="28"/>
          <w:szCs w:val="28"/>
        </w:rPr>
        <w:t>иды инфляционных процессов</w:t>
      </w:r>
      <w:r w:rsidR="00786C4D" w:rsidRPr="00A4225D">
        <w:rPr>
          <w:sz w:val="28"/>
          <w:szCs w:val="28"/>
        </w:rPr>
        <w:t>.</w:t>
      </w:r>
    </w:p>
    <w:p w:rsidR="00786C4D" w:rsidRPr="00A4225D" w:rsidRDefault="00C93F6B" w:rsidP="00786C4D">
      <w:pPr>
        <w:spacing w:line="360" w:lineRule="auto"/>
        <w:ind w:firstLine="819"/>
        <w:jc w:val="both"/>
        <w:rPr>
          <w:sz w:val="28"/>
          <w:szCs w:val="28"/>
        </w:rPr>
      </w:pPr>
      <w:r>
        <w:rPr>
          <w:sz w:val="28"/>
          <w:szCs w:val="28"/>
        </w:rPr>
        <w:t>4</w:t>
      </w:r>
      <w:r w:rsidR="00326683">
        <w:rPr>
          <w:sz w:val="28"/>
          <w:szCs w:val="28"/>
        </w:rPr>
        <w:t xml:space="preserve">.   Ознакомиться с </w:t>
      </w:r>
      <w:r w:rsidR="009B3271">
        <w:rPr>
          <w:sz w:val="28"/>
          <w:szCs w:val="28"/>
        </w:rPr>
        <w:t xml:space="preserve"> основны</w:t>
      </w:r>
      <w:r w:rsidR="00326683">
        <w:rPr>
          <w:sz w:val="28"/>
          <w:szCs w:val="28"/>
        </w:rPr>
        <w:t>ми</w:t>
      </w:r>
      <w:r w:rsidR="009B3271">
        <w:rPr>
          <w:sz w:val="28"/>
          <w:szCs w:val="28"/>
        </w:rPr>
        <w:t xml:space="preserve"> направления</w:t>
      </w:r>
      <w:r w:rsidR="00326683">
        <w:rPr>
          <w:sz w:val="28"/>
          <w:szCs w:val="28"/>
        </w:rPr>
        <w:t>ми</w:t>
      </w:r>
      <w:r w:rsidR="009B3271">
        <w:rPr>
          <w:sz w:val="28"/>
          <w:szCs w:val="28"/>
        </w:rPr>
        <w:t xml:space="preserve"> политики регулирования доходов.</w:t>
      </w:r>
    </w:p>
    <w:p w:rsidR="00786C4D" w:rsidRPr="00A4225D" w:rsidRDefault="00786C4D" w:rsidP="00786C4D">
      <w:pPr>
        <w:spacing w:line="360" w:lineRule="auto"/>
        <w:ind w:firstLine="819"/>
        <w:jc w:val="both"/>
        <w:rPr>
          <w:sz w:val="8"/>
          <w:szCs w:val="8"/>
        </w:rPr>
      </w:pPr>
    </w:p>
    <w:p w:rsidR="00786C4D" w:rsidRPr="00A4225D" w:rsidRDefault="00786C4D" w:rsidP="00786C4D">
      <w:pPr>
        <w:spacing w:line="360" w:lineRule="auto"/>
        <w:ind w:firstLine="819"/>
        <w:jc w:val="both"/>
        <w:rPr>
          <w:sz w:val="28"/>
          <w:szCs w:val="28"/>
        </w:rPr>
      </w:pPr>
      <w:r w:rsidRPr="00A4225D">
        <w:rPr>
          <w:b/>
          <w:sz w:val="28"/>
          <w:szCs w:val="28"/>
        </w:rPr>
        <w:t>Методологией</w:t>
      </w:r>
      <w:r w:rsidRPr="00A4225D">
        <w:rPr>
          <w:sz w:val="28"/>
          <w:szCs w:val="28"/>
        </w:rPr>
        <w:t xml:space="preserve"> исследования является совокупность теорий, принципов и методов, используемых при анализе </w:t>
      </w:r>
      <w:r w:rsidR="007E40CA">
        <w:rPr>
          <w:sz w:val="28"/>
          <w:szCs w:val="28"/>
        </w:rPr>
        <w:t>инфляционных процессов</w:t>
      </w:r>
      <w:r w:rsidRPr="00A4225D">
        <w:rPr>
          <w:sz w:val="28"/>
          <w:szCs w:val="28"/>
        </w:rPr>
        <w:t>. В работе использованы следующие общенаучные методы: историко</w:t>
      </w:r>
      <w:r w:rsidR="007E40CA">
        <w:rPr>
          <w:sz w:val="28"/>
          <w:szCs w:val="28"/>
        </w:rPr>
        <w:t>-диалектический, анализ, синтез, индукция, дедукция.</w:t>
      </w:r>
    </w:p>
    <w:p w:rsidR="00786C4D" w:rsidRPr="009276AE" w:rsidRDefault="00786C4D" w:rsidP="00786C4D">
      <w:pPr>
        <w:spacing w:line="360" w:lineRule="auto"/>
        <w:ind w:firstLine="819"/>
        <w:jc w:val="both"/>
        <w:rPr>
          <w:sz w:val="29"/>
          <w:szCs w:val="29"/>
        </w:rPr>
      </w:pPr>
      <w:r w:rsidRPr="009276AE">
        <w:rPr>
          <w:b/>
          <w:sz w:val="29"/>
          <w:szCs w:val="29"/>
        </w:rPr>
        <w:t>Теоретической основой</w:t>
      </w:r>
      <w:r w:rsidRPr="009276AE">
        <w:rPr>
          <w:sz w:val="29"/>
          <w:szCs w:val="29"/>
        </w:rPr>
        <w:t xml:space="preserve"> изучения явились</w:t>
      </w:r>
      <w:r>
        <w:rPr>
          <w:sz w:val="29"/>
          <w:szCs w:val="29"/>
        </w:rPr>
        <w:t xml:space="preserve"> труды следующих авторов: </w:t>
      </w:r>
      <w:r w:rsidRPr="009276AE">
        <w:rPr>
          <w:sz w:val="29"/>
          <w:szCs w:val="29"/>
        </w:rPr>
        <w:t xml:space="preserve"> </w:t>
      </w:r>
      <w:r w:rsidR="007E40CA">
        <w:rPr>
          <w:sz w:val="29"/>
          <w:szCs w:val="29"/>
        </w:rPr>
        <w:t>Т.А. Агаповой</w:t>
      </w:r>
      <w:r w:rsidR="00627161">
        <w:rPr>
          <w:sz w:val="29"/>
          <w:szCs w:val="29"/>
        </w:rPr>
        <w:t>,</w:t>
      </w:r>
      <w:r w:rsidR="00A77B71">
        <w:rPr>
          <w:sz w:val="29"/>
          <w:szCs w:val="29"/>
        </w:rPr>
        <w:t xml:space="preserve"> </w:t>
      </w:r>
      <w:r w:rsidR="00627161">
        <w:rPr>
          <w:sz w:val="29"/>
          <w:szCs w:val="29"/>
        </w:rPr>
        <w:t>А.В. Сидоровича, Филипа К.Й. Янг, А.С. Булатова.</w:t>
      </w:r>
      <w:r w:rsidR="00627161">
        <w:rPr>
          <w:rStyle w:val="ad"/>
          <w:sz w:val="29"/>
          <w:szCs w:val="29"/>
        </w:rPr>
        <w:footnoteReference w:id="1"/>
      </w:r>
    </w:p>
    <w:p w:rsidR="00786C4D" w:rsidRPr="009276AE" w:rsidRDefault="00786C4D" w:rsidP="00786C4D">
      <w:pPr>
        <w:spacing w:line="360" w:lineRule="auto"/>
        <w:ind w:firstLine="819"/>
        <w:jc w:val="both"/>
        <w:rPr>
          <w:sz w:val="8"/>
          <w:szCs w:val="8"/>
        </w:rPr>
      </w:pPr>
    </w:p>
    <w:p w:rsidR="00786C4D" w:rsidRPr="009276AE" w:rsidRDefault="00786C4D" w:rsidP="00786C4D">
      <w:pPr>
        <w:spacing w:line="360" w:lineRule="auto"/>
        <w:ind w:firstLine="819"/>
        <w:jc w:val="both"/>
        <w:rPr>
          <w:sz w:val="29"/>
          <w:szCs w:val="29"/>
        </w:rPr>
      </w:pPr>
      <w:r w:rsidRPr="009276AE">
        <w:rPr>
          <w:b/>
          <w:sz w:val="29"/>
          <w:szCs w:val="29"/>
        </w:rPr>
        <w:t xml:space="preserve">Структура работы. </w:t>
      </w:r>
      <w:r w:rsidRPr="009276AE">
        <w:rPr>
          <w:sz w:val="29"/>
          <w:szCs w:val="29"/>
        </w:rPr>
        <w:t>Контрольная работа состоит из:</w:t>
      </w:r>
      <w:r>
        <w:rPr>
          <w:sz w:val="29"/>
          <w:szCs w:val="29"/>
        </w:rPr>
        <w:t xml:space="preserve"> </w:t>
      </w:r>
      <w:r w:rsidRPr="009276AE">
        <w:rPr>
          <w:sz w:val="29"/>
          <w:szCs w:val="29"/>
        </w:rPr>
        <w:t>введения, в котором отражается актуальность темы, объект, предмет, цель, задачи и методы изучения, теоретическая основа</w:t>
      </w:r>
      <w:r>
        <w:rPr>
          <w:sz w:val="29"/>
          <w:szCs w:val="29"/>
        </w:rPr>
        <w:t>, источники изучения темы</w:t>
      </w:r>
      <w:r w:rsidRPr="009276AE">
        <w:rPr>
          <w:sz w:val="29"/>
          <w:szCs w:val="29"/>
        </w:rPr>
        <w:t xml:space="preserve"> и структура работы;</w:t>
      </w:r>
      <w:r>
        <w:rPr>
          <w:sz w:val="29"/>
          <w:szCs w:val="29"/>
        </w:rPr>
        <w:t xml:space="preserve"> </w:t>
      </w:r>
      <w:r w:rsidR="007E40CA">
        <w:rPr>
          <w:sz w:val="29"/>
          <w:szCs w:val="29"/>
        </w:rPr>
        <w:t>двух</w:t>
      </w:r>
      <w:r w:rsidRPr="009276AE">
        <w:rPr>
          <w:sz w:val="29"/>
          <w:szCs w:val="29"/>
        </w:rPr>
        <w:t xml:space="preserve"> глав (в первой главе изучается </w:t>
      </w:r>
      <w:r w:rsidR="007E40CA">
        <w:rPr>
          <w:sz w:val="29"/>
          <w:szCs w:val="29"/>
        </w:rPr>
        <w:t>сущность, причины и механизмы инфляции</w:t>
      </w:r>
      <w:r w:rsidRPr="009276AE">
        <w:rPr>
          <w:sz w:val="29"/>
          <w:szCs w:val="29"/>
        </w:rPr>
        <w:t xml:space="preserve">, во второй главе – </w:t>
      </w:r>
      <w:r w:rsidR="007E40CA">
        <w:rPr>
          <w:sz w:val="29"/>
          <w:szCs w:val="29"/>
        </w:rPr>
        <w:t>инфляция и политика регулирования доходов)</w:t>
      </w:r>
      <w:r w:rsidRPr="009276AE">
        <w:rPr>
          <w:sz w:val="29"/>
          <w:szCs w:val="29"/>
        </w:rPr>
        <w:t>;</w:t>
      </w:r>
      <w:r>
        <w:rPr>
          <w:sz w:val="29"/>
          <w:szCs w:val="29"/>
        </w:rPr>
        <w:t xml:space="preserve"> </w:t>
      </w:r>
      <w:r w:rsidRPr="009276AE">
        <w:rPr>
          <w:sz w:val="29"/>
          <w:szCs w:val="29"/>
        </w:rPr>
        <w:t>заключения, в котором сделаны выводы по изученной теме.</w:t>
      </w:r>
    </w:p>
    <w:p w:rsidR="007F68D5" w:rsidRDefault="007F68D5" w:rsidP="002C364A">
      <w:pPr>
        <w:spacing w:line="720" w:lineRule="auto"/>
        <w:jc w:val="center"/>
        <w:rPr>
          <w:sz w:val="28"/>
          <w:szCs w:val="28"/>
        </w:rPr>
      </w:pPr>
      <w:r w:rsidRPr="00BB3395">
        <w:rPr>
          <w:b/>
          <w:sz w:val="28"/>
          <w:szCs w:val="28"/>
        </w:rPr>
        <w:t xml:space="preserve">ГЛАВА </w:t>
      </w:r>
      <w:r w:rsidRPr="00BB3395">
        <w:rPr>
          <w:b/>
          <w:bCs/>
          <w:sz w:val="28"/>
          <w:szCs w:val="28"/>
        </w:rPr>
        <w:t xml:space="preserve">1. </w:t>
      </w:r>
      <w:r>
        <w:rPr>
          <w:b/>
          <w:bCs/>
          <w:sz w:val="28"/>
          <w:szCs w:val="28"/>
        </w:rPr>
        <w:t xml:space="preserve"> </w:t>
      </w:r>
      <w:r w:rsidRPr="007F68D5">
        <w:rPr>
          <w:b/>
          <w:bCs/>
          <w:caps/>
          <w:sz w:val="28"/>
          <w:szCs w:val="28"/>
        </w:rPr>
        <w:t>Сущность, причины и механизмы инфляции</w:t>
      </w:r>
    </w:p>
    <w:p w:rsidR="002C364A" w:rsidRPr="002C364A" w:rsidRDefault="002C364A" w:rsidP="002C364A">
      <w:pPr>
        <w:numPr>
          <w:ilvl w:val="1"/>
          <w:numId w:val="5"/>
        </w:numPr>
        <w:tabs>
          <w:tab w:val="left" w:pos="540"/>
          <w:tab w:val="left" w:pos="156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ind w:left="0" w:firstLine="851"/>
        <w:jc w:val="both"/>
        <w:rPr>
          <w:rFonts w:eastAsia="Calibri"/>
          <w:b/>
          <w:bCs/>
          <w:sz w:val="28"/>
          <w:szCs w:val="28"/>
        </w:rPr>
      </w:pPr>
      <w:r w:rsidRPr="002C364A">
        <w:rPr>
          <w:rFonts w:eastAsia="Calibri"/>
          <w:b/>
          <w:bCs/>
          <w:sz w:val="28"/>
          <w:szCs w:val="28"/>
        </w:rPr>
        <w:t>Понятие и сущность инфляции</w:t>
      </w:r>
    </w:p>
    <w:p w:rsidR="008F0A4A" w:rsidRPr="00B9657A" w:rsidRDefault="00166E15" w:rsidP="00B9657A">
      <w:pPr>
        <w:tabs>
          <w:tab w:val="num" w:pos="0"/>
          <w:tab w:val="left" w:pos="1309"/>
        </w:tabs>
        <w:spacing w:line="360" w:lineRule="auto"/>
        <w:ind w:firstLine="935"/>
        <w:jc w:val="both"/>
        <w:rPr>
          <w:sz w:val="28"/>
          <w:szCs w:val="28"/>
        </w:rPr>
      </w:pPr>
      <w:r w:rsidRPr="00B9657A">
        <w:rPr>
          <w:sz w:val="28"/>
          <w:szCs w:val="28"/>
        </w:rPr>
        <w:t xml:space="preserve">Инфляция – это </w:t>
      </w:r>
      <w:r w:rsidR="002C364A" w:rsidRPr="00B9657A">
        <w:rPr>
          <w:sz w:val="28"/>
          <w:szCs w:val="28"/>
        </w:rPr>
        <w:t>обесценение денег, снижение их покупательной способности.</w:t>
      </w:r>
      <w:r w:rsidR="00224A1C">
        <w:rPr>
          <w:rStyle w:val="ad"/>
          <w:sz w:val="28"/>
          <w:szCs w:val="28"/>
        </w:rPr>
        <w:footnoteReference w:id="2"/>
      </w:r>
    </w:p>
    <w:p w:rsidR="00B9657A" w:rsidRDefault="00B9657A" w:rsidP="00B9657A">
      <w:pPr>
        <w:spacing w:line="360" w:lineRule="auto"/>
        <w:ind w:firstLine="935"/>
        <w:jc w:val="both"/>
        <w:rPr>
          <w:sz w:val="28"/>
          <w:szCs w:val="28"/>
        </w:rPr>
      </w:pPr>
      <w:r w:rsidRPr="00B9657A">
        <w:rPr>
          <w:sz w:val="28"/>
          <w:szCs w:val="28"/>
        </w:rPr>
        <w:t xml:space="preserve">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что и вызывает обесценение денежной единицы и соответственно рост товарных цен. </w:t>
      </w:r>
    </w:p>
    <w:p w:rsidR="00B9657A" w:rsidRDefault="00B9657A" w:rsidP="00B9657A">
      <w:pPr>
        <w:spacing w:line="360" w:lineRule="auto"/>
        <w:ind w:firstLine="935"/>
        <w:jc w:val="both"/>
        <w:rPr>
          <w:sz w:val="28"/>
          <w:szCs w:val="28"/>
        </w:rPr>
      </w:pPr>
      <w:r>
        <w:rPr>
          <w:sz w:val="28"/>
          <w:szCs w:val="28"/>
        </w:rPr>
        <w:t>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 Но это будет не инфляционный, а в определенной мере логичный, оправданный рост цен на определенные товары.</w:t>
      </w:r>
    </w:p>
    <w:p w:rsidR="00526DEB" w:rsidRPr="00526DEB" w:rsidRDefault="00526DEB" w:rsidP="00526DEB">
      <w:pPr>
        <w:spacing w:line="360" w:lineRule="auto"/>
        <w:ind w:firstLine="851"/>
        <w:jc w:val="both"/>
        <w:rPr>
          <w:sz w:val="28"/>
          <w:szCs w:val="28"/>
        </w:rPr>
      </w:pPr>
      <w:r w:rsidRPr="00526DEB">
        <w:rPr>
          <w:sz w:val="28"/>
          <w:szCs w:val="28"/>
        </w:rPr>
        <w:t>Современное макроэкономическое определение инфляции учитывает более широкий спектр факторов ценообразования: помимо потребительского спроса к ним относят предложение товаров и услуг, формирование цен на факторы производства, степень монополизации рынка.</w:t>
      </w:r>
    </w:p>
    <w:p w:rsidR="00526DEB" w:rsidRPr="00526DEB" w:rsidRDefault="00526DEB" w:rsidP="00526DEB">
      <w:pPr>
        <w:spacing w:line="360" w:lineRule="auto"/>
        <w:ind w:firstLine="851"/>
        <w:jc w:val="both"/>
        <w:rPr>
          <w:sz w:val="28"/>
          <w:szCs w:val="28"/>
        </w:rPr>
      </w:pPr>
      <w:r w:rsidRPr="00526DEB">
        <w:rPr>
          <w:sz w:val="28"/>
          <w:szCs w:val="28"/>
        </w:rPr>
        <w:t>Инфляция измеряется с помощью такого макроэкономичес</w:t>
      </w:r>
      <w:r>
        <w:rPr>
          <w:sz w:val="28"/>
          <w:szCs w:val="28"/>
        </w:rPr>
        <w:t>кого показателя, как индекс цен.</w:t>
      </w:r>
    </w:p>
    <w:p w:rsidR="00526DEB" w:rsidRDefault="00526DEB" w:rsidP="00B9657A">
      <w:pPr>
        <w:spacing w:line="360" w:lineRule="auto"/>
        <w:ind w:firstLine="935"/>
        <w:jc w:val="both"/>
        <w:rPr>
          <w:sz w:val="28"/>
          <w:szCs w:val="28"/>
        </w:rPr>
      </w:pPr>
      <w:r>
        <w:rPr>
          <w:sz w:val="28"/>
          <w:szCs w:val="28"/>
        </w:rPr>
        <w:t>Индексы цен – это относительные показатели, характеризующие соотношение цен во времени.</w:t>
      </w:r>
    </w:p>
    <w:p w:rsidR="003A76CA" w:rsidRDefault="003A76CA" w:rsidP="003A76CA">
      <w:pPr>
        <w:spacing w:line="360" w:lineRule="auto"/>
        <w:ind w:firstLine="935"/>
        <w:jc w:val="right"/>
        <w:rPr>
          <w:sz w:val="28"/>
          <w:szCs w:val="28"/>
        </w:rPr>
      </w:pPr>
      <w:r>
        <w:rPr>
          <w:sz w:val="28"/>
          <w:szCs w:val="28"/>
        </w:rPr>
        <w:t>(1)</w:t>
      </w:r>
    </w:p>
    <w:p w:rsidR="00881948" w:rsidRPr="00881948" w:rsidRDefault="00881948" w:rsidP="00B9657A">
      <w:pPr>
        <w:spacing w:line="360" w:lineRule="auto"/>
        <w:ind w:firstLine="935"/>
        <w:jc w:val="both"/>
        <w:rPr>
          <w:sz w:val="10"/>
          <w:szCs w:val="10"/>
        </w:rPr>
      </w:pPr>
    </w:p>
    <w:p w:rsidR="00D74843" w:rsidRPr="00881948" w:rsidRDefault="00881948" w:rsidP="00D74843">
      <w:pPr>
        <w:spacing w:line="360" w:lineRule="auto"/>
        <w:jc w:val="both"/>
        <w:rPr>
          <w:sz w:val="20"/>
          <w:szCs w:val="20"/>
        </w:rPr>
      </w:pPr>
      <w:r w:rsidRPr="00526DEB">
        <w:rPr>
          <w:position w:val="-28"/>
          <w:sz w:val="28"/>
          <w:szCs w:val="28"/>
        </w:rPr>
        <w:object w:dxaOrig="7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39pt" o:ole="">
            <v:imagedata r:id="rId10" o:title=""/>
          </v:shape>
          <o:OLEObject Type="Embed" ProgID="Equation.3" ShapeID="_x0000_i1025" DrawAspect="Content" ObjectID="_1470811570" r:id="rId11"/>
        </w:object>
      </w:r>
    </w:p>
    <w:p w:rsidR="00881948" w:rsidRDefault="003A76CA" w:rsidP="003A76CA">
      <w:pPr>
        <w:spacing w:line="360" w:lineRule="auto"/>
        <w:ind w:firstLine="993"/>
        <w:jc w:val="both"/>
        <w:rPr>
          <w:sz w:val="28"/>
          <w:szCs w:val="28"/>
        </w:rPr>
      </w:pPr>
      <w:r>
        <w:rPr>
          <w:sz w:val="28"/>
          <w:szCs w:val="28"/>
        </w:rPr>
        <w:t xml:space="preserve">Уровень инфляции – относительное изменение среднего (общего) уровня цен. </w:t>
      </w:r>
      <w:r w:rsidR="00881948">
        <w:rPr>
          <w:sz w:val="28"/>
          <w:szCs w:val="28"/>
        </w:rPr>
        <w:t xml:space="preserve">Темп инфляции в измеряемом году вычисляется </w:t>
      </w:r>
      <w:r w:rsidR="00BE7707">
        <w:rPr>
          <w:sz w:val="28"/>
          <w:szCs w:val="28"/>
        </w:rPr>
        <w:t>по формуле (2).</w:t>
      </w:r>
    </w:p>
    <w:p w:rsidR="00BE7707" w:rsidRDefault="00BE7707" w:rsidP="00BE7707">
      <w:pPr>
        <w:spacing w:line="360" w:lineRule="auto"/>
        <w:ind w:firstLine="993"/>
        <w:jc w:val="right"/>
        <w:rPr>
          <w:sz w:val="28"/>
          <w:szCs w:val="28"/>
        </w:rPr>
      </w:pPr>
      <w:r>
        <w:rPr>
          <w:sz w:val="28"/>
          <w:szCs w:val="28"/>
        </w:rPr>
        <w:t>(2)</w:t>
      </w:r>
    </w:p>
    <w:p w:rsidR="003A76CA" w:rsidRDefault="00BE7707" w:rsidP="003A76CA">
      <w:pPr>
        <w:spacing w:line="360" w:lineRule="auto"/>
        <w:jc w:val="center"/>
        <w:rPr>
          <w:sz w:val="28"/>
          <w:szCs w:val="28"/>
        </w:rPr>
      </w:pPr>
      <w:r w:rsidRPr="003A76CA">
        <w:rPr>
          <w:position w:val="-30"/>
          <w:sz w:val="28"/>
          <w:szCs w:val="28"/>
        </w:rPr>
        <w:object w:dxaOrig="1320" w:dyaOrig="700">
          <v:shape id="_x0000_i1026" type="#_x0000_t75" style="width:82.5pt;height:40.5pt" o:ole="">
            <v:imagedata r:id="rId12" o:title=""/>
          </v:shape>
          <o:OLEObject Type="Embed" ProgID="Equation.3" ShapeID="_x0000_i1026" DrawAspect="Content" ObjectID="_1470811571" r:id="rId13"/>
        </w:object>
      </w:r>
      <w:r w:rsidR="004463FC">
        <w:rPr>
          <w:rStyle w:val="ad"/>
          <w:sz w:val="28"/>
          <w:szCs w:val="28"/>
        </w:rPr>
        <w:footnoteReference w:id="3"/>
      </w:r>
    </w:p>
    <w:p w:rsidR="003A76CA" w:rsidRDefault="003A76CA" w:rsidP="003A76CA">
      <w:pPr>
        <w:spacing w:line="360" w:lineRule="auto"/>
        <w:jc w:val="both"/>
        <w:rPr>
          <w:sz w:val="28"/>
          <w:szCs w:val="28"/>
        </w:rPr>
      </w:pPr>
      <w:r>
        <w:rPr>
          <w:sz w:val="28"/>
          <w:szCs w:val="28"/>
        </w:rPr>
        <w:t>где  Р – средний уровень цен в текущем году;</w:t>
      </w:r>
    </w:p>
    <w:p w:rsidR="003A76CA" w:rsidRPr="003A76CA" w:rsidRDefault="003A76CA" w:rsidP="003A76CA">
      <w:pPr>
        <w:tabs>
          <w:tab w:val="left" w:pos="567"/>
        </w:tabs>
        <w:spacing w:line="360" w:lineRule="auto"/>
        <w:jc w:val="both"/>
        <w:rPr>
          <w:sz w:val="28"/>
          <w:szCs w:val="28"/>
        </w:rPr>
      </w:pPr>
      <w:r>
        <w:rPr>
          <w:sz w:val="28"/>
          <w:szCs w:val="28"/>
        </w:rPr>
        <w:tab/>
        <w:t>Р</w:t>
      </w:r>
      <w:r>
        <w:rPr>
          <w:sz w:val="28"/>
          <w:szCs w:val="28"/>
          <w:vertAlign w:val="subscript"/>
        </w:rPr>
        <w:t>-1</w:t>
      </w:r>
      <w:r>
        <w:rPr>
          <w:sz w:val="28"/>
          <w:szCs w:val="28"/>
        </w:rPr>
        <w:t xml:space="preserve"> – средний уровень цен в прошлом году.</w:t>
      </w:r>
    </w:p>
    <w:p w:rsidR="00B9657A" w:rsidRDefault="000F7E66" w:rsidP="00D74843">
      <w:pPr>
        <w:spacing w:line="360" w:lineRule="auto"/>
        <w:jc w:val="both"/>
        <w:rPr>
          <w:sz w:val="28"/>
          <w:szCs w:val="28"/>
        </w:rPr>
      </w:pPr>
      <w:r>
        <w:rPr>
          <w:sz w:val="28"/>
          <w:szCs w:val="28"/>
        </w:rPr>
        <w:t>История экономики насчитывает большое количество различных экономических учений, школ и течений.</w:t>
      </w:r>
      <w:r w:rsidR="00B27309">
        <w:rPr>
          <w:sz w:val="28"/>
          <w:szCs w:val="28"/>
        </w:rPr>
        <w:t xml:space="preserve"> Существуют теории относительно инфляции как одной из наиболее серьезных проблем, препятствующих полноценному экономическому развитию.</w:t>
      </w:r>
    </w:p>
    <w:p w:rsidR="00B27309" w:rsidRDefault="008B17A0" w:rsidP="008B17A0">
      <w:pPr>
        <w:numPr>
          <w:ilvl w:val="0"/>
          <w:numId w:val="6"/>
        </w:numPr>
        <w:spacing w:line="360" w:lineRule="auto"/>
        <w:ind w:left="0" w:firstLine="993"/>
        <w:jc w:val="both"/>
        <w:rPr>
          <w:sz w:val="28"/>
          <w:szCs w:val="28"/>
        </w:rPr>
      </w:pPr>
      <w:r w:rsidRPr="008B17A0">
        <w:rPr>
          <w:sz w:val="28"/>
          <w:szCs w:val="28"/>
        </w:rPr>
        <w:t>Марксистская теория</w:t>
      </w:r>
      <w:r>
        <w:rPr>
          <w:sz w:val="28"/>
          <w:szCs w:val="28"/>
        </w:rPr>
        <w:t>.</w:t>
      </w:r>
      <w:r w:rsidRPr="008B17A0">
        <w:rPr>
          <w:sz w:val="28"/>
          <w:szCs w:val="28"/>
        </w:rPr>
        <w:t xml:space="preserve"> В традиционной марксистской экономике инфляция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w:t>
      </w:r>
    </w:p>
    <w:p w:rsidR="00EC3DF6" w:rsidRDefault="008B17A0" w:rsidP="00EC3DF6">
      <w:pPr>
        <w:numPr>
          <w:ilvl w:val="0"/>
          <w:numId w:val="6"/>
        </w:numPr>
        <w:spacing w:line="360" w:lineRule="auto"/>
        <w:ind w:left="0" w:firstLine="993"/>
        <w:jc w:val="both"/>
        <w:rPr>
          <w:sz w:val="28"/>
          <w:szCs w:val="28"/>
        </w:rPr>
      </w:pPr>
      <w:r w:rsidRPr="00EC3DF6">
        <w:rPr>
          <w:sz w:val="28"/>
          <w:szCs w:val="28"/>
        </w:rPr>
        <w:t>Кейнсианская теория инфляции. Английский экономист А. Филипс в 1958 году, используя данные статистики Великобритании за 1861-1956 гг., предложил кривую, отражающую обратную зависимость между уровнем ставок заработно</w:t>
      </w:r>
      <w:r w:rsidR="0084087E" w:rsidRPr="00EC3DF6">
        <w:rPr>
          <w:sz w:val="28"/>
          <w:szCs w:val="28"/>
        </w:rPr>
        <w:t>й платы и уровнем безработицы</w:t>
      </w:r>
      <w:r w:rsidRPr="00EC3DF6">
        <w:rPr>
          <w:sz w:val="28"/>
          <w:szCs w:val="28"/>
        </w:rPr>
        <w:t xml:space="preserve"> </w:t>
      </w:r>
      <w:r w:rsidR="0084087E" w:rsidRPr="00EC3DF6">
        <w:rPr>
          <w:sz w:val="28"/>
          <w:szCs w:val="28"/>
        </w:rPr>
        <w:t>(рис.1).</w:t>
      </w:r>
      <w:r w:rsidR="00EC3DF6" w:rsidRPr="00EC3DF6">
        <w:rPr>
          <w:sz w:val="28"/>
          <w:szCs w:val="28"/>
        </w:rPr>
        <w:t xml:space="preserve"> </w:t>
      </w:r>
    </w:p>
    <w:p w:rsidR="00BE7707" w:rsidRDefault="00BE7707" w:rsidP="00294C2C">
      <w:pPr>
        <w:jc w:val="both"/>
        <w:rPr>
          <w:sz w:val="28"/>
          <w:szCs w:val="28"/>
        </w:rPr>
      </w:pPr>
    </w:p>
    <w:p w:rsidR="00377141" w:rsidRPr="008B1153" w:rsidRDefault="00155E80" w:rsidP="00294C2C">
      <w:pPr>
        <w:jc w:val="both"/>
        <w:rPr>
          <w:sz w:val="28"/>
          <w:szCs w:val="28"/>
        </w:rPr>
      </w:pPr>
      <w:r>
        <w:rPr>
          <w:noProof/>
          <w:sz w:val="28"/>
          <w:szCs w:val="28"/>
        </w:rPr>
        <w:pict>
          <v:group id="_x0000_s1035" style="position:absolute;left:0;text-align:left;margin-left:55.95pt;margin-top:8.15pt;width:258pt;height:130.05pt;z-index:251634176" coordorigin="2205,3630" coordsize="5880,3150">
            <v:shapetype id="_x0000_t32" coordsize="21600,21600" o:spt="32" o:oned="t" path="m,l21600,21600e" filled="f">
              <v:path arrowok="t" fillok="f" o:connecttype="none"/>
              <o:lock v:ext="edit" shapetype="t"/>
            </v:shapetype>
            <v:shape id="_x0000_s1026" type="#_x0000_t32" style="position:absolute;left:2385;top:3630;width:1;height:3150" o:connectortype="straight"/>
            <v:shape id="_x0000_s1027" type="#_x0000_t32" style="position:absolute;left:2310;top:6690;width:5775;height:15;flip:y" o:connectortype="straight"/>
            <v:shape id="_x0000_s1028" type="#_x0000_t32" style="position:absolute;left:2205;top:5025;width:0;height:750;flip:y" o:connectortype="straight">
              <v:stroke endarrow="block"/>
            </v:shape>
            <v:shape id="_x0000_s1029" type="#_x0000_t32" style="position:absolute;left:2385;top:5775;width:2190;height:0" o:connectortype="straight">
              <v:stroke dashstyle="dash"/>
            </v:shape>
            <v:shape id="_x0000_s1030" type="#_x0000_t32" style="position:absolute;left:2385;top:5025;width:2190;height:0" o:connectortype="straight">
              <v:stroke dashstyle="dash"/>
            </v:shape>
            <v:shape id="_x0000_s1031" type="#_x0000_t32" style="position:absolute;left:4575;top:4140;width:0;height:2550;flip:y" o:connectortype="straight">
              <v:stroke dashstyle="dash"/>
            </v:shape>
            <v:shape id="_x0000_s1032" type="#_x0000_t32" style="position:absolute;left:2715;top:4605;width:2925;height:1845;flip:x y" o:connectortype="straight"/>
            <v:shape id="_x0000_s1033" type="#_x0000_t32" style="position:absolute;left:2715;top:3825;width:2925;height:1845;flip:x y" o:connectortype="straight"/>
            <v:shape id="_x0000_s1034" type="#_x0000_t32" style="position:absolute;left:4950;top:5550;width:240;height:330;flip:y" o:connectortype="straight">
              <v:stroke endarrow="block"/>
            </v:shape>
          </v:group>
        </w:pict>
      </w:r>
      <w:r w:rsidR="00A80977" w:rsidRPr="008B1153">
        <w:rPr>
          <w:sz w:val="28"/>
          <w:szCs w:val="28"/>
        </w:rPr>
        <w:t>π</w:t>
      </w:r>
    </w:p>
    <w:p w:rsidR="005B1756" w:rsidRPr="00EC3DF6" w:rsidRDefault="00A80977" w:rsidP="00294C2C">
      <w:pPr>
        <w:rPr>
          <w:sz w:val="26"/>
          <w:szCs w:val="26"/>
        </w:rPr>
      </w:pPr>
      <w:r w:rsidRPr="00EC3DF6">
        <w:rPr>
          <w:sz w:val="26"/>
          <w:szCs w:val="26"/>
        </w:rPr>
        <w:t>Инфляция</w:t>
      </w:r>
    </w:p>
    <w:p w:rsidR="00307F2B" w:rsidRPr="00DB072E" w:rsidRDefault="00307F2B" w:rsidP="00056E8C">
      <w:pPr>
        <w:ind w:firstLine="708"/>
        <w:rPr>
          <w:sz w:val="6"/>
          <w:szCs w:val="6"/>
        </w:rPr>
      </w:pPr>
    </w:p>
    <w:p w:rsidR="00307F2B" w:rsidRPr="00F64C7A" w:rsidRDefault="00F64C7A">
      <w:pPr>
        <w:rPr>
          <w:i/>
        </w:rPr>
      </w:pPr>
      <w:r>
        <w:tab/>
      </w:r>
      <w:r>
        <w:tab/>
      </w:r>
      <w:r>
        <w:tab/>
      </w:r>
      <w:r>
        <w:tab/>
      </w:r>
      <w:r>
        <w:tab/>
        <w:t xml:space="preserve">    в</w:t>
      </w:r>
      <w:r w:rsidRPr="00F64C7A">
        <w:rPr>
          <w:i/>
        </w:rPr>
        <w:t>ысокая ожидаемая</w:t>
      </w:r>
    </w:p>
    <w:p w:rsidR="00F64C7A" w:rsidRPr="00F64C7A" w:rsidRDefault="00F64C7A">
      <w:pPr>
        <w:rPr>
          <w:i/>
        </w:rPr>
      </w:pPr>
      <w:r w:rsidRPr="00F64C7A">
        <w:rPr>
          <w:i/>
        </w:rPr>
        <w:tab/>
      </w:r>
      <w:r w:rsidRPr="00F64C7A">
        <w:rPr>
          <w:i/>
        </w:rPr>
        <w:tab/>
      </w:r>
      <w:r w:rsidRPr="00F64C7A">
        <w:rPr>
          <w:i/>
        </w:rPr>
        <w:tab/>
      </w:r>
      <w:r w:rsidRPr="00F64C7A">
        <w:rPr>
          <w:i/>
        </w:rPr>
        <w:tab/>
      </w:r>
      <w:r w:rsidRPr="00F64C7A">
        <w:rPr>
          <w:i/>
        </w:rPr>
        <w:tab/>
        <w:t xml:space="preserve">    инфляция</w:t>
      </w:r>
    </w:p>
    <w:p w:rsidR="00307F2B" w:rsidRPr="00DB072E" w:rsidRDefault="00307F2B">
      <w:pPr>
        <w:rPr>
          <w:sz w:val="16"/>
          <w:szCs w:val="16"/>
        </w:rPr>
      </w:pPr>
    </w:p>
    <w:p w:rsidR="00307F2B" w:rsidRPr="00DB072E" w:rsidRDefault="00307F2B">
      <w:pPr>
        <w:rPr>
          <w:sz w:val="6"/>
          <w:szCs w:val="6"/>
        </w:rPr>
      </w:pPr>
    </w:p>
    <w:p w:rsidR="00307F2B" w:rsidRPr="00294C2C" w:rsidRDefault="00307F2B">
      <w:pPr>
        <w:rPr>
          <w:sz w:val="36"/>
          <w:szCs w:val="36"/>
        </w:rPr>
      </w:pPr>
    </w:p>
    <w:p w:rsidR="00307F2B" w:rsidRPr="00F64C7A" w:rsidRDefault="00F64C7A">
      <w:pPr>
        <w:rPr>
          <w:i/>
        </w:rPr>
      </w:pPr>
      <w:r>
        <w:tab/>
      </w:r>
      <w:r>
        <w:tab/>
      </w:r>
      <w:r>
        <w:tab/>
      </w:r>
      <w:r>
        <w:tab/>
      </w:r>
      <w:r>
        <w:tab/>
      </w:r>
      <w:r>
        <w:tab/>
      </w:r>
      <w:r>
        <w:tab/>
      </w:r>
      <w:r w:rsidRPr="00F64C7A">
        <w:rPr>
          <w:i/>
        </w:rPr>
        <w:t xml:space="preserve">низкая ожидаемая </w:t>
      </w:r>
    </w:p>
    <w:p w:rsidR="00307F2B" w:rsidRPr="00F64C7A" w:rsidRDefault="00F64C7A">
      <w:pPr>
        <w:rPr>
          <w:i/>
        </w:rPr>
      </w:pPr>
      <w:r w:rsidRPr="00F64C7A">
        <w:rPr>
          <w:i/>
        </w:rPr>
        <w:tab/>
      </w:r>
      <w:r w:rsidRPr="00F64C7A">
        <w:rPr>
          <w:i/>
        </w:rPr>
        <w:tab/>
      </w:r>
      <w:r w:rsidRPr="00F64C7A">
        <w:rPr>
          <w:i/>
        </w:rPr>
        <w:tab/>
      </w:r>
      <w:r w:rsidRPr="00F64C7A">
        <w:rPr>
          <w:i/>
        </w:rPr>
        <w:tab/>
      </w:r>
      <w:r w:rsidRPr="00F64C7A">
        <w:rPr>
          <w:i/>
        </w:rPr>
        <w:tab/>
      </w:r>
      <w:r w:rsidRPr="00F64C7A">
        <w:rPr>
          <w:i/>
        </w:rPr>
        <w:tab/>
      </w:r>
      <w:r w:rsidRPr="00F64C7A">
        <w:rPr>
          <w:i/>
        </w:rPr>
        <w:tab/>
        <w:t>инфляция</w:t>
      </w:r>
    </w:p>
    <w:p w:rsidR="00307F2B" w:rsidRDefault="00307F2B"/>
    <w:p w:rsidR="00307F2B" w:rsidRPr="00EC3DF6" w:rsidRDefault="00A80977" w:rsidP="00EC3DF6">
      <w:pPr>
        <w:rPr>
          <w:sz w:val="26"/>
          <w:szCs w:val="26"/>
        </w:rPr>
      </w:pP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lang w:val="en-US"/>
        </w:rPr>
        <w:t>u</w:t>
      </w:r>
      <w:r w:rsidRPr="00EC3DF6">
        <w:rPr>
          <w:sz w:val="26"/>
          <w:szCs w:val="26"/>
          <w:vertAlign w:val="superscript"/>
        </w:rPr>
        <w:t>*</w:t>
      </w:r>
      <w:r w:rsidR="00F64C7A" w:rsidRPr="00EC3DF6">
        <w:rPr>
          <w:sz w:val="26"/>
          <w:szCs w:val="26"/>
          <w:vertAlign w:val="superscript"/>
        </w:rPr>
        <w:tab/>
      </w:r>
      <w:r w:rsidR="00F64C7A" w:rsidRPr="00EC3DF6">
        <w:rPr>
          <w:sz w:val="26"/>
          <w:szCs w:val="26"/>
          <w:vertAlign w:val="superscript"/>
        </w:rPr>
        <w:tab/>
      </w:r>
      <w:r w:rsidR="00F64C7A" w:rsidRPr="00EC3DF6">
        <w:rPr>
          <w:sz w:val="26"/>
          <w:szCs w:val="26"/>
          <w:vertAlign w:val="superscript"/>
        </w:rPr>
        <w:tab/>
      </w:r>
      <w:r w:rsidR="00F64C7A" w:rsidRPr="00EC3DF6">
        <w:rPr>
          <w:sz w:val="26"/>
          <w:szCs w:val="26"/>
          <w:vertAlign w:val="superscript"/>
        </w:rPr>
        <w:tab/>
      </w:r>
      <w:r w:rsidR="00F64C7A" w:rsidRPr="00EC3DF6">
        <w:rPr>
          <w:sz w:val="26"/>
          <w:szCs w:val="26"/>
          <w:vertAlign w:val="superscript"/>
        </w:rPr>
        <w:tab/>
      </w:r>
      <w:r w:rsidR="00F64C7A" w:rsidRPr="00EC3DF6">
        <w:rPr>
          <w:sz w:val="26"/>
          <w:szCs w:val="26"/>
          <w:lang w:val="en-US"/>
        </w:rPr>
        <w:t>u</w:t>
      </w:r>
    </w:p>
    <w:p w:rsidR="00F64C7A" w:rsidRPr="00EC3DF6" w:rsidRDefault="00F64C7A" w:rsidP="00EC3DF6">
      <w:pPr>
        <w:rPr>
          <w:sz w:val="26"/>
          <w:szCs w:val="26"/>
          <w:vertAlign w:val="superscript"/>
        </w:rPr>
      </w:pP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r>
      <w:r w:rsidRPr="00EC3DF6">
        <w:rPr>
          <w:sz w:val="26"/>
          <w:szCs w:val="26"/>
        </w:rPr>
        <w:tab/>
        <w:t>Безработица</w:t>
      </w:r>
    </w:p>
    <w:p w:rsidR="00307F2B" w:rsidRPr="004463FC" w:rsidRDefault="00EC3DF6" w:rsidP="00EC3DF6">
      <w:pPr>
        <w:jc w:val="center"/>
        <w:rPr>
          <w:sz w:val="28"/>
          <w:szCs w:val="28"/>
        </w:rPr>
      </w:pPr>
      <w:r w:rsidRPr="004463FC">
        <w:rPr>
          <w:sz w:val="28"/>
          <w:szCs w:val="28"/>
        </w:rPr>
        <w:t>Рис. 1.  Кривая Филлипса (</w:t>
      </w:r>
      <w:r w:rsidRPr="004463FC">
        <w:rPr>
          <w:sz w:val="28"/>
          <w:szCs w:val="28"/>
          <w:lang w:val="en-US"/>
        </w:rPr>
        <w:t>Phillips</w:t>
      </w:r>
      <w:r w:rsidRPr="004463FC">
        <w:rPr>
          <w:sz w:val="28"/>
          <w:szCs w:val="28"/>
        </w:rPr>
        <w:t xml:space="preserve"> </w:t>
      </w:r>
      <w:r w:rsidRPr="004463FC">
        <w:rPr>
          <w:sz w:val="28"/>
          <w:szCs w:val="28"/>
          <w:lang w:val="en-US"/>
        </w:rPr>
        <w:t>curve</w:t>
      </w:r>
      <w:r w:rsidRPr="004463FC">
        <w:rPr>
          <w:sz w:val="28"/>
          <w:szCs w:val="28"/>
        </w:rPr>
        <w:t>)</w:t>
      </w:r>
      <w:r w:rsidRPr="004463FC">
        <w:rPr>
          <w:rStyle w:val="ad"/>
          <w:sz w:val="28"/>
          <w:szCs w:val="28"/>
        </w:rPr>
        <w:footnoteReference w:id="4"/>
      </w:r>
    </w:p>
    <w:p w:rsidR="00307F2B" w:rsidRPr="004463FC" w:rsidRDefault="00307F2B">
      <w:pPr>
        <w:rPr>
          <w:sz w:val="32"/>
          <w:szCs w:val="32"/>
        </w:rPr>
      </w:pPr>
    </w:p>
    <w:p w:rsidR="00EC3DF6" w:rsidRDefault="00EC3DF6" w:rsidP="00EC3DF6">
      <w:pPr>
        <w:spacing w:line="360" w:lineRule="auto"/>
        <w:ind w:firstLine="993"/>
        <w:jc w:val="both"/>
        <w:rPr>
          <w:sz w:val="28"/>
          <w:szCs w:val="28"/>
        </w:rPr>
      </w:pPr>
      <w:r w:rsidRPr="008B17A0">
        <w:rPr>
          <w:sz w:val="28"/>
          <w:szCs w:val="28"/>
        </w:rPr>
        <w:t>Простейшая кейнсианская модель, взаимодействия инфляции и безработицы показывает, что в экономике может возникнуть либо безработица, либо инфляция</w:t>
      </w:r>
      <w:r w:rsidRPr="008B1153">
        <w:rPr>
          <w:sz w:val="28"/>
          <w:szCs w:val="28"/>
        </w:rPr>
        <w:t>, но инфляция и безработица возникнуть одновременно не могут.</w:t>
      </w:r>
      <w:r w:rsidR="008B1153" w:rsidRPr="008B1153">
        <w:rPr>
          <w:sz w:val="28"/>
          <w:szCs w:val="28"/>
        </w:rPr>
        <w:t xml:space="preserve"> Компромисс </w:t>
      </w:r>
      <w:r w:rsidR="008B1153">
        <w:rPr>
          <w:sz w:val="28"/>
          <w:szCs w:val="28"/>
        </w:rPr>
        <w:t xml:space="preserve">между инфляцией и безработицей в макроэкономических </w:t>
      </w:r>
      <w:r w:rsidR="00FA667B">
        <w:rPr>
          <w:sz w:val="28"/>
          <w:szCs w:val="28"/>
        </w:rPr>
        <w:t>моделях может быть представлен в следующем виде:</w:t>
      </w:r>
    </w:p>
    <w:p w:rsidR="009658AF" w:rsidRDefault="009658AF" w:rsidP="009658AF">
      <w:pPr>
        <w:ind w:firstLine="993"/>
        <w:jc w:val="right"/>
        <w:rPr>
          <w:sz w:val="28"/>
          <w:szCs w:val="28"/>
        </w:rPr>
      </w:pPr>
      <w:r>
        <w:rPr>
          <w:sz w:val="28"/>
          <w:szCs w:val="28"/>
        </w:rPr>
        <w:t>(</w:t>
      </w:r>
      <w:r w:rsidR="00BE7707">
        <w:rPr>
          <w:sz w:val="28"/>
          <w:szCs w:val="28"/>
        </w:rPr>
        <w:t>3</w:t>
      </w:r>
      <w:r>
        <w:rPr>
          <w:sz w:val="28"/>
          <w:szCs w:val="28"/>
        </w:rPr>
        <w:t>)</w:t>
      </w:r>
    </w:p>
    <w:p w:rsidR="00FA667B" w:rsidRDefault="009658AF" w:rsidP="009658AF">
      <w:pPr>
        <w:jc w:val="center"/>
        <w:rPr>
          <w:sz w:val="28"/>
          <w:szCs w:val="28"/>
        </w:rPr>
      </w:pPr>
      <w:r w:rsidRPr="009658AF">
        <w:rPr>
          <w:position w:val="-28"/>
          <w:sz w:val="28"/>
          <w:szCs w:val="28"/>
        </w:rPr>
        <w:object w:dxaOrig="2340" w:dyaOrig="700">
          <v:shape id="_x0000_i1027" type="#_x0000_t75" style="width:147pt;height:43.5pt" o:ole="">
            <v:imagedata r:id="rId14" o:title=""/>
          </v:shape>
          <o:OLEObject Type="Embed" ProgID="Equation.3" ShapeID="_x0000_i1027" DrawAspect="Content" ObjectID="_1470811572" r:id="rId15"/>
        </w:object>
      </w:r>
      <w:r w:rsidR="004463FC">
        <w:rPr>
          <w:rStyle w:val="ad"/>
          <w:sz w:val="28"/>
          <w:szCs w:val="28"/>
        </w:rPr>
        <w:footnoteReference w:id="5"/>
      </w:r>
    </w:p>
    <w:p w:rsidR="009658AF" w:rsidRPr="009658AF" w:rsidRDefault="009658AF" w:rsidP="009658AF">
      <w:pPr>
        <w:jc w:val="center"/>
        <w:rPr>
          <w:sz w:val="16"/>
          <w:szCs w:val="16"/>
          <w:lang w:val="en-US"/>
        </w:rPr>
      </w:pPr>
    </w:p>
    <w:p w:rsidR="00FA667B" w:rsidRDefault="00FA667B" w:rsidP="00A76EEF">
      <w:pPr>
        <w:spacing w:line="276" w:lineRule="auto"/>
        <w:jc w:val="both"/>
        <w:rPr>
          <w:sz w:val="28"/>
          <w:szCs w:val="28"/>
        </w:rPr>
      </w:pPr>
      <w:r>
        <w:rPr>
          <w:sz w:val="28"/>
          <w:szCs w:val="28"/>
        </w:rPr>
        <w:t xml:space="preserve">где,   </w:t>
      </w:r>
      <w:r w:rsidR="00E06F4A">
        <w:rPr>
          <w:sz w:val="28"/>
          <w:szCs w:val="28"/>
        </w:rPr>
        <w:t xml:space="preserve"> </w:t>
      </w:r>
      <w:r>
        <w:rPr>
          <w:sz w:val="28"/>
          <w:szCs w:val="28"/>
        </w:rPr>
        <w:t xml:space="preserve">π </w:t>
      </w:r>
      <w:r w:rsidR="009658AF">
        <w:rPr>
          <w:sz w:val="28"/>
          <w:szCs w:val="28"/>
        </w:rPr>
        <w:t xml:space="preserve"> </w:t>
      </w:r>
      <w:r>
        <w:rPr>
          <w:sz w:val="28"/>
          <w:szCs w:val="28"/>
        </w:rPr>
        <w:t xml:space="preserve">– </w:t>
      </w:r>
      <w:r w:rsidR="009658AF">
        <w:rPr>
          <w:sz w:val="28"/>
          <w:szCs w:val="28"/>
        </w:rPr>
        <w:t xml:space="preserve"> </w:t>
      </w:r>
      <w:r>
        <w:rPr>
          <w:sz w:val="28"/>
          <w:szCs w:val="28"/>
        </w:rPr>
        <w:t>фактический уровень инфляции;</w:t>
      </w:r>
    </w:p>
    <w:p w:rsidR="00FA667B" w:rsidRDefault="00FA667B" w:rsidP="00A76EEF">
      <w:pPr>
        <w:spacing w:line="276" w:lineRule="auto"/>
        <w:jc w:val="both"/>
        <w:rPr>
          <w:sz w:val="28"/>
          <w:szCs w:val="28"/>
        </w:rPr>
      </w:pPr>
      <w:r>
        <w:rPr>
          <w:sz w:val="28"/>
          <w:szCs w:val="28"/>
        </w:rPr>
        <w:tab/>
      </w:r>
      <w:r w:rsidR="00E06F4A">
        <w:rPr>
          <w:sz w:val="28"/>
          <w:szCs w:val="28"/>
        </w:rPr>
        <w:t xml:space="preserve"> </w:t>
      </w:r>
      <w:r>
        <w:rPr>
          <w:sz w:val="28"/>
          <w:szCs w:val="28"/>
        </w:rPr>
        <w:t>π</w:t>
      </w:r>
      <w:r>
        <w:rPr>
          <w:sz w:val="28"/>
          <w:szCs w:val="28"/>
          <w:vertAlign w:val="superscript"/>
        </w:rPr>
        <w:t>*</w:t>
      </w:r>
      <w:r>
        <w:rPr>
          <w:sz w:val="28"/>
          <w:szCs w:val="28"/>
        </w:rPr>
        <w:t xml:space="preserve"> – </w:t>
      </w:r>
      <w:r w:rsidR="009658AF">
        <w:rPr>
          <w:sz w:val="28"/>
          <w:szCs w:val="28"/>
        </w:rPr>
        <w:t xml:space="preserve"> </w:t>
      </w:r>
      <w:r>
        <w:rPr>
          <w:sz w:val="28"/>
          <w:szCs w:val="28"/>
        </w:rPr>
        <w:t xml:space="preserve">ожидаемый уровень инфляции; </w:t>
      </w:r>
    </w:p>
    <w:p w:rsidR="009658AF" w:rsidRDefault="009658AF" w:rsidP="00A76EEF">
      <w:pPr>
        <w:spacing w:line="276" w:lineRule="auto"/>
        <w:jc w:val="both"/>
        <w:rPr>
          <w:sz w:val="28"/>
          <w:szCs w:val="28"/>
        </w:rPr>
      </w:pPr>
      <w:r>
        <w:rPr>
          <w:sz w:val="28"/>
          <w:szCs w:val="28"/>
        </w:rPr>
        <w:tab/>
      </w:r>
      <w:r w:rsidR="00E06F4A">
        <w:rPr>
          <w:sz w:val="28"/>
          <w:szCs w:val="28"/>
        </w:rPr>
        <w:t xml:space="preserve"> </w:t>
      </w:r>
      <w:r w:rsidRPr="009658AF">
        <w:rPr>
          <w:position w:val="-30"/>
          <w:sz w:val="28"/>
          <w:szCs w:val="28"/>
        </w:rPr>
        <w:object w:dxaOrig="1060" w:dyaOrig="720">
          <v:shape id="_x0000_i1028" type="#_x0000_t75" style="width:53.25pt;height:36pt" o:ole="">
            <v:imagedata r:id="rId16" o:title=""/>
          </v:shape>
          <o:OLEObject Type="Embed" ProgID="Equation.3" ShapeID="_x0000_i1028" DrawAspect="Content" ObjectID="_1470811573" r:id="rId17"/>
        </w:object>
      </w:r>
      <w:r w:rsidRPr="00E06F4A">
        <w:rPr>
          <w:sz w:val="28"/>
          <w:szCs w:val="28"/>
        </w:rPr>
        <w:t xml:space="preserve"> </w:t>
      </w:r>
      <w:r>
        <w:rPr>
          <w:sz w:val="28"/>
          <w:szCs w:val="28"/>
        </w:rPr>
        <w:t>–</w:t>
      </w:r>
      <w:r w:rsidRPr="00E06F4A">
        <w:rPr>
          <w:sz w:val="28"/>
          <w:szCs w:val="28"/>
        </w:rPr>
        <w:t xml:space="preserve"> </w:t>
      </w:r>
      <w:r>
        <w:rPr>
          <w:sz w:val="28"/>
          <w:szCs w:val="28"/>
        </w:rPr>
        <w:t>инфляция спроса;</w:t>
      </w:r>
    </w:p>
    <w:p w:rsidR="009658AF" w:rsidRDefault="009658AF" w:rsidP="00A76EEF">
      <w:pPr>
        <w:spacing w:line="276" w:lineRule="auto"/>
        <w:jc w:val="both"/>
        <w:rPr>
          <w:sz w:val="28"/>
          <w:szCs w:val="28"/>
        </w:rPr>
      </w:pPr>
      <w:r>
        <w:rPr>
          <w:sz w:val="28"/>
          <w:szCs w:val="28"/>
        </w:rPr>
        <w:tab/>
      </w:r>
      <w:r w:rsidR="00E06F4A">
        <w:rPr>
          <w:sz w:val="28"/>
          <w:szCs w:val="28"/>
        </w:rPr>
        <w:t xml:space="preserve"> </w:t>
      </w:r>
      <w:r w:rsidRPr="00496113">
        <w:rPr>
          <w:sz w:val="30"/>
          <w:szCs w:val="30"/>
        </w:rPr>
        <w:t>ε</w:t>
      </w:r>
      <w:r>
        <w:rPr>
          <w:sz w:val="28"/>
          <w:szCs w:val="28"/>
        </w:rPr>
        <w:t xml:space="preserve">  –  внешний ценовой шок (инфляция издержек).</w:t>
      </w:r>
    </w:p>
    <w:p w:rsidR="004463FC" w:rsidRPr="004463FC" w:rsidRDefault="004463FC" w:rsidP="00A76EEF">
      <w:pPr>
        <w:spacing w:line="276" w:lineRule="auto"/>
        <w:jc w:val="both"/>
        <w:rPr>
          <w:sz w:val="10"/>
          <w:szCs w:val="10"/>
        </w:rPr>
      </w:pPr>
    </w:p>
    <w:p w:rsidR="00307F2B" w:rsidRDefault="00307F2B"/>
    <w:p w:rsidR="00307F2B" w:rsidRPr="00A76EEF" w:rsidRDefault="00A76EEF" w:rsidP="00A76EEF">
      <w:pPr>
        <w:spacing w:line="360" w:lineRule="auto"/>
        <w:ind w:firstLine="993"/>
        <w:rPr>
          <w:sz w:val="28"/>
          <w:szCs w:val="28"/>
        </w:rPr>
      </w:pPr>
      <w:r w:rsidRPr="00A76EEF">
        <w:rPr>
          <w:sz w:val="28"/>
          <w:szCs w:val="28"/>
        </w:rPr>
        <w:t>Таким образом, кейнсианский взгляд предполагает, что существует альтернативность и противоположность роста инфляции и безработицы, но изменения в совокупном предложении могут сместить кривую Филлипса в течение некоторых периодов действия особых факторов развития.</w:t>
      </w:r>
    </w:p>
    <w:p w:rsidR="005632F7" w:rsidRPr="005632F7" w:rsidRDefault="00DB072E" w:rsidP="005632F7">
      <w:pPr>
        <w:numPr>
          <w:ilvl w:val="0"/>
          <w:numId w:val="6"/>
        </w:numPr>
        <w:spacing w:line="360" w:lineRule="auto"/>
        <w:ind w:left="0" w:firstLine="993"/>
        <w:jc w:val="both"/>
        <w:rPr>
          <w:sz w:val="28"/>
          <w:szCs w:val="28"/>
        </w:rPr>
      </w:pPr>
      <w:r w:rsidRPr="005632F7">
        <w:rPr>
          <w:sz w:val="28"/>
          <w:szCs w:val="28"/>
        </w:rPr>
        <w:t xml:space="preserve">Монетаристская теория инфляции. </w:t>
      </w:r>
      <w:r w:rsidR="005632F7" w:rsidRPr="005632F7">
        <w:rPr>
          <w:sz w:val="28"/>
          <w:szCs w:val="28"/>
        </w:rPr>
        <w:t>Важнейшей и практически единственной причиной инфляционного процесса монетаристы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может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кейнсианская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D26A0D" w:rsidRDefault="00D26A0D" w:rsidP="00D26A0D">
      <w:pPr>
        <w:spacing w:line="360" w:lineRule="auto"/>
        <w:ind w:firstLine="1080"/>
        <w:jc w:val="both"/>
        <w:rPr>
          <w:sz w:val="28"/>
          <w:szCs w:val="28"/>
          <w:lang w:val="en-US"/>
        </w:rPr>
      </w:pPr>
      <w:r w:rsidRPr="00D26A0D">
        <w:rPr>
          <w:sz w:val="28"/>
          <w:szCs w:val="28"/>
        </w:rPr>
        <w:t>4</w:t>
      </w:r>
      <w:r>
        <w:rPr>
          <w:sz w:val="28"/>
          <w:szCs w:val="28"/>
        </w:rPr>
        <w:t xml:space="preserve">. Теория адаптивных ожиданий. </w:t>
      </w:r>
      <w:r w:rsidRPr="00D26A0D">
        <w:rPr>
          <w:sz w:val="28"/>
          <w:szCs w:val="28"/>
        </w:rPr>
        <w:t>Она построена на основе естественного уровня безработицы, под которым понимается такое количество рабочей силы на рынке труда, при котором не будет ощущаться ни ее нехватки, ни избытка. Данная теория разделяет кривую Филипса на краткосрочную и долгосрочную. Где первая почти совпадает с кейнсианской, и перемещение по ней объясняется на основе следующего принципа: когда действительный уровень инфляции выше, чем ожидаемый, уровень безработицы упадет, и наоборот. Долгосрочная же кривая Филипса имеет вид вертикальной прямой с ординатой в точке естественного уровня безработицы. Она объясняется теорией адаптационных ожиданий: хозяйствующие агенты формируют свои ожидания по поводу затрат на основе простого переложения тенденций изменения инфляции и связанных с ней процессов в прошлом на будущее. В результате монетаристы приходят к выводу, что любой данный уровень инфляции сочетается с естественным уровнем безработицы. Однако уровень обобщения теории адаптивных ожиданий ряд экономистов посчитал недостаточным.</w:t>
      </w:r>
    </w:p>
    <w:p w:rsidR="00142CE4" w:rsidRPr="00142CE4" w:rsidRDefault="00142CE4" w:rsidP="00142CE4">
      <w:pPr>
        <w:spacing w:line="720" w:lineRule="auto"/>
        <w:ind w:firstLine="1080"/>
        <w:jc w:val="both"/>
        <w:rPr>
          <w:b/>
          <w:sz w:val="16"/>
          <w:szCs w:val="16"/>
        </w:rPr>
      </w:pPr>
    </w:p>
    <w:p w:rsidR="00142CE4" w:rsidRDefault="00142CE4" w:rsidP="00142CE4">
      <w:pPr>
        <w:spacing w:line="720" w:lineRule="auto"/>
        <w:ind w:firstLine="1080"/>
        <w:jc w:val="both"/>
        <w:rPr>
          <w:b/>
          <w:sz w:val="28"/>
          <w:szCs w:val="28"/>
        </w:rPr>
      </w:pPr>
      <w:r w:rsidRPr="00126CF5">
        <w:rPr>
          <w:b/>
          <w:sz w:val="28"/>
          <w:szCs w:val="28"/>
        </w:rPr>
        <w:t>1</w:t>
      </w:r>
      <w:r w:rsidRPr="00142CE4">
        <w:rPr>
          <w:b/>
          <w:sz w:val="28"/>
          <w:szCs w:val="28"/>
        </w:rPr>
        <w:t>.2.  Причины инфляции</w:t>
      </w:r>
    </w:p>
    <w:p w:rsidR="00126CF5" w:rsidRPr="00126CF5" w:rsidRDefault="00A45666" w:rsidP="00126CF5">
      <w:pPr>
        <w:spacing w:line="360" w:lineRule="auto"/>
        <w:ind w:firstLine="900"/>
        <w:jc w:val="both"/>
        <w:rPr>
          <w:sz w:val="28"/>
          <w:szCs w:val="28"/>
        </w:rPr>
      </w:pPr>
      <w:r>
        <w:rPr>
          <w:sz w:val="28"/>
          <w:szCs w:val="28"/>
        </w:rPr>
        <w:t>Причины инфляции многообразны.</w:t>
      </w:r>
      <w:r w:rsidR="00360DE5">
        <w:rPr>
          <w:sz w:val="28"/>
          <w:szCs w:val="28"/>
        </w:rPr>
        <w:t xml:space="preserve"> Обычно в основе инфляции лежит несоответствие денежного спроса и товарной массы, т.е.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w:t>
      </w:r>
      <w:r w:rsidR="00500A7B">
        <w:rPr>
          <w:sz w:val="28"/>
          <w:szCs w:val="28"/>
        </w:rPr>
        <w:t xml:space="preserve"> превышает возможности экономики); опережающим ростом заработной платы по сравнению с ростом производства и производительности труда; произвольным установлением государственных цен, вызывающим перекосы в величине и структуре спроса; другими факторами.</w:t>
      </w:r>
      <w:r w:rsidR="00500A7B">
        <w:rPr>
          <w:rStyle w:val="ad"/>
          <w:sz w:val="28"/>
          <w:szCs w:val="28"/>
        </w:rPr>
        <w:footnoteReference w:id="6"/>
      </w:r>
      <w:r w:rsidR="00500A7B">
        <w:rPr>
          <w:sz w:val="28"/>
          <w:szCs w:val="28"/>
        </w:rPr>
        <w:t xml:space="preserve"> </w:t>
      </w:r>
      <w:r w:rsidR="00360DE5">
        <w:rPr>
          <w:sz w:val="28"/>
          <w:szCs w:val="28"/>
        </w:rPr>
        <w:t xml:space="preserve"> </w:t>
      </w:r>
    </w:p>
    <w:p w:rsidR="00C30CC3" w:rsidRDefault="00C30CC3" w:rsidP="00126CF5">
      <w:pPr>
        <w:spacing w:line="360" w:lineRule="auto"/>
        <w:ind w:firstLine="900"/>
        <w:jc w:val="both"/>
        <w:rPr>
          <w:sz w:val="28"/>
          <w:szCs w:val="28"/>
        </w:rPr>
      </w:pPr>
      <w:r>
        <w:rPr>
          <w:sz w:val="28"/>
          <w:szCs w:val="28"/>
        </w:rPr>
        <w:t xml:space="preserve">Причины возникновения инфляции могут быть как внутренние, так и внешние. К внешним причинам относятся, в частности, сокращение поступлений от внешней торговли, отрицательное сальдо внешнеторгового и платежного балансов. </w:t>
      </w:r>
    </w:p>
    <w:p w:rsidR="00142CE4" w:rsidRDefault="00C30CC3" w:rsidP="00126CF5">
      <w:pPr>
        <w:spacing w:line="360" w:lineRule="auto"/>
        <w:ind w:firstLine="900"/>
        <w:jc w:val="both"/>
        <w:rPr>
          <w:sz w:val="28"/>
          <w:szCs w:val="28"/>
        </w:rPr>
      </w:pPr>
      <w:r>
        <w:rPr>
          <w:sz w:val="28"/>
          <w:szCs w:val="28"/>
        </w:rPr>
        <w:t xml:space="preserve">Внутренние причины инфляции. Инфляционный рост цен наряду с отмеченными факторами обуславливается более глубокими причинами, имеющими основополагающий характер. </w:t>
      </w:r>
      <w:r w:rsidR="00E86BE8">
        <w:rPr>
          <w:sz w:val="28"/>
          <w:szCs w:val="28"/>
        </w:rPr>
        <w:t>Одним из истоков инфляционных процессов служит деформация народнохозяйственной структуры, выражающаяся в существенном отставании</w:t>
      </w:r>
      <w:r w:rsidR="00B24227">
        <w:rPr>
          <w:sz w:val="28"/>
          <w:szCs w:val="28"/>
        </w:rPr>
        <w:t xml:space="preserve"> отраслей потребительского сектора при явно гипертрофированном развитии отраслей тяжелой индустрии, особенно военного машиностроения. </w:t>
      </w:r>
    </w:p>
    <w:p w:rsidR="002036DC" w:rsidRDefault="008C5A51" w:rsidP="00126CF5">
      <w:pPr>
        <w:spacing w:line="360" w:lineRule="auto"/>
        <w:ind w:firstLine="900"/>
        <w:jc w:val="both"/>
        <w:rPr>
          <w:sz w:val="28"/>
          <w:szCs w:val="28"/>
        </w:rPr>
      </w:pPr>
      <w:r>
        <w:rPr>
          <w:sz w:val="28"/>
          <w:szCs w:val="28"/>
        </w:rPr>
        <w:t xml:space="preserve">Известный экономист В. Новожилов отмечал, что сложность проблемы инфляции и вместе с тем ее ахиллесова пята в том, что приспособить количество денег к количеству товаров необычайно трудно, а произвести бумажные деньги в желаемом  размере </w:t>
      </w:r>
      <w:r w:rsidR="002036DC">
        <w:rPr>
          <w:sz w:val="28"/>
          <w:szCs w:val="28"/>
        </w:rPr>
        <w:t>не столь сложно и, главное, практически ничего не стоит. Это является огромным искушением для тех, кто обладает правом создавать деньги.</w:t>
      </w:r>
      <w:r w:rsidR="00EC3D92">
        <w:rPr>
          <w:sz w:val="28"/>
          <w:szCs w:val="28"/>
        </w:rPr>
        <w:t xml:space="preserve"> Личный интерес каждого, кто создает  «нематериальные» деньги, - создавать их все больше и больше; для денег нет предела насыщения, для них нет перепроизводства. Правда, продолжил В.Новожилов, при избытке деньги обесцениваются, но зато они и ничего не стоят.</w:t>
      </w:r>
      <w:r w:rsidR="002036DC">
        <w:rPr>
          <w:rStyle w:val="ad"/>
          <w:sz w:val="28"/>
          <w:szCs w:val="28"/>
        </w:rPr>
        <w:footnoteReference w:id="7"/>
      </w:r>
      <w:r w:rsidR="00EC3D92">
        <w:rPr>
          <w:sz w:val="28"/>
          <w:szCs w:val="28"/>
        </w:rPr>
        <w:t xml:space="preserve"> </w:t>
      </w:r>
    </w:p>
    <w:p w:rsidR="00EC3D92" w:rsidRPr="005D3D38" w:rsidRDefault="00EC3D92" w:rsidP="00126CF5">
      <w:pPr>
        <w:spacing w:line="360" w:lineRule="auto"/>
        <w:ind w:firstLine="900"/>
        <w:jc w:val="both"/>
        <w:rPr>
          <w:sz w:val="40"/>
          <w:szCs w:val="40"/>
        </w:rPr>
      </w:pPr>
    </w:p>
    <w:p w:rsidR="002036DC" w:rsidRDefault="002036DC" w:rsidP="00FB0BFB">
      <w:pPr>
        <w:spacing w:line="720" w:lineRule="auto"/>
        <w:ind w:firstLine="851"/>
        <w:jc w:val="both"/>
        <w:rPr>
          <w:b/>
          <w:sz w:val="28"/>
          <w:szCs w:val="28"/>
        </w:rPr>
      </w:pPr>
      <w:r w:rsidRPr="002036DC">
        <w:rPr>
          <w:b/>
          <w:sz w:val="28"/>
          <w:szCs w:val="28"/>
        </w:rPr>
        <w:t>1.3.  Виды инфляционных процессов</w:t>
      </w:r>
    </w:p>
    <w:p w:rsidR="005D3D38" w:rsidRPr="005D3D38" w:rsidRDefault="005D3D38" w:rsidP="00FB0BFB">
      <w:pPr>
        <w:spacing w:line="720" w:lineRule="auto"/>
        <w:ind w:firstLine="851"/>
        <w:jc w:val="both"/>
        <w:rPr>
          <w:b/>
          <w:sz w:val="4"/>
          <w:szCs w:val="4"/>
        </w:rPr>
      </w:pPr>
    </w:p>
    <w:p w:rsidR="002036DC" w:rsidRDefault="00EB6C69" w:rsidP="00FB0BFB">
      <w:pPr>
        <w:spacing w:line="360" w:lineRule="auto"/>
        <w:ind w:firstLine="851"/>
        <w:jc w:val="both"/>
        <w:rPr>
          <w:sz w:val="28"/>
          <w:szCs w:val="28"/>
        </w:rPr>
      </w:pPr>
      <w:r>
        <w:rPr>
          <w:sz w:val="28"/>
          <w:szCs w:val="28"/>
        </w:rPr>
        <w:t xml:space="preserve">Рассматривая причины инфляции, экономисты проводят различие между двумя ее видами: инфляцией покупателей (инфляцией спроса) </w:t>
      </w:r>
      <w:r w:rsidR="00FB0BFB">
        <w:rPr>
          <w:sz w:val="28"/>
          <w:szCs w:val="28"/>
        </w:rPr>
        <w:t xml:space="preserve">и инфляцией продавцов (инфляцией издержек). В сущности, это две, как правило, взаимосвязанные, но неравнозначные причины инфляции: одна – со стороны спроса (избыток денежных средств у покупателей), другая – со стороны предложения (рост производственных издержек). </w:t>
      </w:r>
    </w:p>
    <w:p w:rsidR="00624763" w:rsidRDefault="00624763" w:rsidP="00FB0BFB">
      <w:pPr>
        <w:spacing w:line="360" w:lineRule="auto"/>
        <w:ind w:firstLine="851"/>
        <w:jc w:val="both"/>
        <w:rPr>
          <w:sz w:val="28"/>
          <w:szCs w:val="28"/>
        </w:rPr>
      </w:pPr>
      <w:r>
        <w:rPr>
          <w:sz w:val="28"/>
          <w:szCs w:val="28"/>
        </w:rPr>
        <w:t>Инфляция спроса – это вид инфляции, порождаемый избытком совокупного спроса, за которым по тем или иным причинам не успевает производство (рис. 2).</w:t>
      </w:r>
      <w:r w:rsidR="00257562">
        <w:rPr>
          <w:sz w:val="28"/>
          <w:szCs w:val="28"/>
        </w:rPr>
        <w:t xml:space="preserve"> Избыточный спрос приводит к взлету цен. Этот феномен иногда можно охарактеризовать таким образом: слишком много денег охотится за слишком малым количеством товаров. Подобная ситуация на внутреннем рынке нашей страны была характерна для 70-80-х гг.</w:t>
      </w:r>
    </w:p>
    <w:p w:rsidR="005D3D38" w:rsidRDefault="005D3D38" w:rsidP="00FB0BFB">
      <w:pPr>
        <w:spacing w:line="360" w:lineRule="auto"/>
        <w:ind w:firstLine="851"/>
        <w:jc w:val="both"/>
        <w:rPr>
          <w:sz w:val="28"/>
          <w:szCs w:val="28"/>
        </w:rPr>
      </w:pPr>
    </w:p>
    <w:p w:rsidR="005D3D38" w:rsidRPr="005D3D38" w:rsidRDefault="005D3D38" w:rsidP="00FB0BFB">
      <w:pPr>
        <w:spacing w:line="360" w:lineRule="auto"/>
        <w:ind w:firstLine="851"/>
        <w:jc w:val="both"/>
        <w:rPr>
          <w:sz w:val="2"/>
          <w:szCs w:val="2"/>
        </w:rPr>
      </w:pPr>
    </w:p>
    <w:p w:rsidR="00307F2B" w:rsidRDefault="00155E80" w:rsidP="00FC548E">
      <w:pPr>
        <w:tabs>
          <w:tab w:val="center" w:pos="4819"/>
        </w:tabs>
      </w:pPr>
      <w:r>
        <w:rPr>
          <w:noProof/>
        </w:rPr>
        <w:pict>
          <v:shape id="_x0000_s1084" type="#_x0000_t32" style="position:absolute;margin-left:334.75pt;margin-top:1.65pt;width:.15pt;height:17.2pt;flip:y;z-index:251674112" o:connectortype="straight">
            <v:stroke endarrow="block"/>
          </v:shape>
        </w:pict>
      </w:r>
      <w:r>
        <w:rPr>
          <w:noProof/>
        </w:rPr>
        <w:pict>
          <v:shape id="_x0000_s1083" type="#_x0000_t32" style="position:absolute;margin-left:59.9pt;margin-top:1.65pt;width:.15pt;height:17.2pt;flip:y;z-index:251673088" o:connectortype="straight">
            <v:stroke endarrow="block"/>
          </v:shape>
        </w:pict>
      </w:r>
      <w:r>
        <w:rPr>
          <w:noProof/>
          <w:lang w:eastAsia="en-US"/>
        </w:rPr>
        <w:pict>
          <v:shapetype id="_x0000_t202" coordsize="21600,21600" o:spt="202" path="m,l,21600r21600,l21600,xe">
            <v:stroke joinstyle="miter"/>
            <v:path gradientshapeok="t" o:connecttype="rect"/>
          </v:shapetype>
          <v:shape id="_x0000_s1037" type="#_x0000_t202" style="position:absolute;margin-left:345.9pt;margin-top:1.65pt;width:107.55pt;height:21.75pt;z-index:251636224;mso-width-relative:margin;mso-height-relative:margin">
            <v:textbox style="mso-next-textbox:#_x0000_s1037">
              <w:txbxContent>
                <w:p w:rsidR="00257562" w:rsidRPr="00662787" w:rsidRDefault="00257562" w:rsidP="00257562">
                  <w:pPr>
                    <w:jc w:val="center"/>
                    <w:rPr>
                      <w:sz w:val="26"/>
                      <w:szCs w:val="26"/>
                    </w:rPr>
                  </w:pPr>
                  <w:r w:rsidRPr="00662787">
                    <w:rPr>
                      <w:sz w:val="26"/>
                      <w:szCs w:val="26"/>
                    </w:rPr>
                    <w:t>Предложение</w:t>
                  </w:r>
                </w:p>
              </w:txbxContent>
            </v:textbox>
          </v:shape>
        </w:pict>
      </w:r>
      <w:r>
        <w:rPr>
          <w:noProof/>
          <w:lang w:eastAsia="en-US"/>
        </w:rPr>
        <w:pict>
          <v:shape id="_x0000_s1036" type="#_x0000_t202" style="position:absolute;margin-left:69.15pt;margin-top:1.25pt;width:54.25pt;height:21.75pt;z-index:251635200;mso-width-relative:margin;mso-height-relative:margin">
            <v:textbox style="mso-next-textbox:#_x0000_s1036">
              <w:txbxContent>
                <w:p w:rsidR="00257562" w:rsidRPr="00662787" w:rsidRDefault="00257562" w:rsidP="00257562">
                  <w:pPr>
                    <w:jc w:val="center"/>
                    <w:rPr>
                      <w:sz w:val="26"/>
                      <w:szCs w:val="26"/>
                    </w:rPr>
                  </w:pPr>
                  <w:r w:rsidRPr="00662787">
                    <w:rPr>
                      <w:sz w:val="26"/>
                      <w:szCs w:val="26"/>
                    </w:rPr>
                    <w:t>Спрос</w:t>
                  </w:r>
                </w:p>
              </w:txbxContent>
            </v:textbox>
          </v:shape>
        </w:pict>
      </w:r>
      <w:r>
        <w:rPr>
          <w:noProof/>
        </w:rPr>
        <w:pict>
          <v:group id="_x0000_s1057" style="position:absolute;margin-left:236.7pt;margin-top:.5pt;width:16.5pt;height:22.5pt;z-index:251650560" coordorigin="1830,2400" coordsize="330,450">
            <v:shape id="_x0000_s1055" type="#_x0000_t32" style="position:absolute;left:1830;top:2400;width:330;height:233" o:connectortype="straight"/>
            <v:shape id="_x0000_s1056" type="#_x0000_t32" style="position:absolute;left:1830;top:2648;width:330;height:202;flip:x" o:connectortype="straight"/>
          </v:group>
        </w:pict>
      </w:r>
      <w:r w:rsidR="00FC548E">
        <w:tab/>
      </w:r>
    </w:p>
    <w:p w:rsidR="00307F2B" w:rsidRDefault="00155E80">
      <w:r>
        <w:rPr>
          <w:noProof/>
        </w:rPr>
        <w:pict>
          <v:shape id="_x0000_s1039" type="#_x0000_t32" style="position:absolute;margin-left:389.7pt;margin-top:9.6pt;width:0;height:8.8pt;z-index:251638272" o:connectortype="straight"/>
        </w:pict>
      </w:r>
      <w:r>
        <w:rPr>
          <w:noProof/>
        </w:rPr>
        <w:pict>
          <v:shape id="_x0000_s1038" type="#_x0000_t32" style="position:absolute;margin-left:96.45pt;margin-top:9.2pt;width:.05pt;height:9.2pt;z-index:251637248" o:connectortype="straight"/>
        </w:pict>
      </w:r>
    </w:p>
    <w:p w:rsidR="00307F2B" w:rsidRDefault="00155E80">
      <w:r>
        <w:rPr>
          <w:noProof/>
        </w:rPr>
        <w:pict>
          <v:shape id="_x0000_s1041" type="#_x0000_t32" style="position:absolute;margin-left:244.2pt;margin-top:4.25pt;width:0;height:10.1pt;z-index:251640320" o:connectortype="straight">
            <v:stroke endarrow="block"/>
          </v:shape>
        </w:pict>
      </w:r>
      <w:r>
        <w:rPr>
          <w:noProof/>
        </w:rPr>
        <w:pict>
          <v:shape id="_x0000_s1040" type="#_x0000_t32" style="position:absolute;margin-left:96.45pt;margin-top:4.6pt;width:293.25pt;height:0;z-index:251639296" o:connectortype="straight"/>
        </w:pict>
      </w:r>
    </w:p>
    <w:p w:rsidR="00307F2B" w:rsidRDefault="00155E80">
      <w:r>
        <w:rPr>
          <w:noProof/>
        </w:rPr>
        <w:pict>
          <v:shape id="_x0000_s1062" type="#_x0000_t32" style="position:absolute;margin-left:198.4pt;margin-top:.55pt;width:.15pt;height:17.2pt;flip:y;z-index:251651584" o:connectortype="straight">
            <v:stroke endarrow="block"/>
          </v:shape>
        </w:pict>
      </w:r>
      <w:r>
        <w:rPr>
          <w:noProof/>
          <w:lang w:eastAsia="en-US"/>
        </w:rPr>
        <w:pict>
          <v:shape id="_x0000_s1042" type="#_x0000_t202" style="position:absolute;margin-left:209.05pt;margin-top:.55pt;width:66.3pt;height:22.9pt;z-index:251641344;mso-height-percent:200;mso-height-percent:200;mso-width-relative:margin;mso-height-relative:margin">
            <v:textbox style="mso-fit-shape-to-text:t">
              <w:txbxContent>
                <w:p w:rsidR="00B8108B" w:rsidRPr="00662787" w:rsidRDefault="00B8108B" w:rsidP="00B8108B">
                  <w:pPr>
                    <w:jc w:val="center"/>
                    <w:rPr>
                      <w:sz w:val="26"/>
                      <w:szCs w:val="26"/>
                    </w:rPr>
                  </w:pPr>
                  <w:r w:rsidRPr="00662787">
                    <w:rPr>
                      <w:sz w:val="26"/>
                      <w:szCs w:val="26"/>
                    </w:rPr>
                    <w:t>Цены</w:t>
                  </w:r>
                </w:p>
              </w:txbxContent>
            </v:textbox>
          </v:shape>
        </w:pict>
      </w:r>
    </w:p>
    <w:p w:rsidR="00307F2B" w:rsidRDefault="00155E80">
      <w:r>
        <w:rPr>
          <w:noProof/>
        </w:rPr>
        <w:pict>
          <v:shape id="_x0000_s1048" type="#_x0000_t32" style="position:absolute;margin-left:244.2pt;margin-top:10.05pt;width:0;height:8.95pt;z-index:251646464" o:connectortype="straight">
            <v:stroke endarrow="block"/>
          </v:shape>
        </w:pict>
      </w:r>
    </w:p>
    <w:p w:rsidR="00307F2B" w:rsidRDefault="00155E80">
      <w:r>
        <w:rPr>
          <w:noProof/>
        </w:rPr>
        <w:pict>
          <v:shape id="_x0000_s1079" type="#_x0000_t32" style="position:absolute;margin-left:199.25pt;margin-top:5.2pt;width:.15pt;height:17.2pt;flip:y;z-index:251668992" o:connectortype="straight">
            <v:stroke endarrow="block"/>
          </v:shape>
        </w:pict>
      </w:r>
      <w:r>
        <w:rPr>
          <w:noProof/>
          <w:lang w:eastAsia="en-US"/>
        </w:rPr>
        <w:pict>
          <v:shape id="_x0000_s1043" type="#_x0000_t202" style="position:absolute;margin-left:210.65pt;margin-top:5.2pt;width:67.75pt;height:22.9pt;z-index:251642368;mso-height-percent:200;mso-height-percent:200;mso-width-relative:margin;mso-height-relative:margin">
            <v:textbox style="mso-fit-shape-to-text:t">
              <w:txbxContent>
                <w:p w:rsidR="00B8108B" w:rsidRPr="00662787" w:rsidRDefault="00B8108B" w:rsidP="00B8108B">
                  <w:pPr>
                    <w:jc w:val="center"/>
                    <w:rPr>
                      <w:sz w:val="26"/>
                      <w:szCs w:val="26"/>
                    </w:rPr>
                  </w:pPr>
                  <w:r w:rsidRPr="00662787">
                    <w:rPr>
                      <w:sz w:val="26"/>
                      <w:szCs w:val="26"/>
                    </w:rPr>
                    <w:t>Прибыли</w:t>
                  </w:r>
                </w:p>
              </w:txbxContent>
            </v:textbox>
          </v:shape>
        </w:pict>
      </w:r>
    </w:p>
    <w:p w:rsidR="00307F2B" w:rsidRPr="00683254" w:rsidRDefault="00307F2B">
      <w:pPr>
        <w:rPr>
          <w:sz w:val="18"/>
          <w:szCs w:val="18"/>
        </w:rPr>
      </w:pPr>
    </w:p>
    <w:p w:rsidR="00307F2B" w:rsidRDefault="00155E80">
      <w:r>
        <w:rPr>
          <w:noProof/>
        </w:rPr>
        <w:pict>
          <v:shape id="_x0000_s1049" type="#_x0000_t32" style="position:absolute;margin-left:244.15pt;margin-top:5.2pt;width:.05pt;height:10.3pt;z-index:251647488" o:connectortype="straight">
            <v:stroke endarrow="block"/>
          </v:shape>
        </w:pict>
      </w:r>
    </w:p>
    <w:p w:rsidR="00307F2B" w:rsidRDefault="00155E80">
      <w:r>
        <w:rPr>
          <w:noProof/>
        </w:rPr>
        <w:pict>
          <v:shape id="_x0000_s1080" type="#_x0000_t32" style="position:absolute;margin-left:199.25pt;margin-top:1.7pt;width:.15pt;height:17.2pt;flip:y;z-index:251670016" o:connectortype="straight">
            <v:stroke endarrow="block"/>
          </v:shape>
        </w:pict>
      </w:r>
      <w:r>
        <w:rPr>
          <w:noProof/>
          <w:lang w:eastAsia="en-US"/>
        </w:rPr>
        <w:pict>
          <v:shape id="_x0000_s1044" type="#_x0000_t202" style="position:absolute;margin-left:209.05pt;margin-top:1.3pt;width:125.45pt;height:22.9pt;z-index:251643392;mso-height-percent:200;mso-height-percent:200;mso-width-relative:margin;mso-height-relative:margin">
            <v:textbox style="mso-fit-shape-to-text:t">
              <w:txbxContent>
                <w:p w:rsidR="00B8108B" w:rsidRPr="00662787" w:rsidRDefault="00B8108B" w:rsidP="00662787">
                  <w:pPr>
                    <w:jc w:val="center"/>
                    <w:rPr>
                      <w:sz w:val="26"/>
                      <w:szCs w:val="26"/>
                    </w:rPr>
                  </w:pPr>
                  <w:r w:rsidRPr="00662787">
                    <w:rPr>
                      <w:sz w:val="26"/>
                      <w:szCs w:val="26"/>
                    </w:rPr>
                    <w:t>Денежные доходы</w:t>
                  </w:r>
                </w:p>
              </w:txbxContent>
            </v:textbox>
          </v:shape>
        </w:pict>
      </w:r>
    </w:p>
    <w:p w:rsidR="00307F2B" w:rsidRDefault="00155E80">
      <w:r>
        <w:rPr>
          <w:noProof/>
        </w:rPr>
        <w:pict>
          <v:shape id="_x0000_s1050" type="#_x0000_t32" style="position:absolute;margin-left:244.2pt;margin-top:9.75pt;width:0;height:9.35pt;z-index:251648512" o:connectortype="straight">
            <v:stroke endarrow="block"/>
          </v:shape>
        </w:pict>
      </w:r>
    </w:p>
    <w:p w:rsidR="00241397" w:rsidRDefault="00155E80">
      <w:r>
        <w:rPr>
          <w:noProof/>
        </w:rPr>
        <w:pict>
          <v:shape id="_x0000_s1081" type="#_x0000_t32" style="position:absolute;margin-left:199.4pt;margin-top:5.7pt;width:.15pt;height:17.2pt;flip:y;z-index:251671040" o:connectortype="straight">
            <v:stroke endarrow="block"/>
          </v:shape>
        </w:pict>
      </w:r>
      <w:r>
        <w:rPr>
          <w:noProof/>
          <w:lang w:eastAsia="en-US"/>
        </w:rPr>
        <w:pict>
          <v:shape id="_x0000_s1045" type="#_x0000_t202" style="position:absolute;margin-left:211.05pt;margin-top:5.3pt;width:51.7pt;height:22.9pt;z-index:251644416;mso-height-percent:200;mso-height-percent:200;mso-width-relative:margin;mso-height-relative:margin">
            <v:textbox style="mso-fit-shape-to-text:t">
              <w:txbxContent>
                <w:p w:rsidR="00B8108B" w:rsidRPr="00662787" w:rsidRDefault="00B8108B" w:rsidP="00B8108B">
                  <w:pPr>
                    <w:jc w:val="center"/>
                    <w:rPr>
                      <w:sz w:val="26"/>
                      <w:szCs w:val="26"/>
                    </w:rPr>
                  </w:pPr>
                  <w:r w:rsidRPr="00662787">
                    <w:rPr>
                      <w:sz w:val="26"/>
                      <w:szCs w:val="26"/>
                    </w:rPr>
                    <w:t>Спрос</w:t>
                  </w:r>
                </w:p>
              </w:txbxContent>
            </v:textbox>
          </v:shape>
        </w:pict>
      </w:r>
    </w:p>
    <w:p w:rsidR="00C8270F" w:rsidRDefault="00C8270F" w:rsidP="00662787">
      <w:pPr>
        <w:jc w:val="center"/>
      </w:pPr>
    </w:p>
    <w:p w:rsidR="00C8270F" w:rsidRDefault="00155E80">
      <w:r>
        <w:rPr>
          <w:noProof/>
        </w:rPr>
        <w:pict>
          <v:shape id="_x0000_s1082" type="#_x0000_t32" style="position:absolute;margin-left:199.55pt;margin-top:11.1pt;width:.15pt;height:17.2pt;flip:y;z-index:251672064" o:connectortype="straight">
            <v:stroke endarrow="block"/>
          </v:shape>
        </w:pict>
      </w:r>
      <w:r>
        <w:rPr>
          <w:noProof/>
        </w:rPr>
        <w:pict>
          <v:shape id="_x0000_s1047" type="#_x0000_t202" style="position:absolute;margin-left:211.45pt;margin-top:10.7pt;width:62.15pt;height:22.9pt;z-index:251645440;mso-height-percent:200;mso-height-percent:200;mso-width-relative:margin;mso-height-relative:margin">
            <v:textbox style="mso-fit-shape-to-text:t">
              <w:txbxContent>
                <w:p w:rsidR="00B8108B" w:rsidRPr="00662787" w:rsidRDefault="00B8108B" w:rsidP="00B8108B">
                  <w:pPr>
                    <w:jc w:val="center"/>
                    <w:rPr>
                      <w:sz w:val="26"/>
                      <w:szCs w:val="26"/>
                    </w:rPr>
                  </w:pPr>
                  <w:r w:rsidRPr="00662787">
                    <w:rPr>
                      <w:sz w:val="26"/>
                      <w:szCs w:val="26"/>
                    </w:rPr>
                    <w:t>Цены</w:t>
                  </w:r>
                </w:p>
              </w:txbxContent>
            </v:textbox>
          </v:shape>
        </w:pict>
      </w:r>
      <w:r>
        <w:rPr>
          <w:noProof/>
        </w:rPr>
        <w:pict>
          <v:shape id="_x0000_s1051" type="#_x0000_t32" style="position:absolute;margin-left:244.2pt;margin-top:1pt;width:0;height:9.7pt;z-index:251649536" o:connectortype="straight">
            <v:stroke endarrow="block"/>
          </v:shape>
        </w:pict>
      </w:r>
    </w:p>
    <w:p w:rsidR="00C8270F" w:rsidRDefault="00C8270F"/>
    <w:p w:rsidR="00C8270F" w:rsidRDefault="00C8270F"/>
    <w:p w:rsidR="00C8270F" w:rsidRPr="00D26E25" w:rsidRDefault="00C8270F">
      <w:pPr>
        <w:rPr>
          <w:sz w:val="10"/>
          <w:szCs w:val="10"/>
        </w:rPr>
      </w:pPr>
    </w:p>
    <w:p w:rsidR="00C8270F" w:rsidRDefault="00FC548E" w:rsidP="00FC548E">
      <w:pPr>
        <w:jc w:val="center"/>
      </w:pPr>
      <w:r w:rsidRPr="00CD7659">
        <w:rPr>
          <w:sz w:val="28"/>
          <w:szCs w:val="28"/>
        </w:rPr>
        <w:t>Рис. 2.  Инфляция спроса</w:t>
      </w:r>
      <w:r w:rsidR="00EC3D92">
        <w:rPr>
          <w:rStyle w:val="ad"/>
        </w:rPr>
        <w:footnoteReference w:id="8"/>
      </w:r>
    </w:p>
    <w:p w:rsidR="00FC548E" w:rsidRPr="00E31D6D" w:rsidRDefault="00FC548E" w:rsidP="00E31D6D">
      <w:pPr>
        <w:ind w:firstLine="993"/>
        <w:rPr>
          <w:sz w:val="28"/>
          <w:szCs w:val="28"/>
        </w:rPr>
      </w:pPr>
    </w:p>
    <w:p w:rsidR="00FC548E" w:rsidRDefault="00E31D6D" w:rsidP="00E31D6D">
      <w:pPr>
        <w:spacing w:line="360" w:lineRule="auto"/>
        <w:ind w:firstLine="993"/>
        <w:jc w:val="both"/>
        <w:rPr>
          <w:sz w:val="28"/>
          <w:szCs w:val="28"/>
        </w:rPr>
      </w:pPr>
      <w:r w:rsidRPr="00E31D6D">
        <w:rPr>
          <w:sz w:val="28"/>
          <w:szCs w:val="28"/>
        </w:rPr>
        <w:t>Другой вид инфляции – инфляция издержек.</w:t>
      </w:r>
      <w:r>
        <w:rPr>
          <w:sz w:val="28"/>
          <w:szCs w:val="28"/>
        </w:rPr>
        <w:t xml:space="preserve"> В этом случае  механизм инфляции  начинает раскручиваться в силу того, что растут издержки. Возможны два исходных момента: издержки начинают расти в результате повышения заработков или в силу удорожания сырья и топлива (рост импортных цен, изменение  условий добычи, повышение транспортных расходов и т.п.) (рис.3). </w:t>
      </w:r>
    </w:p>
    <w:p w:rsidR="00E31D6D" w:rsidRPr="00E31D6D" w:rsidRDefault="00155E80" w:rsidP="00E31D6D">
      <w:pPr>
        <w:spacing w:line="360" w:lineRule="auto"/>
        <w:jc w:val="center"/>
        <w:rPr>
          <w:sz w:val="28"/>
          <w:szCs w:val="28"/>
        </w:rPr>
      </w:pPr>
      <w:r>
        <w:rPr>
          <w:noProof/>
        </w:rPr>
        <w:pict>
          <v:shape id="_x0000_s1066" type="#_x0000_t32" style="position:absolute;left:0;text-align:left;margin-left:316.2pt;margin-top:10pt;width:0;height:21.75pt;flip:y;z-index:251655680" o:connectortype="straight">
            <v:stroke endarrow="block"/>
          </v:shape>
        </w:pict>
      </w:r>
      <w:r>
        <w:rPr>
          <w:noProof/>
          <w:sz w:val="28"/>
          <w:szCs w:val="28"/>
          <w:lang w:eastAsia="en-US"/>
        </w:rPr>
        <w:pict>
          <v:shape id="_x0000_s1064" type="#_x0000_t202" style="position:absolute;left:0;text-align:left;margin-left:326.45pt;margin-top:10pt;width:155.35pt;height:25.65pt;z-index:251653632;mso-width-relative:margin;mso-height-relative:margin">
            <v:textbox>
              <w:txbxContent>
                <w:p w:rsidR="00E31D6D" w:rsidRPr="003D00E7" w:rsidRDefault="00E31D6D" w:rsidP="00E31D6D">
                  <w:pPr>
                    <w:jc w:val="center"/>
                    <w:rPr>
                      <w:sz w:val="26"/>
                      <w:szCs w:val="26"/>
                    </w:rPr>
                  </w:pPr>
                  <w:r w:rsidRPr="003D00E7">
                    <w:rPr>
                      <w:sz w:val="26"/>
                      <w:szCs w:val="26"/>
                    </w:rPr>
                    <w:t>Цены на сырье, топливо</w:t>
                  </w:r>
                </w:p>
              </w:txbxContent>
            </v:textbox>
          </v:shape>
        </w:pict>
      </w:r>
      <w:r>
        <w:rPr>
          <w:noProof/>
          <w:sz w:val="28"/>
          <w:szCs w:val="28"/>
          <w:lang w:eastAsia="en-US"/>
        </w:rPr>
        <w:pict>
          <v:shape id="_x0000_s1063" type="#_x0000_t202" style="position:absolute;left:0;text-align:left;margin-left:48.5pt;margin-top:9.6pt;width:126.1pt;height:26.05pt;z-index:251652608;mso-width-relative:margin;mso-height-relative:margin">
            <v:textbox>
              <w:txbxContent>
                <w:p w:rsidR="00E31D6D" w:rsidRPr="003D00E7" w:rsidRDefault="00E31D6D" w:rsidP="00E31D6D">
                  <w:pPr>
                    <w:jc w:val="center"/>
                    <w:rPr>
                      <w:sz w:val="26"/>
                      <w:szCs w:val="26"/>
                    </w:rPr>
                  </w:pPr>
                  <w:r w:rsidRPr="003D00E7">
                    <w:rPr>
                      <w:sz w:val="26"/>
                      <w:szCs w:val="26"/>
                    </w:rPr>
                    <w:t>Заработная плата</w:t>
                  </w:r>
                </w:p>
              </w:txbxContent>
            </v:textbox>
          </v:shape>
        </w:pict>
      </w:r>
      <w:r>
        <w:rPr>
          <w:noProof/>
        </w:rPr>
        <w:pict>
          <v:shape id="_x0000_s1065" type="#_x0000_t32" style="position:absolute;left:0;text-align:left;margin-left:34.95pt;margin-top:13.9pt;width:0;height:21.75pt;flip:y;z-index:251654656" o:connectortype="straight">
            <v:stroke endarrow="block"/>
          </v:shape>
        </w:pict>
      </w:r>
    </w:p>
    <w:p w:rsidR="00FC548E" w:rsidRDefault="00155E80" w:rsidP="00E31D6D">
      <w:pPr>
        <w:spacing w:line="360" w:lineRule="auto"/>
      </w:pPr>
      <w:r>
        <w:rPr>
          <w:noProof/>
        </w:rPr>
        <w:pict>
          <v:shape id="_x0000_s1068" type="#_x0000_t32" style="position:absolute;margin-left:112.2pt;margin-top:11.5pt;width:81.65pt;height:6.65pt;z-index:251657728" o:connectortype="straight">
            <v:stroke endarrow="block"/>
          </v:shape>
        </w:pict>
      </w:r>
      <w:r>
        <w:rPr>
          <w:noProof/>
        </w:rPr>
        <w:pict>
          <v:shape id="_x0000_s1069" type="#_x0000_t32" style="position:absolute;margin-left:332.1pt;margin-top:11.5pt;width:74.1pt;height:6.65pt;flip:x;z-index:251658752" o:connectortype="straight">
            <v:stroke endarrow="block"/>
          </v:shape>
        </w:pict>
      </w:r>
      <w:r>
        <w:rPr>
          <w:noProof/>
          <w:lang w:eastAsia="en-US"/>
        </w:rPr>
        <w:pict>
          <v:shape id="_x0000_s1067" type="#_x0000_t202" style="position:absolute;margin-left:193.85pt;margin-top:17.75pt;width:137.9pt;height:22.9pt;z-index:251656704;mso-height-percent:200;mso-height-percent:200;mso-width-relative:margin;mso-height-relative:margin">
            <v:textbox style="mso-fit-shape-to-text:t">
              <w:txbxContent>
                <w:p w:rsidR="00662787" w:rsidRPr="003D00E7" w:rsidRDefault="00662787" w:rsidP="00662787">
                  <w:pPr>
                    <w:jc w:val="center"/>
                    <w:rPr>
                      <w:sz w:val="26"/>
                      <w:szCs w:val="26"/>
                    </w:rPr>
                  </w:pPr>
                  <w:r w:rsidRPr="003D00E7">
                    <w:rPr>
                      <w:sz w:val="26"/>
                      <w:szCs w:val="26"/>
                    </w:rPr>
                    <w:t>Предложение товаров</w:t>
                  </w:r>
                </w:p>
              </w:txbxContent>
            </v:textbox>
          </v:shape>
        </w:pict>
      </w:r>
    </w:p>
    <w:p w:rsidR="00FC548E" w:rsidRDefault="00155E80">
      <w:r>
        <w:rPr>
          <w:noProof/>
        </w:rPr>
        <w:pict>
          <v:shape id="_x0000_s1070" type="#_x0000_t32" style="position:absolute;margin-left:185.4pt;margin-top:3pt;width:.05pt;height:17.35pt;z-index:251659776" o:connectortype="straight">
            <v:stroke endarrow="block"/>
          </v:shape>
        </w:pict>
      </w:r>
    </w:p>
    <w:p w:rsidR="00FC548E" w:rsidRDefault="00155E80">
      <w:r>
        <w:rPr>
          <w:noProof/>
        </w:rPr>
        <w:pict>
          <v:shape id="_x0000_s1071" type="#_x0000_t32" style="position:absolute;margin-left:232.15pt;margin-top:6.55pt;width:0;height:10.05pt;z-index:251660800" o:connectortype="straight">
            <v:stroke endarrow="block"/>
          </v:shape>
        </w:pict>
      </w:r>
    </w:p>
    <w:p w:rsidR="00FC548E" w:rsidRDefault="00155E80">
      <w:r>
        <w:rPr>
          <w:noProof/>
        </w:rPr>
        <w:pict>
          <v:shape id="_x0000_s1085" type="#_x0000_t32" style="position:absolute;margin-left:184.75pt;margin-top:7.7pt;width:.05pt;height:17.35pt;z-index:251675136" o:connectortype="straight">
            <v:stroke endarrow="block"/>
          </v:shape>
        </w:pict>
      </w:r>
      <w:r>
        <w:rPr>
          <w:noProof/>
          <w:lang w:eastAsia="en-US"/>
        </w:rPr>
        <w:pict>
          <v:shape id="_x0000_s1072" type="#_x0000_t202" style="position:absolute;margin-left:196.25pt;margin-top:2.8pt;width:57.8pt;height:22.25pt;z-index:251661824;mso-width-relative:margin;mso-height-relative:margin">
            <v:textbox style="mso-next-textbox:#_x0000_s1072">
              <w:txbxContent>
                <w:p w:rsidR="00662787" w:rsidRPr="003D00E7" w:rsidRDefault="00662787" w:rsidP="00662787">
                  <w:pPr>
                    <w:jc w:val="center"/>
                    <w:rPr>
                      <w:sz w:val="26"/>
                      <w:szCs w:val="26"/>
                    </w:rPr>
                  </w:pPr>
                  <w:r w:rsidRPr="003D00E7">
                    <w:rPr>
                      <w:sz w:val="26"/>
                      <w:szCs w:val="26"/>
                    </w:rPr>
                    <w:t>Цены</w:t>
                  </w:r>
                </w:p>
              </w:txbxContent>
            </v:textbox>
          </v:shape>
        </w:pict>
      </w:r>
    </w:p>
    <w:p w:rsidR="00FC548E" w:rsidRDefault="00155E80">
      <w:r>
        <w:rPr>
          <w:noProof/>
        </w:rPr>
        <w:pict>
          <v:shape id="_x0000_s1076" type="#_x0000_t32" style="position:absolute;margin-left:232.2pt;margin-top:11.25pt;width:.05pt;height:10.05pt;z-index:251665920" o:connectortype="straight">
            <v:stroke endarrow="block"/>
          </v:shape>
        </w:pict>
      </w:r>
    </w:p>
    <w:p w:rsidR="00FC548E" w:rsidRDefault="00155E80">
      <w:r>
        <w:rPr>
          <w:noProof/>
        </w:rPr>
        <w:pict>
          <v:shape id="_x0000_s1086" type="#_x0000_t32" style="position:absolute;margin-left:184.85pt;margin-top:13.05pt;width:.05pt;height:17.35pt;z-index:251676160" o:connectortype="straight">
            <v:stroke endarrow="block"/>
          </v:shape>
        </w:pict>
      </w:r>
      <w:r>
        <w:rPr>
          <w:noProof/>
          <w:lang w:eastAsia="en-US"/>
        </w:rPr>
        <w:pict>
          <v:shape id="_x0000_s1073" type="#_x0000_t202" style="position:absolute;margin-left:197.7pt;margin-top:7.5pt;width:191.3pt;height:22.9pt;z-index:251662848;mso-height-percent:200;mso-height-percent:200;mso-width-relative:margin;mso-height-relative:margin">
            <v:textbox style="mso-fit-shape-to-text:t">
              <w:txbxContent>
                <w:p w:rsidR="003D00E7" w:rsidRPr="003D00E7" w:rsidRDefault="003D00E7" w:rsidP="003D00E7">
                  <w:pPr>
                    <w:jc w:val="center"/>
                    <w:rPr>
                      <w:sz w:val="26"/>
                      <w:szCs w:val="26"/>
                    </w:rPr>
                  </w:pPr>
                  <w:r w:rsidRPr="003D00E7">
                    <w:rPr>
                      <w:sz w:val="26"/>
                      <w:szCs w:val="26"/>
                    </w:rPr>
                    <w:t>Номинальная заработная плата</w:t>
                  </w:r>
                </w:p>
              </w:txbxContent>
            </v:textbox>
          </v:shape>
        </w:pict>
      </w:r>
    </w:p>
    <w:p w:rsidR="00FC548E" w:rsidRDefault="00FC548E"/>
    <w:p w:rsidR="00FC548E" w:rsidRDefault="00155E80">
      <w:r>
        <w:rPr>
          <w:noProof/>
          <w:lang w:eastAsia="en-US"/>
        </w:rPr>
        <w:pict>
          <v:shape id="_x0000_s1074" type="#_x0000_t202" style="position:absolute;margin-left:196.25pt;margin-top:12.85pt;width:120.65pt;height:22.9pt;z-index:251663872;mso-height-percent:200;mso-height-percent:200;mso-width-relative:margin;mso-height-relative:margin">
            <v:textbox style="mso-fit-shape-to-text:t">
              <w:txbxContent>
                <w:p w:rsidR="003D00E7" w:rsidRPr="003D00E7" w:rsidRDefault="003D00E7" w:rsidP="003D00E7">
                  <w:pPr>
                    <w:jc w:val="center"/>
                    <w:rPr>
                      <w:sz w:val="26"/>
                      <w:szCs w:val="26"/>
                    </w:rPr>
                  </w:pPr>
                  <w:r w:rsidRPr="003D00E7">
                    <w:rPr>
                      <w:sz w:val="26"/>
                      <w:szCs w:val="26"/>
                    </w:rPr>
                    <w:t>Реальные доходы</w:t>
                  </w:r>
                </w:p>
              </w:txbxContent>
            </v:textbox>
          </v:shape>
        </w:pict>
      </w:r>
      <w:r>
        <w:rPr>
          <w:noProof/>
        </w:rPr>
        <w:pict>
          <v:shape id="_x0000_s1077" type="#_x0000_t32" style="position:absolute;margin-left:232.15pt;margin-top:2.8pt;width:0;height:10.05pt;z-index:251666944" o:connectortype="straight">
            <v:stroke endarrow="block"/>
          </v:shape>
        </w:pict>
      </w:r>
    </w:p>
    <w:p w:rsidR="00FC548E" w:rsidRDefault="00155E80">
      <w:r>
        <w:rPr>
          <w:noProof/>
        </w:rPr>
        <w:pict>
          <v:shape id="_x0000_s1087" type="#_x0000_t32" style="position:absolute;margin-left:185pt;margin-top:5pt;width:.05pt;height:17.35pt;z-index:251677184" o:connectortype="straight">
            <v:stroke endarrow="block"/>
          </v:shape>
        </w:pict>
      </w:r>
    </w:p>
    <w:p w:rsidR="00C8270F" w:rsidRDefault="00155E80">
      <w:r>
        <w:rPr>
          <w:noProof/>
        </w:rPr>
        <w:pict>
          <v:shape id="_x0000_s1078" type="#_x0000_t32" style="position:absolute;margin-left:232.25pt;margin-top:9.1pt;width:0;height:10.05pt;z-index:251667968" o:connectortype="straight">
            <v:stroke endarrow="block"/>
          </v:shape>
        </w:pict>
      </w:r>
    </w:p>
    <w:p w:rsidR="00E31D6D" w:rsidRDefault="00155E80">
      <w:r>
        <w:rPr>
          <w:noProof/>
        </w:rPr>
        <w:pict>
          <v:shape id="_x0000_s1088" type="#_x0000_t32" style="position:absolute;margin-left:185.45pt;margin-top:5.75pt;width:.15pt;height:17.35pt;z-index:251678208" o:connectortype="straight">
            <v:stroke endarrow="block"/>
          </v:shape>
        </w:pict>
      </w:r>
      <w:r>
        <w:rPr>
          <w:noProof/>
          <w:lang w:eastAsia="en-US"/>
        </w:rPr>
        <w:pict>
          <v:shape id="_x0000_s1075" type="#_x0000_t202" style="position:absolute;margin-left:195.55pt;margin-top:5.35pt;width:150.35pt;height:22.9pt;z-index:251664896;mso-height-percent:200;mso-height-percent:200;mso-width-relative:margin;mso-height-relative:margin">
            <v:textbox style="mso-fit-shape-to-text:t">
              <w:txbxContent>
                <w:p w:rsidR="003D00E7" w:rsidRPr="003D00E7" w:rsidRDefault="003D00E7">
                  <w:pPr>
                    <w:rPr>
                      <w:sz w:val="26"/>
                      <w:szCs w:val="26"/>
                    </w:rPr>
                  </w:pPr>
                  <w:r w:rsidRPr="003D00E7">
                    <w:rPr>
                      <w:sz w:val="26"/>
                      <w:szCs w:val="26"/>
                    </w:rPr>
                    <w:t>Издержки производства</w:t>
                  </w:r>
                </w:p>
              </w:txbxContent>
            </v:textbox>
          </v:shape>
        </w:pict>
      </w:r>
    </w:p>
    <w:p w:rsidR="00E31D6D" w:rsidRDefault="00E31D6D"/>
    <w:p w:rsidR="00E31D6D" w:rsidRDefault="00155E80">
      <w:r>
        <w:rPr>
          <w:noProof/>
        </w:rPr>
        <w:pict>
          <v:shape id="_x0000_s1090" type="#_x0000_t32" style="position:absolute;margin-left:185.6pt;margin-top:11.1pt;width:.15pt;height:17.35pt;z-index:251680256" o:connectortype="straight">
            <v:stroke endarrow="block"/>
          </v:shape>
        </w:pict>
      </w:r>
      <w:r>
        <w:rPr>
          <w:noProof/>
          <w:lang w:eastAsia="en-US"/>
        </w:rPr>
        <w:pict>
          <v:shape id="_x0000_s1089" type="#_x0000_t202" style="position:absolute;margin-left:197.25pt;margin-top:10.7pt;width:55.95pt;height:21.75pt;z-index:251679232;mso-height-percent:200;mso-height-percent:200;mso-width-relative:margin;mso-height-relative:margin">
            <v:textbox style="mso-fit-shape-to-text:t">
              <w:txbxContent>
                <w:p w:rsidR="00683254" w:rsidRDefault="00683254" w:rsidP="00683254">
                  <w:pPr>
                    <w:jc w:val="center"/>
                  </w:pPr>
                  <w:r>
                    <w:t>Цены</w:t>
                  </w:r>
                </w:p>
              </w:txbxContent>
            </v:textbox>
          </v:shape>
        </w:pict>
      </w:r>
      <w:r>
        <w:rPr>
          <w:noProof/>
        </w:rPr>
        <w:pict>
          <v:shape id="_x0000_s1091" type="#_x0000_t32" style="position:absolute;margin-left:232.25pt;margin-top:.65pt;width:0;height:10.05pt;z-index:251681280" o:connectortype="straight">
            <v:stroke endarrow="block"/>
          </v:shape>
        </w:pict>
      </w:r>
    </w:p>
    <w:p w:rsidR="00E31D6D" w:rsidRDefault="00E31D6D"/>
    <w:p w:rsidR="00E31D6D" w:rsidRPr="00CD7659" w:rsidRDefault="00E31D6D">
      <w:pPr>
        <w:rPr>
          <w:sz w:val="28"/>
          <w:szCs w:val="28"/>
        </w:rPr>
      </w:pPr>
    </w:p>
    <w:p w:rsidR="00E31D6D" w:rsidRPr="00CD7659" w:rsidRDefault="00E31D6D" w:rsidP="00683254">
      <w:pPr>
        <w:jc w:val="center"/>
        <w:rPr>
          <w:sz w:val="2"/>
          <w:szCs w:val="2"/>
        </w:rPr>
      </w:pPr>
    </w:p>
    <w:p w:rsidR="00683254" w:rsidRPr="00CD7659" w:rsidRDefault="00683254" w:rsidP="00683254">
      <w:pPr>
        <w:jc w:val="center"/>
        <w:rPr>
          <w:sz w:val="28"/>
          <w:szCs w:val="28"/>
        </w:rPr>
      </w:pPr>
      <w:r w:rsidRPr="00CD7659">
        <w:rPr>
          <w:sz w:val="28"/>
          <w:szCs w:val="28"/>
        </w:rPr>
        <w:t>Рис. 3.  Инфляция издержек</w:t>
      </w:r>
      <w:r w:rsidR="004F05C8" w:rsidRPr="00CD7659">
        <w:rPr>
          <w:rStyle w:val="ad"/>
          <w:sz w:val="28"/>
          <w:szCs w:val="28"/>
        </w:rPr>
        <w:footnoteReference w:id="9"/>
      </w:r>
    </w:p>
    <w:p w:rsidR="00E80736" w:rsidRDefault="00E56746" w:rsidP="00E56746">
      <w:pPr>
        <w:spacing w:line="360" w:lineRule="auto"/>
        <w:ind w:firstLine="993"/>
        <w:jc w:val="both"/>
        <w:rPr>
          <w:sz w:val="28"/>
          <w:szCs w:val="28"/>
        </w:rPr>
      </w:pPr>
      <w:r w:rsidRPr="00E56746">
        <w:rPr>
          <w:sz w:val="28"/>
          <w:szCs w:val="28"/>
        </w:rPr>
        <w:t xml:space="preserve">В зависимости от характера инфляции и темпов </w:t>
      </w:r>
      <w:r>
        <w:rPr>
          <w:sz w:val="28"/>
          <w:szCs w:val="28"/>
        </w:rPr>
        <w:t>нарастания инфляционных процессов различают следующие типы инфляции:</w:t>
      </w:r>
    </w:p>
    <w:p w:rsidR="00E56746" w:rsidRDefault="00E56746" w:rsidP="00E56746">
      <w:pPr>
        <w:numPr>
          <w:ilvl w:val="0"/>
          <w:numId w:val="11"/>
        </w:numPr>
        <w:spacing w:line="360" w:lineRule="auto"/>
        <w:jc w:val="both"/>
        <w:rPr>
          <w:sz w:val="28"/>
          <w:szCs w:val="28"/>
        </w:rPr>
      </w:pPr>
      <w:r>
        <w:rPr>
          <w:sz w:val="28"/>
          <w:szCs w:val="28"/>
        </w:rPr>
        <w:t>Ползучая (умеренная) инфляция;</w:t>
      </w:r>
    </w:p>
    <w:p w:rsidR="00E56746" w:rsidRDefault="00E56746" w:rsidP="00E56746">
      <w:pPr>
        <w:numPr>
          <w:ilvl w:val="0"/>
          <w:numId w:val="11"/>
        </w:numPr>
        <w:spacing w:line="360" w:lineRule="auto"/>
        <w:jc w:val="both"/>
        <w:rPr>
          <w:sz w:val="28"/>
          <w:szCs w:val="28"/>
        </w:rPr>
      </w:pPr>
      <w:r>
        <w:rPr>
          <w:sz w:val="28"/>
          <w:szCs w:val="28"/>
        </w:rPr>
        <w:t>Галопирующая инфляция;</w:t>
      </w:r>
    </w:p>
    <w:p w:rsidR="00E56746" w:rsidRDefault="00E56746" w:rsidP="00E56746">
      <w:pPr>
        <w:numPr>
          <w:ilvl w:val="0"/>
          <w:numId w:val="11"/>
        </w:numPr>
        <w:spacing w:line="360" w:lineRule="auto"/>
        <w:jc w:val="both"/>
        <w:rPr>
          <w:sz w:val="28"/>
          <w:szCs w:val="28"/>
        </w:rPr>
      </w:pPr>
      <w:r>
        <w:rPr>
          <w:sz w:val="28"/>
          <w:szCs w:val="28"/>
        </w:rPr>
        <w:t>Гиперинфляция.</w:t>
      </w:r>
    </w:p>
    <w:p w:rsidR="00E56746" w:rsidRDefault="00E56746" w:rsidP="00E56746">
      <w:pPr>
        <w:numPr>
          <w:ilvl w:val="0"/>
          <w:numId w:val="9"/>
        </w:numPr>
        <w:spacing w:line="360" w:lineRule="auto"/>
        <w:ind w:left="0" w:firstLine="993"/>
        <w:jc w:val="both"/>
        <w:rPr>
          <w:sz w:val="28"/>
          <w:szCs w:val="28"/>
        </w:rPr>
      </w:pPr>
      <w:r w:rsidRPr="000F4551">
        <w:rPr>
          <w:sz w:val="28"/>
          <w:szCs w:val="28"/>
        </w:rPr>
        <w:t>Ползучая инфляция</w:t>
      </w:r>
      <w:r w:rsidR="00B65CEB" w:rsidRPr="000F4551">
        <w:rPr>
          <w:sz w:val="28"/>
          <w:szCs w:val="28"/>
        </w:rPr>
        <w:t xml:space="preserve">, для которой характерны относительно невысокие темпы роста цен, примерно до 10 % в год. Этот рост цен, не оказывает существенного </w:t>
      </w:r>
      <w:r w:rsidR="000F4551" w:rsidRPr="000F4551">
        <w:rPr>
          <w:sz w:val="28"/>
          <w:szCs w:val="28"/>
        </w:rPr>
        <w:t>негативного влияния на экономическую жизнь. Сбережения остаются прибыльными (процентный доход выше инфляции), риски при осуществлении инвестиций почти не возрастают, уровень жизни понижается незначительно. Такого рода инфляция присуща большинству стран с развитой рыночной экономикой, и она не представляется чем-то необычным.</w:t>
      </w:r>
    </w:p>
    <w:p w:rsidR="000F4551" w:rsidRDefault="000F4551" w:rsidP="000F4551">
      <w:pPr>
        <w:numPr>
          <w:ilvl w:val="0"/>
          <w:numId w:val="9"/>
        </w:numPr>
        <w:spacing w:line="360" w:lineRule="auto"/>
        <w:ind w:left="0" w:firstLine="993"/>
        <w:jc w:val="both"/>
        <w:rPr>
          <w:sz w:val="28"/>
          <w:szCs w:val="28"/>
        </w:rPr>
      </w:pPr>
      <w:r w:rsidRPr="000F4551">
        <w:rPr>
          <w:sz w:val="28"/>
          <w:szCs w:val="28"/>
        </w:rPr>
        <w:t>Галопирующая инфляция (темп роста цен - до 300-500% в год). Месячные темпы роста измеряются в двухзначных числах. Такая инфляция оказывает негативное влияние на экономику: сбережения становятся убыточными (процент по вкладам ниже темпов инфляции), долгосрочные инвестиции становятся слишком рискованными, уровень жизни населения значительно понижается. Она характерна для стран со слабой экономикой или стран с переходной экономикой.</w:t>
      </w:r>
    </w:p>
    <w:p w:rsidR="000F4551" w:rsidRDefault="000F4551" w:rsidP="000F4551">
      <w:pPr>
        <w:numPr>
          <w:ilvl w:val="0"/>
          <w:numId w:val="9"/>
        </w:numPr>
        <w:spacing w:line="360" w:lineRule="auto"/>
        <w:ind w:left="0" w:firstLine="993"/>
        <w:jc w:val="both"/>
        <w:rPr>
          <w:sz w:val="28"/>
          <w:szCs w:val="28"/>
        </w:rPr>
      </w:pPr>
      <w:r w:rsidRPr="000F4551">
        <w:rPr>
          <w:sz w:val="28"/>
          <w:szCs w:val="28"/>
        </w:rPr>
        <w:t>Гиперинфляция (темп роста более 50% в месяц, в годовом исчислении - более 10000%.). Такая инфляция действует разрушительно на экономику, уничтожая сбережения, инвестиционный механизм, производство в целом.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w:t>
      </w:r>
      <w:r w:rsidR="00BB3F14">
        <w:rPr>
          <w:sz w:val="28"/>
          <w:szCs w:val="28"/>
        </w:rPr>
        <w:t xml:space="preserve">ановятся крупнейшие предприятия. </w:t>
      </w:r>
      <w:r w:rsidRPr="000F4551">
        <w:rPr>
          <w:sz w:val="28"/>
          <w:szCs w:val="28"/>
        </w:rPr>
        <w:t xml:space="preserve">Потребители пытаются избавиться от «горячих денег», превращая их в материальные ценности. Процветает спекуляция. Гиперинфляция, помимо негативных экономических последствий, опасна еще тем, что, как правило, остановить ее можно только неэкономическими мерами: жестким контролем цен, принудительным изъятием продовольствия у производителей и т. п. </w:t>
      </w:r>
    </w:p>
    <w:p w:rsidR="00BE6726" w:rsidRPr="00BE6726" w:rsidRDefault="00BE6726" w:rsidP="00BE6726">
      <w:pPr>
        <w:spacing w:line="360" w:lineRule="auto"/>
        <w:ind w:firstLine="993"/>
        <w:jc w:val="both"/>
        <w:rPr>
          <w:sz w:val="28"/>
          <w:szCs w:val="28"/>
        </w:rPr>
      </w:pPr>
      <w:r w:rsidRPr="00BE6726">
        <w:rPr>
          <w:sz w:val="28"/>
          <w:szCs w:val="28"/>
        </w:rPr>
        <w:t>С точки зрения критерия</w:t>
      </w:r>
      <w:r>
        <w:rPr>
          <w:sz w:val="28"/>
          <w:szCs w:val="28"/>
        </w:rPr>
        <w:t xml:space="preserve"> – </w:t>
      </w:r>
      <w:r w:rsidRPr="00BE6726">
        <w:rPr>
          <w:sz w:val="28"/>
          <w:szCs w:val="28"/>
        </w:rPr>
        <w:t>соотносительности роста цен по различным товарным группам различают:</w:t>
      </w:r>
    </w:p>
    <w:p w:rsidR="00BE6726" w:rsidRPr="00BE6726" w:rsidRDefault="00BE6726" w:rsidP="00BE6726">
      <w:pPr>
        <w:numPr>
          <w:ilvl w:val="0"/>
          <w:numId w:val="12"/>
        </w:numPr>
        <w:spacing w:line="360" w:lineRule="auto"/>
        <w:ind w:left="993" w:firstLine="0"/>
        <w:jc w:val="both"/>
        <w:rPr>
          <w:sz w:val="28"/>
          <w:szCs w:val="28"/>
        </w:rPr>
      </w:pPr>
      <w:r w:rsidRPr="00BE6726">
        <w:rPr>
          <w:sz w:val="28"/>
          <w:szCs w:val="28"/>
        </w:rPr>
        <w:t>сбалансированная инфляция;</w:t>
      </w:r>
    </w:p>
    <w:p w:rsidR="00BE6726" w:rsidRPr="00BE6726" w:rsidRDefault="00BE6726" w:rsidP="00BE6726">
      <w:pPr>
        <w:numPr>
          <w:ilvl w:val="0"/>
          <w:numId w:val="12"/>
        </w:numPr>
        <w:spacing w:line="360" w:lineRule="auto"/>
        <w:ind w:left="993" w:firstLine="0"/>
        <w:jc w:val="both"/>
        <w:rPr>
          <w:sz w:val="28"/>
          <w:szCs w:val="28"/>
        </w:rPr>
      </w:pPr>
      <w:r w:rsidRPr="00BE6726">
        <w:rPr>
          <w:sz w:val="28"/>
          <w:szCs w:val="28"/>
        </w:rPr>
        <w:t xml:space="preserve">несбалансированная инфляция. </w:t>
      </w:r>
    </w:p>
    <w:p w:rsidR="00BE6726" w:rsidRPr="00BE6726" w:rsidRDefault="00BE6726" w:rsidP="00BE6726">
      <w:pPr>
        <w:spacing w:line="360" w:lineRule="auto"/>
        <w:ind w:firstLine="993"/>
        <w:jc w:val="both"/>
        <w:rPr>
          <w:sz w:val="28"/>
          <w:szCs w:val="28"/>
        </w:rPr>
      </w:pPr>
      <w:r w:rsidRPr="00BE6726">
        <w:rPr>
          <w:sz w:val="28"/>
          <w:szCs w:val="28"/>
        </w:rPr>
        <w:t xml:space="preserve">При сбалансированной инфляции цены различных товаров неизменны относительно друг друга, а при несбалансированной </w:t>
      </w:r>
      <w:r>
        <w:rPr>
          <w:sz w:val="28"/>
          <w:szCs w:val="28"/>
        </w:rPr>
        <w:t>–</w:t>
      </w:r>
      <w:r w:rsidRPr="00BE6726">
        <w:rPr>
          <w:sz w:val="28"/>
          <w:szCs w:val="28"/>
        </w:rPr>
        <w:t xml:space="preserve"> цены различных товаров постоянно изменяются по отношению друг к другу, причем в различных пропорциях. </w:t>
      </w:r>
    </w:p>
    <w:p w:rsidR="00BE6726" w:rsidRPr="00BE6726" w:rsidRDefault="00BE6726" w:rsidP="00BE6726">
      <w:pPr>
        <w:spacing w:line="360" w:lineRule="auto"/>
        <w:ind w:firstLine="993"/>
        <w:jc w:val="both"/>
        <w:rPr>
          <w:sz w:val="28"/>
          <w:szCs w:val="28"/>
        </w:rPr>
      </w:pPr>
      <w:r w:rsidRPr="00BE6726">
        <w:rPr>
          <w:sz w:val="28"/>
          <w:szCs w:val="28"/>
        </w:rPr>
        <w:t xml:space="preserve">Несбалансированность инфляции </w:t>
      </w:r>
      <w:r>
        <w:rPr>
          <w:sz w:val="28"/>
          <w:szCs w:val="28"/>
        </w:rPr>
        <w:t>–</w:t>
      </w:r>
      <w:r w:rsidRPr="00BE6726">
        <w:rPr>
          <w:sz w:val="28"/>
          <w:szCs w:val="28"/>
        </w:rPr>
        <w:t xml:space="preserve"> составляет большую проблему для экономики. Но еще сложнее, когда нет прогноза на будущее, нет уверенности хотя бы в том, что товарные группы-лидеры роста цен останутся лидерами и в дальнейшем. Невозможно рационально выбрать сферы приложения капитала, рассчитать и сравнить доходность вариантов инвестирования. </w:t>
      </w:r>
    </w:p>
    <w:p w:rsidR="00BE6726" w:rsidRPr="00BE6726" w:rsidRDefault="00BE6726" w:rsidP="00BE6726">
      <w:pPr>
        <w:spacing w:line="360" w:lineRule="auto"/>
        <w:ind w:firstLine="993"/>
        <w:jc w:val="both"/>
        <w:rPr>
          <w:sz w:val="28"/>
          <w:szCs w:val="28"/>
        </w:rPr>
      </w:pPr>
      <w:r w:rsidRPr="00BE6726">
        <w:rPr>
          <w:sz w:val="28"/>
          <w:szCs w:val="28"/>
        </w:rPr>
        <w:t xml:space="preserve">С точки зрения ожидаемости или предсказуемости инфляции выделяют: </w:t>
      </w:r>
    </w:p>
    <w:p w:rsidR="00BE6726" w:rsidRPr="00BE6726" w:rsidRDefault="00BE6726" w:rsidP="00482052">
      <w:pPr>
        <w:numPr>
          <w:ilvl w:val="0"/>
          <w:numId w:val="13"/>
        </w:numPr>
        <w:spacing w:line="360" w:lineRule="auto"/>
        <w:ind w:left="0" w:firstLine="993"/>
        <w:jc w:val="both"/>
        <w:rPr>
          <w:sz w:val="28"/>
          <w:szCs w:val="28"/>
        </w:rPr>
      </w:pPr>
      <w:r w:rsidRPr="00BE6726">
        <w:rPr>
          <w:sz w:val="28"/>
          <w:szCs w:val="28"/>
        </w:rPr>
        <w:t xml:space="preserve">ожидаемую; </w:t>
      </w:r>
    </w:p>
    <w:p w:rsidR="00BE6726" w:rsidRPr="00BE6726" w:rsidRDefault="005D3D38" w:rsidP="00482052">
      <w:pPr>
        <w:numPr>
          <w:ilvl w:val="0"/>
          <w:numId w:val="13"/>
        </w:numPr>
        <w:spacing w:line="360" w:lineRule="auto"/>
        <w:ind w:left="0" w:firstLine="993"/>
        <w:jc w:val="both"/>
        <w:rPr>
          <w:sz w:val="28"/>
          <w:szCs w:val="28"/>
        </w:rPr>
      </w:pPr>
      <w:r>
        <w:rPr>
          <w:sz w:val="28"/>
          <w:szCs w:val="28"/>
        </w:rPr>
        <w:t>непредвиденную</w:t>
      </w:r>
      <w:r w:rsidR="00BE6726" w:rsidRPr="00BE6726">
        <w:rPr>
          <w:sz w:val="28"/>
          <w:szCs w:val="28"/>
        </w:rPr>
        <w:t xml:space="preserve">. </w:t>
      </w:r>
    </w:p>
    <w:p w:rsidR="00F02999" w:rsidRDefault="00BE6726" w:rsidP="00BE6726">
      <w:pPr>
        <w:spacing w:line="360" w:lineRule="auto"/>
        <w:ind w:firstLine="993"/>
        <w:jc w:val="both"/>
        <w:rPr>
          <w:sz w:val="28"/>
          <w:szCs w:val="28"/>
        </w:rPr>
      </w:pPr>
      <w:r w:rsidRPr="00BE6726">
        <w:rPr>
          <w:sz w:val="28"/>
          <w:szCs w:val="28"/>
        </w:rPr>
        <w:t xml:space="preserve">Ожидаемая инфляция предсказана и спрогнозирована заранее, с достаточной степенью надежности. </w:t>
      </w:r>
      <w:r w:rsidR="009C7F66">
        <w:rPr>
          <w:sz w:val="28"/>
          <w:szCs w:val="28"/>
        </w:rPr>
        <w:t xml:space="preserve">Корректировка номинальных доходов может быть осуществлена с учетом уравнения Фишера: </w:t>
      </w:r>
    </w:p>
    <w:p w:rsidR="00F02999" w:rsidRDefault="00F02999" w:rsidP="00F02999">
      <w:pPr>
        <w:spacing w:line="276" w:lineRule="auto"/>
        <w:ind w:firstLine="993"/>
        <w:jc w:val="right"/>
        <w:rPr>
          <w:sz w:val="28"/>
          <w:szCs w:val="28"/>
        </w:rPr>
      </w:pPr>
      <w:r>
        <w:rPr>
          <w:sz w:val="28"/>
          <w:szCs w:val="28"/>
        </w:rPr>
        <w:t>(4)</w:t>
      </w:r>
    </w:p>
    <w:p w:rsidR="00F02999" w:rsidRDefault="009C7F66" w:rsidP="00E83327">
      <w:pPr>
        <w:spacing w:line="360" w:lineRule="auto"/>
        <w:jc w:val="center"/>
        <w:rPr>
          <w:sz w:val="28"/>
          <w:szCs w:val="28"/>
          <w:vertAlign w:val="superscript"/>
        </w:rPr>
      </w:pPr>
      <w:r w:rsidRPr="009C7F66">
        <w:rPr>
          <w:i/>
          <w:sz w:val="28"/>
          <w:szCs w:val="28"/>
          <w:lang w:val="en-US"/>
        </w:rPr>
        <w:t>i</w:t>
      </w:r>
      <w:r w:rsidRPr="009C7F66">
        <w:rPr>
          <w:i/>
          <w:sz w:val="28"/>
          <w:szCs w:val="28"/>
        </w:rPr>
        <w:t>=</w:t>
      </w:r>
      <w:r w:rsidRPr="009C7F66">
        <w:rPr>
          <w:i/>
          <w:sz w:val="28"/>
          <w:szCs w:val="28"/>
          <w:lang w:val="en-US"/>
        </w:rPr>
        <w:t>r</w:t>
      </w:r>
      <w:r w:rsidRPr="009C7F66">
        <w:rPr>
          <w:i/>
          <w:sz w:val="28"/>
          <w:szCs w:val="28"/>
        </w:rPr>
        <w:t>+π</w:t>
      </w:r>
      <w:r w:rsidRPr="009C7F66">
        <w:rPr>
          <w:i/>
          <w:sz w:val="28"/>
          <w:szCs w:val="28"/>
          <w:vertAlign w:val="superscript"/>
          <w:lang w:val="en-US"/>
        </w:rPr>
        <w:t>e</w:t>
      </w:r>
      <w:r w:rsidRPr="009C7F66">
        <w:rPr>
          <w:sz w:val="28"/>
          <w:szCs w:val="28"/>
        </w:rPr>
        <w:t>,</w:t>
      </w:r>
      <w:r w:rsidR="00F02999">
        <w:rPr>
          <w:sz w:val="28"/>
          <w:szCs w:val="28"/>
        </w:rPr>
        <w:t xml:space="preserve"> </w:t>
      </w:r>
      <w:r w:rsidR="00F02999">
        <w:rPr>
          <w:rStyle w:val="ad"/>
          <w:sz w:val="28"/>
          <w:szCs w:val="28"/>
        </w:rPr>
        <w:footnoteReference w:id="10"/>
      </w:r>
    </w:p>
    <w:p w:rsidR="00F02999" w:rsidRDefault="009C7F66" w:rsidP="00BE6726">
      <w:pPr>
        <w:spacing w:line="360" w:lineRule="auto"/>
        <w:ind w:firstLine="993"/>
        <w:jc w:val="both"/>
        <w:rPr>
          <w:sz w:val="28"/>
          <w:szCs w:val="28"/>
        </w:rPr>
      </w:pPr>
      <w:r>
        <w:rPr>
          <w:sz w:val="28"/>
          <w:szCs w:val="28"/>
        </w:rPr>
        <w:t xml:space="preserve">где </w:t>
      </w:r>
      <w:r w:rsidR="00E83327">
        <w:rPr>
          <w:sz w:val="28"/>
          <w:szCs w:val="28"/>
        </w:rPr>
        <w:t xml:space="preserve">  </w:t>
      </w:r>
      <w:r w:rsidRPr="009C7F66">
        <w:rPr>
          <w:i/>
          <w:sz w:val="28"/>
          <w:szCs w:val="28"/>
          <w:lang w:val="en-US"/>
        </w:rPr>
        <w:t>i</w:t>
      </w:r>
      <w:r>
        <w:rPr>
          <w:i/>
          <w:sz w:val="28"/>
          <w:szCs w:val="28"/>
        </w:rPr>
        <w:t xml:space="preserve"> </w:t>
      </w:r>
      <w:r w:rsidRPr="009C7F66">
        <w:rPr>
          <w:sz w:val="28"/>
          <w:szCs w:val="28"/>
        </w:rPr>
        <w:t>и</w:t>
      </w:r>
      <w:r>
        <w:rPr>
          <w:i/>
          <w:sz w:val="28"/>
          <w:szCs w:val="28"/>
        </w:rPr>
        <w:t xml:space="preserve"> </w:t>
      </w:r>
      <w:r w:rsidRPr="009C7F66">
        <w:rPr>
          <w:i/>
          <w:sz w:val="28"/>
          <w:szCs w:val="28"/>
          <w:lang w:val="en-US"/>
        </w:rPr>
        <w:t>r</w:t>
      </w:r>
      <w:r>
        <w:rPr>
          <w:sz w:val="28"/>
          <w:szCs w:val="28"/>
        </w:rPr>
        <w:t xml:space="preserve"> – номинальная и реальная ставки процента (соответственно), </w:t>
      </w:r>
    </w:p>
    <w:p w:rsidR="00F02999" w:rsidRDefault="00E83327" w:rsidP="00BE6726">
      <w:pPr>
        <w:spacing w:line="360" w:lineRule="auto"/>
        <w:ind w:firstLine="993"/>
        <w:jc w:val="both"/>
        <w:rPr>
          <w:sz w:val="28"/>
          <w:szCs w:val="28"/>
        </w:rPr>
      </w:pPr>
      <w:r>
        <w:rPr>
          <w:i/>
          <w:sz w:val="28"/>
          <w:szCs w:val="28"/>
        </w:rPr>
        <w:t xml:space="preserve">       </w:t>
      </w:r>
      <w:r w:rsidR="009C7F66" w:rsidRPr="009C7F66">
        <w:rPr>
          <w:i/>
          <w:sz w:val="28"/>
          <w:szCs w:val="28"/>
        </w:rPr>
        <w:t>π</w:t>
      </w:r>
      <w:r w:rsidR="009C7F66" w:rsidRPr="009C7F66">
        <w:rPr>
          <w:i/>
          <w:sz w:val="28"/>
          <w:szCs w:val="28"/>
          <w:vertAlign w:val="superscript"/>
          <w:lang w:val="en-US"/>
        </w:rPr>
        <w:t>e</w:t>
      </w:r>
      <w:r w:rsidR="009C7F66">
        <w:rPr>
          <w:sz w:val="28"/>
          <w:szCs w:val="28"/>
        </w:rPr>
        <w:t xml:space="preserve"> – уровень ожидаемой инфляции. </w:t>
      </w:r>
    </w:p>
    <w:p w:rsidR="00F02999" w:rsidRDefault="009C7F66" w:rsidP="00F02999">
      <w:pPr>
        <w:ind w:firstLine="993"/>
        <w:jc w:val="both"/>
        <w:rPr>
          <w:sz w:val="28"/>
          <w:szCs w:val="28"/>
        </w:rPr>
      </w:pPr>
      <w:r>
        <w:rPr>
          <w:sz w:val="28"/>
          <w:szCs w:val="28"/>
        </w:rPr>
        <w:t>При темпах инфляции, превышающих 10%, уравнение Фишера имеет вид</w:t>
      </w:r>
      <w:r w:rsidR="00F02999">
        <w:rPr>
          <w:sz w:val="28"/>
          <w:szCs w:val="28"/>
        </w:rPr>
        <w:t>:</w:t>
      </w:r>
    </w:p>
    <w:p w:rsidR="00F02999" w:rsidRDefault="00F02999" w:rsidP="00F02999">
      <w:pPr>
        <w:ind w:firstLine="993"/>
        <w:jc w:val="right"/>
        <w:rPr>
          <w:sz w:val="28"/>
          <w:szCs w:val="28"/>
        </w:rPr>
      </w:pPr>
      <w:r>
        <w:rPr>
          <w:sz w:val="28"/>
          <w:szCs w:val="28"/>
        </w:rPr>
        <w:t>(5)</w:t>
      </w:r>
    </w:p>
    <w:p w:rsidR="00F02999" w:rsidRDefault="00C16A06" w:rsidP="00E83327">
      <w:pPr>
        <w:spacing w:line="360" w:lineRule="auto"/>
        <w:jc w:val="center"/>
        <w:rPr>
          <w:sz w:val="28"/>
          <w:szCs w:val="28"/>
        </w:rPr>
      </w:pPr>
      <w:r w:rsidRPr="00920763">
        <w:rPr>
          <w:position w:val="-24"/>
          <w:sz w:val="28"/>
          <w:szCs w:val="28"/>
        </w:rPr>
        <w:object w:dxaOrig="1120" w:dyaOrig="660">
          <v:shape id="_x0000_i1029" type="#_x0000_t75" style="width:63pt;height:33pt" o:ole="">
            <v:imagedata r:id="rId18" o:title=""/>
          </v:shape>
          <o:OLEObject Type="Embed" ProgID="Equation.3" ShapeID="_x0000_i1029" DrawAspect="Content" ObjectID="_1470811574" r:id="rId19"/>
        </w:object>
      </w:r>
      <w:r w:rsidR="00747F34">
        <w:rPr>
          <w:sz w:val="28"/>
          <w:szCs w:val="28"/>
        </w:rPr>
        <w:t xml:space="preserve"> </w:t>
      </w:r>
      <w:r w:rsidR="00747F34">
        <w:rPr>
          <w:rStyle w:val="ad"/>
          <w:sz w:val="28"/>
          <w:szCs w:val="28"/>
        </w:rPr>
        <w:footnoteReference w:id="11"/>
      </w:r>
    </w:p>
    <w:p w:rsidR="00E83327" w:rsidRPr="00E83327" w:rsidRDefault="00E83327" w:rsidP="00F02999">
      <w:pPr>
        <w:spacing w:line="360" w:lineRule="auto"/>
        <w:ind w:firstLine="993"/>
        <w:jc w:val="both"/>
        <w:rPr>
          <w:sz w:val="20"/>
          <w:szCs w:val="20"/>
        </w:rPr>
      </w:pPr>
    </w:p>
    <w:p w:rsidR="00BE6726" w:rsidRPr="00BE6726" w:rsidRDefault="005D3D38" w:rsidP="00F02999">
      <w:pPr>
        <w:spacing w:line="360" w:lineRule="auto"/>
        <w:ind w:firstLine="993"/>
        <w:jc w:val="both"/>
        <w:rPr>
          <w:sz w:val="28"/>
          <w:szCs w:val="28"/>
        </w:rPr>
      </w:pPr>
      <w:r w:rsidRPr="009C7F66">
        <w:rPr>
          <w:sz w:val="28"/>
          <w:szCs w:val="28"/>
        </w:rPr>
        <w:t>Непредвиденная</w:t>
      </w:r>
      <w:r w:rsidR="00BE6726" w:rsidRPr="00BE6726">
        <w:rPr>
          <w:sz w:val="28"/>
          <w:szCs w:val="28"/>
        </w:rPr>
        <w:t xml:space="preserve"> </w:t>
      </w:r>
      <w:r w:rsidR="00482052">
        <w:rPr>
          <w:sz w:val="28"/>
          <w:szCs w:val="28"/>
        </w:rPr>
        <w:t>–</w:t>
      </w:r>
      <w:r w:rsidR="00BE6726" w:rsidRPr="00BE6726">
        <w:rPr>
          <w:sz w:val="28"/>
          <w:szCs w:val="28"/>
        </w:rPr>
        <w:t xml:space="preserve"> явление стихийное, спорадическое, прогноз в данном случае невозможен. </w:t>
      </w:r>
    </w:p>
    <w:p w:rsidR="00BE6726" w:rsidRPr="00BE6726" w:rsidRDefault="00BE6726" w:rsidP="00BE6726">
      <w:pPr>
        <w:spacing w:line="360" w:lineRule="auto"/>
        <w:ind w:firstLine="993"/>
        <w:jc w:val="both"/>
        <w:rPr>
          <w:sz w:val="28"/>
          <w:szCs w:val="28"/>
        </w:rPr>
      </w:pPr>
      <w:r w:rsidRPr="00BE6726">
        <w:rPr>
          <w:sz w:val="28"/>
          <w:szCs w:val="28"/>
        </w:rPr>
        <w:t>Если исходить из степени вмешательства государства в рыночные процессы, инфляцию также подразделяют на:</w:t>
      </w:r>
    </w:p>
    <w:p w:rsidR="00BE6726" w:rsidRPr="00BE6726" w:rsidRDefault="00BE6726" w:rsidP="00482052">
      <w:pPr>
        <w:numPr>
          <w:ilvl w:val="0"/>
          <w:numId w:val="14"/>
        </w:numPr>
        <w:spacing w:line="360" w:lineRule="auto"/>
        <w:ind w:left="0" w:firstLine="993"/>
        <w:jc w:val="both"/>
        <w:rPr>
          <w:sz w:val="28"/>
          <w:szCs w:val="28"/>
        </w:rPr>
      </w:pPr>
      <w:r w:rsidRPr="00BE6726">
        <w:rPr>
          <w:sz w:val="28"/>
          <w:szCs w:val="28"/>
        </w:rPr>
        <w:t>открытую;</w:t>
      </w:r>
    </w:p>
    <w:p w:rsidR="00BE6726" w:rsidRPr="00BE6726" w:rsidRDefault="00BE6726" w:rsidP="00482052">
      <w:pPr>
        <w:numPr>
          <w:ilvl w:val="0"/>
          <w:numId w:val="14"/>
        </w:numPr>
        <w:spacing w:line="360" w:lineRule="auto"/>
        <w:ind w:left="0" w:firstLine="993"/>
        <w:jc w:val="both"/>
        <w:rPr>
          <w:sz w:val="28"/>
          <w:szCs w:val="28"/>
        </w:rPr>
      </w:pPr>
      <w:r w:rsidRPr="00BE6726">
        <w:rPr>
          <w:sz w:val="28"/>
          <w:szCs w:val="28"/>
        </w:rPr>
        <w:t xml:space="preserve">подавляемую. </w:t>
      </w:r>
    </w:p>
    <w:p w:rsidR="00BE6726" w:rsidRPr="00BE6726" w:rsidRDefault="00BE6726" w:rsidP="00482052">
      <w:pPr>
        <w:spacing w:line="360" w:lineRule="auto"/>
        <w:ind w:firstLine="993"/>
        <w:jc w:val="both"/>
        <w:rPr>
          <w:sz w:val="28"/>
          <w:szCs w:val="28"/>
        </w:rPr>
      </w:pPr>
      <w:r w:rsidRPr="00BE6726">
        <w:rPr>
          <w:sz w:val="28"/>
          <w:szCs w:val="28"/>
        </w:rPr>
        <w:t xml:space="preserve">Открытая инфляция характеризуется невмешательством государства в процессы формирования цен и заработной платы. Под подавляемой инфляцией подразумевается правительственный контроль над ростом цен или заработной платы, либо тем и другим одновременно. </w:t>
      </w:r>
    </w:p>
    <w:p w:rsidR="00747F34" w:rsidRDefault="00747F34" w:rsidP="00482052">
      <w:pPr>
        <w:spacing w:line="720" w:lineRule="auto"/>
        <w:jc w:val="center"/>
        <w:rPr>
          <w:b/>
          <w:sz w:val="28"/>
          <w:szCs w:val="28"/>
        </w:rPr>
      </w:pPr>
    </w:p>
    <w:p w:rsidR="00747F34" w:rsidRDefault="00747F34" w:rsidP="00482052">
      <w:pPr>
        <w:spacing w:line="720" w:lineRule="auto"/>
        <w:jc w:val="center"/>
        <w:rPr>
          <w:b/>
          <w:sz w:val="28"/>
          <w:szCs w:val="28"/>
        </w:rPr>
      </w:pPr>
    </w:p>
    <w:p w:rsidR="00747F34" w:rsidRDefault="00747F34" w:rsidP="00482052">
      <w:pPr>
        <w:spacing w:line="720" w:lineRule="auto"/>
        <w:jc w:val="center"/>
        <w:rPr>
          <w:b/>
          <w:sz w:val="28"/>
          <w:szCs w:val="28"/>
        </w:rPr>
      </w:pPr>
    </w:p>
    <w:p w:rsidR="00747F34" w:rsidRDefault="00747F34" w:rsidP="00482052">
      <w:pPr>
        <w:spacing w:line="720" w:lineRule="auto"/>
        <w:jc w:val="center"/>
        <w:rPr>
          <w:b/>
          <w:sz w:val="28"/>
          <w:szCs w:val="28"/>
        </w:rPr>
      </w:pPr>
    </w:p>
    <w:p w:rsidR="00747F34" w:rsidRDefault="00747F34" w:rsidP="00482052">
      <w:pPr>
        <w:spacing w:line="720" w:lineRule="auto"/>
        <w:jc w:val="center"/>
        <w:rPr>
          <w:b/>
          <w:sz w:val="28"/>
          <w:szCs w:val="28"/>
        </w:rPr>
      </w:pPr>
    </w:p>
    <w:p w:rsidR="00747F34" w:rsidRDefault="00747F34" w:rsidP="00482052">
      <w:pPr>
        <w:spacing w:line="720" w:lineRule="auto"/>
        <w:jc w:val="center"/>
        <w:rPr>
          <w:b/>
          <w:sz w:val="28"/>
          <w:szCs w:val="28"/>
        </w:rPr>
      </w:pPr>
    </w:p>
    <w:p w:rsidR="00482052" w:rsidRDefault="00482052" w:rsidP="00482052">
      <w:pPr>
        <w:spacing w:line="720" w:lineRule="auto"/>
        <w:jc w:val="center"/>
        <w:rPr>
          <w:b/>
          <w:bCs/>
          <w:caps/>
          <w:sz w:val="28"/>
          <w:szCs w:val="28"/>
        </w:rPr>
      </w:pPr>
      <w:r w:rsidRPr="00BB3395">
        <w:rPr>
          <w:b/>
          <w:sz w:val="28"/>
          <w:szCs w:val="28"/>
        </w:rPr>
        <w:t xml:space="preserve">ГЛАВА </w:t>
      </w:r>
      <w:r>
        <w:rPr>
          <w:b/>
          <w:bCs/>
          <w:sz w:val="28"/>
          <w:szCs w:val="28"/>
        </w:rPr>
        <w:t>2</w:t>
      </w:r>
      <w:r w:rsidRPr="00BB3395">
        <w:rPr>
          <w:b/>
          <w:bCs/>
          <w:sz w:val="28"/>
          <w:szCs w:val="28"/>
        </w:rPr>
        <w:t xml:space="preserve">. </w:t>
      </w:r>
      <w:r>
        <w:rPr>
          <w:b/>
          <w:bCs/>
          <w:sz w:val="28"/>
          <w:szCs w:val="28"/>
        </w:rPr>
        <w:t xml:space="preserve"> </w:t>
      </w:r>
      <w:r>
        <w:rPr>
          <w:b/>
          <w:bCs/>
          <w:caps/>
          <w:sz w:val="28"/>
          <w:szCs w:val="28"/>
        </w:rPr>
        <w:t>инфляция и политика регулирования доходов</w:t>
      </w:r>
    </w:p>
    <w:p w:rsidR="00482052" w:rsidRDefault="00482052" w:rsidP="00482052">
      <w:pPr>
        <w:spacing w:line="360" w:lineRule="auto"/>
        <w:ind w:firstLine="993"/>
        <w:jc w:val="both"/>
        <w:rPr>
          <w:sz w:val="28"/>
          <w:szCs w:val="28"/>
        </w:rPr>
      </w:pPr>
      <w:r>
        <w:rPr>
          <w:sz w:val="28"/>
          <w:szCs w:val="28"/>
        </w:rPr>
        <w:t xml:space="preserve">Одним из сложнейших вопросов экономической политики является управление инфляцией. </w:t>
      </w:r>
    </w:p>
    <w:p w:rsidR="00E83327" w:rsidRDefault="00E83327" w:rsidP="00482052">
      <w:pPr>
        <w:spacing w:line="360" w:lineRule="auto"/>
        <w:ind w:firstLine="993"/>
        <w:jc w:val="both"/>
        <w:rPr>
          <w:sz w:val="28"/>
          <w:szCs w:val="28"/>
        </w:rPr>
      </w:pPr>
      <w:r>
        <w:rPr>
          <w:sz w:val="28"/>
          <w:szCs w:val="28"/>
        </w:rPr>
        <w:t>Управление инфляцией предполагает использование комплекса мер, помогающих в определенной мере сочетать рост цен (незначительный) со стабилизацией доходов.</w:t>
      </w:r>
    </w:p>
    <w:p w:rsidR="00E83327" w:rsidRDefault="00944153" w:rsidP="00482052">
      <w:pPr>
        <w:spacing w:line="360" w:lineRule="auto"/>
        <w:ind w:firstLine="993"/>
        <w:jc w:val="both"/>
        <w:rPr>
          <w:sz w:val="28"/>
          <w:szCs w:val="28"/>
        </w:rPr>
      </w:pPr>
      <w:r>
        <w:rPr>
          <w:sz w:val="28"/>
          <w:szCs w:val="28"/>
        </w:rPr>
        <w:t>Для антиинфляционного регулирования используются два типа экономической политики:</w:t>
      </w:r>
    </w:p>
    <w:p w:rsidR="00944153" w:rsidRDefault="00944153" w:rsidP="00944153">
      <w:pPr>
        <w:numPr>
          <w:ilvl w:val="0"/>
          <w:numId w:val="15"/>
        </w:numPr>
        <w:spacing w:line="360" w:lineRule="auto"/>
        <w:ind w:left="0" w:firstLine="993"/>
        <w:jc w:val="both"/>
        <w:rPr>
          <w:sz w:val="28"/>
          <w:szCs w:val="28"/>
        </w:rPr>
      </w:pPr>
      <w:r>
        <w:rPr>
          <w:sz w:val="28"/>
          <w:szCs w:val="28"/>
        </w:rPr>
        <w:t>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(в соответствии с темпом роста ВВП).</w:t>
      </w:r>
    </w:p>
    <w:p w:rsidR="00944153" w:rsidRDefault="004658BF" w:rsidP="00944153">
      <w:pPr>
        <w:numPr>
          <w:ilvl w:val="0"/>
          <w:numId w:val="15"/>
        </w:numPr>
        <w:spacing w:line="360" w:lineRule="auto"/>
        <w:ind w:left="0" w:firstLine="993"/>
        <w:jc w:val="both"/>
        <w:rPr>
          <w:sz w:val="28"/>
          <w:szCs w:val="28"/>
        </w:rPr>
      </w:pPr>
      <w:r>
        <w:rPr>
          <w:sz w:val="28"/>
          <w:szCs w:val="28"/>
        </w:rPr>
        <w:t xml:space="preserve">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замораживание заработной платы, ограничиваться выдача кредитов и т.д. </w:t>
      </w:r>
      <w:r>
        <w:rPr>
          <w:rStyle w:val="ad"/>
          <w:sz w:val="28"/>
          <w:szCs w:val="28"/>
        </w:rPr>
        <w:footnoteReference w:id="12"/>
      </w:r>
    </w:p>
    <w:p w:rsidR="008D2B85" w:rsidRPr="008D2B85" w:rsidRDefault="008D2B85" w:rsidP="008D2B85">
      <w:pPr>
        <w:spacing w:line="360" w:lineRule="auto"/>
        <w:ind w:firstLine="993"/>
        <w:jc w:val="both"/>
        <w:rPr>
          <w:sz w:val="28"/>
          <w:szCs w:val="28"/>
        </w:rPr>
      </w:pPr>
      <w:r w:rsidRPr="008D2B85">
        <w:rPr>
          <w:sz w:val="28"/>
          <w:szCs w:val="28"/>
        </w:rPr>
        <w:t xml:space="preserve">В условиях инфляции, при избыточном спросе государство ограничивает свои расходы и повышает налоги. В результате, за счет сокращения спроса, снижаются темпы инфляции. Но одновременно сокращается и рост производства, что может привести к застою и даже кризисным явлениям в экономике, к расширению безработицы. </w:t>
      </w:r>
    </w:p>
    <w:p w:rsidR="008D2B85" w:rsidRPr="008D2B85" w:rsidRDefault="008D2B85" w:rsidP="008D2B85">
      <w:pPr>
        <w:spacing w:line="360" w:lineRule="auto"/>
        <w:ind w:firstLine="993"/>
        <w:jc w:val="both"/>
        <w:rPr>
          <w:sz w:val="28"/>
          <w:szCs w:val="28"/>
        </w:rPr>
      </w:pPr>
      <w:r w:rsidRPr="008D2B85">
        <w:rPr>
          <w:sz w:val="28"/>
          <w:szCs w:val="28"/>
        </w:rPr>
        <w:t xml:space="preserve">Для расширения спроса, в условиях спада, тоже проводится бюджетная политика. Для стимуляции спроса понижаются налоги, проводятся программы государственных капиталовложений и других расходов. Прежде всего, низкие налоги устанавливаются в отношении получателей средних и невысоких доходов, которые обычно немедленно реализуют выгоду.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60-е и 70-е гг., может усиливать инфляцию. К тому же большие бюджетные дефициты ограничивают правительственные возможности маневрировать налогами и расходами. </w:t>
      </w:r>
    </w:p>
    <w:p w:rsidR="008D2B85" w:rsidRPr="008D2B85" w:rsidRDefault="008D2B85" w:rsidP="008D2B85">
      <w:pPr>
        <w:spacing w:line="360" w:lineRule="auto"/>
        <w:ind w:firstLine="993"/>
        <w:jc w:val="both"/>
        <w:rPr>
          <w:sz w:val="28"/>
          <w:szCs w:val="28"/>
        </w:rPr>
      </w:pPr>
      <w:r w:rsidRPr="008D2B85">
        <w:rPr>
          <w:sz w:val="28"/>
          <w:szCs w:val="28"/>
        </w:rPr>
        <w:t xml:space="preserve">В современной рыночной экономике невозможно устранить все факторы инфляции (бюджетный дефицит, монополии, диспропорции в народном хозяйстве, инфляционные ожидания населения и предпринимателей, переброс инфляции по внешнеэкономическим каналам и др.), поэтому ее считают инфляционной. Следовательно, очевидно, что полностью ликвидировать инфляцию, нереально. Именно поэтому многие государства стремятся не допустить разрушительных ее масштабов, сделать умеренной, контролируемой, вместо того, чтобы пытаться устранить ее совсем. </w:t>
      </w:r>
    </w:p>
    <w:p w:rsidR="00BE6726" w:rsidRPr="00BE6726" w:rsidRDefault="00BE6726" w:rsidP="00944153">
      <w:pPr>
        <w:spacing w:line="360" w:lineRule="auto"/>
        <w:ind w:firstLine="993"/>
        <w:jc w:val="both"/>
        <w:rPr>
          <w:sz w:val="28"/>
          <w:szCs w:val="28"/>
        </w:rPr>
      </w:pPr>
    </w:p>
    <w:p w:rsidR="00C8270F" w:rsidRPr="00BE6726" w:rsidRDefault="00C8270F"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8D2B85" w:rsidRDefault="008D2B85" w:rsidP="008D2B85">
      <w:pPr>
        <w:spacing w:line="360" w:lineRule="auto"/>
        <w:ind w:firstLine="993"/>
        <w:jc w:val="both"/>
        <w:rPr>
          <w:sz w:val="28"/>
          <w:szCs w:val="28"/>
        </w:rPr>
      </w:pPr>
    </w:p>
    <w:p w:rsidR="008D2B85" w:rsidRDefault="008D2B85" w:rsidP="008D2B85">
      <w:pPr>
        <w:spacing w:line="360" w:lineRule="auto"/>
        <w:ind w:firstLine="993"/>
        <w:jc w:val="both"/>
        <w:rPr>
          <w:sz w:val="28"/>
          <w:szCs w:val="28"/>
        </w:rPr>
      </w:pPr>
    </w:p>
    <w:p w:rsidR="008D2B85" w:rsidRDefault="008D2B85" w:rsidP="008D2B85">
      <w:pPr>
        <w:spacing w:line="360" w:lineRule="auto"/>
        <w:ind w:firstLine="993"/>
        <w:jc w:val="both"/>
        <w:rPr>
          <w:sz w:val="28"/>
          <w:szCs w:val="28"/>
        </w:rPr>
      </w:pPr>
    </w:p>
    <w:p w:rsidR="008D2B85" w:rsidRDefault="008D2B85" w:rsidP="008D2B85">
      <w:pPr>
        <w:spacing w:line="360" w:lineRule="auto"/>
        <w:ind w:firstLine="993"/>
        <w:jc w:val="both"/>
        <w:rPr>
          <w:sz w:val="28"/>
          <w:szCs w:val="28"/>
        </w:rPr>
      </w:pPr>
    </w:p>
    <w:p w:rsidR="008D2B85" w:rsidRDefault="008D2B85" w:rsidP="008D2B85">
      <w:pPr>
        <w:spacing w:line="360" w:lineRule="auto"/>
        <w:ind w:firstLine="993"/>
        <w:jc w:val="both"/>
        <w:rPr>
          <w:sz w:val="28"/>
          <w:szCs w:val="28"/>
        </w:rPr>
      </w:pPr>
    </w:p>
    <w:p w:rsidR="008D2B85" w:rsidRDefault="008D2B85" w:rsidP="008D2B85">
      <w:pPr>
        <w:spacing w:line="360" w:lineRule="auto"/>
        <w:ind w:firstLine="993"/>
        <w:jc w:val="both"/>
        <w:rPr>
          <w:sz w:val="28"/>
          <w:szCs w:val="28"/>
        </w:rPr>
      </w:pPr>
    </w:p>
    <w:p w:rsidR="008D2B85" w:rsidRPr="008D2B85" w:rsidRDefault="008D2B85" w:rsidP="008D2B85">
      <w:pPr>
        <w:spacing w:line="720" w:lineRule="auto"/>
        <w:jc w:val="center"/>
        <w:rPr>
          <w:b/>
          <w:sz w:val="28"/>
          <w:szCs w:val="28"/>
        </w:rPr>
      </w:pPr>
      <w:r>
        <w:rPr>
          <w:b/>
          <w:sz w:val="28"/>
          <w:szCs w:val="28"/>
        </w:rPr>
        <w:t>ЗАКЛЮЧЕНИЕ</w:t>
      </w:r>
    </w:p>
    <w:p w:rsidR="008D2B85" w:rsidRDefault="008D2B85" w:rsidP="00084796">
      <w:pPr>
        <w:spacing w:line="360" w:lineRule="auto"/>
        <w:ind w:firstLine="935"/>
        <w:jc w:val="both"/>
        <w:rPr>
          <w:sz w:val="28"/>
          <w:szCs w:val="28"/>
        </w:rPr>
      </w:pPr>
      <w:r w:rsidRPr="005D7B3A">
        <w:rPr>
          <w:sz w:val="28"/>
          <w:szCs w:val="28"/>
        </w:rPr>
        <w:t xml:space="preserve">Проанализировав </w:t>
      </w:r>
      <w:r>
        <w:rPr>
          <w:sz w:val="28"/>
          <w:szCs w:val="28"/>
        </w:rPr>
        <w:t>изученную тему  можно сделать следующие выводы:</w:t>
      </w:r>
    </w:p>
    <w:p w:rsidR="008D2B85" w:rsidRDefault="00CD70C1" w:rsidP="00084796">
      <w:pPr>
        <w:spacing w:line="360" w:lineRule="auto"/>
        <w:ind w:firstLine="935"/>
        <w:jc w:val="both"/>
        <w:rPr>
          <w:sz w:val="28"/>
          <w:szCs w:val="28"/>
        </w:rPr>
      </w:pPr>
      <w:r>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084796" w:rsidRPr="00084796" w:rsidRDefault="00084796" w:rsidP="00084796">
      <w:pPr>
        <w:spacing w:line="360" w:lineRule="auto"/>
        <w:ind w:firstLine="993"/>
        <w:jc w:val="both"/>
        <w:rPr>
          <w:sz w:val="28"/>
          <w:szCs w:val="28"/>
        </w:rPr>
      </w:pPr>
      <w:r w:rsidRPr="00084796">
        <w:rPr>
          <w:sz w:val="28"/>
          <w:szCs w:val="28"/>
        </w:rPr>
        <w:t xml:space="preserve">По своему характеру, интенсивности, проявлениям инфляция бывает весьма различной, хотя и обозначается одним термином. 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 На первом шаге инфляция может генерироваться из двух противоположных источников: со стороны спроса (с роста цен на конечный продукт, который распространяется затем на инвестиционные товары и сырьевые ресурсы), со стороны предложения (с роста цен на сырьевые ресурсы, распространяемого затем по цепочкам вплоть до конечного продукта). Независимо от источника своего первого шага, для продолжения, инфляция нуждается в росте денежной массы, без которого более или менее быстро сходит на нет. </w:t>
      </w:r>
    </w:p>
    <w:p w:rsidR="00BC2CEE" w:rsidRPr="00BC2CEE" w:rsidRDefault="00BC2CEE" w:rsidP="00BC2CEE">
      <w:pPr>
        <w:spacing w:line="360" w:lineRule="auto"/>
        <w:ind w:firstLine="993"/>
        <w:jc w:val="both"/>
        <w:rPr>
          <w:sz w:val="28"/>
          <w:szCs w:val="28"/>
        </w:rPr>
      </w:pPr>
      <w:r w:rsidRPr="00BC2CEE">
        <w:rPr>
          <w:sz w:val="28"/>
          <w:szCs w:val="28"/>
        </w:rPr>
        <w:t xml:space="preserve">Галопирующая инфляция наносит серьезный экономический ущерб, как крупным корпорациям, так и мелкому бизнесу, прежде всего из-за неопределенности рыночной конъюнктуры. Она дезорганизует хозяйство, затрудняет проведение эффективной макроэкономической политики. Неравномерный рост цен усиливает диспропорции между отраслями экономики, искажает структуру потребительского спроса. Цена перестает выполнять свою главную функцию в рыночном хозяйстве </w:t>
      </w:r>
      <w:r>
        <w:rPr>
          <w:sz w:val="28"/>
          <w:szCs w:val="28"/>
        </w:rPr>
        <w:t xml:space="preserve">– </w:t>
      </w:r>
      <w:r w:rsidRPr="00BC2CEE">
        <w:rPr>
          <w:sz w:val="28"/>
          <w:szCs w:val="28"/>
        </w:rPr>
        <w:t xml:space="preserve">быть объективным информационным сигналом. </w:t>
      </w:r>
    </w:p>
    <w:p w:rsidR="008D2B85" w:rsidRPr="00BC2CEE" w:rsidRDefault="00BC2CEE" w:rsidP="00BC2CEE">
      <w:pPr>
        <w:spacing w:line="360" w:lineRule="auto"/>
        <w:ind w:firstLine="993"/>
        <w:jc w:val="both"/>
        <w:rPr>
          <w:sz w:val="28"/>
          <w:szCs w:val="28"/>
        </w:rPr>
      </w:pPr>
      <w:r>
        <w:rPr>
          <w:sz w:val="28"/>
          <w:szCs w:val="28"/>
        </w:rPr>
        <w:t>Управление инфляцией представляет важнейшую проблему денежно-кредитной и в целом экономической политики. При этом необходимо учитывать многосложный, многофакторный характер инфляции.</w:t>
      </w:r>
    </w:p>
    <w:p w:rsidR="008D2B85" w:rsidRDefault="008D2B85" w:rsidP="008D2B85">
      <w:pPr>
        <w:spacing w:line="360" w:lineRule="auto"/>
        <w:ind w:firstLine="993"/>
        <w:jc w:val="both"/>
        <w:rPr>
          <w:sz w:val="28"/>
          <w:szCs w:val="28"/>
        </w:rPr>
      </w:pPr>
      <w:r w:rsidRPr="008D2B85">
        <w:rPr>
          <w:sz w:val="28"/>
          <w:szCs w:val="28"/>
        </w:rPr>
        <w:t xml:space="preserve">Негативные социальные и экономические последствия инфляции вынуждают правительства разных стран проводить определенную экономическую политику. В первую очередь экономисты пытаются определить, что лучше </w:t>
      </w:r>
      <w:r>
        <w:rPr>
          <w:sz w:val="28"/>
          <w:szCs w:val="28"/>
        </w:rPr>
        <w:t>–</w:t>
      </w:r>
      <w:r w:rsidRPr="008D2B85">
        <w:rPr>
          <w:sz w:val="28"/>
          <w:szCs w:val="28"/>
        </w:rPr>
        <w:t xml:space="preserve"> адаптироваться к инфляции или ликвидировать ее путем радикальных мер. В разных странах этот вопрос решается </w:t>
      </w:r>
      <w:r w:rsidR="00902B3E" w:rsidRPr="008D2B85">
        <w:rPr>
          <w:sz w:val="28"/>
          <w:szCs w:val="28"/>
        </w:rPr>
        <w:t>по-разному</w:t>
      </w:r>
      <w:r w:rsidRPr="008D2B85">
        <w:rPr>
          <w:sz w:val="28"/>
          <w:szCs w:val="28"/>
        </w:rPr>
        <w:t>, с учетом целого комплекса специфических обстоятельств.</w:t>
      </w:r>
    </w:p>
    <w:p w:rsidR="00902B3E" w:rsidRPr="008D2B85" w:rsidRDefault="00902B3E" w:rsidP="008D2B85">
      <w:pPr>
        <w:spacing w:line="360" w:lineRule="auto"/>
        <w:ind w:firstLine="993"/>
        <w:jc w:val="both"/>
        <w:rPr>
          <w:sz w:val="28"/>
          <w:szCs w:val="28"/>
        </w:rPr>
      </w:pPr>
      <w:r>
        <w:rPr>
          <w:sz w:val="28"/>
          <w:szCs w:val="28"/>
        </w:rPr>
        <w:t xml:space="preserve">Нормализация денежного обращения и противодействие инфляции требуют выверенных, гибких решений, настойчиво и целеустремленно проводимых в жизнь. </w:t>
      </w: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Default="00E56746"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Default="00902B3E" w:rsidP="00BE6726">
      <w:pPr>
        <w:spacing w:line="360" w:lineRule="auto"/>
        <w:ind w:firstLine="993"/>
        <w:rPr>
          <w:sz w:val="28"/>
          <w:szCs w:val="28"/>
        </w:rPr>
      </w:pPr>
    </w:p>
    <w:p w:rsidR="00902B3E" w:rsidRPr="00BE6726" w:rsidRDefault="00902B3E"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E56746" w:rsidRPr="00BE6726" w:rsidRDefault="00E56746" w:rsidP="00BE6726">
      <w:pPr>
        <w:spacing w:line="360" w:lineRule="auto"/>
        <w:ind w:firstLine="993"/>
        <w:rPr>
          <w:sz w:val="28"/>
          <w:szCs w:val="28"/>
        </w:rPr>
      </w:pPr>
    </w:p>
    <w:p w:rsidR="00307F2B" w:rsidRDefault="00307F2B" w:rsidP="00307F2B">
      <w:pPr>
        <w:jc w:val="center"/>
        <w:rPr>
          <w:b/>
          <w:sz w:val="28"/>
          <w:szCs w:val="28"/>
        </w:rPr>
      </w:pPr>
      <w:r w:rsidRPr="00307F2B">
        <w:rPr>
          <w:b/>
          <w:sz w:val="28"/>
          <w:szCs w:val="28"/>
        </w:rPr>
        <w:t>ПРАКТИЧЕСКАЯ ЧАСТЬ</w:t>
      </w:r>
    </w:p>
    <w:p w:rsidR="00307F2B" w:rsidRDefault="00307F2B" w:rsidP="00307F2B">
      <w:pPr>
        <w:jc w:val="center"/>
        <w:rPr>
          <w:b/>
          <w:sz w:val="28"/>
          <w:szCs w:val="28"/>
        </w:rPr>
      </w:pPr>
    </w:p>
    <w:p w:rsidR="00307F2B" w:rsidRDefault="00307F2B" w:rsidP="004316FA">
      <w:pPr>
        <w:spacing w:line="360" w:lineRule="auto"/>
        <w:jc w:val="center"/>
        <w:rPr>
          <w:sz w:val="28"/>
          <w:szCs w:val="28"/>
          <w:u w:val="single"/>
        </w:rPr>
      </w:pPr>
      <w:r w:rsidRPr="00307F2B">
        <w:rPr>
          <w:sz w:val="28"/>
          <w:szCs w:val="28"/>
          <w:u w:val="single"/>
        </w:rPr>
        <w:t>Вариант  № 26</w:t>
      </w:r>
    </w:p>
    <w:p w:rsidR="004316FA" w:rsidRPr="008978DB" w:rsidRDefault="004316FA" w:rsidP="004316FA">
      <w:pPr>
        <w:spacing w:line="360" w:lineRule="auto"/>
        <w:jc w:val="center"/>
        <w:rPr>
          <w:sz w:val="6"/>
          <w:szCs w:val="6"/>
          <w:u w:val="single"/>
        </w:rPr>
      </w:pPr>
    </w:p>
    <w:p w:rsidR="00307F2B" w:rsidRDefault="00307F2B" w:rsidP="004316FA">
      <w:pPr>
        <w:spacing w:line="360" w:lineRule="auto"/>
        <w:ind w:firstLine="993"/>
        <w:jc w:val="both"/>
        <w:rPr>
          <w:sz w:val="28"/>
          <w:szCs w:val="28"/>
        </w:rPr>
      </w:pPr>
      <w:r>
        <w:rPr>
          <w:sz w:val="28"/>
          <w:szCs w:val="28"/>
        </w:rPr>
        <w:t xml:space="preserve">В некоторой стране К производятся три вида товаров: часы, блендеры, игрушечные машинки. По данным таблицы определить реальный и номинальный ВНД </w:t>
      </w:r>
      <w:smartTag w:uri="urn:schemas-microsoft-com:office:smarttags" w:element="metricconverter">
        <w:smartTagPr>
          <w:attr w:name="ProductID" w:val="2004 г"/>
        </w:smartTagPr>
        <w:r>
          <w:rPr>
            <w:sz w:val="28"/>
            <w:szCs w:val="28"/>
          </w:rPr>
          <w:t>2004 г</w:t>
        </w:r>
      </w:smartTag>
      <w:r>
        <w:rPr>
          <w:sz w:val="28"/>
          <w:szCs w:val="28"/>
        </w:rPr>
        <w:t xml:space="preserve">. в ценах </w:t>
      </w:r>
      <w:smartTag w:uri="urn:schemas-microsoft-com:office:smarttags" w:element="metricconverter">
        <w:smartTagPr>
          <w:attr w:name="ProductID" w:val="2002 г"/>
        </w:smartTagPr>
        <w:r>
          <w:rPr>
            <w:sz w:val="28"/>
            <w:szCs w:val="28"/>
          </w:rPr>
          <w:t>2002 г</w:t>
        </w:r>
      </w:smartTag>
      <w:r>
        <w:rPr>
          <w:sz w:val="28"/>
          <w:szCs w:val="28"/>
        </w:rPr>
        <w:t xml:space="preserve">. Темп инфляции. </w:t>
      </w:r>
    </w:p>
    <w:p w:rsidR="004316FA" w:rsidRPr="00324681" w:rsidRDefault="004316FA" w:rsidP="00307F2B">
      <w:pPr>
        <w:spacing w:line="360" w:lineRule="auto"/>
        <w:ind w:firstLine="993"/>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347"/>
        <w:gridCol w:w="1351"/>
        <w:gridCol w:w="1350"/>
        <w:gridCol w:w="1350"/>
        <w:gridCol w:w="1350"/>
        <w:gridCol w:w="1350"/>
      </w:tblGrid>
      <w:tr w:rsidR="004316FA" w:rsidRPr="00B72863">
        <w:trPr>
          <w:trHeight w:val="397"/>
        </w:trPr>
        <w:tc>
          <w:tcPr>
            <w:tcW w:w="1756" w:type="dxa"/>
            <w:vMerge w:val="restart"/>
            <w:vAlign w:val="center"/>
          </w:tcPr>
          <w:p w:rsidR="004316FA" w:rsidRPr="00B72863" w:rsidRDefault="004316FA" w:rsidP="00B72863">
            <w:pPr>
              <w:jc w:val="center"/>
              <w:rPr>
                <w:sz w:val="28"/>
                <w:szCs w:val="28"/>
              </w:rPr>
            </w:pPr>
            <w:r w:rsidRPr="00B72863">
              <w:rPr>
                <w:sz w:val="28"/>
                <w:szCs w:val="28"/>
              </w:rPr>
              <w:t>Товар</w:t>
            </w:r>
          </w:p>
        </w:tc>
        <w:tc>
          <w:tcPr>
            <w:tcW w:w="2698" w:type="dxa"/>
            <w:gridSpan w:val="2"/>
            <w:vAlign w:val="center"/>
          </w:tcPr>
          <w:p w:rsidR="004316FA" w:rsidRPr="00B72863" w:rsidRDefault="004316FA" w:rsidP="00B72863">
            <w:pPr>
              <w:jc w:val="center"/>
              <w:rPr>
                <w:sz w:val="28"/>
                <w:szCs w:val="28"/>
              </w:rPr>
            </w:pPr>
            <w:smartTag w:uri="urn:schemas-microsoft-com:office:smarttags" w:element="metricconverter">
              <w:smartTagPr>
                <w:attr w:name="ProductID" w:val="2002 г"/>
              </w:smartTagPr>
              <w:r w:rsidRPr="00B72863">
                <w:rPr>
                  <w:sz w:val="28"/>
                  <w:szCs w:val="28"/>
                </w:rPr>
                <w:t>2002 г</w:t>
              </w:r>
            </w:smartTag>
            <w:r w:rsidRPr="00B72863">
              <w:rPr>
                <w:sz w:val="28"/>
                <w:szCs w:val="28"/>
              </w:rPr>
              <w:t>.</w:t>
            </w:r>
          </w:p>
        </w:tc>
        <w:tc>
          <w:tcPr>
            <w:tcW w:w="2700" w:type="dxa"/>
            <w:gridSpan w:val="2"/>
            <w:vAlign w:val="center"/>
          </w:tcPr>
          <w:p w:rsidR="004316FA" w:rsidRPr="00B72863" w:rsidRDefault="004316FA" w:rsidP="00B72863">
            <w:pPr>
              <w:jc w:val="center"/>
              <w:rPr>
                <w:sz w:val="28"/>
                <w:szCs w:val="28"/>
              </w:rPr>
            </w:pPr>
            <w:smartTag w:uri="urn:schemas-microsoft-com:office:smarttags" w:element="metricconverter">
              <w:smartTagPr>
                <w:attr w:name="ProductID" w:val="2003 г"/>
              </w:smartTagPr>
              <w:r w:rsidRPr="00B72863">
                <w:rPr>
                  <w:sz w:val="28"/>
                  <w:szCs w:val="28"/>
                </w:rPr>
                <w:t>2003 г</w:t>
              </w:r>
            </w:smartTag>
            <w:r w:rsidRPr="00B72863">
              <w:rPr>
                <w:sz w:val="28"/>
                <w:szCs w:val="28"/>
              </w:rPr>
              <w:t>.</w:t>
            </w:r>
          </w:p>
        </w:tc>
        <w:tc>
          <w:tcPr>
            <w:tcW w:w="2700" w:type="dxa"/>
            <w:gridSpan w:val="2"/>
            <w:vAlign w:val="center"/>
          </w:tcPr>
          <w:p w:rsidR="004316FA" w:rsidRPr="00B72863" w:rsidRDefault="004316FA" w:rsidP="00B72863">
            <w:pPr>
              <w:jc w:val="center"/>
              <w:rPr>
                <w:sz w:val="28"/>
                <w:szCs w:val="28"/>
              </w:rPr>
            </w:pPr>
            <w:smartTag w:uri="urn:schemas-microsoft-com:office:smarttags" w:element="metricconverter">
              <w:smartTagPr>
                <w:attr w:name="ProductID" w:val="2004 г"/>
              </w:smartTagPr>
              <w:r w:rsidRPr="00B72863">
                <w:rPr>
                  <w:sz w:val="28"/>
                  <w:szCs w:val="28"/>
                </w:rPr>
                <w:t>2004 г</w:t>
              </w:r>
            </w:smartTag>
            <w:r w:rsidRPr="00B72863">
              <w:rPr>
                <w:sz w:val="28"/>
                <w:szCs w:val="28"/>
              </w:rPr>
              <w:t>.</w:t>
            </w:r>
          </w:p>
        </w:tc>
      </w:tr>
      <w:tr w:rsidR="004316FA" w:rsidRPr="00B72863">
        <w:trPr>
          <w:trHeight w:val="397"/>
        </w:trPr>
        <w:tc>
          <w:tcPr>
            <w:tcW w:w="1756" w:type="dxa"/>
            <w:vMerge/>
            <w:vAlign w:val="center"/>
          </w:tcPr>
          <w:p w:rsidR="004316FA" w:rsidRPr="00B72863" w:rsidRDefault="004316FA" w:rsidP="00B72863">
            <w:pPr>
              <w:jc w:val="center"/>
              <w:rPr>
                <w:sz w:val="28"/>
                <w:szCs w:val="28"/>
              </w:rPr>
            </w:pPr>
          </w:p>
        </w:tc>
        <w:tc>
          <w:tcPr>
            <w:tcW w:w="1347" w:type="dxa"/>
            <w:vAlign w:val="center"/>
          </w:tcPr>
          <w:p w:rsidR="004316FA" w:rsidRPr="00B72863" w:rsidRDefault="004316FA" w:rsidP="00B72863">
            <w:pPr>
              <w:jc w:val="center"/>
              <w:rPr>
                <w:sz w:val="28"/>
                <w:szCs w:val="28"/>
                <w:lang w:val="en-US"/>
              </w:rPr>
            </w:pPr>
            <w:r w:rsidRPr="00B72863">
              <w:rPr>
                <w:sz w:val="28"/>
                <w:szCs w:val="28"/>
                <w:lang w:val="en-US"/>
              </w:rPr>
              <w:t>P</w:t>
            </w:r>
          </w:p>
        </w:tc>
        <w:tc>
          <w:tcPr>
            <w:tcW w:w="1351" w:type="dxa"/>
            <w:vAlign w:val="center"/>
          </w:tcPr>
          <w:p w:rsidR="004316FA" w:rsidRPr="00B72863" w:rsidRDefault="004316FA" w:rsidP="00B72863">
            <w:pPr>
              <w:jc w:val="center"/>
              <w:rPr>
                <w:sz w:val="28"/>
                <w:szCs w:val="28"/>
              </w:rPr>
            </w:pPr>
            <w:r w:rsidRPr="00B72863">
              <w:rPr>
                <w:sz w:val="28"/>
                <w:szCs w:val="28"/>
                <w:lang w:val="en-US"/>
              </w:rPr>
              <w:t>Q</w:t>
            </w:r>
          </w:p>
        </w:tc>
        <w:tc>
          <w:tcPr>
            <w:tcW w:w="1350" w:type="dxa"/>
            <w:vAlign w:val="center"/>
          </w:tcPr>
          <w:p w:rsidR="004316FA" w:rsidRPr="00B72863" w:rsidRDefault="004316FA" w:rsidP="00B72863">
            <w:pPr>
              <w:jc w:val="center"/>
              <w:rPr>
                <w:sz w:val="28"/>
                <w:szCs w:val="28"/>
                <w:lang w:val="en-US"/>
              </w:rPr>
            </w:pPr>
            <w:r w:rsidRPr="00B72863">
              <w:rPr>
                <w:sz w:val="28"/>
                <w:szCs w:val="28"/>
                <w:lang w:val="en-US"/>
              </w:rPr>
              <w:t>P</w:t>
            </w:r>
          </w:p>
        </w:tc>
        <w:tc>
          <w:tcPr>
            <w:tcW w:w="1350" w:type="dxa"/>
            <w:vAlign w:val="center"/>
          </w:tcPr>
          <w:p w:rsidR="004316FA" w:rsidRPr="00B72863" w:rsidRDefault="004316FA" w:rsidP="00B72863">
            <w:pPr>
              <w:jc w:val="center"/>
              <w:rPr>
                <w:sz w:val="28"/>
                <w:szCs w:val="28"/>
              </w:rPr>
            </w:pPr>
            <w:r w:rsidRPr="00B72863">
              <w:rPr>
                <w:sz w:val="28"/>
                <w:szCs w:val="28"/>
                <w:lang w:val="en-US"/>
              </w:rPr>
              <w:t>Q</w:t>
            </w:r>
          </w:p>
        </w:tc>
        <w:tc>
          <w:tcPr>
            <w:tcW w:w="1350" w:type="dxa"/>
            <w:vAlign w:val="center"/>
          </w:tcPr>
          <w:p w:rsidR="004316FA" w:rsidRPr="00B72863" w:rsidRDefault="004316FA" w:rsidP="00B72863">
            <w:pPr>
              <w:jc w:val="center"/>
              <w:rPr>
                <w:sz w:val="28"/>
                <w:szCs w:val="28"/>
                <w:lang w:val="en-US"/>
              </w:rPr>
            </w:pPr>
            <w:r w:rsidRPr="00B72863">
              <w:rPr>
                <w:sz w:val="28"/>
                <w:szCs w:val="28"/>
                <w:lang w:val="en-US"/>
              </w:rPr>
              <w:t>P</w:t>
            </w:r>
          </w:p>
        </w:tc>
        <w:tc>
          <w:tcPr>
            <w:tcW w:w="1350" w:type="dxa"/>
            <w:vAlign w:val="center"/>
          </w:tcPr>
          <w:p w:rsidR="004316FA" w:rsidRPr="00B72863" w:rsidRDefault="004316FA" w:rsidP="00B72863">
            <w:pPr>
              <w:jc w:val="center"/>
              <w:rPr>
                <w:sz w:val="28"/>
                <w:szCs w:val="28"/>
              </w:rPr>
            </w:pPr>
            <w:r w:rsidRPr="00B72863">
              <w:rPr>
                <w:sz w:val="28"/>
                <w:szCs w:val="28"/>
                <w:lang w:val="en-US"/>
              </w:rPr>
              <w:t>Q</w:t>
            </w:r>
          </w:p>
        </w:tc>
      </w:tr>
      <w:tr w:rsidR="004316FA" w:rsidRPr="00B72863">
        <w:trPr>
          <w:trHeight w:val="397"/>
        </w:trPr>
        <w:tc>
          <w:tcPr>
            <w:tcW w:w="1756" w:type="dxa"/>
            <w:vAlign w:val="center"/>
          </w:tcPr>
          <w:p w:rsidR="004316FA" w:rsidRPr="00B72863" w:rsidRDefault="004316FA" w:rsidP="00B72863">
            <w:pPr>
              <w:jc w:val="center"/>
              <w:rPr>
                <w:sz w:val="28"/>
                <w:szCs w:val="28"/>
              </w:rPr>
            </w:pPr>
            <w:r w:rsidRPr="00B72863">
              <w:rPr>
                <w:sz w:val="28"/>
                <w:szCs w:val="28"/>
              </w:rPr>
              <w:t>Часы</w:t>
            </w:r>
          </w:p>
        </w:tc>
        <w:tc>
          <w:tcPr>
            <w:tcW w:w="1347" w:type="dxa"/>
            <w:vAlign w:val="center"/>
          </w:tcPr>
          <w:p w:rsidR="004316FA" w:rsidRPr="00B72863" w:rsidRDefault="004316FA" w:rsidP="00B72863">
            <w:pPr>
              <w:jc w:val="center"/>
              <w:rPr>
                <w:sz w:val="28"/>
                <w:szCs w:val="28"/>
              </w:rPr>
            </w:pPr>
            <w:r w:rsidRPr="00B72863">
              <w:rPr>
                <w:sz w:val="28"/>
                <w:szCs w:val="28"/>
              </w:rPr>
              <w:t>15</w:t>
            </w:r>
          </w:p>
        </w:tc>
        <w:tc>
          <w:tcPr>
            <w:tcW w:w="1351" w:type="dxa"/>
            <w:vAlign w:val="center"/>
          </w:tcPr>
          <w:p w:rsidR="004316FA" w:rsidRPr="00B72863" w:rsidRDefault="004316FA" w:rsidP="00B72863">
            <w:pPr>
              <w:jc w:val="center"/>
              <w:rPr>
                <w:sz w:val="28"/>
                <w:szCs w:val="28"/>
              </w:rPr>
            </w:pPr>
            <w:r w:rsidRPr="00B72863">
              <w:rPr>
                <w:sz w:val="28"/>
                <w:szCs w:val="28"/>
              </w:rPr>
              <w:t>12</w:t>
            </w:r>
          </w:p>
        </w:tc>
        <w:tc>
          <w:tcPr>
            <w:tcW w:w="1350" w:type="dxa"/>
            <w:vAlign w:val="center"/>
          </w:tcPr>
          <w:p w:rsidR="004316FA" w:rsidRPr="00B72863" w:rsidRDefault="004316FA" w:rsidP="00B72863">
            <w:pPr>
              <w:jc w:val="center"/>
              <w:rPr>
                <w:sz w:val="28"/>
                <w:szCs w:val="28"/>
              </w:rPr>
            </w:pPr>
            <w:r w:rsidRPr="00B72863">
              <w:rPr>
                <w:sz w:val="28"/>
                <w:szCs w:val="28"/>
              </w:rPr>
              <w:t>24</w:t>
            </w:r>
          </w:p>
        </w:tc>
        <w:tc>
          <w:tcPr>
            <w:tcW w:w="1350" w:type="dxa"/>
            <w:vAlign w:val="center"/>
          </w:tcPr>
          <w:p w:rsidR="004316FA" w:rsidRPr="00B72863" w:rsidRDefault="004316FA" w:rsidP="00B72863">
            <w:pPr>
              <w:jc w:val="center"/>
              <w:rPr>
                <w:sz w:val="28"/>
                <w:szCs w:val="28"/>
              </w:rPr>
            </w:pPr>
            <w:r w:rsidRPr="00B72863">
              <w:rPr>
                <w:sz w:val="28"/>
                <w:szCs w:val="28"/>
              </w:rPr>
              <w:t>16</w:t>
            </w:r>
          </w:p>
        </w:tc>
        <w:tc>
          <w:tcPr>
            <w:tcW w:w="1350" w:type="dxa"/>
            <w:vAlign w:val="center"/>
          </w:tcPr>
          <w:p w:rsidR="004316FA" w:rsidRPr="00B72863" w:rsidRDefault="004316FA" w:rsidP="00B72863">
            <w:pPr>
              <w:jc w:val="center"/>
              <w:rPr>
                <w:sz w:val="28"/>
                <w:szCs w:val="28"/>
              </w:rPr>
            </w:pPr>
            <w:r w:rsidRPr="00B72863">
              <w:rPr>
                <w:sz w:val="28"/>
                <w:szCs w:val="28"/>
              </w:rPr>
              <w:t>23</w:t>
            </w:r>
          </w:p>
        </w:tc>
        <w:tc>
          <w:tcPr>
            <w:tcW w:w="1350" w:type="dxa"/>
            <w:vAlign w:val="center"/>
          </w:tcPr>
          <w:p w:rsidR="004316FA" w:rsidRPr="00B72863" w:rsidRDefault="004316FA" w:rsidP="00B72863">
            <w:pPr>
              <w:jc w:val="center"/>
              <w:rPr>
                <w:sz w:val="28"/>
                <w:szCs w:val="28"/>
              </w:rPr>
            </w:pPr>
            <w:r w:rsidRPr="00B72863">
              <w:rPr>
                <w:sz w:val="28"/>
                <w:szCs w:val="28"/>
              </w:rPr>
              <w:t>18</w:t>
            </w:r>
          </w:p>
        </w:tc>
      </w:tr>
      <w:tr w:rsidR="004316FA" w:rsidRPr="00B72863">
        <w:trPr>
          <w:trHeight w:val="397"/>
        </w:trPr>
        <w:tc>
          <w:tcPr>
            <w:tcW w:w="1756" w:type="dxa"/>
            <w:vAlign w:val="center"/>
          </w:tcPr>
          <w:p w:rsidR="004316FA" w:rsidRPr="00B72863" w:rsidRDefault="004316FA" w:rsidP="00B72863">
            <w:pPr>
              <w:jc w:val="center"/>
              <w:rPr>
                <w:sz w:val="28"/>
                <w:szCs w:val="28"/>
              </w:rPr>
            </w:pPr>
            <w:r w:rsidRPr="00B72863">
              <w:rPr>
                <w:sz w:val="28"/>
                <w:szCs w:val="28"/>
              </w:rPr>
              <w:t>Блендеры</w:t>
            </w:r>
          </w:p>
        </w:tc>
        <w:tc>
          <w:tcPr>
            <w:tcW w:w="1347" w:type="dxa"/>
            <w:vAlign w:val="center"/>
          </w:tcPr>
          <w:p w:rsidR="004316FA" w:rsidRPr="00B72863" w:rsidRDefault="004316FA" w:rsidP="00B72863">
            <w:pPr>
              <w:jc w:val="center"/>
              <w:rPr>
                <w:sz w:val="28"/>
                <w:szCs w:val="28"/>
              </w:rPr>
            </w:pPr>
            <w:r w:rsidRPr="00B72863">
              <w:rPr>
                <w:sz w:val="28"/>
                <w:szCs w:val="28"/>
              </w:rPr>
              <w:t>7</w:t>
            </w:r>
          </w:p>
        </w:tc>
        <w:tc>
          <w:tcPr>
            <w:tcW w:w="1351" w:type="dxa"/>
            <w:vAlign w:val="center"/>
          </w:tcPr>
          <w:p w:rsidR="004316FA" w:rsidRPr="00B72863" w:rsidRDefault="004316FA" w:rsidP="00B72863">
            <w:pPr>
              <w:jc w:val="center"/>
              <w:rPr>
                <w:sz w:val="28"/>
                <w:szCs w:val="28"/>
              </w:rPr>
            </w:pPr>
            <w:r w:rsidRPr="00B72863">
              <w:rPr>
                <w:sz w:val="28"/>
                <w:szCs w:val="28"/>
              </w:rPr>
              <w:t>4</w:t>
            </w:r>
          </w:p>
        </w:tc>
        <w:tc>
          <w:tcPr>
            <w:tcW w:w="1350" w:type="dxa"/>
            <w:vAlign w:val="center"/>
          </w:tcPr>
          <w:p w:rsidR="004316FA" w:rsidRPr="00B72863" w:rsidRDefault="004316FA" w:rsidP="00B72863">
            <w:pPr>
              <w:jc w:val="center"/>
              <w:rPr>
                <w:sz w:val="28"/>
                <w:szCs w:val="28"/>
              </w:rPr>
            </w:pPr>
            <w:r w:rsidRPr="00B72863">
              <w:rPr>
                <w:sz w:val="28"/>
                <w:szCs w:val="28"/>
              </w:rPr>
              <w:t>14</w:t>
            </w:r>
          </w:p>
        </w:tc>
        <w:tc>
          <w:tcPr>
            <w:tcW w:w="1350" w:type="dxa"/>
            <w:vAlign w:val="center"/>
          </w:tcPr>
          <w:p w:rsidR="004316FA" w:rsidRPr="00B72863" w:rsidRDefault="004316FA" w:rsidP="00B72863">
            <w:pPr>
              <w:jc w:val="center"/>
              <w:rPr>
                <w:sz w:val="28"/>
                <w:szCs w:val="28"/>
              </w:rPr>
            </w:pPr>
            <w:r w:rsidRPr="00B72863">
              <w:rPr>
                <w:sz w:val="28"/>
                <w:szCs w:val="28"/>
              </w:rPr>
              <w:t>8</w:t>
            </w:r>
          </w:p>
        </w:tc>
        <w:tc>
          <w:tcPr>
            <w:tcW w:w="1350" w:type="dxa"/>
            <w:vAlign w:val="center"/>
          </w:tcPr>
          <w:p w:rsidR="004316FA" w:rsidRPr="00B72863" w:rsidRDefault="004316FA" w:rsidP="00B72863">
            <w:pPr>
              <w:jc w:val="center"/>
              <w:rPr>
                <w:sz w:val="28"/>
                <w:szCs w:val="28"/>
              </w:rPr>
            </w:pPr>
            <w:r w:rsidRPr="00B72863">
              <w:rPr>
                <w:sz w:val="28"/>
                <w:szCs w:val="28"/>
              </w:rPr>
              <w:t>15</w:t>
            </w:r>
          </w:p>
        </w:tc>
        <w:tc>
          <w:tcPr>
            <w:tcW w:w="1350" w:type="dxa"/>
            <w:vAlign w:val="center"/>
          </w:tcPr>
          <w:p w:rsidR="004316FA" w:rsidRPr="00B72863" w:rsidRDefault="004316FA" w:rsidP="00B72863">
            <w:pPr>
              <w:jc w:val="center"/>
              <w:rPr>
                <w:sz w:val="28"/>
                <w:szCs w:val="28"/>
              </w:rPr>
            </w:pPr>
            <w:r w:rsidRPr="00B72863">
              <w:rPr>
                <w:sz w:val="28"/>
                <w:szCs w:val="28"/>
              </w:rPr>
              <w:t>8</w:t>
            </w:r>
          </w:p>
        </w:tc>
      </w:tr>
      <w:tr w:rsidR="004316FA" w:rsidRPr="00B72863">
        <w:trPr>
          <w:trHeight w:val="567"/>
        </w:trPr>
        <w:tc>
          <w:tcPr>
            <w:tcW w:w="1756" w:type="dxa"/>
            <w:vAlign w:val="center"/>
          </w:tcPr>
          <w:p w:rsidR="004316FA" w:rsidRPr="00B72863" w:rsidRDefault="004316FA" w:rsidP="00B72863">
            <w:pPr>
              <w:jc w:val="center"/>
              <w:rPr>
                <w:sz w:val="28"/>
                <w:szCs w:val="28"/>
              </w:rPr>
            </w:pPr>
            <w:r w:rsidRPr="00B72863">
              <w:rPr>
                <w:sz w:val="28"/>
                <w:szCs w:val="28"/>
              </w:rPr>
              <w:t>Игрушечные машинки</w:t>
            </w:r>
          </w:p>
        </w:tc>
        <w:tc>
          <w:tcPr>
            <w:tcW w:w="1347" w:type="dxa"/>
            <w:vAlign w:val="center"/>
          </w:tcPr>
          <w:p w:rsidR="004316FA" w:rsidRPr="00B72863" w:rsidRDefault="004316FA" w:rsidP="00B72863">
            <w:pPr>
              <w:jc w:val="center"/>
              <w:rPr>
                <w:sz w:val="28"/>
                <w:szCs w:val="28"/>
              </w:rPr>
            </w:pPr>
            <w:r w:rsidRPr="00B72863">
              <w:rPr>
                <w:sz w:val="28"/>
                <w:szCs w:val="28"/>
              </w:rPr>
              <w:t>12</w:t>
            </w:r>
          </w:p>
        </w:tc>
        <w:tc>
          <w:tcPr>
            <w:tcW w:w="1351" w:type="dxa"/>
            <w:vAlign w:val="center"/>
          </w:tcPr>
          <w:p w:rsidR="004316FA" w:rsidRPr="00B72863" w:rsidRDefault="004316FA" w:rsidP="00B72863">
            <w:pPr>
              <w:jc w:val="center"/>
              <w:rPr>
                <w:sz w:val="28"/>
                <w:szCs w:val="28"/>
              </w:rPr>
            </w:pPr>
            <w:r w:rsidRPr="00B72863">
              <w:rPr>
                <w:sz w:val="28"/>
                <w:szCs w:val="28"/>
              </w:rPr>
              <w:t>23</w:t>
            </w:r>
          </w:p>
        </w:tc>
        <w:tc>
          <w:tcPr>
            <w:tcW w:w="1350" w:type="dxa"/>
            <w:vAlign w:val="center"/>
          </w:tcPr>
          <w:p w:rsidR="004316FA" w:rsidRPr="00B72863" w:rsidRDefault="004316FA" w:rsidP="00B72863">
            <w:pPr>
              <w:jc w:val="center"/>
              <w:rPr>
                <w:sz w:val="28"/>
                <w:szCs w:val="28"/>
              </w:rPr>
            </w:pPr>
            <w:r w:rsidRPr="00B72863">
              <w:rPr>
                <w:sz w:val="28"/>
                <w:szCs w:val="28"/>
              </w:rPr>
              <w:t>15</w:t>
            </w:r>
          </w:p>
        </w:tc>
        <w:tc>
          <w:tcPr>
            <w:tcW w:w="1350" w:type="dxa"/>
            <w:vAlign w:val="center"/>
          </w:tcPr>
          <w:p w:rsidR="004316FA" w:rsidRPr="00B72863" w:rsidRDefault="004316FA" w:rsidP="00B72863">
            <w:pPr>
              <w:jc w:val="center"/>
              <w:rPr>
                <w:sz w:val="28"/>
                <w:szCs w:val="28"/>
              </w:rPr>
            </w:pPr>
            <w:r w:rsidRPr="00B72863">
              <w:rPr>
                <w:sz w:val="28"/>
                <w:szCs w:val="28"/>
              </w:rPr>
              <w:t>26</w:t>
            </w:r>
          </w:p>
        </w:tc>
        <w:tc>
          <w:tcPr>
            <w:tcW w:w="1350" w:type="dxa"/>
            <w:vAlign w:val="center"/>
          </w:tcPr>
          <w:p w:rsidR="004316FA" w:rsidRPr="00B72863" w:rsidRDefault="004316FA" w:rsidP="00B72863">
            <w:pPr>
              <w:jc w:val="center"/>
              <w:rPr>
                <w:sz w:val="28"/>
                <w:szCs w:val="28"/>
              </w:rPr>
            </w:pPr>
            <w:r w:rsidRPr="00B72863">
              <w:rPr>
                <w:sz w:val="28"/>
                <w:szCs w:val="28"/>
              </w:rPr>
              <w:t>15</w:t>
            </w:r>
          </w:p>
        </w:tc>
        <w:tc>
          <w:tcPr>
            <w:tcW w:w="1350" w:type="dxa"/>
            <w:vAlign w:val="center"/>
          </w:tcPr>
          <w:p w:rsidR="004316FA" w:rsidRPr="00B72863" w:rsidRDefault="004316FA" w:rsidP="00B72863">
            <w:pPr>
              <w:jc w:val="center"/>
              <w:rPr>
                <w:sz w:val="28"/>
                <w:szCs w:val="28"/>
              </w:rPr>
            </w:pPr>
            <w:r w:rsidRPr="00B72863">
              <w:rPr>
                <w:sz w:val="28"/>
                <w:szCs w:val="28"/>
              </w:rPr>
              <w:t>28</w:t>
            </w:r>
          </w:p>
        </w:tc>
      </w:tr>
    </w:tbl>
    <w:p w:rsidR="00307F2B" w:rsidRPr="00324681" w:rsidRDefault="00307F2B" w:rsidP="00307F2B">
      <w:pPr>
        <w:spacing w:line="360" w:lineRule="auto"/>
        <w:jc w:val="both"/>
        <w:rPr>
          <w:sz w:val="12"/>
          <w:szCs w:val="12"/>
        </w:rPr>
      </w:pPr>
    </w:p>
    <w:p w:rsidR="00241397" w:rsidRDefault="00241397" w:rsidP="00324681">
      <w:pPr>
        <w:spacing w:line="360" w:lineRule="auto"/>
        <w:ind w:firstLine="993"/>
        <w:jc w:val="both"/>
        <w:rPr>
          <w:sz w:val="28"/>
          <w:szCs w:val="28"/>
        </w:rPr>
      </w:pPr>
      <w:r>
        <w:rPr>
          <w:sz w:val="28"/>
          <w:szCs w:val="28"/>
        </w:rPr>
        <w:t>Номинальный В</w:t>
      </w:r>
      <w:r w:rsidR="001C22D5">
        <w:rPr>
          <w:sz w:val="28"/>
          <w:szCs w:val="28"/>
        </w:rPr>
        <w:t>НД</w:t>
      </w:r>
      <w:r>
        <w:rPr>
          <w:sz w:val="28"/>
          <w:szCs w:val="28"/>
        </w:rPr>
        <w:t xml:space="preserve"> – рассчитанный в ценах текущего года (когда он был произведен).</w:t>
      </w:r>
    </w:p>
    <w:p w:rsidR="001A1423" w:rsidRPr="001A1423" w:rsidRDefault="001A1423" w:rsidP="00324681">
      <w:pPr>
        <w:spacing w:line="360" w:lineRule="auto"/>
        <w:jc w:val="both"/>
        <w:rPr>
          <w:sz w:val="28"/>
          <w:szCs w:val="28"/>
          <w:vertAlign w:val="subscript"/>
        </w:rPr>
      </w:pPr>
      <w:r>
        <w:rPr>
          <w:sz w:val="28"/>
          <w:szCs w:val="28"/>
        </w:rPr>
        <w:t xml:space="preserve">нВВП = </w:t>
      </w:r>
      <w:r>
        <w:rPr>
          <w:sz w:val="28"/>
          <w:szCs w:val="28"/>
        </w:rPr>
        <w:sym w:font="Symbol" w:char="F053"/>
      </w:r>
      <w:r>
        <w:rPr>
          <w:sz w:val="28"/>
          <w:szCs w:val="28"/>
          <w:lang w:val="en-US"/>
        </w:rPr>
        <w:t>Q</w:t>
      </w:r>
      <w:r w:rsidRPr="001A1423">
        <w:rPr>
          <w:sz w:val="28"/>
          <w:szCs w:val="28"/>
          <w:vertAlign w:val="subscript"/>
        </w:rPr>
        <w:t xml:space="preserve">1 </w:t>
      </w:r>
      <w:r>
        <w:rPr>
          <w:sz w:val="28"/>
          <w:szCs w:val="28"/>
          <w:lang w:val="en-US"/>
        </w:rPr>
        <w:t>x</w:t>
      </w:r>
      <w:r w:rsidRPr="001A1423">
        <w:rPr>
          <w:sz w:val="28"/>
          <w:szCs w:val="28"/>
        </w:rPr>
        <w:t xml:space="preserve"> </w:t>
      </w:r>
      <w:r>
        <w:rPr>
          <w:sz w:val="28"/>
          <w:szCs w:val="28"/>
          <w:lang w:val="en-US"/>
        </w:rPr>
        <w:t>P</w:t>
      </w:r>
      <w:r w:rsidRPr="001A1423">
        <w:rPr>
          <w:sz w:val="28"/>
          <w:szCs w:val="28"/>
          <w:vertAlign w:val="subscript"/>
        </w:rPr>
        <w:t>1</w:t>
      </w:r>
    </w:p>
    <w:p w:rsidR="001A1423" w:rsidRDefault="001A1423" w:rsidP="00A46CAB">
      <w:pPr>
        <w:spacing w:line="360" w:lineRule="auto"/>
        <w:ind w:firstLine="993"/>
        <w:jc w:val="both"/>
        <w:rPr>
          <w:sz w:val="28"/>
          <w:szCs w:val="28"/>
        </w:rPr>
      </w:pPr>
      <w:r>
        <w:rPr>
          <w:sz w:val="28"/>
          <w:szCs w:val="28"/>
        </w:rPr>
        <w:t>Реальный В</w:t>
      </w:r>
      <w:r w:rsidR="001C22D5">
        <w:rPr>
          <w:sz w:val="28"/>
          <w:szCs w:val="28"/>
        </w:rPr>
        <w:t>НД</w:t>
      </w:r>
      <w:r>
        <w:rPr>
          <w:sz w:val="28"/>
          <w:szCs w:val="28"/>
        </w:rPr>
        <w:t xml:space="preserve"> – фактический объем производства ,выраженный в ценах базисного года</w:t>
      </w:r>
    </w:p>
    <w:p w:rsidR="001A1423" w:rsidRDefault="001A1423" w:rsidP="00A46CAB">
      <w:pPr>
        <w:spacing w:line="360" w:lineRule="auto"/>
        <w:jc w:val="both"/>
        <w:rPr>
          <w:sz w:val="28"/>
          <w:szCs w:val="28"/>
          <w:vertAlign w:val="subscript"/>
        </w:rPr>
      </w:pPr>
      <w:r>
        <w:rPr>
          <w:sz w:val="28"/>
          <w:szCs w:val="28"/>
        </w:rPr>
        <w:t>рВ</w:t>
      </w:r>
      <w:r w:rsidR="001C22D5">
        <w:rPr>
          <w:sz w:val="28"/>
          <w:szCs w:val="28"/>
        </w:rPr>
        <w:t>НД</w:t>
      </w:r>
      <w:r>
        <w:rPr>
          <w:sz w:val="28"/>
          <w:szCs w:val="28"/>
        </w:rPr>
        <w:t xml:space="preserve"> = </w:t>
      </w:r>
      <w:r>
        <w:rPr>
          <w:sz w:val="28"/>
          <w:szCs w:val="28"/>
        </w:rPr>
        <w:sym w:font="Symbol" w:char="F053"/>
      </w:r>
      <w:r>
        <w:rPr>
          <w:sz w:val="28"/>
          <w:szCs w:val="28"/>
          <w:lang w:val="en-US"/>
        </w:rPr>
        <w:t>Q</w:t>
      </w:r>
      <w:r w:rsidRPr="001A1423">
        <w:rPr>
          <w:sz w:val="28"/>
          <w:szCs w:val="28"/>
          <w:vertAlign w:val="subscript"/>
        </w:rPr>
        <w:t xml:space="preserve">1 </w:t>
      </w:r>
      <w:r>
        <w:rPr>
          <w:sz w:val="28"/>
          <w:szCs w:val="28"/>
          <w:lang w:val="en-US"/>
        </w:rPr>
        <w:t>x</w:t>
      </w:r>
      <w:r w:rsidRPr="001A1423">
        <w:rPr>
          <w:sz w:val="28"/>
          <w:szCs w:val="28"/>
        </w:rPr>
        <w:t xml:space="preserve"> </w:t>
      </w:r>
      <w:r>
        <w:rPr>
          <w:sz w:val="28"/>
          <w:szCs w:val="28"/>
          <w:lang w:val="en-US"/>
        </w:rPr>
        <w:t>P</w:t>
      </w:r>
      <w:r>
        <w:rPr>
          <w:sz w:val="28"/>
          <w:szCs w:val="28"/>
          <w:vertAlign w:val="subscript"/>
        </w:rPr>
        <w:t>0</w:t>
      </w:r>
    </w:p>
    <w:p w:rsidR="001A1423" w:rsidRDefault="001A1423" w:rsidP="00A46CAB">
      <w:pPr>
        <w:spacing w:line="360" w:lineRule="auto"/>
        <w:jc w:val="both"/>
        <w:rPr>
          <w:sz w:val="28"/>
          <w:szCs w:val="28"/>
        </w:rPr>
      </w:pPr>
      <w:r>
        <w:rPr>
          <w:sz w:val="28"/>
          <w:szCs w:val="28"/>
        </w:rPr>
        <w:t>нВ</w:t>
      </w:r>
      <w:r w:rsidR="001C22D5">
        <w:rPr>
          <w:sz w:val="28"/>
          <w:szCs w:val="28"/>
        </w:rPr>
        <w:t>НД</w:t>
      </w:r>
      <w:r>
        <w:rPr>
          <w:sz w:val="28"/>
          <w:szCs w:val="28"/>
        </w:rPr>
        <w:t xml:space="preserve"> = </w:t>
      </w:r>
      <w:r w:rsidR="00C55F23">
        <w:rPr>
          <w:sz w:val="28"/>
          <w:szCs w:val="28"/>
        </w:rPr>
        <w:t>(</w:t>
      </w:r>
      <w:r>
        <w:rPr>
          <w:sz w:val="28"/>
          <w:szCs w:val="28"/>
        </w:rPr>
        <w:t>23</w:t>
      </w:r>
      <w:r w:rsidR="00C55F23">
        <w:rPr>
          <w:sz w:val="28"/>
          <w:szCs w:val="28"/>
        </w:rPr>
        <w:t xml:space="preserve"> </w:t>
      </w:r>
      <w:r>
        <w:rPr>
          <w:sz w:val="28"/>
          <w:szCs w:val="28"/>
        </w:rPr>
        <w:t>+</w:t>
      </w:r>
      <w:r w:rsidR="00C55F23">
        <w:rPr>
          <w:sz w:val="28"/>
          <w:szCs w:val="28"/>
        </w:rPr>
        <w:t xml:space="preserve"> </w:t>
      </w:r>
      <w:r>
        <w:rPr>
          <w:sz w:val="28"/>
          <w:szCs w:val="28"/>
        </w:rPr>
        <w:t>15</w:t>
      </w:r>
      <w:r w:rsidR="00C55F23">
        <w:rPr>
          <w:sz w:val="28"/>
          <w:szCs w:val="28"/>
        </w:rPr>
        <w:t xml:space="preserve"> </w:t>
      </w:r>
      <w:r>
        <w:rPr>
          <w:sz w:val="28"/>
          <w:szCs w:val="28"/>
        </w:rPr>
        <w:t>+</w:t>
      </w:r>
      <w:r w:rsidR="00C55F23">
        <w:rPr>
          <w:sz w:val="28"/>
          <w:szCs w:val="28"/>
        </w:rPr>
        <w:t xml:space="preserve"> </w:t>
      </w:r>
      <w:r>
        <w:rPr>
          <w:sz w:val="28"/>
          <w:szCs w:val="28"/>
        </w:rPr>
        <w:t>15</w:t>
      </w:r>
      <w:r w:rsidR="00C55F23">
        <w:rPr>
          <w:sz w:val="28"/>
          <w:szCs w:val="28"/>
        </w:rPr>
        <w:t xml:space="preserve">) </w:t>
      </w:r>
      <w:r>
        <w:rPr>
          <w:sz w:val="28"/>
          <w:szCs w:val="28"/>
        </w:rPr>
        <w:t>*</w:t>
      </w:r>
      <w:r w:rsidR="00C55F23">
        <w:rPr>
          <w:sz w:val="28"/>
          <w:szCs w:val="28"/>
        </w:rPr>
        <w:t xml:space="preserve"> (</w:t>
      </w:r>
      <w:r>
        <w:rPr>
          <w:sz w:val="28"/>
          <w:szCs w:val="28"/>
        </w:rPr>
        <w:t>18</w:t>
      </w:r>
      <w:r w:rsidR="00C55F23">
        <w:rPr>
          <w:sz w:val="28"/>
          <w:szCs w:val="28"/>
        </w:rPr>
        <w:t xml:space="preserve"> </w:t>
      </w:r>
      <w:r>
        <w:rPr>
          <w:sz w:val="28"/>
          <w:szCs w:val="28"/>
        </w:rPr>
        <w:t>+</w:t>
      </w:r>
      <w:r w:rsidR="00C55F23">
        <w:rPr>
          <w:sz w:val="28"/>
          <w:szCs w:val="28"/>
        </w:rPr>
        <w:t xml:space="preserve"> </w:t>
      </w:r>
      <w:r>
        <w:rPr>
          <w:sz w:val="28"/>
          <w:szCs w:val="28"/>
        </w:rPr>
        <w:t>8</w:t>
      </w:r>
      <w:r w:rsidR="00C55F23">
        <w:rPr>
          <w:sz w:val="28"/>
          <w:szCs w:val="28"/>
        </w:rPr>
        <w:t xml:space="preserve"> </w:t>
      </w:r>
      <w:r>
        <w:rPr>
          <w:sz w:val="28"/>
          <w:szCs w:val="28"/>
        </w:rPr>
        <w:t>+</w:t>
      </w:r>
      <w:r w:rsidR="00C55F23">
        <w:rPr>
          <w:sz w:val="28"/>
          <w:szCs w:val="28"/>
        </w:rPr>
        <w:t xml:space="preserve"> </w:t>
      </w:r>
      <w:r>
        <w:rPr>
          <w:sz w:val="28"/>
          <w:szCs w:val="28"/>
        </w:rPr>
        <w:t>28</w:t>
      </w:r>
      <w:r w:rsidR="00C55F23">
        <w:rPr>
          <w:sz w:val="28"/>
          <w:szCs w:val="28"/>
        </w:rPr>
        <w:t xml:space="preserve">) </w:t>
      </w:r>
      <w:r>
        <w:rPr>
          <w:sz w:val="28"/>
          <w:szCs w:val="28"/>
        </w:rPr>
        <w:t>=</w:t>
      </w:r>
      <w:r w:rsidR="00C55F23">
        <w:rPr>
          <w:sz w:val="28"/>
          <w:szCs w:val="28"/>
        </w:rPr>
        <w:t xml:space="preserve"> 2 862</w:t>
      </w:r>
    </w:p>
    <w:p w:rsidR="00C55F23" w:rsidRPr="00C42AE5" w:rsidRDefault="00C55F23" w:rsidP="00A46CAB">
      <w:pPr>
        <w:spacing w:line="360" w:lineRule="auto"/>
        <w:jc w:val="both"/>
        <w:rPr>
          <w:sz w:val="28"/>
          <w:szCs w:val="28"/>
        </w:rPr>
      </w:pPr>
      <w:r w:rsidRPr="00C42AE5">
        <w:rPr>
          <w:sz w:val="28"/>
          <w:szCs w:val="28"/>
        </w:rPr>
        <w:t>рВ</w:t>
      </w:r>
      <w:r w:rsidR="001C22D5">
        <w:rPr>
          <w:sz w:val="28"/>
          <w:szCs w:val="28"/>
        </w:rPr>
        <w:t>НД</w:t>
      </w:r>
      <w:r w:rsidRPr="00C42AE5">
        <w:rPr>
          <w:sz w:val="28"/>
          <w:szCs w:val="28"/>
        </w:rPr>
        <w:t xml:space="preserve"> = (15 + 7 + 12) * ( 12+ 4 + 23) = </w:t>
      </w:r>
      <w:r w:rsidR="001555F7" w:rsidRPr="00C42AE5">
        <w:rPr>
          <w:sz w:val="28"/>
          <w:szCs w:val="28"/>
        </w:rPr>
        <w:t>1</w:t>
      </w:r>
      <w:r w:rsidR="00DE782F">
        <w:rPr>
          <w:sz w:val="28"/>
          <w:szCs w:val="28"/>
        </w:rPr>
        <w:t> </w:t>
      </w:r>
      <w:r w:rsidR="001555F7" w:rsidRPr="00C42AE5">
        <w:rPr>
          <w:sz w:val="28"/>
          <w:szCs w:val="28"/>
        </w:rPr>
        <w:t>326</w:t>
      </w:r>
    </w:p>
    <w:p w:rsidR="00DE782F" w:rsidRPr="00DE782F" w:rsidRDefault="00DE782F" w:rsidP="00A46CAB">
      <w:pPr>
        <w:spacing w:line="360" w:lineRule="auto"/>
        <w:ind w:firstLine="993"/>
        <w:jc w:val="both"/>
        <w:rPr>
          <w:sz w:val="4"/>
          <w:szCs w:val="4"/>
        </w:rPr>
      </w:pPr>
    </w:p>
    <w:p w:rsidR="001555F7" w:rsidRPr="00C42AE5" w:rsidRDefault="001555F7" w:rsidP="00A46CAB">
      <w:pPr>
        <w:spacing w:line="360" w:lineRule="auto"/>
        <w:ind w:firstLine="993"/>
        <w:jc w:val="both"/>
        <w:rPr>
          <w:sz w:val="28"/>
          <w:szCs w:val="28"/>
        </w:rPr>
      </w:pPr>
      <w:r w:rsidRPr="00C42AE5">
        <w:rPr>
          <w:sz w:val="28"/>
          <w:szCs w:val="28"/>
        </w:rPr>
        <w:t>Темп инфляции.</w:t>
      </w:r>
    </w:p>
    <w:p w:rsidR="006738F4" w:rsidRPr="00C42AE5" w:rsidRDefault="00C00E7A" w:rsidP="00A46CAB">
      <w:pPr>
        <w:spacing w:line="360" w:lineRule="auto"/>
        <w:jc w:val="both"/>
        <w:rPr>
          <w:sz w:val="28"/>
          <w:szCs w:val="28"/>
        </w:rPr>
      </w:pPr>
      <w:r w:rsidRPr="00C42AE5">
        <w:rPr>
          <w:position w:val="-30"/>
          <w:sz w:val="28"/>
          <w:szCs w:val="28"/>
        </w:rPr>
        <w:object w:dxaOrig="1900" w:dyaOrig="700">
          <v:shape id="_x0000_i1030" type="#_x0000_t75" style="width:95.25pt;height:35.25pt" o:ole="">
            <v:imagedata r:id="rId20" o:title=""/>
          </v:shape>
          <o:OLEObject Type="Embed" ProgID="Equation.3" ShapeID="_x0000_i1030" DrawAspect="Content" ObjectID="_1470811575" r:id="rId21"/>
        </w:object>
      </w:r>
      <w:r w:rsidR="006738F4" w:rsidRPr="00C42AE5">
        <w:rPr>
          <w:sz w:val="28"/>
          <w:szCs w:val="28"/>
        </w:rPr>
        <w:t xml:space="preserve">  </w:t>
      </w:r>
      <w:r w:rsidR="00C42AE5" w:rsidRPr="00C42AE5">
        <w:rPr>
          <w:sz w:val="28"/>
          <w:szCs w:val="28"/>
        </w:rPr>
        <w:tab/>
      </w:r>
    </w:p>
    <w:p w:rsidR="00307F2B" w:rsidRDefault="00C42AE5" w:rsidP="00A46CAB">
      <w:pPr>
        <w:spacing w:line="360" w:lineRule="auto"/>
        <w:rPr>
          <w:sz w:val="28"/>
          <w:szCs w:val="28"/>
        </w:rPr>
      </w:pPr>
      <w:r w:rsidRPr="00C42AE5">
        <w:rPr>
          <w:sz w:val="28"/>
          <w:szCs w:val="28"/>
        </w:rPr>
        <w:t>Р</w:t>
      </w:r>
      <w:r w:rsidRPr="00C42AE5">
        <w:rPr>
          <w:sz w:val="28"/>
          <w:szCs w:val="28"/>
          <w:vertAlign w:val="subscript"/>
        </w:rPr>
        <w:t>1</w:t>
      </w:r>
      <w:r w:rsidRPr="00C42AE5">
        <w:rPr>
          <w:sz w:val="28"/>
          <w:szCs w:val="28"/>
        </w:rPr>
        <w:t xml:space="preserve"> – средний </w:t>
      </w:r>
      <w:r>
        <w:rPr>
          <w:sz w:val="28"/>
          <w:szCs w:val="28"/>
        </w:rPr>
        <w:t>уровень цен в текущем году</w:t>
      </w:r>
    </w:p>
    <w:p w:rsidR="00C42AE5" w:rsidRDefault="00C42AE5" w:rsidP="00A46CAB">
      <w:pPr>
        <w:spacing w:line="360" w:lineRule="auto"/>
        <w:rPr>
          <w:sz w:val="28"/>
          <w:szCs w:val="28"/>
        </w:rPr>
      </w:pPr>
      <w:r>
        <w:rPr>
          <w:sz w:val="28"/>
          <w:szCs w:val="28"/>
        </w:rPr>
        <w:t>Р</w:t>
      </w:r>
      <w:r>
        <w:rPr>
          <w:sz w:val="28"/>
          <w:szCs w:val="28"/>
          <w:vertAlign w:val="subscript"/>
        </w:rPr>
        <w:t>0</w:t>
      </w:r>
      <w:r>
        <w:rPr>
          <w:sz w:val="28"/>
          <w:szCs w:val="28"/>
        </w:rPr>
        <w:t xml:space="preserve"> – средний </w:t>
      </w:r>
      <w:r w:rsidR="00C00E7A">
        <w:rPr>
          <w:sz w:val="28"/>
          <w:szCs w:val="28"/>
        </w:rPr>
        <w:t xml:space="preserve">уровень цен в базисном году </w:t>
      </w:r>
    </w:p>
    <w:p w:rsidR="00C00E7A" w:rsidRPr="00C42AE5" w:rsidRDefault="00511ED5" w:rsidP="00A46CAB">
      <w:pPr>
        <w:spacing w:line="360" w:lineRule="auto"/>
        <w:rPr>
          <w:sz w:val="28"/>
          <w:szCs w:val="28"/>
        </w:rPr>
      </w:pPr>
      <w:r w:rsidRPr="00C00E7A">
        <w:rPr>
          <w:position w:val="-56"/>
          <w:sz w:val="28"/>
          <w:szCs w:val="28"/>
        </w:rPr>
        <w:object w:dxaOrig="6860" w:dyaOrig="1300">
          <v:shape id="_x0000_i1031" type="#_x0000_t75" style="width:342.75pt;height:65.25pt" o:ole="">
            <v:imagedata r:id="rId22" o:title=""/>
          </v:shape>
          <o:OLEObject Type="Embed" ProgID="Equation.3" ShapeID="_x0000_i1031" DrawAspect="Content" ObjectID="_1470811576" r:id="rId23"/>
        </w:object>
      </w:r>
    </w:p>
    <w:p w:rsidR="00324681" w:rsidRPr="00324681" w:rsidRDefault="00324681" w:rsidP="00324681">
      <w:pPr>
        <w:spacing w:line="360" w:lineRule="auto"/>
        <w:rPr>
          <w:sz w:val="10"/>
          <w:szCs w:val="10"/>
        </w:rPr>
      </w:pPr>
    </w:p>
    <w:p w:rsidR="00307F2B" w:rsidRDefault="00511ED5" w:rsidP="00324681">
      <w:pPr>
        <w:spacing w:line="360" w:lineRule="auto"/>
        <w:rPr>
          <w:sz w:val="28"/>
          <w:szCs w:val="28"/>
        </w:rPr>
      </w:pPr>
      <w:r w:rsidRPr="00511ED5">
        <w:rPr>
          <w:sz w:val="28"/>
          <w:szCs w:val="28"/>
        </w:rPr>
        <w:t>Ответ:</w:t>
      </w:r>
      <w:r>
        <w:rPr>
          <w:sz w:val="28"/>
          <w:szCs w:val="28"/>
        </w:rPr>
        <w:t xml:space="preserve">   нВ</w:t>
      </w:r>
      <w:r w:rsidR="001C22D5">
        <w:rPr>
          <w:sz w:val="28"/>
          <w:szCs w:val="28"/>
        </w:rPr>
        <w:t>НД</w:t>
      </w:r>
      <w:r>
        <w:rPr>
          <w:sz w:val="28"/>
          <w:szCs w:val="28"/>
        </w:rPr>
        <w:t xml:space="preserve"> = 2</w:t>
      </w:r>
      <w:r w:rsidR="000801BF">
        <w:rPr>
          <w:sz w:val="28"/>
          <w:szCs w:val="28"/>
        </w:rPr>
        <w:t> </w:t>
      </w:r>
      <w:r>
        <w:rPr>
          <w:sz w:val="28"/>
          <w:szCs w:val="28"/>
        </w:rPr>
        <w:t>862</w:t>
      </w:r>
      <w:r w:rsidR="000801BF">
        <w:rPr>
          <w:sz w:val="28"/>
          <w:szCs w:val="28"/>
        </w:rPr>
        <w:t xml:space="preserve"> руб.</w:t>
      </w:r>
    </w:p>
    <w:p w:rsidR="00511ED5" w:rsidRDefault="00511ED5" w:rsidP="00324681">
      <w:pPr>
        <w:spacing w:line="360" w:lineRule="auto"/>
        <w:ind w:firstLine="708"/>
        <w:rPr>
          <w:sz w:val="28"/>
          <w:szCs w:val="28"/>
        </w:rPr>
      </w:pPr>
      <w:r>
        <w:rPr>
          <w:sz w:val="28"/>
          <w:szCs w:val="28"/>
        </w:rPr>
        <w:t xml:space="preserve">    рВ</w:t>
      </w:r>
      <w:r w:rsidR="001C22D5">
        <w:rPr>
          <w:sz w:val="28"/>
          <w:szCs w:val="28"/>
        </w:rPr>
        <w:t>НД</w:t>
      </w:r>
      <w:r>
        <w:rPr>
          <w:sz w:val="28"/>
          <w:szCs w:val="28"/>
        </w:rPr>
        <w:t xml:space="preserve"> = 1</w:t>
      </w:r>
      <w:r w:rsidR="000801BF">
        <w:rPr>
          <w:sz w:val="28"/>
          <w:szCs w:val="28"/>
        </w:rPr>
        <w:t> </w:t>
      </w:r>
      <w:r>
        <w:rPr>
          <w:sz w:val="28"/>
          <w:szCs w:val="28"/>
        </w:rPr>
        <w:t>326</w:t>
      </w:r>
      <w:r w:rsidR="000801BF">
        <w:rPr>
          <w:sz w:val="28"/>
          <w:szCs w:val="28"/>
        </w:rPr>
        <w:t xml:space="preserve"> руб.</w:t>
      </w:r>
    </w:p>
    <w:p w:rsidR="00511ED5" w:rsidRDefault="00511ED5" w:rsidP="00324681">
      <w:pPr>
        <w:spacing w:line="360" w:lineRule="auto"/>
        <w:ind w:firstLine="708"/>
        <w:rPr>
          <w:sz w:val="28"/>
          <w:szCs w:val="28"/>
        </w:rPr>
      </w:pPr>
      <w:r>
        <w:rPr>
          <w:sz w:val="28"/>
          <w:szCs w:val="28"/>
        </w:rPr>
        <w:t xml:space="preserve">    π = 0,6%</w:t>
      </w:r>
    </w:p>
    <w:p w:rsidR="00902B3E" w:rsidRDefault="00902B3E" w:rsidP="00902B3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b/>
          <w:bCs/>
          <w:sz w:val="28"/>
          <w:szCs w:val="28"/>
        </w:rPr>
      </w:pPr>
      <w:r w:rsidRPr="00BB3395">
        <w:rPr>
          <w:b/>
          <w:bCs/>
          <w:sz w:val="28"/>
          <w:szCs w:val="28"/>
        </w:rPr>
        <w:t>СПИСОК ИСПОЛЬЗОВАННЫХ ИСТОЧНИКОВ И ЛИТЕРАТУРЫ</w:t>
      </w:r>
    </w:p>
    <w:p w:rsidR="00902B3E" w:rsidRDefault="00902B3E" w:rsidP="00902B3E">
      <w:pPr>
        <w:numPr>
          <w:ilvl w:val="0"/>
          <w:numId w:val="1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67"/>
        <w:jc w:val="both"/>
        <w:rPr>
          <w:bCs/>
          <w:sz w:val="28"/>
          <w:szCs w:val="28"/>
        </w:rPr>
      </w:pPr>
      <w:r>
        <w:rPr>
          <w:bCs/>
          <w:sz w:val="28"/>
          <w:szCs w:val="28"/>
        </w:rPr>
        <w:t>Агапова Т.А., Серегина С.Ф. Макроэкономика: Учебник / Под общей ред. д.э.н., проф. А.В. Сидоровича; МГУ им. М.В. Ломоносова</w:t>
      </w:r>
      <w:r w:rsidR="008F23B7">
        <w:rPr>
          <w:bCs/>
          <w:sz w:val="28"/>
          <w:szCs w:val="28"/>
        </w:rPr>
        <w:t xml:space="preserve">. – 4-е изд., перераб. и доп. – М.: Издательство «Дело и Сервис», 2001. – 448 с. </w:t>
      </w:r>
    </w:p>
    <w:p w:rsidR="008F23B7" w:rsidRDefault="008F23B7" w:rsidP="00902B3E">
      <w:pPr>
        <w:numPr>
          <w:ilvl w:val="0"/>
          <w:numId w:val="1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67"/>
        <w:jc w:val="both"/>
        <w:rPr>
          <w:bCs/>
          <w:sz w:val="28"/>
          <w:szCs w:val="28"/>
        </w:rPr>
      </w:pPr>
      <w:r>
        <w:rPr>
          <w:bCs/>
          <w:sz w:val="28"/>
          <w:szCs w:val="28"/>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 Сидоровича; МГУ им. М.В. Ломоносова. – 2-е изд., перераб. и доп. – М.: Издательство «Дело и Сервис», 2001. – 832 с.</w:t>
      </w:r>
    </w:p>
    <w:p w:rsidR="008F23B7" w:rsidRDefault="008F23B7" w:rsidP="00902B3E">
      <w:pPr>
        <w:numPr>
          <w:ilvl w:val="0"/>
          <w:numId w:val="1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67"/>
        <w:jc w:val="both"/>
        <w:rPr>
          <w:bCs/>
          <w:sz w:val="28"/>
          <w:szCs w:val="28"/>
        </w:rPr>
      </w:pPr>
      <w:r>
        <w:rPr>
          <w:bCs/>
          <w:sz w:val="28"/>
          <w:szCs w:val="28"/>
        </w:rPr>
        <w:t xml:space="preserve">Экономика для топ-менеджеров: бизнес-курс МВА: </w:t>
      </w:r>
      <w:r w:rsidRPr="008F23B7">
        <w:rPr>
          <w:bCs/>
          <w:sz w:val="28"/>
          <w:szCs w:val="28"/>
        </w:rPr>
        <w:t>[</w:t>
      </w:r>
      <w:r>
        <w:rPr>
          <w:bCs/>
          <w:sz w:val="28"/>
          <w:szCs w:val="28"/>
        </w:rPr>
        <w:t>учебник</w:t>
      </w:r>
      <w:r w:rsidRPr="008F23B7">
        <w:rPr>
          <w:bCs/>
          <w:sz w:val="28"/>
          <w:szCs w:val="28"/>
        </w:rPr>
        <w:t>]</w:t>
      </w:r>
      <w:r>
        <w:rPr>
          <w:bCs/>
          <w:sz w:val="28"/>
          <w:szCs w:val="28"/>
        </w:rPr>
        <w:t xml:space="preserve"> / Филип К.Й. Янг, Джон Дж. МакОли; </w:t>
      </w:r>
      <w:r w:rsidRPr="00BB19F4">
        <w:rPr>
          <w:bCs/>
          <w:sz w:val="28"/>
          <w:szCs w:val="28"/>
        </w:rPr>
        <w:t>[</w:t>
      </w:r>
      <w:r>
        <w:rPr>
          <w:bCs/>
          <w:sz w:val="28"/>
          <w:szCs w:val="28"/>
        </w:rPr>
        <w:t>пер. с англ. Ю.В. Куличенко</w:t>
      </w:r>
      <w:r w:rsidRPr="00BB19F4">
        <w:rPr>
          <w:bCs/>
          <w:sz w:val="28"/>
          <w:szCs w:val="28"/>
        </w:rPr>
        <w:t>]</w:t>
      </w:r>
      <w:r w:rsidR="00BB19F4">
        <w:rPr>
          <w:bCs/>
          <w:sz w:val="28"/>
          <w:szCs w:val="28"/>
        </w:rPr>
        <w:t>. – 3-е изд., стер. – Москва: Омега-Л, 2008 – 443 с.</w:t>
      </w:r>
    </w:p>
    <w:p w:rsidR="00BB19F4" w:rsidRDefault="00881A72" w:rsidP="00902B3E">
      <w:pPr>
        <w:numPr>
          <w:ilvl w:val="0"/>
          <w:numId w:val="1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567"/>
        <w:jc w:val="both"/>
        <w:rPr>
          <w:bCs/>
          <w:sz w:val="28"/>
          <w:szCs w:val="28"/>
        </w:rPr>
      </w:pPr>
      <w:r>
        <w:rPr>
          <w:bCs/>
          <w:sz w:val="28"/>
          <w:szCs w:val="28"/>
        </w:rPr>
        <w:t xml:space="preserve">Экономика: Учебник / Под ред. доц. А.С. </w:t>
      </w:r>
      <w:r w:rsidR="00E77A48">
        <w:rPr>
          <w:bCs/>
          <w:sz w:val="28"/>
          <w:szCs w:val="28"/>
        </w:rPr>
        <w:t>Булатова. 2-е изд., перераб. и доп. – М.: Издательство БЕК, 1997 – 816 с.</w:t>
      </w:r>
    </w:p>
    <w:p w:rsidR="007E4BDC" w:rsidRPr="007E4BDC" w:rsidRDefault="007E4BDC" w:rsidP="007E4BDC">
      <w:pPr>
        <w:numPr>
          <w:ilvl w:val="0"/>
          <w:numId w:val="16"/>
        </w:numPr>
        <w:tabs>
          <w:tab w:val="num" w:pos="561"/>
        </w:tabs>
        <w:spacing w:line="360" w:lineRule="auto"/>
        <w:ind w:left="567" w:hanging="567"/>
        <w:rPr>
          <w:sz w:val="28"/>
          <w:szCs w:val="28"/>
          <w:lang w:val="en-US"/>
        </w:rPr>
      </w:pPr>
      <w:r w:rsidRPr="00155E80">
        <w:rPr>
          <w:sz w:val="28"/>
          <w:szCs w:val="28"/>
          <w:lang w:val="en-US"/>
        </w:rPr>
        <w:t>http://ru.wikipedia.org</w:t>
      </w:r>
    </w:p>
    <w:p w:rsidR="00902B3E" w:rsidRPr="00511ED5" w:rsidRDefault="00902B3E" w:rsidP="00324681">
      <w:pPr>
        <w:spacing w:line="360" w:lineRule="auto"/>
        <w:ind w:firstLine="708"/>
        <w:rPr>
          <w:sz w:val="28"/>
          <w:szCs w:val="28"/>
        </w:rPr>
      </w:pPr>
      <w:bookmarkStart w:id="0" w:name="_GoBack"/>
      <w:bookmarkEnd w:id="0"/>
    </w:p>
    <w:sectPr w:rsidR="00902B3E" w:rsidRPr="00511ED5" w:rsidSect="00A45666">
      <w:footnotePr>
        <w:numRestart w:val="eachPage"/>
      </w:footnotePr>
      <w:type w:val="continuous"/>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48" w:rsidRDefault="00DB2148" w:rsidP="00786C4D">
      <w:r>
        <w:separator/>
      </w:r>
    </w:p>
  </w:endnote>
  <w:endnote w:type="continuationSeparator" w:id="0">
    <w:p w:rsidR="00DB2148" w:rsidRDefault="00DB2148" w:rsidP="0078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48" w:rsidRDefault="00DB2148" w:rsidP="00786C4D">
      <w:r>
        <w:separator/>
      </w:r>
    </w:p>
  </w:footnote>
  <w:footnote w:type="continuationSeparator" w:id="0">
    <w:p w:rsidR="00DB2148" w:rsidRDefault="00DB2148" w:rsidP="00786C4D">
      <w:r>
        <w:continuationSeparator/>
      </w:r>
    </w:p>
  </w:footnote>
  <w:footnote w:id="1">
    <w:p w:rsidR="00627161" w:rsidRDefault="00627161" w:rsidP="00E50914">
      <w:pPr>
        <w:pStyle w:val="ab"/>
        <w:spacing w:line="360" w:lineRule="auto"/>
        <w:jc w:val="both"/>
        <w:rPr>
          <w:bCs/>
          <w:sz w:val="28"/>
          <w:szCs w:val="28"/>
        </w:rPr>
      </w:pPr>
      <w:r w:rsidRPr="00E50914">
        <w:rPr>
          <w:rStyle w:val="ad"/>
          <w:sz w:val="28"/>
          <w:szCs w:val="28"/>
        </w:rPr>
        <w:footnoteRef/>
      </w:r>
      <w:r w:rsidRPr="00E50914">
        <w:rPr>
          <w:sz w:val="28"/>
          <w:szCs w:val="28"/>
        </w:rPr>
        <w:t xml:space="preserve"> </w:t>
      </w:r>
      <w:r w:rsidR="00E50914">
        <w:rPr>
          <w:bCs/>
          <w:sz w:val="28"/>
          <w:szCs w:val="28"/>
        </w:rPr>
        <w:t>Агапова Т.А., Серегина С.Ф. Макроэкономика: Учебник / Под общей ред. д.э.н., проф. А.В. Сидоровича; МГУ им. М.В. Ломоносова. – 4-е изд., перераб. и доп. – М.: Издательство «Дело и Сервис», 2001. – 448 с.</w:t>
      </w:r>
    </w:p>
    <w:p w:rsidR="00E50914" w:rsidRDefault="00E50914" w:rsidP="00E50914">
      <w:pPr>
        <w:pStyle w:val="ab"/>
        <w:spacing w:line="360" w:lineRule="auto"/>
        <w:jc w:val="both"/>
        <w:rPr>
          <w:sz w:val="28"/>
          <w:szCs w:val="28"/>
        </w:rPr>
      </w:pPr>
      <w:r>
        <w:rPr>
          <w:bCs/>
          <w:sz w:val="28"/>
          <w:szCs w:val="28"/>
        </w:rPr>
        <w:t>Курс экономической теории: Общие основы экономической теории. Микроэкономика. Макроэкономика. Основы национальной экономики: Учебное пособие  / Под ред. д.э.н., проф. А.В. Сидоровича; МГУ им. М.В. Ломоносова. – 2-е изд., перераб. и доп. – М.: Издательство «Дело и Сервис», 2001. – 832 с.</w:t>
      </w:r>
    </w:p>
    <w:p w:rsidR="00627161" w:rsidRDefault="00E50914" w:rsidP="00E50914">
      <w:pPr>
        <w:pStyle w:val="ab"/>
        <w:spacing w:line="360" w:lineRule="auto"/>
        <w:jc w:val="both"/>
        <w:rPr>
          <w:bCs/>
          <w:sz w:val="28"/>
          <w:szCs w:val="28"/>
        </w:rPr>
      </w:pPr>
      <w:r>
        <w:rPr>
          <w:bCs/>
          <w:sz w:val="28"/>
          <w:szCs w:val="28"/>
        </w:rPr>
        <w:t xml:space="preserve">Экономика для топ-менеджеров: бизнес-курс МВА: </w:t>
      </w:r>
      <w:r w:rsidRPr="008F23B7">
        <w:rPr>
          <w:bCs/>
          <w:sz w:val="28"/>
          <w:szCs w:val="28"/>
        </w:rPr>
        <w:t>[</w:t>
      </w:r>
      <w:r>
        <w:rPr>
          <w:bCs/>
          <w:sz w:val="28"/>
          <w:szCs w:val="28"/>
        </w:rPr>
        <w:t>учебник</w:t>
      </w:r>
      <w:r w:rsidRPr="008F23B7">
        <w:rPr>
          <w:bCs/>
          <w:sz w:val="28"/>
          <w:szCs w:val="28"/>
        </w:rPr>
        <w:t>]</w:t>
      </w:r>
      <w:r>
        <w:rPr>
          <w:bCs/>
          <w:sz w:val="28"/>
          <w:szCs w:val="28"/>
        </w:rPr>
        <w:t xml:space="preserve"> / Филип К.Й. Янг, Джон Дж. МакОли; </w:t>
      </w:r>
      <w:r w:rsidRPr="00BB19F4">
        <w:rPr>
          <w:bCs/>
          <w:sz w:val="28"/>
          <w:szCs w:val="28"/>
        </w:rPr>
        <w:t>[</w:t>
      </w:r>
      <w:r>
        <w:rPr>
          <w:bCs/>
          <w:sz w:val="28"/>
          <w:szCs w:val="28"/>
        </w:rPr>
        <w:t>пер. с англ. Ю.В. Куличенко</w:t>
      </w:r>
      <w:r w:rsidRPr="00BB19F4">
        <w:rPr>
          <w:bCs/>
          <w:sz w:val="28"/>
          <w:szCs w:val="28"/>
        </w:rPr>
        <w:t>]</w:t>
      </w:r>
      <w:r>
        <w:rPr>
          <w:bCs/>
          <w:sz w:val="28"/>
          <w:szCs w:val="28"/>
        </w:rPr>
        <w:t>. – 3-е изд., стер. – Москва: Омега-Л, 2008 – 443 с.</w:t>
      </w:r>
    </w:p>
    <w:p w:rsidR="00E50914" w:rsidRDefault="00E50914" w:rsidP="00E50914">
      <w:pPr>
        <w:pStyle w:val="ab"/>
        <w:spacing w:line="360" w:lineRule="auto"/>
        <w:jc w:val="both"/>
      </w:pPr>
      <w:r>
        <w:rPr>
          <w:bCs/>
          <w:sz w:val="28"/>
          <w:szCs w:val="28"/>
        </w:rPr>
        <w:t>Экономика: Учебник / Под ред. доц. А.С. Булатова. 2-е изд., перераб. и доп. – М.: Издательство БЕК, 1997 – 816 с.</w:t>
      </w:r>
    </w:p>
  </w:footnote>
  <w:footnote w:id="2">
    <w:p w:rsidR="00224A1C" w:rsidRPr="00224A1C" w:rsidRDefault="00224A1C" w:rsidP="00500A7B">
      <w:pPr>
        <w:pStyle w:val="ab"/>
        <w:spacing w:line="360" w:lineRule="auto"/>
        <w:jc w:val="both"/>
        <w:rPr>
          <w:sz w:val="28"/>
          <w:szCs w:val="28"/>
        </w:rPr>
      </w:pPr>
      <w:r w:rsidRPr="00224A1C">
        <w:rPr>
          <w:rStyle w:val="ad"/>
          <w:sz w:val="28"/>
          <w:szCs w:val="28"/>
        </w:rPr>
        <w:footnoteRef/>
      </w:r>
      <w:r w:rsidRPr="00224A1C">
        <w:rPr>
          <w:sz w:val="28"/>
          <w:szCs w:val="28"/>
        </w:rPr>
        <w:t xml:space="preserve"> Экономика:</w:t>
      </w:r>
      <w:r w:rsidR="00500A7B">
        <w:rPr>
          <w:sz w:val="28"/>
          <w:szCs w:val="28"/>
        </w:rPr>
        <w:t xml:space="preserve"> </w:t>
      </w:r>
      <w:r w:rsidRPr="00224A1C">
        <w:rPr>
          <w:sz w:val="28"/>
          <w:szCs w:val="28"/>
        </w:rPr>
        <w:t>Учебник</w:t>
      </w:r>
      <w:r w:rsidR="00500A7B">
        <w:rPr>
          <w:sz w:val="28"/>
          <w:szCs w:val="28"/>
        </w:rPr>
        <w:t xml:space="preserve"> </w:t>
      </w:r>
      <w:r w:rsidRPr="00224A1C">
        <w:rPr>
          <w:sz w:val="28"/>
          <w:szCs w:val="28"/>
        </w:rPr>
        <w:t>/</w:t>
      </w:r>
      <w:r w:rsidR="00500A7B">
        <w:rPr>
          <w:sz w:val="28"/>
          <w:szCs w:val="28"/>
        </w:rPr>
        <w:t xml:space="preserve"> </w:t>
      </w:r>
      <w:r>
        <w:rPr>
          <w:sz w:val="28"/>
          <w:szCs w:val="28"/>
        </w:rPr>
        <w:t>Под ред. доц. А.С. Булатова. 2-е изд., перераб. и доп. – М.: Издательство БЕК, 1997 –</w:t>
      </w:r>
      <w:r w:rsidR="004F05C8">
        <w:rPr>
          <w:sz w:val="28"/>
          <w:szCs w:val="28"/>
        </w:rPr>
        <w:t xml:space="preserve"> </w:t>
      </w:r>
      <w:r>
        <w:rPr>
          <w:sz w:val="28"/>
          <w:szCs w:val="28"/>
        </w:rPr>
        <w:t>с</w:t>
      </w:r>
      <w:r w:rsidR="004F05C8">
        <w:rPr>
          <w:sz w:val="28"/>
          <w:szCs w:val="28"/>
        </w:rPr>
        <w:t xml:space="preserve"> 381</w:t>
      </w:r>
      <w:r>
        <w:rPr>
          <w:sz w:val="28"/>
          <w:szCs w:val="28"/>
        </w:rPr>
        <w:t>.</w:t>
      </w:r>
    </w:p>
  </w:footnote>
  <w:footnote w:id="3">
    <w:p w:rsidR="004463FC" w:rsidRPr="00BE7707" w:rsidRDefault="004463FC" w:rsidP="004463FC">
      <w:pPr>
        <w:pStyle w:val="ab"/>
        <w:spacing w:line="360" w:lineRule="auto"/>
        <w:jc w:val="both"/>
        <w:rPr>
          <w:sz w:val="28"/>
          <w:szCs w:val="28"/>
        </w:rPr>
      </w:pPr>
      <w:r w:rsidRPr="00BE7707">
        <w:rPr>
          <w:rStyle w:val="ad"/>
          <w:sz w:val="28"/>
          <w:szCs w:val="28"/>
        </w:rPr>
        <w:footnoteRef/>
      </w:r>
      <w:r w:rsidRPr="00BE7707">
        <w:rPr>
          <w:sz w:val="28"/>
          <w:szCs w:val="28"/>
        </w:rPr>
        <w:t xml:space="preserve"> Курс экономич</w:t>
      </w:r>
      <w:r>
        <w:rPr>
          <w:sz w:val="28"/>
          <w:szCs w:val="28"/>
        </w:rPr>
        <w:t>еской теории: Общие основы экономической теории. Микроэкономика. Макроэкономика. Основы национальной экономики: Учебное пособие / Под ред. д.э.н., проф. А.В. Сидоровича; МГУ им. М.В. Ломоносова. – 2-е изд., перераб. и доп. – М.: Издательство «Дело и Сервис», 2001. – 832 с.</w:t>
      </w:r>
    </w:p>
  </w:footnote>
  <w:footnote w:id="4">
    <w:p w:rsidR="00142CE4" w:rsidRPr="004463FC" w:rsidRDefault="00142CE4" w:rsidP="00500A7B">
      <w:pPr>
        <w:pStyle w:val="ab"/>
        <w:spacing w:line="360" w:lineRule="auto"/>
        <w:jc w:val="both"/>
        <w:rPr>
          <w:sz w:val="28"/>
          <w:szCs w:val="28"/>
        </w:rPr>
      </w:pPr>
      <w:r w:rsidRPr="00EC3DF6">
        <w:rPr>
          <w:rStyle w:val="ad"/>
          <w:sz w:val="28"/>
          <w:szCs w:val="28"/>
        </w:rPr>
        <w:footnoteRef/>
      </w:r>
      <w:r w:rsidRPr="00EC3DF6">
        <w:rPr>
          <w:sz w:val="28"/>
          <w:szCs w:val="28"/>
        </w:rPr>
        <w:t xml:space="preserve"> Агапова</w:t>
      </w:r>
      <w:r>
        <w:rPr>
          <w:sz w:val="28"/>
          <w:szCs w:val="28"/>
        </w:rPr>
        <w:t xml:space="preserve"> Т.А., Серегина </w:t>
      </w:r>
      <w:r w:rsidR="00500A7B">
        <w:rPr>
          <w:sz w:val="28"/>
          <w:szCs w:val="28"/>
        </w:rPr>
        <w:t xml:space="preserve">С.Ф. Макроэкономика: Учебник / </w:t>
      </w:r>
      <w:r>
        <w:rPr>
          <w:sz w:val="28"/>
          <w:szCs w:val="28"/>
        </w:rPr>
        <w:t xml:space="preserve">Под общей ред. д.э.н., проф. А.В. Сидоровича; МГУ им. М.В. Ломоносова. – 4-е изд., перераб. и </w:t>
      </w:r>
      <w:r w:rsidRPr="004463FC">
        <w:rPr>
          <w:sz w:val="28"/>
          <w:szCs w:val="28"/>
        </w:rPr>
        <w:t>доп. – М.: Издательство «Дело и Сервис», 2001. – с. 61.</w:t>
      </w:r>
    </w:p>
  </w:footnote>
  <w:footnote w:id="5">
    <w:p w:rsidR="004463FC" w:rsidRDefault="004463FC">
      <w:pPr>
        <w:pStyle w:val="ab"/>
      </w:pPr>
      <w:r w:rsidRPr="004463FC">
        <w:rPr>
          <w:rStyle w:val="ad"/>
          <w:sz w:val="28"/>
          <w:szCs w:val="28"/>
        </w:rPr>
        <w:footnoteRef/>
      </w:r>
      <w:r w:rsidRPr="004463FC">
        <w:rPr>
          <w:sz w:val="28"/>
          <w:szCs w:val="28"/>
        </w:rPr>
        <w:t xml:space="preserve"> Там же – с. 61.</w:t>
      </w:r>
    </w:p>
  </w:footnote>
  <w:footnote w:id="6">
    <w:p w:rsidR="00500A7B" w:rsidRDefault="00500A7B" w:rsidP="00500A7B">
      <w:pPr>
        <w:pStyle w:val="ab"/>
        <w:spacing w:line="360" w:lineRule="auto"/>
        <w:jc w:val="both"/>
      </w:pPr>
      <w:r w:rsidRPr="00224A1C">
        <w:rPr>
          <w:rStyle w:val="ad"/>
          <w:sz w:val="28"/>
          <w:szCs w:val="28"/>
        </w:rPr>
        <w:footnoteRef/>
      </w:r>
      <w:r w:rsidRPr="00224A1C">
        <w:rPr>
          <w:sz w:val="28"/>
          <w:szCs w:val="28"/>
        </w:rPr>
        <w:t xml:space="preserve"> Экономика:</w:t>
      </w:r>
      <w:r>
        <w:rPr>
          <w:sz w:val="28"/>
          <w:szCs w:val="28"/>
        </w:rPr>
        <w:t xml:space="preserve"> </w:t>
      </w:r>
      <w:r w:rsidRPr="00224A1C">
        <w:rPr>
          <w:sz w:val="28"/>
          <w:szCs w:val="28"/>
        </w:rPr>
        <w:t>Учебник</w:t>
      </w:r>
      <w:r>
        <w:rPr>
          <w:sz w:val="28"/>
          <w:szCs w:val="28"/>
        </w:rPr>
        <w:t xml:space="preserve"> </w:t>
      </w:r>
      <w:r w:rsidRPr="00224A1C">
        <w:rPr>
          <w:sz w:val="28"/>
          <w:szCs w:val="28"/>
        </w:rPr>
        <w:t>/</w:t>
      </w:r>
      <w:r>
        <w:rPr>
          <w:sz w:val="28"/>
          <w:szCs w:val="28"/>
        </w:rPr>
        <w:t xml:space="preserve"> Под ред. доц. А.С. Булатова. 2-е изд., перераб. и доп. – М.: Издательство БЕК, 1997 –</w:t>
      </w:r>
      <w:r w:rsidR="004F05C8">
        <w:rPr>
          <w:sz w:val="28"/>
          <w:szCs w:val="28"/>
        </w:rPr>
        <w:t xml:space="preserve"> с  382</w:t>
      </w:r>
    </w:p>
  </w:footnote>
  <w:footnote w:id="7">
    <w:p w:rsidR="002036DC" w:rsidRDefault="002036DC" w:rsidP="002036DC">
      <w:pPr>
        <w:pStyle w:val="ab"/>
        <w:spacing w:line="360" w:lineRule="auto"/>
        <w:jc w:val="both"/>
      </w:pPr>
      <w:r w:rsidRPr="00224A1C">
        <w:rPr>
          <w:rStyle w:val="ad"/>
          <w:sz w:val="28"/>
          <w:szCs w:val="28"/>
        </w:rPr>
        <w:footnoteRef/>
      </w:r>
      <w:r w:rsidRPr="00224A1C">
        <w:rPr>
          <w:sz w:val="28"/>
          <w:szCs w:val="28"/>
        </w:rPr>
        <w:t xml:space="preserve"> Экономика:</w:t>
      </w:r>
      <w:r>
        <w:rPr>
          <w:sz w:val="28"/>
          <w:szCs w:val="28"/>
        </w:rPr>
        <w:t xml:space="preserve"> </w:t>
      </w:r>
      <w:r w:rsidRPr="00224A1C">
        <w:rPr>
          <w:sz w:val="28"/>
          <w:szCs w:val="28"/>
        </w:rPr>
        <w:t>Учебник</w:t>
      </w:r>
      <w:r>
        <w:rPr>
          <w:sz w:val="28"/>
          <w:szCs w:val="28"/>
        </w:rPr>
        <w:t xml:space="preserve"> </w:t>
      </w:r>
      <w:r w:rsidRPr="00224A1C">
        <w:rPr>
          <w:sz w:val="28"/>
          <w:szCs w:val="28"/>
        </w:rPr>
        <w:t>/</w:t>
      </w:r>
      <w:r>
        <w:rPr>
          <w:sz w:val="28"/>
          <w:szCs w:val="28"/>
        </w:rPr>
        <w:t xml:space="preserve"> Под ред. доц. А.С. Булатова. 2-е изд., перераб. и доп. – М.: Издательство БЕК, 1997 –</w:t>
      </w:r>
      <w:r w:rsidR="004F05C8">
        <w:rPr>
          <w:sz w:val="28"/>
          <w:szCs w:val="28"/>
        </w:rPr>
        <w:t xml:space="preserve"> </w:t>
      </w:r>
      <w:r>
        <w:rPr>
          <w:sz w:val="28"/>
          <w:szCs w:val="28"/>
        </w:rPr>
        <w:t>с</w:t>
      </w:r>
      <w:r w:rsidR="004F05C8">
        <w:rPr>
          <w:sz w:val="28"/>
          <w:szCs w:val="28"/>
        </w:rPr>
        <w:t xml:space="preserve"> 384.</w:t>
      </w:r>
    </w:p>
  </w:footnote>
  <w:footnote w:id="8">
    <w:p w:rsidR="00EC3D92" w:rsidRDefault="00EC3D92" w:rsidP="00EC3D92">
      <w:pPr>
        <w:pStyle w:val="ab"/>
        <w:spacing w:line="360" w:lineRule="auto"/>
        <w:jc w:val="both"/>
      </w:pPr>
      <w:r>
        <w:rPr>
          <w:rStyle w:val="ad"/>
        </w:rPr>
        <w:footnoteRef/>
      </w:r>
      <w:r>
        <w:t xml:space="preserve"> </w:t>
      </w:r>
      <w:r w:rsidRPr="00224A1C">
        <w:rPr>
          <w:sz w:val="28"/>
          <w:szCs w:val="28"/>
        </w:rPr>
        <w:t>Экономика:</w:t>
      </w:r>
      <w:r>
        <w:rPr>
          <w:sz w:val="28"/>
          <w:szCs w:val="28"/>
        </w:rPr>
        <w:t xml:space="preserve"> </w:t>
      </w:r>
      <w:r w:rsidRPr="00224A1C">
        <w:rPr>
          <w:sz w:val="28"/>
          <w:szCs w:val="28"/>
        </w:rPr>
        <w:t>Учебник</w:t>
      </w:r>
      <w:r>
        <w:rPr>
          <w:sz w:val="28"/>
          <w:szCs w:val="28"/>
        </w:rPr>
        <w:t xml:space="preserve"> </w:t>
      </w:r>
      <w:r w:rsidRPr="00224A1C">
        <w:rPr>
          <w:sz w:val="28"/>
          <w:szCs w:val="28"/>
        </w:rPr>
        <w:t>/</w:t>
      </w:r>
      <w:r>
        <w:rPr>
          <w:sz w:val="28"/>
          <w:szCs w:val="28"/>
        </w:rPr>
        <w:t xml:space="preserve"> Под ред. доц. А.С. Булатова. 2-е изд., перераб. и доп. – М.: Издательство БЕК, 1997 –</w:t>
      </w:r>
      <w:r w:rsidR="004F05C8">
        <w:rPr>
          <w:sz w:val="28"/>
          <w:szCs w:val="28"/>
        </w:rPr>
        <w:t xml:space="preserve"> </w:t>
      </w:r>
      <w:r>
        <w:rPr>
          <w:sz w:val="28"/>
          <w:szCs w:val="28"/>
        </w:rPr>
        <w:t>с</w:t>
      </w:r>
      <w:r w:rsidR="004F05C8">
        <w:rPr>
          <w:sz w:val="28"/>
          <w:szCs w:val="28"/>
        </w:rPr>
        <w:t xml:space="preserve"> 385.</w:t>
      </w:r>
    </w:p>
  </w:footnote>
  <w:footnote w:id="9">
    <w:p w:rsidR="004F05C8" w:rsidRPr="004F05C8" w:rsidRDefault="004F05C8">
      <w:pPr>
        <w:pStyle w:val="ab"/>
        <w:rPr>
          <w:sz w:val="28"/>
          <w:szCs w:val="28"/>
        </w:rPr>
      </w:pPr>
      <w:r w:rsidRPr="004F05C8">
        <w:rPr>
          <w:rStyle w:val="ad"/>
          <w:sz w:val="28"/>
          <w:szCs w:val="28"/>
        </w:rPr>
        <w:footnoteRef/>
      </w:r>
      <w:r w:rsidRPr="004F05C8">
        <w:rPr>
          <w:sz w:val="28"/>
          <w:szCs w:val="28"/>
        </w:rPr>
        <w:t xml:space="preserve"> Там же – с. 385</w:t>
      </w:r>
    </w:p>
  </w:footnote>
  <w:footnote w:id="10">
    <w:p w:rsidR="00F02999" w:rsidRPr="00F02999" w:rsidRDefault="00F02999" w:rsidP="00F02999">
      <w:pPr>
        <w:pStyle w:val="ab"/>
        <w:spacing w:line="360" w:lineRule="auto"/>
        <w:jc w:val="both"/>
        <w:rPr>
          <w:sz w:val="28"/>
          <w:szCs w:val="28"/>
        </w:rPr>
      </w:pPr>
      <w:r w:rsidRPr="00F02999">
        <w:rPr>
          <w:rStyle w:val="ad"/>
          <w:sz w:val="28"/>
          <w:szCs w:val="28"/>
        </w:rPr>
        <w:footnoteRef/>
      </w:r>
      <w:r w:rsidRPr="00F02999">
        <w:rPr>
          <w:sz w:val="28"/>
          <w:szCs w:val="28"/>
        </w:rPr>
        <w:t xml:space="preserve"> Агапова Т.А., Серегина С.Ф.  Макроэкономика: Учебник </w:t>
      </w:r>
      <w:r>
        <w:rPr>
          <w:sz w:val="28"/>
          <w:szCs w:val="28"/>
        </w:rPr>
        <w:t>/ Под общей ред. д.э.н., проф. А.В. Сидоровича; МГУ им. М.В. Ломоносова. – 4-е изд., перераб. и доп. – М.: Издательство «Дело и Сервис», 2001. – С.60</w:t>
      </w:r>
    </w:p>
  </w:footnote>
  <w:footnote w:id="11">
    <w:p w:rsidR="00747F34" w:rsidRDefault="00747F34" w:rsidP="00747F34">
      <w:pPr>
        <w:pStyle w:val="ab"/>
        <w:spacing w:line="360" w:lineRule="auto"/>
        <w:jc w:val="both"/>
      </w:pPr>
      <w:r>
        <w:rPr>
          <w:rStyle w:val="ad"/>
        </w:rPr>
        <w:footnoteRef/>
      </w:r>
      <w:r>
        <w:t xml:space="preserve">  </w:t>
      </w:r>
      <w:r w:rsidRPr="00F02999">
        <w:rPr>
          <w:sz w:val="28"/>
          <w:szCs w:val="28"/>
        </w:rPr>
        <w:t xml:space="preserve">Агапова Т.А., Серегина С.Ф.  Макроэкономика: Учебник </w:t>
      </w:r>
      <w:r>
        <w:rPr>
          <w:sz w:val="28"/>
          <w:szCs w:val="28"/>
        </w:rPr>
        <w:t>/ Под общей ред. д.э.н., проф. А.В. Сидоровича; МГУ им. М.В. Ломоносова. – 4-е изд., перераб. и доп. – М.: Издательство «Дело и Сервис», 2001. – С.60</w:t>
      </w:r>
    </w:p>
  </w:footnote>
  <w:footnote w:id="12">
    <w:p w:rsidR="004658BF" w:rsidRDefault="004658BF" w:rsidP="004658BF">
      <w:pPr>
        <w:pStyle w:val="ab"/>
        <w:spacing w:line="360" w:lineRule="auto"/>
        <w:jc w:val="both"/>
      </w:pPr>
      <w:r>
        <w:rPr>
          <w:rStyle w:val="ad"/>
        </w:rPr>
        <w:footnoteRef/>
      </w:r>
      <w:r>
        <w:t xml:space="preserve">  </w:t>
      </w:r>
      <w:r w:rsidRPr="00224A1C">
        <w:rPr>
          <w:sz w:val="28"/>
          <w:szCs w:val="28"/>
        </w:rPr>
        <w:t>Экономика:</w:t>
      </w:r>
      <w:r>
        <w:rPr>
          <w:sz w:val="28"/>
          <w:szCs w:val="28"/>
        </w:rPr>
        <w:t xml:space="preserve"> </w:t>
      </w:r>
      <w:r w:rsidRPr="00224A1C">
        <w:rPr>
          <w:sz w:val="28"/>
          <w:szCs w:val="28"/>
        </w:rPr>
        <w:t>Учебник</w:t>
      </w:r>
      <w:r>
        <w:rPr>
          <w:sz w:val="28"/>
          <w:szCs w:val="28"/>
        </w:rPr>
        <w:t xml:space="preserve"> </w:t>
      </w:r>
      <w:r w:rsidRPr="00224A1C">
        <w:rPr>
          <w:sz w:val="28"/>
          <w:szCs w:val="28"/>
        </w:rPr>
        <w:t>/</w:t>
      </w:r>
      <w:r>
        <w:rPr>
          <w:sz w:val="28"/>
          <w:szCs w:val="28"/>
        </w:rPr>
        <w:t xml:space="preserve"> Под ред. доц. А.С. Булатова. 2-е изд., перераб. и доп. – М.: Издательство БЕК, 1997 – с 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E4" w:rsidRDefault="00142CE4" w:rsidP="00FF032C">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42CE4" w:rsidRDefault="00142CE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E4" w:rsidRDefault="00142CE4" w:rsidP="00FF032C">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74300">
      <w:rPr>
        <w:rStyle w:val="af2"/>
        <w:noProof/>
      </w:rPr>
      <w:t>20</w:t>
    </w:r>
    <w:r>
      <w:rPr>
        <w:rStyle w:val="af2"/>
      </w:rPr>
      <w:fldChar w:fldCharType="end"/>
    </w:r>
  </w:p>
  <w:p w:rsidR="00142CE4" w:rsidRDefault="00142CE4">
    <w:pPr>
      <w:pStyle w:val="ae"/>
      <w:jc w:val="center"/>
    </w:pPr>
  </w:p>
  <w:p w:rsidR="00142CE4" w:rsidRDefault="00142C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288E"/>
    <w:multiLevelType w:val="hybridMultilevel"/>
    <w:tmpl w:val="0638CC3E"/>
    <w:lvl w:ilvl="0" w:tplc="D92C2826">
      <w:start w:val="1"/>
      <w:numFmt w:val="bullet"/>
      <w:lvlText w:val=""/>
      <w:lvlJc w:val="left"/>
      <w:pPr>
        <w:tabs>
          <w:tab w:val="num" w:pos="1730"/>
        </w:tabs>
        <w:ind w:left="173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9F1B2B"/>
    <w:multiLevelType w:val="hybridMultilevel"/>
    <w:tmpl w:val="D70A3C6A"/>
    <w:lvl w:ilvl="0" w:tplc="D92C2826">
      <w:start w:val="1"/>
      <w:numFmt w:val="bullet"/>
      <w:lvlText w:val=""/>
      <w:lvlJc w:val="left"/>
      <w:pPr>
        <w:tabs>
          <w:tab w:val="num" w:pos="1730"/>
        </w:tabs>
        <w:ind w:left="173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4D4CBB"/>
    <w:multiLevelType w:val="hybridMultilevel"/>
    <w:tmpl w:val="F9802EE6"/>
    <w:lvl w:ilvl="0" w:tplc="322C35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4E6337F"/>
    <w:multiLevelType w:val="hybridMultilevel"/>
    <w:tmpl w:val="A5264DC0"/>
    <w:lvl w:ilvl="0" w:tplc="56381A3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BA211EB"/>
    <w:multiLevelType w:val="hybridMultilevel"/>
    <w:tmpl w:val="2DDA7D04"/>
    <w:lvl w:ilvl="0" w:tplc="A5149592">
      <w:start w:val="1"/>
      <w:numFmt w:val="bullet"/>
      <w:lvlText w:val=""/>
      <w:lvlJc w:val="left"/>
      <w:pPr>
        <w:ind w:left="2346" w:hanging="360"/>
      </w:pPr>
      <w:rPr>
        <w:rFonts w:ascii="Symbol" w:hAnsi="Symbol" w:hint="default"/>
        <w:sz w:val="2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EA47539"/>
    <w:multiLevelType w:val="hybridMultilevel"/>
    <w:tmpl w:val="1AA22B48"/>
    <w:lvl w:ilvl="0" w:tplc="D778D2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9D67F21"/>
    <w:multiLevelType w:val="hybridMultilevel"/>
    <w:tmpl w:val="CFD2566C"/>
    <w:lvl w:ilvl="0" w:tplc="C4B02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46473A"/>
    <w:multiLevelType w:val="hybridMultilevel"/>
    <w:tmpl w:val="8420533C"/>
    <w:lvl w:ilvl="0" w:tplc="A5149592">
      <w:start w:val="1"/>
      <w:numFmt w:val="bullet"/>
      <w:lvlText w:val=""/>
      <w:lvlJc w:val="left"/>
      <w:pPr>
        <w:ind w:left="2346" w:hanging="360"/>
      </w:pPr>
      <w:rPr>
        <w:rFonts w:ascii="Symbol" w:hAnsi="Symbol" w:hint="default"/>
        <w:sz w:val="2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4D6A1CE2"/>
    <w:multiLevelType w:val="hybridMultilevel"/>
    <w:tmpl w:val="3C447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E6EBD"/>
    <w:multiLevelType w:val="multilevel"/>
    <w:tmpl w:val="73641E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2BA117D"/>
    <w:multiLevelType w:val="hybridMultilevel"/>
    <w:tmpl w:val="598A5D7A"/>
    <w:lvl w:ilvl="0" w:tplc="A5149592">
      <w:start w:val="1"/>
      <w:numFmt w:val="bullet"/>
      <w:lvlText w:val=""/>
      <w:lvlJc w:val="left"/>
      <w:pPr>
        <w:ind w:left="2346" w:hanging="360"/>
      </w:pPr>
      <w:rPr>
        <w:rFonts w:ascii="Symbol" w:hAnsi="Symbol" w:hint="default"/>
        <w:sz w:val="2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752F6D42"/>
    <w:multiLevelType w:val="hybridMultilevel"/>
    <w:tmpl w:val="768C668A"/>
    <w:lvl w:ilvl="0" w:tplc="A5149592">
      <w:start w:val="1"/>
      <w:numFmt w:val="bullet"/>
      <w:lvlText w:val=""/>
      <w:lvlJc w:val="left"/>
      <w:pPr>
        <w:ind w:left="1353" w:hanging="360"/>
      </w:pPr>
      <w:rPr>
        <w:rFonts w:ascii="Symbol" w:hAnsi="Symbol" w:hint="default"/>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8C90569"/>
    <w:multiLevelType w:val="hybridMultilevel"/>
    <w:tmpl w:val="6CCEA08A"/>
    <w:lvl w:ilvl="0" w:tplc="DE1EB132">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13">
    <w:nsid w:val="7A2F3FFA"/>
    <w:multiLevelType w:val="hybridMultilevel"/>
    <w:tmpl w:val="58563AEE"/>
    <w:lvl w:ilvl="0" w:tplc="D92C2826">
      <w:start w:val="1"/>
      <w:numFmt w:val="bullet"/>
      <w:lvlText w:val=""/>
      <w:lvlJc w:val="left"/>
      <w:pPr>
        <w:tabs>
          <w:tab w:val="num" w:pos="1730"/>
        </w:tabs>
        <w:ind w:left="173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E6A6B15"/>
    <w:multiLevelType w:val="hybridMultilevel"/>
    <w:tmpl w:val="6CCEA08A"/>
    <w:lvl w:ilvl="0" w:tplc="DE1EB132">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15">
    <w:nsid w:val="7F7F70AB"/>
    <w:multiLevelType w:val="multilevel"/>
    <w:tmpl w:val="51AC877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14"/>
  </w:num>
  <w:num w:numId="7">
    <w:abstractNumId w:val="12"/>
  </w:num>
  <w:num w:numId="8">
    <w:abstractNumId w:val="3"/>
  </w:num>
  <w:num w:numId="9">
    <w:abstractNumId w:val="2"/>
  </w:num>
  <w:num w:numId="10">
    <w:abstractNumId w:val="0"/>
  </w:num>
  <w:num w:numId="11">
    <w:abstractNumId w:val="11"/>
  </w:num>
  <w:num w:numId="12">
    <w:abstractNumId w:val="10"/>
  </w:num>
  <w:num w:numId="13">
    <w:abstractNumId w:val="4"/>
  </w:num>
  <w:num w:numId="14">
    <w:abstractNumId w:val="7"/>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4A"/>
    <w:rsid w:val="00017221"/>
    <w:rsid w:val="00025E49"/>
    <w:rsid w:val="00043FD0"/>
    <w:rsid w:val="00056E8C"/>
    <w:rsid w:val="000801BF"/>
    <w:rsid w:val="00084796"/>
    <w:rsid w:val="000A23A8"/>
    <w:rsid w:val="000F4551"/>
    <w:rsid w:val="000F7E66"/>
    <w:rsid w:val="001260F2"/>
    <w:rsid w:val="00126CF5"/>
    <w:rsid w:val="00142CE4"/>
    <w:rsid w:val="001555F7"/>
    <w:rsid w:val="00155E80"/>
    <w:rsid w:val="00166E15"/>
    <w:rsid w:val="0018568D"/>
    <w:rsid w:val="001A1423"/>
    <w:rsid w:val="001C22D5"/>
    <w:rsid w:val="002036DC"/>
    <w:rsid w:val="00224A1C"/>
    <w:rsid w:val="00241397"/>
    <w:rsid w:val="00246200"/>
    <w:rsid w:val="00257562"/>
    <w:rsid w:val="00294C2C"/>
    <w:rsid w:val="002C364A"/>
    <w:rsid w:val="002E3008"/>
    <w:rsid w:val="003073FE"/>
    <w:rsid w:val="00307F2B"/>
    <w:rsid w:val="00324681"/>
    <w:rsid w:val="00326683"/>
    <w:rsid w:val="00360DE5"/>
    <w:rsid w:val="00377141"/>
    <w:rsid w:val="003A76CA"/>
    <w:rsid w:val="003C2E3D"/>
    <w:rsid w:val="003D00E7"/>
    <w:rsid w:val="003D0CDD"/>
    <w:rsid w:val="003F051D"/>
    <w:rsid w:val="004316FA"/>
    <w:rsid w:val="004412DC"/>
    <w:rsid w:val="004463FC"/>
    <w:rsid w:val="004658BF"/>
    <w:rsid w:val="00482052"/>
    <w:rsid w:val="00496113"/>
    <w:rsid w:val="004C0C77"/>
    <w:rsid w:val="004F05C8"/>
    <w:rsid w:val="00500A7B"/>
    <w:rsid w:val="00511ED5"/>
    <w:rsid w:val="005174D6"/>
    <w:rsid w:val="00526DEB"/>
    <w:rsid w:val="00531467"/>
    <w:rsid w:val="0056023F"/>
    <w:rsid w:val="005632F7"/>
    <w:rsid w:val="005B1756"/>
    <w:rsid w:val="005D3D38"/>
    <w:rsid w:val="00623DFD"/>
    <w:rsid w:val="00624763"/>
    <w:rsid w:val="00627161"/>
    <w:rsid w:val="006501F3"/>
    <w:rsid w:val="00662787"/>
    <w:rsid w:val="006738F4"/>
    <w:rsid w:val="00683254"/>
    <w:rsid w:val="006D4477"/>
    <w:rsid w:val="00747F34"/>
    <w:rsid w:val="00772080"/>
    <w:rsid w:val="00772607"/>
    <w:rsid w:val="00786C4D"/>
    <w:rsid w:val="007B3491"/>
    <w:rsid w:val="007E40CA"/>
    <w:rsid w:val="007E4BDC"/>
    <w:rsid w:val="007F68D5"/>
    <w:rsid w:val="00822488"/>
    <w:rsid w:val="0084087E"/>
    <w:rsid w:val="00870EAE"/>
    <w:rsid w:val="00881948"/>
    <w:rsid w:val="00881A72"/>
    <w:rsid w:val="008962B8"/>
    <w:rsid w:val="008978DB"/>
    <w:rsid w:val="008B1153"/>
    <w:rsid w:val="008B17A0"/>
    <w:rsid w:val="008C5A51"/>
    <w:rsid w:val="008C617D"/>
    <w:rsid w:val="008D2B85"/>
    <w:rsid w:val="008F0A4A"/>
    <w:rsid w:val="008F23B7"/>
    <w:rsid w:val="00902B3E"/>
    <w:rsid w:val="00920763"/>
    <w:rsid w:val="00944153"/>
    <w:rsid w:val="009658AF"/>
    <w:rsid w:val="009936CF"/>
    <w:rsid w:val="009B3271"/>
    <w:rsid w:val="009B6B16"/>
    <w:rsid w:val="009C2115"/>
    <w:rsid w:val="009C7F66"/>
    <w:rsid w:val="00A45666"/>
    <w:rsid w:val="00A46CAB"/>
    <w:rsid w:val="00A76EEF"/>
    <w:rsid w:val="00A77B71"/>
    <w:rsid w:val="00A80977"/>
    <w:rsid w:val="00A92039"/>
    <w:rsid w:val="00AB6DE8"/>
    <w:rsid w:val="00AD6182"/>
    <w:rsid w:val="00AD720A"/>
    <w:rsid w:val="00AF105C"/>
    <w:rsid w:val="00B24227"/>
    <w:rsid w:val="00B27309"/>
    <w:rsid w:val="00B63EB2"/>
    <w:rsid w:val="00B65CEB"/>
    <w:rsid w:val="00B677B4"/>
    <w:rsid w:val="00B72863"/>
    <w:rsid w:val="00B8108B"/>
    <w:rsid w:val="00B81EB6"/>
    <w:rsid w:val="00B9657A"/>
    <w:rsid w:val="00BB19F4"/>
    <w:rsid w:val="00BB3F14"/>
    <w:rsid w:val="00BC2CEE"/>
    <w:rsid w:val="00BE6726"/>
    <w:rsid w:val="00BE7707"/>
    <w:rsid w:val="00C00E7A"/>
    <w:rsid w:val="00C127F9"/>
    <w:rsid w:val="00C16A06"/>
    <w:rsid w:val="00C30CC3"/>
    <w:rsid w:val="00C42AE5"/>
    <w:rsid w:val="00C55F23"/>
    <w:rsid w:val="00C61ADF"/>
    <w:rsid w:val="00C74300"/>
    <w:rsid w:val="00C8270F"/>
    <w:rsid w:val="00C93F6B"/>
    <w:rsid w:val="00CB5D68"/>
    <w:rsid w:val="00CC70AA"/>
    <w:rsid w:val="00CC78D6"/>
    <w:rsid w:val="00CD6B81"/>
    <w:rsid w:val="00CD70C1"/>
    <w:rsid w:val="00CD7659"/>
    <w:rsid w:val="00D26A0D"/>
    <w:rsid w:val="00D26E25"/>
    <w:rsid w:val="00D74843"/>
    <w:rsid w:val="00DB072E"/>
    <w:rsid w:val="00DB2148"/>
    <w:rsid w:val="00DB4D70"/>
    <w:rsid w:val="00DE782F"/>
    <w:rsid w:val="00E06F4A"/>
    <w:rsid w:val="00E31D6D"/>
    <w:rsid w:val="00E50914"/>
    <w:rsid w:val="00E56746"/>
    <w:rsid w:val="00E77A48"/>
    <w:rsid w:val="00E80736"/>
    <w:rsid w:val="00E83327"/>
    <w:rsid w:val="00E86BE8"/>
    <w:rsid w:val="00EB3A33"/>
    <w:rsid w:val="00EB6C69"/>
    <w:rsid w:val="00EC3D92"/>
    <w:rsid w:val="00EC3DF6"/>
    <w:rsid w:val="00F02999"/>
    <w:rsid w:val="00F64C7A"/>
    <w:rsid w:val="00FA667B"/>
    <w:rsid w:val="00FB0BFB"/>
    <w:rsid w:val="00FC548E"/>
    <w:rsid w:val="00FF0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0"/>
    <o:shapelayout v:ext="edit">
      <o:idmap v:ext="edit" data="1"/>
      <o:rules v:ext="edit">
        <o:r id="V:Rule42" type="connector" idref="#_x0000_s1083"/>
        <o:r id="V:Rule43" type="connector" idref="#_x0000_s1070"/>
        <o:r id="V:Rule44" type="connector" idref="#_x0000_s1082"/>
        <o:r id="V:Rule45" type="connector" idref="#_x0000_s1071"/>
        <o:r id="V:Rule46" type="connector" idref="#_x0000_s1084"/>
        <o:r id="V:Rule47" type="connector" idref="#_x0000_s1085"/>
        <o:r id="V:Rule48" type="connector" idref="#_x0000_s1026"/>
        <o:r id="V:Rule49" type="connector" idref="#_x0000_s1051"/>
        <o:r id="V:Rule50" type="connector" idref="#_x0000_s1079"/>
        <o:r id="V:Rule51" type="connector" idref="#_x0000_s1088"/>
        <o:r id="V:Rule52" type="connector" idref="#_x0000_s1028"/>
        <o:r id="V:Rule53" type="connector" idref="#_x0000_s1090"/>
        <o:r id="V:Rule54" type="connector" idref="#_x0000_s1038"/>
        <o:r id="V:Rule55" type="connector" idref="#_x0000_s1050"/>
        <o:r id="V:Rule56" type="connector" idref="#_x0000_s1078"/>
        <o:r id="V:Rule57" type="connector" idref="#_x0000_s1069"/>
        <o:r id="V:Rule58" type="connector" idref="#_x0000_s1027"/>
        <o:r id="V:Rule59" type="connector" idref="#_x0000_s1087"/>
        <o:r id="V:Rule60" type="connector" idref="#_x0000_s1076"/>
        <o:r id="V:Rule61" type="connector" idref="#_x0000_s1077"/>
        <o:r id="V:Rule62" type="connector" idref="#_x0000_s1055"/>
        <o:r id="V:Rule63" type="connector" idref="#_x0000_s1086"/>
        <o:r id="V:Rule64" type="connector" idref="#_x0000_s1030"/>
        <o:r id="V:Rule65" type="connector" idref="#_x0000_s1039"/>
        <o:r id="V:Rule66" type="connector" idref="#_x0000_s1062"/>
        <o:r id="V:Rule67" type="connector" idref="#_x0000_s1031"/>
        <o:r id="V:Rule68" type="connector" idref="#_x0000_s1040"/>
        <o:r id="V:Rule69" type="connector" idref="#_x0000_s1080"/>
        <o:r id="V:Rule70" type="connector" idref="#_x0000_s1048"/>
        <o:r id="V:Rule71" type="connector" idref="#_x0000_s1034"/>
        <o:r id="V:Rule72" type="connector" idref="#_x0000_s1066"/>
        <o:r id="V:Rule73" type="connector" idref="#_x0000_s1029"/>
        <o:r id="V:Rule74" type="connector" idref="#_x0000_s1091"/>
        <o:r id="V:Rule75" type="connector" idref="#_x0000_s1065"/>
        <o:r id="V:Rule76" type="connector" idref="#_x0000_s1081"/>
        <o:r id="V:Rule77" type="connector" idref="#_x0000_s1049"/>
        <o:r id="V:Rule78" type="connector" idref="#_x0000_s1032"/>
        <o:r id="V:Rule79" type="connector" idref="#_x0000_s1056"/>
        <o:r id="V:Rule80" type="connector" idref="#_x0000_s1041"/>
        <o:r id="V:Rule81" type="connector" idref="#_x0000_s1033"/>
        <o:r id="V:Rule82" type="connector" idref="#_x0000_s1068"/>
      </o:rules>
    </o:shapelayout>
  </w:shapeDefaults>
  <w:decimalSymbol w:val=","/>
  <w:listSeparator w:val=";"/>
  <w15:chartTrackingRefBased/>
  <w15:docId w15:val="{A0AB955C-B4CC-4788-8D57-375F4B86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4A"/>
    <w:rPr>
      <w:rFonts w:ascii="Times New Roman" w:eastAsia="Times New Roman" w:hAnsi="Times New Roman"/>
      <w:sz w:val="24"/>
      <w:szCs w:val="24"/>
    </w:rPr>
  </w:style>
  <w:style w:type="paragraph" w:styleId="4">
    <w:name w:val="heading 4"/>
    <w:basedOn w:val="a"/>
    <w:next w:val="a"/>
    <w:link w:val="40"/>
    <w:qFormat/>
    <w:rsid w:val="008F0A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F0A4A"/>
    <w:rPr>
      <w:rFonts w:ascii="Times New Roman" w:eastAsia="Times New Roman" w:hAnsi="Times New Roman" w:cs="Times New Roman"/>
      <w:b/>
      <w:bCs/>
      <w:sz w:val="28"/>
      <w:szCs w:val="28"/>
      <w:lang w:eastAsia="ru-RU"/>
    </w:rPr>
  </w:style>
  <w:style w:type="paragraph" w:styleId="1">
    <w:name w:val="index 1"/>
    <w:basedOn w:val="a"/>
    <w:next w:val="a"/>
    <w:autoRedefine/>
    <w:uiPriority w:val="99"/>
    <w:semiHidden/>
    <w:unhideWhenUsed/>
    <w:rsid w:val="008F0A4A"/>
    <w:pPr>
      <w:ind w:left="240" w:hanging="240"/>
    </w:pPr>
  </w:style>
  <w:style w:type="paragraph" w:styleId="a3">
    <w:name w:val="index heading"/>
    <w:basedOn w:val="a"/>
    <w:next w:val="1"/>
    <w:semiHidden/>
    <w:unhideWhenUsed/>
    <w:rsid w:val="008F0A4A"/>
  </w:style>
  <w:style w:type="paragraph" w:styleId="a4">
    <w:name w:val="Title"/>
    <w:basedOn w:val="a"/>
    <w:link w:val="a5"/>
    <w:qFormat/>
    <w:rsid w:val="008F0A4A"/>
    <w:pPr>
      <w:jc w:val="center"/>
    </w:pPr>
    <w:rPr>
      <w:b/>
      <w:bCs/>
      <w:sz w:val="20"/>
      <w:szCs w:val="20"/>
    </w:rPr>
  </w:style>
  <w:style w:type="character" w:customStyle="1" w:styleId="a5">
    <w:name w:val="Назва Знак"/>
    <w:basedOn w:val="a0"/>
    <w:link w:val="a4"/>
    <w:rsid w:val="008F0A4A"/>
    <w:rPr>
      <w:rFonts w:ascii="Times New Roman" w:eastAsia="Times New Roman" w:hAnsi="Times New Roman" w:cs="Times New Roman"/>
      <w:b/>
      <w:bCs/>
      <w:sz w:val="20"/>
      <w:szCs w:val="20"/>
      <w:lang w:eastAsia="ru-RU"/>
    </w:rPr>
  </w:style>
  <w:style w:type="paragraph" w:styleId="a6">
    <w:name w:val="Body Text"/>
    <w:basedOn w:val="a"/>
    <w:link w:val="a7"/>
    <w:semiHidden/>
    <w:unhideWhenUsed/>
    <w:rsid w:val="008F0A4A"/>
    <w:pPr>
      <w:spacing w:after="120"/>
    </w:pPr>
  </w:style>
  <w:style w:type="character" w:customStyle="1" w:styleId="a7">
    <w:name w:val="Основний текст Знак"/>
    <w:basedOn w:val="a0"/>
    <w:link w:val="a6"/>
    <w:semiHidden/>
    <w:rsid w:val="008F0A4A"/>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8F0A4A"/>
    <w:pPr>
      <w:ind w:firstLine="540"/>
      <w:jc w:val="both"/>
    </w:pPr>
    <w:rPr>
      <w:sz w:val="22"/>
    </w:rPr>
  </w:style>
  <w:style w:type="character" w:customStyle="1" w:styleId="a9">
    <w:name w:val="Основний текст з відступом Знак"/>
    <w:basedOn w:val="a0"/>
    <w:link w:val="a8"/>
    <w:semiHidden/>
    <w:rsid w:val="008F0A4A"/>
    <w:rPr>
      <w:rFonts w:ascii="Times New Roman" w:eastAsia="Times New Roman" w:hAnsi="Times New Roman" w:cs="Times New Roman"/>
      <w:szCs w:val="24"/>
      <w:lang w:eastAsia="ru-RU"/>
    </w:rPr>
  </w:style>
  <w:style w:type="table" w:styleId="aa">
    <w:name w:val="Table Grid"/>
    <w:basedOn w:val="a1"/>
    <w:rsid w:val="008F0A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semiHidden/>
    <w:rsid w:val="00786C4D"/>
    <w:pPr>
      <w:widowControl w:val="0"/>
      <w:autoSpaceDE w:val="0"/>
      <w:autoSpaceDN w:val="0"/>
      <w:adjustRightInd w:val="0"/>
    </w:pPr>
    <w:rPr>
      <w:sz w:val="20"/>
      <w:szCs w:val="20"/>
    </w:rPr>
  </w:style>
  <w:style w:type="character" w:customStyle="1" w:styleId="ac">
    <w:name w:val="Текст виноски Знак"/>
    <w:basedOn w:val="a0"/>
    <w:link w:val="ab"/>
    <w:semiHidden/>
    <w:rsid w:val="00786C4D"/>
    <w:rPr>
      <w:rFonts w:ascii="Times New Roman" w:eastAsia="Times New Roman" w:hAnsi="Times New Roman"/>
    </w:rPr>
  </w:style>
  <w:style w:type="character" w:styleId="ad">
    <w:name w:val="footnote reference"/>
    <w:basedOn w:val="a0"/>
    <w:semiHidden/>
    <w:rsid w:val="00786C4D"/>
    <w:rPr>
      <w:vertAlign w:val="superscript"/>
    </w:rPr>
  </w:style>
  <w:style w:type="paragraph" w:styleId="ae">
    <w:name w:val="header"/>
    <w:basedOn w:val="a"/>
    <w:link w:val="af"/>
    <w:uiPriority w:val="99"/>
    <w:unhideWhenUsed/>
    <w:rsid w:val="00C93F6B"/>
    <w:pPr>
      <w:tabs>
        <w:tab w:val="center" w:pos="4677"/>
        <w:tab w:val="right" w:pos="9355"/>
      </w:tabs>
    </w:pPr>
  </w:style>
  <w:style w:type="character" w:customStyle="1" w:styleId="af">
    <w:name w:val="Верхній колонтитул Знак"/>
    <w:basedOn w:val="a0"/>
    <w:link w:val="ae"/>
    <w:uiPriority w:val="99"/>
    <w:rsid w:val="00C93F6B"/>
    <w:rPr>
      <w:rFonts w:ascii="Times New Roman" w:eastAsia="Times New Roman" w:hAnsi="Times New Roman"/>
      <w:sz w:val="24"/>
      <w:szCs w:val="24"/>
    </w:rPr>
  </w:style>
  <w:style w:type="paragraph" w:styleId="af0">
    <w:name w:val="footer"/>
    <w:basedOn w:val="a"/>
    <w:link w:val="af1"/>
    <w:uiPriority w:val="99"/>
    <w:semiHidden/>
    <w:unhideWhenUsed/>
    <w:rsid w:val="00C93F6B"/>
    <w:pPr>
      <w:tabs>
        <w:tab w:val="center" w:pos="4677"/>
        <w:tab w:val="right" w:pos="9355"/>
      </w:tabs>
    </w:pPr>
  </w:style>
  <w:style w:type="character" w:customStyle="1" w:styleId="af1">
    <w:name w:val="Нижній колонтитул Знак"/>
    <w:basedOn w:val="a0"/>
    <w:link w:val="af0"/>
    <w:uiPriority w:val="99"/>
    <w:semiHidden/>
    <w:rsid w:val="00C93F6B"/>
    <w:rPr>
      <w:rFonts w:ascii="Times New Roman" w:eastAsia="Times New Roman" w:hAnsi="Times New Roman"/>
      <w:sz w:val="24"/>
      <w:szCs w:val="24"/>
    </w:rPr>
  </w:style>
  <w:style w:type="character" w:styleId="af2">
    <w:name w:val="page number"/>
    <w:basedOn w:val="a0"/>
    <w:rsid w:val="00FF032C"/>
  </w:style>
  <w:style w:type="paragraph" w:styleId="af3">
    <w:name w:val="Balloon Text"/>
    <w:basedOn w:val="a"/>
    <w:link w:val="af4"/>
    <w:uiPriority w:val="99"/>
    <w:semiHidden/>
    <w:unhideWhenUsed/>
    <w:rsid w:val="00257562"/>
    <w:rPr>
      <w:rFonts w:ascii="Tahoma" w:hAnsi="Tahoma" w:cs="Tahoma"/>
      <w:sz w:val="16"/>
      <w:szCs w:val="16"/>
    </w:rPr>
  </w:style>
  <w:style w:type="character" w:customStyle="1" w:styleId="af4">
    <w:name w:val="Текст у виносці Знак"/>
    <w:basedOn w:val="a0"/>
    <w:link w:val="af3"/>
    <w:uiPriority w:val="99"/>
    <w:semiHidden/>
    <w:rsid w:val="00257562"/>
    <w:rPr>
      <w:rFonts w:ascii="Tahoma" w:eastAsia="Times New Roman" w:hAnsi="Tahoma" w:cs="Tahoma"/>
      <w:sz w:val="16"/>
      <w:szCs w:val="16"/>
    </w:rPr>
  </w:style>
  <w:style w:type="character" w:styleId="af5">
    <w:name w:val="Hyperlink"/>
    <w:basedOn w:val="a0"/>
    <w:rsid w:val="007E4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3FB1-4980-45FE-A9AA-80AF4148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23035</CharactersWithSpaces>
  <SharedDoc>false</SharedDoc>
  <HLinks>
    <vt:vector size="6" baseType="variant">
      <vt:variant>
        <vt:i4>524317</vt:i4>
      </vt:variant>
      <vt:variant>
        <vt:i4>21</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2010-01-27T06:03:00Z</cp:lastPrinted>
  <dcterms:created xsi:type="dcterms:W3CDTF">2014-08-29T07:00:00Z</dcterms:created>
  <dcterms:modified xsi:type="dcterms:W3CDTF">2014-08-29T07:00:00Z</dcterms:modified>
</cp:coreProperties>
</file>