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35B" w:rsidRDefault="00D0635B" w:rsidP="00855A88">
      <w:pPr>
        <w:ind w:left="-1080" w:right="-365"/>
        <w:jc w:val="both"/>
        <w:rPr>
          <w:rFonts w:ascii="Times New Roman" w:hAnsi="Times New Roman"/>
          <w:sz w:val="28"/>
          <w:szCs w:val="28"/>
        </w:rPr>
      </w:pPr>
    </w:p>
    <w:p w:rsidR="00C50673" w:rsidRPr="00855A88" w:rsidRDefault="00C50673" w:rsidP="00855A88">
      <w:pPr>
        <w:ind w:left="-1080" w:right="-365"/>
        <w:jc w:val="both"/>
        <w:rPr>
          <w:rFonts w:ascii="Times New Roman" w:hAnsi="Times New Roman"/>
          <w:sz w:val="28"/>
          <w:szCs w:val="28"/>
        </w:rPr>
      </w:pPr>
      <w:r w:rsidRPr="00855A88">
        <w:rPr>
          <w:rFonts w:ascii="Times New Roman" w:hAnsi="Times New Roman"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C50673" w:rsidRDefault="00C50673" w:rsidP="00645F61">
      <w:pPr>
        <w:ind w:left="-1080" w:right="-365"/>
        <w:jc w:val="center"/>
        <w:rPr>
          <w:sz w:val="28"/>
          <w:szCs w:val="28"/>
        </w:rPr>
      </w:pPr>
      <w:r w:rsidRPr="008515AB">
        <w:rPr>
          <w:sz w:val="28"/>
          <w:szCs w:val="28"/>
        </w:rPr>
        <w:t>Ленинградский государственный университет имени А. С. Пушкина</w:t>
      </w:r>
    </w:p>
    <w:p w:rsidR="00C50673" w:rsidRDefault="00C50673" w:rsidP="00645F61">
      <w:pPr>
        <w:ind w:left="-900"/>
      </w:pPr>
    </w:p>
    <w:p w:rsidR="00C50673" w:rsidRDefault="00C50673" w:rsidP="00645F61">
      <w:pPr>
        <w:ind w:left="-900"/>
        <w:jc w:val="center"/>
        <w:rPr>
          <w:b/>
          <w:sz w:val="36"/>
          <w:szCs w:val="36"/>
        </w:rPr>
      </w:pPr>
    </w:p>
    <w:p w:rsidR="00C50673" w:rsidRDefault="00C50673" w:rsidP="00645F61">
      <w:pPr>
        <w:ind w:left="-900"/>
        <w:jc w:val="center"/>
        <w:rPr>
          <w:b/>
          <w:sz w:val="36"/>
          <w:szCs w:val="36"/>
        </w:rPr>
      </w:pPr>
    </w:p>
    <w:p w:rsidR="00C50673" w:rsidRPr="008515AB" w:rsidRDefault="00C50673" w:rsidP="00645F61">
      <w:pPr>
        <w:ind w:left="-900"/>
        <w:jc w:val="center"/>
        <w:rPr>
          <w:b/>
          <w:sz w:val="36"/>
          <w:szCs w:val="36"/>
        </w:rPr>
      </w:pPr>
      <w:r w:rsidRPr="008515AB">
        <w:rPr>
          <w:b/>
          <w:sz w:val="36"/>
          <w:szCs w:val="36"/>
        </w:rPr>
        <w:t>КОНТРОЛЬНАЯ РАБОТА</w:t>
      </w:r>
    </w:p>
    <w:p w:rsidR="00C50673" w:rsidRPr="00C17FDB" w:rsidRDefault="00C50673" w:rsidP="008D4C4B">
      <w:pPr>
        <w:ind w:left="-900"/>
        <w:jc w:val="center"/>
        <w:rPr>
          <w:b/>
          <w:bCs/>
        </w:rPr>
      </w:pPr>
      <w:r>
        <w:rPr>
          <w:b/>
          <w:sz w:val="36"/>
          <w:szCs w:val="36"/>
        </w:rPr>
        <w:t>ПО ПРЕДМЕТУ</w:t>
      </w:r>
    </w:p>
    <w:p w:rsidR="00C50673" w:rsidRDefault="00C50673" w:rsidP="00DB4AC1">
      <w:pPr>
        <w:rPr>
          <w:bCs/>
          <w:sz w:val="36"/>
          <w:szCs w:val="36"/>
        </w:rPr>
      </w:pPr>
      <w:r w:rsidRPr="008D4C4B">
        <w:rPr>
          <w:bCs/>
          <w:sz w:val="36"/>
          <w:szCs w:val="36"/>
        </w:rPr>
        <w:t xml:space="preserve">                          «</w:t>
      </w:r>
      <w:r w:rsidRPr="008D4C4B">
        <w:rPr>
          <w:sz w:val="36"/>
          <w:szCs w:val="36"/>
        </w:rPr>
        <w:t>РЫНОК ЦЕННЫХ   БУМАГ</w:t>
      </w:r>
      <w:r w:rsidRPr="008D4C4B">
        <w:rPr>
          <w:bCs/>
          <w:sz w:val="36"/>
          <w:szCs w:val="36"/>
        </w:rPr>
        <w:t xml:space="preserve">» </w:t>
      </w:r>
    </w:p>
    <w:p w:rsidR="00C50673" w:rsidRDefault="00C50673" w:rsidP="00645F61">
      <w:pPr>
        <w:ind w:left="-900"/>
        <w:jc w:val="center"/>
        <w:rPr>
          <w:b/>
          <w:sz w:val="36"/>
          <w:szCs w:val="36"/>
        </w:rPr>
      </w:pPr>
    </w:p>
    <w:p w:rsidR="00C50673" w:rsidRDefault="00C50673" w:rsidP="00645F61">
      <w:pPr>
        <w:ind w:left="-900"/>
        <w:jc w:val="center"/>
        <w:rPr>
          <w:b/>
          <w:sz w:val="36"/>
          <w:szCs w:val="36"/>
        </w:rPr>
      </w:pPr>
    </w:p>
    <w:p w:rsidR="00C50673" w:rsidRDefault="00C50673" w:rsidP="00645F61">
      <w:pPr>
        <w:ind w:left="-900"/>
        <w:jc w:val="center"/>
      </w:pPr>
      <w:r>
        <w:rPr>
          <w:b/>
          <w:sz w:val="36"/>
          <w:szCs w:val="36"/>
        </w:rPr>
        <w:t xml:space="preserve">Тема №21: </w:t>
      </w:r>
      <w:r w:rsidRPr="00D9009A">
        <w:rPr>
          <w:rFonts w:ascii="Times New Roman" w:hAnsi="Times New Roman"/>
          <w:b/>
          <w:sz w:val="28"/>
          <w:szCs w:val="28"/>
        </w:rPr>
        <w:t>СРАВНИТЕЛЬНАЯ ХАРАКТЕРИСТИКА АКЦИЙ И ОБЛИГАЦИЙ</w:t>
      </w:r>
      <w:r>
        <w:rPr>
          <w:b/>
          <w:sz w:val="36"/>
          <w:szCs w:val="36"/>
        </w:rPr>
        <w:t xml:space="preserve">  </w:t>
      </w:r>
    </w:p>
    <w:p w:rsidR="00C50673" w:rsidRDefault="00C50673" w:rsidP="00645F61">
      <w:pPr>
        <w:ind w:left="-900"/>
      </w:pPr>
    </w:p>
    <w:p w:rsidR="00C50673" w:rsidRDefault="00C50673" w:rsidP="00645F61"/>
    <w:p w:rsidR="00C50673" w:rsidRDefault="00C50673" w:rsidP="00645F61">
      <w:pPr>
        <w:spacing w:line="360" w:lineRule="auto"/>
        <w:ind w:left="4056"/>
        <w:rPr>
          <w:sz w:val="28"/>
          <w:szCs w:val="28"/>
        </w:rPr>
      </w:pPr>
    </w:p>
    <w:p w:rsidR="00C50673" w:rsidRDefault="00C50673" w:rsidP="00645F61">
      <w:pPr>
        <w:spacing w:line="360" w:lineRule="auto"/>
        <w:ind w:left="4056"/>
        <w:rPr>
          <w:sz w:val="28"/>
          <w:szCs w:val="28"/>
        </w:rPr>
      </w:pPr>
    </w:p>
    <w:p w:rsidR="00C50673" w:rsidRPr="008515AB" w:rsidRDefault="00C50673" w:rsidP="00645F61">
      <w:pPr>
        <w:spacing w:line="360" w:lineRule="auto"/>
        <w:ind w:left="4056"/>
        <w:rPr>
          <w:sz w:val="28"/>
          <w:szCs w:val="28"/>
        </w:rPr>
      </w:pPr>
      <w:r w:rsidRPr="008515AB">
        <w:rPr>
          <w:sz w:val="28"/>
          <w:szCs w:val="28"/>
        </w:rPr>
        <w:t>Специальность «</w:t>
      </w:r>
      <w:r>
        <w:rPr>
          <w:sz w:val="28"/>
          <w:szCs w:val="28"/>
        </w:rPr>
        <w:t>Финансы и кредит</w:t>
      </w:r>
      <w:r w:rsidRPr="008515AB">
        <w:rPr>
          <w:sz w:val="28"/>
          <w:szCs w:val="28"/>
        </w:rPr>
        <w:t xml:space="preserve">» </w:t>
      </w:r>
      <w:r>
        <w:rPr>
          <w:sz w:val="28"/>
          <w:szCs w:val="28"/>
        </w:rPr>
        <w:t>4</w:t>
      </w:r>
      <w:r w:rsidRPr="008515AB">
        <w:rPr>
          <w:sz w:val="28"/>
          <w:szCs w:val="28"/>
        </w:rPr>
        <w:t xml:space="preserve"> (</w:t>
      </w:r>
      <w:r>
        <w:rPr>
          <w:sz w:val="28"/>
          <w:szCs w:val="28"/>
        </w:rPr>
        <w:t>3</w:t>
      </w:r>
      <w:r w:rsidRPr="008515AB">
        <w:rPr>
          <w:sz w:val="28"/>
          <w:szCs w:val="28"/>
        </w:rPr>
        <w:t>,5)</w:t>
      </w:r>
    </w:p>
    <w:p w:rsidR="00C50673" w:rsidRPr="008515AB" w:rsidRDefault="00C50673" w:rsidP="00645F61">
      <w:pPr>
        <w:spacing w:line="360" w:lineRule="auto"/>
        <w:ind w:left="-900"/>
        <w:rPr>
          <w:sz w:val="28"/>
          <w:szCs w:val="28"/>
        </w:rPr>
      </w:pPr>
      <w:r w:rsidRPr="008515AB">
        <w:rPr>
          <w:sz w:val="28"/>
          <w:szCs w:val="28"/>
        </w:rPr>
        <w:tab/>
      </w:r>
      <w:r w:rsidRPr="008515AB">
        <w:rPr>
          <w:sz w:val="28"/>
          <w:szCs w:val="28"/>
        </w:rPr>
        <w:tab/>
      </w:r>
      <w:r w:rsidRPr="008515AB">
        <w:rPr>
          <w:sz w:val="28"/>
          <w:szCs w:val="28"/>
        </w:rPr>
        <w:tab/>
      </w:r>
      <w:r w:rsidRPr="008515AB">
        <w:rPr>
          <w:sz w:val="28"/>
          <w:szCs w:val="28"/>
        </w:rPr>
        <w:tab/>
      </w:r>
      <w:r w:rsidRPr="008515AB">
        <w:rPr>
          <w:sz w:val="28"/>
          <w:szCs w:val="28"/>
        </w:rPr>
        <w:tab/>
      </w:r>
      <w:r w:rsidRPr="008515AB">
        <w:rPr>
          <w:sz w:val="28"/>
          <w:szCs w:val="28"/>
        </w:rPr>
        <w:tab/>
      </w:r>
      <w:r w:rsidRPr="008515AB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8515AB">
        <w:rPr>
          <w:sz w:val="28"/>
          <w:szCs w:val="28"/>
        </w:rPr>
        <w:t>Выполнил</w:t>
      </w:r>
      <w:r>
        <w:rPr>
          <w:sz w:val="28"/>
          <w:szCs w:val="28"/>
        </w:rPr>
        <w:t>а</w:t>
      </w:r>
      <w:r w:rsidRPr="008515AB">
        <w:rPr>
          <w:sz w:val="28"/>
          <w:szCs w:val="28"/>
        </w:rPr>
        <w:t xml:space="preserve">  </w:t>
      </w:r>
      <w:r>
        <w:rPr>
          <w:sz w:val="28"/>
          <w:szCs w:val="28"/>
        </w:rPr>
        <w:t>Кошкина Н.И.</w:t>
      </w:r>
    </w:p>
    <w:p w:rsidR="00C50673" w:rsidRPr="008515AB" w:rsidRDefault="00C50673" w:rsidP="00645F61">
      <w:pPr>
        <w:spacing w:line="360" w:lineRule="auto"/>
        <w:ind w:left="-90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8515AB">
        <w:rPr>
          <w:sz w:val="28"/>
          <w:szCs w:val="28"/>
        </w:rPr>
        <w:t>Проверил____________________________</w:t>
      </w:r>
    </w:p>
    <w:p w:rsidR="00C50673" w:rsidRDefault="00C50673" w:rsidP="00645F61">
      <w:pPr>
        <w:spacing w:line="360" w:lineRule="auto"/>
      </w:pPr>
    </w:p>
    <w:p w:rsidR="00C50673" w:rsidRPr="008515AB" w:rsidRDefault="00C50673" w:rsidP="00645F61">
      <w:pPr>
        <w:ind w:left="-900"/>
        <w:jc w:val="center"/>
        <w:rPr>
          <w:sz w:val="28"/>
          <w:szCs w:val="28"/>
        </w:rPr>
      </w:pPr>
      <w:r w:rsidRPr="008515AB">
        <w:rPr>
          <w:sz w:val="28"/>
          <w:szCs w:val="28"/>
        </w:rPr>
        <w:t>Санкт-Петербург</w:t>
      </w:r>
    </w:p>
    <w:p w:rsidR="00C50673" w:rsidRPr="008515AB" w:rsidRDefault="00C50673" w:rsidP="00645F61">
      <w:pPr>
        <w:ind w:left="-900"/>
        <w:jc w:val="center"/>
        <w:rPr>
          <w:sz w:val="28"/>
          <w:szCs w:val="28"/>
        </w:rPr>
      </w:pPr>
      <w:r>
        <w:rPr>
          <w:sz w:val="28"/>
          <w:szCs w:val="28"/>
        </w:rPr>
        <w:t>2011</w:t>
      </w:r>
    </w:p>
    <w:p w:rsidR="00C50673" w:rsidRPr="00645F61" w:rsidRDefault="00C50673" w:rsidP="00A22F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b/>
          <w:bCs/>
          <w:sz w:val="28"/>
          <w:szCs w:val="28"/>
        </w:rPr>
      </w:pPr>
    </w:p>
    <w:p w:rsidR="00C50673" w:rsidRPr="00E33838" w:rsidRDefault="00C50673" w:rsidP="00166C11">
      <w:pPr>
        <w:jc w:val="center"/>
        <w:rPr>
          <w:rFonts w:ascii="Times New Roman" w:hAnsi="Times New Roman"/>
          <w:sz w:val="32"/>
          <w:szCs w:val="32"/>
        </w:rPr>
      </w:pPr>
      <w:r w:rsidRPr="00E33838">
        <w:rPr>
          <w:rFonts w:ascii="Times New Roman" w:hAnsi="Times New Roman"/>
          <w:sz w:val="32"/>
          <w:szCs w:val="32"/>
        </w:rPr>
        <w:t>СОДЕРЖАНИЕ КОНТРОЛЬНОЙ РАБОТЫ</w:t>
      </w:r>
    </w:p>
    <w:p w:rsidR="00C50673" w:rsidRPr="00E33838" w:rsidRDefault="00C50673">
      <w:pPr>
        <w:rPr>
          <w:rFonts w:ascii="Times New Roman" w:eastAsia="Helvetica-Bold" w:hAnsi="Times New Roman"/>
          <w:bCs/>
          <w:sz w:val="28"/>
          <w:szCs w:val="28"/>
        </w:rPr>
      </w:pPr>
    </w:p>
    <w:p w:rsidR="00C50673" w:rsidRPr="00E33838" w:rsidRDefault="00C50673" w:rsidP="00A22F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bCs/>
          <w:sz w:val="28"/>
          <w:szCs w:val="28"/>
        </w:rPr>
      </w:pPr>
    </w:p>
    <w:p w:rsidR="00C50673" w:rsidRPr="00645F61" w:rsidRDefault="00C50673" w:rsidP="00A22F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bCs/>
          <w:sz w:val="28"/>
          <w:szCs w:val="28"/>
        </w:rPr>
      </w:pPr>
      <w:r w:rsidRPr="00E33838">
        <w:rPr>
          <w:rFonts w:ascii="Times New Roman" w:eastAsia="Helvetica-Bold" w:hAnsi="Times New Roman"/>
          <w:bCs/>
          <w:sz w:val="28"/>
          <w:szCs w:val="28"/>
          <w:lang w:val="en-US"/>
        </w:rPr>
        <w:t>I</w:t>
      </w:r>
      <w:r w:rsidRPr="00645F61">
        <w:rPr>
          <w:rFonts w:ascii="Times New Roman" w:eastAsia="Helvetica-Bold" w:hAnsi="Times New Roman"/>
          <w:bCs/>
          <w:sz w:val="28"/>
          <w:szCs w:val="28"/>
        </w:rPr>
        <w:t>.</w:t>
      </w:r>
      <w:r w:rsidRPr="00E33838">
        <w:rPr>
          <w:rFonts w:ascii="Times New Roman" w:eastAsia="Helvetica-Bold" w:hAnsi="Times New Roman"/>
          <w:bCs/>
          <w:sz w:val="28"/>
          <w:szCs w:val="28"/>
        </w:rPr>
        <w:t xml:space="preserve"> Введение</w:t>
      </w:r>
    </w:p>
    <w:p w:rsidR="00C50673" w:rsidRPr="00645F61" w:rsidRDefault="00C50673" w:rsidP="00A22F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bCs/>
          <w:sz w:val="28"/>
          <w:szCs w:val="28"/>
        </w:rPr>
      </w:pPr>
    </w:p>
    <w:p w:rsidR="00C50673" w:rsidRPr="00E33838" w:rsidRDefault="00C50673" w:rsidP="00A22F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bCs/>
          <w:sz w:val="28"/>
          <w:szCs w:val="28"/>
          <w:lang w:val="en-US"/>
        </w:rPr>
      </w:pPr>
      <w:r w:rsidRPr="00E33838">
        <w:rPr>
          <w:rFonts w:ascii="Times New Roman" w:eastAsia="Helvetica-Bold" w:hAnsi="Times New Roman"/>
          <w:bCs/>
          <w:sz w:val="28"/>
          <w:szCs w:val="28"/>
          <w:lang w:val="en-US"/>
        </w:rPr>
        <w:t>II</w:t>
      </w:r>
      <w:r w:rsidRPr="00E33838">
        <w:rPr>
          <w:rFonts w:ascii="Times New Roman" w:eastAsia="Helvetica-Bold" w:hAnsi="Times New Roman"/>
          <w:bCs/>
          <w:sz w:val="28"/>
          <w:szCs w:val="28"/>
        </w:rPr>
        <w:t>. Отличительные черты акций и облигаций в таблице</w:t>
      </w:r>
    </w:p>
    <w:p w:rsidR="00C50673" w:rsidRPr="00E33838" w:rsidRDefault="00C50673" w:rsidP="00A22F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bCs/>
          <w:sz w:val="28"/>
          <w:szCs w:val="28"/>
          <w:lang w:val="en-US"/>
        </w:rPr>
      </w:pPr>
    </w:p>
    <w:p w:rsidR="00C50673" w:rsidRPr="00E33838" w:rsidRDefault="00C50673" w:rsidP="00A22F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bCs/>
          <w:sz w:val="28"/>
          <w:szCs w:val="28"/>
          <w:lang w:val="en-US"/>
        </w:rPr>
      </w:pPr>
      <w:r w:rsidRPr="00E33838">
        <w:rPr>
          <w:rFonts w:ascii="Times New Roman" w:eastAsia="Helvetica-Bold" w:hAnsi="Times New Roman"/>
          <w:bCs/>
          <w:sz w:val="28"/>
          <w:szCs w:val="28"/>
          <w:lang w:val="en-US"/>
        </w:rPr>
        <w:t>III</w:t>
      </w:r>
      <w:r w:rsidRPr="00E33838">
        <w:rPr>
          <w:rFonts w:ascii="Times New Roman" w:eastAsia="Helvetica-Bold" w:hAnsi="Times New Roman"/>
          <w:bCs/>
          <w:sz w:val="28"/>
          <w:szCs w:val="28"/>
        </w:rPr>
        <w:t>. Определение понятий акций и облигаций в сравнениях</w:t>
      </w:r>
    </w:p>
    <w:p w:rsidR="00C50673" w:rsidRPr="00E33838" w:rsidRDefault="00C50673" w:rsidP="00A22F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bCs/>
          <w:sz w:val="28"/>
          <w:szCs w:val="28"/>
          <w:lang w:val="en-US"/>
        </w:rPr>
      </w:pPr>
    </w:p>
    <w:p w:rsidR="00C50673" w:rsidRPr="00E33838" w:rsidRDefault="00C50673" w:rsidP="00A22F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bCs/>
          <w:sz w:val="28"/>
          <w:szCs w:val="28"/>
          <w:lang w:val="en-US"/>
        </w:rPr>
      </w:pPr>
      <w:r w:rsidRPr="00E33838">
        <w:rPr>
          <w:rFonts w:ascii="Times New Roman" w:eastAsia="Helvetica-Bold" w:hAnsi="Times New Roman"/>
          <w:bCs/>
          <w:sz w:val="28"/>
          <w:szCs w:val="28"/>
          <w:lang w:val="en-US"/>
        </w:rPr>
        <w:t>IV</w:t>
      </w:r>
      <w:r w:rsidRPr="00E33838">
        <w:rPr>
          <w:rFonts w:ascii="Times New Roman" w:eastAsia="Helvetica-Bold" w:hAnsi="Times New Roman"/>
          <w:bCs/>
          <w:sz w:val="28"/>
          <w:szCs w:val="28"/>
        </w:rPr>
        <w:t>. Виды акций и облигаций</w:t>
      </w:r>
    </w:p>
    <w:p w:rsidR="00C50673" w:rsidRPr="00E33838" w:rsidRDefault="00C50673" w:rsidP="00A22F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bCs/>
          <w:sz w:val="28"/>
          <w:szCs w:val="28"/>
          <w:lang w:val="en-US"/>
        </w:rPr>
      </w:pPr>
    </w:p>
    <w:p w:rsidR="00C50673" w:rsidRPr="00E33838" w:rsidRDefault="00C50673" w:rsidP="00A22F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bCs/>
          <w:sz w:val="28"/>
          <w:szCs w:val="28"/>
          <w:lang w:val="en-US"/>
        </w:rPr>
      </w:pPr>
      <w:r w:rsidRPr="00E33838">
        <w:rPr>
          <w:rFonts w:ascii="Times New Roman" w:eastAsia="Helvetica-Bold" w:hAnsi="Times New Roman"/>
          <w:bCs/>
          <w:sz w:val="28"/>
          <w:szCs w:val="28"/>
          <w:lang w:val="en-US"/>
        </w:rPr>
        <w:t>V</w:t>
      </w:r>
      <w:r w:rsidRPr="00E33838">
        <w:rPr>
          <w:rFonts w:ascii="Times New Roman" w:eastAsia="Helvetica-Bold" w:hAnsi="Times New Roman"/>
          <w:bCs/>
          <w:sz w:val="28"/>
          <w:szCs w:val="28"/>
        </w:rPr>
        <w:t>. Стоимостные оценки акций и облигаций</w:t>
      </w:r>
    </w:p>
    <w:p w:rsidR="00C50673" w:rsidRPr="00E33838" w:rsidRDefault="00C50673" w:rsidP="00A22F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bCs/>
          <w:sz w:val="28"/>
          <w:szCs w:val="28"/>
          <w:lang w:val="en-US"/>
        </w:rPr>
      </w:pPr>
    </w:p>
    <w:p w:rsidR="00C50673" w:rsidRPr="00E33838" w:rsidRDefault="00C50673" w:rsidP="00A22F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bCs/>
          <w:sz w:val="28"/>
          <w:szCs w:val="28"/>
          <w:lang w:val="en-US"/>
        </w:rPr>
      </w:pPr>
      <w:r w:rsidRPr="00E33838">
        <w:rPr>
          <w:rFonts w:ascii="Times New Roman" w:eastAsia="Helvetica-Bold" w:hAnsi="Times New Roman"/>
          <w:bCs/>
          <w:sz w:val="28"/>
          <w:szCs w:val="28"/>
          <w:lang w:val="en-US"/>
        </w:rPr>
        <w:t>VI</w:t>
      </w:r>
      <w:r w:rsidRPr="00E33838">
        <w:rPr>
          <w:rFonts w:ascii="Times New Roman" w:eastAsia="Helvetica-Bold" w:hAnsi="Times New Roman"/>
          <w:bCs/>
          <w:sz w:val="28"/>
          <w:szCs w:val="28"/>
        </w:rPr>
        <w:t>. Инвестиционные оценки акций и облигаций</w:t>
      </w:r>
    </w:p>
    <w:p w:rsidR="00C50673" w:rsidRPr="00E33838" w:rsidRDefault="00C50673" w:rsidP="00A22F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bCs/>
          <w:sz w:val="28"/>
          <w:szCs w:val="28"/>
          <w:lang w:val="en-US"/>
        </w:rPr>
      </w:pPr>
    </w:p>
    <w:p w:rsidR="00C50673" w:rsidRPr="00E33838" w:rsidRDefault="00C50673" w:rsidP="00A22F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bCs/>
          <w:sz w:val="28"/>
          <w:szCs w:val="28"/>
          <w:lang w:val="en-US"/>
        </w:rPr>
      </w:pPr>
      <w:r w:rsidRPr="00E33838">
        <w:rPr>
          <w:rFonts w:ascii="Times New Roman" w:eastAsia="Helvetica-Bold" w:hAnsi="Times New Roman"/>
          <w:bCs/>
          <w:sz w:val="28"/>
          <w:szCs w:val="28"/>
          <w:lang w:val="en-US"/>
        </w:rPr>
        <w:t>VII</w:t>
      </w:r>
      <w:r w:rsidRPr="00E33838">
        <w:rPr>
          <w:rFonts w:ascii="Times New Roman" w:eastAsia="Helvetica-Bold" w:hAnsi="Times New Roman"/>
          <w:bCs/>
          <w:sz w:val="28"/>
          <w:szCs w:val="28"/>
        </w:rPr>
        <w:t>. Вывод</w:t>
      </w:r>
    </w:p>
    <w:p w:rsidR="00C50673" w:rsidRPr="00E33838" w:rsidRDefault="00C50673" w:rsidP="00A22F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bCs/>
          <w:sz w:val="28"/>
          <w:szCs w:val="28"/>
          <w:lang w:val="en-US"/>
        </w:rPr>
      </w:pPr>
    </w:p>
    <w:p w:rsidR="00C50673" w:rsidRPr="00E33838" w:rsidRDefault="00C50673" w:rsidP="00A22F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bCs/>
          <w:sz w:val="28"/>
          <w:szCs w:val="28"/>
        </w:rPr>
      </w:pPr>
      <w:r w:rsidRPr="00E33838">
        <w:rPr>
          <w:rFonts w:ascii="Times New Roman" w:eastAsia="Helvetica-Bold" w:hAnsi="Times New Roman"/>
          <w:bCs/>
          <w:sz w:val="28"/>
          <w:szCs w:val="28"/>
          <w:lang w:val="en-US"/>
        </w:rPr>
        <w:t>VIII</w:t>
      </w:r>
      <w:r w:rsidRPr="00E33838">
        <w:rPr>
          <w:rFonts w:ascii="Times New Roman" w:eastAsia="Helvetica-Bold" w:hAnsi="Times New Roman"/>
          <w:bCs/>
          <w:sz w:val="28"/>
          <w:szCs w:val="28"/>
        </w:rPr>
        <w:t>. Список используемой литературы</w:t>
      </w:r>
    </w:p>
    <w:p w:rsidR="00C50673" w:rsidRPr="00E33838" w:rsidRDefault="00C50673" w:rsidP="00A22F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bCs/>
          <w:sz w:val="28"/>
          <w:szCs w:val="28"/>
        </w:rPr>
      </w:pPr>
    </w:p>
    <w:p w:rsidR="00C50673" w:rsidRDefault="00C50673" w:rsidP="00A22F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b/>
          <w:bCs/>
          <w:sz w:val="28"/>
          <w:szCs w:val="28"/>
        </w:rPr>
      </w:pPr>
    </w:p>
    <w:p w:rsidR="00C50673" w:rsidRDefault="00C50673" w:rsidP="00A22F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b/>
          <w:bCs/>
          <w:sz w:val="28"/>
          <w:szCs w:val="28"/>
        </w:rPr>
      </w:pPr>
    </w:p>
    <w:p w:rsidR="00C50673" w:rsidRDefault="00C50673" w:rsidP="00A22F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b/>
          <w:bCs/>
          <w:sz w:val="28"/>
          <w:szCs w:val="28"/>
        </w:rPr>
      </w:pPr>
    </w:p>
    <w:p w:rsidR="00C50673" w:rsidRDefault="00C50673" w:rsidP="00A22F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b/>
          <w:bCs/>
          <w:sz w:val="28"/>
          <w:szCs w:val="28"/>
        </w:rPr>
      </w:pPr>
    </w:p>
    <w:p w:rsidR="00C50673" w:rsidRDefault="00C50673" w:rsidP="00A22F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b/>
          <w:bCs/>
          <w:sz w:val="28"/>
          <w:szCs w:val="28"/>
        </w:rPr>
      </w:pPr>
    </w:p>
    <w:p w:rsidR="00C50673" w:rsidRDefault="00C50673" w:rsidP="00A22F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b/>
          <w:bCs/>
          <w:sz w:val="28"/>
          <w:szCs w:val="28"/>
        </w:rPr>
      </w:pPr>
    </w:p>
    <w:p w:rsidR="00C50673" w:rsidRDefault="00C50673" w:rsidP="00A22F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b/>
          <w:bCs/>
          <w:sz w:val="28"/>
          <w:szCs w:val="28"/>
        </w:rPr>
      </w:pPr>
    </w:p>
    <w:p w:rsidR="00C50673" w:rsidRDefault="00C50673" w:rsidP="00A22F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b/>
          <w:bCs/>
          <w:sz w:val="28"/>
          <w:szCs w:val="28"/>
        </w:rPr>
      </w:pPr>
    </w:p>
    <w:p w:rsidR="00C50673" w:rsidRDefault="00C50673" w:rsidP="00A22F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b/>
          <w:bCs/>
          <w:sz w:val="28"/>
          <w:szCs w:val="28"/>
        </w:rPr>
      </w:pPr>
    </w:p>
    <w:p w:rsidR="00C50673" w:rsidRDefault="00C50673" w:rsidP="00A22F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b/>
          <w:bCs/>
          <w:sz w:val="28"/>
          <w:szCs w:val="28"/>
        </w:rPr>
      </w:pPr>
    </w:p>
    <w:p w:rsidR="00C50673" w:rsidRDefault="00C50673" w:rsidP="00A22F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b/>
          <w:bCs/>
          <w:sz w:val="28"/>
          <w:szCs w:val="28"/>
        </w:rPr>
      </w:pPr>
    </w:p>
    <w:p w:rsidR="00C50673" w:rsidRDefault="00C50673" w:rsidP="00A22F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b/>
          <w:bCs/>
          <w:sz w:val="28"/>
          <w:szCs w:val="28"/>
        </w:rPr>
      </w:pPr>
      <w:r>
        <w:rPr>
          <w:rFonts w:ascii="Times New Roman" w:eastAsia="Helvetica-Bold" w:hAnsi="Times New Roman"/>
          <w:b/>
          <w:bCs/>
          <w:sz w:val="28"/>
          <w:szCs w:val="28"/>
          <w:lang w:val="en-US"/>
        </w:rPr>
        <w:t>I</w:t>
      </w:r>
      <w:r w:rsidRPr="00381510">
        <w:rPr>
          <w:rFonts w:ascii="Times New Roman" w:eastAsia="Helvetica-Bold" w:hAnsi="Times New Roman"/>
          <w:b/>
          <w:bCs/>
          <w:sz w:val="28"/>
          <w:szCs w:val="28"/>
        </w:rPr>
        <w:t xml:space="preserve">. </w:t>
      </w:r>
      <w:r w:rsidRPr="00A22F95">
        <w:rPr>
          <w:rFonts w:ascii="Times New Roman" w:eastAsia="Helvetica-Bold" w:hAnsi="Times New Roman"/>
          <w:b/>
          <w:bCs/>
          <w:sz w:val="28"/>
          <w:szCs w:val="28"/>
        </w:rPr>
        <w:t>Введение</w:t>
      </w:r>
    </w:p>
    <w:p w:rsidR="00C50673" w:rsidRPr="00A22F95" w:rsidRDefault="00C50673" w:rsidP="00A22F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b/>
          <w:bCs/>
          <w:sz w:val="28"/>
          <w:szCs w:val="28"/>
        </w:rPr>
      </w:pPr>
    </w:p>
    <w:p w:rsidR="00C50673" w:rsidRDefault="00C50673" w:rsidP="00A22F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A22F95">
        <w:rPr>
          <w:rFonts w:ascii="Times New Roman" w:eastAsia="Times-Roman" w:hAnsi="Times New Roman"/>
          <w:sz w:val="28"/>
          <w:szCs w:val="28"/>
        </w:rPr>
        <w:t xml:space="preserve">Развитие </w:t>
      </w:r>
      <w:r>
        <w:rPr>
          <w:rFonts w:ascii="Times New Roman" w:eastAsia="Times-Roman" w:hAnsi="Times New Roman"/>
          <w:sz w:val="28"/>
          <w:szCs w:val="28"/>
        </w:rPr>
        <w:t>экономики  связано с рын</w:t>
      </w:r>
      <w:r w:rsidRPr="00A22F95">
        <w:rPr>
          <w:rFonts w:ascii="Times New Roman" w:eastAsia="Times-Roman" w:hAnsi="Times New Roman"/>
          <w:sz w:val="28"/>
          <w:szCs w:val="28"/>
        </w:rPr>
        <w:t xml:space="preserve">ком ценных бумаг, который </w:t>
      </w:r>
      <w:r>
        <w:rPr>
          <w:rFonts w:ascii="Times New Roman" w:eastAsia="Times-Roman" w:hAnsi="Times New Roman"/>
          <w:sz w:val="28"/>
          <w:szCs w:val="28"/>
        </w:rPr>
        <w:t>позволяет предприятиям аккумули</w:t>
      </w:r>
      <w:r w:rsidRPr="00A22F95">
        <w:rPr>
          <w:rFonts w:ascii="Times New Roman" w:eastAsia="Times-Roman" w:hAnsi="Times New Roman"/>
          <w:sz w:val="28"/>
          <w:szCs w:val="28"/>
        </w:rPr>
        <w:t>ровать свободные денежны</w:t>
      </w:r>
      <w:r>
        <w:rPr>
          <w:rFonts w:ascii="Times New Roman" w:eastAsia="Times-Roman" w:hAnsi="Times New Roman"/>
          <w:sz w:val="28"/>
          <w:szCs w:val="28"/>
        </w:rPr>
        <w:t>е средства для расширения произ</w:t>
      </w:r>
      <w:r w:rsidRPr="00A22F95">
        <w:rPr>
          <w:rFonts w:ascii="Times New Roman" w:eastAsia="Times-Roman" w:hAnsi="Times New Roman"/>
          <w:sz w:val="28"/>
          <w:szCs w:val="28"/>
        </w:rPr>
        <w:t>водства. Формирование рос</w:t>
      </w:r>
      <w:r>
        <w:rPr>
          <w:rFonts w:ascii="Times New Roman" w:eastAsia="Times-Roman" w:hAnsi="Times New Roman"/>
          <w:sz w:val="28"/>
          <w:szCs w:val="28"/>
        </w:rPr>
        <w:t>сийского рынка ценных бумаг при</w:t>
      </w:r>
      <w:r w:rsidRPr="00A22F95">
        <w:rPr>
          <w:rFonts w:ascii="Times New Roman" w:eastAsia="Times-Roman" w:hAnsi="Times New Roman"/>
          <w:sz w:val="28"/>
          <w:szCs w:val="28"/>
        </w:rPr>
        <w:t>вело к появлению в стране фондовых бирж, института</w:t>
      </w:r>
      <w:r w:rsidRPr="00216D07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п</w:t>
      </w:r>
      <w:r w:rsidRPr="00A22F95">
        <w:rPr>
          <w:rFonts w:ascii="Times New Roman" w:eastAsia="Times-Roman" w:hAnsi="Times New Roman"/>
          <w:sz w:val="28"/>
          <w:szCs w:val="28"/>
        </w:rPr>
        <w:t>рофессиональных участников рынка, созданию правовой базы.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A22F95">
        <w:rPr>
          <w:rFonts w:ascii="Times New Roman" w:eastAsia="Times-Roman" w:hAnsi="Times New Roman"/>
          <w:sz w:val="28"/>
          <w:szCs w:val="28"/>
        </w:rPr>
        <w:t>Однако проблемы привлечения широких масс инвесторов на</w:t>
      </w:r>
      <w:r>
        <w:rPr>
          <w:rFonts w:ascii="Times New Roman" w:eastAsia="Times-Roman" w:hAnsi="Times New Roman"/>
          <w:sz w:val="28"/>
          <w:szCs w:val="28"/>
        </w:rPr>
        <w:t xml:space="preserve"> рынок пока остаются нерешё</w:t>
      </w:r>
      <w:r w:rsidRPr="00A22F95">
        <w:rPr>
          <w:rFonts w:ascii="Times New Roman" w:eastAsia="Times-Roman" w:hAnsi="Times New Roman"/>
          <w:sz w:val="28"/>
          <w:szCs w:val="28"/>
        </w:rPr>
        <w:t xml:space="preserve">нными, </w:t>
      </w:r>
      <w:r>
        <w:rPr>
          <w:rFonts w:ascii="Times New Roman" w:eastAsia="Times-Roman" w:hAnsi="Times New Roman"/>
          <w:sz w:val="28"/>
          <w:szCs w:val="28"/>
        </w:rPr>
        <w:t>что связано с необходимос</w:t>
      </w:r>
      <w:r w:rsidRPr="00A22F95">
        <w:rPr>
          <w:rFonts w:ascii="Times New Roman" w:eastAsia="Times-Roman" w:hAnsi="Times New Roman"/>
          <w:sz w:val="28"/>
          <w:szCs w:val="28"/>
        </w:rPr>
        <w:t>тью более полного информативного обеспечения потенциальных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A22F95">
        <w:rPr>
          <w:rFonts w:ascii="Times New Roman" w:eastAsia="Times-Roman" w:hAnsi="Times New Roman"/>
          <w:sz w:val="28"/>
          <w:szCs w:val="28"/>
        </w:rPr>
        <w:t>инвесторов о деятельности рынка.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</w:p>
    <w:p w:rsidR="00C50673" w:rsidRDefault="00C50673" w:rsidP="00A22F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A22F95">
        <w:rPr>
          <w:rFonts w:ascii="Times New Roman" w:eastAsia="Times-Roman" w:hAnsi="Times New Roman"/>
          <w:sz w:val="28"/>
          <w:szCs w:val="28"/>
        </w:rPr>
        <w:t>Ценные бумаги — это товар особого рода, который выступает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A22F95">
        <w:rPr>
          <w:rFonts w:ascii="Times New Roman" w:eastAsia="Times-Roman" w:hAnsi="Times New Roman"/>
          <w:sz w:val="28"/>
          <w:szCs w:val="28"/>
        </w:rPr>
        <w:t>как титул собственности или долговое обязательство, дающий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A22F95">
        <w:rPr>
          <w:rFonts w:ascii="Times New Roman" w:eastAsia="Times-Roman" w:hAnsi="Times New Roman"/>
          <w:sz w:val="28"/>
          <w:szCs w:val="28"/>
        </w:rPr>
        <w:t>право на получение дохода и имеющий хождение на рынке.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</w:p>
    <w:p w:rsidR="00C50673" w:rsidRDefault="00C50673" w:rsidP="00EB5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A22F95">
        <w:rPr>
          <w:rFonts w:ascii="Times New Roman" w:eastAsia="Times-Roman" w:hAnsi="Times New Roman"/>
          <w:sz w:val="28"/>
          <w:szCs w:val="28"/>
        </w:rPr>
        <w:t>Ценные бумаги обладают рядо</w:t>
      </w:r>
      <w:r>
        <w:rPr>
          <w:rFonts w:ascii="Times New Roman" w:eastAsia="Times-Roman" w:hAnsi="Times New Roman"/>
          <w:sz w:val="28"/>
          <w:szCs w:val="28"/>
        </w:rPr>
        <w:t>м свойств, среди которых — обра</w:t>
      </w:r>
      <w:r w:rsidRPr="00A22F95">
        <w:rPr>
          <w:rFonts w:ascii="Times New Roman" w:eastAsia="Times-Roman" w:hAnsi="Times New Roman"/>
          <w:sz w:val="28"/>
          <w:szCs w:val="28"/>
        </w:rPr>
        <w:t>щаемость, т. е. способность покупаться и продаваться на рынке;</w:t>
      </w:r>
      <w:r>
        <w:rPr>
          <w:rFonts w:ascii="Times New Roman" w:eastAsia="Times-Roman" w:hAnsi="Times New Roman"/>
          <w:sz w:val="28"/>
          <w:szCs w:val="28"/>
        </w:rPr>
        <w:t xml:space="preserve">  </w:t>
      </w:r>
      <w:r w:rsidRPr="00A22F95">
        <w:rPr>
          <w:rFonts w:ascii="Times New Roman" w:eastAsia="Times-Roman" w:hAnsi="Times New Roman"/>
          <w:sz w:val="28"/>
          <w:szCs w:val="28"/>
        </w:rPr>
        <w:t>получение дохода; ликвидн</w:t>
      </w:r>
      <w:r>
        <w:rPr>
          <w:rFonts w:ascii="Times New Roman" w:eastAsia="Times-Roman" w:hAnsi="Times New Roman"/>
          <w:sz w:val="28"/>
          <w:szCs w:val="28"/>
        </w:rPr>
        <w:t>ость, т.е. способность быть проданными и превращё</w:t>
      </w:r>
      <w:r w:rsidRPr="00A22F95">
        <w:rPr>
          <w:rFonts w:ascii="Times New Roman" w:eastAsia="Times-Roman" w:hAnsi="Times New Roman"/>
          <w:sz w:val="28"/>
          <w:szCs w:val="28"/>
        </w:rPr>
        <w:t>нными в денежные средс</w:t>
      </w:r>
      <w:r>
        <w:rPr>
          <w:rFonts w:ascii="Times New Roman" w:eastAsia="Times-Roman" w:hAnsi="Times New Roman"/>
          <w:sz w:val="28"/>
          <w:szCs w:val="28"/>
        </w:rPr>
        <w:t>тва без существен</w:t>
      </w:r>
      <w:r w:rsidRPr="00A22F95">
        <w:rPr>
          <w:rFonts w:ascii="Times New Roman" w:eastAsia="Times-Roman" w:hAnsi="Times New Roman"/>
          <w:sz w:val="28"/>
          <w:szCs w:val="28"/>
        </w:rPr>
        <w:t>ных потерь для держателя при небольших колебаниях рыночной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A22F95">
        <w:rPr>
          <w:rFonts w:ascii="Times New Roman" w:eastAsia="Times-Roman" w:hAnsi="Times New Roman"/>
          <w:sz w:val="28"/>
          <w:szCs w:val="28"/>
        </w:rPr>
        <w:t>стоимости и издержках на реализацию; рискованность. Таким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A22F95">
        <w:rPr>
          <w:rFonts w:ascii="Times New Roman" w:eastAsia="Times-Roman" w:hAnsi="Times New Roman"/>
          <w:sz w:val="28"/>
          <w:szCs w:val="28"/>
        </w:rPr>
        <w:t>образом, ценной бумагой считается та, которая обладает всеми</w:t>
      </w:r>
      <w:r>
        <w:rPr>
          <w:rFonts w:ascii="Times New Roman" w:eastAsia="Times-Roman" w:hAnsi="Times New Roman"/>
          <w:sz w:val="28"/>
          <w:szCs w:val="28"/>
        </w:rPr>
        <w:t xml:space="preserve"> этими</w:t>
      </w:r>
      <w:r w:rsidRPr="00A22F95">
        <w:rPr>
          <w:rFonts w:ascii="Times New Roman" w:eastAsia="Times-Roman" w:hAnsi="Times New Roman"/>
          <w:sz w:val="28"/>
          <w:szCs w:val="28"/>
        </w:rPr>
        <w:t xml:space="preserve"> свойствами.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</w:p>
    <w:p w:rsidR="00C50673" w:rsidRDefault="00C50673" w:rsidP="00EB5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Ц</w:t>
      </w:r>
      <w:r w:rsidRPr="00EB5391">
        <w:rPr>
          <w:rFonts w:ascii="Times New Roman" w:eastAsia="Times-Roman" w:hAnsi="Times New Roman"/>
          <w:sz w:val="28"/>
          <w:szCs w:val="28"/>
        </w:rPr>
        <w:t>енные бумаги могут быть подразделены на</w:t>
      </w:r>
      <w:r>
        <w:rPr>
          <w:rFonts w:ascii="Times New Roman" w:eastAsia="Times-Roman" w:hAnsi="Times New Roman"/>
          <w:sz w:val="28"/>
          <w:szCs w:val="28"/>
        </w:rPr>
        <w:t xml:space="preserve"> фон</w:t>
      </w:r>
      <w:r w:rsidRPr="00EB5391">
        <w:rPr>
          <w:rFonts w:ascii="Times New Roman" w:eastAsia="Times-Roman" w:hAnsi="Times New Roman"/>
          <w:sz w:val="28"/>
          <w:szCs w:val="28"/>
        </w:rPr>
        <w:t>довые и коммерческие.</w:t>
      </w:r>
    </w:p>
    <w:p w:rsidR="00C50673" w:rsidRDefault="00C50673" w:rsidP="00EB5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EB5391">
        <w:rPr>
          <w:rFonts w:ascii="Times New Roman" w:eastAsia="Times-Roman" w:hAnsi="Times New Roman"/>
          <w:sz w:val="28"/>
          <w:szCs w:val="28"/>
        </w:rPr>
        <w:t xml:space="preserve"> </w:t>
      </w:r>
      <w:r w:rsidRPr="00EB5391">
        <w:rPr>
          <w:rFonts w:ascii="Times New Roman" w:eastAsia="Times-Italic" w:hAnsi="Times New Roman"/>
          <w:i/>
          <w:iCs/>
          <w:sz w:val="28"/>
          <w:szCs w:val="28"/>
        </w:rPr>
        <w:t xml:space="preserve">Фондовые </w:t>
      </w:r>
      <w:r w:rsidRPr="00EB5391">
        <w:rPr>
          <w:rFonts w:ascii="Times New Roman" w:eastAsia="Times-Roman" w:hAnsi="Times New Roman"/>
          <w:sz w:val="28"/>
          <w:szCs w:val="28"/>
        </w:rPr>
        <w:t>— те, которые обращаются на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EB5391">
        <w:rPr>
          <w:rFonts w:ascii="Times New Roman" w:eastAsia="Times-Roman" w:hAnsi="Times New Roman"/>
          <w:sz w:val="28"/>
          <w:szCs w:val="28"/>
        </w:rPr>
        <w:t>фондовой бирже. К ним относятся акции и облигации.</w:t>
      </w:r>
    </w:p>
    <w:p w:rsidR="00C50673" w:rsidRDefault="00C50673" w:rsidP="00EB5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EB5391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Italic" w:hAnsi="Times New Roman"/>
          <w:i/>
          <w:iCs/>
          <w:sz w:val="28"/>
          <w:szCs w:val="28"/>
        </w:rPr>
        <w:t>Коммер</w:t>
      </w:r>
      <w:r w:rsidRPr="00EB5391">
        <w:rPr>
          <w:rFonts w:ascii="Times New Roman" w:eastAsia="Times-Italic" w:hAnsi="Times New Roman"/>
          <w:i/>
          <w:iCs/>
          <w:sz w:val="28"/>
          <w:szCs w:val="28"/>
        </w:rPr>
        <w:t xml:space="preserve">ческие — </w:t>
      </w:r>
      <w:r w:rsidRPr="00EB5391">
        <w:rPr>
          <w:rFonts w:ascii="Times New Roman" w:eastAsia="Times-Roman" w:hAnsi="Times New Roman"/>
          <w:sz w:val="28"/>
          <w:szCs w:val="28"/>
        </w:rPr>
        <w:t xml:space="preserve">связаны с выпуском </w:t>
      </w:r>
      <w:r>
        <w:rPr>
          <w:rFonts w:ascii="Times New Roman" w:eastAsia="Times-Roman" w:hAnsi="Times New Roman"/>
          <w:sz w:val="28"/>
          <w:szCs w:val="28"/>
        </w:rPr>
        <w:t>товара либо имеют товарную осно</w:t>
      </w:r>
      <w:r w:rsidRPr="00EB5391">
        <w:rPr>
          <w:rFonts w:ascii="Times New Roman" w:eastAsia="Times-Roman" w:hAnsi="Times New Roman"/>
          <w:sz w:val="28"/>
          <w:szCs w:val="28"/>
        </w:rPr>
        <w:t>ву, например векселя, коносаменты.</w:t>
      </w:r>
    </w:p>
    <w:p w:rsidR="00C50673" w:rsidRDefault="00C50673" w:rsidP="00EB5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EB5391">
        <w:rPr>
          <w:rFonts w:ascii="Times New Roman" w:eastAsia="Times-Roman" w:hAnsi="Times New Roman"/>
          <w:sz w:val="28"/>
          <w:szCs w:val="28"/>
        </w:rPr>
        <w:t xml:space="preserve"> Выделяют также первичные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EB5391">
        <w:rPr>
          <w:rFonts w:ascii="Times New Roman" w:eastAsia="Times-Roman" w:hAnsi="Times New Roman"/>
          <w:sz w:val="28"/>
          <w:szCs w:val="28"/>
        </w:rPr>
        <w:t xml:space="preserve">и вторичные ценные бумаги. </w:t>
      </w:r>
    </w:p>
    <w:p w:rsidR="00C50673" w:rsidRPr="00EB5391" w:rsidRDefault="00C50673" w:rsidP="00EB5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EB5391">
        <w:rPr>
          <w:rFonts w:ascii="Times New Roman" w:eastAsia="Times-Italic" w:hAnsi="Times New Roman"/>
          <w:i/>
          <w:iCs/>
          <w:sz w:val="28"/>
          <w:szCs w:val="28"/>
        </w:rPr>
        <w:t xml:space="preserve">Первичные </w:t>
      </w:r>
      <w:r w:rsidRPr="00EB5391">
        <w:rPr>
          <w:rFonts w:ascii="Times New Roman" w:eastAsia="Times-Roman" w:hAnsi="Times New Roman"/>
          <w:sz w:val="28"/>
          <w:szCs w:val="28"/>
        </w:rPr>
        <w:t>— это ценные бумаги,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EB5391">
        <w:rPr>
          <w:rFonts w:ascii="Times New Roman" w:eastAsia="Times-Roman" w:hAnsi="Times New Roman"/>
          <w:sz w:val="28"/>
          <w:szCs w:val="28"/>
        </w:rPr>
        <w:t>дающие право на доход или долю капитала (акции и облигации).</w:t>
      </w:r>
    </w:p>
    <w:p w:rsidR="00C50673" w:rsidRDefault="00C50673" w:rsidP="00EB5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EB5391">
        <w:rPr>
          <w:rFonts w:ascii="Times New Roman" w:eastAsia="Times-Italic" w:hAnsi="Times New Roman"/>
          <w:i/>
          <w:iCs/>
          <w:sz w:val="28"/>
          <w:szCs w:val="28"/>
        </w:rPr>
        <w:t>Вторичные</w:t>
      </w:r>
      <w:r w:rsidRPr="002F126C">
        <w:rPr>
          <w:rFonts w:ascii="Times New Roman" w:eastAsia="Times-Italic" w:hAnsi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-Italic" w:hAnsi="Times New Roman"/>
          <w:i/>
          <w:iCs/>
          <w:sz w:val="28"/>
          <w:szCs w:val="28"/>
        </w:rPr>
        <w:t xml:space="preserve"> </w:t>
      </w:r>
      <w:r w:rsidRPr="002F126C">
        <w:rPr>
          <w:rFonts w:ascii="Times New Roman" w:eastAsia="Times-Italic" w:hAnsi="Times New Roman"/>
          <w:i/>
          <w:iCs/>
          <w:sz w:val="28"/>
          <w:szCs w:val="28"/>
        </w:rPr>
        <w:t xml:space="preserve">- </w:t>
      </w:r>
      <w:r>
        <w:rPr>
          <w:rFonts w:ascii="Times New Roman" w:eastAsia="Times-Italic" w:hAnsi="Times New Roman"/>
          <w:iCs/>
          <w:sz w:val="28"/>
          <w:szCs w:val="28"/>
        </w:rPr>
        <w:t xml:space="preserve">это ценные бумаги, которые </w:t>
      </w:r>
      <w:r w:rsidRPr="00EB5391">
        <w:rPr>
          <w:rFonts w:ascii="Times New Roman" w:eastAsia="Times-Roman" w:hAnsi="Times New Roman"/>
          <w:sz w:val="28"/>
          <w:szCs w:val="28"/>
        </w:rPr>
        <w:t>дают право на пр</w:t>
      </w:r>
      <w:r>
        <w:rPr>
          <w:rFonts w:ascii="Times New Roman" w:eastAsia="Times-Roman" w:hAnsi="Times New Roman"/>
          <w:sz w:val="28"/>
          <w:szCs w:val="28"/>
        </w:rPr>
        <w:t xml:space="preserve">иобретение первичных бумаг. </w:t>
      </w:r>
    </w:p>
    <w:p w:rsidR="00C50673" w:rsidRDefault="00C50673" w:rsidP="00EB5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Они  де</w:t>
      </w:r>
      <w:r w:rsidRPr="00EB5391">
        <w:rPr>
          <w:rFonts w:ascii="Times New Roman" w:eastAsia="Times-Roman" w:hAnsi="Times New Roman"/>
          <w:sz w:val="28"/>
          <w:szCs w:val="28"/>
        </w:rPr>
        <w:t>лятся на</w:t>
      </w:r>
      <w:r>
        <w:rPr>
          <w:rFonts w:ascii="Times New Roman" w:eastAsia="Times-Roman" w:hAnsi="Times New Roman"/>
          <w:sz w:val="28"/>
          <w:szCs w:val="28"/>
        </w:rPr>
        <w:t>:</w:t>
      </w:r>
    </w:p>
    <w:p w:rsidR="00C50673" w:rsidRDefault="00C50673" w:rsidP="00EB5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2765D">
        <w:rPr>
          <w:rFonts w:ascii="Times New Roman" w:eastAsia="Times-Roman" w:hAnsi="Times New Roman"/>
          <w:i/>
          <w:sz w:val="28"/>
          <w:szCs w:val="28"/>
        </w:rPr>
        <w:t xml:space="preserve"> опционные</w:t>
      </w:r>
      <w:r>
        <w:rPr>
          <w:rFonts w:ascii="Times New Roman" w:eastAsia="Times-Roman" w:hAnsi="Times New Roman"/>
          <w:sz w:val="28"/>
          <w:szCs w:val="28"/>
        </w:rPr>
        <w:t xml:space="preserve"> (</w:t>
      </w:r>
      <w:r w:rsidRPr="00EB5391">
        <w:rPr>
          <w:rFonts w:ascii="Times New Roman" w:eastAsia="Times-Roman" w:hAnsi="Times New Roman"/>
          <w:sz w:val="28"/>
          <w:szCs w:val="28"/>
        </w:rPr>
        <w:t>дающие право на приобретение акций и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EB5391">
        <w:rPr>
          <w:rFonts w:ascii="Times New Roman" w:eastAsia="Times-Roman" w:hAnsi="Times New Roman"/>
          <w:sz w:val="28"/>
          <w:szCs w:val="28"/>
        </w:rPr>
        <w:t>облигаций на вторичном рынке</w:t>
      </w:r>
      <w:r>
        <w:rPr>
          <w:rFonts w:ascii="Times New Roman" w:eastAsia="Times-Roman" w:hAnsi="Times New Roman"/>
          <w:sz w:val="28"/>
          <w:szCs w:val="28"/>
        </w:rPr>
        <w:t>);</w:t>
      </w:r>
      <w:r w:rsidRPr="00EB5391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</w:p>
    <w:p w:rsidR="00C50673" w:rsidRDefault="00C50673" w:rsidP="00EB5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2765D">
        <w:rPr>
          <w:rFonts w:ascii="Times New Roman" w:eastAsia="Times-Roman" w:hAnsi="Times New Roman"/>
          <w:i/>
          <w:sz w:val="28"/>
          <w:szCs w:val="28"/>
        </w:rPr>
        <w:t>ваучерные</w:t>
      </w:r>
      <w:r>
        <w:rPr>
          <w:rFonts w:ascii="Times New Roman" w:eastAsia="Times-Roman" w:hAnsi="Times New Roman"/>
          <w:sz w:val="28"/>
          <w:szCs w:val="28"/>
        </w:rPr>
        <w:t xml:space="preserve">  (</w:t>
      </w:r>
      <w:r w:rsidRPr="00EB5391">
        <w:rPr>
          <w:rFonts w:ascii="Times New Roman" w:eastAsia="Times-Roman" w:hAnsi="Times New Roman"/>
          <w:sz w:val="28"/>
          <w:szCs w:val="28"/>
        </w:rPr>
        <w:t>дающие право на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EB5391">
        <w:rPr>
          <w:rFonts w:ascii="Times New Roman" w:eastAsia="Times-Roman" w:hAnsi="Times New Roman"/>
          <w:sz w:val="28"/>
          <w:szCs w:val="28"/>
        </w:rPr>
        <w:t>приобретение акций на первичном рынке или при первичном их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EB5391">
        <w:rPr>
          <w:rFonts w:ascii="Times New Roman" w:eastAsia="Times-Roman" w:hAnsi="Times New Roman"/>
          <w:sz w:val="28"/>
          <w:szCs w:val="28"/>
        </w:rPr>
        <w:t>размещении</w:t>
      </w:r>
      <w:r>
        <w:rPr>
          <w:rFonts w:ascii="Times New Roman" w:eastAsia="Times-Roman" w:hAnsi="Times New Roman"/>
          <w:sz w:val="28"/>
          <w:szCs w:val="28"/>
        </w:rPr>
        <w:t>)</w:t>
      </w:r>
      <w:r w:rsidRPr="00EB5391">
        <w:rPr>
          <w:rFonts w:ascii="Times New Roman" w:eastAsia="Times-Roman" w:hAnsi="Times New Roman"/>
          <w:sz w:val="28"/>
          <w:szCs w:val="28"/>
        </w:rPr>
        <w:t>. К ним относятс</w:t>
      </w:r>
      <w:r>
        <w:rPr>
          <w:rFonts w:ascii="Times New Roman" w:eastAsia="Times-Roman" w:hAnsi="Times New Roman"/>
          <w:sz w:val="28"/>
          <w:szCs w:val="28"/>
        </w:rPr>
        <w:t>я конвертируемые акции и облига</w:t>
      </w:r>
      <w:r w:rsidRPr="00EB5391">
        <w:rPr>
          <w:rFonts w:ascii="Times New Roman" w:eastAsia="Times-Roman" w:hAnsi="Times New Roman"/>
          <w:sz w:val="28"/>
          <w:szCs w:val="28"/>
        </w:rPr>
        <w:t>ции, ваучеры, варранты.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</w:p>
    <w:p w:rsidR="00C50673" w:rsidRDefault="00C50673" w:rsidP="00B276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EB5391">
        <w:rPr>
          <w:rFonts w:ascii="Times New Roman" w:eastAsia="Times-Roman" w:hAnsi="Times New Roman"/>
          <w:sz w:val="28"/>
          <w:szCs w:val="28"/>
        </w:rPr>
        <w:t>В то же время в зависимости от выполняемых свойств их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EB5391">
        <w:rPr>
          <w:rFonts w:ascii="Times New Roman" w:eastAsia="Times-Roman" w:hAnsi="Times New Roman"/>
          <w:sz w:val="28"/>
          <w:szCs w:val="28"/>
        </w:rPr>
        <w:t xml:space="preserve">можно подразделить на </w:t>
      </w:r>
      <w:r w:rsidRPr="00AF1102">
        <w:rPr>
          <w:rFonts w:ascii="Times New Roman" w:eastAsia="Times-Roman" w:hAnsi="Times New Roman"/>
          <w:i/>
          <w:sz w:val="28"/>
          <w:szCs w:val="28"/>
        </w:rPr>
        <w:t>классические</w:t>
      </w:r>
      <w:r>
        <w:rPr>
          <w:rFonts w:ascii="Times New Roman" w:eastAsia="Times-Roman" w:hAnsi="Times New Roman"/>
          <w:sz w:val="28"/>
          <w:szCs w:val="28"/>
        </w:rPr>
        <w:t xml:space="preserve"> ценные бумаги, выполня</w:t>
      </w:r>
      <w:r w:rsidRPr="00EB5391">
        <w:rPr>
          <w:rFonts w:ascii="Times New Roman" w:eastAsia="Times-Roman" w:hAnsi="Times New Roman"/>
          <w:sz w:val="28"/>
          <w:szCs w:val="28"/>
        </w:rPr>
        <w:t>ющие все названные свойств</w:t>
      </w:r>
      <w:r>
        <w:rPr>
          <w:rFonts w:ascii="Times New Roman" w:eastAsia="Times-Roman" w:hAnsi="Times New Roman"/>
          <w:sz w:val="28"/>
          <w:szCs w:val="28"/>
        </w:rPr>
        <w:t xml:space="preserve">а (акции и облигации), </w:t>
      </w:r>
      <w:r w:rsidRPr="00AF1102">
        <w:rPr>
          <w:rFonts w:ascii="Times New Roman" w:eastAsia="Times-Roman" w:hAnsi="Times New Roman"/>
          <w:i/>
          <w:sz w:val="28"/>
          <w:szCs w:val="28"/>
        </w:rPr>
        <w:t>производные</w:t>
      </w:r>
      <w:r w:rsidRPr="00EB5391">
        <w:rPr>
          <w:rFonts w:ascii="Times New Roman" w:eastAsia="Times-Roman" w:hAnsi="Times New Roman"/>
          <w:sz w:val="28"/>
          <w:szCs w:val="28"/>
        </w:rPr>
        <w:t xml:space="preserve"> ценные бумаги (облада</w:t>
      </w:r>
      <w:r>
        <w:rPr>
          <w:rFonts w:ascii="Times New Roman" w:eastAsia="Times-Roman" w:hAnsi="Times New Roman"/>
          <w:sz w:val="28"/>
          <w:szCs w:val="28"/>
        </w:rPr>
        <w:t>ющие лишь частью свойств — обра</w:t>
      </w:r>
      <w:r w:rsidRPr="00EB5391">
        <w:rPr>
          <w:rFonts w:ascii="Times New Roman" w:eastAsia="Times-Roman" w:hAnsi="Times New Roman"/>
          <w:sz w:val="28"/>
          <w:szCs w:val="28"/>
        </w:rPr>
        <w:t>щаемостью; к ним относятся опционы, фьючерсы, варранты),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EB5391">
        <w:rPr>
          <w:rFonts w:ascii="Times New Roman" w:eastAsia="Times-Roman" w:hAnsi="Times New Roman"/>
          <w:sz w:val="28"/>
          <w:szCs w:val="28"/>
        </w:rPr>
        <w:t>финансовые инструменты (</w:t>
      </w:r>
      <w:r>
        <w:rPr>
          <w:rFonts w:ascii="Times New Roman" w:eastAsia="Times-Roman" w:hAnsi="Times New Roman"/>
          <w:sz w:val="28"/>
          <w:szCs w:val="28"/>
        </w:rPr>
        <w:t>выпускаемые финансовыми учрежде</w:t>
      </w:r>
      <w:r w:rsidRPr="00EB5391">
        <w:rPr>
          <w:rFonts w:ascii="Times New Roman" w:eastAsia="Times-Roman" w:hAnsi="Times New Roman"/>
          <w:sz w:val="28"/>
          <w:szCs w:val="28"/>
        </w:rPr>
        <w:t>ниями и имеющие лишь наб</w:t>
      </w:r>
      <w:r>
        <w:rPr>
          <w:rFonts w:ascii="Times New Roman" w:eastAsia="Times-Roman" w:hAnsi="Times New Roman"/>
          <w:sz w:val="28"/>
          <w:szCs w:val="28"/>
        </w:rPr>
        <w:t>ор свойств — депозитные сертифи</w:t>
      </w:r>
      <w:r w:rsidRPr="00EB5391">
        <w:rPr>
          <w:rFonts w:ascii="Times New Roman" w:eastAsia="Times-Roman" w:hAnsi="Times New Roman"/>
          <w:sz w:val="28"/>
          <w:szCs w:val="28"/>
        </w:rPr>
        <w:t>каты).</w:t>
      </w:r>
    </w:p>
    <w:p w:rsidR="00C50673" w:rsidRDefault="00C50673" w:rsidP="00B276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C50673" w:rsidRDefault="00C50673" w:rsidP="00B276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2765D">
        <w:rPr>
          <w:rFonts w:ascii="Times New Roman" w:hAnsi="Times New Roman"/>
          <w:b/>
          <w:sz w:val="28"/>
          <w:szCs w:val="28"/>
        </w:rPr>
        <w:t xml:space="preserve">. </w:t>
      </w:r>
      <w:r w:rsidRPr="00584D0E">
        <w:rPr>
          <w:rFonts w:ascii="Times New Roman" w:hAnsi="Times New Roman"/>
          <w:b/>
          <w:sz w:val="28"/>
          <w:szCs w:val="28"/>
        </w:rPr>
        <w:t>Отличительные черты акции и облигации</w:t>
      </w:r>
    </w:p>
    <w:p w:rsidR="00C50673" w:rsidRPr="00584D0E" w:rsidRDefault="00C50673" w:rsidP="00EB5391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50673" w:rsidRPr="00381510" w:rsidRDefault="00A90282" w:rsidP="00584D0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7" w:tgtFrame="_blank" w:history="1">
        <w:r w:rsidR="00C50673" w:rsidRPr="00584D0E">
          <w:rPr>
            <w:rFonts w:ascii="Times New Roman" w:hAnsi="Times New Roman"/>
            <w:sz w:val="28"/>
            <w:szCs w:val="28"/>
            <w:lang w:eastAsia="ru-RU"/>
          </w:rPr>
          <w:t xml:space="preserve">Акции </w:t>
        </w:r>
      </w:hyperlink>
      <w:r w:rsidR="00C50673" w:rsidRPr="00584D0E">
        <w:rPr>
          <w:rFonts w:ascii="Times New Roman" w:hAnsi="Times New Roman"/>
          <w:sz w:val="28"/>
          <w:szCs w:val="28"/>
          <w:lang w:eastAsia="ru-RU"/>
        </w:rPr>
        <w:t xml:space="preserve">являются более рискованным финансовым инструментом, чем </w:t>
      </w:r>
      <w:hyperlink r:id="rId8" w:history="1">
        <w:r w:rsidR="00C50673" w:rsidRPr="00584D0E">
          <w:rPr>
            <w:rFonts w:ascii="Times New Roman" w:hAnsi="Times New Roman"/>
            <w:sz w:val="28"/>
            <w:szCs w:val="28"/>
            <w:lang w:eastAsia="ru-RU"/>
          </w:rPr>
          <w:t>Облигации</w:t>
        </w:r>
      </w:hyperlink>
      <w:r w:rsidR="00C50673" w:rsidRPr="00584D0E">
        <w:rPr>
          <w:rFonts w:ascii="Times New Roman" w:hAnsi="Times New Roman"/>
          <w:sz w:val="28"/>
          <w:szCs w:val="28"/>
          <w:lang w:eastAsia="ru-RU"/>
        </w:rPr>
        <w:t xml:space="preserve"> (бумаги с фиксированным доходом). Эти два вида ценных бумаг имеют  принципиальные отличия, которые я и предлагаю рассмотреть.</w:t>
      </w:r>
    </w:p>
    <w:p w:rsidR="00C50673" w:rsidRPr="00381510" w:rsidRDefault="00C50673" w:rsidP="00584D0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0673" w:rsidRPr="00381510" w:rsidRDefault="00C50673" w:rsidP="00584D0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0673" w:rsidRPr="00381510" w:rsidRDefault="00C50673" w:rsidP="00584D0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0673" w:rsidRPr="00381510" w:rsidRDefault="00C50673" w:rsidP="00584D0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0673" w:rsidRPr="00381510" w:rsidRDefault="00C50673" w:rsidP="00584D0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C50673" w:rsidRPr="00EF7062" w:rsidTr="00D50A39">
        <w:trPr>
          <w:trHeight w:val="558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73" w:rsidRPr="005E31CF" w:rsidRDefault="00C50673" w:rsidP="00D50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73" w:rsidRPr="005E31CF" w:rsidRDefault="00C50673" w:rsidP="00D50A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1CF">
              <w:rPr>
                <w:rFonts w:ascii="Times New Roman" w:hAnsi="Times New Roman"/>
                <w:b/>
                <w:bCs/>
                <w:sz w:val="28"/>
                <w:lang w:eastAsia="ru-RU"/>
              </w:rPr>
              <w:t>АКЦИИ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73" w:rsidRPr="005E31CF" w:rsidRDefault="00C50673" w:rsidP="00D50A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1CF">
              <w:rPr>
                <w:rFonts w:ascii="Times New Roman" w:hAnsi="Times New Roman"/>
                <w:b/>
                <w:bCs/>
                <w:sz w:val="28"/>
                <w:lang w:eastAsia="ru-RU"/>
              </w:rPr>
              <w:t>ОБЛИГАЦИИ</w:t>
            </w:r>
          </w:p>
        </w:tc>
      </w:tr>
      <w:tr w:rsidR="00C50673" w:rsidRPr="00EF7062" w:rsidTr="00D50A39">
        <w:trPr>
          <w:trHeight w:val="399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73" w:rsidRPr="005E31CF" w:rsidRDefault="00C50673" w:rsidP="00D50A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1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73" w:rsidRPr="005E31CF" w:rsidRDefault="00C50673" w:rsidP="00D50A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1CF">
              <w:rPr>
                <w:rFonts w:ascii="Times New Roman" w:hAnsi="Times New Roman"/>
                <w:sz w:val="24"/>
                <w:szCs w:val="24"/>
                <w:lang w:eastAsia="ru-RU"/>
              </w:rPr>
              <w:t>Долевая Ценная бумага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73" w:rsidRPr="005E31CF" w:rsidRDefault="00C50673" w:rsidP="00D50A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1CF">
              <w:rPr>
                <w:rFonts w:ascii="Times New Roman" w:hAnsi="Times New Roman"/>
                <w:sz w:val="24"/>
                <w:szCs w:val="24"/>
                <w:lang w:eastAsia="ru-RU"/>
              </w:rPr>
              <w:t>Долговая Ценная бумага</w:t>
            </w:r>
          </w:p>
        </w:tc>
      </w:tr>
      <w:tr w:rsidR="00C50673" w:rsidRPr="00EF7062" w:rsidTr="00D50A39">
        <w:trPr>
          <w:trHeight w:val="568"/>
        </w:trPr>
        <w:tc>
          <w:tcPr>
            <w:tcW w:w="31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73" w:rsidRPr="005E31CF" w:rsidRDefault="00C50673" w:rsidP="00D50A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1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Права</w:t>
            </w:r>
          </w:p>
        </w:tc>
        <w:tc>
          <w:tcPr>
            <w:tcW w:w="6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73" w:rsidRPr="005E31CF" w:rsidRDefault="00C50673" w:rsidP="00D50A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1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Свидетельствует право владельца на:</w:t>
            </w:r>
          </w:p>
        </w:tc>
      </w:tr>
      <w:tr w:rsidR="00C50673" w:rsidRPr="00EF7062" w:rsidTr="00D50A39">
        <w:trPr>
          <w:trHeight w:val="214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673" w:rsidRPr="005E31CF" w:rsidRDefault="00C50673" w:rsidP="00D50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73" w:rsidRPr="005E31CF" w:rsidRDefault="00C50673" w:rsidP="00D50A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1CF">
              <w:rPr>
                <w:rFonts w:ascii="Times New Roman" w:hAnsi="Times New Roman"/>
                <w:lang w:eastAsia="ru-RU"/>
              </w:rPr>
              <w:t xml:space="preserve">1.Долю собственности в Компании </w:t>
            </w:r>
          </w:p>
          <w:p w:rsidR="00C50673" w:rsidRPr="005E31CF" w:rsidRDefault="00C50673" w:rsidP="00D50A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1CF">
              <w:rPr>
                <w:rFonts w:ascii="Times New Roman" w:hAnsi="Times New Roman"/>
                <w:lang w:eastAsia="ru-RU"/>
              </w:rPr>
              <w:t xml:space="preserve">2. Право участвовать в управлении Компанией </w:t>
            </w:r>
          </w:p>
          <w:p w:rsidR="00C50673" w:rsidRPr="005E31CF" w:rsidRDefault="00C50673" w:rsidP="00D50A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1CF">
              <w:rPr>
                <w:rFonts w:ascii="Times New Roman" w:hAnsi="Times New Roman"/>
                <w:lang w:eastAsia="ru-RU"/>
              </w:rPr>
              <w:t xml:space="preserve">3. Право получать Дивиденды </w:t>
            </w:r>
          </w:p>
          <w:p w:rsidR="00C50673" w:rsidRPr="005E31CF" w:rsidRDefault="00C50673" w:rsidP="00D50A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1CF">
              <w:rPr>
                <w:rFonts w:ascii="Times New Roman" w:hAnsi="Times New Roman"/>
                <w:lang w:eastAsia="ru-RU"/>
              </w:rPr>
              <w:t xml:space="preserve">4. Право на получение </w:t>
            </w:r>
          </w:p>
          <w:p w:rsidR="00C50673" w:rsidRPr="005E31CF" w:rsidRDefault="00C50673" w:rsidP="00D50A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1CF">
              <w:rPr>
                <w:rFonts w:ascii="Times New Roman" w:hAnsi="Times New Roman"/>
                <w:lang w:eastAsia="ru-RU"/>
              </w:rPr>
              <w:t>компенсации при ликвидации Компании или ее банкротстве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73" w:rsidRPr="005E31CF" w:rsidRDefault="00C50673" w:rsidP="00D50A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1CF">
              <w:rPr>
                <w:rFonts w:ascii="Times New Roman" w:hAnsi="Times New Roman"/>
                <w:lang w:eastAsia="ru-RU"/>
              </w:rPr>
              <w:t xml:space="preserve">1. Получение долга </w:t>
            </w:r>
          </w:p>
          <w:p w:rsidR="00C50673" w:rsidRPr="005E31CF" w:rsidRDefault="00C50673" w:rsidP="00D50A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1CF">
              <w:rPr>
                <w:rFonts w:ascii="Times New Roman" w:hAnsi="Times New Roman"/>
                <w:lang w:eastAsia="ru-RU"/>
              </w:rPr>
              <w:t>2. Получение процента, за предоставление денег в долг</w:t>
            </w:r>
          </w:p>
        </w:tc>
      </w:tr>
      <w:tr w:rsidR="00C50673" w:rsidRPr="00EF7062" w:rsidTr="00D50A39">
        <w:trPr>
          <w:trHeight w:val="323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73" w:rsidRPr="005E31CF" w:rsidRDefault="00C50673" w:rsidP="00D50A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1CF">
              <w:rPr>
                <w:rFonts w:ascii="Times New Roman" w:hAnsi="Times New Roman"/>
                <w:b/>
                <w:bCs/>
                <w:lang w:eastAsia="ru-RU"/>
              </w:rPr>
              <w:t>Срок обращения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73" w:rsidRPr="005E31CF" w:rsidRDefault="00C50673" w:rsidP="00D50A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1CF">
              <w:rPr>
                <w:rFonts w:ascii="Times New Roman" w:hAnsi="Times New Roman"/>
                <w:lang w:eastAsia="ru-RU"/>
              </w:rPr>
              <w:t>Не имеет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73" w:rsidRPr="005E31CF" w:rsidRDefault="00C50673" w:rsidP="00D50A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1CF">
              <w:rPr>
                <w:rFonts w:ascii="Times New Roman" w:hAnsi="Times New Roman"/>
                <w:lang w:eastAsia="ru-RU"/>
              </w:rPr>
              <w:t>Имеет срок обращения</w:t>
            </w:r>
          </w:p>
        </w:tc>
      </w:tr>
      <w:tr w:rsidR="00C50673" w:rsidRPr="00EF7062" w:rsidTr="00D50A39">
        <w:tc>
          <w:tcPr>
            <w:tcW w:w="31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73" w:rsidRPr="005E31CF" w:rsidRDefault="00C50673" w:rsidP="00D50A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1CF">
              <w:rPr>
                <w:rFonts w:ascii="Times New Roman" w:hAnsi="Times New Roman"/>
                <w:b/>
                <w:bCs/>
                <w:lang w:eastAsia="ru-RU"/>
              </w:rPr>
              <w:t>Образование дохода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73" w:rsidRPr="005E31CF" w:rsidRDefault="00C50673" w:rsidP="00D50A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1CF">
              <w:rPr>
                <w:rFonts w:ascii="Times New Roman" w:hAnsi="Times New Roman"/>
                <w:lang w:eastAsia="ru-RU"/>
              </w:rPr>
              <w:t>1. Прирост курсовой стоимости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73" w:rsidRPr="005E31CF" w:rsidRDefault="00C50673" w:rsidP="00D50A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1CF">
              <w:rPr>
                <w:rFonts w:ascii="Times New Roman" w:hAnsi="Times New Roman"/>
                <w:lang w:eastAsia="ru-RU"/>
              </w:rPr>
              <w:t xml:space="preserve">1. Изменение цены </w:t>
            </w:r>
            <w:r w:rsidRPr="005E31CF">
              <w:rPr>
                <w:rFonts w:ascii="Times New Roman" w:hAnsi="Times New Roman"/>
                <w:lang w:val="en-US" w:eastAsia="ru-RU"/>
              </w:rPr>
              <w:t>/</w:t>
            </w:r>
            <w:r w:rsidRPr="005E31CF">
              <w:rPr>
                <w:rFonts w:ascii="Times New Roman" w:hAnsi="Times New Roman"/>
                <w:lang w:eastAsia="ru-RU"/>
              </w:rPr>
              <w:t>доходности облигации</w:t>
            </w:r>
          </w:p>
        </w:tc>
      </w:tr>
      <w:tr w:rsidR="00C50673" w:rsidRPr="00EF7062" w:rsidTr="00D50A39">
        <w:trPr>
          <w:trHeight w:val="3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673" w:rsidRPr="005E31CF" w:rsidRDefault="00C50673" w:rsidP="00D50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73" w:rsidRPr="005E31CF" w:rsidRDefault="00C50673" w:rsidP="00D50A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1CF">
              <w:rPr>
                <w:rFonts w:ascii="Times New Roman" w:hAnsi="Times New Roman"/>
                <w:lang w:eastAsia="ru-RU"/>
              </w:rPr>
              <w:t>2. Дивиденды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73" w:rsidRPr="005E31CF" w:rsidRDefault="00C50673" w:rsidP="00D50A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1CF">
              <w:rPr>
                <w:rFonts w:ascii="Times New Roman" w:hAnsi="Times New Roman"/>
                <w:lang w:eastAsia="ru-RU"/>
              </w:rPr>
              <w:t>2. Купонные платежи</w:t>
            </w:r>
          </w:p>
        </w:tc>
      </w:tr>
      <w:tr w:rsidR="00C50673" w:rsidRPr="00EF7062" w:rsidTr="00D50A39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73" w:rsidRPr="005E31CF" w:rsidRDefault="00C50673" w:rsidP="00D50A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1CF">
              <w:rPr>
                <w:rFonts w:ascii="Times New Roman" w:hAnsi="Times New Roman"/>
                <w:b/>
                <w:bCs/>
                <w:lang w:eastAsia="ru-RU"/>
              </w:rPr>
              <w:t>Изменение цен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73" w:rsidRPr="005E31CF" w:rsidRDefault="00C50673" w:rsidP="00D50A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1CF">
              <w:rPr>
                <w:rFonts w:ascii="Times New Roman" w:hAnsi="Times New Roman"/>
                <w:lang w:eastAsia="ru-RU"/>
              </w:rPr>
              <w:t>Цены на акции могут сильно изменяться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73" w:rsidRPr="005E31CF" w:rsidRDefault="00C50673" w:rsidP="00D50A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1CF">
              <w:rPr>
                <w:rFonts w:ascii="Times New Roman" w:hAnsi="Times New Roman"/>
                <w:lang w:eastAsia="ru-RU"/>
              </w:rPr>
              <w:t xml:space="preserve">Цены на облигации изменяются незначительно </w:t>
            </w:r>
          </w:p>
        </w:tc>
      </w:tr>
      <w:tr w:rsidR="00C50673" w:rsidRPr="00EF7062" w:rsidTr="00D50A39">
        <w:trPr>
          <w:trHeight w:val="379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73" w:rsidRPr="005E31CF" w:rsidRDefault="00C50673" w:rsidP="00D50A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1CF">
              <w:rPr>
                <w:rFonts w:ascii="Times New Roman" w:hAnsi="Times New Roman"/>
                <w:b/>
                <w:bCs/>
                <w:lang w:eastAsia="ru-RU"/>
              </w:rPr>
              <w:t>При экономическом росте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73" w:rsidRPr="005E31CF" w:rsidRDefault="00C50673" w:rsidP="00D50A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1CF">
              <w:rPr>
                <w:rFonts w:ascii="Times New Roman" w:hAnsi="Times New Roman"/>
                <w:lang w:eastAsia="ru-RU"/>
              </w:rPr>
              <w:t>Цены на акции растут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73" w:rsidRPr="005E31CF" w:rsidRDefault="00C50673" w:rsidP="00D50A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1CF">
              <w:rPr>
                <w:rFonts w:ascii="Times New Roman" w:hAnsi="Times New Roman"/>
                <w:lang w:eastAsia="ru-RU"/>
              </w:rPr>
              <w:t xml:space="preserve">Цены на облигации снижаются </w:t>
            </w:r>
          </w:p>
        </w:tc>
      </w:tr>
      <w:tr w:rsidR="00C50673" w:rsidRPr="00EF7062" w:rsidTr="00D50A39">
        <w:trPr>
          <w:trHeight w:val="413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73" w:rsidRPr="005E31CF" w:rsidRDefault="00C50673" w:rsidP="00D50A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1CF">
              <w:rPr>
                <w:rFonts w:ascii="Times New Roman" w:hAnsi="Times New Roman"/>
                <w:b/>
                <w:bCs/>
                <w:lang w:eastAsia="ru-RU"/>
              </w:rPr>
              <w:t>При экономическом спаде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73" w:rsidRPr="005E31CF" w:rsidRDefault="00C50673" w:rsidP="00D50A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1CF">
              <w:rPr>
                <w:rFonts w:ascii="Times New Roman" w:hAnsi="Times New Roman"/>
                <w:lang w:eastAsia="ru-RU"/>
              </w:rPr>
              <w:t>Цены на акции падают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73" w:rsidRPr="005E31CF" w:rsidRDefault="00C50673" w:rsidP="00D50A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1CF">
              <w:rPr>
                <w:rFonts w:ascii="Times New Roman" w:hAnsi="Times New Roman"/>
                <w:lang w:eastAsia="ru-RU"/>
              </w:rPr>
              <w:t>Цены на облигации растут</w:t>
            </w:r>
          </w:p>
        </w:tc>
      </w:tr>
      <w:tr w:rsidR="00C50673" w:rsidRPr="00EF7062" w:rsidTr="00D50A39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73" w:rsidRPr="005E31CF" w:rsidRDefault="00C50673" w:rsidP="00D50A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1CF">
              <w:rPr>
                <w:rFonts w:ascii="Times New Roman" w:hAnsi="Times New Roman"/>
                <w:b/>
                <w:bCs/>
                <w:lang w:eastAsia="ru-RU"/>
              </w:rPr>
              <w:t>Текущее состояние компании-эмитента. Перспектива роста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73" w:rsidRPr="005E31CF" w:rsidRDefault="00C50673" w:rsidP="00D50A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1CF">
              <w:rPr>
                <w:rFonts w:ascii="Times New Roman" w:hAnsi="Times New Roman"/>
                <w:lang w:eastAsia="ru-RU"/>
              </w:rPr>
              <w:t xml:space="preserve">Существенно влияют на цену акции через ожидание прироста стоимости акции и дивиденды 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673" w:rsidRPr="005E31CF" w:rsidRDefault="00C50673" w:rsidP="00D50A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1CF">
              <w:rPr>
                <w:rFonts w:ascii="Times New Roman" w:hAnsi="Times New Roman"/>
                <w:lang w:eastAsia="ru-RU"/>
              </w:rPr>
              <w:t>Влияет лишь на кредитное качество обязательств</w:t>
            </w:r>
          </w:p>
        </w:tc>
      </w:tr>
    </w:tbl>
    <w:p w:rsidR="00C50673" w:rsidRDefault="00C50673" w:rsidP="00E20877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Главные </w:t>
      </w:r>
      <w:r w:rsidRPr="00D50A39">
        <w:rPr>
          <w:rFonts w:ascii="Times New Roman" w:hAnsi="Times New Roman"/>
          <w:sz w:val="28"/>
          <w:szCs w:val="28"/>
          <w:lang w:eastAsia="ru-RU"/>
        </w:rPr>
        <w:t xml:space="preserve">критерии по которым </w:t>
      </w:r>
      <w:hyperlink r:id="rId9" w:tgtFrame="_blank" w:history="1">
        <w:r w:rsidRPr="00D50A39">
          <w:rPr>
            <w:rFonts w:ascii="Times New Roman" w:hAnsi="Times New Roman"/>
            <w:sz w:val="28"/>
            <w:szCs w:val="28"/>
            <w:lang w:eastAsia="ru-RU"/>
          </w:rPr>
          <w:t>Облигации</w:t>
        </w:r>
      </w:hyperlink>
      <w:hyperlink r:id="rId10" w:tgtFrame="_blank" w:history="1">
        <w:r w:rsidRPr="00D50A39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</w:hyperlink>
      <w:r w:rsidRPr="00D50A39">
        <w:rPr>
          <w:rFonts w:ascii="Times New Roman" w:hAnsi="Times New Roman"/>
          <w:sz w:val="28"/>
          <w:szCs w:val="28"/>
          <w:lang w:eastAsia="ru-RU"/>
        </w:rPr>
        <w:t xml:space="preserve">отличаются от </w:t>
      </w:r>
      <w:hyperlink r:id="rId11" w:tgtFrame="_blank" w:history="1">
        <w:r w:rsidRPr="00D50A39">
          <w:rPr>
            <w:rFonts w:ascii="Times New Roman" w:hAnsi="Times New Roman"/>
            <w:sz w:val="28"/>
            <w:szCs w:val="28"/>
            <w:lang w:eastAsia="ru-RU"/>
          </w:rPr>
          <w:t>Акций</w:t>
        </w:r>
      </w:hyperlink>
      <w:r w:rsidRPr="00D50A39">
        <w:rPr>
          <w:rFonts w:ascii="Times New Roman" w:hAnsi="Times New Roman"/>
          <w:sz w:val="28"/>
          <w:szCs w:val="28"/>
          <w:lang w:eastAsia="ru-RU"/>
        </w:rPr>
        <w:t xml:space="preserve">:  Права владельцев, образование дохода, изменение цен, поведение при экономическом росте и спаде.   </w:t>
      </w:r>
    </w:p>
    <w:p w:rsidR="00C50673" w:rsidRDefault="00C50673" w:rsidP="00E20877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0673" w:rsidRDefault="00C50673" w:rsidP="00E20877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20877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E20877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sz w:val="28"/>
          <w:szCs w:val="28"/>
          <w:lang w:eastAsia="ru-RU"/>
        </w:rPr>
        <w:t>Определения акций</w:t>
      </w:r>
      <w:r w:rsidRPr="00D50A39">
        <w:rPr>
          <w:rFonts w:ascii="Times New Roman" w:hAnsi="Times New Roman"/>
          <w:b/>
          <w:sz w:val="28"/>
          <w:szCs w:val="28"/>
          <w:lang w:eastAsia="ru-RU"/>
        </w:rPr>
        <w:t xml:space="preserve"> и облигаций</w:t>
      </w:r>
    </w:p>
    <w:p w:rsidR="00C50673" w:rsidRDefault="00C50673" w:rsidP="00E20877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50673" w:rsidRDefault="00C50673" w:rsidP="00E2087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D50A39">
        <w:rPr>
          <w:rFonts w:ascii="Times New Roman" w:eastAsia="Times-Roman" w:hAnsi="Times New Roman"/>
          <w:sz w:val="28"/>
          <w:szCs w:val="28"/>
        </w:rPr>
        <w:t>Акция — это ценная бумага, эмитированная акционерным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D50A39">
        <w:rPr>
          <w:rFonts w:ascii="Times New Roman" w:eastAsia="Times-Roman" w:hAnsi="Times New Roman"/>
          <w:sz w:val="28"/>
          <w:szCs w:val="28"/>
        </w:rPr>
        <w:t>обществом, отражающая долю</w:t>
      </w:r>
      <w:r>
        <w:rPr>
          <w:rFonts w:ascii="Times New Roman" w:eastAsia="Times-Roman" w:hAnsi="Times New Roman"/>
          <w:sz w:val="28"/>
          <w:szCs w:val="28"/>
        </w:rPr>
        <w:t xml:space="preserve"> инвестора (покупателя) в устав</w:t>
      </w:r>
      <w:r w:rsidRPr="00D50A39">
        <w:rPr>
          <w:rFonts w:ascii="Times New Roman" w:eastAsia="Times-Roman" w:hAnsi="Times New Roman"/>
          <w:sz w:val="28"/>
          <w:szCs w:val="28"/>
        </w:rPr>
        <w:t>ном капитале, дающая право в</w:t>
      </w:r>
      <w:r>
        <w:rPr>
          <w:rFonts w:ascii="Times New Roman" w:eastAsia="Times-Roman" w:hAnsi="Times New Roman"/>
          <w:sz w:val="28"/>
          <w:szCs w:val="28"/>
        </w:rPr>
        <w:t>ладельцу на получение определён</w:t>
      </w:r>
      <w:r w:rsidRPr="00D50A39">
        <w:rPr>
          <w:rFonts w:ascii="Times New Roman" w:eastAsia="Times-Roman" w:hAnsi="Times New Roman"/>
          <w:sz w:val="28"/>
          <w:szCs w:val="28"/>
        </w:rPr>
        <w:t>ного дохода из прибыли в ви</w:t>
      </w:r>
      <w:r>
        <w:rPr>
          <w:rFonts w:ascii="Times New Roman" w:eastAsia="Times-Roman" w:hAnsi="Times New Roman"/>
          <w:sz w:val="28"/>
          <w:szCs w:val="28"/>
        </w:rPr>
        <w:t>де дивидендов и формальное учас</w:t>
      </w:r>
      <w:r w:rsidRPr="00D50A39">
        <w:rPr>
          <w:rFonts w:ascii="Times New Roman" w:eastAsia="Times-Roman" w:hAnsi="Times New Roman"/>
          <w:sz w:val="28"/>
          <w:szCs w:val="28"/>
        </w:rPr>
        <w:t>тие в управлении компанией.</w:t>
      </w:r>
    </w:p>
    <w:p w:rsidR="00C50673" w:rsidRDefault="00C50673" w:rsidP="00E2087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321E">
        <w:rPr>
          <w:rFonts w:ascii="Times New Roman" w:hAnsi="Times New Roman"/>
          <w:iCs/>
          <w:sz w:val="28"/>
          <w:szCs w:val="28"/>
        </w:rPr>
        <w:t xml:space="preserve">Дивиденд 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 w:rsidRPr="00F73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321E">
        <w:rPr>
          <w:rFonts w:ascii="Times New Roman" w:hAnsi="Times New Roman"/>
          <w:sz w:val="28"/>
          <w:szCs w:val="28"/>
        </w:rPr>
        <w:t>часть чистой прибыли текущего года, приходящаяся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321E">
        <w:rPr>
          <w:rFonts w:ascii="Times New Roman" w:hAnsi="Times New Roman"/>
          <w:sz w:val="28"/>
          <w:szCs w:val="28"/>
        </w:rPr>
        <w:t>одну акцию. Устанавливается в процентах к номиналу.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50673" w:rsidRDefault="00C50673" w:rsidP="00E208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089">
        <w:rPr>
          <w:rFonts w:ascii="Times New Roman" w:hAnsi="Times New Roman"/>
          <w:sz w:val="28"/>
          <w:szCs w:val="28"/>
        </w:rPr>
        <w:t>Согласно закону РФ «Об акционерных обществах» акционерным обществом (в сокращении АО)  признаётся коммерческая организация, уставный капитал которой разделён на определённое число акций, удостоверяющих  обязательные права акционеров по отношению к обществу (п.1 ст.2):</w:t>
      </w:r>
    </w:p>
    <w:p w:rsidR="00C50673" w:rsidRDefault="00C50673" w:rsidP="00D50A39">
      <w:pPr>
        <w:pStyle w:val="1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0877">
        <w:rPr>
          <w:rFonts w:ascii="Times New Roman" w:hAnsi="Times New Roman"/>
          <w:sz w:val="28"/>
          <w:szCs w:val="28"/>
        </w:rPr>
        <w:t xml:space="preserve">Акционерным обществом  может быть только коммерческая организация. </w:t>
      </w:r>
    </w:p>
    <w:p w:rsidR="00C50673" w:rsidRPr="00E20877" w:rsidRDefault="00C50673" w:rsidP="00D50A39">
      <w:pPr>
        <w:pStyle w:val="1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0877">
        <w:rPr>
          <w:rFonts w:ascii="Times New Roman" w:hAnsi="Times New Roman"/>
          <w:sz w:val="28"/>
          <w:szCs w:val="28"/>
        </w:rPr>
        <w:t>Акционерным обществом  может быть только такая коммерческая организация, уставный капитал которой выражен в акциях.</w:t>
      </w:r>
    </w:p>
    <w:p w:rsidR="00C50673" w:rsidRDefault="00C50673" w:rsidP="00D50A39">
      <w:pPr>
        <w:pStyle w:val="1"/>
        <w:numPr>
          <w:ilvl w:val="0"/>
          <w:numId w:val="2"/>
        </w:numPr>
        <w:spacing w:line="360" w:lineRule="auto"/>
        <w:ind w:left="1843" w:firstLine="709"/>
        <w:jc w:val="both"/>
        <w:rPr>
          <w:rFonts w:ascii="Times New Roman" w:hAnsi="Times New Roman"/>
          <w:sz w:val="28"/>
          <w:szCs w:val="28"/>
        </w:rPr>
      </w:pPr>
      <w:r w:rsidRPr="00EB5888">
        <w:rPr>
          <w:rFonts w:ascii="Times New Roman" w:hAnsi="Times New Roman"/>
          <w:sz w:val="28"/>
          <w:szCs w:val="28"/>
        </w:rPr>
        <w:t xml:space="preserve">Все взаимоотношения акционеров внутри общества </w:t>
      </w:r>
      <w:r>
        <w:rPr>
          <w:rFonts w:ascii="Times New Roman" w:hAnsi="Times New Roman"/>
          <w:sz w:val="28"/>
          <w:szCs w:val="28"/>
        </w:rPr>
        <w:t xml:space="preserve">  с</w:t>
      </w:r>
      <w:r w:rsidRPr="00EB5888">
        <w:rPr>
          <w:rFonts w:ascii="Times New Roman" w:hAnsi="Times New Roman"/>
          <w:sz w:val="28"/>
          <w:szCs w:val="28"/>
        </w:rPr>
        <w:t>троятся на основе доли их акций в уставном капитале.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0673" w:rsidRPr="00EB5888" w:rsidRDefault="00C50673" w:rsidP="00D50A39">
      <w:pPr>
        <w:pStyle w:val="1"/>
        <w:spacing w:line="360" w:lineRule="auto"/>
        <w:ind w:left="2138"/>
        <w:jc w:val="both"/>
        <w:rPr>
          <w:rFonts w:ascii="Times New Roman" w:hAnsi="Times New Roman"/>
          <w:sz w:val="28"/>
          <w:szCs w:val="28"/>
        </w:rPr>
      </w:pPr>
    </w:p>
    <w:p w:rsidR="00C50673" w:rsidRPr="00BE3089" w:rsidRDefault="00C50673" w:rsidP="00D50A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089">
        <w:rPr>
          <w:rFonts w:ascii="Times New Roman" w:hAnsi="Times New Roman"/>
          <w:sz w:val="28"/>
          <w:szCs w:val="28"/>
        </w:rPr>
        <w:br/>
        <w:t xml:space="preserve">          Акционерное общество является самоуправляемым обществом. Высший орган управления – общее собрание акционеров, которое полномочно решать наиболее важные вопросы жизнедеятельности общества. Существует трёхзвенная структура органов управления акционерным  обществом (собрание акционеров – совет директоров – исполнительная дирекция). Собрание акционеров – это высший орган управления акционерным обществом, и все важнейшие решения его жизнедеятельности,  должны быть утверждены общим собранием акционеров.</w:t>
      </w:r>
    </w:p>
    <w:p w:rsidR="00C50673" w:rsidRPr="00D50A39" w:rsidRDefault="00C50673" w:rsidP="00407FAE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E3089">
        <w:rPr>
          <w:rFonts w:ascii="Times New Roman" w:hAnsi="Times New Roman"/>
          <w:sz w:val="28"/>
          <w:szCs w:val="28"/>
        </w:rPr>
        <w:t>Акционерное общество  не отвечает  за своих  акционеров (п. 2. ст. 3), а акционеры не отвечают по обязательствам общества и несут риск убытков связанных с его деятельностью, в пределах стоимости принадлежащих им акций (п.1 ст.2).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0673" w:rsidRPr="00027302" w:rsidRDefault="00C50673" w:rsidP="00D50A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089">
        <w:rPr>
          <w:rFonts w:ascii="Times New Roman" w:hAnsi="Times New Roman"/>
          <w:sz w:val="28"/>
          <w:szCs w:val="28"/>
        </w:rPr>
        <w:t xml:space="preserve">Акция как объект права собственности по своему характеру представляет собой категорию прав, а не вещей в их материальном виде. Право собственности на акцию – это право собственности на права, которые её обладатель имеет. </w:t>
      </w:r>
    </w:p>
    <w:p w:rsidR="00C50673" w:rsidRPr="00F7321E" w:rsidRDefault="00C50673" w:rsidP="00D50A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акция за её</w:t>
      </w:r>
      <w:r w:rsidRPr="00F7321E">
        <w:rPr>
          <w:rFonts w:ascii="Times New Roman" w:hAnsi="Times New Roman"/>
          <w:sz w:val="28"/>
          <w:szCs w:val="28"/>
        </w:rPr>
        <w:t xml:space="preserve"> держателем закрепляет три вида прав:</w:t>
      </w:r>
    </w:p>
    <w:p w:rsidR="00C50673" w:rsidRPr="00F7321E" w:rsidRDefault="00C50673" w:rsidP="00D50A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21E">
        <w:rPr>
          <w:rFonts w:ascii="Times New Roman" w:hAnsi="Times New Roman"/>
          <w:sz w:val="28"/>
          <w:szCs w:val="28"/>
        </w:rPr>
        <w:t>1) на участие в получении прибыли (дивиденда);</w:t>
      </w:r>
    </w:p>
    <w:p w:rsidR="00C50673" w:rsidRPr="00F7321E" w:rsidRDefault="00C50673" w:rsidP="00D50A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21E">
        <w:rPr>
          <w:rFonts w:ascii="Times New Roman" w:hAnsi="Times New Roman"/>
          <w:sz w:val="28"/>
          <w:szCs w:val="28"/>
        </w:rPr>
        <w:t>2) на участие в управлении (акция дает право голоса);</w:t>
      </w:r>
    </w:p>
    <w:p w:rsidR="00C50673" w:rsidRDefault="00C50673" w:rsidP="00407FA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321E">
        <w:rPr>
          <w:rFonts w:ascii="Times New Roman" w:hAnsi="Times New Roman"/>
          <w:sz w:val="28"/>
          <w:szCs w:val="28"/>
        </w:rPr>
        <w:t>3) на долю имущества при ликвидации (ликвидационную стоимость).</w:t>
      </w:r>
    </w:p>
    <w:p w:rsidR="00C50673" w:rsidRPr="00BE3089" w:rsidRDefault="00C50673" w:rsidP="00D50A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089">
        <w:rPr>
          <w:rFonts w:ascii="Times New Roman" w:hAnsi="Times New Roman"/>
          <w:sz w:val="28"/>
          <w:szCs w:val="28"/>
        </w:rPr>
        <w:t>Формально каждая обыкновенная акция наделяет акционера одним голосом. Все решения на собраниях принимаются голосованием акций. Все акционеры делятся на две главные группы: акционеры и акционеры. Разница в том, что большинство в АО представляют «мелкие» акционеры, владеющие  небольшим количеством акций. Меньшую часть представляют акционеры, владеющие значительным пакетом акций, имеющие большой интерес к делам общества и существенно влияющие на принятие решений  общим собранием акционеров. Именно они являются исполнительными хозяевами акционерного общества и,  манипулируя общим собранием акционеров, проводят решения в своих интересах, зачастую ограничивая, ущемляя интересы подав</w:t>
      </w:r>
      <w:r>
        <w:rPr>
          <w:rFonts w:ascii="Times New Roman" w:hAnsi="Times New Roman"/>
          <w:sz w:val="28"/>
          <w:szCs w:val="28"/>
        </w:rPr>
        <w:t>ляющего числа мелких акционеров</w:t>
      </w:r>
      <w:r w:rsidRPr="00BE3089">
        <w:rPr>
          <w:rFonts w:ascii="Times New Roman" w:hAnsi="Times New Roman"/>
          <w:sz w:val="28"/>
          <w:szCs w:val="28"/>
        </w:rPr>
        <w:t xml:space="preserve">. В небольших АО абсолютный  контроль  над обществом осуществляет  лицо или группа лиц,  у которых находится абсолютный контрольный пакет акций (большинство акций – это  50% акций + одна акция). </w:t>
      </w:r>
    </w:p>
    <w:p w:rsidR="00C50673" w:rsidRPr="00027302" w:rsidRDefault="00C50673" w:rsidP="00D50A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089">
        <w:rPr>
          <w:rFonts w:ascii="Times New Roman" w:hAnsi="Times New Roman"/>
          <w:sz w:val="28"/>
          <w:szCs w:val="28"/>
        </w:rPr>
        <w:t xml:space="preserve">Абсолютный контрольный пакет  способствует застою акционерного общества, поскольку в самом обществе отсутствует конкуренция и нет стимулов к каким-либо переменам в обществе и к его развитию. Такая ситуация может привести к банкротству АО.  Абсолютный контрольный пакет акций препятствует становлению в России рынка ценных бумаг. Развитый рынок ценных бумаг означает свободное обращение ценных бумаг, т.е. ничем не ограниченный переход их из рук в руки через куплю-продажу, обмен, дарение и т.д. Наличие же абсолютных контрольных пакетов акций минимум вдвое сокращает количество акций эмитента для обращения, так как объектом купли-продажи могут быть только акции, находящиеся вне  рамок контрольных пакетов. </w:t>
      </w:r>
    </w:p>
    <w:p w:rsidR="00C50673" w:rsidRPr="00BE3089" w:rsidRDefault="00C50673" w:rsidP="00D50A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089">
        <w:rPr>
          <w:rFonts w:ascii="Times New Roman" w:hAnsi="Times New Roman"/>
          <w:sz w:val="28"/>
          <w:szCs w:val="28"/>
        </w:rPr>
        <w:t>В крупных акционерных обществах сколотить крупный контрольный пакет сложнее, да чаще всего он и не нужен. Когда значительная часть акций распылена среди множества мелких инвесторов, достаточно владеть относительным контрольным пакетом акций (меньше 50%), чтобы реально контролировать общество. Относительный контрольный пакет акций – это меньшее зло по сравнению с абсолютным, так как всегда сохраняет возможность сколотить больший, чем у нынешних хозяев общества, пакет акций, а значит, существует возможность перехвата контроля над обществом. Относительный контрольный пакет акций допускает конкуренцию, а конкуренция – это основная движущая сила рыночной экономики.</w:t>
      </w:r>
    </w:p>
    <w:p w:rsidR="00C50673" w:rsidRPr="00BE3089" w:rsidRDefault="00C50673" w:rsidP="00D50A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089">
        <w:rPr>
          <w:rFonts w:ascii="Times New Roman" w:hAnsi="Times New Roman"/>
          <w:sz w:val="28"/>
          <w:szCs w:val="28"/>
        </w:rPr>
        <w:t>Акционерное общество живёт насыщенной и напряжённой жизнью. В нём постоянно протекают разнообразные организационные процессы, через инициирование и управление которыми  реализуются интересы тех, кто управляет обществом. Защищать свои интересы простые акционеры должны в первую очередь сами. Для этого нужно знать и чу</w:t>
      </w:r>
      <w:r>
        <w:rPr>
          <w:rFonts w:ascii="Times New Roman" w:hAnsi="Times New Roman"/>
          <w:sz w:val="28"/>
          <w:szCs w:val="28"/>
        </w:rPr>
        <w:t>в</w:t>
      </w:r>
      <w:r w:rsidRPr="00BE3089">
        <w:rPr>
          <w:rFonts w:ascii="Times New Roman" w:hAnsi="Times New Roman"/>
          <w:sz w:val="28"/>
          <w:szCs w:val="28"/>
        </w:rPr>
        <w:t>ствовать на</w:t>
      </w:r>
      <w:r>
        <w:rPr>
          <w:rFonts w:ascii="Times New Roman" w:hAnsi="Times New Roman"/>
          <w:sz w:val="28"/>
          <w:szCs w:val="28"/>
        </w:rPr>
        <w:t>п</w:t>
      </w:r>
      <w:r w:rsidRPr="00BE3089">
        <w:rPr>
          <w:rFonts w:ascii="Times New Roman" w:hAnsi="Times New Roman"/>
          <w:sz w:val="28"/>
          <w:szCs w:val="28"/>
        </w:rPr>
        <w:t>ряжённую внутреннюю жизнь акционерного общества.</w:t>
      </w:r>
    </w:p>
    <w:p w:rsidR="00C50673" w:rsidRDefault="00C50673" w:rsidP="00D50A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089">
        <w:rPr>
          <w:rFonts w:ascii="Times New Roman" w:hAnsi="Times New Roman"/>
          <w:sz w:val="28"/>
          <w:szCs w:val="28"/>
        </w:rPr>
        <w:t xml:space="preserve">Документ, свидетельствующий о владении акциями, называется акционерным сертификатом. В нём указываются  данные об эмитенте, данные о зарегистрированном держателе или держателях, номинал (если таковой имеется), тип и число акций, находящихся в собственности держателя сертификата, и соответствующие права  на голосование. </w:t>
      </w:r>
    </w:p>
    <w:p w:rsidR="00C50673" w:rsidRPr="00D50A39" w:rsidRDefault="00C50673" w:rsidP="00D50A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D50A39">
        <w:rPr>
          <w:rFonts w:ascii="Times New Roman" w:eastAsia="Times-Roman" w:hAnsi="Times New Roman"/>
          <w:sz w:val="28"/>
          <w:szCs w:val="28"/>
        </w:rPr>
        <w:t>Акция — это долевая ценная бумага, которая показывает долю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D50A39">
        <w:rPr>
          <w:rFonts w:ascii="Times New Roman" w:eastAsia="Times-Roman" w:hAnsi="Times New Roman"/>
          <w:sz w:val="28"/>
          <w:szCs w:val="28"/>
        </w:rPr>
        <w:t>владельца в уставном капитале и</w:t>
      </w:r>
      <w:r>
        <w:rPr>
          <w:rFonts w:ascii="Times New Roman" w:eastAsia="Times-Roman" w:hAnsi="Times New Roman"/>
          <w:sz w:val="28"/>
          <w:szCs w:val="28"/>
        </w:rPr>
        <w:t xml:space="preserve"> не является долговой ценной бу</w:t>
      </w:r>
      <w:r w:rsidRPr="00D50A39">
        <w:rPr>
          <w:rFonts w:ascii="Times New Roman" w:eastAsia="Times-Roman" w:hAnsi="Times New Roman"/>
          <w:sz w:val="28"/>
          <w:szCs w:val="28"/>
        </w:rPr>
        <w:t>магой, она не предполагает вык</w:t>
      </w:r>
      <w:r>
        <w:rPr>
          <w:rFonts w:ascii="Times New Roman" w:eastAsia="Times-Roman" w:hAnsi="Times New Roman"/>
          <w:sz w:val="28"/>
          <w:szCs w:val="28"/>
        </w:rPr>
        <w:t>уп её</w:t>
      </w:r>
      <w:r w:rsidRPr="00D50A39">
        <w:rPr>
          <w:rFonts w:ascii="Times New Roman" w:eastAsia="Times-Roman" w:hAnsi="Times New Roman"/>
          <w:sz w:val="28"/>
          <w:szCs w:val="28"/>
        </w:rPr>
        <w:t xml:space="preserve"> акционерным обществом.</w:t>
      </w:r>
    </w:p>
    <w:p w:rsidR="00C50673" w:rsidRDefault="00C50673" w:rsidP="00D50A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D50A39">
        <w:rPr>
          <w:rFonts w:ascii="Times New Roman" w:eastAsia="Times-Roman" w:hAnsi="Times New Roman"/>
          <w:sz w:val="28"/>
          <w:szCs w:val="28"/>
        </w:rPr>
        <w:t xml:space="preserve">Акция — это бессрочная ценная </w:t>
      </w:r>
      <w:r>
        <w:rPr>
          <w:rFonts w:ascii="Times New Roman" w:eastAsia="Times-Roman" w:hAnsi="Times New Roman"/>
          <w:sz w:val="28"/>
          <w:szCs w:val="28"/>
        </w:rPr>
        <w:t>бумага, срок ее обращения не ог</w:t>
      </w:r>
      <w:r w:rsidRPr="00D50A39">
        <w:rPr>
          <w:rFonts w:ascii="Times New Roman" w:eastAsia="Times-Roman" w:hAnsi="Times New Roman"/>
          <w:sz w:val="28"/>
          <w:szCs w:val="28"/>
        </w:rPr>
        <w:t>раничивается, и она может быть погашена только по решению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D50A39">
        <w:rPr>
          <w:rFonts w:ascii="Times New Roman" w:eastAsia="Times-Roman" w:hAnsi="Times New Roman"/>
          <w:sz w:val="28"/>
          <w:szCs w:val="28"/>
        </w:rPr>
        <w:t>собрания акционеров акционер</w:t>
      </w:r>
      <w:r>
        <w:rPr>
          <w:rFonts w:ascii="Times New Roman" w:eastAsia="Times-Roman" w:hAnsi="Times New Roman"/>
          <w:sz w:val="28"/>
          <w:szCs w:val="28"/>
        </w:rPr>
        <w:t>ного общества или при его ликви</w:t>
      </w:r>
      <w:r w:rsidRPr="00D50A39">
        <w:rPr>
          <w:rFonts w:ascii="Times New Roman" w:eastAsia="Times-Roman" w:hAnsi="Times New Roman"/>
          <w:sz w:val="28"/>
          <w:szCs w:val="28"/>
        </w:rPr>
        <w:t xml:space="preserve">дации (акции не возвращаются, их можно только продать). </w:t>
      </w:r>
    </w:p>
    <w:p w:rsidR="00C50673" w:rsidRDefault="00C50673" w:rsidP="00407F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D50A39">
        <w:rPr>
          <w:rFonts w:ascii="Times New Roman" w:eastAsia="Times-Roman" w:hAnsi="Times New Roman"/>
          <w:sz w:val="28"/>
          <w:szCs w:val="28"/>
        </w:rPr>
        <w:t>Таким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D50A39">
        <w:rPr>
          <w:rFonts w:ascii="Times New Roman" w:eastAsia="Times-Roman" w:hAnsi="Times New Roman"/>
          <w:sz w:val="28"/>
          <w:szCs w:val="28"/>
        </w:rPr>
        <w:t xml:space="preserve">образом, основная суть акции в </w:t>
      </w:r>
      <w:r>
        <w:rPr>
          <w:rFonts w:ascii="Times New Roman" w:eastAsia="Times-Roman" w:hAnsi="Times New Roman"/>
          <w:sz w:val="28"/>
          <w:szCs w:val="28"/>
        </w:rPr>
        <w:t>том, что она является частью ка</w:t>
      </w:r>
      <w:r w:rsidRPr="00D50A39">
        <w:rPr>
          <w:rFonts w:ascii="Times New Roman" w:eastAsia="Times-Roman" w:hAnsi="Times New Roman"/>
          <w:sz w:val="28"/>
          <w:szCs w:val="28"/>
        </w:rPr>
        <w:t>питала, выражает долю в капитале.</w:t>
      </w:r>
    </w:p>
    <w:p w:rsidR="00C50673" w:rsidRPr="00D50A39" w:rsidRDefault="00C50673" w:rsidP="00407FAE">
      <w:pPr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D50A39">
        <w:rPr>
          <w:rFonts w:ascii="Times New Roman" w:eastAsia="Times-Roman" w:hAnsi="Times New Roman"/>
          <w:sz w:val="28"/>
          <w:szCs w:val="28"/>
        </w:rPr>
        <w:t>Значительное место среди</w:t>
      </w:r>
      <w:r>
        <w:rPr>
          <w:rFonts w:ascii="Times New Roman" w:eastAsia="Times-Roman" w:hAnsi="Times New Roman"/>
          <w:sz w:val="28"/>
          <w:szCs w:val="28"/>
        </w:rPr>
        <w:t xml:space="preserve"> ценных бумаг за рубежом занима</w:t>
      </w:r>
      <w:r w:rsidRPr="00D50A39">
        <w:rPr>
          <w:rFonts w:ascii="Times New Roman" w:eastAsia="Times-Roman" w:hAnsi="Times New Roman"/>
          <w:sz w:val="28"/>
          <w:szCs w:val="28"/>
        </w:rPr>
        <w:t>ют облигации, которые составляют 60 % рынка ценных бумаг.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</w:p>
    <w:p w:rsidR="00C50673" w:rsidRPr="00D50A39" w:rsidRDefault="00C50673" w:rsidP="00D50A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407FAE">
        <w:rPr>
          <w:rFonts w:ascii="Times New Roman" w:eastAsia="Times-Italic" w:hAnsi="Times New Roman"/>
          <w:iCs/>
          <w:sz w:val="28"/>
          <w:szCs w:val="28"/>
        </w:rPr>
        <w:t xml:space="preserve">Облигация </w:t>
      </w:r>
      <w:r w:rsidRPr="00D50A39">
        <w:rPr>
          <w:rFonts w:ascii="Times New Roman" w:eastAsia="Times-Roman" w:hAnsi="Times New Roman"/>
          <w:sz w:val="28"/>
          <w:szCs w:val="28"/>
        </w:rPr>
        <w:t xml:space="preserve">— </w:t>
      </w:r>
      <w:r w:rsidRPr="00407FAE">
        <w:rPr>
          <w:rFonts w:ascii="Times New Roman" w:eastAsia="Times-Italic" w:hAnsi="Times New Roman"/>
          <w:iCs/>
          <w:sz w:val="28"/>
          <w:szCs w:val="28"/>
        </w:rPr>
        <w:t>это обязательс</w:t>
      </w:r>
      <w:r>
        <w:rPr>
          <w:rFonts w:ascii="Times New Roman" w:eastAsia="Times-Italic" w:hAnsi="Times New Roman"/>
          <w:iCs/>
          <w:sz w:val="28"/>
          <w:szCs w:val="28"/>
        </w:rPr>
        <w:t>тво эмитента выплатить в определё</w:t>
      </w:r>
      <w:r w:rsidRPr="00407FAE">
        <w:rPr>
          <w:rFonts w:ascii="Times New Roman" w:eastAsia="Times-Italic" w:hAnsi="Times New Roman"/>
          <w:iCs/>
          <w:sz w:val="28"/>
          <w:szCs w:val="28"/>
        </w:rPr>
        <w:t>нный срок владе</w:t>
      </w:r>
      <w:r>
        <w:rPr>
          <w:rFonts w:ascii="Times New Roman" w:eastAsia="Times-Italic" w:hAnsi="Times New Roman"/>
          <w:iCs/>
          <w:sz w:val="28"/>
          <w:szCs w:val="28"/>
        </w:rPr>
        <w:t>льцу этой ценной бумаги определённую сумму де</w:t>
      </w:r>
      <w:r w:rsidRPr="00407FAE">
        <w:rPr>
          <w:rFonts w:ascii="Times New Roman" w:eastAsia="Times-Italic" w:hAnsi="Times New Roman"/>
          <w:iCs/>
          <w:sz w:val="28"/>
          <w:szCs w:val="28"/>
        </w:rPr>
        <w:t>нежных средств.</w:t>
      </w:r>
      <w:r w:rsidRPr="00D50A39">
        <w:rPr>
          <w:rFonts w:ascii="Times New Roman" w:eastAsia="Times-Italic" w:hAnsi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Под этой определённой суммой подразумевает</w:t>
      </w:r>
      <w:r w:rsidRPr="00D50A39">
        <w:rPr>
          <w:rFonts w:ascii="Times New Roman" w:eastAsia="Times-Roman" w:hAnsi="Times New Roman"/>
          <w:sz w:val="28"/>
          <w:szCs w:val="28"/>
        </w:rPr>
        <w:t>ся стоимость облигации плюс доход, который носит название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D50A39">
        <w:rPr>
          <w:rFonts w:ascii="Times New Roman" w:eastAsia="Times-Roman" w:hAnsi="Times New Roman"/>
          <w:sz w:val="28"/>
          <w:szCs w:val="28"/>
        </w:rPr>
        <w:t>процента, и он не зависит от прибыли компании.</w:t>
      </w:r>
    </w:p>
    <w:p w:rsidR="00C50673" w:rsidRPr="00D50A39" w:rsidRDefault="00C50673" w:rsidP="00D50A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D50A39">
        <w:rPr>
          <w:rFonts w:ascii="Times New Roman" w:eastAsia="Times-Roman" w:hAnsi="Times New Roman"/>
          <w:sz w:val="28"/>
          <w:szCs w:val="28"/>
        </w:rPr>
        <w:t>Облигация — это долговая, срочная ценная бумага. Эмитент</w:t>
      </w:r>
      <w:r>
        <w:rPr>
          <w:rFonts w:ascii="Times New Roman" w:eastAsia="Times-Roman" w:hAnsi="Times New Roman"/>
          <w:sz w:val="28"/>
          <w:szCs w:val="28"/>
        </w:rPr>
        <w:t xml:space="preserve"> обязан её </w:t>
      </w:r>
      <w:r w:rsidRPr="00D50A39">
        <w:rPr>
          <w:rFonts w:ascii="Times New Roman" w:eastAsia="Times-Roman" w:hAnsi="Times New Roman"/>
          <w:sz w:val="28"/>
          <w:szCs w:val="28"/>
        </w:rPr>
        <w:t>погасить, причем в указанный срок, называемый датой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D50A39">
        <w:rPr>
          <w:rFonts w:ascii="Times New Roman" w:eastAsia="Times-Roman" w:hAnsi="Times New Roman"/>
          <w:sz w:val="28"/>
          <w:szCs w:val="28"/>
        </w:rPr>
        <w:t>погашения. Эта ценная бумага н</w:t>
      </w:r>
      <w:r>
        <w:rPr>
          <w:rFonts w:ascii="Times New Roman" w:eastAsia="Times-Roman" w:hAnsi="Times New Roman"/>
          <w:sz w:val="28"/>
          <w:szCs w:val="28"/>
        </w:rPr>
        <w:t>е предоставляет прав на управле</w:t>
      </w:r>
      <w:r w:rsidRPr="00D50A39">
        <w:rPr>
          <w:rFonts w:ascii="Times New Roman" w:eastAsia="Times-Roman" w:hAnsi="Times New Roman"/>
          <w:sz w:val="28"/>
          <w:szCs w:val="28"/>
        </w:rPr>
        <w:t>ние предприятием. Благодаря св</w:t>
      </w:r>
      <w:r>
        <w:rPr>
          <w:rFonts w:ascii="Times New Roman" w:eastAsia="Times-Roman" w:hAnsi="Times New Roman"/>
          <w:sz w:val="28"/>
          <w:szCs w:val="28"/>
        </w:rPr>
        <w:t>оему долговому характеру облига</w:t>
      </w:r>
      <w:r w:rsidRPr="00D50A39">
        <w:rPr>
          <w:rFonts w:ascii="Times New Roman" w:eastAsia="Times-Roman" w:hAnsi="Times New Roman"/>
          <w:sz w:val="28"/>
          <w:szCs w:val="28"/>
        </w:rPr>
        <w:t xml:space="preserve">ции </w:t>
      </w:r>
      <w:r>
        <w:rPr>
          <w:rFonts w:ascii="Times New Roman" w:eastAsia="Times-Roman" w:hAnsi="Times New Roman"/>
          <w:sz w:val="28"/>
          <w:szCs w:val="28"/>
        </w:rPr>
        <w:t>представляют собой более надё</w:t>
      </w:r>
      <w:r w:rsidRPr="00D50A39">
        <w:rPr>
          <w:rFonts w:ascii="Times New Roman" w:eastAsia="Times-Roman" w:hAnsi="Times New Roman"/>
          <w:sz w:val="28"/>
          <w:szCs w:val="28"/>
        </w:rPr>
        <w:t>жные вложения, чем акции.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D50A39">
        <w:rPr>
          <w:rFonts w:ascii="Times New Roman" w:eastAsia="Times-Roman" w:hAnsi="Times New Roman"/>
          <w:sz w:val="28"/>
          <w:szCs w:val="28"/>
        </w:rPr>
        <w:t>Будучи аналогом кредита, они являются старшими бумагами по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D50A39">
        <w:rPr>
          <w:rFonts w:ascii="Times New Roman" w:eastAsia="Times-Roman" w:hAnsi="Times New Roman"/>
          <w:sz w:val="28"/>
          <w:szCs w:val="28"/>
        </w:rPr>
        <w:t>отношению к акциям, т.е. дают преимущественное право при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D50A39">
        <w:rPr>
          <w:rFonts w:ascii="Times New Roman" w:eastAsia="Times-Roman" w:hAnsi="Times New Roman"/>
          <w:sz w:val="28"/>
          <w:szCs w:val="28"/>
        </w:rPr>
        <w:t>выплате дохода или возврате де</w:t>
      </w:r>
      <w:r>
        <w:rPr>
          <w:rFonts w:ascii="Times New Roman" w:eastAsia="Times-Roman" w:hAnsi="Times New Roman"/>
          <w:sz w:val="28"/>
          <w:szCs w:val="28"/>
        </w:rPr>
        <w:t>нежных средств в случае банкрот</w:t>
      </w:r>
      <w:r w:rsidRPr="00D50A39">
        <w:rPr>
          <w:rFonts w:ascii="Times New Roman" w:eastAsia="Times-Roman" w:hAnsi="Times New Roman"/>
          <w:sz w:val="28"/>
          <w:szCs w:val="28"/>
        </w:rPr>
        <w:t>ства или ликвидации эмитента</w:t>
      </w:r>
      <w:r>
        <w:rPr>
          <w:rFonts w:ascii="Times New Roman" w:eastAsia="Times-Roman" w:hAnsi="Times New Roman"/>
          <w:sz w:val="28"/>
          <w:szCs w:val="28"/>
        </w:rPr>
        <w:t>. Более высокая надежность обли</w:t>
      </w:r>
      <w:r w:rsidRPr="00D50A39">
        <w:rPr>
          <w:rFonts w:ascii="Times New Roman" w:eastAsia="Times-Roman" w:hAnsi="Times New Roman"/>
          <w:sz w:val="28"/>
          <w:szCs w:val="28"/>
        </w:rPr>
        <w:t>гаций и обеспечивает им популярность среди инвесторов, что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D50A39">
        <w:rPr>
          <w:rFonts w:ascii="Times New Roman" w:eastAsia="Times-Roman" w:hAnsi="Times New Roman"/>
          <w:sz w:val="28"/>
          <w:szCs w:val="28"/>
        </w:rPr>
        <w:t>привело к широкому разнообразию облигаций на рынке.</w:t>
      </w:r>
    </w:p>
    <w:p w:rsidR="00C50673" w:rsidRPr="00BE1913" w:rsidRDefault="00C50673" w:rsidP="008C57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913">
        <w:rPr>
          <w:rFonts w:ascii="Times New Roman" w:hAnsi="Times New Roman"/>
          <w:iCs/>
          <w:sz w:val="28"/>
          <w:szCs w:val="28"/>
        </w:rPr>
        <w:t>Облигация -</w:t>
      </w:r>
      <w:r w:rsidRPr="00BE191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E1913">
        <w:rPr>
          <w:rFonts w:ascii="Times New Roman" w:hAnsi="Times New Roman"/>
          <w:sz w:val="28"/>
          <w:szCs w:val="28"/>
        </w:rPr>
        <w:t>ценная бумага, удостов</w:t>
      </w:r>
      <w:r>
        <w:rPr>
          <w:rFonts w:ascii="Times New Roman" w:hAnsi="Times New Roman"/>
          <w:sz w:val="28"/>
          <w:szCs w:val="28"/>
        </w:rPr>
        <w:t>еряющая отношения займа между её</w:t>
      </w:r>
      <w:r w:rsidRPr="00BE1913">
        <w:rPr>
          <w:rFonts w:ascii="Times New Roman" w:hAnsi="Times New Roman"/>
          <w:sz w:val="28"/>
          <w:szCs w:val="28"/>
        </w:rPr>
        <w:t xml:space="preserve"> владельцем (кре</w:t>
      </w:r>
      <w:r>
        <w:rPr>
          <w:rFonts w:ascii="Times New Roman" w:hAnsi="Times New Roman"/>
          <w:sz w:val="28"/>
          <w:szCs w:val="28"/>
        </w:rPr>
        <w:t>дитором) и лицом, выпустившим её (заё</w:t>
      </w:r>
      <w:r w:rsidRPr="00BE1913">
        <w:rPr>
          <w:rFonts w:ascii="Times New Roman" w:hAnsi="Times New Roman"/>
          <w:sz w:val="28"/>
          <w:szCs w:val="28"/>
        </w:rPr>
        <w:t>мщиком). Действующее российское законодательство определяет облигацию как «эмиссионную ценн</w:t>
      </w:r>
      <w:r>
        <w:rPr>
          <w:rFonts w:ascii="Times New Roman" w:hAnsi="Times New Roman"/>
          <w:sz w:val="28"/>
          <w:szCs w:val="28"/>
        </w:rPr>
        <w:t>ую бумагу, закрепляющую право её</w:t>
      </w:r>
      <w:r w:rsidRPr="00BE1913">
        <w:rPr>
          <w:rFonts w:ascii="Times New Roman" w:hAnsi="Times New Roman"/>
          <w:sz w:val="28"/>
          <w:szCs w:val="28"/>
        </w:rPr>
        <w:t xml:space="preserve"> держателя на получение от эмитента облигации в предусмотренный</w:t>
      </w:r>
      <w:r>
        <w:rPr>
          <w:rFonts w:ascii="Times New Roman" w:hAnsi="Times New Roman"/>
          <w:sz w:val="28"/>
          <w:szCs w:val="28"/>
        </w:rPr>
        <w:t xml:space="preserve"> ею срок её номинальной стоимост</w:t>
      </w:r>
      <w:r w:rsidRPr="00BE1913">
        <w:rPr>
          <w:rFonts w:ascii="Times New Roman" w:hAnsi="Times New Roman"/>
          <w:sz w:val="28"/>
          <w:szCs w:val="28"/>
        </w:rPr>
        <w:t>и и зафиксированного в ней процента от этой стоимости или иного имущественного эквивален</w:t>
      </w:r>
      <w:r>
        <w:rPr>
          <w:rFonts w:ascii="Times New Roman" w:hAnsi="Times New Roman"/>
          <w:sz w:val="28"/>
          <w:szCs w:val="28"/>
        </w:rPr>
        <w:t>та».</w:t>
      </w:r>
      <w:r w:rsidRPr="00BE1913">
        <w:rPr>
          <w:rFonts w:ascii="Times New Roman" w:hAnsi="Times New Roman"/>
          <w:sz w:val="28"/>
          <w:szCs w:val="28"/>
        </w:rPr>
        <w:t xml:space="preserve"> Таким образом, облигация это долговое свидетельство, которое непременно включает два главных элемента:</w:t>
      </w:r>
    </w:p>
    <w:p w:rsidR="00C50673" w:rsidRPr="00BE1913" w:rsidRDefault="00C50673" w:rsidP="008C57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913">
        <w:rPr>
          <w:rFonts w:ascii="Times New Roman" w:hAnsi="Times New Roman"/>
          <w:sz w:val="28"/>
          <w:szCs w:val="28"/>
        </w:rPr>
        <w:t>• обязательство эмитента ве</w:t>
      </w:r>
      <w:r>
        <w:rPr>
          <w:rFonts w:ascii="Times New Roman" w:hAnsi="Times New Roman"/>
          <w:sz w:val="28"/>
          <w:szCs w:val="28"/>
        </w:rPr>
        <w:t>рнуть держателю облигации по истече</w:t>
      </w:r>
      <w:r w:rsidRPr="00BE1913">
        <w:rPr>
          <w:rFonts w:ascii="Times New Roman" w:hAnsi="Times New Roman"/>
          <w:sz w:val="28"/>
          <w:szCs w:val="28"/>
        </w:rPr>
        <w:t>нии оговоренного срока сумму, указанную на титуле (лицевой стороне)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913">
        <w:rPr>
          <w:rFonts w:ascii="Times New Roman" w:hAnsi="Times New Roman"/>
          <w:sz w:val="28"/>
          <w:szCs w:val="28"/>
        </w:rPr>
        <w:t>облигации;</w:t>
      </w:r>
    </w:p>
    <w:p w:rsidR="00C50673" w:rsidRPr="00BE1913" w:rsidRDefault="00C50673" w:rsidP="008C57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913">
        <w:rPr>
          <w:rFonts w:ascii="Times New Roman" w:hAnsi="Times New Roman"/>
          <w:sz w:val="28"/>
          <w:szCs w:val="28"/>
        </w:rPr>
        <w:t>• обязательство эмитента выплачивать дepжaтeлю пo облигации фиксированный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913">
        <w:rPr>
          <w:rFonts w:ascii="Times New Roman" w:hAnsi="Times New Roman"/>
          <w:sz w:val="28"/>
          <w:szCs w:val="28"/>
        </w:rPr>
        <w:t>доход в виде процента от номинальной стоимости или иного имущественного эквивалента.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0673" w:rsidRPr="00BE1913" w:rsidRDefault="00C50673" w:rsidP="008C57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913">
        <w:rPr>
          <w:rFonts w:ascii="Times New Roman" w:hAnsi="Times New Roman"/>
          <w:sz w:val="28"/>
          <w:szCs w:val="28"/>
        </w:rPr>
        <w:t>Принципиальная разница между акциями и облигациями заключается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913">
        <w:rPr>
          <w:rFonts w:ascii="Times New Roman" w:hAnsi="Times New Roman"/>
          <w:sz w:val="28"/>
          <w:szCs w:val="28"/>
        </w:rPr>
        <w:t>в следующем. Покупая акцию, инвестор становится одним из собственников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913">
        <w:rPr>
          <w:rFonts w:ascii="Times New Roman" w:hAnsi="Times New Roman"/>
          <w:sz w:val="28"/>
          <w:szCs w:val="28"/>
        </w:rPr>
        <w:t>компании-эмитента. Купив облигацию компании-эмитента,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913">
        <w:rPr>
          <w:rFonts w:ascii="Times New Roman" w:hAnsi="Times New Roman"/>
          <w:sz w:val="28"/>
          <w:szCs w:val="28"/>
        </w:rPr>
        <w:t xml:space="preserve">инвестор </w:t>
      </w:r>
      <w:r>
        <w:rPr>
          <w:rFonts w:ascii="Times New Roman" w:hAnsi="Times New Roman"/>
          <w:sz w:val="28"/>
          <w:szCs w:val="28"/>
        </w:rPr>
        <w:t>становится её</w:t>
      </w:r>
      <w:r w:rsidRPr="00BE1913">
        <w:rPr>
          <w:rFonts w:ascii="Times New Roman" w:hAnsi="Times New Roman"/>
          <w:sz w:val="28"/>
          <w:szCs w:val="28"/>
        </w:rPr>
        <w:t xml:space="preserve"> кредитором. Кроме того, в отличие от акций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913">
        <w:rPr>
          <w:rFonts w:ascii="Times New Roman" w:hAnsi="Times New Roman"/>
          <w:sz w:val="28"/>
          <w:szCs w:val="28"/>
        </w:rPr>
        <w:t>облигации имею</w:t>
      </w:r>
      <w:r>
        <w:rPr>
          <w:rFonts w:ascii="Times New Roman" w:hAnsi="Times New Roman"/>
          <w:sz w:val="28"/>
          <w:szCs w:val="28"/>
        </w:rPr>
        <w:t>т ограниченный срок обращения, п</w:t>
      </w:r>
      <w:r w:rsidRPr="00BE1913">
        <w:rPr>
          <w:rFonts w:ascii="Times New Roman" w:hAnsi="Times New Roman"/>
          <w:sz w:val="28"/>
          <w:szCs w:val="28"/>
        </w:rPr>
        <w:t>о истечении которого</w:t>
      </w:r>
      <w:r>
        <w:rPr>
          <w:rFonts w:ascii="Times New Roman" w:hAnsi="Times New Roman"/>
          <w:sz w:val="28"/>
          <w:szCs w:val="28"/>
        </w:rPr>
        <w:t xml:space="preserve"> гасятся. Облигации</w:t>
      </w:r>
      <w:r w:rsidRPr="00BE1913">
        <w:rPr>
          <w:rFonts w:ascii="Times New Roman" w:hAnsi="Times New Roman"/>
          <w:sz w:val="28"/>
          <w:szCs w:val="28"/>
        </w:rPr>
        <w:t xml:space="preserve"> имеют преимущество перед акциями при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913">
        <w:rPr>
          <w:rFonts w:ascii="Times New Roman" w:hAnsi="Times New Roman"/>
          <w:sz w:val="28"/>
          <w:szCs w:val="28"/>
        </w:rPr>
        <w:t xml:space="preserve">имущественных нрав их владельцев: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913">
        <w:rPr>
          <w:rFonts w:ascii="Times New Roman" w:hAnsi="Times New Roman"/>
          <w:sz w:val="28"/>
          <w:szCs w:val="28"/>
        </w:rPr>
        <w:t>в первую очередь выплачиваются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913">
        <w:rPr>
          <w:rFonts w:ascii="Times New Roman" w:hAnsi="Times New Roman"/>
          <w:sz w:val="28"/>
          <w:szCs w:val="28"/>
        </w:rPr>
        <w:t>проце</w:t>
      </w:r>
      <w:r>
        <w:rPr>
          <w:rFonts w:ascii="Times New Roman" w:hAnsi="Times New Roman"/>
          <w:sz w:val="28"/>
          <w:szCs w:val="28"/>
        </w:rPr>
        <w:t>нты по облигациям и лишь затем д</w:t>
      </w:r>
      <w:r w:rsidRPr="00BE1913">
        <w:rPr>
          <w:rFonts w:ascii="Times New Roman" w:hAnsi="Times New Roman"/>
          <w:sz w:val="28"/>
          <w:szCs w:val="28"/>
        </w:rPr>
        <w:t>ивиденды; при делении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913">
        <w:rPr>
          <w:rFonts w:ascii="Times New Roman" w:hAnsi="Times New Roman"/>
          <w:sz w:val="28"/>
          <w:szCs w:val="28"/>
        </w:rPr>
        <w:t>имущест</w:t>
      </w:r>
      <w:r>
        <w:rPr>
          <w:rFonts w:ascii="Times New Roman" w:hAnsi="Times New Roman"/>
          <w:sz w:val="28"/>
          <w:szCs w:val="28"/>
        </w:rPr>
        <w:t>ва компании-эмитента в случае её</w:t>
      </w:r>
      <w:r w:rsidRPr="00BE1913">
        <w:rPr>
          <w:rFonts w:ascii="Times New Roman" w:hAnsi="Times New Roman"/>
          <w:sz w:val="28"/>
          <w:szCs w:val="28"/>
        </w:rPr>
        <w:t xml:space="preserve"> ликвидации акционеры 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913">
        <w:rPr>
          <w:rFonts w:ascii="Times New Roman" w:hAnsi="Times New Roman"/>
          <w:sz w:val="28"/>
          <w:szCs w:val="28"/>
        </w:rPr>
        <w:t>рассчитывать лишь на ту часть имущества, которая останется 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913">
        <w:rPr>
          <w:rFonts w:ascii="Times New Roman" w:hAnsi="Times New Roman"/>
          <w:sz w:val="28"/>
          <w:szCs w:val="28"/>
        </w:rPr>
        <w:t>выплаты всех долгов, в том числе и по облигационным займам. 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913">
        <w:rPr>
          <w:rFonts w:ascii="Times New Roman" w:hAnsi="Times New Roman"/>
          <w:sz w:val="28"/>
          <w:szCs w:val="28"/>
        </w:rPr>
        <w:t>акции, являясь титулом собственности, предоставляют их владельцам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913">
        <w:rPr>
          <w:rFonts w:ascii="Times New Roman" w:hAnsi="Times New Roman"/>
          <w:sz w:val="28"/>
          <w:szCs w:val="28"/>
        </w:rPr>
        <w:t>право на участие в управлении компанией-эмитентом, то облигации,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913">
        <w:rPr>
          <w:rFonts w:ascii="Times New Roman" w:hAnsi="Times New Roman"/>
          <w:sz w:val="28"/>
          <w:szCs w:val="28"/>
        </w:rPr>
        <w:t>будучи инструментом займа, такого права не дают.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913">
        <w:rPr>
          <w:rFonts w:ascii="Times New Roman" w:hAnsi="Times New Roman"/>
          <w:sz w:val="28"/>
          <w:szCs w:val="28"/>
        </w:rPr>
        <w:t>Облигации выступают главным инструментом мобилизации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913">
        <w:rPr>
          <w:rFonts w:ascii="Times New Roman" w:hAnsi="Times New Roman"/>
          <w:sz w:val="28"/>
          <w:szCs w:val="28"/>
        </w:rPr>
        <w:t>правительствами, различными государственными органами и муниципалитетами.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913">
        <w:rPr>
          <w:rFonts w:ascii="Times New Roman" w:hAnsi="Times New Roman"/>
          <w:sz w:val="28"/>
          <w:szCs w:val="28"/>
        </w:rPr>
        <w:t>К организации и размещению облигационных займов прибегают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913">
        <w:rPr>
          <w:rFonts w:ascii="Times New Roman" w:hAnsi="Times New Roman"/>
          <w:sz w:val="28"/>
          <w:szCs w:val="28"/>
        </w:rPr>
        <w:t>и компании, когда у них возникает потребность в дополнительных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913">
        <w:rPr>
          <w:rFonts w:ascii="Times New Roman" w:hAnsi="Times New Roman"/>
          <w:sz w:val="28"/>
          <w:szCs w:val="28"/>
        </w:rPr>
        <w:t>финансовых средствах.</w:t>
      </w:r>
    </w:p>
    <w:p w:rsidR="00C50673" w:rsidRPr="00BE1913" w:rsidRDefault="00C50673" w:rsidP="008C57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913">
        <w:rPr>
          <w:rFonts w:ascii="Times New Roman" w:hAnsi="Times New Roman"/>
          <w:sz w:val="28"/>
          <w:szCs w:val="28"/>
        </w:rPr>
        <w:t>Выпуск облигаций содержит ряд пр</w:t>
      </w:r>
      <w:r>
        <w:rPr>
          <w:rFonts w:ascii="Times New Roman" w:hAnsi="Times New Roman"/>
          <w:sz w:val="28"/>
          <w:szCs w:val="28"/>
        </w:rPr>
        <w:t xml:space="preserve">ивлекательных черт для компании </w:t>
      </w:r>
      <w:r w:rsidRPr="00BE1913">
        <w:rPr>
          <w:rFonts w:ascii="Times New Roman" w:hAnsi="Times New Roman"/>
          <w:sz w:val="28"/>
          <w:szCs w:val="28"/>
        </w:rPr>
        <w:t>эмитента: посредством их размещения хозяйственная организация 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913">
        <w:rPr>
          <w:rFonts w:ascii="Times New Roman" w:hAnsi="Times New Roman"/>
          <w:sz w:val="28"/>
          <w:szCs w:val="28"/>
        </w:rPr>
        <w:t>мобилизовать дополнительные ресурсы без угрозы вмешательства их держателей-</w:t>
      </w:r>
      <w:r>
        <w:rPr>
          <w:rFonts w:ascii="Times New Roman" w:hAnsi="Times New Roman"/>
          <w:sz w:val="28"/>
          <w:szCs w:val="28"/>
        </w:rPr>
        <w:t>кредиторов в управление финансово-хозяйственной деят</w:t>
      </w:r>
      <w:r w:rsidRPr="00BE1913">
        <w:rPr>
          <w:rFonts w:ascii="Times New Roman" w:hAnsi="Times New Roman"/>
          <w:sz w:val="28"/>
          <w:szCs w:val="28"/>
        </w:rPr>
        <w:t>ельностью</w:t>
      </w:r>
      <w:r>
        <w:rPr>
          <w:rFonts w:ascii="Times New Roman" w:hAnsi="Times New Roman"/>
          <w:sz w:val="28"/>
          <w:szCs w:val="28"/>
        </w:rPr>
        <w:t xml:space="preserve"> заё</w:t>
      </w:r>
      <w:r w:rsidRPr="00BE1913">
        <w:rPr>
          <w:rFonts w:ascii="Times New Roman" w:hAnsi="Times New Roman"/>
          <w:sz w:val="28"/>
          <w:szCs w:val="28"/>
        </w:rPr>
        <w:t>мщика. Однако облигационные</w:t>
      </w:r>
      <w:r>
        <w:rPr>
          <w:rFonts w:ascii="Times New Roman" w:hAnsi="Times New Roman"/>
          <w:sz w:val="28"/>
          <w:szCs w:val="28"/>
        </w:rPr>
        <w:t xml:space="preserve"> займы компаний следует рассмат</w:t>
      </w:r>
      <w:r w:rsidRPr="00BE1913">
        <w:rPr>
          <w:rFonts w:ascii="Times New Roman" w:hAnsi="Times New Roman"/>
          <w:sz w:val="28"/>
          <w:szCs w:val="28"/>
        </w:rPr>
        <w:t>ривать</w:t>
      </w:r>
      <w:r>
        <w:rPr>
          <w:rFonts w:ascii="Times New Roman" w:hAnsi="Times New Roman"/>
          <w:sz w:val="28"/>
          <w:szCs w:val="28"/>
        </w:rPr>
        <w:t xml:space="preserve"> как дополнение к заё</w:t>
      </w:r>
      <w:r w:rsidRPr="00BE1913">
        <w:rPr>
          <w:rFonts w:ascii="Times New Roman" w:hAnsi="Times New Roman"/>
          <w:sz w:val="28"/>
          <w:szCs w:val="28"/>
        </w:rPr>
        <w:t>мным средствам, получаемым в виде банковских кредитов.</w:t>
      </w:r>
    </w:p>
    <w:p w:rsidR="00C50673" w:rsidRPr="00BE1913" w:rsidRDefault="00C50673" w:rsidP="008C57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913">
        <w:rPr>
          <w:rFonts w:ascii="Times New Roman" w:hAnsi="Times New Roman"/>
          <w:sz w:val="28"/>
          <w:szCs w:val="28"/>
        </w:rPr>
        <w:t>Облигационный</w:t>
      </w:r>
      <w:r>
        <w:rPr>
          <w:rFonts w:ascii="Times New Roman" w:hAnsi="Times New Roman"/>
          <w:sz w:val="28"/>
          <w:szCs w:val="28"/>
        </w:rPr>
        <w:t xml:space="preserve"> заё</w:t>
      </w:r>
      <w:r w:rsidRPr="00BE1913">
        <w:rPr>
          <w:rFonts w:ascii="Times New Roman" w:hAnsi="Times New Roman"/>
          <w:sz w:val="28"/>
          <w:szCs w:val="28"/>
        </w:rPr>
        <w:t>м выражает отношения по поводу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913">
        <w:rPr>
          <w:rFonts w:ascii="Times New Roman" w:hAnsi="Times New Roman"/>
          <w:sz w:val="28"/>
          <w:szCs w:val="28"/>
        </w:rPr>
        <w:t xml:space="preserve">возвратного </w:t>
      </w:r>
      <w:r>
        <w:rPr>
          <w:rFonts w:ascii="Times New Roman" w:hAnsi="Times New Roman"/>
          <w:sz w:val="28"/>
          <w:szCs w:val="28"/>
        </w:rPr>
        <w:t xml:space="preserve">движения ссуженной стоимости, </w:t>
      </w:r>
      <w:r w:rsidRPr="00BE1913">
        <w:rPr>
          <w:rFonts w:ascii="Times New Roman" w:hAnsi="Times New Roman"/>
          <w:sz w:val="28"/>
          <w:szCs w:val="28"/>
        </w:rPr>
        <w:t xml:space="preserve"> он по своей сути и назначению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913">
        <w:rPr>
          <w:rFonts w:ascii="Times New Roman" w:hAnsi="Times New Roman"/>
          <w:sz w:val="28"/>
          <w:szCs w:val="28"/>
        </w:rPr>
        <w:t>схож с банковской ссудой. В этой связи следует заметить,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913">
        <w:rPr>
          <w:rFonts w:ascii="Times New Roman" w:hAnsi="Times New Roman"/>
          <w:sz w:val="28"/>
          <w:szCs w:val="28"/>
        </w:rPr>
        <w:t>право на эмиссию облигаций может быть предоставлено только таким компаниям,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913">
        <w:rPr>
          <w:rFonts w:ascii="Times New Roman" w:hAnsi="Times New Roman"/>
          <w:sz w:val="28"/>
          <w:szCs w:val="28"/>
        </w:rPr>
        <w:t>которые отвечают требованию кредитоспособности.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0673" w:rsidRPr="00BE1913" w:rsidRDefault="00C50673" w:rsidP="008C57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913">
        <w:rPr>
          <w:rFonts w:ascii="Times New Roman" w:hAnsi="Times New Roman"/>
          <w:sz w:val="28"/>
          <w:szCs w:val="28"/>
        </w:rPr>
        <w:t>Порядок выпуска облигаций акционерными обществами регламентируется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576">
        <w:rPr>
          <w:rFonts w:ascii="Times New Roman" w:hAnsi="Times New Roman"/>
          <w:iCs/>
          <w:sz w:val="28"/>
          <w:szCs w:val="28"/>
        </w:rPr>
        <w:t>Федеральным законом «Об акционерных обществах».</w:t>
      </w:r>
      <w:r w:rsidRPr="00BE191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E1913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913">
        <w:rPr>
          <w:rFonts w:ascii="Times New Roman" w:hAnsi="Times New Roman"/>
          <w:sz w:val="28"/>
          <w:szCs w:val="28"/>
        </w:rPr>
        <w:t>с названным Законом при выпуске облигаций акционерными обществами</w:t>
      </w:r>
      <w:r>
        <w:rPr>
          <w:rFonts w:ascii="Times New Roman" w:hAnsi="Times New Roman"/>
          <w:sz w:val="28"/>
          <w:szCs w:val="28"/>
        </w:rPr>
        <w:t xml:space="preserve"> должны быть coблю</w:t>
      </w:r>
      <w:r w:rsidRPr="00BE1913">
        <w:rPr>
          <w:rFonts w:ascii="Times New Roman" w:hAnsi="Times New Roman"/>
          <w:sz w:val="28"/>
          <w:szCs w:val="28"/>
        </w:rPr>
        <w:t>дeны следующие дополнительные условия:</w:t>
      </w:r>
    </w:p>
    <w:p w:rsidR="00C50673" w:rsidRPr="00BE1913" w:rsidRDefault="00C50673" w:rsidP="008C57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913">
        <w:rPr>
          <w:rFonts w:ascii="Times New Roman" w:hAnsi="Times New Roman"/>
          <w:sz w:val="28"/>
          <w:szCs w:val="28"/>
        </w:rPr>
        <w:t>• номинальная стоимость всех выпущенных обществом облигаций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913">
        <w:rPr>
          <w:rFonts w:ascii="Times New Roman" w:hAnsi="Times New Roman"/>
          <w:sz w:val="28"/>
          <w:szCs w:val="28"/>
        </w:rPr>
        <w:t>не должна превышать размер уставного капитала общества либо величину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913">
        <w:rPr>
          <w:rFonts w:ascii="Times New Roman" w:hAnsi="Times New Roman"/>
          <w:sz w:val="28"/>
          <w:szCs w:val="28"/>
        </w:rPr>
        <w:t>обеспечения, предоставленного обществу третьими лицами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913">
        <w:rPr>
          <w:rFonts w:ascii="Times New Roman" w:hAnsi="Times New Roman"/>
          <w:sz w:val="28"/>
          <w:szCs w:val="28"/>
        </w:rPr>
        <w:t>целей выпуска;</w:t>
      </w:r>
    </w:p>
    <w:p w:rsidR="00C50673" w:rsidRPr="00BE1913" w:rsidRDefault="00C50673" w:rsidP="008C57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913">
        <w:rPr>
          <w:rFonts w:ascii="Times New Roman" w:hAnsi="Times New Roman"/>
          <w:sz w:val="28"/>
          <w:szCs w:val="28"/>
        </w:rPr>
        <w:t>• выпуск облигаций допускается после полной оплаты уставного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913">
        <w:rPr>
          <w:rFonts w:ascii="Times New Roman" w:hAnsi="Times New Roman"/>
          <w:sz w:val="28"/>
          <w:szCs w:val="28"/>
        </w:rPr>
        <w:t>капитала;</w:t>
      </w:r>
    </w:p>
    <w:p w:rsidR="00C50673" w:rsidRPr="00BE1913" w:rsidRDefault="00C50673" w:rsidP="008C57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913">
        <w:rPr>
          <w:rFonts w:ascii="Times New Roman" w:hAnsi="Times New Roman"/>
          <w:sz w:val="28"/>
          <w:szCs w:val="28"/>
        </w:rPr>
        <w:t>• выпуск облигаций без обеспечения допускается на третьем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913">
        <w:rPr>
          <w:rFonts w:ascii="Times New Roman" w:hAnsi="Times New Roman"/>
          <w:sz w:val="28"/>
          <w:szCs w:val="28"/>
        </w:rPr>
        <w:t>существования общества и при условии надлежащего утверждения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913">
        <w:rPr>
          <w:rFonts w:ascii="Times New Roman" w:hAnsi="Times New Roman"/>
          <w:sz w:val="28"/>
          <w:szCs w:val="28"/>
        </w:rPr>
        <w:t>этому времени двух годовых балансов общества;</w:t>
      </w:r>
    </w:p>
    <w:p w:rsidR="00C50673" w:rsidRPr="00BE1913" w:rsidRDefault="00C50673" w:rsidP="008C57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913">
        <w:rPr>
          <w:rFonts w:ascii="Times New Roman" w:hAnsi="Times New Roman"/>
          <w:sz w:val="28"/>
          <w:szCs w:val="28"/>
        </w:rPr>
        <w:t>• общество не вправе размещать облигации, конвертируемые в акции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913">
        <w:rPr>
          <w:rFonts w:ascii="Times New Roman" w:hAnsi="Times New Roman"/>
          <w:sz w:val="28"/>
          <w:szCs w:val="28"/>
        </w:rPr>
        <w:t>общества, если количество объявленных акций общества меньше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913">
        <w:rPr>
          <w:rFonts w:ascii="Times New Roman" w:hAnsi="Times New Roman"/>
          <w:sz w:val="28"/>
          <w:szCs w:val="28"/>
        </w:rPr>
        <w:t>количества акций, право на приобретение которых предоставляют облигации.</w:t>
      </w:r>
    </w:p>
    <w:p w:rsidR="00C50673" w:rsidRPr="00BE1913" w:rsidRDefault="00C50673" w:rsidP="008C57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913">
        <w:rPr>
          <w:rFonts w:ascii="Times New Roman" w:hAnsi="Times New Roman"/>
          <w:sz w:val="28"/>
          <w:szCs w:val="28"/>
        </w:rPr>
        <w:t>Резюмируя сказанное выше об облигации, мы можем рассматривать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913">
        <w:rPr>
          <w:rFonts w:ascii="Times New Roman" w:hAnsi="Times New Roman"/>
          <w:sz w:val="28"/>
          <w:szCs w:val="28"/>
        </w:rPr>
        <w:t>облигацию как:</w:t>
      </w:r>
    </w:p>
    <w:p w:rsidR="00C50673" w:rsidRPr="00BE1913" w:rsidRDefault="00C50673" w:rsidP="008C57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913">
        <w:rPr>
          <w:rFonts w:ascii="Times New Roman" w:hAnsi="Times New Roman"/>
          <w:sz w:val="28"/>
          <w:szCs w:val="28"/>
        </w:rPr>
        <w:t>• долговое обязательство эмитента;</w:t>
      </w:r>
    </w:p>
    <w:p w:rsidR="00C50673" w:rsidRPr="00BE1913" w:rsidRDefault="00C50673" w:rsidP="008C57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913">
        <w:rPr>
          <w:rFonts w:ascii="Times New Roman" w:hAnsi="Times New Roman"/>
          <w:sz w:val="28"/>
          <w:szCs w:val="28"/>
        </w:rPr>
        <w:t>• источник финансирования расходов бюджетов, превышающих доходы;</w:t>
      </w:r>
    </w:p>
    <w:p w:rsidR="00C50673" w:rsidRPr="00BE1913" w:rsidRDefault="00C50673" w:rsidP="008C57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913">
        <w:rPr>
          <w:rFonts w:ascii="Times New Roman" w:hAnsi="Times New Roman"/>
          <w:sz w:val="28"/>
          <w:szCs w:val="28"/>
        </w:rPr>
        <w:t>• источник финансирования инвестиций акционерных обществ;</w:t>
      </w:r>
    </w:p>
    <w:p w:rsidR="00C50673" w:rsidRDefault="00C50673" w:rsidP="00510F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913">
        <w:rPr>
          <w:rFonts w:ascii="Times New Roman" w:hAnsi="Times New Roman"/>
          <w:sz w:val="28"/>
          <w:szCs w:val="28"/>
        </w:rPr>
        <w:t>• форму сбережений средств граждан и организаций и получения 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913">
        <w:rPr>
          <w:rFonts w:ascii="Times New Roman" w:hAnsi="Times New Roman"/>
          <w:sz w:val="28"/>
          <w:szCs w:val="28"/>
        </w:rPr>
        <w:t>дохода.</w:t>
      </w:r>
    </w:p>
    <w:p w:rsidR="00C50673" w:rsidRDefault="00C50673" w:rsidP="00510F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0673" w:rsidRDefault="00C50673" w:rsidP="00510F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510F55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Виды акций и облигаций</w:t>
      </w:r>
    </w:p>
    <w:p w:rsidR="00C50673" w:rsidRPr="00510F55" w:rsidRDefault="00C50673" w:rsidP="00510F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C50673" w:rsidRPr="004E6385" w:rsidRDefault="00C50673" w:rsidP="004E63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4E6385">
        <w:rPr>
          <w:rFonts w:ascii="Times New Roman" w:eastAsia="Times-Roman" w:hAnsi="Times New Roman"/>
          <w:sz w:val="28"/>
          <w:szCs w:val="28"/>
        </w:rPr>
        <w:t>Практика привлечения финансовых ресурсов в акционерные</w:t>
      </w:r>
      <w:r w:rsidRPr="00510F55">
        <w:rPr>
          <w:rFonts w:ascii="Times New Roman" w:eastAsia="Times-Roman" w:hAnsi="Times New Roman"/>
          <w:sz w:val="28"/>
          <w:szCs w:val="28"/>
        </w:rPr>
        <w:t xml:space="preserve"> </w:t>
      </w:r>
      <w:r w:rsidRPr="004E6385">
        <w:rPr>
          <w:rFonts w:ascii="Times New Roman" w:eastAsia="Times-Roman" w:hAnsi="Times New Roman"/>
          <w:sz w:val="28"/>
          <w:szCs w:val="28"/>
        </w:rPr>
        <w:t>общества выработала большое количество разновидностей акций,</w:t>
      </w:r>
      <w:r w:rsidRPr="00510F55">
        <w:rPr>
          <w:rFonts w:ascii="Times New Roman" w:eastAsia="Times-Roman" w:hAnsi="Times New Roman"/>
          <w:sz w:val="28"/>
          <w:szCs w:val="28"/>
        </w:rPr>
        <w:t xml:space="preserve"> </w:t>
      </w:r>
      <w:r w:rsidRPr="004E6385">
        <w:rPr>
          <w:rFonts w:ascii="Times New Roman" w:eastAsia="Times-Roman" w:hAnsi="Times New Roman"/>
          <w:sz w:val="28"/>
          <w:szCs w:val="28"/>
        </w:rPr>
        <w:t>которые удовлетворяют самым различным запросам инвесторов</w:t>
      </w:r>
      <w:r w:rsidRPr="00510F55">
        <w:rPr>
          <w:rFonts w:ascii="Times New Roman" w:eastAsia="Times-Roman" w:hAnsi="Times New Roman"/>
          <w:sz w:val="28"/>
          <w:szCs w:val="28"/>
        </w:rPr>
        <w:t xml:space="preserve"> </w:t>
      </w:r>
      <w:r w:rsidRPr="004E6385">
        <w:rPr>
          <w:rFonts w:ascii="Times New Roman" w:eastAsia="Times-Roman" w:hAnsi="Times New Roman"/>
          <w:sz w:val="28"/>
          <w:szCs w:val="28"/>
        </w:rPr>
        <w:t>(покупателей). Однако следует отметить, что покупка любой акции</w:t>
      </w:r>
      <w:r w:rsidRPr="00510F55">
        <w:rPr>
          <w:rFonts w:ascii="Times New Roman" w:eastAsia="Times-Roman" w:hAnsi="Times New Roman"/>
          <w:sz w:val="28"/>
          <w:szCs w:val="28"/>
        </w:rPr>
        <w:t xml:space="preserve"> </w:t>
      </w:r>
      <w:r w:rsidRPr="004E6385">
        <w:rPr>
          <w:rFonts w:ascii="Times New Roman" w:eastAsia="Times-Roman" w:hAnsi="Times New Roman"/>
          <w:sz w:val="28"/>
          <w:szCs w:val="28"/>
        </w:rPr>
        <w:t>есть внесение средств в капитал предприятия и связана с риском</w:t>
      </w:r>
      <w:r w:rsidRPr="00510F55">
        <w:rPr>
          <w:rFonts w:ascii="Times New Roman" w:eastAsia="Times-Roman" w:hAnsi="Times New Roman"/>
          <w:sz w:val="28"/>
          <w:szCs w:val="28"/>
        </w:rPr>
        <w:t xml:space="preserve"> </w:t>
      </w:r>
      <w:r w:rsidRPr="004E6385">
        <w:rPr>
          <w:rFonts w:ascii="Times New Roman" w:eastAsia="Times-Roman" w:hAnsi="Times New Roman"/>
          <w:sz w:val="28"/>
          <w:szCs w:val="28"/>
        </w:rPr>
        <w:t>убытков в результате неэффективной деятельности акционерного</w:t>
      </w:r>
      <w:r w:rsidRPr="00510F55">
        <w:rPr>
          <w:rFonts w:ascii="Times New Roman" w:eastAsia="Times-Roman" w:hAnsi="Times New Roman"/>
          <w:sz w:val="28"/>
          <w:szCs w:val="28"/>
        </w:rPr>
        <w:t xml:space="preserve"> </w:t>
      </w:r>
      <w:r w:rsidRPr="004E6385">
        <w:rPr>
          <w:rFonts w:ascii="Times New Roman" w:eastAsia="Times-Roman" w:hAnsi="Times New Roman"/>
          <w:sz w:val="28"/>
          <w:szCs w:val="28"/>
        </w:rPr>
        <w:t>общества или даже потерей средств в результате его банкротства</w:t>
      </w:r>
      <w:r w:rsidRPr="00510F55">
        <w:rPr>
          <w:rFonts w:ascii="Times New Roman" w:eastAsia="Times-Roman" w:hAnsi="Times New Roman"/>
          <w:sz w:val="28"/>
          <w:szCs w:val="28"/>
        </w:rPr>
        <w:t xml:space="preserve"> </w:t>
      </w:r>
      <w:r w:rsidRPr="004E6385">
        <w:rPr>
          <w:rFonts w:ascii="Times New Roman" w:eastAsia="Times-Roman" w:hAnsi="Times New Roman"/>
          <w:sz w:val="28"/>
          <w:szCs w:val="28"/>
        </w:rPr>
        <w:t>(а</w:t>
      </w:r>
      <w:r>
        <w:rPr>
          <w:rFonts w:ascii="Times New Roman" w:eastAsia="Times-Roman" w:hAnsi="Times New Roman"/>
          <w:sz w:val="28"/>
          <w:szCs w:val="28"/>
        </w:rPr>
        <w:t>кцию нельзя вернуть компании, её можно только продать, поэтому инвестор должен серьё</w:t>
      </w:r>
      <w:r w:rsidRPr="004E6385">
        <w:rPr>
          <w:rFonts w:ascii="Times New Roman" w:eastAsia="Times-Roman" w:hAnsi="Times New Roman"/>
          <w:sz w:val="28"/>
          <w:szCs w:val="28"/>
        </w:rPr>
        <w:t>зно подходить к покупке акций).</w:t>
      </w:r>
    </w:p>
    <w:p w:rsidR="00C50673" w:rsidRDefault="00C50673" w:rsidP="004E63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4E6385">
        <w:rPr>
          <w:rFonts w:ascii="Times New Roman" w:eastAsia="Times-Roman" w:hAnsi="Times New Roman"/>
          <w:sz w:val="28"/>
          <w:szCs w:val="28"/>
        </w:rPr>
        <w:t xml:space="preserve">В зависимости от эмитента выделяют </w:t>
      </w:r>
      <w:r w:rsidRPr="004E6385">
        <w:rPr>
          <w:rFonts w:ascii="Times New Roman" w:eastAsia="Times-Roman" w:hAnsi="Times New Roman"/>
          <w:i/>
          <w:sz w:val="28"/>
          <w:szCs w:val="28"/>
        </w:rPr>
        <w:t>корпоративные акции,</w:t>
      </w:r>
      <w:r>
        <w:rPr>
          <w:rFonts w:ascii="Times New Roman" w:eastAsia="Times-Roman" w:hAnsi="Times New Roman"/>
          <w:i/>
          <w:sz w:val="28"/>
          <w:szCs w:val="28"/>
        </w:rPr>
        <w:t xml:space="preserve"> </w:t>
      </w:r>
      <w:r w:rsidRPr="004E6385">
        <w:rPr>
          <w:rFonts w:ascii="Times New Roman" w:eastAsia="Times-Roman" w:hAnsi="Times New Roman"/>
          <w:sz w:val="28"/>
          <w:szCs w:val="28"/>
        </w:rPr>
        <w:t xml:space="preserve">выпускаемые предприятиями, и </w:t>
      </w:r>
      <w:r w:rsidRPr="004E6385">
        <w:rPr>
          <w:rFonts w:ascii="Times New Roman" w:eastAsia="Times-Roman" w:hAnsi="Times New Roman"/>
          <w:i/>
          <w:sz w:val="28"/>
          <w:szCs w:val="28"/>
        </w:rPr>
        <w:t>банковские,</w:t>
      </w:r>
      <w:r>
        <w:rPr>
          <w:rFonts w:ascii="Times New Roman" w:eastAsia="Times-Roman" w:hAnsi="Times New Roman"/>
          <w:sz w:val="28"/>
          <w:szCs w:val="28"/>
        </w:rPr>
        <w:t xml:space="preserve"> выпускаемые банка</w:t>
      </w:r>
      <w:r w:rsidRPr="004E6385">
        <w:rPr>
          <w:rFonts w:ascii="Times New Roman" w:eastAsia="Times-Roman" w:hAnsi="Times New Roman"/>
          <w:sz w:val="28"/>
          <w:szCs w:val="28"/>
        </w:rPr>
        <w:t xml:space="preserve">ми, при этом доля банковских </w:t>
      </w:r>
      <w:r>
        <w:rPr>
          <w:rFonts w:ascii="Times New Roman" w:eastAsia="Times-Roman" w:hAnsi="Times New Roman"/>
          <w:sz w:val="28"/>
          <w:szCs w:val="28"/>
        </w:rPr>
        <w:t>акций достаточно мала по сравне</w:t>
      </w:r>
      <w:r w:rsidRPr="004E6385">
        <w:rPr>
          <w:rFonts w:ascii="Times New Roman" w:eastAsia="Times-Roman" w:hAnsi="Times New Roman"/>
          <w:sz w:val="28"/>
          <w:szCs w:val="28"/>
        </w:rPr>
        <w:t xml:space="preserve">нию с корпоративными. </w:t>
      </w:r>
    </w:p>
    <w:p w:rsidR="00C50673" w:rsidRDefault="00C50673" w:rsidP="004E63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4E6385">
        <w:rPr>
          <w:rFonts w:ascii="Times New Roman" w:eastAsia="Times-Roman" w:hAnsi="Times New Roman"/>
          <w:sz w:val="28"/>
          <w:szCs w:val="28"/>
        </w:rPr>
        <w:t xml:space="preserve">По принадлежности могут быть </w:t>
      </w:r>
      <w:r>
        <w:rPr>
          <w:rFonts w:ascii="Times New Roman" w:eastAsia="Times-Roman" w:hAnsi="Times New Roman"/>
          <w:i/>
          <w:sz w:val="28"/>
          <w:szCs w:val="28"/>
        </w:rPr>
        <w:t>имен</w:t>
      </w:r>
      <w:r w:rsidRPr="004E6385">
        <w:rPr>
          <w:rFonts w:ascii="Times New Roman" w:eastAsia="Times-Roman" w:hAnsi="Times New Roman"/>
          <w:i/>
          <w:sz w:val="28"/>
          <w:szCs w:val="28"/>
        </w:rPr>
        <w:t xml:space="preserve">ные, на предъявителя и ванкулированные именные акции. </w:t>
      </w:r>
      <w:r w:rsidRPr="004E6385">
        <w:rPr>
          <w:rFonts w:ascii="Times New Roman" w:eastAsia="Times-Roman" w:hAnsi="Times New Roman"/>
          <w:sz w:val="28"/>
          <w:szCs w:val="28"/>
        </w:rPr>
        <w:t>Для</w:t>
      </w:r>
      <w:r>
        <w:rPr>
          <w:rFonts w:ascii="Times New Roman" w:eastAsia="Times-Roman" w:hAnsi="Times New Roman"/>
          <w:sz w:val="28"/>
          <w:szCs w:val="28"/>
        </w:rPr>
        <w:t xml:space="preserve">  </w:t>
      </w:r>
      <w:r w:rsidRPr="004E6385">
        <w:rPr>
          <w:rFonts w:ascii="Times New Roman" w:eastAsia="Times-Roman" w:hAnsi="Times New Roman"/>
          <w:sz w:val="28"/>
          <w:szCs w:val="28"/>
        </w:rPr>
        <w:t>передачи прав по именной акции требует</w:t>
      </w:r>
      <w:r>
        <w:rPr>
          <w:rFonts w:ascii="Times New Roman" w:eastAsia="Times-Roman" w:hAnsi="Times New Roman"/>
          <w:sz w:val="28"/>
          <w:szCs w:val="28"/>
        </w:rPr>
        <w:t>ся согласие сторон, пе</w:t>
      </w:r>
      <w:r w:rsidRPr="004E6385">
        <w:rPr>
          <w:rFonts w:ascii="Times New Roman" w:eastAsia="Times-Roman" w:hAnsi="Times New Roman"/>
          <w:sz w:val="28"/>
          <w:szCs w:val="28"/>
        </w:rPr>
        <w:t>редача сертификата, заявление об</w:t>
      </w:r>
      <w:r>
        <w:rPr>
          <w:rFonts w:ascii="Times New Roman" w:eastAsia="Times-Roman" w:hAnsi="Times New Roman"/>
          <w:sz w:val="28"/>
          <w:szCs w:val="28"/>
        </w:rPr>
        <w:t xml:space="preserve"> уступке прав (цессия) и регист</w:t>
      </w:r>
      <w:r w:rsidRPr="004E6385">
        <w:rPr>
          <w:rFonts w:ascii="Times New Roman" w:eastAsia="Times-Roman" w:hAnsi="Times New Roman"/>
          <w:sz w:val="28"/>
          <w:szCs w:val="28"/>
        </w:rPr>
        <w:t>рация нового владельца, доля таких акций в торговом обороте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4E6385">
        <w:rPr>
          <w:rFonts w:ascii="Times New Roman" w:eastAsia="Times-Roman" w:hAnsi="Times New Roman"/>
          <w:sz w:val="28"/>
          <w:szCs w:val="28"/>
        </w:rPr>
        <w:t>незначительна. Ванкулированные акции в отличие от именных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4E6385">
        <w:rPr>
          <w:rFonts w:ascii="Times New Roman" w:eastAsia="Times-Roman" w:hAnsi="Times New Roman"/>
          <w:sz w:val="28"/>
          <w:szCs w:val="28"/>
        </w:rPr>
        <w:t>требуют согласия акционерного общества на покупку-продажу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4E6385">
        <w:rPr>
          <w:rFonts w:ascii="Times New Roman" w:eastAsia="Times-Roman" w:hAnsi="Times New Roman"/>
          <w:sz w:val="28"/>
          <w:szCs w:val="28"/>
        </w:rPr>
        <w:t>данно</w:t>
      </w:r>
      <w:r>
        <w:rPr>
          <w:rFonts w:ascii="Times New Roman" w:eastAsia="Times-Roman" w:hAnsi="Times New Roman"/>
          <w:sz w:val="28"/>
          <w:szCs w:val="28"/>
        </w:rPr>
        <w:t xml:space="preserve">й ценной бумаги. </w:t>
      </w:r>
    </w:p>
    <w:p w:rsidR="00C50673" w:rsidRDefault="00C50673" w:rsidP="004E63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i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По степени надё</w:t>
      </w:r>
      <w:r w:rsidRPr="004E6385">
        <w:rPr>
          <w:rFonts w:ascii="Times New Roman" w:eastAsia="Times-Roman" w:hAnsi="Times New Roman"/>
          <w:sz w:val="28"/>
          <w:szCs w:val="28"/>
        </w:rPr>
        <w:t xml:space="preserve">жности различают </w:t>
      </w:r>
      <w:r w:rsidRPr="004E6385">
        <w:rPr>
          <w:rFonts w:ascii="Times New Roman" w:eastAsia="Times-Roman" w:hAnsi="Times New Roman"/>
          <w:i/>
          <w:sz w:val="28"/>
          <w:szCs w:val="28"/>
        </w:rPr>
        <w:t>акции</w:t>
      </w:r>
      <w:r>
        <w:rPr>
          <w:rFonts w:ascii="Times New Roman" w:eastAsia="Times-Roman" w:hAnsi="Times New Roman"/>
          <w:i/>
          <w:sz w:val="28"/>
          <w:szCs w:val="28"/>
        </w:rPr>
        <w:t xml:space="preserve"> </w:t>
      </w:r>
      <w:r w:rsidRPr="004E6385">
        <w:rPr>
          <w:rFonts w:ascii="Times New Roman" w:eastAsia="Times-Roman" w:hAnsi="Times New Roman"/>
          <w:i/>
          <w:sz w:val="28"/>
          <w:szCs w:val="28"/>
        </w:rPr>
        <w:t xml:space="preserve">высокого, среднего и низкого качества. </w:t>
      </w:r>
      <w:r>
        <w:rPr>
          <w:rFonts w:ascii="Times New Roman" w:eastAsia="Times-Roman" w:hAnsi="Times New Roman"/>
          <w:i/>
          <w:sz w:val="28"/>
          <w:szCs w:val="28"/>
        </w:rPr>
        <w:t xml:space="preserve"> </w:t>
      </w:r>
    </w:p>
    <w:p w:rsidR="00C50673" w:rsidRDefault="00C50673" w:rsidP="009F7A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4E6385">
        <w:rPr>
          <w:rFonts w:ascii="Times New Roman" w:eastAsia="Times-Roman" w:hAnsi="Times New Roman"/>
          <w:sz w:val="28"/>
          <w:szCs w:val="28"/>
        </w:rPr>
        <w:t>По степени голосования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4E6385">
        <w:rPr>
          <w:rFonts w:ascii="Times New Roman" w:eastAsia="Times-Roman" w:hAnsi="Times New Roman"/>
          <w:sz w:val="28"/>
          <w:szCs w:val="28"/>
        </w:rPr>
        <w:t xml:space="preserve">выделяют </w:t>
      </w:r>
      <w:r w:rsidRPr="004E6385">
        <w:rPr>
          <w:rFonts w:ascii="Times New Roman" w:eastAsia="Times-Roman" w:hAnsi="Times New Roman"/>
          <w:i/>
          <w:sz w:val="28"/>
          <w:szCs w:val="28"/>
        </w:rPr>
        <w:t xml:space="preserve">одноголосые </w:t>
      </w:r>
      <w:r>
        <w:rPr>
          <w:rFonts w:ascii="Times New Roman" w:eastAsia="Times-Roman" w:hAnsi="Times New Roman"/>
          <w:sz w:val="28"/>
          <w:szCs w:val="28"/>
        </w:rPr>
        <w:t xml:space="preserve">(одна акция – один </w:t>
      </w:r>
      <w:r w:rsidRPr="009F7A83">
        <w:rPr>
          <w:rFonts w:ascii="Times New Roman" w:eastAsia="Times-Roman" w:hAnsi="Times New Roman"/>
          <w:sz w:val="28"/>
          <w:szCs w:val="28"/>
        </w:rPr>
        <w:t>голос),</w:t>
      </w:r>
      <w:r>
        <w:rPr>
          <w:rFonts w:ascii="Times New Roman" w:eastAsia="Times-Roman" w:hAnsi="Times New Roman"/>
          <w:i/>
          <w:sz w:val="28"/>
          <w:szCs w:val="28"/>
        </w:rPr>
        <w:t xml:space="preserve"> </w:t>
      </w:r>
      <w:r w:rsidRPr="004E6385">
        <w:rPr>
          <w:rFonts w:ascii="Times New Roman" w:eastAsia="Times-Roman" w:hAnsi="Times New Roman"/>
          <w:i/>
          <w:sz w:val="28"/>
          <w:szCs w:val="28"/>
        </w:rPr>
        <w:t>многоголосые</w:t>
      </w:r>
      <w:r>
        <w:rPr>
          <w:rFonts w:ascii="Times New Roman" w:eastAsia="Times-Roman" w:hAnsi="Times New Roman"/>
          <w:i/>
          <w:sz w:val="28"/>
          <w:szCs w:val="28"/>
        </w:rPr>
        <w:t xml:space="preserve"> </w:t>
      </w:r>
      <w:r w:rsidRPr="009F7A83">
        <w:rPr>
          <w:rFonts w:ascii="Times New Roman" w:eastAsia="Times-Roman" w:hAnsi="Times New Roman"/>
          <w:sz w:val="28"/>
          <w:szCs w:val="28"/>
        </w:rPr>
        <w:t>(два и более голосов)</w:t>
      </w:r>
      <w:r w:rsidRPr="004E6385">
        <w:rPr>
          <w:rFonts w:ascii="Times New Roman" w:eastAsia="Times-Roman" w:hAnsi="Times New Roman"/>
          <w:i/>
          <w:sz w:val="28"/>
          <w:szCs w:val="28"/>
        </w:rPr>
        <w:t xml:space="preserve"> </w:t>
      </w:r>
      <w:r w:rsidRPr="009F7A83">
        <w:rPr>
          <w:rFonts w:ascii="Times New Roman" w:eastAsia="Times-Roman" w:hAnsi="Times New Roman"/>
          <w:sz w:val="28"/>
          <w:szCs w:val="28"/>
        </w:rPr>
        <w:t>и</w:t>
      </w:r>
      <w:r w:rsidRPr="004E6385">
        <w:rPr>
          <w:rFonts w:ascii="Times New Roman" w:eastAsia="Times-Roman" w:hAnsi="Times New Roman"/>
          <w:i/>
          <w:sz w:val="28"/>
          <w:szCs w:val="28"/>
        </w:rPr>
        <w:t xml:space="preserve"> </w:t>
      </w:r>
      <w:r>
        <w:rPr>
          <w:rFonts w:ascii="Times New Roman" w:eastAsia="Times-Roman" w:hAnsi="Times New Roman"/>
          <w:i/>
          <w:sz w:val="28"/>
          <w:szCs w:val="28"/>
        </w:rPr>
        <w:t>б</w:t>
      </w:r>
      <w:r w:rsidRPr="004E6385">
        <w:rPr>
          <w:rFonts w:ascii="Times New Roman" w:eastAsia="Times-Roman" w:hAnsi="Times New Roman"/>
          <w:i/>
          <w:sz w:val="28"/>
          <w:szCs w:val="28"/>
        </w:rPr>
        <w:t>езголосые</w:t>
      </w:r>
      <w:r>
        <w:rPr>
          <w:rFonts w:ascii="Times New Roman" w:eastAsia="Times-Roman" w:hAnsi="Times New Roman"/>
          <w:i/>
          <w:sz w:val="28"/>
          <w:szCs w:val="28"/>
        </w:rPr>
        <w:t xml:space="preserve">  (</w:t>
      </w:r>
      <w:r w:rsidRPr="004E6385">
        <w:rPr>
          <w:rFonts w:ascii="Times New Roman" w:eastAsia="Times-Roman" w:hAnsi="Times New Roman"/>
          <w:i/>
          <w:sz w:val="28"/>
          <w:szCs w:val="28"/>
        </w:rPr>
        <w:t>привилегированные)</w:t>
      </w:r>
      <w:r w:rsidRPr="004E6385">
        <w:rPr>
          <w:rFonts w:ascii="Times New Roman" w:eastAsia="Times-Roman" w:hAnsi="Times New Roman"/>
          <w:sz w:val="28"/>
          <w:szCs w:val="28"/>
        </w:rPr>
        <w:t>.</w:t>
      </w:r>
    </w:p>
    <w:p w:rsidR="00C50673" w:rsidRPr="009F7A83" w:rsidRDefault="00C50673" w:rsidP="004E63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F7A83">
        <w:rPr>
          <w:rFonts w:ascii="Times New Roman" w:hAnsi="Times New Roman"/>
          <w:sz w:val="28"/>
          <w:szCs w:val="28"/>
        </w:rPr>
        <w:t xml:space="preserve">Акции акционерного общества можно разделить на </w:t>
      </w:r>
      <w:r w:rsidRPr="009F7A83">
        <w:rPr>
          <w:rFonts w:ascii="Times New Roman" w:hAnsi="Times New Roman"/>
          <w:i/>
          <w:iCs/>
          <w:sz w:val="28"/>
          <w:szCs w:val="28"/>
        </w:rPr>
        <w:t xml:space="preserve">размещённые </w:t>
      </w:r>
      <w:r w:rsidRPr="009F7A83">
        <w:rPr>
          <w:rFonts w:ascii="Times New Roman" w:hAnsi="Times New Roman"/>
          <w:i/>
          <w:sz w:val="28"/>
          <w:szCs w:val="28"/>
        </w:rPr>
        <w:t xml:space="preserve">и </w:t>
      </w:r>
      <w:r w:rsidRPr="009F7A83">
        <w:rPr>
          <w:rFonts w:ascii="Times New Roman" w:hAnsi="Times New Roman"/>
          <w:i/>
          <w:iCs/>
          <w:sz w:val="28"/>
          <w:szCs w:val="28"/>
        </w:rPr>
        <w:t xml:space="preserve">объявленные. </w:t>
      </w:r>
      <w:r w:rsidRPr="009F7A83">
        <w:rPr>
          <w:rFonts w:ascii="Times New Roman" w:hAnsi="Times New Roman"/>
          <w:sz w:val="28"/>
          <w:szCs w:val="28"/>
        </w:rPr>
        <w:t>Размещёнными считаются акции, уже приобретённые акционерами. Объявленными являются акции, которые акционерное общество может выпустить дополнительно к размещённым акциям. Поэтому акционерное общество может принять рещение о дополнительном выпуске акций только при наличии в уставе сведений об объявленных акциях. Причем объём выпускаемых дополнительных акций не может быть больше объявленных.</w:t>
      </w:r>
    </w:p>
    <w:p w:rsidR="00C50673" w:rsidRPr="004E6385" w:rsidRDefault="00C50673" w:rsidP="004E63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4E6385">
        <w:rPr>
          <w:rFonts w:ascii="Times New Roman" w:eastAsia="Times-Roman" w:hAnsi="Times New Roman"/>
          <w:sz w:val="28"/>
          <w:szCs w:val="28"/>
        </w:rPr>
        <w:t>По основному признаку получения дохода акции делятся на два вида.</w:t>
      </w:r>
    </w:p>
    <w:p w:rsidR="00C50673" w:rsidRPr="004E6385" w:rsidRDefault="00C50673" w:rsidP="004E63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4E6385">
        <w:rPr>
          <w:rFonts w:ascii="Times New Roman" w:eastAsia="Times-Roman" w:hAnsi="Times New Roman"/>
          <w:i/>
          <w:sz w:val="28"/>
          <w:szCs w:val="28"/>
        </w:rPr>
        <w:t>1. Обыкновенные (простые) акции</w:t>
      </w:r>
      <w:r w:rsidRPr="004E6385">
        <w:rPr>
          <w:rFonts w:ascii="Times New Roman" w:eastAsia="Times-Roman" w:hAnsi="Times New Roman"/>
          <w:sz w:val="28"/>
          <w:szCs w:val="28"/>
        </w:rPr>
        <w:t>. Эти акции дают право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4E6385">
        <w:rPr>
          <w:rFonts w:ascii="Times New Roman" w:eastAsia="Times-Roman" w:hAnsi="Times New Roman"/>
          <w:sz w:val="28"/>
          <w:szCs w:val="28"/>
        </w:rPr>
        <w:t>участия в управлении капиталом, они имеют право голоса, но не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4E6385">
        <w:rPr>
          <w:rFonts w:ascii="Times New Roman" w:eastAsia="Times-Roman" w:hAnsi="Times New Roman"/>
          <w:sz w:val="28"/>
          <w:szCs w:val="28"/>
        </w:rPr>
        <w:t>имеют фиксированного дохода. Размеры дивиденда зависят от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4E6385">
        <w:rPr>
          <w:rFonts w:ascii="Times New Roman" w:eastAsia="Times-Roman" w:hAnsi="Times New Roman"/>
          <w:sz w:val="28"/>
          <w:szCs w:val="28"/>
        </w:rPr>
        <w:t>прибыли компании. Решения</w:t>
      </w:r>
      <w:r>
        <w:rPr>
          <w:rFonts w:ascii="Times New Roman" w:eastAsia="Times-Roman" w:hAnsi="Times New Roman"/>
          <w:sz w:val="28"/>
          <w:szCs w:val="28"/>
        </w:rPr>
        <w:t xml:space="preserve"> о выплате дивидендов принимают</w:t>
      </w:r>
      <w:r w:rsidRPr="004E6385">
        <w:rPr>
          <w:rFonts w:ascii="Times New Roman" w:eastAsia="Times-Roman" w:hAnsi="Times New Roman"/>
          <w:sz w:val="28"/>
          <w:szCs w:val="28"/>
        </w:rPr>
        <w:t>ся на общем собрании акционеров. Таким образом, владение</w:t>
      </w:r>
      <w:r>
        <w:rPr>
          <w:rFonts w:ascii="Times New Roman" w:eastAsia="Times-Roman" w:hAnsi="Times New Roman"/>
          <w:sz w:val="28"/>
          <w:szCs w:val="28"/>
        </w:rPr>
        <w:t xml:space="preserve"> обыкновенной акцией даё</w:t>
      </w:r>
      <w:r w:rsidRPr="004E6385">
        <w:rPr>
          <w:rFonts w:ascii="Times New Roman" w:eastAsia="Times-Roman" w:hAnsi="Times New Roman"/>
          <w:sz w:val="28"/>
          <w:szCs w:val="28"/>
        </w:rPr>
        <w:t>т возможность оказывать влияние на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4E6385">
        <w:rPr>
          <w:rFonts w:ascii="Times New Roman" w:eastAsia="Times-Roman" w:hAnsi="Times New Roman"/>
          <w:sz w:val="28"/>
          <w:szCs w:val="28"/>
        </w:rPr>
        <w:t>принятие управленческих р</w:t>
      </w:r>
      <w:r>
        <w:rPr>
          <w:rFonts w:ascii="Times New Roman" w:eastAsia="Times-Roman" w:hAnsi="Times New Roman"/>
          <w:sz w:val="28"/>
          <w:szCs w:val="28"/>
        </w:rPr>
        <w:t>ешений, что является основой де</w:t>
      </w:r>
      <w:r w:rsidRPr="004E6385">
        <w:rPr>
          <w:rFonts w:ascii="Times New Roman" w:eastAsia="Times-Roman" w:hAnsi="Times New Roman"/>
          <w:sz w:val="28"/>
          <w:szCs w:val="28"/>
        </w:rPr>
        <w:t>мократизма в рыночной эко</w:t>
      </w:r>
      <w:r>
        <w:rPr>
          <w:rFonts w:ascii="Times New Roman" w:eastAsia="Times-Roman" w:hAnsi="Times New Roman"/>
          <w:sz w:val="28"/>
          <w:szCs w:val="28"/>
        </w:rPr>
        <w:t>номике, так как решения принима</w:t>
      </w:r>
      <w:r w:rsidRPr="004E6385">
        <w:rPr>
          <w:rFonts w:ascii="Times New Roman" w:eastAsia="Times-Roman" w:hAnsi="Times New Roman"/>
          <w:sz w:val="28"/>
          <w:szCs w:val="28"/>
        </w:rPr>
        <w:t>ются большинством голосов по принципу: одна акция — один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4E6385">
        <w:rPr>
          <w:rFonts w:ascii="Times New Roman" w:eastAsia="Times-Roman" w:hAnsi="Times New Roman"/>
          <w:sz w:val="28"/>
          <w:szCs w:val="28"/>
        </w:rPr>
        <w:t>голос. Это важнейшее свойс</w:t>
      </w:r>
      <w:r>
        <w:rPr>
          <w:rFonts w:ascii="Times New Roman" w:eastAsia="Times-Roman" w:hAnsi="Times New Roman"/>
          <w:sz w:val="28"/>
          <w:szCs w:val="28"/>
        </w:rPr>
        <w:t>тво акционерного капитала порож</w:t>
      </w:r>
      <w:r w:rsidRPr="004E6385">
        <w:rPr>
          <w:rFonts w:ascii="Times New Roman" w:eastAsia="Times-Roman" w:hAnsi="Times New Roman"/>
          <w:sz w:val="28"/>
          <w:szCs w:val="28"/>
        </w:rPr>
        <w:t xml:space="preserve">дает стремление завладеть </w:t>
      </w:r>
      <w:r>
        <w:rPr>
          <w:rFonts w:ascii="Times New Roman" w:eastAsia="Times-Roman" w:hAnsi="Times New Roman"/>
          <w:sz w:val="28"/>
          <w:szCs w:val="28"/>
        </w:rPr>
        <w:t>контрольным пакетом акций предп</w:t>
      </w:r>
      <w:r w:rsidRPr="004E6385">
        <w:rPr>
          <w:rFonts w:ascii="Times New Roman" w:eastAsia="Times-Roman" w:hAnsi="Times New Roman"/>
          <w:sz w:val="28"/>
          <w:szCs w:val="28"/>
        </w:rPr>
        <w:t>риятия, что позволяет устан</w:t>
      </w:r>
      <w:r>
        <w:rPr>
          <w:rFonts w:ascii="Times New Roman" w:eastAsia="Times-Roman" w:hAnsi="Times New Roman"/>
          <w:sz w:val="28"/>
          <w:szCs w:val="28"/>
        </w:rPr>
        <w:t>овить полный контроль над приня</w:t>
      </w:r>
      <w:r w:rsidRPr="004E6385">
        <w:rPr>
          <w:rFonts w:ascii="Times New Roman" w:eastAsia="Times-Roman" w:hAnsi="Times New Roman"/>
          <w:sz w:val="28"/>
          <w:szCs w:val="28"/>
        </w:rPr>
        <w:t>тием управленческих решений. Чисто арифметически контрол</w:t>
      </w:r>
      <w:r>
        <w:rPr>
          <w:rFonts w:ascii="Times New Roman" w:eastAsia="Times-Roman" w:hAnsi="Times New Roman"/>
          <w:sz w:val="28"/>
          <w:szCs w:val="28"/>
        </w:rPr>
        <w:t>ь</w:t>
      </w:r>
      <w:r w:rsidRPr="004E6385">
        <w:rPr>
          <w:rFonts w:ascii="Times New Roman" w:eastAsia="Times-Roman" w:hAnsi="Times New Roman"/>
          <w:sz w:val="28"/>
          <w:szCs w:val="28"/>
        </w:rPr>
        <w:t>ным пакетом будет любой пакет акций, превышающий 50 %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4E6385">
        <w:rPr>
          <w:rFonts w:ascii="Times New Roman" w:eastAsia="Times-Roman" w:hAnsi="Times New Roman"/>
          <w:sz w:val="28"/>
          <w:szCs w:val="28"/>
        </w:rPr>
        <w:t>обыкновенных акций предпри</w:t>
      </w:r>
      <w:r>
        <w:rPr>
          <w:rFonts w:ascii="Times New Roman" w:eastAsia="Times-Roman" w:hAnsi="Times New Roman"/>
          <w:sz w:val="28"/>
          <w:szCs w:val="28"/>
        </w:rPr>
        <w:t>ятия. Однако на практике у круп</w:t>
      </w:r>
      <w:r w:rsidRPr="004E6385">
        <w:rPr>
          <w:rFonts w:ascii="Times New Roman" w:eastAsia="Times-Roman" w:hAnsi="Times New Roman"/>
          <w:sz w:val="28"/>
          <w:szCs w:val="28"/>
        </w:rPr>
        <w:t>ных акционерных обществ в</w:t>
      </w:r>
      <w:r>
        <w:rPr>
          <w:rFonts w:ascii="Times New Roman" w:eastAsia="Times-Roman" w:hAnsi="Times New Roman"/>
          <w:sz w:val="28"/>
          <w:szCs w:val="28"/>
        </w:rPr>
        <w:t>елико распыление акций: большин</w:t>
      </w:r>
      <w:r w:rsidRPr="004E6385">
        <w:rPr>
          <w:rFonts w:ascii="Times New Roman" w:eastAsia="Times-Roman" w:hAnsi="Times New Roman"/>
          <w:sz w:val="28"/>
          <w:szCs w:val="28"/>
        </w:rPr>
        <w:t>ство инвесторов приобретаю</w:t>
      </w:r>
      <w:r>
        <w:rPr>
          <w:rFonts w:ascii="Times New Roman" w:eastAsia="Times-Roman" w:hAnsi="Times New Roman"/>
          <w:sz w:val="28"/>
          <w:szCs w:val="28"/>
        </w:rPr>
        <w:t>т акции из-за ожидаемых дивиден</w:t>
      </w:r>
      <w:r w:rsidRPr="004E6385">
        <w:rPr>
          <w:rFonts w:ascii="Times New Roman" w:eastAsia="Times-Roman" w:hAnsi="Times New Roman"/>
          <w:sz w:val="28"/>
          <w:szCs w:val="28"/>
        </w:rPr>
        <w:t>дов и не участвуют в управлении предприятием, не посещают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4E6385">
        <w:rPr>
          <w:rFonts w:ascii="Times New Roman" w:eastAsia="Times-Roman" w:hAnsi="Times New Roman"/>
          <w:sz w:val="28"/>
          <w:szCs w:val="28"/>
        </w:rPr>
        <w:t>собрания акционеров. В такой ситуации контрольный пакет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4E6385">
        <w:rPr>
          <w:rFonts w:ascii="Times New Roman" w:eastAsia="Times-Roman" w:hAnsi="Times New Roman"/>
          <w:sz w:val="28"/>
          <w:szCs w:val="28"/>
        </w:rPr>
        <w:t>снижается, однако при этом всегда существует опасность, что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4E6385">
        <w:rPr>
          <w:rFonts w:ascii="Times New Roman" w:eastAsia="Times-Roman" w:hAnsi="Times New Roman"/>
          <w:sz w:val="28"/>
          <w:szCs w:val="28"/>
        </w:rPr>
        <w:t>контрольный пакет акций может оказаться у кого-либо иного.</w:t>
      </w:r>
    </w:p>
    <w:p w:rsidR="00C50673" w:rsidRDefault="00C50673" w:rsidP="004E63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4E6385">
        <w:rPr>
          <w:rFonts w:ascii="Times New Roman" w:eastAsia="Times-Roman" w:hAnsi="Times New Roman"/>
          <w:sz w:val="28"/>
          <w:szCs w:val="28"/>
        </w:rPr>
        <w:t xml:space="preserve">2. </w:t>
      </w:r>
      <w:r w:rsidRPr="004E6385">
        <w:rPr>
          <w:rFonts w:ascii="Times New Roman" w:eastAsia="Times-Italic" w:hAnsi="Times New Roman"/>
          <w:i/>
          <w:iCs/>
          <w:sz w:val="28"/>
          <w:szCs w:val="28"/>
        </w:rPr>
        <w:t>Привилегированные</w:t>
      </w:r>
      <w:r>
        <w:rPr>
          <w:rFonts w:ascii="Times New Roman" w:eastAsia="Times-Italic" w:hAnsi="Times New Roman"/>
          <w:i/>
          <w:iCs/>
          <w:sz w:val="28"/>
          <w:szCs w:val="28"/>
        </w:rPr>
        <w:t xml:space="preserve"> (</w:t>
      </w:r>
      <w:r w:rsidRPr="0052075C">
        <w:rPr>
          <w:rFonts w:ascii="Times New Roman" w:hAnsi="Times New Roman"/>
          <w:iCs/>
          <w:sz w:val="28"/>
          <w:szCs w:val="28"/>
        </w:rPr>
        <w:t>преференциальные)</w:t>
      </w:r>
      <w:r w:rsidRPr="004E6385">
        <w:rPr>
          <w:rFonts w:ascii="Times New Roman" w:eastAsia="Times-Italic" w:hAnsi="Times New Roman"/>
          <w:i/>
          <w:iCs/>
          <w:sz w:val="28"/>
          <w:szCs w:val="28"/>
        </w:rPr>
        <w:t xml:space="preserve"> акции. </w:t>
      </w:r>
      <w:r w:rsidRPr="004E6385">
        <w:rPr>
          <w:rFonts w:ascii="Times New Roman" w:eastAsia="Times-Roman" w:hAnsi="Times New Roman"/>
          <w:sz w:val="28"/>
          <w:szCs w:val="28"/>
        </w:rPr>
        <w:t>Обладатель таких акций не имеет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4E6385">
        <w:rPr>
          <w:rFonts w:ascii="Times New Roman" w:eastAsia="Times-Roman" w:hAnsi="Times New Roman"/>
          <w:sz w:val="28"/>
          <w:szCs w:val="28"/>
        </w:rPr>
        <w:t>права голоса, но получает фик</w:t>
      </w:r>
      <w:r>
        <w:rPr>
          <w:rFonts w:ascii="Times New Roman" w:eastAsia="Times-Roman" w:hAnsi="Times New Roman"/>
          <w:sz w:val="28"/>
          <w:szCs w:val="28"/>
        </w:rPr>
        <w:t>сированный, гарантированный раз</w:t>
      </w:r>
      <w:r w:rsidRPr="004E6385">
        <w:rPr>
          <w:rFonts w:ascii="Times New Roman" w:eastAsia="Times-Roman" w:hAnsi="Times New Roman"/>
          <w:sz w:val="28"/>
          <w:szCs w:val="28"/>
        </w:rPr>
        <w:t>мер дивиденда, не зависящий от доходности предприятия. Размер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4E6385">
        <w:rPr>
          <w:rFonts w:ascii="Times New Roman" w:eastAsia="Times-Roman" w:hAnsi="Times New Roman"/>
          <w:sz w:val="28"/>
          <w:szCs w:val="28"/>
        </w:rPr>
        <w:t>этого дохода оговаривается при эмиссии и может быть только</w:t>
      </w:r>
      <w:r>
        <w:rPr>
          <w:rFonts w:ascii="Times New Roman" w:eastAsia="Times-Roman" w:hAnsi="Times New Roman"/>
          <w:sz w:val="28"/>
          <w:szCs w:val="28"/>
        </w:rPr>
        <w:t xml:space="preserve"> увеличен. По объё</w:t>
      </w:r>
      <w:r w:rsidRPr="004E6385">
        <w:rPr>
          <w:rFonts w:ascii="Times New Roman" w:eastAsia="Times-Roman" w:hAnsi="Times New Roman"/>
          <w:sz w:val="28"/>
          <w:szCs w:val="28"/>
        </w:rPr>
        <w:t>му выпускаемых привилегированных акций</w:t>
      </w:r>
      <w:r>
        <w:rPr>
          <w:rFonts w:ascii="Times New Roman" w:eastAsia="Times-Roman" w:hAnsi="Times New Roman"/>
          <w:sz w:val="28"/>
          <w:szCs w:val="28"/>
        </w:rPr>
        <w:t xml:space="preserve"> имеются определё</w:t>
      </w:r>
      <w:r w:rsidRPr="004E6385">
        <w:rPr>
          <w:rFonts w:ascii="Times New Roman" w:eastAsia="Times-Roman" w:hAnsi="Times New Roman"/>
          <w:sz w:val="28"/>
          <w:szCs w:val="28"/>
        </w:rPr>
        <w:t>нные ограни</w:t>
      </w:r>
      <w:r>
        <w:rPr>
          <w:rFonts w:ascii="Times New Roman" w:eastAsia="Times-Roman" w:hAnsi="Times New Roman"/>
          <w:sz w:val="28"/>
          <w:szCs w:val="28"/>
        </w:rPr>
        <w:t>чения. Доля этих акций, как пра</w:t>
      </w:r>
      <w:r w:rsidRPr="004E6385">
        <w:rPr>
          <w:rFonts w:ascii="Times New Roman" w:eastAsia="Times-Roman" w:hAnsi="Times New Roman"/>
          <w:sz w:val="28"/>
          <w:szCs w:val="28"/>
        </w:rPr>
        <w:t>вило, не превышает 25 % обще</w:t>
      </w:r>
      <w:r>
        <w:rPr>
          <w:rFonts w:ascii="Times New Roman" w:eastAsia="Times-Roman" w:hAnsi="Times New Roman"/>
          <w:sz w:val="28"/>
          <w:szCs w:val="28"/>
        </w:rPr>
        <w:t>го выпуска акций, так как в про</w:t>
      </w:r>
      <w:r w:rsidRPr="004E6385">
        <w:rPr>
          <w:rFonts w:ascii="Times New Roman" w:eastAsia="Times-Roman" w:hAnsi="Times New Roman"/>
          <w:sz w:val="28"/>
          <w:szCs w:val="28"/>
        </w:rPr>
        <w:t>тивном случае при неблагоприятном финансовом положении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4E6385">
        <w:rPr>
          <w:rFonts w:ascii="Times New Roman" w:eastAsia="Times-Roman" w:hAnsi="Times New Roman"/>
          <w:sz w:val="28"/>
          <w:szCs w:val="28"/>
        </w:rPr>
        <w:t>предприятия его состояние может еще больше ухудшиться и оно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4E6385">
        <w:rPr>
          <w:rFonts w:ascii="Times New Roman" w:eastAsia="Times-Roman" w:hAnsi="Times New Roman"/>
          <w:sz w:val="28"/>
          <w:szCs w:val="28"/>
        </w:rPr>
        <w:t xml:space="preserve">окажется банкротом. </w:t>
      </w:r>
      <w:r>
        <w:rPr>
          <w:rFonts w:ascii="Times New Roman" w:eastAsia="Times-Roman" w:hAnsi="Times New Roman"/>
          <w:sz w:val="28"/>
          <w:szCs w:val="28"/>
        </w:rPr>
        <w:t>Н</w:t>
      </w:r>
      <w:r w:rsidRPr="004E6385">
        <w:rPr>
          <w:rFonts w:ascii="Times New Roman" w:eastAsia="Times-Roman" w:hAnsi="Times New Roman"/>
          <w:sz w:val="28"/>
          <w:szCs w:val="28"/>
        </w:rPr>
        <w:t>а их долю приходится всего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4E6385">
        <w:rPr>
          <w:rFonts w:ascii="Times New Roman" w:eastAsia="Times-Roman" w:hAnsi="Times New Roman"/>
          <w:sz w:val="28"/>
          <w:szCs w:val="28"/>
        </w:rPr>
        <w:t>лишь 10—20 % продаваемых н</w:t>
      </w:r>
      <w:r>
        <w:rPr>
          <w:rFonts w:ascii="Times New Roman" w:eastAsia="Times-Roman" w:hAnsi="Times New Roman"/>
          <w:sz w:val="28"/>
          <w:szCs w:val="28"/>
        </w:rPr>
        <w:t>а бирже акций. Как правило, вла</w:t>
      </w:r>
      <w:r w:rsidRPr="004E6385">
        <w:rPr>
          <w:rFonts w:ascii="Times New Roman" w:eastAsia="Times-Roman" w:hAnsi="Times New Roman"/>
          <w:sz w:val="28"/>
          <w:szCs w:val="28"/>
        </w:rPr>
        <w:t>дельцами их являются члены совета директоров, которые помимо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4E6385">
        <w:rPr>
          <w:rFonts w:ascii="Times New Roman" w:eastAsia="Times-Roman" w:hAnsi="Times New Roman"/>
          <w:sz w:val="28"/>
          <w:szCs w:val="28"/>
        </w:rPr>
        <w:t xml:space="preserve">возможности в управлении </w:t>
      </w:r>
      <w:r>
        <w:rPr>
          <w:rFonts w:ascii="Times New Roman" w:eastAsia="Times-Roman" w:hAnsi="Times New Roman"/>
          <w:sz w:val="28"/>
          <w:szCs w:val="28"/>
        </w:rPr>
        <w:t>предприятием при наличии обыкно</w:t>
      </w:r>
      <w:r w:rsidRPr="004E6385">
        <w:rPr>
          <w:rFonts w:ascii="Times New Roman" w:eastAsia="Times-Roman" w:hAnsi="Times New Roman"/>
          <w:sz w:val="28"/>
          <w:szCs w:val="28"/>
        </w:rPr>
        <w:t>венных акций гарантируют себе определенный доход.</w:t>
      </w:r>
    </w:p>
    <w:p w:rsidR="00C50673" w:rsidRPr="00BE3089" w:rsidRDefault="00C50673" w:rsidP="001F14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3089">
        <w:rPr>
          <w:rFonts w:ascii="Times New Roman" w:hAnsi="Times New Roman"/>
          <w:sz w:val="28"/>
          <w:szCs w:val="28"/>
        </w:rPr>
        <w:t>От обыкновенных акций их отличает следующее:</w:t>
      </w:r>
    </w:p>
    <w:p w:rsidR="00C50673" w:rsidRPr="00BE3089" w:rsidRDefault="00C50673" w:rsidP="001F1417">
      <w:pPr>
        <w:pStyle w:val="1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089">
        <w:rPr>
          <w:rFonts w:ascii="Times New Roman" w:hAnsi="Times New Roman"/>
          <w:sz w:val="28"/>
          <w:szCs w:val="28"/>
        </w:rPr>
        <w:t>Дивиденты на привилегированные акции, как правило устанавливаются по фиксированной ставке;</w:t>
      </w:r>
    </w:p>
    <w:p w:rsidR="00C50673" w:rsidRPr="00BE3089" w:rsidRDefault="00C50673" w:rsidP="001F1417">
      <w:pPr>
        <w:pStyle w:val="1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089">
        <w:rPr>
          <w:rFonts w:ascii="Times New Roman" w:hAnsi="Times New Roman"/>
          <w:sz w:val="28"/>
          <w:szCs w:val="28"/>
        </w:rPr>
        <w:t>Они выпускаются с указанием номинала и размера дивиденда в процентах или в долларах на акцию;</w:t>
      </w:r>
    </w:p>
    <w:p w:rsidR="00C50673" w:rsidRPr="00BE3089" w:rsidRDefault="00C50673" w:rsidP="001F1417">
      <w:pPr>
        <w:pStyle w:val="1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089">
        <w:rPr>
          <w:rFonts w:ascii="Times New Roman" w:hAnsi="Times New Roman"/>
          <w:sz w:val="28"/>
          <w:szCs w:val="28"/>
        </w:rPr>
        <w:t>Дивиденды по привилегированным акциям выплачиваются до выплат по обыкновенным акциям и не зависят от прибыли корпорации;</w:t>
      </w:r>
    </w:p>
    <w:p w:rsidR="00C50673" w:rsidRPr="00BE3089" w:rsidRDefault="00C50673" w:rsidP="001F1417">
      <w:pPr>
        <w:pStyle w:val="1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089">
        <w:rPr>
          <w:rFonts w:ascii="Times New Roman" w:hAnsi="Times New Roman"/>
          <w:sz w:val="28"/>
          <w:szCs w:val="28"/>
        </w:rPr>
        <w:t>Держатели привилегированных акций имеют преимущественное право на определённую долю активов фирмы при её ликвидации;</w:t>
      </w:r>
    </w:p>
    <w:p w:rsidR="00C50673" w:rsidRPr="0052075C" w:rsidRDefault="00C50673" w:rsidP="001F1417">
      <w:pPr>
        <w:pStyle w:val="1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75C">
        <w:rPr>
          <w:rFonts w:ascii="Times New Roman" w:hAnsi="Times New Roman"/>
          <w:sz w:val="28"/>
          <w:szCs w:val="28"/>
        </w:rPr>
        <w:t>Как правило</w:t>
      </w:r>
      <w:r>
        <w:rPr>
          <w:rFonts w:ascii="Times New Roman" w:hAnsi="Times New Roman"/>
          <w:sz w:val="28"/>
          <w:szCs w:val="28"/>
        </w:rPr>
        <w:t>,</w:t>
      </w:r>
      <w:r w:rsidRPr="0052075C">
        <w:rPr>
          <w:rFonts w:ascii="Times New Roman" w:hAnsi="Times New Roman"/>
          <w:sz w:val="28"/>
          <w:szCs w:val="28"/>
        </w:rPr>
        <w:t xml:space="preserve"> держатели привилегированных акций не имеют преимущественных прав на покупку акций нового выпуска и права голоса.</w:t>
      </w:r>
    </w:p>
    <w:p w:rsidR="00C50673" w:rsidRPr="00BE3089" w:rsidRDefault="00C50673" w:rsidP="001F14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089">
        <w:rPr>
          <w:rFonts w:ascii="Times New Roman" w:hAnsi="Times New Roman"/>
          <w:sz w:val="28"/>
          <w:szCs w:val="28"/>
        </w:rPr>
        <w:t>Привилегированные акции имеют множество видов.</w:t>
      </w:r>
    </w:p>
    <w:p w:rsidR="00C50673" w:rsidRPr="0052075C" w:rsidRDefault="00C50673" w:rsidP="001F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E75">
        <w:rPr>
          <w:rFonts w:ascii="Times New Roman" w:hAnsi="Times New Roman"/>
          <w:i/>
          <w:sz w:val="28"/>
          <w:szCs w:val="28"/>
        </w:rPr>
        <w:t>Кумулятивные привилегированные акции</w:t>
      </w:r>
      <w:r w:rsidRPr="0052075C">
        <w:rPr>
          <w:rFonts w:ascii="Times New Roman" w:hAnsi="Times New Roman"/>
          <w:sz w:val="28"/>
          <w:szCs w:val="28"/>
        </w:rPr>
        <w:t xml:space="preserve"> -  самый распространённый тип привилегированных акций. Предусматривается, что любые причитающиеся, но не объявленные дивиденды накапливаются и выплачиваются по этим акциям до объявления дивидендов по обыкновенным акциям.</w:t>
      </w:r>
    </w:p>
    <w:p w:rsidR="00C50673" w:rsidRPr="0052075C" w:rsidRDefault="00C50673" w:rsidP="001F14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75C">
        <w:rPr>
          <w:rFonts w:ascii="Times New Roman" w:hAnsi="Times New Roman"/>
          <w:sz w:val="28"/>
          <w:szCs w:val="28"/>
        </w:rPr>
        <w:t xml:space="preserve">Некумулятивные привилегированные акции. Держатели этих акций теряют дивиденды за любой период, за который совет </w:t>
      </w:r>
      <w:r>
        <w:rPr>
          <w:rFonts w:ascii="Times New Roman" w:hAnsi="Times New Roman"/>
          <w:sz w:val="28"/>
          <w:szCs w:val="28"/>
        </w:rPr>
        <w:t>директоров не объявил их выплат</w:t>
      </w:r>
      <w:r w:rsidRPr="0052075C">
        <w:rPr>
          <w:rFonts w:ascii="Times New Roman" w:hAnsi="Times New Roman"/>
          <w:sz w:val="28"/>
          <w:szCs w:val="28"/>
        </w:rPr>
        <w:t>.</w:t>
      </w:r>
    </w:p>
    <w:p w:rsidR="00C50673" w:rsidRPr="0052075C" w:rsidRDefault="00C50673" w:rsidP="001F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75C">
        <w:rPr>
          <w:rFonts w:ascii="Times New Roman" w:hAnsi="Times New Roman"/>
          <w:sz w:val="28"/>
          <w:szCs w:val="28"/>
        </w:rPr>
        <w:t xml:space="preserve">.  Характеризуя </w:t>
      </w:r>
      <w:r w:rsidRPr="008F2E75">
        <w:rPr>
          <w:rFonts w:ascii="Times New Roman" w:hAnsi="Times New Roman"/>
          <w:i/>
          <w:iCs/>
          <w:sz w:val="28"/>
          <w:szCs w:val="28"/>
        </w:rPr>
        <w:t xml:space="preserve">конвертируемые </w:t>
      </w:r>
      <w:r w:rsidRPr="008F2E75">
        <w:rPr>
          <w:rFonts w:ascii="Times New Roman" w:hAnsi="Times New Roman"/>
          <w:i/>
          <w:sz w:val="28"/>
          <w:szCs w:val="28"/>
        </w:rPr>
        <w:t>акции</w:t>
      </w:r>
      <w:r w:rsidRPr="0052075C">
        <w:rPr>
          <w:rFonts w:ascii="Times New Roman" w:hAnsi="Times New Roman"/>
          <w:sz w:val="28"/>
          <w:szCs w:val="28"/>
        </w:rPr>
        <w:t>, следует подчеркнуть, что</w:t>
      </w:r>
    </w:p>
    <w:p w:rsidR="00C50673" w:rsidRPr="0052075C" w:rsidRDefault="00C50673" w:rsidP="001F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75C">
        <w:rPr>
          <w:rFonts w:ascii="Times New Roman" w:hAnsi="Times New Roman"/>
          <w:sz w:val="28"/>
          <w:szCs w:val="28"/>
        </w:rPr>
        <w:t>возможна конвертация:</w:t>
      </w:r>
    </w:p>
    <w:p w:rsidR="00C50673" w:rsidRPr="0052075C" w:rsidRDefault="00C50673" w:rsidP="001F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75C">
        <w:rPr>
          <w:rFonts w:ascii="Times New Roman" w:hAnsi="Times New Roman"/>
          <w:sz w:val="28"/>
          <w:szCs w:val="28"/>
        </w:rPr>
        <w:t>• в другие ценные бумаги;</w:t>
      </w:r>
    </w:p>
    <w:p w:rsidR="00C50673" w:rsidRPr="0052075C" w:rsidRDefault="00C50673" w:rsidP="008F2E75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2075C">
        <w:rPr>
          <w:rFonts w:ascii="Times New Roman" w:hAnsi="Times New Roman"/>
          <w:sz w:val="28"/>
          <w:szCs w:val="28"/>
        </w:rPr>
        <w:t xml:space="preserve">• акций с большей номинальной стоимостью в акции с меньшей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52075C">
        <w:rPr>
          <w:rFonts w:ascii="Times New Roman" w:hAnsi="Times New Roman"/>
          <w:sz w:val="28"/>
          <w:szCs w:val="28"/>
        </w:rPr>
        <w:t>номинальной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075C">
        <w:rPr>
          <w:rFonts w:ascii="Times New Roman" w:hAnsi="Times New Roman"/>
          <w:sz w:val="28"/>
          <w:szCs w:val="28"/>
        </w:rPr>
        <w:t>стоимостью и наоборот;</w:t>
      </w:r>
    </w:p>
    <w:p w:rsidR="00C50673" w:rsidRPr="0052075C" w:rsidRDefault="00C50673" w:rsidP="001F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акций с большим объё</w:t>
      </w:r>
      <w:r w:rsidRPr="0052075C">
        <w:rPr>
          <w:rFonts w:ascii="Times New Roman" w:hAnsi="Times New Roman"/>
          <w:sz w:val="28"/>
          <w:szCs w:val="28"/>
        </w:rPr>
        <w:t>мом прав в акции с меньшим объемом прав и</w:t>
      </w:r>
    </w:p>
    <w:p w:rsidR="00C50673" w:rsidRPr="0052075C" w:rsidRDefault="00C50673" w:rsidP="001F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75C">
        <w:rPr>
          <w:rFonts w:ascii="Times New Roman" w:hAnsi="Times New Roman"/>
          <w:sz w:val="28"/>
          <w:szCs w:val="28"/>
        </w:rPr>
        <w:t>наоборот;</w:t>
      </w:r>
    </w:p>
    <w:p w:rsidR="00C50673" w:rsidRPr="0052075C" w:rsidRDefault="00C50673" w:rsidP="001F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75C">
        <w:rPr>
          <w:rFonts w:ascii="Times New Roman" w:hAnsi="Times New Roman"/>
          <w:sz w:val="28"/>
          <w:szCs w:val="28"/>
        </w:rPr>
        <w:t>• акции в акции при консолидации и расщеплении</w:t>
      </w:r>
      <w:r>
        <w:rPr>
          <w:rFonts w:ascii="Times New Roman" w:hAnsi="Times New Roman"/>
          <w:sz w:val="28"/>
          <w:szCs w:val="28"/>
        </w:rPr>
        <w:t>.</w:t>
      </w:r>
    </w:p>
    <w:p w:rsidR="00C50673" w:rsidRPr="008F2E75" w:rsidRDefault="00C50673" w:rsidP="001F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52075C">
        <w:rPr>
          <w:rFonts w:ascii="Times New Roman" w:hAnsi="Times New Roman"/>
          <w:sz w:val="28"/>
          <w:szCs w:val="28"/>
        </w:rPr>
        <w:t xml:space="preserve">Акционерное общество может выпустить </w:t>
      </w:r>
      <w:r w:rsidRPr="008F2E75">
        <w:rPr>
          <w:rFonts w:ascii="Times New Roman" w:hAnsi="Times New Roman"/>
          <w:i/>
          <w:sz w:val="28"/>
          <w:szCs w:val="28"/>
        </w:rPr>
        <w:t xml:space="preserve">привилегированные </w:t>
      </w:r>
      <w:r w:rsidRPr="008F2E75">
        <w:rPr>
          <w:rFonts w:ascii="Times New Roman" w:hAnsi="Times New Roman"/>
          <w:i/>
          <w:iCs/>
          <w:sz w:val="28"/>
          <w:szCs w:val="28"/>
        </w:rPr>
        <w:t>акции</w:t>
      </w:r>
    </w:p>
    <w:p w:rsidR="00C50673" w:rsidRDefault="00C50673" w:rsidP="001F14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2E75">
        <w:rPr>
          <w:rFonts w:ascii="Times New Roman" w:hAnsi="Times New Roman"/>
          <w:i/>
          <w:iCs/>
          <w:sz w:val="28"/>
          <w:szCs w:val="28"/>
        </w:rPr>
        <w:t>с долей участия</w:t>
      </w:r>
      <w:r w:rsidRPr="0052075C">
        <w:rPr>
          <w:rFonts w:ascii="Times New Roman" w:hAnsi="Times New Roman"/>
          <w:iCs/>
          <w:sz w:val="28"/>
          <w:szCs w:val="28"/>
        </w:rPr>
        <w:t>.</w:t>
      </w:r>
      <w:r w:rsidRPr="0052075C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Такие акции дают право её</w:t>
      </w:r>
      <w:r w:rsidRPr="0052075C">
        <w:rPr>
          <w:rFonts w:ascii="Times New Roman" w:hAnsi="Times New Roman"/>
          <w:sz w:val="28"/>
          <w:szCs w:val="28"/>
        </w:rPr>
        <w:t xml:space="preserve"> владельцу не только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075C">
        <w:rPr>
          <w:rFonts w:ascii="Times New Roman" w:hAnsi="Times New Roman"/>
          <w:sz w:val="28"/>
          <w:szCs w:val="28"/>
        </w:rPr>
        <w:t>фиксированный дивиденд</w:t>
      </w:r>
      <w:r>
        <w:rPr>
          <w:rFonts w:ascii="Times New Roman" w:hAnsi="Times New Roman"/>
          <w:sz w:val="28"/>
          <w:szCs w:val="28"/>
        </w:rPr>
        <w:t>, установленный при её</w:t>
      </w:r>
      <w:r w:rsidRPr="0052075C">
        <w:rPr>
          <w:rFonts w:ascii="Times New Roman" w:hAnsi="Times New Roman"/>
          <w:sz w:val="28"/>
          <w:szCs w:val="28"/>
        </w:rPr>
        <w:t xml:space="preserve"> выпуске, но и на дополнительный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075C">
        <w:rPr>
          <w:rFonts w:ascii="Times New Roman" w:hAnsi="Times New Roman"/>
          <w:sz w:val="28"/>
          <w:szCs w:val="28"/>
        </w:rPr>
        <w:t>дивиденд, если дивиденд по обыкновенным акциям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075C">
        <w:rPr>
          <w:rFonts w:ascii="Times New Roman" w:hAnsi="Times New Roman"/>
          <w:sz w:val="28"/>
          <w:szCs w:val="28"/>
        </w:rPr>
        <w:t>итогам года его превысит.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0673" w:rsidRPr="008F2E75" w:rsidRDefault="00C50673" w:rsidP="001F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2075C">
        <w:rPr>
          <w:rFonts w:ascii="Times New Roman" w:hAnsi="Times New Roman"/>
          <w:sz w:val="28"/>
          <w:szCs w:val="28"/>
        </w:rPr>
        <w:t xml:space="preserve">В зарубежной практике получают распространение </w:t>
      </w:r>
      <w:r w:rsidRPr="008F2E75">
        <w:rPr>
          <w:rFonts w:ascii="Times New Roman" w:hAnsi="Times New Roman"/>
          <w:i/>
          <w:sz w:val="28"/>
          <w:szCs w:val="28"/>
        </w:rPr>
        <w:t>привилегированные</w:t>
      </w:r>
    </w:p>
    <w:p w:rsidR="00C50673" w:rsidRDefault="00C50673" w:rsidP="008F2E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2E75">
        <w:rPr>
          <w:rFonts w:ascii="Times New Roman" w:hAnsi="Times New Roman"/>
          <w:i/>
          <w:iCs/>
          <w:sz w:val="28"/>
          <w:szCs w:val="28"/>
        </w:rPr>
        <w:t>акции с плавающей ставкой дивиденда</w:t>
      </w:r>
      <w:r w:rsidRPr="0052075C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52075C">
        <w:rPr>
          <w:rFonts w:ascii="Times New Roman" w:hAnsi="Times New Roman"/>
          <w:sz w:val="28"/>
          <w:szCs w:val="28"/>
        </w:rPr>
        <w:t>ориентированной на доходность каких-либо общепризнанных ценных бумаг (например, в нашей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075C">
        <w:rPr>
          <w:rFonts w:ascii="Times New Roman" w:hAnsi="Times New Roman"/>
          <w:sz w:val="28"/>
          <w:szCs w:val="28"/>
        </w:rPr>
        <w:t>практике — на доходность по каким-либо государственным ценным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075C">
        <w:rPr>
          <w:rFonts w:ascii="Times New Roman" w:hAnsi="Times New Roman"/>
          <w:sz w:val="28"/>
          <w:szCs w:val="28"/>
        </w:rPr>
        <w:t>бумагам).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0673" w:rsidRPr="008F2E75" w:rsidRDefault="00C50673" w:rsidP="008F2E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E75">
        <w:rPr>
          <w:rFonts w:ascii="Times New Roman" w:hAnsi="Times New Roman"/>
          <w:iCs/>
          <w:sz w:val="28"/>
          <w:szCs w:val="28"/>
        </w:rPr>
        <w:t xml:space="preserve">Существуют </w:t>
      </w:r>
      <w:r w:rsidRPr="008F2E75">
        <w:rPr>
          <w:rFonts w:ascii="Times New Roman" w:hAnsi="Times New Roman"/>
          <w:i/>
          <w:iCs/>
          <w:sz w:val="28"/>
          <w:szCs w:val="28"/>
        </w:rPr>
        <w:t xml:space="preserve">отзывные, или возвратные, привилегированные акции. </w:t>
      </w:r>
      <w:r w:rsidRPr="008F2E75">
        <w:rPr>
          <w:rFonts w:ascii="Times New Roman" w:hAnsi="Times New Roman"/>
          <w:sz w:val="28"/>
          <w:szCs w:val="28"/>
        </w:rPr>
        <w:t>Суть их заключается в том, что они могут быть погашены в отличие от обычных, которые не могут гаситься до тех пор, пока существует акционерное общество, их выпустившее.</w:t>
      </w:r>
    </w:p>
    <w:p w:rsidR="00C50673" w:rsidRPr="008F2E75" w:rsidRDefault="00C50673" w:rsidP="001F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E75">
        <w:rPr>
          <w:rFonts w:ascii="Times New Roman" w:hAnsi="Times New Roman"/>
          <w:sz w:val="28"/>
          <w:szCs w:val="28"/>
        </w:rPr>
        <w:t>Отзыв, или возвратность, акционерное общество может обеспечить разными способами.</w:t>
      </w:r>
    </w:p>
    <w:p w:rsidR="00C50673" w:rsidRPr="008F2E75" w:rsidRDefault="00C50673" w:rsidP="001F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E75">
        <w:rPr>
          <w:rFonts w:ascii="Times New Roman" w:hAnsi="Times New Roman"/>
          <w:sz w:val="28"/>
          <w:szCs w:val="28"/>
        </w:rPr>
        <w:t>1. Выкуп с премией. Премия выступает в роли своеобразной компенсации инвестору за то, что он теряет принадлежащий ему источник дохода. При этом выкуп может происходить целиком в любое время после увеломленияя о выкупе или частями в установленные сроки. Погашение происходит по цене, устанавливаемой выше номинала.</w:t>
      </w:r>
    </w:p>
    <w:p w:rsidR="00C50673" w:rsidRPr="008F2E75" w:rsidRDefault="00C50673" w:rsidP="001F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E75">
        <w:rPr>
          <w:rFonts w:ascii="Times New Roman" w:hAnsi="Times New Roman"/>
          <w:sz w:val="28"/>
          <w:szCs w:val="28"/>
        </w:rPr>
        <w:t>2. Выкуп через выкупной или отложенный фонд. Формирование выкупного фонда даёт возможность ежегодно выкупать через вторичный рынок определённую часть привилегированных отзывных акций и тем самым способствовать стабилизации рынка своих акций. Отложенный фонд формируется акционерным обществом для того, чтобы произвести выкуп по рыночной цене.</w:t>
      </w:r>
    </w:p>
    <w:p w:rsidR="00C50673" w:rsidRPr="008F2E75" w:rsidRDefault="00C50673" w:rsidP="001F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E75">
        <w:rPr>
          <w:rFonts w:ascii="Times New Roman" w:hAnsi="Times New Roman"/>
          <w:sz w:val="28"/>
          <w:szCs w:val="28"/>
        </w:rPr>
        <w:t xml:space="preserve">3. Обеспечение гарантий досрочного выкупа по инициативе держателя за счет выпуска особого вида привилегированных акций. К их выпуску прибегают тогда, когда у эмитента нет абсолютных гарантий отзыва привилегированных акций путем погашения с помощью выкупа. При выпуске таких типов привилегированных акций держатель (инвестор) сам устанавливает срок гашения, уведомляет об этом эмитента и при наступлении срока гашения предъявляет их. </w:t>
      </w:r>
    </w:p>
    <w:p w:rsidR="00C50673" w:rsidRPr="008F2E75" w:rsidRDefault="00C50673" w:rsidP="001F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E75">
        <w:rPr>
          <w:rFonts w:ascii="Times New Roman" w:hAnsi="Times New Roman"/>
          <w:sz w:val="28"/>
          <w:szCs w:val="28"/>
        </w:rPr>
        <w:t xml:space="preserve">Могут выпускаться </w:t>
      </w:r>
      <w:r w:rsidRPr="008F2E75">
        <w:rPr>
          <w:rFonts w:ascii="Times New Roman" w:hAnsi="Times New Roman"/>
          <w:i/>
          <w:iCs/>
          <w:sz w:val="28"/>
          <w:szCs w:val="28"/>
        </w:rPr>
        <w:t xml:space="preserve">гарантированные </w:t>
      </w:r>
      <w:r w:rsidRPr="008F2E75">
        <w:rPr>
          <w:rFonts w:ascii="Times New Roman" w:hAnsi="Times New Roman"/>
          <w:i/>
          <w:sz w:val="28"/>
          <w:szCs w:val="28"/>
        </w:rPr>
        <w:t>привилегированные акции.</w:t>
      </w:r>
      <w:r w:rsidRPr="008F2E75">
        <w:rPr>
          <w:rFonts w:ascii="Times New Roman" w:hAnsi="Times New Roman"/>
          <w:sz w:val="28"/>
          <w:szCs w:val="28"/>
        </w:rPr>
        <w:t xml:space="preserve"> Такие акции могут быть выпущены дочерними предприятиями. В этом случае дивиденд по привилегированным акциям гарантируется репутацией вышестоящей организации. Это должно привлечь инвесторов к покупке акций дочернего предприятия. </w:t>
      </w:r>
    </w:p>
    <w:p w:rsidR="00C50673" w:rsidRPr="008F2E75" w:rsidRDefault="00C50673" w:rsidP="001F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E75">
        <w:rPr>
          <w:rFonts w:ascii="Times New Roman" w:hAnsi="Times New Roman"/>
          <w:sz w:val="28"/>
          <w:szCs w:val="28"/>
        </w:rPr>
        <w:t xml:space="preserve">Правительство РФ, органы государственной власти субъектов РФ, органы местного самоуправления могут принять решение о выпуске так называемой «золотой акции», которая даёт им специальное право на контроль за деятельностью государственных и муниципальных унитарных предприятий, преобразованных в открытые акционерные общества.  «Золотая акция» даёт право назначать представителей Правительства РФ, субъектов Федерации, муниципальных образований в совет директоров (наблюдательный совет) и ревизионную комиссию ОАО. Специальное право («золотая акция») действует до принятия решения о его прекращении. </w:t>
      </w:r>
    </w:p>
    <w:p w:rsidR="00C50673" w:rsidRPr="008F2E75" w:rsidRDefault="00C50673" w:rsidP="001F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50673" w:rsidRDefault="00C50673" w:rsidP="001F14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50673" w:rsidRPr="00F7140A" w:rsidRDefault="00C50673" w:rsidP="00F714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40A">
        <w:rPr>
          <w:rFonts w:ascii="Times New Roman" w:hAnsi="Times New Roman"/>
          <w:sz w:val="28"/>
          <w:szCs w:val="28"/>
        </w:rPr>
        <w:t>В зависимости от эмитента различают облигации:</w:t>
      </w:r>
    </w:p>
    <w:p w:rsidR="00C50673" w:rsidRPr="0048741A" w:rsidRDefault="00C50673" w:rsidP="004874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48741A">
        <w:rPr>
          <w:rFonts w:ascii="Times New Roman" w:hAnsi="Times New Roman"/>
          <w:i/>
          <w:iCs/>
          <w:sz w:val="28"/>
          <w:szCs w:val="28"/>
        </w:rPr>
        <w:t>Государственные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8741A">
        <w:rPr>
          <w:rFonts w:ascii="Times New Roman" w:hAnsi="Times New Roman"/>
          <w:i/>
          <w:iCs/>
          <w:sz w:val="28"/>
          <w:szCs w:val="28"/>
        </w:rPr>
        <w:t>(</w:t>
      </w:r>
      <w:r w:rsidRPr="0048741A">
        <w:rPr>
          <w:rFonts w:ascii="Times New Roman" w:eastAsia="Times-Italic" w:hAnsi="Times New Roman"/>
          <w:iCs/>
          <w:sz w:val="28"/>
          <w:szCs w:val="28"/>
        </w:rPr>
        <w:t>Государственные</w:t>
      </w:r>
      <w:r w:rsidRPr="0048741A">
        <w:rPr>
          <w:rFonts w:ascii="Times New Roman" w:eastAsia="Times-Italic" w:hAnsi="Times New Roman"/>
          <w:i/>
          <w:iCs/>
          <w:sz w:val="28"/>
          <w:szCs w:val="28"/>
        </w:rPr>
        <w:t xml:space="preserve"> </w:t>
      </w:r>
      <w:r w:rsidRPr="0048741A">
        <w:rPr>
          <w:rFonts w:ascii="Times New Roman" w:eastAsia="Times-Roman" w:hAnsi="Times New Roman"/>
          <w:sz w:val="28"/>
          <w:szCs w:val="28"/>
        </w:rPr>
        <w:t>облигации выпускаются органами государственной власти (федеральными и местными). Государственные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48741A">
        <w:rPr>
          <w:rFonts w:ascii="Times New Roman" w:eastAsia="Times-Roman" w:hAnsi="Times New Roman"/>
          <w:sz w:val="28"/>
          <w:szCs w:val="28"/>
        </w:rPr>
        <w:t>облигации, эмитированные федеральными органами власти,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48741A">
        <w:rPr>
          <w:rFonts w:ascii="Times New Roman" w:eastAsia="Times-Roman" w:hAnsi="Times New Roman"/>
          <w:sz w:val="28"/>
          <w:szCs w:val="28"/>
        </w:rPr>
        <w:t xml:space="preserve">считаются наиболее </w:t>
      </w:r>
      <w:r>
        <w:rPr>
          <w:rFonts w:ascii="Times New Roman" w:eastAsia="Times-Roman" w:hAnsi="Times New Roman"/>
          <w:sz w:val="28"/>
          <w:szCs w:val="28"/>
        </w:rPr>
        <w:t>надё</w:t>
      </w:r>
      <w:r w:rsidRPr="0048741A">
        <w:rPr>
          <w:rFonts w:ascii="Times New Roman" w:eastAsia="Times-Roman" w:hAnsi="Times New Roman"/>
          <w:sz w:val="28"/>
          <w:szCs w:val="28"/>
        </w:rPr>
        <w:t>жными ценными бумагами, так как теоретически обеспечены всем государственным имуществом. К тому же государство заведомо не может стать банкротом, так как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48741A">
        <w:rPr>
          <w:rFonts w:ascii="Times New Roman" w:eastAsia="Times-Roman" w:hAnsi="Times New Roman"/>
          <w:sz w:val="28"/>
          <w:szCs w:val="28"/>
        </w:rPr>
        <w:t>для погашения долгов оно может прибегнуть к денежной эмиссии. Однако вполне возможна ситуация, когда государство не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48741A">
        <w:rPr>
          <w:rFonts w:ascii="Times New Roman" w:eastAsia="Times-Roman" w:hAnsi="Times New Roman"/>
          <w:sz w:val="28"/>
          <w:szCs w:val="28"/>
        </w:rPr>
        <w:t>сможет на данный момент оплатить свои долги. В этом случае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48741A">
        <w:rPr>
          <w:rFonts w:ascii="Times New Roman" w:eastAsia="Times-Roman" w:hAnsi="Times New Roman"/>
          <w:sz w:val="28"/>
          <w:szCs w:val="28"/>
        </w:rPr>
        <w:t>оно прибегает к реструктуризации долга, т.е. переносу выплат по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48741A">
        <w:rPr>
          <w:rFonts w:ascii="Times New Roman" w:eastAsia="Times-Roman" w:hAnsi="Times New Roman"/>
          <w:sz w:val="28"/>
          <w:szCs w:val="28"/>
        </w:rPr>
        <w:t xml:space="preserve">данным облигациям на </w:t>
      </w:r>
      <w:r>
        <w:rPr>
          <w:rFonts w:ascii="Times New Roman" w:eastAsia="Times-Roman" w:hAnsi="Times New Roman"/>
          <w:sz w:val="28"/>
          <w:szCs w:val="28"/>
        </w:rPr>
        <w:t>определё</w:t>
      </w:r>
      <w:r w:rsidRPr="0048741A">
        <w:rPr>
          <w:rFonts w:ascii="Times New Roman" w:eastAsia="Times-Roman" w:hAnsi="Times New Roman"/>
          <w:sz w:val="28"/>
          <w:szCs w:val="28"/>
        </w:rPr>
        <w:t>нное время)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C50673" w:rsidRPr="00377191" w:rsidRDefault="00C50673" w:rsidP="003771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К</w:t>
      </w:r>
      <w:r w:rsidRPr="0048741A">
        <w:rPr>
          <w:rFonts w:ascii="Times New Roman" w:hAnsi="Times New Roman"/>
          <w:i/>
          <w:iCs/>
          <w:sz w:val="28"/>
          <w:szCs w:val="28"/>
        </w:rPr>
        <w:t>орпоративные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8741A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eastAsia="Times-Italic" w:hAnsi="Times New Roman"/>
          <w:i/>
          <w:iCs/>
          <w:sz w:val="28"/>
          <w:szCs w:val="28"/>
        </w:rPr>
        <w:t>к</w:t>
      </w:r>
      <w:r w:rsidRPr="0048741A">
        <w:rPr>
          <w:rFonts w:ascii="Times New Roman" w:eastAsia="Times-Italic" w:hAnsi="Times New Roman"/>
          <w:i/>
          <w:iCs/>
          <w:sz w:val="28"/>
          <w:szCs w:val="28"/>
        </w:rPr>
        <w:t xml:space="preserve">орпоративные </w:t>
      </w:r>
      <w:r w:rsidRPr="0048741A">
        <w:rPr>
          <w:rFonts w:ascii="Times New Roman" w:eastAsia="Times-Roman" w:hAnsi="Times New Roman"/>
          <w:sz w:val="28"/>
          <w:szCs w:val="28"/>
        </w:rPr>
        <w:t xml:space="preserve">облигации выпускаются </w:t>
      </w:r>
      <w:r>
        <w:rPr>
          <w:rFonts w:ascii="Times New Roman" w:eastAsia="Times-Roman" w:hAnsi="Times New Roman"/>
          <w:sz w:val="28"/>
          <w:szCs w:val="28"/>
        </w:rPr>
        <w:t xml:space="preserve"> ю</w:t>
      </w:r>
      <w:r w:rsidRPr="0048741A">
        <w:rPr>
          <w:rFonts w:ascii="Times New Roman" w:eastAsia="Times-Roman" w:hAnsi="Times New Roman"/>
          <w:sz w:val="28"/>
          <w:szCs w:val="28"/>
        </w:rPr>
        <w:t>ридическими лицами.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48741A">
        <w:rPr>
          <w:rFonts w:ascii="Times New Roman" w:eastAsia="Times-Roman" w:hAnsi="Times New Roman"/>
          <w:sz w:val="28"/>
          <w:szCs w:val="28"/>
        </w:rPr>
        <w:t xml:space="preserve">Они наиболее разнообразны, так как дают возможность </w:t>
      </w:r>
      <w:r>
        <w:rPr>
          <w:rFonts w:ascii="Times New Roman" w:eastAsia="Times-Roman" w:hAnsi="Times New Roman"/>
          <w:sz w:val="28"/>
          <w:szCs w:val="28"/>
        </w:rPr>
        <w:t>учё</w:t>
      </w:r>
      <w:r w:rsidRPr="0048741A">
        <w:rPr>
          <w:rFonts w:ascii="Times New Roman" w:eastAsia="Times-Roman" w:hAnsi="Times New Roman"/>
          <w:sz w:val="28"/>
          <w:szCs w:val="28"/>
        </w:rPr>
        <w:t>та потребностей инвестора при их реализации)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377191">
        <w:rPr>
          <w:rFonts w:ascii="Times New Roman" w:eastAsia="Times-Roman" w:hAnsi="Times New Roman"/>
          <w:sz w:val="28"/>
          <w:szCs w:val="28"/>
        </w:rPr>
        <w:t>В США, например, выделяют семь наиболее важных видов корпоративных облигаций:</w:t>
      </w:r>
    </w:p>
    <w:p w:rsidR="00C50673" w:rsidRPr="00377191" w:rsidRDefault="00C50673" w:rsidP="003771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377191">
        <w:rPr>
          <w:rFonts w:ascii="Times New Roman" w:eastAsia="Times-Roman" w:hAnsi="Times New Roman"/>
          <w:sz w:val="28"/>
          <w:szCs w:val="28"/>
        </w:rPr>
        <w:t>—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E87B02">
        <w:rPr>
          <w:rFonts w:ascii="Times New Roman" w:eastAsia="Times-Bold" w:hAnsi="Times New Roman"/>
          <w:bCs/>
          <w:sz w:val="28"/>
          <w:szCs w:val="28"/>
        </w:rPr>
        <w:t>промышленные,</w:t>
      </w:r>
      <w:r w:rsidRPr="00377191">
        <w:rPr>
          <w:rFonts w:ascii="Times New Roman" w:eastAsia="Times-Bold" w:hAnsi="Times New Roman"/>
          <w:b/>
          <w:bCs/>
          <w:sz w:val="28"/>
          <w:szCs w:val="28"/>
        </w:rPr>
        <w:t xml:space="preserve"> </w:t>
      </w:r>
      <w:r w:rsidRPr="00377191">
        <w:rPr>
          <w:rFonts w:ascii="Times New Roman" w:eastAsia="Times-Roman" w:hAnsi="Times New Roman"/>
          <w:sz w:val="28"/>
          <w:szCs w:val="28"/>
        </w:rPr>
        <w:t>или индустриальные (выпускаются промышленными компаниями);</w:t>
      </w:r>
    </w:p>
    <w:p w:rsidR="00C50673" w:rsidRPr="00377191" w:rsidRDefault="00C50673" w:rsidP="003771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377191">
        <w:rPr>
          <w:rFonts w:ascii="Times New Roman" w:eastAsia="Times-Roman" w:hAnsi="Times New Roman"/>
          <w:sz w:val="28"/>
          <w:szCs w:val="28"/>
        </w:rPr>
        <w:t xml:space="preserve">— 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E87B02">
        <w:rPr>
          <w:rFonts w:ascii="Times New Roman" w:eastAsia="Times-Bold" w:hAnsi="Times New Roman"/>
          <w:bCs/>
          <w:sz w:val="28"/>
          <w:szCs w:val="28"/>
        </w:rPr>
        <w:t>ипотечные</w:t>
      </w:r>
      <w:r w:rsidRPr="00377191">
        <w:rPr>
          <w:rFonts w:ascii="Times New Roman" w:eastAsia="Times-Bold" w:hAnsi="Times New Roman"/>
          <w:b/>
          <w:bCs/>
          <w:sz w:val="28"/>
          <w:szCs w:val="28"/>
        </w:rPr>
        <w:t xml:space="preserve"> </w:t>
      </w:r>
      <w:r w:rsidRPr="00377191">
        <w:rPr>
          <w:rFonts w:ascii="Times New Roman" w:eastAsia="Times-Roman" w:hAnsi="Times New Roman"/>
          <w:sz w:val="28"/>
          <w:szCs w:val="28"/>
        </w:rPr>
        <w:t>(выпускаются ссудосберегательными ассоциациями и строительными компаниями в целях привлечения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377191">
        <w:rPr>
          <w:rFonts w:ascii="Times New Roman" w:eastAsia="Times-Roman" w:hAnsi="Times New Roman"/>
          <w:sz w:val="28"/>
          <w:szCs w:val="28"/>
        </w:rPr>
        <w:t>средств для ипотечного кредитования под залог недвижимости или для строительства жилья);</w:t>
      </w:r>
    </w:p>
    <w:p w:rsidR="00C50673" w:rsidRPr="00377191" w:rsidRDefault="00C50673" w:rsidP="003771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377191">
        <w:rPr>
          <w:rFonts w:ascii="Times New Roman" w:eastAsia="Times-Roman" w:hAnsi="Times New Roman"/>
          <w:sz w:val="28"/>
          <w:szCs w:val="28"/>
        </w:rPr>
        <w:t xml:space="preserve">— 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E87B02">
        <w:rPr>
          <w:rFonts w:ascii="Times New Roman" w:eastAsia="Times-Bold" w:hAnsi="Times New Roman"/>
          <w:bCs/>
          <w:sz w:val="28"/>
          <w:szCs w:val="28"/>
        </w:rPr>
        <w:t>экологические</w:t>
      </w:r>
      <w:r w:rsidRPr="00377191">
        <w:rPr>
          <w:rFonts w:ascii="Times New Roman" w:eastAsia="Times-Bold" w:hAnsi="Times New Roman"/>
          <w:b/>
          <w:bCs/>
          <w:sz w:val="28"/>
          <w:szCs w:val="28"/>
        </w:rPr>
        <w:t xml:space="preserve"> </w:t>
      </w:r>
      <w:r w:rsidRPr="00377191">
        <w:rPr>
          <w:rFonts w:ascii="Times New Roman" w:eastAsia="Times-Roman" w:hAnsi="Times New Roman"/>
          <w:sz w:val="28"/>
          <w:szCs w:val="28"/>
        </w:rPr>
        <w:t>(денежные средства, полученные от реализации этих облигаций, идут на защиту окружающей среды);</w:t>
      </w:r>
    </w:p>
    <w:p w:rsidR="00C50673" w:rsidRPr="00377191" w:rsidRDefault="00C50673" w:rsidP="003771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377191">
        <w:rPr>
          <w:rFonts w:ascii="Times New Roman" w:eastAsia="Times-Roman" w:hAnsi="Times New Roman"/>
          <w:sz w:val="28"/>
          <w:szCs w:val="28"/>
        </w:rPr>
        <w:t xml:space="preserve">— 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E87B02">
        <w:rPr>
          <w:rFonts w:ascii="Times New Roman" w:eastAsia="Times-Bold" w:hAnsi="Times New Roman"/>
          <w:bCs/>
          <w:sz w:val="28"/>
          <w:szCs w:val="28"/>
        </w:rPr>
        <w:t>конвертируемые</w:t>
      </w:r>
      <w:r w:rsidRPr="00377191">
        <w:rPr>
          <w:rFonts w:ascii="Times New Roman" w:eastAsia="Times-Bold" w:hAnsi="Times New Roman"/>
          <w:b/>
          <w:bCs/>
          <w:sz w:val="28"/>
          <w:szCs w:val="28"/>
        </w:rPr>
        <w:t xml:space="preserve"> </w:t>
      </w:r>
      <w:r w:rsidRPr="00377191">
        <w:rPr>
          <w:rFonts w:ascii="Times New Roman" w:eastAsia="Times-Roman" w:hAnsi="Times New Roman"/>
          <w:sz w:val="28"/>
          <w:szCs w:val="28"/>
        </w:rPr>
        <w:t>(т. е. обмениваемые на другие ценные бумаги);</w:t>
      </w:r>
    </w:p>
    <w:p w:rsidR="00C50673" w:rsidRPr="00377191" w:rsidRDefault="00C50673" w:rsidP="003771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377191">
        <w:rPr>
          <w:rFonts w:ascii="Times New Roman" w:eastAsia="Times-Roman" w:hAnsi="Times New Roman"/>
          <w:sz w:val="28"/>
          <w:szCs w:val="28"/>
        </w:rPr>
        <w:t xml:space="preserve">— 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E87B02">
        <w:rPr>
          <w:rFonts w:ascii="Times New Roman" w:eastAsia="Times-Bold" w:hAnsi="Times New Roman"/>
          <w:bCs/>
          <w:sz w:val="28"/>
          <w:szCs w:val="28"/>
        </w:rPr>
        <w:t>дебенчурные</w:t>
      </w:r>
      <w:r w:rsidRPr="00377191">
        <w:rPr>
          <w:rFonts w:ascii="Times New Roman" w:eastAsia="Times-Bold" w:hAnsi="Times New Roman"/>
          <w:b/>
          <w:bCs/>
          <w:sz w:val="28"/>
          <w:szCs w:val="28"/>
        </w:rPr>
        <w:t xml:space="preserve"> </w:t>
      </w:r>
      <w:r w:rsidRPr="00377191">
        <w:rPr>
          <w:rFonts w:ascii="Times New Roman" w:eastAsia="Times-Roman" w:hAnsi="Times New Roman"/>
          <w:sz w:val="28"/>
          <w:szCs w:val="28"/>
        </w:rPr>
        <w:t>(выпускаются без реального обеспечения и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377191">
        <w:rPr>
          <w:rFonts w:ascii="Times New Roman" w:eastAsia="Times-Roman" w:hAnsi="Times New Roman"/>
          <w:sz w:val="28"/>
          <w:szCs w:val="28"/>
        </w:rPr>
        <w:t>носят спекулятивный характер);</w:t>
      </w:r>
    </w:p>
    <w:p w:rsidR="00C50673" w:rsidRPr="00377191" w:rsidRDefault="00C50673" w:rsidP="003771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377191">
        <w:rPr>
          <w:rFonts w:ascii="Times New Roman" w:eastAsia="Times-Roman" w:hAnsi="Times New Roman"/>
          <w:sz w:val="28"/>
          <w:szCs w:val="28"/>
        </w:rPr>
        <w:t xml:space="preserve">— </w:t>
      </w:r>
      <w:r w:rsidRPr="00E87B02">
        <w:rPr>
          <w:rFonts w:ascii="Times New Roman" w:eastAsia="Times-Bold" w:hAnsi="Times New Roman"/>
          <w:bCs/>
          <w:sz w:val="28"/>
          <w:szCs w:val="28"/>
        </w:rPr>
        <w:t>сезонные</w:t>
      </w:r>
      <w:r>
        <w:rPr>
          <w:rFonts w:ascii="Times New Roman" w:eastAsia="Times-Bold" w:hAnsi="Times New Roman"/>
          <w:b/>
          <w:bCs/>
          <w:sz w:val="28"/>
          <w:szCs w:val="28"/>
        </w:rPr>
        <w:t xml:space="preserve"> </w:t>
      </w:r>
      <w:r w:rsidRPr="00377191">
        <w:rPr>
          <w:rFonts w:ascii="Times New Roman" w:eastAsia="Times-Roman" w:hAnsi="Times New Roman"/>
          <w:sz w:val="28"/>
          <w:szCs w:val="28"/>
        </w:rPr>
        <w:t xml:space="preserve">(выпускаются, как правило, сельскохозяйственными </w:t>
      </w:r>
      <w:r>
        <w:rPr>
          <w:rFonts w:ascii="Times New Roman" w:eastAsia="Times-Roman" w:hAnsi="Times New Roman"/>
          <w:sz w:val="28"/>
          <w:szCs w:val="28"/>
        </w:rPr>
        <w:t xml:space="preserve"> к</w:t>
      </w:r>
      <w:r w:rsidRPr="00377191">
        <w:rPr>
          <w:rFonts w:ascii="Times New Roman" w:eastAsia="Times-Roman" w:hAnsi="Times New Roman"/>
          <w:sz w:val="28"/>
          <w:szCs w:val="28"/>
        </w:rPr>
        <w:t>омпаниями, носят сезонный характер, т.е. выпускаются весной, когда необходимы денежные средства, и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377191">
        <w:rPr>
          <w:rFonts w:ascii="Times New Roman" w:eastAsia="Times-Roman" w:hAnsi="Times New Roman"/>
          <w:sz w:val="28"/>
          <w:szCs w:val="28"/>
        </w:rPr>
        <w:t>погашаются осенью, когда реализован урожай и денежные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377191">
        <w:rPr>
          <w:rFonts w:ascii="Times New Roman" w:eastAsia="Times-Roman" w:hAnsi="Times New Roman"/>
          <w:sz w:val="28"/>
          <w:szCs w:val="28"/>
        </w:rPr>
        <w:t>средства имеются в наличии);</w:t>
      </w:r>
    </w:p>
    <w:p w:rsidR="00C50673" w:rsidRPr="00377191" w:rsidRDefault="00C50673" w:rsidP="003771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377191">
        <w:rPr>
          <w:rFonts w:ascii="Times New Roman" w:eastAsia="Times-Roman" w:hAnsi="Times New Roman"/>
          <w:sz w:val="28"/>
          <w:szCs w:val="28"/>
        </w:rPr>
        <w:t xml:space="preserve">— </w:t>
      </w:r>
      <w:r w:rsidRPr="00E87B02">
        <w:rPr>
          <w:rFonts w:ascii="Times New Roman" w:eastAsia="Times-Bold" w:hAnsi="Times New Roman"/>
          <w:bCs/>
          <w:sz w:val="28"/>
          <w:szCs w:val="28"/>
        </w:rPr>
        <w:t xml:space="preserve">коммунальные </w:t>
      </w:r>
      <w:r w:rsidRPr="00E87B02">
        <w:rPr>
          <w:rFonts w:ascii="Times New Roman" w:eastAsia="Times-Roman" w:hAnsi="Times New Roman"/>
          <w:sz w:val="28"/>
          <w:szCs w:val="28"/>
        </w:rPr>
        <w:t>(</w:t>
      </w:r>
      <w:r w:rsidRPr="00377191">
        <w:rPr>
          <w:rFonts w:ascii="Times New Roman" w:eastAsia="Times-Roman" w:hAnsi="Times New Roman"/>
          <w:sz w:val="28"/>
          <w:szCs w:val="28"/>
        </w:rPr>
        <w:t>выпускаются коммунальными предприятиями);</w:t>
      </w:r>
    </w:p>
    <w:p w:rsidR="00C50673" w:rsidRPr="00377191" w:rsidRDefault="00C50673" w:rsidP="003771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377191">
        <w:rPr>
          <w:rFonts w:ascii="Times New Roman" w:eastAsia="Times-Roman" w:hAnsi="Times New Roman"/>
          <w:sz w:val="28"/>
          <w:szCs w:val="28"/>
        </w:rPr>
        <w:t xml:space="preserve">— </w:t>
      </w:r>
      <w:r w:rsidRPr="00E87B02">
        <w:rPr>
          <w:rFonts w:ascii="Times New Roman" w:eastAsia="Times-Bold" w:hAnsi="Times New Roman"/>
          <w:bCs/>
          <w:sz w:val="28"/>
          <w:szCs w:val="28"/>
        </w:rPr>
        <w:t>гарантийно-конвертируемые,</w:t>
      </w:r>
      <w:r w:rsidRPr="00377191">
        <w:rPr>
          <w:rFonts w:ascii="Times New Roman" w:eastAsia="Times-Bold" w:hAnsi="Times New Roman"/>
          <w:b/>
          <w:bCs/>
          <w:sz w:val="28"/>
          <w:szCs w:val="28"/>
        </w:rPr>
        <w:t xml:space="preserve"> </w:t>
      </w:r>
      <w:r w:rsidRPr="00377191">
        <w:rPr>
          <w:rFonts w:ascii="Times New Roman" w:eastAsia="Times-Roman" w:hAnsi="Times New Roman"/>
          <w:sz w:val="28"/>
          <w:szCs w:val="28"/>
        </w:rPr>
        <w:t>которые могут обмениваться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377191">
        <w:rPr>
          <w:rFonts w:ascii="Times New Roman" w:eastAsia="Times-Roman" w:hAnsi="Times New Roman"/>
          <w:sz w:val="28"/>
          <w:szCs w:val="28"/>
        </w:rPr>
        <w:t>на другие ценные бумаги.</w:t>
      </w:r>
    </w:p>
    <w:p w:rsidR="00C50673" w:rsidRPr="00377191" w:rsidRDefault="00C50673" w:rsidP="003771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377191">
        <w:rPr>
          <w:rFonts w:ascii="Times New Roman" w:eastAsia="Times-Roman" w:hAnsi="Times New Roman"/>
          <w:sz w:val="28"/>
          <w:szCs w:val="28"/>
        </w:rPr>
        <w:t>Особенностью корпоративных облигаций является то, что их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377191">
        <w:rPr>
          <w:rFonts w:ascii="Times New Roman" w:eastAsia="Times-Roman" w:hAnsi="Times New Roman"/>
          <w:sz w:val="28"/>
          <w:szCs w:val="28"/>
        </w:rPr>
        <w:t>курс обычно не снижается в условиях ухудшения конъюнктуры,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377191">
        <w:rPr>
          <w:rFonts w:ascii="Times New Roman" w:eastAsia="Times-Roman" w:hAnsi="Times New Roman"/>
          <w:sz w:val="28"/>
          <w:szCs w:val="28"/>
        </w:rPr>
        <w:t>и в ряде случаев они становятся более привлекательными, чем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377191">
        <w:rPr>
          <w:rFonts w:ascii="Times New Roman" w:eastAsia="Times-Roman" w:hAnsi="Times New Roman"/>
          <w:sz w:val="28"/>
          <w:szCs w:val="28"/>
        </w:rPr>
        <w:t>акции и другие ценные бумаги.</w:t>
      </w:r>
    </w:p>
    <w:p w:rsidR="00C50673" w:rsidRPr="00377191" w:rsidRDefault="00C50673" w:rsidP="003771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377191">
        <w:rPr>
          <w:rFonts w:ascii="Times New Roman" w:eastAsia="Times-Italic" w:hAnsi="Times New Roman"/>
          <w:i/>
          <w:iCs/>
          <w:sz w:val="28"/>
          <w:szCs w:val="28"/>
        </w:rPr>
        <w:t xml:space="preserve">Иностранные </w:t>
      </w:r>
      <w:r w:rsidRPr="00377191">
        <w:rPr>
          <w:rFonts w:ascii="Times New Roman" w:eastAsia="Times-Roman" w:hAnsi="Times New Roman"/>
          <w:sz w:val="28"/>
          <w:szCs w:val="28"/>
        </w:rPr>
        <w:t>облигации, выпускаемые иностранными эмитентами, могут быть как частными, так и государственными.</w:t>
      </w:r>
    </w:p>
    <w:p w:rsidR="00C50673" w:rsidRPr="00377191" w:rsidRDefault="00C50673" w:rsidP="003771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377191">
        <w:rPr>
          <w:rFonts w:ascii="Times New Roman" w:eastAsia="Times-Roman" w:hAnsi="Times New Roman"/>
          <w:sz w:val="28"/>
          <w:szCs w:val="28"/>
        </w:rPr>
        <w:t>В зависимости от целей выпуска облигации могут быть целевыми и нецелевыми.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</w:p>
    <w:p w:rsidR="00C50673" w:rsidRPr="00377191" w:rsidRDefault="00C50673" w:rsidP="003771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377191">
        <w:rPr>
          <w:rFonts w:ascii="Times New Roman" w:eastAsia="Times-Italic" w:hAnsi="Times New Roman"/>
          <w:i/>
          <w:iCs/>
          <w:sz w:val="28"/>
          <w:szCs w:val="28"/>
        </w:rPr>
        <w:t xml:space="preserve">Целевые </w:t>
      </w:r>
      <w:r w:rsidRPr="00377191">
        <w:rPr>
          <w:rFonts w:ascii="Times New Roman" w:eastAsia="Times-Roman" w:hAnsi="Times New Roman"/>
          <w:sz w:val="28"/>
          <w:szCs w:val="28"/>
        </w:rPr>
        <w:t>облигации выпускаются для привлечения денежных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377191">
        <w:rPr>
          <w:rFonts w:ascii="Times New Roman" w:eastAsia="Times-Roman" w:hAnsi="Times New Roman"/>
          <w:sz w:val="28"/>
          <w:szCs w:val="28"/>
        </w:rPr>
        <w:t xml:space="preserve">средств на </w:t>
      </w:r>
      <w:r>
        <w:rPr>
          <w:rFonts w:ascii="Times New Roman" w:eastAsia="Times-Roman" w:hAnsi="Times New Roman"/>
          <w:sz w:val="28"/>
          <w:szCs w:val="28"/>
        </w:rPr>
        <w:t>чё</w:t>
      </w:r>
      <w:r w:rsidRPr="00377191">
        <w:rPr>
          <w:rFonts w:ascii="Times New Roman" w:eastAsia="Times-Roman" w:hAnsi="Times New Roman"/>
          <w:sz w:val="28"/>
          <w:szCs w:val="28"/>
        </w:rPr>
        <w:t>тко определенные цели, которые становятся известными инвесторам. Как правило, целевыми облигациями бывают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377191">
        <w:rPr>
          <w:rFonts w:ascii="Times New Roman" w:eastAsia="Times-Roman" w:hAnsi="Times New Roman"/>
          <w:sz w:val="28"/>
          <w:szCs w:val="28"/>
        </w:rPr>
        <w:t>государственные облигации. Например, в России выпускались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377191">
        <w:rPr>
          <w:rFonts w:ascii="Times New Roman" w:eastAsia="Times-Roman" w:hAnsi="Times New Roman"/>
          <w:sz w:val="28"/>
          <w:szCs w:val="28"/>
        </w:rPr>
        <w:t>хлебные займы, товарные займы.</w:t>
      </w:r>
    </w:p>
    <w:p w:rsidR="00C50673" w:rsidRPr="00377191" w:rsidRDefault="00C50673" w:rsidP="003771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377191">
        <w:rPr>
          <w:rFonts w:ascii="Times New Roman" w:eastAsia="Times-Italic" w:hAnsi="Times New Roman"/>
          <w:i/>
          <w:iCs/>
          <w:sz w:val="28"/>
          <w:szCs w:val="28"/>
        </w:rPr>
        <w:t xml:space="preserve">Нецелевые </w:t>
      </w:r>
      <w:r w:rsidRPr="00377191">
        <w:rPr>
          <w:rFonts w:ascii="Times New Roman" w:eastAsia="Times-Roman" w:hAnsi="Times New Roman"/>
          <w:sz w:val="28"/>
          <w:szCs w:val="28"/>
        </w:rPr>
        <w:t xml:space="preserve">облигации, при выпуске которых не ставится </w:t>
      </w:r>
      <w:r>
        <w:rPr>
          <w:rFonts w:ascii="Times New Roman" w:eastAsia="Times-Roman" w:hAnsi="Times New Roman"/>
          <w:sz w:val="28"/>
          <w:szCs w:val="28"/>
        </w:rPr>
        <w:t>чё</w:t>
      </w:r>
      <w:r w:rsidRPr="00377191">
        <w:rPr>
          <w:rFonts w:ascii="Times New Roman" w:eastAsia="Times-Roman" w:hAnsi="Times New Roman"/>
          <w:sz w:val="28"/>
          <w:szCs w:val="28"/>
        </w:rPr>
        <w:t xml:space="preserve">ткая цель использования </w:t>
      </w:r>
      <w:r>
        <w:rPr>
          <w:rFonts w:ascii="Times New Roman" w:eastAsia="Times-Roman" w:hAnsi="Times New Roman"/>
          <w:sz w:val="28"/>
          <w:szCs w:val="28"/>
        </w:rPr>
        <w:t>привлечё</w:t>
      </w:r>
      <w:r w:rsidRPr="00377191">
        <w:rPr>
          <w:rFonts w:ascii="Times New Roman" w:eastAsia="Times-Roman" w:hAnsi="Times New Roman"/>
          <w:sz w:val="28"/>
          <w:szCs w:val="28"/>
        </w:rPr>
        <w:t>нных денежных средств.</w:t>
      </w:r>
    </w:p>
    <w:p w:rsidR="00C50673" w:rsidRPr="00377191" w:rsidRDefault="00C50673" w:rsidP="003771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377191">
        <w:rPr>
          <w:rFonts w:ascii="Times New Roman" w:eastAsia="Times-Roman" w:hAnsi="Times New Roman"/>
          <w:sz w:val="28"/>
          <w:szCs w:val="28"/>
        </w:rPr>
        <w:t>В зависимости от обеспечения облигации бывают обеспеченные и необеспеченные.</w:t>
      </w:r>
    </w:p>
    <w:p w:rsidR="00C50673" w:rsidRPr="00377191" w:rsidRDefault="00C50673" w:rsidP="003771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377191">
        <w:rPr>
          <w:rFonts w:ascii="Times New Roman" w:eastAsia="Times-Italic" w:hAnsi="Times New Roman"/>
          <w:i/>
          <w:iCs/>
          <w:sz w:val="28"/>
          <w:szCs w:val="28"/>
        </w:rPr>
        <w:t xml:space="preserve">Обеспеченные </w:t>
      </w:r>
      <w:r w:rsidRPr="00377191">
        <w:rPr>
          <w:rFonts w:ascii="Times New Roman" w:eastAsia="Times-Roman" w:hAnsi="Times New Roman"/>
          <w:sz w:val="28"/>
          <w:szCs w:val="28"/>
        </w:rPr>
        <w:t>облигации могут быть обеспечены активами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377191">
        <w:rPr>
          <w:rFonts w:ascii="Times New Roman" w:eastAsia="Times-Roman" w:hAnsi="Times New Roman"/>
          <w:sz w:val="28"/>
          <w:szCs w:val="28"/>
        </w:rPr>
        <w:t>предприятия, имущественным залогом, залогом в форме будущих поступлений от хозяйственной деятельности или опреде</w:t>
      </w:r>
      <w:r>
        <w:rPr>
          <w:rFonts w:ascii="Times New Roman" w:eastAsia="Times-Roman" w:hAnsi="Times New Roman"/>
          <w:sz w:val="28"/>
          <w:szCs w:val="28"/>
        </w:rPr>
        <w:t>лё</w:t>
      </w:r>
      <w:r w:rsidRPr="00377191">
        <w:rPr>
          <w:rFonts w:ascii="Times New Roman" w:eastAsia="Times-Roman" w:hAnsi="Times New Roman"/>
          <w:sz w:val="28"/>
          <w:szCs w:val="28"/>
        </w:rPr>
        <w:t>нными гарантийными обязательствами.</w:t>
      </w:r>
    </w:p>
    <w:p w:rsidR="00C50673" w:rsidRPr="00377191" w:rsidRDefault="00C50673" w:rsidP="003771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377191">
        <w:rPr>
          <w:rFonts w:ascii="Times New Roman" w:eastAsia="Times-Italic" w:hAnsi="Times New Roman"/>
          <w:i/>
          <w:iCs/>
          <w:sz w:val="28"/>
          <w:szCs w:val="28"/>
        </w:rPr>
        <w:t xml:space="preserve">Необеспеченные </w:t>
      </w:r>
      <w:r w:rsidRPr="00377191">
        <w:rPr>
          <w:rFonts w:ascii="Times New Roman" w:eastAsia="Times-Roman" w:hAnsi="Times New Roman"/>
          <w:sz w:val="28"/>
          <w:szCs w:val="28"/>
        </w:rPr>
        <w:t>облигации не имеют под собой никакого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377191">
        <w:rPr>
          <w:rFonts w:ascii="Times New Roman" w:eastAsia="Times-Roman" w:hAnsi="Times New Roman"/>
          <w:sz w:val="28"/>
          <w:szCs w:val="28"/>
        </w:rPr>
        <w:t>обеспечения и основаны на доверии к эмитенту.</w:t>
      </w:r>
    </w:p>
    <w:p w:rsidR="00C50673" w:rsidRPr="00377191" w:rsidRDefault="00C50673" w:rsidP="003771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377191">
        <w:rPr>
          <w:rFonts w:ascii="Times New Roman" w:eastAsia="Times-Roman" w:hAnsi="Times New Roman"/>
          <w:sz w:val="28"/>
          <w:szCs w:val="28"/>
        </w:rPr>
        <w:t>В зависимости от срока обращения можно выделить следующие облигации.</w:t>
      </w:r>
    </w:p>
    <w:p w:rsidR="00C50673" w:rsidRPr="00377191" w:rsidRDefault="00C50673" w:rsidP="003771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377191">
        <w:rPr>
          <w:rFonts w:ascii="Times New Roman" w:eastAsia="Times-Italic" w:hAnsi="Times New Roman"/>
          <w:i/>
          <w:iCs/>
          <w:sz w:val="28"/>
          <w:szCs w:val="28"/>
        </w:rPr>
        <w:t xml:space="preserve">Краткосрочные </w:t>
      </w:r>
      <w:r w:rsidRPr="00377191">
        <w:rPr>
          <w:rFonts w:ascii="Times New Roman" w:eastAsia="Times-Roman" w:hAnsi="Times New Roman"/>
          <w:sz w:val="28"/>
          <w:szCs w:val="28"/>
        </w:rPr>
        <w:t>(со сроком погашения до 3 лет). При этом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377191">
        <w:rPr>
          <w:rFonts w:ascii="Times New Roman" w:eastAsia="Times-Roman" w:hAnsi="Times New Roman"/>
          <w:sz w:val="28"/>
          <w:szCs w:val="28"/>
        </w:rPr>
        <w:t>стоит отметить, что корпоративные облигации выпускаются на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377191">
        <w:rPr>
          <w:rFonts w:ascii="Times New Roman" w:eastAsia="Times-Roman" w:hAnsi="Times New Roman"/>
          <w:sz w:val="28"/>
          <w:szCs w:val="28"/>
        </w:rPr>
        <w:t>срок от 1 года, а государственные облигации могут выпускаться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377191">
        <w:rPr>
          <w:rFonts w:ascii="Times New Roman" w:eastAsia="Times-Roman" w:hAnsi="Times New Roman"/>
          <w:sz w:val="28"/>
          <w:szCs w:val="28"/>
        </w:rPr>
        <w:t>сроком менее года.</w:t>
      </w:r>
    </w:p>
    <w:p w:rsidR="00C50673" w:rsidRPr="00377191" w:rsidRDefault="00C50673" w:rsidP="003771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377191">
        <w:rPr>
          <w:rFonts w:ascii="Times New Roman" w:eastAsia="Times-Italic" w:hAnsi="Times New Roman"/>
          <w:i/>
          <w:iCs/>
          <w:sz w:val="28"/>
          <w:szCs w:val="28"/>
        </w:rPr>
        <w:t xml:space="preserve">Среднесрочные </w:t>
      </w:r>
      <w:r w:rsidRPr="00377191">
        <w:rPr>
          <w:rFonts w:ascii="Times New Roman" w:eastAsia="Times-Roman" w:hAnsi="Times New Roman"/>
          <w:sz w:val="28"/>
          <w:szCs w:val="28"/>
        </w:rPr>
        <w:t>(со сроком погашения от 3 до 10 лет).</w:t>
      </w:r>
    </w:p>
    <w:p w:rsidR="00C50673" w:rsidRPr="00377191" w:rsidRDefault="00C50673" w:rsidP="003771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377191">
        <w:rPr>
          <w:rFonts w:ascii="Times New Roman" w:eastAsia="Times-Italic" w:hAnsi="Times New Roman"/>
          <w:i/>
          <w:iCs/>
          <w:sz w:val="28"/>
          <w:szCs w:val="28"/>
        </w:rPr>
        <w:t xml:space="preserve">Долгосрочные </w:t>
      </w:r>
      <w:r w:rsidRPr="00377191">
        <w:rPr>
          <w:rFonts w:ascii="Times New Roman" w:eastAsia="Times-Roman" w:hAnsi="Times New Roman"/>
          <w:sz w:val="28"/>
          <w:szCs w:val="28"/>
        </w:rPr>
        <w:t>(от 10 до 30 лет).</w:t>
      </w:r>
    </w:p>
    <w:p w:rsidR="00C50673" w:rsidRPr="00377191" w:rsidRDefault="00C50673" w:rsidP="003771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377191">
        <w:rPr>
          <w:rFonts w:ascii="Times New Roman" w:eastAsia="Times-Italic" w:hAnsi="Times New Roman"/>
          <w:i/>
          <w:iCs/>
          <w:sz w:val="28"/>
          <w:szCs w:val="28"/>
        </w:rPr>
        <w:t xml:space="preserve">Сверхдолгосрочные </w:t>
      </w:r>
      <w:r w:rsidRPr="00377191">
        <w:rPr>
          <w:rFonts w:ascii="Times New Roman" w:eastAsia="Times-Roman" w:hAnsi="Times New Roman"/>
          <w:sz w:val="28"/>
          <w:szCs w:val="28"/>
        </w:rPr>
        <w:t>(более 30 лет).</w:t>
      </w:r>
    </w:p>
    <w:p w:rsidR="00C50673" w:rsidRPr="00377191" w:rsidRDefault="00C50673" w:rsidP="003771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377191">
        <w:rPr>
          <w:rFonts w:ascii="Times New Roman" w:eastAsia="Times-Roman" w:hAnsi="Times New Roman"/>
          <w:sz w:val="28"/>
          <w:szCs w:val="28"/>
        </w:rPr>
        <w:t>В настоящее время в условиях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377191">
        <w:rPr>
          <w:rFonts w:ascii="Times New Roman" w:eastAsia="Times-Roman" w:hAnsi="Times New Roman"/>
          <w:sz w:val="28"/>
          <w:szCs w:val="28"/>
        </w:rPr>
        <w:t>хронической инфляции, невозможности предсказать конъюнктуру сверхдолгосрочные облигации прекратили свое существование.</w:t>
      </w:r>
    </w:p>
    <w:p w:rsidR="00C50673" w:rsidRPr="00377191" w:rsidRDefault="00C50673" w:rsidP="003771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377191">
        <w:rPr>
          <w:rFonts w:ascii="Times New Roman" w:eastAsia="Times-Roman" w:hAnsi="Times New Roman"/>
          <w:sz w:val="28"/>
          <w:szCs w:val="28"/>
        </w:rPr>
        <w:t>По виду получаемого дохода бывают следующие облигации.</w:t>
      </w:r>
    </w:p>
    <w:p w:rsidR="00C50673" w:rsidRPr="00377191" w:rsidRDefault="00C50673" w:rsidP="007957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377191">
        <w:rPr>
          <w:rFonts w:ascii="Times New Roman" w:eastAsia="Times-Italic" w:hAnsi="Times New Roman"/>
          <w:i/>
          <w:iCs/>
          <w:sz w:val="28"/>
          <w:szCs w:val="28"/>
        </w:rPr>
        <w:t xml:space="preserve">Купонные </w:t>
      </w:r>
      <w:r w:rsidRPr="00377191">
        <w:rPr>
          <w:rFonts w:ascii="Times New Roman" w:eastAsia="Times-Roman" w:hAnsi="Times New Roman"/>
          <w:sz w:val="28"/>
          <w:szCs w:val="28"/>
        </w:rPr>
        <w:t>облигации. В этом случае доход выплачивается в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377191">
        <w:rPr>
          <w:rFonts w:ascii="Times New Roman" w:eastAsia="Times-Roman" w:hAnsi="Times New Roman"/>
          <w:sz w:val="28"/>
          <w:szCs w:val="28"/>
        </w:rPr>
        <w:t xml:space="preserve">виде процентов к </w:t>
      </w:r>
      <w:r>
        <w:rPr>
          <w:rFonts w:ascii="Times New Roman" w:eastAsia="Times-Roman" w:hAnsi="Times New Roman"/>
          <w:sz w:val="28"/>
          <w:szCs w:val="28"/>
        </w:rPr>
        <w:t>её</w:t>
      </w:r>
      <w:r w:rsidRPr="00377191">
        <w:rPr>
          <w:rFonts w:ascii="Times New Roman" w:eastAsia="Times-Roman" w:hAnsi="Times New Roman"/>
          <w:sz w:val="28"/>
          <w:szCs w:val="28"/>
        </w:rPr>
        <w:t xml:space="preserve"> номинальной стоимости при предъявлении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377191">
        <w:rPr>
          <w:rFonts w:ascii="Times New Roman" w:eastAsia="Times-Roman" w:hAnsi="Times New Roman"/>
          <w:sz w:val="28"/>
          <w:szCs w:val="28"/>
        </w:rPr>
        <w:t>эмитенту инвестором купона, вырезаемого из специального листа, представляющего либо одно целое с бланком облигации,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377191">
        <w:rPr>
          <w:rFonts w:ascii="Times New Roman" w:eastAsia="Times-Roman" w:hAnsi="Times New Roman"/>
          <w:sz w:val="28"/>
          <w:szCs w:val="28"/>
        </w:rPr>
        <w:t xml:space="preserve">либо прилагающегося к ней. На купоне указан тот доход, который должен получить владелец облигации. При этом число купонов равно количеству выплат дохода. </w:t>
      </w:r>
    </w:p>
    <w:p w:rsidR="00C50673" w:rsidRPr="00377191" w:rsidRDefault="00C50673" w:rsidP="007957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377191">
        <w:rPr>
          <w:rFonts w:ascii="Times New Roman" w:eastAsia="Times-Italic" w:hAnsi="Times New Roman"/>
          <w:i/>
          <w:iCs/>
          <w:sz w:val="28"/>
          <w:szCs w:val="28"/>
        </w:rPr>
        <w:t xml:space="preserve">Дисконтные </w:t>
      </w:r>
      <w:r w:rsidRPr="00377191">
        <w:rPr>
          <w:rFonts w:ascii="Times New Roman" w:eastAsia="Times-Roman" w:hAnsi="Times New Roman"/>
          <w:sz w:val="28"/>
          <w:szCs w:val="28"/>
        </w:rPr>
        <w:t>облигации. По этим облигациям инвестор получает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377191">
        <w:rPr>
          <w:rFonts w:ascii="Times New Roman" w:eastAsia="Times-Roman" w:hAnsi="Times New Roman"/>
          <w:sz w:val="28"/>
          <w:szCs w:val="28"/>
        </w:rPr>
        <w:t>доход в виде дисконта, т. е. разницы между номиналом облигации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377191">
        <w:rPr>
          <w:rFonts w:ascii="Times New Roman" w:eastAsia="Times-Roman" w:hAnsi="Times New Roman"/>
          <w:sz w:val="28"/>
          <w:szCs w:val="28"/>
        </w:rPr>
        <w:t>и ценой приобретения. Эти облигации выпускаются по цене ниже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377191">
        <w:rPr>
          <w:rFonts w:ascii="Times New Roman" w:eastAsia="Times-Roman" w:hAnsi="Times New Roman"/>
          <w:sz w:val="28"/>
          <w:szCs w:val="28"/>
        </w:rPr>
        <w:t xml:space="preserve">номинала, а выкупаются эмитентом по номиналу. </w:t>
      </w:r>
      <w:r>
        <w:rPr>
          <w:rFonts w:ascii="Times New Roman" w:eastAsia="Times-Roman" w:hAnsi="Times New Roman"/>
          <w:sz w:val="28"/>
          <w:szCs w:val="28"/>
        </w:rPr>
        <w:t>Как прави</w:t>
      </w:r>
      <w:r w:rsidRPr="00377191">
        <w:rPr>
          <w:rFonts w:ascii="Times New Roman" w:eastAsia="Times-Roman" w:hAnsi="Times New Roman"/>
          <w:sz w:val="28"/>
          <w:szCs w:val="28"/>
        </w:rPr>
        <w:t>ло, это государственные краткоср</w:t>
      </w:r>
      <w:r>
        <w:rPr>
          <w:rFonts w:ascii="Times New Roman" w:eastAsia="Times-Roman" w:hAnsi="Times New Roman"/>
          <w:sz w:val="28"/>
          <w:szCs w:val="28"/>
        </w:rPr>
        <w:t>очные (до 1 года) облигации. До</w:t>
      </w:r>
      <w:r w:rsidRPr="00377191">
        <w:rPr>
          <w:rFonts w:ascii="Times New Roman" w:eastAsia="Times-Roman" w:hAnsi="Times New Roman"/>
          <w:sz w:val="28"/>
          <w:szCs w:val="28"/>
        </w:rPr>
        <w:t>ходность по таким облигациям</w:t>
      </w:r>
      <w:r>
        <w:rPr>
          <w:rFonts w:ascii="Times New Roman" w:eastAsia="Times-Roman" w:hAnsi="Times New Roman"/>
          <w:sz w:val="28"/>
          <w:szCs w:val="28"/>
        </w:rPr>
        <w:t xml:space="preserve"> уменьшается с приближением сро</w:t>
      </w:r>
      <w:r w:rsidRPr="00377191">
        <w:rPr>
          <w:rFonts w:ascii="Times New Roman" w:eastAsia="Times-Roman" w:hAnsi="Times New Roman"/>
          <w:sz w:val="28"/>
          <w:szCs w:val="28"/>
        </w:rPr>
        <w:t xml:space="preserve">ка погашения. </w:t>
      </w:r>
    </w:p>
    <w:p w:rsidR="00C50673" w:rsidRPr="00377191" w:rsidRDefault="00C50673" w:rsidP="003771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377191">
        <w:rPr>
          <w:rFonts w:ascii="Times New Roman" w:eastAsia="Times-Italic" w:hAnsi="Times New Roman"/>
          <w:i/>
          <w:iCs/>
          <w:sz w:val="28"/>
          <w:szCs w:val="28"/>
        </w:rPr>
        <w:t xml:space="preserve">Выигрышные </w:t>
      </w:r>
      <w:r w:rsidRPr="00377191">
        <w:rPr>
          <w:rFonts w:ascii="Times New Roman" w:eastAsia="Times-Roman" w:hAnsi="Times New Roman"/>
          <w:sz w:val="28"/>
          <w:szCs w:val="28"/>
        </w:rPr>
        <w:t xml:space="preserve">облигации. </w:t>
      </w:r>
      <w:r>
        <w:rPr>
          <w:rFonts w:ascii="Times New Roman" w:eastAsia="Times-Roman" w:hAnsi="Times New Roman"/>
          <w:sz w:val="28"/>
          <w:szCs w:val="28"/>
        </w:rPr>
        <w:t>Доход по таким облигациям выпла</w:t>
      </w:r>
      <w:r w:rsidRPr="00377191">
        <w:rPr>
          <w:rFonts w:ascii="Times New Roman" w:eastAsia="Times-Roman" w:hAnsi="Times New Roman"/>
          <w:sz w:val="28"/>
          <w:szCs w:val="28"/>
        </w:rPr>
        <w:t>чивается в виде выигрыша. Эмитент определяет выигрышный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377191">
        <w:rPr>
          <w:rFonts w:ascii="Times New Roman" w:eastAsia="Times-Roman" w:hAnsi="Times New Roman"/>
          <w:sz w:val="28"/>
          <w:szCs w:val="28"/>
        </w:rPr>
        <w:t>фонд, в зависимости от обозначенного процента по облигации и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377191">
        <w:rPr>
          <w:rFonts w:ascii="Times New Roman" w:eastAsia="Times-Roman" w:hAnsi="Times New Roman"/>
          <w:sz w:val="28"/>
          <w:szCs w:val="28"/>
        </w:rPr>
        <w:t>проводит розыгрыш облигац</w:t>
      </w:r>
      <w:r>
        <w:rPr>
          <w:rFonts w:ascii="Times New Roman" w:eastAsia="Times-Roman" w:hAnsi="Times New Roman"/>
          <w:sz w:val="28"/>
          <w:szCs w:val="28"/>
        </w:rPr>
        <w:t>ий. Владельцы выигравших облига</w:t>
      </w:r>
      <w:r w:rsidRPr="00377191">
        <w:rPr>
          <w:rFonts w:ascii="Times New Roman" w:eastAsia="Times-Roman" w:hAnsi="Times New Roman"/>
          <w:sz w:val="28"/>
          <w:szCs w:val="28"/>
        </w:rPr>
        <w:t>ций получают соответствующий доход и номинал облигации,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377191">
        <w:rPr>
          <w:rFonts w:ascii="Times New Roman" w:eastAsia="Times-Roman" w:hAnsi="Times New Roman"/>
          <w:sz w:val="28"/>
          <w:szCs w:val="28"/>
        </w:rPr>
        <w:t>другие же получают лишь ном</w:t>
      </w:r>
      <w:r>
        <w:rPr>
          <w:rFonts w:ascii="Times New Roman" w:eastAsia="Times-Roman" w:hAnsi="Times New Roman"/>
          <w:sz w:val="28"/>
          <w:szCs w:val="28"/>
        </w:rPr>
        <w:t>инал облигации. Как правило, та</w:t>
      </w:r>
      <w:r w:rsidRPr="00377191">
        <w:rPr>
          <w:rFonts w:ascii="Times New Roman" w:eastAsia="Times-Roman" w:hAnsi="Times New Roman"/>
          <w:sz w:val="28"/>
          <w:szCs w:val="28"/>
        </w:rPr>
        <w:t>кие облигации эмитирует государство для населения.</w:t>
      </w:r>
    </w:p>
    <w:p w:rsidR="00C50673" w:rsidRPr="00377191" w:rsidRDefault="00C50673" w:rsidP="003771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377191">
        <w:rPr>
          <w:rFonts w:ascii="Times New Roman" w:eastAsia="Times-Roman" w:hAnsi="Times New Roman"/>
          <w:sz w:val="28"/>
          <w:szCs w:val="28"/>
        </w:rPr>
        <w:t>По виду дохода различают облигации с фиксированным и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377191">
        <w:rPr>
          <w:rFonts w:ascii="Times New Roman" w:eastAsia="Times-Roman" w:hAnsi="Times New Roman"/>
          <w:sz w:val="28"/>
          <w:szCs w:val="28"/>
        </w:rPr>
        <w:t>плавающим доходом.</w:t>
      </w:r>
    </w:p>
    <w:p w:rsidR="00C50673" w:rsidRPr="00377191" w:rsidRDefault="00C50673" w:rsidP="003771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377191">
        <w:rPr>
          <w:rFonts w:ascii="Times New Roman" w:eastAsia="Times-Roman" w:hAnsi="Times New Roman"/>
          <w:sz w:val="28"/>
          <w:szCs w:val="28"/>
        </w:rPr>
        <w:t xml:space="preserve">Облигации с </w:t>
      </w:r>
      <w:r w:rsidRPr="00377191">
        <w:rPr>
          <w:rFonts w:ascii="Times New Roman" w:eastAsia="Times-Italic" w:hAnsi="Times New Roman"/>
          <w:i/>
          <w:iCs/>
          <w:sz w:val="28"/>
          <w:szCs w:val="28"/>
        </w:rPr>
        <w:t xml:space="preserve">фиксированным доходом, </w:t>
      </w:r>
      <w:r w:rsidRPr="00377191">
        <w:rPr>
          <w:rFonts w:ascii="Times New Roman" w:eastAsia="Times-Roman" w:hAnsi="Times New Roman"/>
          <w:sz w:val="28"/>
          <w:szCs w:val="28"/>
        </w:rPr>
        <w:t>когда процентная ставка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377191">
        <w:rPr>
          <w:rFonts w:ascii="Times New Roman" w:eastAsia="Times-Roman" w:hAnsi="Times New Roman"/>
          <w:sz w:val="28"/>
          <w:szCs w:val="28"/>
        </w:rPr>
        <w:t>устанавливается в момент выпуска облигации и не меняется до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377191">
        <w:rPr>
          <w:rFonts w:ascii="Times New Roman" w:eastAsia="Times-Roman" w:hAnsi="Times New Roman"/>
          <w:sz w:val="28"/>
          <w:szCs w:val="28"/>
        </w:rPr>
        <w:t>окончания срока облигации.</w:t>
      </w:r>
    </w:p>
    <w:p w:rsidR="00C50673" w:rsidRDefault="00C50673" w:rsidP="00795792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eastAsia="Times-Roman" w:hAnsi="Times New Roman"/>
          <w:sz w:val="28"/>
          <w:szCs w:val="28"/>
        </w:rPr>
      </w:pPr>
      <w:r w:rsidRPr="00377191">
        <w:rPr>
          <w:rFonts w:ascii="Times New Roman" w:eastAsia="Times-Roman" w:hAnsi="Times New Roman"/>
          <w:sz w:val="28"/>
          <w:szCs w:val="28"/>
        </w:rPr>
        <w:t xml:space="preserve">Облигации с </w:t>
      </w:r>
      <w:r w:rsidRPr="00377191">
        <w:rPr>
          <w:rFonts w:ascii="Times New Roman" w:eastAsia="Times-Italic" w:hAnsi="Times New Roman"/>
          <w:i/>
          <w:iCs/>
          <w:sz w:val="28"/>
          <w:szCs w:val="28"/>
        </w:rPr>
        <w:t xml:space="preserve">плавающим доходом, </w:t>
      </w:r>
      <w:r>
        <w:rPr>
          <w:rFonts w:ascii="Times New Roman" w:eastAsia="Times-Roman" w:hAnsi="Times New Roman"/>
          <w:sz w:val="28"/>
          <w:szCs w:val="28"/>
        </w:rPr>
        <w:t>когда процентная ставка из</w:t>
      </w:r>
      <w:r w:rsidRPr="00377191">
        <w:rPr>
          <w:rFonts w:ascii="Times New Roman" w:eastAsia="Times-Roman" w:hAnsi="Times New Roman"/>
          <w:sz w:val="28"/>
          <w:szCs w:val="28"/>
        </w:rPr>
        <w:t xml:space="preserve">меняется в зависимости от каких-либо </w:t>
      </w:r>
      <w:r>
        <w:rPr>
          <w:rFonts w:ascii="Times New Roman" w:eastAsia="Times-Roman" w:hAnsi="Times New Roman"/>
          <w:sz w:val="28"/>
          <w:szCs w:val="28"/>
        </w:rPr>
        <w:t>факторов, например став</w:t>
      </w:r>
      <w:r w:rsidRPr="00377191">
        <w:rPr>
          <w:rFonts w:ascii="Times New Roman" w:eastAsia="Times-Roman" w:hAnsi="Times New Roman"/>
          <w:sz w:val="28"/>
          <w:szCs w:val="28"/>
        </w:rPr>
        <w:t>ки банковского процента ил</w:t>
      </w:r>
      <w:r>
        <w:rPr>
          <w:rFonts w:ascii="Times New Roman" w:eastAsia="Times-Roman" w:hAnsi="Times New Roman"/>
          <w:sz w:val="28"/>
          <w:szCs w:val="28"/>
        </w:rPr>
        <w:t>и ставки по краткосрочным обяза</w:t>
      </w:r>
      <w:r w:rsidRPr="00377191">
        <w:rPr>
          <w:rFonts w:ascii="Times New Roman" w:eastAsia="Times-Roman" w:hAnsi="Times New Roman"/>
          <w:sz w:val="28"/>
          <w:szCs w:val="28"/>
        </w:rPr>
        <w:t>тельствам. Такая ставка чаще всего характерна для среднесрочных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377191">
        <w:rPr>
          <w:rFonts w:ascii="Times New Roman" w:eastAsia="Times-Roman" w:hAnsi="Times New Roman"/>
          <w:sz w:val="28"/>
          <w:szCs w:val="28"/>
        </w:rPr>
        <w:t>и долгосрочных облигаций, так как трудно учесть конъюнктуру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377191">
        <w:rPr>
          <w:rFonts w:ascii="Times New Roman" w:eastAsia="Times-Roman" w:hAnsi="Times New Roman"/>
          <w:sz w:val="28"/>
          <w:szCs w:val="28"/>
        </w:rPr>
        <w:t>рынка, а также в условиях нестабильной экономиче</w:t>
      </w:r>
      <w:r>
        <w:rPr>
          <w:rFonts w:ascii="Times New Roman" w:eastAsia="Times-Roman" w:hAnsi="Times New Roman"/>
          <w:sz w:val="28"/>
          <w:szCs w:val="28"/>
        </w:rPr>
        <w:t>ской ситуа</w:t>
      </w:r>
      <w:r w:rsidRPr="00377191">
        <w:rPr>
          <w:rFonts w:ascii="Times New Roman" w:eastAsia="Times-Roman" w:hAnsi="Times New Roman"/>
          <w:sz w:val="28"/>
          <w:szCs w:val="28"/>
        </w:rPr>
        <w:t>ции. В этом случае оговариваются условия изменения процента и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377191">
        <w:rPr>
          <w:rFonts w:ascii="Times New Roman" w:eastAsia="Times-Roman" w:hAnsi="Times New Roman"/>
          <w:sz w:val="28"/>
          <w:szCs w:val="28"/>
        </w:rPr>
        <w:t>каждый последующий купон предполагает разный доход.</w:t>
      </w:r>
      <w:r>
        <w:rPr>
          <w:rFonts w:ascii="Times New Roman" w:eastAsia="Times-Roman" w:hAnsi="Times New Roman"/>
          <w:sz w:val="28"/>
          <w:szCs w:val="28"/>
        </w:rPr>
        <w:t xml:space="preserve">     О</w:t>
      </w:r>
      <w:r w:rsidRPr="00377191">
        <w:rPr>
          <w:rFonts w:ascii="Times New Roman" w:eastAsia="Times-Roman" w:hAnsi="Times New Roman"/>
          <w:sz w:val="28"/>
          <w:szCs w:val="28"/>
        </w:rPr>
        <w:t>сновными покупателями облигаций выступают страховые и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377191">
        <w:rPr>
          <w:rFonts w:ascii="Times New Roman" w:eastAsia="Times-Roman" w:hAnsi="Times New Roman"/>
          <w:sz w:val="28"/>
          <w:szCs w:val="28"/>
        </w:rPr>
        <w:t>инвестиционные компании, пенсионные фонды, которые,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377191">
        <w:rPr>
          <w:rFonts w:ascii="Times New Roman" w:eastAsia="Times-Roman" w:hAnsi="Times New Roman"/>
          <w:sz w:val="28"/>
          <w:szCs w:val="28"/>
        </w:rPr>
        <w:t>приобретая долгосрочные об</w:t>
      </w:r>
      <w:r>
        <w:rPr>
          <w:rFonts w:ascii="Times New Roman" w:eastAsia="Times-Roman" w:hAnsi="Times New Roman"/>
          <w:sz w:val="28"/>
          <w:szCs w:val="28"/>
        </w:rPr>
        <w:t>лигации, обеспечивают долгосроч</w:t>
      </w:r>
      <w:r w:rsidRPr="00377191">
        <w:rPr>
          <w:rFonts w:ascii="Times New Roman" w:eastAsia="Times-Roman" w:hAnsi="Times New Roman"/>
          <w:sz w:val="28"/>
          <w:szCs w:val="28"/>
        </w:rPr>
        <w:t>ные вложения привлеченных денежных средств. При этом они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377191">
        <w:rPr>
          <w:rFonts w:ascii="Times New Roman" w:eastAsia="Times-Roman" w:hAnsi="Times New Roman"/>
          <w:sz w:val="28"/>
          <w:szCs w:val="28"/>
        </w:rPr>
        <w:t>должны быть уверены в том, что эти ценные бумаги надежны и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377191">
        <w:rPr>
          <w:rFonts w:ascii="Times New Roman" w:eastAsia="Times-Roman" w:hAnsi="Times New Roman"/>
          <w:sz w:val="28"/>
          <w:szCs w:val="28"/>
        </w:rPr>
        <w:t>будут своевременно погашены. В связи с этим облигации имеют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377191">
        <w:rPr>
          <w:rFonts w:ascii="Times New Roman" w:eastAsia="Times-Roman" w:hAnsi="Times New Roman"/>
          <w:sz w:val="28"/>
          <w:szCs w:val="28"/>
        </w:rPr>
        <w:t xml:space="preserve">строгие критерии качества и надежности. </w:t>
      </w:r>
    </w:p>
    <w:p w:rsidR="00C50673" w:rsidRPr="00DC5E8B" w:rsidRDefault="00C50673" w:rsidP="00DC5E8B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eastAsia="Times-Roman" w:hAnsi="Times New Roman"/>
          <w:sz w:val="28"/>
          <w:szCs w:val="28"/>
        </w:rPr>
      </w:pPr>
      <w:r w:rsidRPr="00377191">
        <w:rPr>
          <w:rFonts w:ascii="Times New Roman" w:eastAsia="Times-Roman" w:hAnsi="Times New Roman"/>
          <w:sz w:val="28"/>
          <w:szCs w:val="28"/>
        </w:rPr>
        <w:t>По к</w:t>
      </w:r>
      <w:r>
        <w:rPr>
          <w:rFonts w:ascii="Times New Roman" w:eastAsia="Times-Roman" w:hAnsi="Times New Roman"/>
          <w:sz w:val="28"/>
          <w:szCs w:val="28"/>
        </w:rPr>
        <w:t>ачеству и надеж</w:t>
      </w:r>
      <w:r w:rsidRPr="00377191">
        <w:rPr>
          <w:rFonts w:ascii="Times New Roman" w:eastAsia="Times-Roman" w:hAnsi="Times New Roman"/>
          <w:sz w:val="28"/>
          <w:szCs w:val="28"/>
        </w:rPr>
        <w:t>ности выд</w:t>
      </w:r>
      <w:r>
        <w:rPr>
          <w:rFonts w:ascii="Times New Roman" w:eastAsia="Times-Roman" w:hAnsi="Times New Roman"/>
          <w:sz w:val="28"/>
          <w:szCs w:val="28"/>
        </w:rPr>
        <w:t>еляют четыре группы облигаций. О</w:t>
      </w:r>
      <w:r w:rsidRPr="00DC5E8B">
        <w:rPr>
          <w:rFonts w:ascii="Times New Roman" w:eastAsia="Times-Roman" w:hAnsi="Times New Roman"/>
          <w:sz w:val="28"/>
          <w:szCs w:val="28"/>
        </w:rPr>
        <w:t xml:space="preserve">блигации высшего качества. Группа обозначается буквой 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DC5E8B">
        <w:rPr>
          <w:rFonts w:ascii="Times New Roman" w:eastAsia="Times-Roman" w:hAnsi="Times New Roman"/>
          <w:sz w:val="28"/>
          <w:szCs w:val="28"/>
        </w:rPr>
        <w:t>А.</w:t>
      </w:r>
    </w:p>
    <w:p w:rsidR="00C50673" w:rsidRPr="00DC5E8B" w:rsidRDefault="00C50673" w:rsidP="00DC5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DC5E8B">
        <w:rPr>
          <w:rFonts w:ascii="Times New Roman" w:eastAsia="Times-Roman" w:hAnsi="Times New Roman"/>
          <w:sz w:val="28"/>
          <w:szCs w:val="28"/>
        </w:rPr>
        <w:t>В свою очередь, эта группа подразделяется на три группы:</w:t>
      </w:r>
    </w:p>
    <w:p w:rsidR="00C50673" w:rsidRPr="00DC5E8B" w:rsidRDefault="00C50673" w:rsidP="00DC5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DC5E8B">
        <w:rPr>
          <w:rFonts w:ascii="Times New Roman" w:eastAsia="Times-Roman" w:hAnsi="Times New Roman"/>
          <w:sz w:val="28"/>
          <w:szCs w:val="28"/>
        </w:rPr>
        <w:t xml:space="preserve">a) максимальные — 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DC5E8B">
        <w:rPr>
          <w:rFonts w:ascii="Times New Roman" w:eastAsia="Times-Roman" w:hAnsi="Times New Roman"/>
          <w:sz w:val="28"/>
          <w:szCs w:val="28"/>
        </w:rPr>
        <w:t>ААА,</w:t>
      </w:r>
    </w:p>
    <w:p w:rsidR="00C50673" w:rsidRPr="00DC5E8B" w:rsidRDefault="00C50673" w:rsidP="00DC5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DC5E8B">
        <w:rPr>
          <w:rFonts w:ascii="Times New Roman" w:eastAsia="Times-Roman" w:hAnsi="Times New Roman"/>
          <w:sz w:val="28"/>
          <w:szCs w:val="28"/>
        </w:rPr>
        <w:t xml:space="preserve">b) высшие — 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DC5E8B">
        <w:rPr>
          <w:rFonts w:ascii="Times New Roman" w:eastAsia="Times-Roman" w:hAnsi="Times New Roman"/>
          <w:sz w:val="28"/>
          <w:szCs w:val="28"/>
        </w:rPr>
        <w:t>АА,</w:t>
      </w:r>
    </w:p>
    <w:p w:rsidR="00C50673" w:rsidRPr="00DC5E8B" w:rsidRDefault="00C50673" w:rsidP="00DC5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DC5E8B">
        <w:rPr>
          <w:rFonts w:ascii="Times New Roman" w:eastAsia="Times-Roman" w:hAnsi="Times New Roman"/>
          <w:sz w:val="28"/>
          <w:szCs w:val="28"/>
        </w:rPr>
        <w:t>c) средние наилучшие — А.</w:t>
      </w:r>
    </w:p>
    <w:p w:rsidR="00C50673" w:rsidRPr="00DC5E8B" w:rsidRDefault="00C50673" w:rsidP="00DC5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DC5E8B">
        <w:rPr>
          <w:rFonts w:ascii="Times New Roman" w:eastAsia="Times-Roman" w:hAnsi="Times New Roman"/>
          <w:sz w:val="28"/>
          <w:szCs w:val="28"/>
        </w:rPr>
        <w:t xml:space="preserve">2. Облигации среднего качества — 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DC5E8B">
        <w:rPr>
          <w:rFonts w:ascii="Times New Roman" w:eastAsia="Times-Roman" w:hAnsi="Times New Roman"/>
          <w:sz w:val="28"/>
          <w:szCs w:val="28"/>
        </w:rPr>
        <w:t>В:</w:t>
      </w:r>
    </w:p>
    <w:p w:rsidR="00C50673" w:rsidRPr="00DC5E8B" w:rsidRDefault="00C50673" w:rsidP="00DC5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DC5E8B">
        <w:rPr>
          <w:rFonts w:ascii="Times New Roman" w:eastAsia="Times-Roman" w:hAnsi="Times New Roman"/>
          <w:sz w:val="28"/>
          <w:szCs w:val="28"/>
        </w:rPr>
        <w:t xml:space="preserve">a) лучшие — 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DC5E8B">
        <w:rPr>
          <w:rFonts w:ascii="Times New Roman" w:eastAsia="Times-Roman" w:hAnsi="Times New Roman"/>
          <w:sz w:val="28"/>
          <w:szCs w:val="28"/>
        </w:rPr>
        <w:t>ВВВ,</w:t>
      </w:r>
    </w:p>
    <w:p w:rsidR="00C50673" w:rsidRPr="00DC5E8B" w:rsidRDefault="00C50673" w:rsidP="00DC5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DC5E8B">
        <w:rPr>
          <w:rFonts w:ascii="Times New Roman" w:eastAsia="Times-Roman" w:hAnsi="Times New Roman"/>
          <w:sz w:val="28"/>
          <w:szCs w:val="28"/>
        </w:rPr>
        <w:t xml:space="preserve">b) средние — 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DC5E8B">
        <w:rPr>
          <w:rFonts w:ascii="Times New Roman" w:eastAsia="Times-Roman" w:hAnsi="Times New Roman"/>
          <w:sz w:val="28"/>
          <w:szCs w:val="28"/>
        </w:rPr>
        <w:t>ВВ,</w:t>
      </w:r>
    </w:p>
    <w:p w:rsidR="00C50673" w:rsidRPr="00DC5E8B" w:rsidRDefault="00C50673" w:rsidP="00DC5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DC5E8B">
        <w:rPr>
          <w:rFonts w:ascii="Times New Roman" w:eastAsia="Times-Roman" w:hAnsi="Times New Roman"/>
          <w:sz w:val="28"/>
          <w:szCs w:val="28"/>
        </w:rPr>
        <w:t xml:space="preserve">c) наихудшего качества — 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DC5E8B">
        <w:rPr>
          <w:rFonts w:ascii="Times New Roman" w:eastAsia="Times-Roman" w:hAnsi="Times New Roman"/>
          <w:sz w:val="28"/>
          <w:szCs w:val="28"/>
        </w:rPr>
        <w:t>В.</w:t>
      </w:r>
    </w:p>
    <w:p w:rsidR="00C50673" w:rsidRPr="00DC5E8B" w:rsidRDefault="00C50673" w:rsidP="00DC5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DC5E8B">
        <w:rPr>
          <w:rFonts w:ascii="Times New Roman" w:eastAsia="Times-Roman" w:hAnsi="Times New Roman"/>
          <w:sz w:val="28"/>
          <w:szCs w:val="28"/>
        </w:rPr>
        <w:t xml:space="preserve">3. Спекулятивного качества — 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DC5E8B">
        <w:rPr>
          <w:rFonts w:ascii="Times New Roman" w:eastAsia="Times-Roman" w:hAnsi="Times New Roman"/>
          <w:sz w:val="28"/>
          <w:szCs w:val="28"/>
        </w:rPr>
        <w:t>С:</w:t>
      </w:r>
    </w:p>
    <w:p w:rsidR="00C50673" w:rsidRPr="00DC5E8B" w:rsidRDefault="00C50673" w:rsidP="00DC5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DC5E8B">
        <w:rPr>
          <w:rFonts w:ascii="Times New Roman" w:eastAsia="Times-Roman" w:hAnsi="Times New Roman"/>
          <w:sz w:val="28"/>
          <w:szCs w:val="28"/>
        </w:rPr>
        <w:t xml:space="preserve">a) наилучшие — 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DC5E8B">
        <w:rPr>
          <w:rFonts w:ascii="Times New Roman" w:eastAsia="Times-Roman" w:hAnsi="Times New Roman"/>
          <w:sz w:val="28"/>
          <w:szCs w:val="28"/>
        </w:rPr>
        <w:t>ССС,</w:t>
      </w:r>
    </w:p>
    <w:p w:rsidR="00C50673" w:rsidRPr="00DC5E8B" w:rsidRDefault="00C50673" w:rsidP="00DC5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DC5E8B">
        <w:rPr>
          <w:rFonts w:ascii="Times New Roman" w:eastAsia="Times-Roman" w:hAnsi="Times New Roman"/>
          <w:sz w:val="28"/>
          <w:szCs w:val="28"/>
        </w:rPr>
        <w:t xml:space="preserve">b) средние — 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DC5E8B">
        <w:rPr>
          <w:rFonts w:ascii="Times New Roman" w:eastAsia="Times-Roman" w:hAnsi="Times New Roman"/>
          <w:sz w:val="28"/>
          <w:szCs w:val="28"/>
        </w:rPr>
        <w:t>СС,</w:t>
      </w:r>
    </w:p>
    <w:p w:rsidR="00C50673" w:rsidRPr="00DC5E8B" w:rsidRDefault="00C50673" w:rsidP="00DC5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DC5E8B">
        <w:rPr>
          <w:rFonts w:ascii="Times New Roman" w:eastAsia="Times-Roman" w:hAnsi="Times New Roman"/>
          <w:sz w:val="28"/>
          <w:szCs w:val="28"/>
        </w:rPr>
        <w:t xml:space="preserve">c) худшие — 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DC5E8B">
        <w:rPr>
          <w:rFonts w:ascii="Times New Roman" w:eastAsia="Times-Roman" w:hAnsi="Times New Roman"/>
          <w:sz w:val="28"/>
          <w:szCs w:val="28"/>
        </w:rPr>
        <w:t>С.</w:t>
      </w:r>
    </w:p>
    <w:p w:rsidR="00C50673" w:rsidRDefault="00C50673" w:rsidP="00F714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DC5E8B">
        <w:rPr>
          <w:rFonts w:ascii="Times New Roman" w:eastAsia="Times-Roman" w:hAnsi="Times New Roman"/>
          <w:sz w:val="28"/>
          <w:szCs w:val="28"/>
        </w:rPr>
        <w:t xml:space="preserve">4. Непогашаемые облигации — 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DC5E8B">
        <w:rPr>
          <w:rFonts w:ascii="Times New Roman" w:eastAsia="Times-Roman" w:hAnsi="Times New Roman"/>
          <w:sz w:val="28"/>
          <w:szCs w:val="28"/>
        </w:rPr>
        <w:t>Р.</w:t>
      </w:r>
    </w:p>
    <w:p w:rsidR="00C50673" w:rsidRDefault="00C50673" w:rsidP="00F714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C50673" w:rsidRDefault="00C50673" w:rsidP="00DC5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2D3C9E">
        <w:rPr>
          <w:rFonts w:ascii="Times New Roman" w:hAnsi="Times New Roman"/>
          <w:b/>
          <w:sz w:val="28"/>
          <w:szCs w:val="28"/>
        </w:rPr>
        <w:t xml:space="preserve">. </w:t>
      </w:r>
      <w:r w:rsidRPr="00872DF1">
        <w:rPr>
          <w:rFonts w:ascii="Times New Roman" w:hAnsi="Times New Roman"/>
          <w:b/>
          <w:sz w:val="28"/>
          <w:szCs w:val="28"/>
        </w:rPr>
        <w:t>Стоимостные оценки акций и облигаций</w:t>
      </w:r>
    </w:p>
    <w:p w:rsidR="00C50673" w:rsidRDefault="00C50673" w:rsidP="00DC5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50673" w:rsidRPr="00BE3089" w:rsidRDefault="00C50673" w:rsidP="00DC5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089">
        <w:rPr>
          <w:rFonts w:ascii="Times New Roman" w:hAnsi="Times New Roman"/>
          <w:sz w:val="28"/>
          <w:szCs w:val="28"/>
        </w:rPr>
        <w:t>Акции имеют стоимость. Различают следующие виды стоимости акций:</w:t>
      </w:r>
    </w:p>
    <w:p w:rsidR="00C50673" w:rsidRDefault="00C50673" w:rsidP="001F003C">
      <w:pPr>
        <w:pStyle w:val="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3089">
        <w:rPr>
          <w:rFonts w:ascii="Times New Roman" w:hAnsi="Times New Roman"/>
          <w:sz w:val="28"/>
          <w:szCs w:val="28"/>
        </w:rPr>
        <w:t>Нарицательная стоимость (номинал) -  произвольная стоимость, устанавливаемая при эмиссии и отражаемая в акционерном сертификате. Номинал практически не связан с реальной стоимостью.</w:t>
      </w:r>
    </w:p>
    <w:p w:rsidR="00C50673" w:rsidRPr="00BE3089" w:rsidRDefault="00C50673" w:rsidP="001F003C">
      <w:pPr>
        <w:pStyle w:val="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3089">
        <w:rPr>
          <w:rFonts w:ascii="Times New Roman" w:hAnsi="Times New Roman"/>
          <w:sz w:val="28"/>
          <w:szCs w:val="28"/>
        </w:rPr>
        <w:t xml:space="preserve"> Эмиссионная стоимость акции или цена – это цена по которой  акция продаётся на первичном рынке. Нередко эмиссионная цена отличается от номинальной, потому что обычно первичное размещение проходит через посредников.</w:t>
      </w:r>
    </w:p>
    <w:p w:rsidR="00C50673" w:rsidRPr="0052075C" w:rsidRDefault="00C50673" w:rsidP="001F003C">
      <w:pPr>
        <w:pStyle w:val="1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75C">
        <w:rPr>
          <w:rFonts w:ascii="Times New Roman" w:hAnsi="Times New Roman"/>
          <w:sz w:val="28"/>
          <w:szCs w:val="28"/>
        </w:rPr>
        <w:t xml:space="preserve">Рыночная стоимость (продажная цена  акции, курс) – текущая стоимость акции на бирже или во внебиржевом обороте. Это наиболее важный вид стоимости, поскольку именно она (а точнее – прогноз её изменения) играет основную роль в обращении  данной корпорации.  </w:t>
      </w:r>
      <w:r w:rsidRPr="0052075C">
        <w:rPr>
          <w:rFonts w:ascii="Times New Roman" w:hAnsi="Times New Roman"/>
          <w:bCs/>
          <w:iCs/>
          <w:sz w:val="28"/>
          <w:szCs w:val="28"/>
        </w:rPr>
        <w:t>Рыночная (курсовая) цена</w:t>
      </w:r>
      <w:r w:rsidRPr="0052075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2075C">
        <w:rPr>
          <w:rFonts w:ascii="Times New Roman" w:hAnsi="Times New Roman"/>
          <w:sz w:val="28"/>
          <w:szCs w:val="28"/>
        </w:rPr>
        <w:t>— это цена, по которой акция продается    и покупается на вторичном рынке. Рыночная цена обычно устанавливается на торгах на фондовой бирже и отражает действительную цену акции при условии большого  объема сделок. Биржевой курс как результат биржевой котиро</w:t>
      </w:r>
      <w:r>
        <w:rPr>
          <w:rFonts w:ascii="Times New Roman" w:hAnsi="Times New Roman"/>
          <w:sz w:val="28"/>
          <w:szCs w:val="28"/>
        </w:rPr>
        <w:t>вки определяется</w:t>
      </w:r>
      <w:r w:rsidRPr="0052075C">
        <w:rPr>
          <w:rFonts w:ascii="Times New Roman" w:hAnsi="Times New Roman"/>
          <w:sz w:val="28"/>
          <w:szCs w:val="28"/>
        </w:rPr>
        <w:t xml:space="preserve">  равновесным соотношением спроса и предложения. Цену предложения (оферту)  устанавливает продавец, цену спроса (бид) — покупатель.</w:t>
      </w:r>
    </w:p>
    <w:p w:rsidR="00C50673" w:rsidRPr="00531D58" w:rsidRDefault="00C50673" w:rsidP="001F003C">
      <w:pPr>
        <w:pStyle w:val="1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1D58">
        <w:rPr>
          <w:rFonts w:ascii="Times New Roman" w:hAnsi="Times New Roman"/>
          <w:sz w:val="28"/>
          <w:szCs w:val="28"/>
        </w:rPr>
        <w:t>Балансовая стоимость, исчисляемая как частное от деления чистых активов корпорации на количество выпущенных.</w:t>
      </w:r>
    </w:p>
    <w:p w:rsidR="00C50673" w:rsidRPr="00916FD4" w:rsidRDefault="00C50673" w:rsidP="00916F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FD4">
        <w:rPr>
          <w:rFonts w:ascii="Times New Roman" w:hAnsi="Times New Roman"/>
          <w:sz w:val="28"/>
          <w:szCs w:val="28"/>
        </w:rPr>
        <w:t xml:space="preserve">Цена реальной продажи акций, называемая </w:t>
      </w:r>
      <w:r w:rsidRPr="00916FD4">
        <w:rPr>
          <w:rFonts w:ascii="Times New Roman" w:hAnsi="Times New Roman"/>
          <w:b/>
          <w:bCs/>
          <w:i/>
          <w:iCs/>
          <w:sz w:val="28"/>
          <w:szCs w:val="28"/>
        </w:rPr>
        <w:t xml:space="preserve">курсовой (рыночной) ценой. </w:t>
      </w:r>
      <w:r w:rsidRPr="00916FD4">
        <w:rPr>
          <w:rFonts w:ascii="Times New Roman" w:hAnsi="Times New Roman"/>
          <w:sz w:val="28"/>
          <w:szCs w:val="28"/>
        </w:rPr>
        <w:t>Курсовая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FD4">
        <w:rPr>
          <w:rFonts w:ascii="Times New Roman" w:hAnsi="Times New Roman"/>
          <w:sz w:val="28"/>
          <w:szCs w:val="28"/>
        </w:rPr>
        <w:t>цена бумаги при большом спросе может равняться цене предложения,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FD4">
        <w:rPr>
          <w:rFonts w:ascii="Times New Roman" w:hAnsi="Times New Roman"/>
          <w:sz w:val="28"/>
          <w:szCs w:val="28"/>
        </w:rPr>
        <w:t>а при избыточном количестве ценных бумаг — цене спроса. Таким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FD4">
        <w:rPr>
          <w:rFonts w:ascii="Times New Roman" w:hAnsi="Times New Roman"/>
          <w:sz w:val="28"/>
          <w:szCs w:val="28"/>
        </w:rPr>
        <w:t>образом, реальная курсовая цена скл</w:t>
      </w:r>
      <w:r>
        <w:rPr>
          <w:rFonts w:ascii="Times New Roman" w:hAnsi="Times New Roman"/>
          <w:sz w:val="28"/>
          <w:szCs w:val="28"/>
        </w:rPr>
        <w:t xml:space="preserve">адывается под влиянием ожидания </w:t>
      </w:r>
      <w:r w:rsidRPr="00916FD4">
        <w:rPr>
          <w:rFonts w:ascii="Times New Roman" w:hAnsi="Times New Roman"/>
          <w:sz w:val="28"/>
          <w:szCs w:val="28"/>
        </w:rPr>
        <w:t>продавца и покупателя ценных бумаг. Широко известна формула расчета</w:t>
      </w:r>
      <w:r>
        <w:rPr>
          <w:rFonts w:ascii="Times New Roman" w:hAnsi="Times New Roman"/>
          <w:sz w:val="28"/>
          <w:szCs w:val="28"/>
        </w:rPr>
        <w:t xml:space="preserve"> этой цены (Ца</w:t>
      </w:r>
      <w:r w:rsidRPr="00916FD4">
        <w:rPr>
          <w:rFonts w:ascii="Times New Roman" w:hAnsi="Times New Roman"/>
          <w:sz w:val="28"/>
          <w:szCs w:val="28"/>
        </w:rPr>
        <w:t>):</w:t>
      </w:r>
    </w:p>
    <w:p w:rsidR="00C50673" w:rsidRPr="00916FD4" w:rsidRDefault="00C50673" w:rsidP="00916F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0673" w:rsidRDefault="00C50673" w:rsidP="00872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50673" w:rsidRPr="00331B04" w:rsidRDefault="00C50673" w:rsidP="00872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673" w:rsidRDefault="00C50673" w:rsidP="00872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50673" w:rsidRDefault="00C50673" w:rsidP="00872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50673" w:rsidRDefault="00C50673" w:rsidP="00331B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Формула расчё</w:t>
      </w:r>
      <w:r w:rsidRPr="00331B04">
        <w:rPr>
          <w:rFonts w:ascii="Times New Roman" w:hAnsi="Times New Roman"/>
          <w:sz w:val="28"/>
          <w:szCs w:val="28"/>
        </w:rPr>
        <w:t>та курсовой цены может быть изменена при прогнозируемом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1B04">
        <w:rPr>
          <w:rFonts w:ascii="Times New Roman" w:hAnsi="Times New Roman"/>
          <w:sz w:val="28"/>
          <w:szCs w:val="28"/>
        </w:rPr>
        <w:t>росте дивиденда и риске вложений в данные акции:</w:t>
      </w:r>
    </w:p>
    <w:p w:rsidR="00C50673" w:rsidRPr="00331B04" w:rsidRDefault="00C50673" w:rsidP="00331B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0673" w:rsidRDefault="00C50673" w:rsidP="00872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50673" w:rsidRPr="00331B04" w:rsidRDefault="00C50673" w:rsidP="00331B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7062">
        <w:rPr>
          <w:rFonts w:ascii="Times New Roman" w:hAnsi="Times New Roman"/>
          <w:sz w:val="28"/>
          <w:szCs w:val="28"/>
        </w:rPr>
        <w:fldChar w:fldCharType="begin"/>
      </w:r>
      <w:r w:rsidRPr="00EF7062">
        <w:rPr>
          <w:rFonts w:ascii="Times New Roman" w:hAnsi="Times New Roman"/>
          <w:sz w:val="28"/>
          <w:szCs w:val="28"/>
        </w:rPr>
        <w:instrText xml:space="preserve"> QUOTE </w:instrText>
      </w:r>
      <w:r w:rsidR="00A9028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1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22F95&quot;/&gt;&lt;wsp:rsid wsp:val=&quot;00063A37&quot;/&gt;&lt;wsp:rsid wsp:val=&quot;000B7CD5&quot;/&gt;&lt;wsp:rsid wsp:val=&quot;00100920&quot;/&gt;&lt;wsp:rsid wsp:val=&quot;00166C11&quot;/&gt;&lt;wsp:rsid wsp:val=&quot;00187084&quot;/&gt;&lt;wsp:rsid wsp:val=&quot;001A4BDD&quot;/&gt;&lt;wsp:rsid wsp:val=&quot;001E4D14&quot;/&gt;&lt;wsp:rsid wsp:val=&quot;001F003C&quot;/&gt;&lt;wsp:rsid wsp:val=&quot;001F1417&quot;/&gt;&lt;wsp:rsid wsp:val=&quot;001F2CA4&quot;/&gt;&lt;wsp:rsid wsp:val=&quot;00203E63&quot;/&gt;&lt;wsp:rsid wsp:val=&quot;00210682&quot;/&gt;&lt;wsp:rsid wsp:val=&quot;00216D07&quot;/&gt;&lt;wsp:rsid wsp:val=&quot;002501B2&quot;/&gt;&lt;wsp:rsid wsp:val=&quot;002D3C9E&quot;/&gt;&lt;wsp:rsid wsp:val=&quot;002F126C&quot;/&gt;&lt;wsp:rsid wsp:val=&quot;002F39E0&quot;/&gt;&lt;wsp:rsid wsp:val=&quot;00331B04&quot;/&gt;&lt;wsp:rsid wsp:val=&quot;00347A81&quot;/&gt;&lt;wsp:rsid wsp:val=&quot;0037213C&quot;/&gt;&lt;wsp:rsid wsp:val=&quot;00377191&quot;/&gt;&lt;wsp:rsid wsp:val=&quot;00381510&quot;/&gt;&lt;wsp:rsid wsp:val=&quot;00393AF7&quot;/&gt;&lt;wsp:rsid wsp:val=&quot;003F5F26&quot;/&gt;&lt;wsp:rsid wsp:val=&quot;00407FAE&quot;/&gt;&lt;wsp:rsid wsp:val=&quot;004731EE&quot;/&gt;&lt;wsp:rsid wsp:val=&quot;0048741A&quot;/&gt;&lt;wsp:rsid wsp:val=&quot;004C39A7&quot;/&gt;&lt;wsp:rsid wsp:val=&quot;004E6385&quot;/&gt;&lt;wsp:rsid wsp:val=&quot;004F375B&quot;/&gt;&lt;wsp:rsid wsp:val=&quot;00510F55&quot;/&gt;&lt;wsp:rsid wsp:val=&quot;00531D58&quot;/&gt;&lt;wsp:rsid wsp:val=&quot;005703A4&quot;/&gt;&lt;wsp:rsid wsp:val=&quot;00584D0E&quot;/&gt;&lt;wsp:rsid wsp:val=&quot;005C677C&quot;/&gt;&lt;wsp:rsid wsp:val=&quot;006334FB&quot;/&gt;&lt;wsp:rsid wsp:val=&quot;00645F61&quot;/&gt;&lt;wsp:rsid wsp:val=&quot;00647363&quot;/&gt;&lt;wsp:rsid wsp:val=&quot;0068148F&quot;/&gt;&lt;wsp:rsid wsp:val=&quot;00690454&quot;/&gt;&lt;wsp:rsid wsp:val=&quot;006C1023&quot;/&gt;&lt;wsp:rsid wsp:val=&quot;006D5BF0&quot;/&gt;&lt;wsp:rsid wsp:val=&quot;006E4E68&quot;/&gt;&lt;wsp:rsid wsp:val=&quot;00712D17&quot;/&gt;&lt;wsp:rsid wsp:val=&quot;00727419&quot;/&gt;&lt;wsp:rsid wsp:val=&quot;007369BA&quot;/&gt;&lt;wsp:rsid wsp:val=&quot;00760EFF&quot;/&gt;&lt;wsp:rsid wsp:val=&quot;007878D4&quot;/&gt;&lt;wsp:rsid wsp:val=&quot;00795792&quot;/&gt;&lt;wsp:rsid wsp:val=&quot;007C0C9F&quot;/&gt;&lt;wsp:rsid wsp:val=&quot;007C1EA7&quot;/&gt;&lt;wsp:rsid wsp:val=&quot;007C2273&quot;/&gt;&lt;wsp:rsid wsp:val=&quot;007E54E7&quot;/&gt;&lt;wsp:rsid wsp:val=&quot;00855A88&quot;/&gt;&lt;wsp:rsid wsp:val=&quot;00872DF1&quot;/&gt;&lt;wsp:rsid wsp:val=&quot;00881473&quot;/&gt;&lt;wsp:rsid wsp:val=&quot;0089442A&quot;/&gt;&lt;wsp:rsid wsp:val=&quot;008C57D1&quot;/&gt;&lt;wsp:rsid wsp:val=&quot;008D4C4B&quot;/&gt;&lt;wsp:rsid wsp:val=&quot;008E0D6A&quot;/&gt;&lt;wsp:rsid wsp:val=&quot;008F2E75&quot;/&gt;&lt;wsp:rsid wsp:val=&quot;00916FD4&quot;/&gt;&lt;wsp:rsid wsp:val=&quot;0093021F&quot;/&gt;&lt;wsp:rsid wsp:val=&quot;00964C02&quot;/&gt;&lt;wsp:rsid wsp:val=&quot;00995FB8&quot;/&gt;&lt;wsp:rsid wsp:val=&quot;009F0D25&quot;/&gt;&lt;wsp:rsid wsp:val=&quot;009F7A83&quot;/&gt;&lt;wsp:rsid wsp:val=&quot;00A05AC5&quot;/&gt;&lt;wsp:rsid wsp:val=&quot;00A22F95&quot;/&gt;&lt;wsp:rsid wsp:val=&quot;00AD6A1E&quot;/&gt;&lt;wsp:rsid wsp:val=&quot;00AE71CF&quot;/&gt;&lt;wsp:rsid wsp:val=&quot;00AF1102&quot;/&gt;&lt;wsp:rsid wsp:val=&quot;00AF6A4F&quot;/&gt;&lt;wsp:rsid wsp:val=&quot;00B0777B&quot;/&gt;&lt;wsp:rsid wsp:val=&quot;00B2765D&quot;/&gt;&lt;wsp:rsid wsp:val=&quot;00B94E61&quot;/&gt;&lt;wsp:rsid wsp:val=&quot;00BB7EFD&quot;/&gt;&lt;wsp:rsid wsp:val=&quot;00BD52C4&quot;/&gt;&lt;wsp:rsid wsp:val=&quot;00C51AFF&quot;/&gt;&lt;wsp:rsid wsp:val=&quot;00C94791&quot;/&gt;&lt;wsp:rsid wsp:val=&quot;00CA35B9&quot;/&gt;&lt;wsp:rsid wsp:val=&quot;00D27EC5&quot;/&gt;&lt;wsp:rsid wsp:val=&quot;00D342BE&quot;/&gt;&lt;wsp:rsid wsp:val=&quot;00D43A26&quot;/&gt;&lt;wsp:rsid wsp:val=&quot;00D50A39&quot;/&gt;&lt;wsp:rsid wsp:val=&quot;00D77398&quot;/&gt;&lt;wsp:rsid wsp:val=&quot;00D9009A&quot;/&gt;&lt;wsp:rsid wsp:val=&quot;00DB4AC1&quot;/&gt;&lt;wsp:rsid wsp:val=&quot;00DC5E8B&quot;/&gt;&lt;wsp:rsid wsp:val=&quot;00DF1564&quot;/&gt;&lt;wsp:rsid wsp:val=&quot;00E16709&quot;/&gt;&lt;wsp:rsid wsp:val=&quot;00E20877&quot;/&gt;&lt;wsp:rsid wsp:val=&quot;00E33838&quot;/&gt;&lt;wsp:rsid wsp:val=&quot;00E87B02&quot;/&gt;&lt;wsp:rsid wsp:val=&quot;00E96153&quot;/&gt;&lt;wsp:rsid wsp:val=&quot;00EB5391&quot;/&gt;&lt;wsp:rsid wsp:val=&quot;00EF7062&quot;/&gt;&lt;wsp:rsid wsp:val=&quot;00F27418&quot;/&gt;&lt;wsp:rsid wsp:val=&quot;00F7140A&quot;/&gt;&lt;/wsp:rsids&gt;&lt;/w:docPr&gt;&lt;w:body&gt;&lt;w:p wsp:rsidR=&quot;00000000&quot; wsp:rsidRDefault=&quot;00D27EC5&quot;&gt;&lt;m:oMathPara&gt;&lt;m:oMath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/w:rPr&gt;&lt;m:t&gt;Р¦Р°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/w:rPr&gt;&lt;m:t&gt;Р”РёРІРёРґРµРЅРґ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d&gt;&lt;m:dPr&gt;&lt;m:ctrlPr&gt;&lt;w:rPr&gt;&lt;w:rFonts w:ascii=&quot;Cambria Math&quot; w:h-ansi=&quot;Times New Roman&quot;/&gt;&lt;wx:font wx:val=&quot;Cambria Math&quot;/&gt;&lt;w:sz w:val=&quot;28&quot;/&gt;&lt;w:sz-cs w:val=&quot;28&quot;/&gt;&lt;/w:rPr&gt;&lt;/m:ctrlPr&gt;&lt;/m:dPr&gt;&lt;m:e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/w:rPr&gt;&lt;m:t&gt;СЂСѓР±&lt;/m:t&gt;&lt;/m:r&gt;&lt;/m:e&gt;&lt;/m:d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/w:rPr&gt;&lt;m:t&gt;РџСЂРѕРіРЅРѕР·РёСЂСѓРµРјС‹Р№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/w:rPr&gt;&lt;m:t&gt;РїСЂРёСЂРѕСЃС‚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/w:rPr&gt;&lt;m:t&gt;РґРёРІРёРґРµРЅРґР°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(&lt;/m:t&gt;&lt;/m:r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/w:rPr&gt;&lt;m:t&gt;СЂСѓР±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)&lt;/m:t&gt;&lt;/m:r&gt;&lt;/m:num&gt;&lt;m:den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/w:rPr&gt;&lt;m:t&gt;РЎСЃСѓРґРЅС‹Р№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/w:rPr&gt;&lt;m:t&gt;РїСЂРѕС†РµРЅС‚-РџР»Р°С‚Р°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/w:rPr&gt;&lt;m:t&gt;Р·Р°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/w:rPr&gt;&lt;m:t&gt;СЂРёСЃРє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(%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EF7062">
        <w:rPr>
          <w:rFonts w:ascii="Times New Roman" w:hAnsi="Times New Roman"/>
          <w:sz w:val="28"/>
          <w:szCs w:val="28"/>
        </w:rPr>
        <w:instrText xml:space="preserve"> </w:instrText>
      </w:r>
      <w:r w:rsidRPr="00EF7062">
        <w:rPr>
          <w:rFonts w:ascii="Times New Roman" w:hAnsi="Times New Roman"/>
          <w:sz w:val="28"/>
          <w:szCs w:val="28"/>
        </w:rPr>
        <w:fldChar w:fldCharType="separate"/>
      </w:r>
      <w:r w:rsidR="00A90282">
        <w:pict>
          <v:shape id="_x0000_i1026" type="#_x0000_t75" style="width:631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22F95&quot;/&gt;&lt;wsp:rsid wsp:val=&quot;00063A37&quot;/&gt;&lt;wsp:rsid wsp:val=&quot;000B7CD5&quot;/&gt;&lt;wsp:rsid wsp:val=&quot;00100920&quot;/&gt;&lt;wsp:rsid wsp:val=&quot;00166C11&quot;/&gt;&lt;wsp:rsid wsp:val=&quot;00187084&quot;/&gt;&lt;wsp:rsid wsp:val=&quot;001A4BDD&quot;/&gt;&lt;wsp:rsid wsp:val=&quot;001E4D14&quot;/&gt;&lt;wsp:rsid wsp:val=&quot;001F003C&quot;/&gt;&lt;wsp:rsid wsp:val=&quot;001F1417&quot;/&gt;&lt;wsp:rsid wsp:val=&quot;001F2CA4&quot;/&gt;&lt;wsp:rsid wsp:val=&quot;00203E63&quot;/&gt;&lt;wsp:rsid wsp:val=&quot;00210682&quot;/&gt;&lt;wsp:rsid wsp:val=&quot;00216D07&quot;/&gt;&lt;wsp:rsid wsp:val=&quot;002501B2&quot;/&gt;&lt;wsp:rsid wsp:val=&quot;002D3C9E&quot;/&gt;&lt;wsp:rsid wsp:val=&quot;002F126C&quot;/&gt;&lt;wsp:rsid wsp:val=&quot;002F39E0&quot;/&gt;&lt;wsp:rsid wsp:val=&quot;00331B04&quot;/&gt;&lt;wsp:rsid wsp:val=&quot;00347A81&quot;/&gt;&lt;wsp:rsid wsp:val=&quot;0037213C&quot;/&gt;&lt;wsp:rsid wsp:val=&quot;00377191&quot;/&gt;&lt;wsp:rsid wsp:val=&quot;00381510&quot;/&gt;&lt;wsp:rsid wsp:val=&quot;00393AF7&quot;/&gt;&lt;wsp:rsid wsp:val=&quot;003F5F26&quot;/&gt;&lt;wsp:rsid wsp:val=&quot;00407FAE&quot;/&gt;&lt;wsp:rsid wsp:val=&quot;004731EE&quot;/&gt;&lt;wsp:rsid wsp:val=&quot;0048741A&quot;/&gt;&lt;wsp:rsid wsp:val=&quot;004C39A7&quot;/&gt;&lt;wsp:rsid wsp:val=&quot;004E6385&quot;/&gt;&lt;wsp:rsid wsp:val=&quot;004F375B&quot;/&gt;&lt;wsp:rsid wsp:val=&quot;00510F55&quot;/&gt;&lt;wsp:rsid wsp:val=&quot;00531D58&quot;/&gt;&lt;wsp:rsid wsp:val=&quot;005703A4&quot;/&gt;&lt;wsp:rsid wsp:val=&quot;00584D0E&quot;/&gt;&lt;wsp:rsid wsp:val=&quot;005C677C&quot;/&gt;&lt;wsp:rsid wsp:val=&quot;006334FB&quot;/&gt;&lt;wsp:rsid wsp:val=&quot;00645F61&quot;/&gt;&lt;wsp:rsid wsp:val=&quot;00647363&quot;/&gt;&lt;wsp:rsid wsp:val=&quot;0068148F&quot;/&gt;&lt;wsp:rsid wsp:val=&quot;00690454&quot;/&gt;&lt;wsp:rsid wsp:val=&quot;006C1023&quot;/&gt;&lt;wsp:rsid wsp:val=&quot;006D5BF0&quot;/&gt;&lt;wsp:rsid wsp:val=&quot;006E4E68&quot;/&gt;&lt;wsp:rsid wsp:val=&quot;00712D17&quot;/&gt;&lt;wsp:rsid wsp:val=&quot;00727419&quot;/&gt;&lt;wsp:rsid wsp:val=&quot;007369BA&quot;/&gt;&lt;wsp:rsid wsp:val=&quot;00760EFF&quot;/&gt;&lt;wsp:rsid wsp:val=&quot;007878D4&quot;/&gt;&lt;wsp:rsid wsp:val=&quot;00795792&quot;/&gt;&lt;wsp:rsid wsp:val=&quot;007C0C9F&quot;/&gt;&lt;wsp:rsid wsp:val=&quot;007C1EA7&quot;/&gt;&lt;wsp:rsid wsp:val=&quot;007C2273&quot;/&gt;&lt;wsp:rsid wsp:val=&quot;007E54E7&quot;/&gt;&lt;wsp:rsid wsp:val=&quot;00855A88&quot;/&gt;&lt;wsp:rsid wsp:val=&quot;00872DF1&quot;/&gt;&lt;wsp:rsid wsp:val=&quot;00881473&quot;/&gt;&lt;wsp:rsid wsp:val=&quot;0089442A&quot;/&gt;&lt;wsp:rsid wsp:val=&quot;008C57D1&quot;/&gt;&lt;wsp:rsid wsp:val=&quot;008D4C4B&quot;/&gt;&lt;wsp:rsid wsp:val=&quot;008E0D6A&quot;/&gt;&lt;wsp:rsid wsp:val=&quot;008F2E75&quot;/&gt;&lt;wsp:rsid wsp:val=&quot;00916FD4&quot;/&gt;&lt;wsp:rsid wsp:val=&quot;0093021F&quot;/&gt;&lt;wsp:rsid wsp:val=&quot;00964C02&quot;/&gt;&lt;wsp:rsid wsp:val=&quot;00995FB8&quot;/&gt;&lt;wsp:rsid wsp:val=&quot;009F0D25&quot;/&gt;&lt;wsp:rsid wsp:val=&quot;009F7A83&quot;/&gt;&lt;wsp:rsid wsp:val=&quot;00A05AC5&quot;/&gt;&lt;wsp:rsid wsp:val=&quot;00A22F95&quot;/&gt;&lt;wsp:rsid wsp:val=&quot;00AD6A1E&quot;/&gt;&lt;wsp:rsid wsp:val=&quot;00AE71CF&quot;/&gt;&lt;wsp:rsid wsp:val=&quot;00AF1102&quot;/&gt;&lt;wsp:rsid wsp:val=&quot;00AF6A4F&quot;/&gt;&lt;wsp:rsid wsp:val=&quot;00B0777B&quot;/&gt;&lt;wsp:rsid wsp:val=&quot;00B2765D&quot;/&gt;&lt;wsp:rsid wsp:val=&quot;00B94E61&quot;/&gt;&lt;wsp:rsid wsp:val=&quot;00BB7EFD&quot;/&gt;&lt;wsp:rsid wsp:val=&quot;00BD52C4&quot;/&gt;&lt;wsp:rsid wsp:val=&quot;00C51AFF&quot;/&gt;&lt;wsp:rsid wsp:val=&quot;00C94791&quot;/&gt;&lt;wsp:rsid wsp:val=&quot;00CA35B9&quot;/&gt;&lt;wsp:rsid wsp:val=&quot;00D27EC5&quot;/&gt;&lt;wsp:rsid wsp:val=&quot;00D342BE&quot;/&gt;&lt;wsp:rsid wsp:val=&quot;00D43A26&quot;/&gt;&lt;wsp:rsid wsp:val=&quot;00D50A39&quot;/&gt;&lt;wsp:rsid wsp:val=&quot;00D77398&quot;/&gt;&lt;wsp:rsid wsp:val=&quot;00D9009A&quot;/&gt;&lt;wsp:rsid wsp:val=&quot;00DB4AC1&quot;/&gt;&lt;wsp:rsid wsp:val=&quot;00DC5E8B&quot;/&gt;&lt;wsp:rsid wsp:val=&quot;00DF1564&quot;/&gt;&lt;wsp:rsid wsp:val=&quot;00E16709&quot;/&gt;&lt;wsp:rsid wsp:val=&quot;00E20877&quot;/&gt;&lt;wsp:rsid wsp:val=&quot;00E33838&quot;/&gt;&lt;wsp:rsid wsp:val=&quot;00E87B02&quot;/&gt;&lt;wsp:rsid wsp:val=&quot;00E96153&quot;/&gt;&lt;wsp:rsid wsp:val=&quot;00EB5391&quot;/&gt;&lt;wsp:rsid wsp:val=&quot;00EF7062&quot;/&gt;&lt;wsp:rsid wsp:val=&quot;00F27418&quot;/&gt;&lt;wsp:rsid wsp:val=&quot;00F7140A&quot;/&gt;&lt;/wsp:rsids&gt;&lt;/w:docPr&gt;&lt;w:body&gt;&lt;w:p wsp:rsidR=&quot;00000000&quot; wsp:rsidRDefault=&quot;00D27EC5&quot;&gt;&lt;m:oMathPara&gt;&lt;m:oMath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/w:rPr&gt;&lt;m:t&gt;Р¦Р°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/w:rPr&gt;&lt;m:t&gt;Р”РёРІРёРґРµРЅРґ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d&gt;&lt;m:dPr&gt;&lt;m:ctrlPr&gt;&lt;w:rPr&gt;&lt;w:rFonts w:ascii=&quot;Cambria Math&quot; w:h-ansi=&quot;Times New Roman&quot;/&gt;&lt;wx:font wx:val=&quot;Cambria Math&quot;/&gt;&lt;w:sz w:val=&quot;28&quot;/&gt;&lt;w:sz-cs w:val=&quot;28&quot;/&gt;&lt;/w:rPr&gt;&lt;/m:ctrlPr&gt;&lt;/m:dPr&gt;&lt;m:e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/w:rPr&gt;&lt;m:t&gt;СЂСѓР±&lt;/m:t&gt;&lt;/m:r&gt;&lt;/m:e&gt;&lt;/m:d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/w:rPr&gt;&lt;m:t&gt;РџСЂРѕРіРЅРѕР·РёСЂСѓРµРјС‹Р№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/w:rPr&gt;&lt;m:t&gt;РїСЂРёСЂРѕСЃС‚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/w:rPr&gt;&lt;m:t&gt;РґРёРІРёРґРµРЅРґР°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(&lt;/m:t&gt;&lt;/m:r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/w:rPr&gt;&lt;m:t&gt;СЂСѓР±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)&lt;/m:t&gt;&lt;/m:r&gt;&lt;/m:num&gt;&lt;m:den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/w:rPr&gt;&lt;m:t&gt;РЎСЃСѓРґРЅС‹Р№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/w:rPr&gt;&lt;m:t&gt;РїСЂРѕС†РµРЅС‚-РџР»Р°С‚Р°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/w:rPr&gt;&lt;m:t&gt;Р·Р°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/w:rPr&gt;&lt;m:t&gt;СЂРёСЃРє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(%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EF7062">
        <w:rPr>
          <w:rFonts w:ascii="Times New Roman" w:hAnsi="Times New Roman"/>
          <w:sz w:val="28"/>
          <w:szCs w:val="28"/>
        </w:rPr>
        <w:fldChar w:fldCharType="end"/>
      </w:r>
      <w:r w:rsidRPr="00331B04">
        <w:rPr>
          <w:rFonts w:ascii="Times New Roman" w:hAnsi="Times New Roman"/>
          <w:sz w:val="28"/>
          <w:szCs w:val="28"/>
        </w:rPr>
        <w:t xml:space="preserve"> * 100%</w:t>
      </w:r>
    </w:p>
    <w:p w:rsidR="00C50673" w:rsidRDefault="00C50673" w:rsidP="00872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50673" w:rsidRDefault="00C50673" w:rsidP="00872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50673" w:rsidRDefault="00C50673" w:rsidP="00872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50673" w:rsidRPr="00C51AFF" w:rsidRDefault="00C50673" w:rsidP="00C51A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AFF">
        <w:rPr>
          <w:rFonts w:ascii="Times New Roman" w:hAnsi="Times New Roman"/>
          <w:sz w:val="28"/>
          <w:szCs w:val="28"/>
        </w:rPr>
        <w:t>Так как представления инвестора о доходности акции меняются, 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1AFF">
        <w:rPr>
          <w:rFonts w:ascii="Times New Roman" w:hAnsi="Times New Roman"/>
          <w:sz w:val="28"/>
          <w:szCs w:val="28"/>
        </w:rPr>
        <w:t>меняются и цены. Как правило, учитывается и рыночная конъюнктура,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1AFF">
        <w:rPr>
          <w:rFonts w:ascii="Times New Roman" w:hAnsi="Times New Roman"/>
          <w:sz w:val="28"/>
          <w:szCs w:val="28"/>
        </w:rPr>
        <w:t>поэтому в течение рабочего дня биржи цена продажи определенной акции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1AFF">
        <w:rPr>
          <w:rFonts w:ascii="Times New Roman" w:hAnsi="Times New Roman"/>
          <w:sz w:val="28"/>
          <w:szCs w:val="28"/>
        </w:rPr>
        <w:t>может меняться. Цена, по которой совершается первая сделка, называется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1AFF">
        <w:rPr>
          <w:rFonts w:ascii="Times New Roman" w:hAnsi="Times New Roman"/>
          <w:b/>
          <w:bCs/>
          <w:i/>
          <w:iCs/>
          <w:sz w:val="28"/>
          <w:szCs w:val="28"/>
        </w:rPr>
        <w:t xml:space="preserve">ценой открытия, </w:t>
      </w:r>
      <w:r w:rsidRPr="00C51AFF">
        <w:rPr>
          <w:rFonts w:ascii="Times New Roman" w:hAnsi="Times New Roman"/>
          <w:sz w:val="28"/>
          <w:szCs w:val="28"/>
        </w:rPr>
        <w:t>а цена, по которой совершается последняя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1AFF">
        <w:rPr>
          <w:rFonts w:ascii="Times New Roman" w:hAnsi="Times New Roman"/>
          <w:sz w:val="28"/>
          <w:szCs w:val="28"/>
        </w:rPr>
        <w:t xml:space="preserve">сделка, — </w:t>
      </w:r>
      <w:r w:rsidRPr="00C51AFF">
        <w:rPr>
          <w:rFonts w:ascii="Times New Roman" w:hAnsi="Times New Roman"/>
          <w:b/>
          <w:bCs/>
          <w:i/>
          <w:iCs/>
          <w:sz w:val="28"/>
          <w:szCs w:val="28"/>
        </w:rPr>
        <w:t>ценой закрытия.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C51AFF">
        <w:rPr>
          <w:rFonts w:ascii="Times New Roman" w:hAnsi="Times New Roman"/>
          <w:sz w:val="28"/>
          <w:szCs w:val="28"/>
        </w:rPr>
        <w:t>На бирже цена открытия текущего дня может существенно отличаться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1AFF">
        <w:rPr>
          <w:rFonts w:ascii="Times New Roman" w:hAnsi="Times New Roman"/>
          <w:sz w:val="28"/>
          <w:szCs w:val="28"/>
        </w:rPr>
        <w:t>цены закрытия предыдущего рабочего дня биржи. Изменение цены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1AFF">
        <w:rPr>
          <w:rFonts w:ascii="Times New Roman" w:hAnsi="Times New Roman"/>
          <w:sz w:val="28"/>
          <w:szCs w:val="28"/>
        </w:rPr>
        <w:t>одним из показателей биржевой активности.</w:t>
      </w:r>
    </w:p>
    <w:p w:rsidR="00C50673" w:rsidRPr="00C51AFF" w:rsidRDefault="00C50673" w:rsidP="00C51A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51AFF">
        <w:rPr>
          <w:rFonts w:ascii="Times New Roman" w:hAnsi="Times New Roman"/>
          <w:sz w:val="28"/>
          <w:szCs w:val="28"/>
        </w:rPr>
        <w:t>Рыночная цена акции в расчете на 100 денежных единиц номинала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1AFF">
        <w:rPr>
          <w:rFonts w:ascii="Times New Roman" w:hAnsi="Times New Roman"/>
          <w:sz w:val="28"/>
          <w:szCs w:val="28"/>
        </w:rPr>
        <w:t xml:space="preserve">называется </w:t>
      </w:r>
      <w:r w:rsidRPr="00C51AFF">
        <w:rPr>
          <w:rFonts w:ascii="Times New Roman" w:hAnsi="Times New Roman"/>
          <w:b/>
          <w:bCs/>
          <w:i/>
          <w:iCs/>
          <w:sz w:val="28"/>
          <w:szCs w:val="28"/>
        </w:rPr>
        <w:t>курсом:</w:t>
      </w:r>
    </w:p>
    <w:p w:rsidR="00C50673" w:rsidRPr="00C51AFF" w:rsidRDefault="00C50673" w:rsidP="00C51A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C50673" w:rsidRPr="00C51AFF" w:rsidRDefault="00A90282" w:rsidP="00872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pict>
          <v:shape id="_x0000_i1027" type="#_x0000_t75" style="width:132.75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22F95&quot;/&gt;&lt;wsp:rsid wsp:val=&quot;00063A37&quot;/&gt;&lt;wsp:rsid wsp:val=&quot;000B7CD5&quot;/&gt;&lt;wsp:rsid wsp:val=&quot;00100920&quot;/&gt;&lt;wsp:rsid wsp:val=&quot;00166C11&quot;/&gt;&lt;wsp:rsid wsp:val=&quot;00187084&quot;/&gt;&lt;wsp:rsid wsp:val=&quot;001A4BDD&quot;/&gt;&lt;wsp:rsid wsp:val=&quot;001E4D14&quot;/&gt;&lt;wsp:rsid wsp:val=&quot;001F003C&quot;/&gt;&lt;wsp:rsid wsp:val=&quot;001F1417&quot;/&gt;&lt;wsp:rsid wsp:val=&quot;001F2CA4&quot;/&gt;&lt;wsp:rsid wsp:val=&quot;00203E63&quot;/&gt;&lt;wsp:rsid wsp:val=&quot;00210682&quot;/&gt;&lt;wsp:rsid wsp:val=&quot;00216D07&quot;/&gt;&lt;wsp:rsid wsp:val=&quot;002501B2&quot;/&gt;&lt;wsp:rsid wsp:val=&quot;002D3C9E&quot;/&gt;&lt;wsp:rsid wsp:val=&quot;002F126C&quot;/&gt;&lt;wsp:rsid wsp:val=&quot;002F39E0&quot;/&gt;&lt;wsp:rsid wsp:val=&quot;00331B04&quot;/&gt;&lt;wsp:rsid wsp:val=&quot;00347A81&quot;/&gt;&lt;wsp:rsid wsp:val=&quot;0037213C&quot;/&gt;&lt;wsp:rsid wsp:val=&quot;00377191&quot;/&gt;&lt;wsp:rsid wsp:val=&quot;00381510&quot;/&gt;&lt;wsp:rsid wsp:val=&quot;00393AF7&quot;/&gt;&lt;wsp:rsid wsp:val=&quot;003F5F26&quot;/&gt;&lt;wsp:rsid wsp:val=&quot;00407FAE&quot;/&gt;&lt;wsp:rsid wsp:val=&quot;004731EE&quot;/&gt;&lt;wsp:rsid wsp:val=&quot;0048741A&quot;/&gt;&lt;wsp:rsid wsp:val=&quot;004C39A7&quot;/&gt;&lt;wsp:rsid wsp:val=&quot;004E6385&quot;/&gt;&lt;wsp:rsid wsp:val=&quot;004F375B&quot;/&gt;&lt;wsp:rsid wsp:val=&quot;00510F55&quot;/&gt;&lt;wsp:rsid wsp:val=&quot;00531D58&quot;/&gt;&lt;wsp:rsid wsp:val=&quot;005703A4&quot;/&gt;&lt;wsp:rsid wsp:val=&quot;00584D0E&quot;/&gt;&lt;wsp:rsid wsp:val=&quot;005C677C&quot;/&gt;&lt;wsp:rsid wsp:val=&quot;006334FB&quot;/&gt;&lt;wsp:rsid wsp:val=&quot;00645F61&quot;/&gt;&lt;wsp:rsid wsp:val=&quot;00647363&quot;/&gt;&lt;wsp:rsid wsp:val=&quot;0068148F&quot;/&gt;&lt;wsp:rsid wsp:val=&quot;00690454&quot;/&gt;&lt;wsp:rsid wsp:val=&quot;006C1023&quot;/&gt;&lt;wsp:rsid wsp:val=&quot;006D5BF0&quot;/&gt;&lt;wsp:rsid wsp:val=&quot;006E4E68&quot;/&gt;&lt;wsp:rsid wsp:val=&quot;00712D17&quot;/&gt;&lt;wsp:rsid wsp:val=&quot;00727419&quot;/&gt;&lt;wsp:rsid wsp:val=&quot;007369BA&quot;/&gt;&lt;wsp:rsid wsp:val=&quot;00760EFF&quot;/&gt;&lt;wsp:rsid wsp:val=&quot;007878D4&quot;/&gt;&lt;wsp:rsid wsp:val=&quot;00795792&quot;/&gt;&lt;wsp:rsid wsp:val=&quot;007C0C9F&quot;/&gt;&lt;wsp:rsid wsp:val=&quot;007C1EA7&quot;/&gt;&lt;wsp:rsid wsp:val=&quot;007C2273&quot;/&gt;&lt;wsp:rsid wsp:val=&quot;007E54E7&quot;/&gt;&lt;wsp:rsid wsp:val=&quot;00855A88&quot;/&gt;&lt;wsp:rsid wsp:val=&quot;00872DF1&quot;/&gt;&lt;wsp:rsid wsp:val=&quot;00881473&quot;/&gt;&lt;wsp:rsid wsp:val=&quot;0089442A&quot;/&gt;&lt;wsp:rsid wsp:val=&quot;008C57D1&quot;/&gt;&lt;wsp:rsid wsp:val=&quot;008D4C4B&quot;/&gt;&lt;wsp:rsid wsp:val=&quot;008E0D6A&quot;/&gt;&lt;wsp:rsid wsp:val=&quot;008F2E75&quot;/&gt;&lt;wsp:rsid wsp:val=&quot;00916012&quot;/&gt;&lt;wsp:rsid wsp:val=&quot;00916FD4&quot;/&gt;&lt;wsp:rsid wsp:val=&quot;0093021F&quot;/&gt;&lt;wsp:rsid wsp:val=&quot;00964C02&quot;/&gt;&lt;wsp:rsid wsp:val=&quot;00995FB8&quot;/&gt;&lt;wsp:rsid wsp:val=&quot;009F0D25&quot;/&gt;&lt;wsp:rsid wsp:val=&quot;009F7A83&quot;/&gt;&lt;wsp:rsid wsp:val=&quot;00A05AC5&quot;/&gt;&lt;wsp:rsid wsp:val=&quot;00A22F95&quot;/&gt;&lt;wsp:rsid wsp:val=&quot;00AD6A1E&quot;/&gt;&lt;wsp:rsid wsp:val=&quot;00AE71CF&quot;/&gt;&lt;wsp:rsid wsp:val=&quot;00AF1102&quot;/&gt;&lt;wsp:rsid wsp:val=&quot;00AF6A4F&quot;/&gt;&lt;wsp:rsid wsp:val=&quot;00B0777B&quot;/&gt;&lt;wsp:rsid wsp:val=&quot;00B2765D&quot;/&gt;&lt;wsp:rsid wsp:val=&quot;00B94E61&quot;/&gt;&lt;wsp:rsid wsp:val=&quot;00BB7EFD&quot;/&gt;&lt;wsp:rsid wsp:val=&quot;00BD52C4&quot;/&gt;&lt;wsp:rsid wsp:val=&quot;00C51AFF&quot;/&gt;&lt;wsp:rsid wsp:val=&quot;00C94791&quot;/&gt;&lt;wsp:rsid wsp:val=&quot;00CA35B9&quot;/&gt;&lt;wsp:rsid wsp:val=&quot;00D342BE&quot;/&gt;&lt;wsp:rsid wsp:val=&quot;00D43A26&quot;/&gt;&lt;wsp:rsid wsp:val=&quot;00D50A39&quot;/&gt;&lt;wsp:rsid wsp:val=&quot;00D77398&quot;/&gt;&lt;wsp:rsid wsp:val=&quot;00D9009A&quot;/&gt;&lt;wsp:rsid wsp:val=&quot;00DB4AC1&quot;/&gt;&lt;wsp:rsid wsp:val=&quot;00DC5E8B&quot;/&gt;&lt;wsp:rsid wsp:val=&quot;00DF1564&quot;/&gt;&lt;wsp:rsid wsp:val=&quot;00E16709&quot;/&gt;&lt;wsp:rsid wsp:val=&quot;00E20877&quot;/&gt;&lt;wsp:rsid wsp:val=&quot;00E33838&quot;/&gt;&lt;wsp:rsid wsp:val=&quot;00E87B02&quot;/&gt;&lt;wsp:rsid wsp:val=&quot;00E96153&quot;/&gt;&lt;wsp:rsid wsp:val=&quot;00EB5391&quot;/&gt;&lt;wsp:rsid wsp:val=&quot;00EF7062&quot;/&gt;&lt;wsp:rsid wsp:val=&quot;00F27418&quot;/&gt;&lt;wsp:rsid wsp:val=&quot;00F7140A&quot;/&gt;&lt;/wsp:rsids&gt;&lt;/w:docPr&gt;&lt;w:body&gt;&lt;w:p wsp:rsidR=&quot;00000000&quot; wsp:rsidRDefault=&quot;00916012&quot;&gt;&lt;m:oMathPara&gt;&lt;m:oMath&gt;&lt;m:r&gt;&lt;m:rPr&gt;&lt;m:sty m:val=&quot;bi&quot;/&gt;&lt;/m:rPr&gt;&lt;w:rPr&gt;&lt;w:rFonts w:ascii=&quot;Cambria Math&quot; w:h-ansi=&quot;Times New Roman&quot;/&gt;&lt;wx:font wx:val=&quot;Cambria Math&quot;/&gt;&lt;w:b/&gt;&lt;w:i/&gt;&lt;w:sz w:val=&quot;28&quot;/&gt;&lt;w:sz-cs w:val=&quot;28&quot;/&gt;&lt;/w:rPr&gt;&lt;m:t&gt;        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љР°&lt;/m:t&gt;&lt;/m:r&gt;&lt;m:r&gt;&lt;m:rPr&gt;&lt;m:sty m:val=&quot;bi&quot;/&gt;&lt;/m:rPr&gt;&lt;w:rPr&gt;&lt;w:rFonts w:ascii=&quot;Cambria Math&quot; w:h-ansi=&quot;Times New Roman&quot;/&gt;&lt;wx:font wx:val=&quot;Cambria Math&quot;/&gt;&lt;w:b/&gt;&lt;w:i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 &lt;/m:t&gt;&lt;/m:r&gt;&lt;m:f&gt;&lt;m:fPr&gt;&lt;m:ctrlPr&gt;&lt;w:rPr&gt;&lt;w:rFonts w:ascii=&quot;Cambria Math&quot; w:h-ansi=&quot;Times New Roman&quot;/&gt;&lt;wx:font wx:val=&quot;Cambria Math&quot;/&gt;&lt;w:b-cs/&gt;&lt;w:i-cs/&gt;&lt;w:sz w:val=&quot;28&quot;/&gt;&lt;w:sz-cs w:val=&quot;28&quot;/&gt;&lt;/w:rPr&gt;&lt;/m:ctrlPr&gt;&lt;/m:fPr&gt;&lt;m:num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/w:rPr&gt;&lt;m:t&gt;Р¦Р°&lt;/m:t&gt;&lt;/m:r&gt;&lt;/m:num&gt;&lt;m:den&gt;&lt;m:r&gt;&lt;m:rPr&gt;&lt;m:sty m:val=&quot;p&quot;/&gt;&lt;/m:rPr&gt;&lt;w:rPr&gt;&lt;w:rFonts w:ascii=&quot;Times New Roman&quot; w:h-ansi=&quot;Times New Roman&quot;/&gt;&lt;wx:font wx:val=&quot;Times New Roman&quot;/&gt;&lt;w:sz w:val=&quot;28&quot;/&gt;&lt;w:sz-cs w:val=&quot;28&quot;/&gt;&lt;/w:rPr&gt;&lt;m:t&gt;РќР°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  &lt;/m:t&gt;&lt;/m:r&gt;&lt;/m:den&gt;&lt;/m:f&gt;&lt;m:r&gt;&lt;m:rPr&gt;&lt;m:sty m:val=&quot;p&quot;/&gt;&lt;/m:rPr&gt;&lt;w:rPr&gt;&lt;w:rFonts w:ascii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</w:p>
    <w:p w:rsidR="00C50673" w:rsidRPr="00C51AFF" w:rsidRDefault="00C50673" w:rsidP="00872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</w:t>
      </w:r>
    </w:p>
    <w:p w:rsidR="00C50673" w:rsidRDefault="00C50673" w:rsidP="00872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:rsidR="00C50673" w:rsidRPr="00C51AFF" w:rsidRDefault="00C50673" w:rsidP="00C51A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C51AFF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51AFF">
        <w:rPr>
          <w:rFonts w:ascii="Times New Roman" w:hAnsi="Times New Roman"/>
          <w:sz w:val="28"/>
          <w:szCs w:val="28"/>
        </w:rPr>
        <w:t xml:space="preserve"> </w:t>
      </w:r>
      <w:r w:rsidRPr="00C51AFF">
        <w:rPr>
          <w:rFonts w:ascii="Times New Roman" w:hAnsi="Times New Roman"/>
          <w:iCs/>
          <w:sz w:val="28"/>
          <w:szCs w:val="28"/>
        </w:rPr>
        <w:t>Ка</w:t>
      </w:r>
      <w:r w:rsidRPr="00C51AF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51AFF">
        <w:rPr>
          <w:rFonts w:ascii="Times New Roman" w:hAnsi="Times New Roman"/>
          <w:sz w:val="28"/>
          <w:szCs w:val="28"/>
        </w:rPr>
        <w:t>— курс акции;</w:t>
      </w:r>
    </w:p>
    <w:p w:rsidR="00C50673" w:rsidRPr="00C51AFF" w:rsidRDefault="00C50673" w:rsidP="00C51A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</w:t>
      </w:r>
      <w:r w:rsidRPr="00C51AFF">
        <w:rPr>
          <w:rFonts w:ascii="Times New Roman" w:hAnsi="Times New Roman"/>
          <w:iCs/>
          <w:sz w:val="28"/>
          <w:szCs w:val="28"/>
        </w:rPr>
        <w:t>Ца</w:t>
      </w:r>
      <w:r w:rsidRPr="00C51AFF">
        <w:rPr>
          <w:rFonts w:ascii="Times New Roman" w:hAnsi="Times New Roman"/>
          <w:sz w:val="28"/>
          <w:szCs w:val="28"/>
        </w:rPr>
        <w:t>— рыночная цена;</w:t>
      </w:r>
    </w:p>
    <w:p w:rsidR="00C50673" w:rsidRPr="00C51AFF" w:rsidRDefault="00C50673" w:rsidP="00C51A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51AFF">
        <w:rPr>
          <w:rFonts w:ascii="Times New Roman" w:hAnsi="Times New Roman"/>
          <w:sz w:val="28"/>
          <w:szCs w:val="28"/>
        </w:rPr>
        <w:t>На — номинальная цена.</w:t>
      </w:r>
    </w:p>
    <w:p w:rsidR="00C50673" w:rsidRPr="00C51AFF" w:rsidRDefault="00C50673" w:rsidP="00C51A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0673" w:rsidRPr="00C51AFF" w:rsidRDefault="00C50673" w:rsidP="00C51A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51AFF">
        <w:rPr>
          <w:rFonts w:ascii="Times New Roman" w:eastAsia="Times-Roman" w:hAnsi="Times New Roman"/>
          <w:sz w:val="28"/>
          <w:szCs w:val="28"/>
        </w:rPr>
        <w:t>Инвестора при приобретении акций интересует прежде всего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C51AFF">
        <w:rPr>
          <w:rFonts w:ascii="Times New Roman" w:eastAsia="Times-Roman" w:hAnsi="Times New Roman"/>
          <w:sz w:val="28"/>
          <w:szCs w:val="28"/>
        </w:rPr>
        <w:t>его доход, который он получит в результате приобретения акции.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C51AFF">
        <w:rPr>
          <w:rFonts w:ascii="Times New Roman" w:eastAsia="Times-Roman" w:hAnsi="Times New Roman"/>
          <w:sz w:val="28"/>
          <w:szCs w:val="28"/>
        </w:rPr>
        <w:t>Текущий доход акций определяется в абсолютном выражении и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C51AFF">
        <w:rPr>
          <w:rFonts w:ascii="Times New Roman" w:eastAsia="Times-Roman" w:hAnsi="Times New Roman"/>
          <w:sz w:val="28"/>
          <w:szCs w:val="28"/>
        </w:rPr>
        <w:t>равен дивиденду. Текущая доходность акций определяется как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C51AFF">
        <w:rPr>
          <w:rFonts w:ascii="Times New Roman" w:eastAsia="Times-Roman" w:hAnsi="Times New Roman"/>
          <w:sz w:val="28"/>
          <w:szCs w:val="28"/>
        </w:rPr>
        <w:t>отношение дохода к стоимости акций по формуле</w:t>
      </w:r>
      <w:r>
        <w:rPr>
          <w:rFonts w:ascii="Times New Roman" w:eastAsia="Times-Roman" w:hAnsi="Times New Roman"/>
          <w:sz w:val="28"/>
          <w:szCs w:val="28"/>
        </w:rPr>
        <w:t>:</w:t>
      </w:r>
    </w:p>
    <w:p w:rsidR="00C50673" w:rsidRPr="00C51AFF" w:rsidRDefault="00C50673" w:rsidP="00C51A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C50673" w:rsidRPr="006334FB" w:rsidRDefault="00C50673" w:rsidP="006334FB">
      <w:pPr>
        <w:autoSpaceDE w:val="0"/>
        <w:autoSpaceDN w:val="0"/>
        <w:adjustRightInd w:val="0"/>
        <w:spacing w:after="0" w:line="240" w:lineRule="auto"/>
        <w:rPr>
          <w:rFonts w:eastAsia="Times-Roman" w:cs="Times-Roman"/>
          <w:sz w:val="21"/>
          <w:szCs w:val="21"/>
        </w:rPr>
      </w:pPr>
    </w:p>
    <w:p w:rsidR="00C50673" w:rsidRPr="00C51AFF" w:rsidRDefault="00C50673" w:rsidP="00C51A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г</w:t>
      </w:r>
      <w:r w:rsidRPr="00C51AFF">
        <w:rPr>
          <w:rFonts w:ascii="Times New Roman" w:eastAsia="Times-Roman" w:hAnsi="Times New Roman"/>
          <w:sz w:val="28"/>
          <w:szCs w:val="28"/>
        </w:rPr>
        <w:t>де,  - текущая доходность;</w:t>
      </w:r>
    </w:p>
    <w:p w:rsidR="00C50673" w:rsidRPr="00C51AFF" w:rsidRDefault="00C50673" w:rsidP="00C51A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51AFF">
        <w:rPr>
          <w:rFonts w:ascii="Times New Roman" w:eastAsia="Times-Roman" w:hAnsi="Times New Roman"/>
          <w:sz w:val="28"/>
          <w:szCs w:val="28"/>
        </w:rPr>
        <w:t xml:space="preserve">         Д — дивиденды;</w:t>
      </w:r>
    </w:p>
    <w:p w:rsidR="00C50673" w:rsidRPr="00C51AFF" w:rsidRDefault="00C50673" w:rsidP="00C51A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51AFF">
        <w:rPr>
          <w:rFonts w:ascii="Times New Roman" w:eastAsia="Times-Roman" w:hAnsi="Times New Roman"/>
          <w:sz w:val="28"/>
          <w:szCs w:val="28"/>
        </w:rPr>
        <w:t xml:space="preserve">      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C51AFF">
        <w:rPr>
          <w:rFonts w:ascii="Times New Roman" w:eastAsia="Times-Roman" w:hAnsi="Times New Roman"/>
          <w:sz w:val="28"/>
          <w:szCs w:val="28"/>
        </w:rPr>
        <w:t xml:space="preserve">  Ц — курс акции.</w:t>
      </w:r>
    </w:p>
    <w:p w:rsidR="00C50673" w:rsidRPr="00C51AFF" w:rsidRDefault="00C50673" w:rsidP="006334FB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1"/>
          <w:szCs w:val="21"/>
        </w:rPr>
      </w:pPr>
    </w:p>
    <w:p w:rsidR="00C50673" w:rsidRPr="00C51AFF" w:rsidRDefault="00C50673" w:rsidP="006334FB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1"/>
          <w:szCs w:val="21"/>
        </w:rPr>
      </w:pPr>
    </w:p>
    <w:p w:rsidR="00C50673" w:rsidRDefault="00C50673" w:rsidP="006334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AFF">
        <w:rPr>
          <w:rFonts w:ascii="Times New Roman" w:eastAsia="Times-Roman" w:hAnsi="Times New Roman"/>
          <w:sz w:val="28"/>
          <w:szCs w:val="28"/>
        </w:rPr>
        <w:t>Акция является одним из</w:t>
      </w:r>
      <w:r w:rsidRPr="006334FB">
        <w:rPr>
          <w:rFonts w:ascii="Times New Roman" w:eastAsia="Times-Roman" w:hAnsi="Times New Roman"/>
          <w:sz w:val="28"/>
          <w:szCs w:val="28"/>
        </w:rPr>
        <w:t xml:space="preserve"> основных способов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6334FB">
        <w:rPr>
          <w:rFonts w:ascii="Times New Roman" w:eastAsia="Times-Roman" w:hAnsi="Times New Roman"/>
          <w:sz w:val="28"/>
          <w:szCs w:val="28"/>
        </w:rPr>
        <w:t>привлечения денежных средств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6334FB">
        <w:rPr>
          <w:rFonts w:ascii="Times New Roman" w:eastAsia="Times-Roman" w:hAnsi="Times New Roman"/>
          <w:sz w:val="28"/>
          <w:szCs w:val="28"/>
        </w:rPr>
        <w:t xml:space="preserve"> предприятием. Однако, как показывает практика зарубежных стран, доля акций в привлечении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6334FB">
        <w:rPr>
          <w:rFonts w:ascii="Times New Roman" w:eastAsia="Times-Roman" w:hAnsi="Times New Roman"/>
          <w:sz w:val="28"/>
          <w:szCs w:val="28"/>
        </w:rPr>
        <w:t>денежных средств имеет тенденцию к снижению. Предприятия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6334FB">
        <w:rPr>
          <w:rFonts w:ascii="Times New Roman" w:eastAsia="Times-Roman" w:hAnsi="Times New Roman"/>
          <w:sz w:val="28"/>
          <w:szCs w:val="28"/>
        </w:rPr>
        <w:t>предпочитают привлекать не собственные средства при помощи</w:t>
      </w:r>
      <w:r>
        <w:rPr>
          <w:rFonts w:ascii="Times New Roman" w:eastAsia="Times-Roman" w:hAnsi="Times New Roman"/>
          <w:sz w:val="28"/>
          <w:szCs w:val="28"/>
        </w:rPr>
        <w:t xml:space="preserve"> акций, а заё</w:t>
      </w:r>
      <w:r w:rsidRPr="006334FB">
        <w:rPr>
          <w:rFonts w:ascii="Times New Roman" w:eastAsia="Times-Roman" w:hAnsi="Times New Roman"/>
          <w:sz w:val="28"/>
          <w:szCs w:val="28"/>
        </w:rPr>
        <w:t>мные — при помощи долговых инструментов. Это в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6334FB">
        <w:rPr>
          <w:rFonts w:ascii="Times New Roman" w:eastAsia="Times-Roman" w:hAnsi="Times New Roman"/>
          <w:sz w:val="28"/>
          <w:szCs w:val="28"/>
        </w:rPr>
        <w:t>большей степени связано с опасностью при выпуске дополнительного пакета акций потерять контрольный пакет акций и лишиться права управления предприятием. К примеру, акции как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6334FB">
        <w:rPr>
          <w:rFonts w:ascii="Times New Roman" w:eastAsia="Times-Roman" w:hAnsi="Times New Roman"/>
          <w:sz w:val="28"/>
          <w:szCs w:val="28"/>
        </w:rPr>
        <w:t>финансовый инструмент занимают в экономике Германии второстепенное значение, на них приходится 40 % рынка ценных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6334FB">
        <w:rPr>
          <w:rFonts w:ascii="Times New Roman" w:eastAsia="Times-Roman" w:hAnsi="Times New Roman"/>
          <w:sz w:val="28"/>
          <w:szCs w:val="28"/>
        </w:rPr>
        <w:t>бумаг. Эмитенты и инвесторы не видят в акции особых преимуществ: инвесторы оценивают акцию как недостаточно информативную, рискованную и спекулятивную форму вклада, не дающего достаточных гарантий; а эмитенты, в силу наличия высокоразвитой банковской системы, предпочитают привлекать</w:t>
      </w:r>
      <w:r>
        <w:rPr>
          <w:rFonts w:ascii="Times New Roman" w:eastAsia="Times-Roman" w:hAnsi="Times New Roman"/>
          <w:sz w:val="28"/>
          <w:szCs w:val="28"/>
        </w:rPr>
        <w:t xml:space="preserve"> капитал за счё</w:t>
      </w:r>
      <w:r w:rsidRPr="006334FB">
        <w:rPr>
          <w:rFonts w:ascii="Times New Roman" w:eastAsia="Times-Roman" w:hAnsi="Times New Roman"/>
          <w:sz w:val="28"/>
          <w:szCs w:val="28"/>
        </w:rPr>
        <w:t>т кредитов. В США также на рынок акций приходится около 40 %. Поэтому в настоящее время акции используются в основном для перераспределения собственности и как</w:t>
      </w:r>
      <w:r>
        <w:rPr>
          <w:rFonts w:ascii="Times New Roman" w:eastAsia="Times-Roman" w:hAnsi="Times New Roman"/>
          <w:sz w:val="28"/>
          <w:szCs w:val="28"/>
        </w:rPr>
        <w:t xml:space="preserve"> спекулятивный инструмент, о чё</w:t>
      </w:r>
      <w:r w:rsidRPr="006334FB">
        <w:rPr>
          <w:rFonts w:ascii="Times New Roman" w:eastAsia="Times-Roman" w:hAnsi="Times New Roman"/>
          <w:sz w:val="28"/>
          <w:szCs w:val="28"/>
        </w:rPr>
        <w:t>м говорит преобладающее значение акций на вторичном рынке. Однако в России пока преобладают акции, что в большей степени связано с неразвитостью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6334FB">
        <w:rPr>
          <w:rFonts w:ascii="Times New Roman" w:eastAsia="Times-Roman" w:hAnsi="Times New Roman"/>
          <w:sz w:val="28"/>
          <w:szCs w:val="28"/>
        </w:rPr>
        <w:t>такого рынка, как рынок облигаций.</w:t>
      </w:r>
    </w:p>
    <w:p w:rsidR="00C50673" w:rsidRPr="001A4BDD" w:rsidRDefault="00C50673" w:rsidP="001A4B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BDD">
        <w:rPr>
          <w:rFonts w:ascii="Times New Roman" w:hAnsi="Times New Roman"/>
          <w:sz w:val="28"/>
          <w:szCs w:val="28"/>
        </w:rPr>
        <w:t>Облигации имеют нарицательную цену (номинал)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BDD">
        <w:rPr>
          <w:rFonts w:ascii="Times New Roman" w:hAnsi="Times New Roman"/>
          <w:sz w:val="28"/>
          <w:szCs w:val="28"/>
        </w:rPr>
        <w:t xml:space="preserve">рыночную цену. </w:t>
      </w:r>
      <w:r w:rsidRPr="001A4BDD">
        <w:rPr>
          <w:rFonts w:ascii="Times New Roman" w:hAnsi="Times New Roman"/>
          <w:b/>
          <w:bCs/>
          <w:i/>
          <w:iCs/>
          <w:sz w:val="28"/>
          <w:szCs w:val="28"/>
        </w:rPr>
        <w:t xml:space="preserve">Номинальная цена </w:t>
      </w:r>
      <w:r w:rsidRPr="001A4BDD">
        <w:rPr>
          <w:rFonts w:ascii="Times New Roman" w:hAnsi="Times New Roman"/>
          <w:sz w:val="28"/>
          <w:szCs w:val="28"/>
        </w:rPr>
        <w:t>облигации напечатана на самой облигации</w:t>
      </w:r>
      <w:r>
        <w:rPr>
          <w:rFonts w:ascii="Times New Roman" w:hAnsi="Times New Roman"/>
          <w:sz w:val="28"/>
          <w:szCs w:val="28"/>
        </w:rPr>
        <w:t xml:space="preserve"> и обозначает сумму, которая берё</w:t>
      </w:r>
      <w:r w:rsidRPr="001A4BDD">
        <w:rPr>
          <w:rFonts w:ascii="Times New Roman" w:hAnsi="Times New Roman"/>
          <w:sz w:val="28"/>
          <w:szCs w:val="28"/>
        </w:rPr>
        <w:t>тся взаймы и подлежит возврату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BDD">
        <w:rPr>
          <w:rFonts w:ascii="Times New Roman" w:hAnsi="Times New Roman"/>
          <w:sz w:val="28"/>
          <w:szCs w:val="28"/>
        </w:rPr>
        <w:t>по истечении срока облигационного займа. Номинальная цена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BDD">
        <w:rPr>
          <w:rFonts w:ascii="Times New Roman" w:hAnsi="Times New Roman"/>
          <w:sz w:val="28"/>
          <w:szCs w:val="28"/>
        </w:rPr>
        <w:t>явля</w:t>
      </w:r>
      <w:r>
        <w:rPr>
          <w:rFonts w:ascii="Times New Roman" w:hAnsi="Times New Roman"/>
          <w:sz w:val="28"/>
          <w:szCs w:val="28"/>
        </w:rPr>
        <w:t>ется базовой величиной для расчё</w:t>
      </w:r>
      <w:r w:rsidRPr="001A4BDD">
        <w:rPr>
          <w:rFonts w:ascii="Times New Roman" w:hAnsi="Times New Roman"/>
          <w:sz w:val="28"/>
          <w:szCs w:val="28"/>
        </w:rPr>
        <w:t>та принесенного облигацией дохода.</w:t>
      </w:r>
    </w:p>
    <w:p w:rsidR="00C50673" w:rsidRPr="001A4BDD" w:rsidRDefault="00C50673" w:rsidP="001A4B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BDD">
        <w:rPr>
          <w:rFonts w:ascii="Times New Roman" w:hAnsi="Times New Roman"/>
          <w:sz w:val="28"/>
          <w:szCs w:val="28"/>
        </w:rPr>
        <w:t>Процент по облигации устанавливается к номиналу, а прирост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BDD">
        <w:rPr>
          <w:rFonts w:ascii="Times New Roman" w:hAnsi="Times New Roman"/>
          <w:sz w:val="28"/>
          <w:szCs w:val="28"/>
        </w:rPr>
        <w:t>(уменьшение) стоимости облигации за соответствующий период рассчитывается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BDD">
        <w:rPr>
          <w:rFonts w:ascii="Times New Roman" w:hAnsi="Times New Roman"/>
          <w:sz w:val="28"/>
          <w:szCs w:val="28"/>
        </w:rPr>
        <w:t>как раз</w:t>
      </w:r>
      <w:r>
        <w:rPr>
          <w:rFonts w:ascii="Times New Roman" w:hAnsi="Times New Roman"/>
          <w:sz w:val="28"/>
          <w:szCs w:val="28"/>
        </w:rPr>
        <w:t>ница между номинальной ценой, по</w:t>
      </w:r>
      <w:r w:rsidRPr="001A4BDD">
        <w:rPr>
          <w:rFonts w:ascii="Times New Roman" w:hAnsi="Times New Roman"/>
          <w:sz w:val="28"/>
          <w:szCs w:val="28"/>
        </w:rPr>
        <w:t xml:space="preserve"> которой облигация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BDD">
        <w:rPr>
          <w:rFonts w:ascii="Times New Roman" w:hAnsi="Times New Roman"/>
          <w:sz w:val="28"/>
          <w:szCs w:val="28"/>
        </w:rPr>
        <w:t>будет погашена, и ценой покупки облигации.</w:t>
      </w:r>
    </w:p>
    <w:p w:rsidR="00C50673" w:rsidRDefault="00C50673" w:rsidP="001A4B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BDD">
        <w:rPr>
          <w:rFonts w:ascii="Times New Roman" w:hAnsi="Times New Roman"/>
          <w:sz w:val="28"/>
          <w:szCs w:val="28"/>
        </w:rPr>
        <w:t>Как правило, облигации выпускаются с высокой номинальной ценой.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BDD">
        <w:rPr>
          <w:rFonts w:ascii="Times New Roman" w:hAnsi="Times New Roman"/>
          <w:sz w:val="28"/>
          <w:szCs w:val="28"/>
        </w:rPr>
        <w:t>Они ориентированы на богатых инвесторов, как индивидуальных,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BDD">
        <w:rPr>
          <w:rFonts w:ascii="Times New Roman" w:hAnsi="Times New Roman"/>
          <w:sz w:val="28"/>
          <w:szCs w:val="28"/>
        </w:rPr>
        <w:t>так и институциональных. Этим они отличаются от акций, номинальную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BDD">
        <w:rPr>
          <w:rFonts w:ascii="Times New Roman" w:hAnsi="Times New Roman"/>
          <w:sz w:val="28"/>
          <w:szCs w:val="28"/>
        </w:rPr>
        <w:t>стоимость котор</w:t>
      </w:r>
      <w:r>
        <w:rPr>
          <w:rFonts w:ascii="Times New Roman" w:hAnsi="Times New Roman"/>
          <w:sz w:val="28"/>
          <w:szCs w:val="28"/>
        </w:rPr>
        <w:t>ых эмитент устанавливает в расчё</w:t>
      </w:r>
      <w:r w:rsidRPr="001A4BDD">
        <w:rPr>
          <w:rFonts w:ascii="Times New Roman" w:hAnsi="Times New Roman"/>
          <w:sz w:val="28"/>
          <w:szCs w:val="28"/>
        </w:rPr>
        <w:t>те на приобретение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BDD">
        <w:rPr>
          <w:rFonts w:ascii="Times New Roman" w:hAnsi="Times New Roman"/>
          <w:sz w:val="28"/>
          <w:szCs w:val="28"/>
        </w:rPr>
        <w:t xml:space="preserve">их самыми широкими слоями </w:t>
      </w:r>
      <w:r>
        <w:rPr>
          <w:rFonts w:ascii="Times New Roman" w:hAnsi="Times New Roman"/>
          <w:sz w:val="28"/>
          <w:szCs w:val="28"/>
        </w:rPr>
        <w:t>инвесторов. Следует при этом отме</w:t>
      </w:r>
      <w:r w:rsidRPr="001A4BDD">
        <w:rPr>
          <w:rFonts w:ascii="Times New Roman" w:hAnsi="Times New Roman"/>
          <w:sz w:val="28"/>
          <w:szCs w:val="28"/>
        </w:rPr>
        <w:t>тить,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BDD">
        <w:rPr>
          <w:rFonts w:ascii="Times New Roman" w:hAnsi="Times New Roman"/>
          <w:sz w:val="28"/>
          <w:szCs w:val="28"/>
        </w:rPr>
        <w:t>что если для акций номинальная стоимость — величина довольно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BDD">
        <w:rPr>
          <w:rFonts w:ascii="Times New Roman" w:hAnsi="Times New Roman"/>
          <w:sz w:val="28"/>
          <w:szCs w:val="28"/>
        </w:rPr>
        <w:t>условная, акции и продаются, и покупаются преимущественно по цене,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BDD">
        <w:rPr>
          <w:rFonts w:ascii="Times New Roman" w:hAnsi="Times New Roman"/>
          <w:sz w:val="28"/>
          <w:szCs w:val="28"/>
        </w:rPr>
        <w:t>не привязанной к номиналу (акции, как известно, могут выпускаться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BDD">
        <w:rPr>
          <w:rFonts w:ascii="Times New Roman" w:hAnsi="Times New Roman"/>
          <w:sz w:val="28"/>
          <w:szCs w:val="28"/>
        </w:rPr>
        <w:t>без указания номинала), то для облигаций номинальная стоимость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BDD">
        <w:rPr>
          <w:rFonts w:ascii="Times New Roman" w:hAnsi="Times New Roman"/>
          <w:sz w:val="28"/>
          <w:szCs w:val="28"/>
        </w:rPr>
        <w:t>очень важным параметром, значение которого не меняется на протяжении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BDD">
        <w:rPr>
          <w:rFonts w:ascii="Times New Roman" w:hAnsi="Times New Roman"/>
          <w:sz w:val="28"/>
          <w:szCs w:val="28"/>
        </w:rPr>
        <w:t>всего срока облигационного займа. Именно по изначально зафиксированной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BDD">
        <w:rPr>
          <w:rFonts w:ascii="Times New Roman" w:hAnsi="Times New Roman"/>
          <w:sz w:val="28"/>
          <w:szCs w:val="28"/>
        </w:rPr>
        <w:t>величине номинала облигации будут гаситься по окончании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BDD">
        <w:rPr>
          <w:rFonts w:ascii="Times New Roman" w:hAnsi="Times New Roman"/>
          <w:sz w:val="28"/>
          <w:szCs w:val="28"/>
        </w:rPr>
        <w:t>срока их обращения.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0673" w:rsidRPr="001A4BDD" w:rsidRDefault="00C50673" w:rsidP="001A4B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BDD">
        <w:rPr>
          <w:rFonts w:ascii="Times New Roman" w:hAnsi="Times New Roman"/>
          <w:sz w:val="28"/>
          <w:szCs w:val="28"/>
        </w:rPr>
        <w:t>Как уже отмечалось ранее, облигации являются привлекательным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BDD">
        <w:rPr>
          <w:rFonts w:ascii="Times New Roman" w:hAnsi="Times New Roman"/>
          <w:sz w:val="28"/>
          <w:szCs w:val="28"/>
        </w:rPr>
        <w:t>для покупателей объектом инвестирования, а значит, товаром, предметом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BDD">
        <w:rPr>
          <w:rFonts w:ascii="Times New Roman" w:hAnsi="Times New Roman"/>
          <w:sz w:val="28"/>
          <w:szCs w:val="28"/>
        </w:rPr>
        <w:t>перепродажи. С момента их эмиссии и до погашения они продаются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BDD">
        <w:rPr>
          <w:rFonts w:ascii="Times New Roman" w:hAnsi="Times New Roman"/>
          <w:sz w:val="28"/>
          <w:szCs w:val="28"/>
        </w:rPr>
        <w:t>и покупаются по установившимся на рынке ценам. Рыночная цена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BDD">
        <w:rPr>
          <w:rFonts w:ascii="Times New Roman" w:hAnsi="Times New Roman"/>
          <w:sz w:val="28"/>
          <w:szCs w:val="28"/>
        </w:rPr>
        <w:t xml:space="preserve">момент эмиссии </w:t>
      </w:r>
      <w:r w:rsidRPr="001A4BDD">
        <w:rPr>
          <w:rFonts w:ascii="Times New Roman" w:hAnsi="Times New Roman"/>
          <w:b/>
          <w:bCs/>
          <w:i/>
          <w:iCs/>
          <w:sz w:val="28"/>
          <w:szCs w:val="28"/>
        </w:rPr>
        <w:t xml:space="preserve">(эмиссионная цена) </w:t>
      </w:r>
      <w:r w:rsidRPr="001A4BDD">
        <w:rPr>
          <w:rFonts w:ascii="Times New Roman" w:hAnsi="Times New Roman"/>
          <w:sz w:val="28"/>
          <w:szCs w:val="28"/>
        </w:rPr>
        <w:t>может быть ниже номинала, равна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BDD">
        <w:rPr>
          <w:rFonts w:ascii="Times New Roman" w:hAnsi="Times New Roman"/>
          <w:sz w:val="28"/>
          <w:szCs w:val="28"/>
        </w:rPr>
        <w:t xml:space="preserve">номиналу и выше номинала. В дальнейшем </w:t>
      </w:r>
      <w:r w:rsidRPr="001A4BDD">
        <w:rPr>
          <w:rFonts w:ascii="Times New Roman" w:hAnsi="Times New Roman"/>
          <w:b/>
          <w:bCs/>
          <w:i/>
          <w:iCs/>
          <w:sz w:val="28"/>
          <w:szCs w:val="28"/>
        </w:rPr>
        <w:t xml:space="preserve">рыночная цена </w:t>
      </w:r>
      <w:r w:rsidRPr="001A4BDD">
        <w:rPr>
          <w:rFonts w:ascii="Times New Roman" w:hAnsi="Times New Roman"/>
          <w:sz w:val="28"/>
          <w:szCs w:val="28"/>
        </w:rPr>
        <w:t>облигаций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BDD">
        <w:rPr>
          <w:rFonts w:ascii="Times New Roman" w:hAnsi="Times New Roman"/>
          <w:sz w:val="28"/>
          <w:szCs w:val="28"/>
        </w:rPr>
        <w:t>определяется исходя из ситуации, сложившейся на рынке облигаций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BDD">
        <w:rPr>
          <w:rFonts w:ascii="Times New Roman" w:hAnsi="Times New Roman"/>
          <w:sz w:val="28"/>
          <w:szCs w:val="28"/>
        </w:rPr>
        <w:t>финансовом рынке в целом к моменту продажи, а также двух главных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BDD">
        <w:rPr>
          <w:rFonts w:ascii="Times New Roman" w:hAnsi="Times New Roman"/>
          <w:sz w:val="28"/>
          <w:szCs w:val="28"/>
        </w:rPr>
        <w:t>элементов самого облигационного займа. Этими элементами являются:</w:t>
      </w:r>
    </w:p>
    <w:p w:rsidR="00C50673" w:rsidRPr="001A4BDD" w:rsidRDefault="00C50673" w:rsidP="001A4B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перспектива получить при по</w:t>
      </w:r>
      <w:r w:rsidRPr="001A4BDD">
        <w:rPr>
          <w:rFonts w:ascii="Times New Roman" w:hAnsi="Times New Roman"/>
          <w:sz w:val="28"/>
          <w:szCs w:val="28"/>
        </w:rPr>
        <w:t>гашении номинальную стоимость облигации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BDD">
        <w:rPr>
          <w:rFonts w:ascii="Times New Roman" w:hAnsi="Times New Roman"/>
          <w:sz w:val="28"/>
          <w:szCs w:val="28"/>
        </w:rPr>
        <w:t xml:space="preserve">(чем ближе в </w:t>
      </w:r>
      <w:r>
        <w:rPr>
          <w:rFonts w:ascii="Times New Roman" w:hAnsi="Times New Roman"/>
          <w:sz w:val="28"/>
          <w:szCs w:val="28"/>
        </w:rPr>
        <w:t>момент покупки облигации срок её</w:t>
      </w:r>
      <w:r w:rsidRPr="001A4BDD">
        <w:rPr>
          <w:rFonts w:ascii="Times New Roman" w:hAnsi="Times New Roman"/>
          <w:sz w:val="28"/>
          <w:szCs w:val="28"/>
        </w:rPr>
        <w:t xml:space="preserve"> погашения,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BDD">
        <w:rPr>
          <w:rFonts w:ascii="Times New Roman" w:hAnsi="Times New Roman"/>
          <w:sz w:val="28"/>
          <w:szCs w:val="28"/>
        </w:rPr>
        <w:t>тем выше</w:t>
      </w:r>
      <w:r>
        <w:rPr>
          <w:rFonts w:ascii="Times New Roman" w:hAnsi="Times New Roman"/>
          <w:sz w:val="28"/>
          <w:szCs w:val="28"/>
        </w:rPr>
        <w:t xml:space="preserve"> её</w:t>
      </w:r>
      <w:r w:rsidRPr="001A4BDD">
        <w:rPr>
          <w:rFonts w:ascii="Times New Roman" w:hAnsi="Times New Roman"/>
          <w:sz w:val="28"/>
          <w:szCs w:val="28"/>
        </w:rPr>
        <w:t xml:space="preserve"> рыночная стоимость);</w:t>
      </w:r>
    </w:p>
    <w:p w:rsidR="00C50673" w:rsidRPr="001A4BDD" w:rsidRDefault="00C50673" w:rsidP="001A4B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BDD">
        <w:rPr>
          <w:rFonts w:ascii="Times New Roman" w:hAnsi="Times New Roman"/>
          <w:sz w:val="28"/>
          <w:szCs w:val="28"/>
        </w:rPr>
        <w:t>• право на регулярный фиксированный доход (чем выше доход, приносимый</w:t>
      </w:r>
      <w:r>
        <w:rPr>
          <w:rFonts w:ascii="Times New Roman" w:hAnsi="Times New Roman"/>
          <w:sz w:val="28"/>
          <w:szCs w:val="28"/>
        </w:rPr>
        <w:t xml:space="preserve"> облигацией, тем ниже её</w:t>
      </w:r>
      <w:r w:rsidRPr="001A4BDD">
        <w:rPr>
          <w:rFonts w:ascii="Times New Roman" w:hAnsi="Times New Roman"/>
          <w:sz w:val="28"/>
          <w:szCs w:val="28"/>
        </w:rPr>
        <w:t xml:space="preserve"> рыночная стоимость).</w:t>
      </w:r>
    </w:p>
    <w:p w:rsidR="00C50673" w:rsidRPr="001A4BDD" w:rsidRDefault="00C50673" w:rsidP="001A4B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A4BDD">
        <w:rPr>
          <w:rFonts w:ascii="Times New Roman" w:hAnsi="Times New Roman"/>
          <w:sz w:val="28"/>
          <w:szCs w:val="28"/>
        </w:rPr>
        <w:t>Рыночная цена облигаций за</w:t>
      </w:r>
      <w:r>
        <w:rPr>
          <w:rFonts w:ascii="Times New Roman" w:hAnsi="Times New Roman"/>
          <w:sz w:val="28"/>
          <w:szCs w:val="28"/>
        </w:rPr>
        <w:t>висит и от ряда других условий, в</w:t>
      </w:r>
      <w:r w:rsidRPr="001A4BDD">
        <w:rPr>
          <w:rFonts w:ascii="Times New Roman" w:hAnsi="Times New Roman"/>
          <w:sz w:val="28"/>
          <w:szCs w:val="28"/>
        </w:rPr>
        <w:t>ажнейшим</w:t>
      </w:r>
      <w:r>
        <w:rPr>
          <w:rFonts w:ascii="Times New Roman" w:hAnsi="Times New Roman"/>
          <w:sz w:val="28"/>
          <w:szCs w:val="28"/>
        </w:rPr>
        <w:t xml:space="preserve"> из которых является надё</w:t>
      </w:r>
      <w:r w:rsidRPr="001A4BDD">
        <w:rPr>
          <w:rFonts w:ascii="Times New Roman" w:hAnsi="Times New Roman"/>
          <w:sz w:val="28"/>
          <w:szCs w:val="28"/>
        </w:rPr>
        <w:t>жность (степень риска) вложений.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0673" w:rsidRPr="001A4BDD" w:rsidRDefault="00C50673" w:rsidP="001A4B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BDD">
        <w:rPr>
          <w:rFonts w:ascii="Times New Roman" w:hAnsi="Times New Roman"/>
          <w:sz w:val="28"/>
          <w:szCs w:val="28"/>
        </w:rPr>
        <w:t>Поскольку номиналы у разных облигаций могут существенно различаться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BDD">
        <w:rPr>
          <w:rFonts w:ascii="Times New Roman" w:hAnsi="Times New Roman"/>
          <w:sz w:val="28"/>
          <w:szCs w:val="28"/>
        </w:rPr>
        <w:t>между собой, то часто возникает необходимость в сопоставимом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BDD">
        <w:rPr>
          <w:rFonts w:ascii="Times New Roman" w:hAnsi="Times New Roman"/>
          <w:sz w:val="28"/>
          <w:szCs w:val="28"/>
        </w:rPr>
        <w:t>измерителе рыночных цен облигаций. Таким показателем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BDD">
        <w:rPr>
          <w:rFonts w:ascii="Times New Roman" w:hAnsi="Times New Roman"/>
          <w:sz w:val="28"/>
          <w:szCs w:val="28"/>
        </w:rPr>
        <w:t>курс.</w:t>
      </w:r>
    </w:p>
    <w:p w:rsidR="00C50673" w:rsidRPr="001A4BDD" w:rsidRDefault="00C50673" w:rsidP="001A4B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BDD">
        <w:rPr>
          <w:rFonts w:ascii="Times New Roman" w:hAnsi="Times New Roman"/>
          <w:i/>
          <w:iCs/>
          <w:sz w:val="28"/>
          <w:szCs w:val="28"/>
        </w:rPr>
        <w:t xml:space="preserve">Курсом облигации </w:t>
      </w:r>
      <w:r w:rsidRPr="001A4BDD">
        <w:rPr>
          <w:rFonts w:ascii="Times New Roman" w:hAnsi="Times New Roman"/>
          <w:sz w:val="28"/>
          <w:szCs w:val="28"/>
        </w:rPr>
        <w:t>называется значение рыночной цены облигации,</w:t>
      </w:r>
      <w:r>
        <w:rPr>
          <w:rFonts w:ascii="Times New Roman" w:hAnsi="Times New Roman"/>
          <w:sz w:val="28"/>
          <w:szCs w:val="28"/>
        </w:rPr>
        <w:t xml:space="preserve"> выраженное в процентах к её</w:t>
      </w:r>
      <w:r w:rsidRPr="001A4BDD">
        <w:rPr>
          <w:rFonts w:ascii="Times New Roman" w:hAnsi="Times New Roman"/>
          <w:sz w:val="28"/>
          <w:szCs w:val="28"/>
        </w:rPr>
        <w:t xml:space="preserve"> номиналу:</w:t>
      </w:r>
    </w:p>
    <w:p w:rsidR="00C50673" w:rsidRPr="001A4BDD" w:rsidRDefault="00C50673" w:rsidP="001A4B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0673" w:rsidRPr="001A4BDD" w:rsidRDefault="00A90282" w:rsidP="001A4B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28" type="#_x0000_t75" style="width:104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22F95&quot;/&gt;&lt;wsp:rsid wsp:val=&quot;00063A37&quot;/&gt;&lt;wsp:rsid wsp:val=&quot;000B7CD5&quot;/&gt;&lt;wsp:rsid wsp:val=&quot;00100920&quot;/&gt;&lt;wsp:rsid wsp:val=&quot;001664DF&quot;/&gt;&lt;wsp:rsid wsp:val=&quot;00166C11&quot;/&gt;&lt;wsp:rsid wsp:val=&quot;00187084&quot;/&gt;&lt;wsp:rsid wsp:val=&quot;001A4BDD&quot;/&gt;&lt;wsp:rsid wsp:val=&quot;001E4D14&quot;/&gt;&lt;wsp:rsid wsp:val=&quot;001F003C&quot;/&gt;&lt;wsp:rsid wsp:val=&quot;001F1417&quot;/&gt;&lt;wsp:rsid wsp:val=&quot;001F2CA4&quot;/&gt;&lt;wsp:rsid wsp:val=&quot;00203E63&quot;/&gt;&lt;wsp:rsid wsp:val=&quot;00210682&quot;/&gt;&lt;wsp:rsid wsp:val=&quot;00216D07&quot;/&gt;&lt;wsp:rsid wsp:val=&quot;002501B2&quot;/&gt;&lt;wsp:rsid wsp:val=&quot;002D3C9E&quot;/&gt;&lt;wsp:rsid wsp:val=&quot;002F126C&quot;/&gt;&lt;wsp:rsid wsp:val=&quot;002F39E0&quot;/&gt;&lt;wsp:rsid wsp:val=&quot;00331B04&quot;/&gt;&lt;wsp:rsid wsp:val=&quot;00347A81&quot;/&gt;&lt;wsp:rsid wsp:val=&quot;0037213C&quot;/&gt;&lt;wsp:rsid wsp:val=&quot;00377191&quot;/&gt;&lt;wsp:rsid wsp:val=&quot;00381510&quot;/&gt;&lt;wsp:rsid wsp:val=&quot;00393AF7&quot;/&gt;&lt;wsp:rsid wsp:val=&quot;003F5F26&quot;/&gt;&lt;wsp:rsid wsp:val=&quot;00407FAE&quot;/&gt;&lt;wsp:rsid wsp:val=&quot;004731EE&quot;/&gt;&lt;wsp:rsid wsp:val=&quot;0048741A&quot;/&gt;&lt;wsp:rsid wsp:val=&quot;004C39A7&quot;/&gt;&lt;wsp:rsid wsp:val=&quot;004E6385&quot;/&gt;&lt;wsp:rsid wsp:val=&quot;004F375B&quot;/&gt;&lt;wsp:rsid wsp:val=&quot;00510F55&quot;/&gt;&lt;wsp:rsid wsp:val=&quot;00531D58&quot;/&gt;&lt;wsp:rsid wsp:val=&quot;005703A4&quot;/&gt;&lt;wsp:rsid wsp:val=&quot;00584D0E&quot;/&gt;&lt;wsp:rsid wsp:val=&quot;005C677C&quot;/&gt;&lt;wsp:rsid wsp:val=&quot;006334FB&quot;/&gt;&lt;wsp:rsid wsp:val=&quot;00645F61&quot;/&gt;&lt;wsp:rsid wsp:val=&quot;00647363&quot;/&gt;&lt;wsp:rsid wsp:val=&quot;0068148F&quot;/&gt;&lt;wsp:rsid wsp:val=&quot;00690454&quot;/&gt;&lt;wsp:rsid wsp:val=&quot;006C1023&quot;/&gt;&lt;wsp:rsid wsp:val=&quot;006D5BF0&quot;/&gt;&lt;wsp:rsid wsp:val=&quot;006E4E68&quot;/&gt;&lt;wsp:rsid wsp:val=&quot;00712D17&quot;/&gt;&lt;wsp:rsid wsp:val=&quot;00727419&quot;/&gt;&lt;wsp:rsid wsp:val=&quot;007369BA&quot;/&gt;&lt;wsp:rsid wsp:val=&quot;00760EFF&quot;/&gt;&lt;wsp:rsid wsp:val=&quot;007878D4&quot;/&gt;&lt;wsp:rsid wsp:val=&quot;00795792&quot;/&gt;&lt;wsp:rsid wsp:val=&quot;007C0C9F&quot;/&gt;&lt;wsp:rsid wsp:val=&quot;007C1EA7&quot;/&gt;&lt;wsp:rsid wsp:val=&quot;007C2273&quot;/&gt;&lt;wsp:rsid wsp:val=&quot;007E54E7&quot;/&gt;&lt;wsp:rsid wsp:val=&quot;00855A88&quot;/&gt;&lt;wsp:rsid wsp:val=&quot;00872DF1&quot;/&gt;&lt;wsp:rsid wsp:val=&quot;00881473&quot;/&gt;&lt;wsp:rsid wsp:val=&quot;0089442A&quot;/&gt;&lt;wsp:rsid wsp:val=&quot;008C57D1&quot;/&gt;&lt;wsp:rsid wsp:val=&quot;008D4C4B&quot;/&gt;&lt;wsp:rsid wsp:val=&quot;008E0D6A&quot;/&gt;&lt;wsp:rsid wsp:val=&quot;008F2E75&quot;/&gt;&lt;wsp:rsid wsp:val=&quot;00916FD4&quot;/&gt;&lt;wsp:rsid wsp:val=&quot;0093021F&quot;/&gt;&lt;wsp:rsid wsp:val=&quot;00964C02&quot;/&gt;&lt;wsp:rsid wsp:val=&quot;00995FB8&quot;/&gt;&lt;wsp:rsid wsp:val=&quot;009F0D25&quot;/&gt;&lt;wsp:rsid wsp:val=&quot;009F7A83&quot;/&gt;&lt;wsp:rsid wsp:val=&quot;00A05AC5&quot;/&gt;&lt;wsp:rsid wsp:val=&quot;00A22F95&quot;/&gt;&lt;wsp:rsid wsp:val=&quot;00AD6A1E&quot;/&gt;&lt;wsp:rsid wsp:val=&quot;00AE71CF&quot;/&gt;&lt;wsp:rsid wsp:val=&quot;00AF1102&quot;/&gt;&lt;wsp:rsid wsp:val=&quot;00AF6A4F&quot;/&gt;&lt;wsp:rsid wsp:val=&quot;00B0777B&quot;/&gt;&lt;wsp:rsid wsp:val=&quot;00B2765D&quot;/&gt;&lt;wsp:rsid wsp:val=&quot;00B94E61&quot;/&gt;&lt;wsp:rsid wsp:val=&quot;00BB7EFD&quot;/&gt;&lt;wsp:rsid wsp:val=&quot;00BD52C4&quot;/&gt;&lt;wsp:rsid wsp:val=&quot;00C51AFF&quot;/&gt;&lt;wsp:rsid wsp:val=&quot;00C94791&quot;/&gt;&lt;wsp:rsid wsp:val=&quot;00CA35B9&quot;/&gt;&lt;wsp:rsid wsp:val=&quot;00D342BE&quot;/&gt;&lt;wsp:rsid wsp:val=&quot;00D43A26&quot;/&gt;&lt;wsp:rsid wsp:val=&quot;00D50A39&quot;/&gt;&lt;wsp:rsid wsp:val=&quot;00D77398&quot;/&gt;&lt;wsp:rsid wsp:val=&quot;00D9009A&quot;/&gt;&lt;wsp:rsid wsp:val=&quot;00DB4AC1&quot;/&gt;&lt;wsp:rsid wsp:val=&quot;00DC5E8B&quot;/&gt;&lt;wsp:rsid wsp:val=&quot;00DF1564&quot;/&gt;&lt;wsp:rsid wsp:val=&quot;00E16709&quot;/&gt;&lt;wsp:rsid wsp:val=&quot;00E20877&quot;/&gt;&lt;wsp:rsid wsp:val=&quot;00E33838&quot;/&gt;&lt;wsp:rsid wsp:val=&quot;00E87B02&quot;/&gt;&lt;wsp:rsid wsp:val=&quot;00E96153&quot;/&gt;&lt;wsp:rsid wsp:val=&quot;00EB5391&quot;/&gt;&lt;wsp:rsid wsp:val=&quot;00EF7062&quot;/&gt;&lt;wsp:rsid wsp:val=&quot;00F27418&quot;/&gt;&lt;wsp:rsid wsp:val=&quot;00F7140A&quot;/&gt;&lt;/wsp:rsids&gt;&lt;/w:docPr&gt;&lt;w:body&gt;&lt;w:p wsp:rsidR=&quot;00000000&quot; wsp:rsidRDefault=&quot;001664DF&quot;&gt;&lt;m:oMathPara&gt;&lt;m:oMath&gt;&lt;m:r&gt;&lt;w:rPr&gt;&lt;w:rFonts w:ascii=&quot;Cambria Math&quot; w:h-ansi=&quot;Times New Roman&quot;/&gt;&lt;wx:font wx:val=&quot;Times New Roman&quot;/&gt;&lt;w:i/&gt;&lt;w:sz w:val=&quot;28&quot;/&gt;&lt;w:sz-cs w:val=&quot;28&quot;/&gt;&lt;/w:rPr&gt;&lt;m:t&gt;РљРѕ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¦СЂ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den&gt;&lt;/m:f&gt;&lt;m:r&gt;&lt;m:rPr&gt;&lt;m:sty m:val=&quot;p&quot;/&gt;&lt;/m:rPr&gt;&lt;w:rPr&gt;&lt;w:rFonts w:ascii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</w:p>
    <w:p w:rsidR="00C50673" w:rsidRPr="001A4BDD" w:rsidRDefault="00C50673" w:rsidP="001A4B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BDD">
        <w:rPr>
          <w:rFonts w:ascii="Times New Roman" w:hAnsi="Times New Roman"/>
          <w:sz w:val="28"/>
          <w:szCs w:val="28"/>
        </w:rPr>
        <w:t xml:space="preserve">          </w:t>
      </w:r>
    </w:p>
    <w:p w:rsidR="00C50673" w:rsidRPr="001A4BDD" w:rsidRDefault="00C50673" w:rsidP="001A4B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A4BDD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A4BDD">
        <w:rPr>
          <w:rFonts w:ascii="Times New Roman" w:hAnsi="Times New Roman"/>
          <w:sz w:val="28"/>
          <w:szCs w:val="28"/>
        </w:rPr>
        <w:t xml:space="preserve"> </w:t>
      </w:r>
      <w:r w:rsidRPr="002F39E0">
        <w:rPr>
          <w:rFonts w:ascii="Times New Roman" w:hAnsi="Times New Roman"/>
          <w:iCs/>
          <w:sz w:val="28"/>
          <w:szCs w:val="28"/>
        </w:rPr>
        <w:t xml:space="preserve">Ко </w:t>
      </w:r>
      <w:r w:rsidRPr="001A4BDD">
        <w:rPr>
          <w:rFonts w:ascii="Times New Roman" w:hAnsi="Times New Roman"/>
          <w:sz w:val="28"/>
          <w:szCs w:val="28"/>
        </w:rPr>
        <w:t>— курс облигации, %;</w:t>
      </w:r>
    </w:p>
    <w:p w:rsidR="00C50673" w:rsidRPr="001A4BDD" w:rsidRDefault="00C50673" w:rsidP="001A4B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</w:t>
      </w:r>
      <w:r w:rsidRPr="001A4BDD">
        <w:rPr>
          <w:rFonts w:ascii="Times New Roman" w:hAnsi="Times New Roman"/>
          <w:i/>
          <w:iCs/>
          <w:sz w:val="28"/>
          <w:szCs w:val="28"/>
        </w:rPr>
        <w:t xml:space="preserve">Ц </w:t>
      </w:r>
      <w:r w:rsidRPr="001A4BDD">
        <w:rPr>
          <w:rFonts w:ascii="Times New Roman" w:hAnsi="Times New Roman"/>
          <w:sz w:val="28"/>
          <w:szCs w:val="28"/>
        </w:rPr>
        <w:t>— рыночная цена облигации, руб.;</w:t>
      </w:r>
    </w:p>
    <w:p w:rsidR="00C50673" w:rsidRPr="001A4BDD" w:rsidRDefault="00C50673" w:rsidP="001A4B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</w:t>
      </w:r>
      <w:r w:rsidRPr="001A4BDD">
        <w:rPr>
          <w:rFonts w:ascii="Times New Roman" w:hAnsi="Times New Roman"/>
          <w:i/>
          <w:iCs/>
          <w:sz w:val="28"/>
          <w:szCs w:val="28"/>
        </w:rPr>
        <w:t xml:space="preserve">N </w:t>
      </w:r>
      <w:r w:rsidRPr="001A4BDD">
        <w:rPr>
          <w:rFonts w:ascii="Times New Roman" w:hAnsi="Times New Roman"/>
          <w:sz w:val="28"/>
          <w:szCs w:val="28"/>
        </w:rPr>
        <w:t>— номинальная цена облигации, руб.</w:t>
      </w:r>
    </w:p>
    <w:p w:rsidR="00C50673" w:rsidRPr="00E96153" w:rsidRDefault="00C50673" w:rsidP="00E961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E96153">
        <w:rPr>
          <w:rFonts w:ascii="Times New Roman" w:eastAsia="Times-Roman" w:hAnsi="Times New Roman"/>
          <w:sz w:val="28"/>
          <w:szCs w:val="28"/>
        </w:rPr>
        <w:t>Инвестор, приоб</w:t>
      </w:r>
      <w:r>
        <w:rPr>
          <w:rFonts w:ascii="Times New Roman" w:eastAsia="Times-Roman" w:hAnsi="Times New Roman"/>
          <w:sz w:val="28"/>
          <w:szCs w:val="28"/>
        </w:rPr>
        <w:t>ретая облигацию, опирается на её</w:t>
      </w:r>
      <w:r w:rsidRPr="00E96153">
        <w:rPr>
          <w:rFonts w:ascii="Times New Roman" w:eastAsia="Times-Roman" w:hAnsi="Times New Roman"/>
          <w:sz w:val="28"/>
          <w:szCs w:val="28"/>
        </w:rPr>
        <w:t xml:space="preserve"> текущую и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E96153">
        <w:rPr>
          <w:rFonts w:ascii="Times New Roman" w:eastAsia="Times-Roman" w:hAnsi="Times New Roman"/>
          <w:sz w:val="28"/>
          <w:szCs w:val="28"/>
        </w:rPr>
        <w:t>конечную доходность. Доходность — это отношение дохода к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E96153">
        <w:rPr>
          <w:rFonts w:ascii="Times New Roman" w:eastAsia="Times-Roman" w:hAnsi="Times New Roman"/>
          <w:sz w:val="28"/>
          <w:szCs w:val="28"/>
        </w:rPr>
        <w:t>стоимости облигации. Текущая доходность облигации (Дт)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E96153">
        <w:rPr>
          <w:rFonts w:ascii="Times New Roman" w:eastAsia="Times-Roman" w:hAnsi="Times New Roman"/>
          <w:sz w:val="28"/>
          <w:szCs w:val="28"/>
        </w:rPr>
        <w:t>определяется только у купонных облигаций по формуле</w:t>
      </w:r>
      <w:r>
        <w:rPr>
          <w:rFonts w:ascii="Times New Roman" w:eastAsia="Times-Roman" w:hAnsi="Times New Roman"/>
          <w:sz w:val="28"/>
          <w:szCs w:val="28"/>
        </w:rPr>
        <w:t>:</w:t>
      </w:r>
    </w:p>
    <w:p w:rsidR="00C50673" w:rsidRPr="00E96153" w:rsidRDefault="00C50673" w:rsidP="00E961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C50673" w:rsidRDefault="00C50673" w:rsidP="001F2CA4">
      <w:pPr>
        <w:autoSpaceDE w:val="0"/>
        <w:autoSpaceDN w:val="0"/>
        <w:adjustRightInd w:val="0"/>
        <w:spacing w:after="0" w:line="240" w:lineRule="auto"/>
        <w:rPr>
          <w:rFonts w:eastAsia="Times-Roman" w:cs="Times-Roman"/>
          <w:sz w:val="20"/>
          <w:szCs w:val="20"/>
        </w:rPr>
      </w:pPr>
    </w:p>
    <w:p w:rsidR="00C50673" w:rsidRDefault="00A90282" w:rsidP="001F2CA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r>
        <w:pict>
          <v:shape id="_x0000_i1029" type="#_x0000_t75" style="width:83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22F95&quot;/&gt;&lt;wsp:rsid wsp:val=&quot;00063A37&quot;/&gt;&lt;wsp:rsid wsp:val=&quot;000B7CD5&quot;/&gt;&lt;wsp:rsid wsp:val=&quot;00100920&quot;/&gt;&lt;wsp:rsid wsp:val=&quot;00166C11&quot;/&gt;&lt;wsp:rsid wsp:val=&quot;00187084&quot;/&gt;&lt;wsp:rsid wsp:val=&quot;001A4BDD&quot;/&gt;&lt;wsp:rsid wsp:val=&quot;001E4D14&quot;/&gt;&lt;wsp:rsid wsp:val=&quot;001F003C&quot;/&gt;&lt;wsp:rsid wsp:val=&quot;001F1417&quot;/&gt;&lt;wsp:rsid wsp:val=&quot;001F2CA4&quot;/&gt;&lt;wsp:rsid wsp:val=&quot;00203E63&quot;/&gt;&lt;wsp:rsid wsp:val=&quot;00210682&quot;/&gt;&lt;wsp:rsid wsp:val=&quot;00216D07&quot;/&gt;&lt;wsp:rsid wsp:val=&quot;002501B2&quot;/&gt;&lt;wsp:rsid wsp:val=&quot;002D3C9E&quot;/&gt;&lt;wsp:rsid wsp:val=&quot;002F126C&quot;/&gt;&lt;wsp:rsid wsp:val=&quot;002F39E0&quot;/&gt;&lt;wsp:rsid wsp:val=&quot;00331B04&quot;/&gt;&lt;wsp:rsid wsp:val=&quot;00347A81&quot;/&gt;&lt;wsp:rsid wsp:val=&quot;0037213C&quot;/&gt;&lt;wsp:rsid wsp:val=&quot;00377191&quot;/&gt;&lt;wsp:rsid wsp:val=&quot;00381510&quot;/&gt;&lt;wsp:rsid wsp:val=&quot;00393AF7&quot;/&gt;&lt;wsp:rsid wsp:val=&quot;003F5F26&quot;/&gt;&lt;wsp:rsid wsp:val=&quot;00407FAE&quot;/&gt;&lt;wsp:rsid wsp:val=&quot;004731EE&quot;/&gt;&lt;wsp:rsid wsp:val=&quot;0048741A&quot;/&gt;&lt;wsp:rsid wsp:val=&quot;004C39A7&quot;/&gt;&lt;wsp:rsid wsp:val=&quot;004D6961&quot;/&gt;&lt;wsp:rsid wsp:val=&quot;004E6385&quot;/&gt;&lt;wsp:rsid wsp:val=&quot;004F375B&quot;/&gt;&lt;wsp:rsid wsp:val=&quot;00510F55&quot;/&gt;&lt;wsp:rsid wsp:val=&quot;00531D58&quot;/&gt;&lt;wsp:rsid wsp:val=&quot;005703A4&quot;/&gt;&lt;wsp:rsid wsp:val=&quot;00584D0E&quot;/&gt;&lt;wsp:rsid wsp:val=&quot;005C677C&quot;/&gt;&lt;wsp:rsid wsp:val=&quot;006334FB&quot;/&gt;&lt;wsp:rsid wsp:val=&quot;00645F61&quot;/&gt;&lt;wsp:rsid wsp:val=&quot;00647363&quot;/&gt;&lt;wsp:rsid wsp:val=&quot;0068148F&quot;/&gt;&lt;wsp:rsid wsp:val=&quot;00690454&quot;/&gt;&lt;wsp:rsid wsp:val=&quot;006C1023&quot;/&gt;&lt;wsp:rsid wsp:val=&quot;006D5BF0&quot;/&gt;&lt;wsp:rsid wsp:val=&quot;006E4E68&quot;/&gt;&lt;wsp:rsid wsp:val=&quot;00712D17&quot;/&gt;&lt;wsp:rsid wsp:val=&quot;00727419&quot;/&gt;&lt;wsp:rsid wsp:val=&quot;007369BA&quot;/&gt;&lt;wsp:rsid wsp:val=&quot;00760EFF&quot;/&gt;&lt;wsp:rsid wsp:val=&quot;007878D4&quot;/&gt;&lt;wsp:rsid wsp:val=&quot;00795792&quot;/&gt;&lt;wsp:rsid wsp:val=&quot;007C0C9F&quot;/&gt;&lt;wsp:rsid wsp:val=&quot;007C1EA7&quot;/&gt;&lt;wsp:rsid wsp:val=&quot;007C2273&quot;/&gt;&lt;wsp:rsid wsp:val=&quot;007E54E7&quot;/&gt;&lt;wsp:rsid wsp:val=&quot;00855A88&quot;/&gt;&lt;wsp:rsid wsp:val=&quot;00872DF1&quot;/&gt;&lt;wsp:rsid wsp:val=&quot;00881473&quot;/&gt;&lt;wsp:rsid wsp:val=&quot;0089442A&quot;/&gt;&lt;wsp:rsid wsp:val=&quot;008C57D1&quot;/&gt;&lt;wsp:rsid wsp:val=&quot;008D4C4B&quot;/&gt;&lt;wsp:rsid wsp:val=&quot;008E0D6A&quot;/&gt;&lt;wsp:rsid wsp:val=&quot;008F2E75&quot;/&gt;&lt;wsp:rsid wsp:val=&quot;00916FD4&quot;/&gt;&lt;wsp:rsid wsp:val=&quot;0093021F&quot;/&gt;&lt;wsp:rsid wsp:val=&quot;00964C02&quot;/&gt;&lt;wsp:rsid wsp:val=&quot;00995FB8&quot;/&gt;&lt;wsp:rsid wsp:val=&quot;009F0D25&quot;/&gt;&lt;wsp:rsid wsp:val=&quot;009F7A83&quot;/&gt;&lt;wsp:rsid wsp:val=&quot;00A05AC5&quot;/&gt;&lt;wsp:rsid wsp:val=&quot;00A22F95&quot;/&gt;&lt;wsp:rsid wsp:val=&quot;00AD6A1E&quot;/&gt;&lt;wsp:rsid wsp:val=&quot;00AE71CF&quot;/&gt;&lt;wsp:rsid wsp:val=&quot;00AF1102&quot;/&gt;&lt;wsp:rsid wsp:val=&quot;00AF6A4F&quot;/&gt;&lt;wsp:rsid wsp:val=&quot;00B0777B&quot;/&gt;&lt;wsp:rsid wsp:val=&quot;00B2765D&quot;/&gt;&lt;wsp:rsid wsp:val=&quot;00B94E61&quot;/&gt;&lt;wsp:rsid wsp:val=&quot;00BB7EFD&quot;/&gt;&lt;wsp:rsid wsp:val=&quot;00BD52C4&quot;/&gt;&lt;wsp:rsid wsp:val=&quot;00C51AFF&quot;/&gt;&lt;wsp:rsid wsp:val=&quot;00C94791&quot;/&gt;&lt;wsp:rsid wsp:val=&quot;00CA35B9&quot;/&gt;&lt;wsp:rsid wsp:val=&quot;00D342BE&quot;/&gt;&lt;wsp:rsid wsp:val=&quot;00D43A26&quot;/&gt;&lt;wsp:rsid wsp:val=&quot;00D50A39&quot;/&gt;&lt;wsp:rsid wsp:val=&quot;00D77398&quot;/&gt;&lt;wsp:rsid wsp:val=&quot;00D9009A&quot;/&gt;&lt;wsp:rsid wsp:val=&quot;00DB4AC1&quot;/&gt;&lt;wsp:rsid wsp:val=&quot;00DC5E8B&quot;/&gt;&lt;wsp:rsid wsp:val=&quot;00DF1564&quot;/&gt;&lt;wsp:rsid wsp:val=&quot;00E16709&quot;/&gt;&lt;wsp:rsid wsp:val=&quot;00E20877&quot;/&gt;&lt;wsp:rsid wsp:val=&quot;00E33838&quot;/&gt;&lt;wsp:rsid wsp:val=&quot;00E87B02&quot;/&gt;&lt;wsp:rsid wsp:val=&quot;00E96153&quot;/&gt;&lt;wsp:rsid wsp:val=&quot;00EB5391&quot;/&gt;&lt;wsp:rsid wsp:val=&quot;00EF7062&quot;/&gt;&lt;wsp:rsid wsp:val=&quot;00F27418&quot;/&gt;&lt;wsp:rsid wsp:val=&quot;00F7140A&quot;/&gt;&lt;/wsp:rsids&gt;&lt;/w:docPr&gt;&lt;w:body&gt;&lt;w:p wsp:rsidR=&quot;00000000&quot; wsp:rsidRDefault=&quot;004D6961&quot;&gt;&lt;m:oMathPara&gt;&lt;m:oMath&gt;&lt;m:r&gt;&lt;m:rPr&gt;&lt;m:sty m:val=&quot;p&quot;/&gt;&lt;/m:rPr&gt;&lt;w:rPr&gt;&lt;w:rFonts w:ascii=&quot;Cambria Math&quot; w:fareast=&quot;Times-Roman&quot; w:h-ansi=&quot;Times New Roman&quot;/&gt;&lt;wx:font wx:val=&quot;Times New Roman&quot;/&gt;&lt;w:sz w:val=&quot;28&quot;/&gt;&lt;w:sz-cs w:val=&quot;28&quot;/&gt;&lt;/w:rPr&gt;&lt;m:t&gt;Р”С‚&lt;/m:t&gt;&lt;/m:r&gt;&lt;m:r&gt;&lt;m:rPr&gt;&lt;m:sty m:val=&quot;p&quot;/&gt;&lt;/m:rPr&gt;&lt;w:rPr&gt;&lt;w:rFonts w:ascii=&quot;Cambria Math&quot; w:fareast=&quot;Times-Roman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-Roman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fareast=&quot;Times-Roman&quot; w:h-ansi=&quot;Times New Roman&quot;/&gt;&lt;wx:font wx:val=&quot;Times New Roman&quot;/&gt;&lt;w:sz w:val=&quot;28&quot;/&gt;&lt;w:sz-cs w:val=&quot;28&quot;/&gt;&lt;/w:rPr&gt;&lt;m:t&gt;Рљ&lt;/m:t&gt;&lt;/m:r&gt;&lt;/m:num&gt;&lt;m:den&gt;&lt;m:r&gt;&lt;m:rPr&gt;&lt;m:sty m:val=&quot;p&quot;/&gt;&lt;/m:rPr&gt;&lt;w:rPr&gt;&lt;w:rFonts w:ascii=&quot;Cambria Math&quot; w:fareast=&quot;Times-Roman&quot; w:h-ansi=&quot;Times New Roman&quot;/&gt;&lt;wx:font wx:val=&quot;Times New Roman&quot;/&gt;&lt;w:sz w:val=&quot;28&quot;/&gt;&lt;w:sz-cs w:val=&quot;28&quot;/&gt;&lt;/w:rPr&gt;&lt;m:t&gt;Р¦&lt;/m:t&gt;&lt;/m:r&gt;&lt;/m:den&gt;&lt;/m:f&gt;&lt;m:r&gt;&lt;m:rPr&gt;&lt;m:sty m:val=&quot;p&quot;/&gt;&lt;/m:rPr&gt;&lt;w:rPr&gt;&lt;w:rFonts w:ascii=&quot;Cambria Math&quot; w:fareast=&quot;Times-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-Roman&quot; w:h-ansi=&quot;Times New Roman&quot;/&gt;&lt;wx:font wx:val=&quot;Cambria Math&quot;/&gt;&lt;w:sz w:val=&quot;28&quot;/&gt;&lt;w:sz-cs w:val=&quot;28&quot;/&gt;&lt;/w:rPr&gt;&lt;m:t&gt;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</w:p>
    <w:p w:rsidR="00C50673" w:rsidRDefault="00C50673" w:rsidP="001F2CA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</w:p>
    <w:p w:rsidR="00C50673" w:rsidRPr="00E96153" w:rsidRDefault="00C50673" w:rsidP="001F2CA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r w:rsidRPr="00E96153">
        <w:rPr>
          <w:rFonts w:ascii="Times New Roman" w:eastAsia="Times-Roman" w:hAnsi="Times New Roman"/>
          <w:sz w:val="28"/>
          <w:szCs w:val="28"/>
        </w:rPr>
        <w:t xml:space="preserve">     </w:t>
      </w:r>
    </w:p>
    <w:p w:rsidR="00C50673" w:rsidRPr="00E96153" w:rsidRDefault="00C50673" w:rsidP="001F2CA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</w:p>
    <w:p w:rsidR="00C50673" w:rsidRDefault="00C50673" w:rsidP="001F2CA4">
      <w:pPr>
        <w:autoSpaceDE w:val="0"/>
        <w:autoSpaceDN w:val="0"/>
        <w:adjustRightInd w:val="0"/>
        <w:spacing w:after="0" w:line="240" w:lineRule="auto"/>
        <w:rPr>
          <w:rFonts w:eastAsia="Times-Roman" w:cs="Times-Roman"/>
          <w:sz w:val="20"/>
          <w:szCs w:val="20"/>
        </w:rPr>
      </w:pPr>
    </w:p>
    <w:p w:rsidR="00C50673" w:rsidRPr="001F2CA4" w:rsidRDefault="00C50673" w:rsidP="001F2CA4">
      <w:pPr>
        <w:autoSpaceDE w:val="0"/>
        <w:autoSpaceDN w:val="0"/>
        <w:adjustRightInd w:val="0"/>
        <w:spacing w:after="0" w:line="240" w:lineRule="auto"/>
        <w:rPr>
          <w:rFonts w:eastAsia="Times-Roman" w:cs="Times-Roman"/>
          <w:sz w:val="20"/>
          <w:szCs w:val="20"/>
        </w:rPr>
      </w:pPr>
    </w:p>
    <w:p w:rsidR="00C50673" w:rsidRPr="00E96153" w:rsidRDefault="00C50673" w:rsidP="00E961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E96153">
        <w:rPr>
          <w:rFonts w:ascii="Times New Roman" w:eastAsia="Times-Roman" w:hAnsi="Times New Roman"/>
          <w:sz w:val="28"/>
          <w:szCs w:val="28"/>
        </w:rPr>
        <w:t>Где</w:t>
      </w:r>
      <w:r>
        <w:rPr>
          <w:rFonts w:ascii="Times New Roman" w:eastAsia="Times-Roman" w:hAnsi="Times New Roman"/>
          <w:sz w:val="28"/>
          <w:szCs w:val="28"/>
        </w:rPr>
        <w:t xml:space="preserve">, </w:t>
      </w:r>
      <w:r w:rsidRPr="00E96153">
        <w:rPr>
          <w:rFonts w:ascii="Times New Roman" w:eastAsia="Times-Roman" w:hAnsi="Times New Roman"/>
          <w:sz w:val="28"/>
          <w:szCs w:val="28"/>
        </w:rPr>
        <w:t xml:space="preserve"> К — ставка купона;</w:t>
      </w:r>
    </w:p>
    <w:p w:rsidR="00C50673" w:rsidRPr="00E96153" w:rsidRDefault="00C50673" w:rsidP="00E961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         </w:t>
      </w:r>
      <w:r w:rsidRPr="00E96153">
        <w:rPr>
          <w:rFonts w:ascii="Times New Roman" w:eastAsia="Times-Roman" w:hAnsi="Times New Roman"/>
          <w:sz w:val="28"/>
          <w:szCs w:val="28"/>
        </w:rPr>
        <w:t>Ц — курсовая стоимость облигации.</w:t>
      </w:r>
    </w:p>
    <w:p w:rsidR="00C50673" w:rsidRDefault="00C50673" w:rsidP="00E961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E96153">
        <w:rPr>
          <w:rFonts w:ascii="Times New Roman" w:eastAsia="Times-Roman" w:hAnsi="Times New Roman"/>
          <w:sz w:val="28"/>
          <w:szCs w:val="28"/>
        </w:rPr>
        <w:t>Конечная доходность облигации рассчитывается по формуле</w:t>
      </w:r>
      <w:r>
        <w:rPr>
          <w:rFonts w:ascii="Times New Roman" w:eastAsia="Times-Roman" w:hAnsi="Times New Roman"/>
          <w:sz w:val="28"/>
          <w:szCs w:val="28"/>
        </w:rPr>
        <w:t>:</w:t>
      </w:r>
    </w:p>
    <w:p w:rsidR="00C50673" w:rsidRDefault="00C50673" w:rsidP="00E961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C50673" w:rsidRDefault="00C50673" w:rsidP="00712D17">
      <w:pPr>
        <w:tabs>
          <w:tab w:val="left" w:pos="38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D17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</w:t>
      </w:r>
      <w:r w:rsidRPr="00712D17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712D17">
        <w:rPr>
          <w:rFonts w:ascii="Times New Roman" w:hAnsi="Times New Roman"/>
          <w:sz w:val="28"/>
          <w:szCs w:val="28"/>
        </w:rPr>
        <w:t>Дк = Дт</w:t>
      </w:r>
      <w:r w:rsidRPr="00712D17">
        <w:rPr>
          <w:rFonts w:ascii="Times New Roman" w:hAnsi="Times New Roman"/>
          <w:i/>
          <w:sz w:val="28"/>
          <w:szCs w:val="28"/>
        </w:rPr>
        <w:t xml:space="preserve">+ </w:t>
      </w:r>
      <w:r w:rsidRPr="00EF7062">
        <w:rPr>
          <w:rFonts w:ascii="Times New Roman" w:hAnsi="Times New Roman"/>
          <w:sz w:val="28"/>
          <w:szCs w:val="28"/>
        </w:rPr>
        <w:fldChar w:fldCharType="begin"/>
      </w:r>
      <w:r w:rsidRPr="00EF7062">
        <w:rPr>
          <w:rFonts w:ascii="Times New Roman" w:hAnsi="Times New Roman"/>
          <w:sz w:val="28"/>
          <w:szCs w:val="28"/>
        </w:rPr>
        <w:instrText xml:space="preserve"> QUOTE </w:instrText>
      </w:r>
      <w:r w:rsidR="00A90282">
        <w:pict>
          <v:shape id="_x0000_i1030" type="#_x0000_t75" style="width:35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22F95&quot;/&gt;&lt;wsp:rsid wsp:val=&quot;00063A37&quot;/&gt;&lt;wsp:rsid wsp:val=&quot;000B7CD5&quot;/&gt;&lt;wsp:rsid wsp:val=&quot;00100920&quot;/&gt;&lt;wsp:rsid wsp:val=&quot;00166C11&quot;/&gt;&lt;wsp:rsid wsp:val=&quot;00187084&quot;/&gt;&lt;wsp:rsid wsp:val=&quot;001A4BDD&quot;/&gt;&lt;wsp:rsid wsp:val=&quot;001E4D14&quot;/&gt;&lt;wsp:rsid wsp:val=&quot;001F003C&quot;/&gt;&lt;wsp:rsid wsp:val=&quot;001F1417&quot;/&gt;&lt;wsp:rsid wsp:val=&quot;001F2CA4&quot;/&gt;&lt;wsp:rsid wsp:val=&quot;00203E63&quot;/&gt;&lt;wsp:rsid wsp:val=&quot;00210682&quot;/&gt;&lt;wsp:rsid wsp:val=&quot;00216D07&quot;/&gt;&lt;wsp:rsid wsp:val=&quot;002501B2&quot;/&gt;&lt;wsp:rsid wsp:val=&quot;002D3C9E&quot;/&gt;&lt;wsp:rsid wsp:val=&quot;002F126C&quot;/&gt;&lt;wsp:rsid wsp:val=&quot;002F39E0&quot;/&gt;&lt;wsp:rsid wsp:val=&quot;00331B04&quot;/&gt;&lt;wsp:rsid wsp:val=&quot;00347A81&quot;/&gt;&lt;wsp:rsid wsp:val=&quot;0037213C&quot;/&gt;&lt;wsp:rsid wsp:val=&quot;00377191&quot;/&gt;&lt;wsp:rsid wsp:val=&quot;00381510&quot;/&gt;&lt;wsp:rsid wsp:val=&quot;00393AF7&quot;/&gt;&lt;wsp:rsid wsp:val=&quot;003F5F26&quot;/&gt;&lt;wsp:rsid wsp:val=&quot;00407FAE&quot;/&gt;&lt;wsp:rsid wsp:val=&quot;004731EE&quot;/&gt;&lt;wsp:rsid wsp:val=&quot;0048741A&quot;/&gt;&lt;wsp:rsid wsp:val=&quot;004C39A7&quot;/&gt;&lt;wsp:rsid wsp:val=&quot;004E6385&quot;/&gt;&lt;wsp:rsid wsp:val=&quot;004F375B&quot;/&gt;&lt;wsp:rsid wsp:val=&quot;00510F55&quot;/&gt;&lt;wsp:rsid wsp:val=&quot;00531D58&quot;/&gt;&lt;wsp:rsid wsp:val=&quot;005703A4&quot;/&gt;&lt;wsp:rsid wsp:val=&quot;00584D0E&quot;/&gt;&lt;wsp:rsid wsp:val=&quot;005C677C&quot;/&gt;&lt;wsp:rsid wsp:val=&quot;006334FB&quot;/&gt;&lt;wsp:rsid wsp:val=&quot;00645F61&quot;/&gt;&lt;wsp:rsid wsp:val=&quot;00647363&quot;/&gt;&lt;wsp:rsid wsp:val=&quot;0068148F&quot;/&gt;&lt;wsp:rsid wsp:val=&quot;00690454&quot;/&gt;&lt;wsp:rsid wsp:val=&quot;006C1023&quot;/&gt;&lt;wsp:rsid wsp:val=&quot;006D5BF0&quot;/&gt;&lt;wsp:rsid wsp:val=&quot;006E4E68&quot;/&gt;&lt;wsp:rsid wsp:val=&quot;00712D17&quot;/&gt;&lt;wsp:rsid wsp:val=&quot;00727419&quot;/&gt;&lt;wsp:rsid wsp:val=&quot;007369BA&quot;/&gt;&lt;wsp:rsid wsp:val=&quot;00760EFF&quot;/&gt;&lt;wsp:rsid wsp:val=&quot;007878D4&quot;/&gt;&lt;wsp:rsid wsp:val=&quot;00795792&quot;/&gt;&lt;wsp:rsid wsp:val=&quot;007C0C9F&quot;/&gt;&lt;wsp:rsid wsp:val=&quot;007C1EA7&quot;/&gt;&lt;wsp:rsid wsp:val=&quot;007C2273&quot;/&gt;&lt;wsp:rsid wsp:val=&quot;007E54E7&quot;/&gt;&lt;wsp:rsid wsp:val=&quot;00855A88&quot;/&gt;&lt;wsp:rsid wsp:val=&quot;00872DF1&quot;/&gt;&lt;wsp:rsid wsp:val=&quot;00881473&quot;/&gt;&lt;wsp:rsid wsp:val=&quot;0089442A&quot;/&gt;&lt;wsp:rsid wsp:val=&quot;008C57D1&quot;/&gt;&lt;wsp:rsid wsp:val=&quot;008D4C4B&quot;/&gt;&lt;wsp:rsid wsp:val=&quot;008E0D6A&quot;/&gt;&lt;wsp:rsid wsp:val=&quot;008F2E75&quot;/&gt;&lt;wsp:rsid wsp:val=&quot;00916FD4&quot;/&gt;&lt;wsp:rsid wsp:val=&quot;0093021F&quot;/&gt;&lt;wsp:rsid wsp:val=&quot;00964C02&quot;/&gt;&lt;wsp:rsid wsp:val=&quot;00995FB8&quot;/&gt;&lt;wsp:rsid wsp:val=&quot;009F0D25&quot;/&gt;&lt;wsp:rsid wsp:val=&quot;009F7A83&quot;/&gt;&lt;wsp:rsid wsp:val=&quot;00A05AC5&quot;/&gt;&lt;wsp:rsid wsp:val=&quot;00A22F95&quot;/&gt;&lt;wsp:rsid wsp:val=&quot;00AD6A1E&quot;/&gt;&lt;wsp:rsid wsp:val=&quot;00AE71CF&quot;/&gt;&lt;wsp:rsid wsp:val=&quot;00AF1102&quot;/&gt;&lt;wsp:rsid wsp:val=&quot;00AF6A4F&quot;/&gt;&lt;wsp:rsid wsp:val=&quot;00B0777B&quot;/&gt;&lt;wsp:rsid wsp:val=&quot;00B2765D&quot;/&gt;&lt;wsp:rsid wsp:val=&quot;00B94E61&quot;/&gt;&lt;wsp:rsid wsp:val=&quot;00BB7EFD&quot;/&gt;&lt;wsp:rsid wsp:val=&quot;00BD52C4&quot;/&gt;&lt;wsp:rsid wsp:val=&quot;00C51AFF&quot;/&gt;&lt;wsp:rsid wsp:val=&quot;00C94791&quot;/&gt;&lt;wsp:rsid wsp:val=&quot;00CA35B9&quot;/&gt;&lt;wsp:rsid wsp:val=&quot;00D342BE&quot;/&gt;&lt;wsp:rsid wsp:val=&quot;00D43A26&quot;/&gt;&lt;wsp:rsid wsp:val=&quot;00D50A39&quot;/&gt;&lt;wsp:rsid wsp:val=&quot;00D77398&quot;/&gt;&lt;wsp:rsid wsp:val=&quot;00D9009A&quot;/&gt;&lt;wsp:rsid wsp:val=&quot;00DB4AC1&quot;/&gt;&lt;wsp:rsid wsp:val=&quot;00DC5E8B&quot;/&gt;&lt;wsp:rsid wsp:val=&quot;00DF1564&quot;/&gt;&lt;wsp:rsid wsp:val=&quot;00E16709&quot;/&gt;&lt;wsp:rsid wsp:val=&quot;00E20877&quot;/&gt;&lt;wsp:rsid wsp:val=&quot;00E33838&quot;/&gt;&lt;wsp:rsid wsp:val=&quot;00E87B02&quot;/&gt;&lt;wsp:rsid wsp:val=&quot;00E96153&quot;/&gt;&lt;wsp:rsid wsp:val=&quot;00EB5391&quot;/&gt;&lt;wsp:rsid wsp:val=&quot;00EE7D3C&quot;/&gt;&lt;wsp:rsid wsp:val=&quot;00EF7062&quot;/&gt;&lt;wsp:rsid wsp:val=&quot;00F27418&quot;/&gt;&lt;wsp:rsid wsp:val=&quot;00F7140A&quot;/&gt;&lt;/wsp:rsids&gt;&lt;/w:docPr&gt;&lt;w:body&gt;&lt;w:p wsp:rsidR=&quot;00000000&quot; wsp:rsidRDefault=&quot;00EE7D3C&quot;&gt;&lt;m:oMathPara&gt;&lt;m:oMath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ќ-Р¦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¦Рї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EF7062">
        <w:rPr>
          <w:rFonts w:ascii="Times New Roman" w:hAnsi="Times New Roman"/>
          <w:sz w:val="28"/>
          <w:szCs w:val="28"/>
        </w:rPr>
        <w:instrText xml:space="preserve"> </w:instrText>
      </w:r>
      <w:r w:rsidRPr="00EF7062">
        <w:rPr>
          <w:rFonts w:ascii="Times New Roman" w:hAnsi="Times New Roman"/>
          <w:sz w:val="28"/>
          <w:szCs w:val="28"/>
        </w:rPr>
        <w:fldChar w:fldCharType="separate"/>
      </w:r>
      <w:r w:rsidR="00A90282">
        <w:pict>
          <v:shape id="_x0000_i1031" type="#_x0000_t75" style="width:35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22F95&quot;/&gt;&lt;wsp:rsid wsp:val=&quot;00063A37&quot;/&gt;&lt;wsp:rsid wsp:val=&quot;000B7CD5&quot;/&gt;&lt;wsp:rsid wsp:val=&quot;00100920&quot;/&gt;&lt;wsp:rsid wsp:val=&quot;00166C11&quot;/&gt;&lt;wsp:rsid wsp:val=&quot;00187084&quot;/&gt;&lt;wsp:rsid wsp:val=&quot;001A4BDD&quot;/&gt;&lt;wsp:rsid wsp:val=&quot;001E4D14&quot;/&gt;&lt;wsp:rsid wsp:val=&quot;001F003C&quot;/&gt;&lt;wsp:rsid wsp:val=&quot;001F1417&quot;/&gt;&lt;wsp:rsid wsp:val=&quot;001F2CA4&quot;/&gt;&lt;wsp:rsid wsp:val=&quot;00203E63&quot;/&gt;&lt;wsp:rsid wsp:val=&quot;00210682&quot;/&gt;&lt;wsp:rsid wsp:val=&quot;00216D07&quot;/&gt;&lt;wsp:rsid wsp:val=&quot;002501B2&quot;/&gt;&lt;wsp:rsid wsp:val=&quot;002D3C9E&quot;/&gt;&lt;wsp:rsid wsp:val=&quot;002F126C&quot;/&gt;&lt;wsp:rsid wsp:val=&quot;002F39E0&quot;/&gt;&lt;wsp:rsid wsp:val=&quot;00331B04&quot;/&gt;&lt;wsp:rsid wsp:val=&quot;00347A81&quot;/&gt;&lt;wsp:rsid wsp:val=&quot;0037213C&quot;/&gt;&lt;wsp:rsid wsp:val=&quot;00377191&quot;/&gt;&lt;wsp:rsid wsp:val=&quot;00381510&quot;/&gt;&lt;wsp:rsid wsp:val=&quot;00393AF7&quot;/&gt;&lt;wsp:rsid wsp:val=&quot;003F5F26&quot;/&gt;&lt;wsp:rsid wsp:val=&quot;00407FAE&quot;/&gt;&lt;wsp:rsid wsp:val=&quot;004731EE&quot;/&gt;&lt;wsp:rsid wsp:val=&quot;0048741A&quot;/&gt;&lt;wsp:rsid wsp:val=&quot;004C39A7&quot;/&gt;&lt;wsp:rsid wsp:val=&quot;004E6385&quot;/&gt;&lt;wsp:rsid wsp:val=&quot;004F375B&quot;/&gt;&lt;wsp:rsid wsp:val=&quot;00510F55&quot;/&gt;&lt;wsp:rsid wsp:val=&quot;00531D58&quot;/&gt;&lt;wsp:rsid wsp:val=&quot;005703A4&quot;/&gt;&lt;wsp:rsid wsp:val=&quot;00584D0E&quot;/&gt;&lt;wsp:rsid wsp:val=&quot;005C677C&quot;/&gt;&lt;wsp:rsid wsp:val=&quot;006334FB&quot;/&gt;&lt;wsp:rsid wsp:val=&quot;00645F61&quot;/&gt;&lt;wsp:rsid wsp:val=&quot;00647363&quot;/&gt;&lt;wsp:rsid wsp:val=&quot;0068148F&quot;/&gt;&lt;wsp:rsid wsp:val=&quot;00690454&quot;/&gt;&lt;wsp:rsid wsp:val=&quot;006C1023&quot;/&gt;&lt;wsp:rsid wsp:val=&quot;006D5BF0&quot;/&gt;&lt;wsp:rsid wsp:val=&quot;006E4E68&quot;/&gt;&lt;wsp:rsid wsp:val=&quot;00712D17&quot;/&gt;&lt;wsp:rsid wsp:val=&quot;00727419&quot;/&gt;&lt;wsp:rsid wsp:val=&quot;007369BA&quot;/&gt;&lt;wsp:rsid wsp:val=&quot;00760EFF&quot;/&gt;&lt;wsp:rsid wsp:val=&quot;007878D4&quot;/&gt;&lt;wsp:rsid wsp:val=&quot;00795792&quot;/&gt;&lt;wsp:rsid wsp:val=&quot;007C0C9F&quot;/&gt;&lt;wsp:rsid wsp:val=&quot;007C1EA7&quot;/&gt;&lt;wsp:rsid wsp:val=&quot;007C2273&quot;/&gt;&lt;wsp:rsid wsp:val=&quot;007E54E7&quot;/&gt;&lt;wsp:rsid wsp:val=&quot;00855A88&quot;/&gt;&lt;wsp:rsid wsp:val=&quot;00872DF1&quot;/&gt;&lt;wsp:rsid wsp:val=&quot;00881473&quot;/&gt;&lt;wsp:rsid wsp:val=&quot;0089442A&quot;/&gt;&lt;wsp:rsid wsp:val=&quot;008C57D1&quot;/&gt;&lt;wsp:rsid wsp:val=&quot;008D4C4B&quot;/&gt;&lt;wsp:rsid wsp:val=&quot;008E0D6A&quot;/&gt;&lt;wsp:rsid wsp:val=&quot;008F2E75&quot;/&gt;&lt;wsp:rsid wsp:val=&quot;00916FD4&quot;/&gt;&lt;wsp:rsid wsp:val=&quot;0093021F&quot;/&gt;&lt;wsp:rsid wsp:val=&quot;00964C02&quot;/&gt;&lt;wsp:rsid wsp:val=&quot;00995FB8&quot;/&gt;&lt;wsp:rsid wsp:val=&quot;009F0D25&quot;/&gt;&lt;wsp:rsid wsp:val=&quot;009F7A83&quot;/&gt;&lt;wsp:rsid wsp:val=&quot;00A05AC5&quot;/&gt;&lt;wsp:rsid wsp:val=&quot;00A22F95&quot;/&gt;&lt;wsp:rsid wsp:val=&quot;00AD6A1E&quot;/&gt;&lt;wsp:rsid wsp:val=&quot;00AE71CF&quot;/&gt;&lt;wsp:rsid wsp:val=&quot;00AF1102&quot;/&gt;&lt;wsp:rsid wsp:val=&quot;00AF6A4F&quot;/&gt;&lt;wsp:rsid wsp:val=&quot;00B0777B&quot;/&gt;&lt;wsp:rsid wsp:val=&quot;00B2765D&quot;/&gt;&lt;wsp:rsid wsp:val=&quot;00B94E61&quot;/&gt;&lt;wsp:rsid wsp:val=&quot;00BB7EFD&quot;/&gt;&lt;wsp:rsid wsp:val=&quot;00BD52C4&quot;/&gt;&lt;wsp:rsid wsp:val=&quot;00C51AFF&quot;/&gt;&lt;wsp:rsid wsp:val=&quot;00C94791&quot;/&gt;&lt;wsp:rsid wsp:val=&quot;00CA35B9&quot;/&gt;&lt;wsp:rsid wsp:val=&quot;00D342BE&quot;/&gt;&lt;wsp:rsid wsp:val=&quot;00D43A26&quot;/&gt;&lt;wsp:rsid wsp:val=&quot;00D50A39&quot;/&gt;&lt;wsp:rsid wsp:val=&quot;00D77398&quot;/&gt;&lt;wsp:rsid wsp:val=&quot;00D9009A&quot;/&gt;&lt;wsp:rsid wsp:val=&quot;00DB4AC1&quot;/&gt;&lt;wsp:rsid wsp:val=&quot;00DC5E8B&quot;/&gt;&lt;wsp:rsid wsp:val=&quot;00DF1564&quot;/&gt;&lt;wsp:rsid wsp:val=&quot;00E16709&quot;/&gt;&lt;wsp:rsid wsp:val=&quot;00E20877&quot;/&gt;&lt;wsp:rsid wsp:val=&quot;00E33838&quot;/&gt;&lt;wsp:rsid wsp:val=&quot;00E87B02&quot;/&gt;&lt;wsp:rsid wsp:val=&quot;00E96153&quot;/&gt;&lt;wsp:rsid wsp:val=&quot;00EB5391&quot;/&gt;&lt;wsp:rsid wsp:val=&quot;00EE7D3C&quot;/&gt;&lt;wsp:rsid wsp:val=&quot;00EF7062&quot;/&gt;&lt;wsp:rsid wsp:val=&quot;00F27418&quot;/&gt;&lt;wsp:rsid wsp:val=&quot;00F7140A&quot;/&gt;&lt;/wsp:rsids&gt;&lt;/w:docPr&gt;&lt;w:body&gt;&lt;w:p wsp:rsidR=&quot;00000000&quot; wsp:rsidRDefault=&quot;00EE7D3C&quot;&gt;&lt;m:oMathPara&gt;&lt;m:oMath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ќ-Р¦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¦Рї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EF7062">
        <w:rPr>
          <w:rFonts w:ascii="Times New Roman" w:hAnsi="Times New Roman"/>
          <w:sz w:val="28"/>
          <w:szCs w:val="28"/>
        </w:rPr>
        <w:fldChar w:fldCharType="end"/>
      </w:r>
      <w:r w:rsidRPr="00712D17">
        <w:rPr>
          <w:rFonts w:ascii="Times New Roman" w:hAnsi="Times New Roman"/>
          <w:sz w:val="28"/>
          <w:szCs w:val="28"/>
        </w:rPr>
        <w:t xml:space="preserve"> * 100%</w:t>
      </w:r>
    </w:p>
    <w:p w:rsidR="00C50673" w:rsidRDefault="00C50673" w:rsidP="00E961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0673" w:rsidRPr="00712D17" w:rsidRDefault="00C50673" w:rsidP="00E961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0673" w:rsidRPr="00712D17" w:rsidRDefault="00C50673" w:rsidP="00712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712D17">
        <w:rPr>
          <w:rFonts w:ascii="Times New Roman" w:eastAsia="Times-Roman" w:hAnsi="Times New Roman"/>
          <w:sz w:val="28"/>
          <w:szCs w:val="28"/>
        </w:rPr>
        <w:t>Где</w:t>
      </w:r>
      <w:r>
        <w:rPr>
          <w:rFonts w:ascii="Times New Roman" w:eastAsia="Times-Roman" w:hAnsi="Times New Roman"/>
          <w:sz w:val="28"/>
          <w:szCs w:val="28"/>
        </w:rPr>
        <w:t xml:space="preserve">, </w:t>
      </w:r>
      <w:r w:rsidRPr="00712D17">
        <w:rPr>
          <w:rFonts w:ascii="Times New Roman" w:eastAsia="Times-Roman" w:hAnsi="Times New Roman"/>
          <w:sz w:val="28"/>
          <w:szCs w:val="28"/>
        </w:rPr>
        <w:t xml:space="preserve"> К — ставка купона;</w:t>
      </w:r>
    </w:p>
    <w:p w:rsidR="00C50673" w:rsidRPr="00712D17" w:rsidRDefault="00C50673" w:rsidP="00712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         </w:t>
      </w:r>
      <w:r w:rsidRPr="00712D17">
        <w:rPr>
          <w:rFonts w:ascii="Times New Roman" w:eastAsia="Times-Roman" w:hAnsi="Times New Roman"/>
          <w:sz w:val="28"/>
          <w:szCs w:val="28"/>
        </w:rPr>
        <w:t>Ц — курсовая стоимость облигации.</w:t>
      </w:r>
    </w:p>
    <w:p w:rsidR="00C50673" w:rsidRPr="00712D17" w:rsidRDefault="00C50673" w:rsidP="00712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C50673" w:rsidRPr="00712D17" w:rsidRDefault="00C50673" w:rsidP="00712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C50673" w:rsidRPr="00E96153" w:rsidRDefault="00C50673" w:rsidP="00E961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vertAlign w:val="superscript"/>
        </w:rPr>
      </w:pPr>
      <w:r>
        <w:rPr>
          <w:rFonts w:ascii="Times New Roman" w:eastAsia="Times-Roman" w:hAnsi="Times New Roman"/>
          <w:sz w:val="28"/>
          <w:szCs w:val="28"/>
        </w:rPr>
        <w:t>Приведё</w:t>
      </w:r>
      <w:r w:rsidRPr="00712D17">
        <w:rPr>
          <w:rFonts w:ascii="Times New Roman" w:eastAsia="Times-Roman" w:hAnsi="Times New Roman"/>
          <w:sz w:val="28"/>
          <w:szCs w:val="28"/>
        </w:rPr>
        <w:t xml:space="preserve">нная формула </w:t>
      </w:r>
      <w:r>
        <w:rPr>
          <w:rFonts w:ascii="Times New Roman" w:eastAsia="Times-Roman" w:hAnsi="Times New Roman"/>
          <w:sz w:val="28"/>
          <w:szCs w:val="28"/>
        </w:rPr>
        <w:t>расчё</w:t>
      </w:r>
      <w:r w:rsidRPr="00712D17">
        <w:rPr>
          <w:rFonts w:ascii="Times New Roman" w:eastAsia="Times-Roman" w:hAnsi="Times New Roman"/>
          <w:sz w:val="28"/>
          <w:szCs w:val="28"/>
        </w:rPr>
        <w:t>та конечной доходности верна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712D17">
        <w:rPr>
          <w:rFonts w:ascii="Times New Roman" w:eastAsia="Times-Roman" w:hAnsi="Times New Roman"/>
          <w:sz w:val="28"/>
          <w:szCs w:val="28"/>
        </w:rPr>
        <w:t>при условии равноценности всех купонов. В случае с плавающей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712D17">
        <w:rPr>
          <w:rFonts w:ascii="Times New Roman" w:eastAsia="Times-Roman" w:hAnsi="Times New Roman"/>
          <w:sz w:val="28"/>
          <w:szCs w:val="28"/>
        </w:rPr>
        <w:t>купонной ставкой пользуются другой формулой.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</w:p>
    <w:p w:rsidR="00C50673" w:rsidRDefault="00C50673" w:rsidP="00712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BDD">
        <w:rPr>
          <w:rFonts w:ascii="Times New Roman" w:hAnsi="Times New Roman"/>
          <w:sz w:val="28"/>
          <w:szCs w:val="28"/>
        </w:rPr>
        <w:t>В зарубежной практике, помимо номинальной и рыночной, употребляется</w:t>
      </w:r>
      <w:r>
        <w:rPr>
          <w:rFonts w:ascii="Times New Roman" w:hAnsi="Times New Roman"/>
          <w:sz w:val="28"/>
          <w:szCs w:val="28"/>
        </w:rPr>
        <w:t xml:space="preserve"> ещё</w:t>
      </w:r>
      <w:r w:rsidRPr="001A4BDD">
        <w:rPr>
          <w:rFonts w:ascii="Times New Roman" w:hAnsi="Times New Roman"/>
          <w:sz w:val="28"/>
          <w:szCs w:val="28"/>
        </w:rPr>
        <w:t xml:space="preserve"> одна стоимостная характеристика облигаций — их выкупная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BDD">
        <w:rPr>
          <w:rFonts w:ascii="Times New Roman" w:hAnsi="Times New Roman"/>
          <w:sz w:val="28"/>
          <w:szCs w:val="28"/>
        </w:rPr>
        <w:t>цена, по которой эмитент по истечении срока займа погашает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BDD">
        <w:rPr>
          <w:rFonts w:ascii="Times New Roman" w:hAnsi="Times New Roman"/>
          <w:sz w:val="28"/>
          <w:szCs w:val="28"/>
        </w:rPr>
        <w:t>облигации. Выкупная цена может совпадать с номинальной, а может</w:t>
      </w:r>
      <w:r>
        <w:rPr>
          <w:rFonts w:ascii="Times New Roman" w:hAnsi="Times New Roman"/>
          <w:sz w:val="28"/>
          <w:szCs w:val="28"/>
        </w:rPr>
        <w:t xml:space="preserve"> быть выше или, наоборот, ниже её</w:t>
      </w:r>
      <w:r w:rsidRPr="001A4BDD">
        <w:rPr>
          <w:rFonts w:ascii="Times New Roman" w:hAnsi="Times New Roman"/>
          <w:sz w:val="28"/>
          <w:szCs w:val="28"/>
        </w:rPr>
        <w:t>. Российское законодательство исключает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BDD">
        <w:rPr>
          <w:rFonts w:ascii="Times New Roman" w:hAnsi="Times New Roman"/>
          <w:sz w:val="28"/>
          <w:szCs w:val="28"/>
        </w:rPr>
        <w:t xml:space="preserve">существование выкупной цены, так как </w:t>
      </w:r>
      <w:r w:rsidRPr="001A4BDD">
        <w:rPr>
          <w:rFonts w:ascii="Times New Roman" w:hAnsi="Times New Roman"/>
          <w:i/>
          <w:iCs/>
          <w:sz w:val="28"/>
          <w:szCs w:val="28"/>
        </w:rPr>
        <w:t>Федеральный закон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A4BDD">
        <w:rPr>
          <w:rFonts w:ascii="Times New Roman" w:hAnsi="Times New Roman"/>
          <w:i/>
          <w:iCs/>
          <w:sz w:val="28"/>
          <w:szCs w:val="28"/>
        </w:rPr>
        <w:t xml:space="preserve">«О рынке ценных бумаг» от 22 апреля 1996 г. № 39-ФЗ </w:t>
      </w:r>
      <w:r w:rsidRPr="001A4BDD">
        <w:rPr>
          <w:rFonts w:ascii="Times New Roman" w:hAnsi="Times New Roman"/>
          <w:sz w:val="28"/>
          <w:szCs w:val="28"/>
        </w:rPr>
        <w:t>с последующими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BDD">
        <w:rPr>
          <w:rFonts w:ascii="Times New Roman" w:hAnsi="Times New Roman"/>
          <w:sz w:val="28"/>
          <w:szCs w:val="28"/>
        </w:rPr>
        <w:t>изменениями и дополнениями закрепляет право держателя на</w:t>
      </w:r>
      <w:r>
        <w:rPr>
          <w:rFonts w:ascii="Times New Roman" w:hAnsi="Times New Roman"/>
          <w:sz w:val="28"/>
          <w:szCs w:val="28"/>
        </w:rPr>
        <w:t xml:space="preserve"> получение от эмитента её</w:t>
      </w:r>
      <w:r w:rsidRPr="001A4BDD">
        <w:rPr>
          <w:rFonts w:ascii="Times New Roman" w:hAnsi="Times New Roman"/>
          <w:sz w:val="28"/>
          <w:szCs w:val="28"/>
        </w:rPr>
        <w:t xml:space="preserve"> номинальной стоимости. Это означает,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BDD">
        <w:rPr>
          <w:rFonts w:ascii="Times New Roman" w:hAnsi="Times New Roman"/>
          <w:sz w:val="28"/>
          <w:szCs w:val="28"/>
        </w:rPr>
        <w:t>облигации могут погашаться (выкупаться) только по номинальной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BDD">
        <w:rPr>
          <w:rFonts w:ascii="Times New Roman" w:hAnsi="Times New Roman"/>
          <w:sz w:val="28"/>
          <w:szCs w:val="28"/>
        </w:rPr>
        <w:t>стоимости.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0673" w:rsidRDefault="00C50673" w:rsidP="00712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0673" w:rsidRDefault="00C50673" w:rsidP="00712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50673" w:rsidRDefault="00C50673" w:rsidP="00712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50673" w:rsidRDefault="00C50673" w:rsidP="00712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50673" w:rsidRDefault="00C50673" w:rsidP="00712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50673" w:rsidRDefault="00C50673" w:rsidP="00712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4731EE">
        <w:rPr>
          <w:rFonts w:ascii="Times New Roman" w:hAnsi="Times New Roman"/>
          <w:b/>
          <w:sz w:val="28"/>
          <w:szCs w:val="28"/>
        </w:rPr>
        <w:t>Инвестиционные оценки акций и облигаций</w:t>
      </w:r>
    </w:p>
    <w:p w:rsidR="00C50673" w:rsidRDefault="00C50673" w:rsidP="00712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50673" w:rsidRPr="00E47FD8" w:rsidRDefault="00C50673" w:rsidP="00712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F9E">
        <w:rPr>
          <w:rFonts w:ascii="Times New Roman" w:hAnsi="Times New Roman"/>
          <w:sz w:val="28"/>
          <w:szCs w:val="28"/>
          <w:lang w:eastAsia="ru-RU"/>
        </w:rPr>
        <w:t>Любой инвестор знает, что акции являются более рискованными объектами для вложения средств по сравнению с облигациями, но они обеспечивают и более высокий доход. Вопрос заключается в том, оправдывает ли разница в их доходности дополнительный риск, связанный с инвестированием в акции.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50673" w:rsidRDefault="00C50673" w:rsidP="00473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Доходность акций является только первым из трёх критериев, в соответствии с которыми принимают инвестиционное решение по их приобретению или не приобретению. Вторым критерием является надёжность, под которой понимается безопасность вложения денежных средств в акции. </w:t>
      </w:r>
    </w:p>
    <w:p w:rsidR="00C50673" w:rsidRDefault="00C50673" w:rsidP="00473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Оба инвестиционных свойства ценной  бумаги – надёжность (безопасность) и доходность - связаны между собой обратно пропорциональной зависимостью: чем выше доходность, тем ниже надёжность, и наоборот. Акции – это рискованные ценные бумаги. Поэтому по критерию безопасности они уступают другим видам ценных бумаг, зато превосходят их в доходности, при прочих равных условиях  акции более высокодоходные ценные бумаги, чем какие-либо другие. Однако внутри своего класса акции разных эмитентов отличаются между собой доходностью и надёжностью. Надёжность и доходность акции  косвенно связаны  с  соотношением получаемым по акциям доходов: дивидендов и курсовой разницы. Выплата высоких дивидендов при прочих равных условиях ограничивает рост курсовой стоимости акции, делает её менее динамичной (менее изменчивой), а значит, более предсказуемой и безопасной. Менее динамичные, безопасные акции менее доходны, ибо какими бы высокими не были по ним дивиденды, они не могут компенсировать небольшую величину курсовой разницы или тем более её отсутствие. И наоборот, невыплаченные дивиденды идут на развитие акционерного общества и при прочих условиях вызывают рост курсовой стоимости акций, обеспечивая по ним высокую  доходность, ибо курсовая разница с лихвой прикрывает невыплаченные ранее дивиденды. В то же время такие акции вследствие высокой динамики курсовой стоимости более изменчивы (т.е. курс акций колеблется), а значит, менее надёжны.  </w:t>
      </w:r>
    </w:p>
    <w:p w:rsidR="00C50673" w:rsidRPr="0044510C" w:rsidRDefault="00C50673" w:rsidP="00473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Третье инвестиционное свойство акции – это ликвидность. Под ликвидностью акций понимается лёгкость их продажи. Чем легче и с  меньшими затратами из можно продать, тем они ликвиднее. Соотношение спроса и предложения на акции качественно характеризует их ликвидность. Неуравновешенность с</w:t>
      </w:r>
      <w:r>
        <w:rPr>
          <w:rFonts w:ascii="Times New Roman" w:hAnsi="Times New Roman"/>
          <w:sz w:val="28"/>
          <w:szCs w:val="28"/>
        </w:rPr>
        <w:tab/>
        <w:t>проса и предложения (есть продавцы акций, но нет покупателей, или наоборот)  определяет их ликвидность. Ликвидными же являются акции, в отношении которых при достаточном спросе на них существует и достаточное предложение.</w:t>
      </w:r>
    </w:p>
    <w:p w:rsidR="00C50673" w:rsidRDefault="00C50673" w:rsidP="0037213C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13C">
        <w:rPr>
          <w:rFonts w:ascii="Times New Roman" w:hAnsi="Times New Roman"/>
          <w:sz w:val="28"/>
          <w:szCs w:val="28"/>
          <w:lang w:eastAsia="ru-RU"/>
        </w:rPr>
        <w:t>Любой инвестор знает, что акции являются более рискованными объектами для вложения средств по сравнению с облигациями, но они обеспечивают и более высокий доход. Вопрос заключается в том, оправдывает ли разница в их доходности дополнительный риск, связанный с инвестированием в акции.</w:t>
      </w:r>
    </w:p>
    <w:p w:rsidR="00C50673" w:rsidRDefault="00C50673" w:rsidP="0037213C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13C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37213C">
        <w:rPr>
          <w:rFonts w:ascii="Times New Roman" w:hAnsi="Times New Roman"/>
          <w:sz w:val="28"/>
          <w:szCs w:val="28"/>
          <w:lang w:eastAsia="ru-RU"/>
        </w:rPr>
        <w:t xml:space="preserve"> теории владелец обыкновенных акций может рассчитывать на два источника дохода: дивидендные выплаты при распределении части прибыли между акционерами компании и прирост курсовой стоимости в случае продажи акций по цене, превышающей цену их покупки. Ни один из этих источников дохода не является гарантированным. Во-первых, неизвестно, сумеет ли к</w:t>
      </w:r>
      <w:r>
        <w:rPr>
          <w:rFonts w:ascii="Times New Roman" w:hAnsi="Times New Roman"/>
          <w:sz w:val="28"/>
          <w:szCs w:val="28"/>
          <w:lang w:eastAsia="ru-RU"/>
        </w:rPr>
        <w:t>омпания в отчё</w:t>
      </w:r>
      <w:r w:rsidRPr="0037213C">
        <w:rPr>
          <w:rFonts w:ascii="Times New Roman" w:hAnsi="Times New Roman"/>
          <w:sz w:val="28"/>
          <w:szCs w:val="28"/>
          <w:lang w:eastAsia="ru-RU"/>
        </w:rPr>
        <w:t>тном периоде заработать прибыль, но даже в случае получен</w:t>
      </w:r>
      <w:r>
        <w:rPr>
          <w:rFonts w:ascii="Times New Roman" w:hAnsi="Times New Roman"/>
          <w:sz w:val="28"/>
          <w:szCs w:val="28"/>
          <w:lang w:eastAsia="ru-RU"/>
        </w:rPr>
        <w:t>ия прибыли, неизвестно, какая её</w:t>
      </w:r>
      <w:r w:rsidRPr="0037213C">
        <w:rPr>
          <w:rFonts w:ascii="Times New Roman" w:hAnsi="Times New Roman"/>
          <w:sz w:val="28"/>
          <w:szCs w:val="28"/>
          <w:lang w:eastAsia="ru-RU"/>
        </w:rPr>
        <w:t xml:space="preserve"> часть будет выделена на выплату дивидендов. </w:t>
      </w:r>
      <w:r>
        <w:rPr>
          <w:rFonts w:ascii="Times New Roman" w:hAnsi="Times New Roman"/>
          <w:sz w:val="28"/>
          <w:szCs w:val="28"/>
          <w:lang w:eastAsia="ru-RU"/>
        </w:rPr>
        <w:t>Во-вторых, существует неопределё</w:t>
      </w:r>
      <w:r w:rsidRPr="0037213C">
        <w:rPr>
          <w:rFonts w:ascii="Times New Roman" w:hAnsi="Times New Roman"/>
          <w:sz w:val="28"/>
          <w:szCs w:val="28"/>
          <w:lang w:eastAsia="ru-RU"/>
        </w:rPr>
        <w:t>нность в отношении дальнейшего движения цены акций, и нет никакой гарантии, что владельцу акций представится удачная возможность продать их по более высокой цене.</w:t>
      </w:r>
      <w:r w:rsidRPr="0037213C">
        <w:rPr>
          <w:rFonts w:ascii="Times New Roman" w:hAnsi="Times New Roman"/>
          <w:sz w:val="28"/>
          <w:szCs w:val="28"/>
          <w:lang w:eastAsia="ru-RU"/>
        </w:rPr>
        <w:br/>
      </w:r>
      <w:r w:rsidRPr="0037213C">
        <w:rPr>
          <w:rFonts w:ascii="Times New Roman" w:hAnsi="Times New Roman"/>
          <w:sz w:val="28"/>
          <w:szCs w:val="28"/>
          <w:lang w:eastAsia="ru-RU"/>
        </w:rPr>
        <w:br/>
        <w:t>Владелец облигаций также имеет два источника поступлений: процентные платежи в период держани</w:t>
      </w:r>
      <w:r>
        <w:rPr>
          <w:rFonts w:ascii="Times New Roman" w:hAnsi="Times New Roman"/>
          <w:sz w:val="28"/>
          <w:szCs w:val="28"/>
          <w:lang w:eastAsia="ru-RU"/>
        </w:rPr>
        <w:t>я облигации (плюс возвращение её</w:t>
      </w:r>
      <w:r w:rsidRPr="0037213C">
        <w:rPr>
          <w:rFonts w:ascii="Times New Roman" w:hAnsi="Times New Roman"/>
          <w:sz w:val="28"/>
          <w:szCs w:val="28"/>
          <w:lang w:eastAsia="ru-RU"/>
        </w:rPr>
        <w:t xml:space="preserve"> номинальной стоимости, если облигация сохраняется до наступления срока погашения) и прирост стоимости, если владелец решает не держать облигацию</w:t>
      </w:r>
      <w:r>
        <w:rPr>
          <w:rFonts w:ascii="Times New Roman" w:hAnsi="Times New Roman"/>
          <w:sz w:val="28"/>
          <w:szCs w:val="28"/>
          <w:lang w:eastAsia="ru-RU"/>
        </w:rPr>
        <w:t xml:space="preserve"> до даты погашения, а продать её</w:t>
      </w:r>
      <w:r w:rsidRPr="0037213C">
        <w:rPr>
          <w:rFonts w:ascii="Times New Roman" w:hAnsi="Times New Roman"/>
          <w:sz w:val="28"/>
          <w:szCs w:val="28"/>
          <w:lang w:eastAsia="ru-RU"/>
        </w:rPr>
        <w:t xml:space="preserve"> по цене, превышающей цену покупки. Если рассматривать облигации, выпущенные государством, муниципальными образованиями ил</w:t>
      </w:r>
      <w:r>
        <w:rPr>
          <w:rFonts w:ascii="Times New Roman" w:hAnsi="Times New Roman"/>
          <w:sz w:val="28"/>
          <w:szCs w:val="28"/>
          <w:lang w:eastAsia="ru-RU"/>
        </w:rPr>
        <w:t>и корпоративными заё</w:t>
      </w:r>
      <w:r w:rsidRPr="0037213C">
        <w:rPr>
          <w:rFonts w:ascii="Times New Roman" w:hAnsi="Times New Roman"/>
          <w:sz w:val="28"/>
          <w:szCs w:val="28"/>
          <w:lang w:eastAsia="ru-RU"/>
        </w:rPr>
        <w:t xml:space="preserve">мщиками с высоким кредитным рейтингом, то можно сказать, что в отличие от акций один из источников дохода по облигациям является гарантированным, а именно регулярные процентные платежи и возврат основной суммы долга при погашении. Поэтому облигации часто называют инструментами с фиксированным доходом, и поэтому риск, связанный с владением облигациями, меньше по сравнению с риском владения акциями. </w:t>
      </w:r>
    </w:p>
    <w:p w:rsidR="00C50673" w:rsidRPr="0037213C" w:rsidRDefault="00C50673" w:rsidP="0037213C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7213C">
        <w:rPr>
          <w:rFonts w:ascii="Times New Roman" w:hAnsi="Times New Roman"/>
          <w:b/>
          <w:sz w:val="28"/>
          <w:szCs w:val="28"/>
          <w:lang w:eastAsia="ru-RU"/>
        </w:rPr>
        <w:t>Вывод</w:t>
      </w:r>
    </w:p>
    <w:p w:rsidR="00C50673" w:rsidRDefault="00C50673" w:rsidP="005703A4">
      <w:pPr>
        <w:pStyle w:val="a8"/>
        <w:spacing w:line="360" w:lineRule="auto"/>
        <w:ind w:firstLine="709"/>
        <w:jc w:val="both"/>
      </w:pPr>
      <w:r w:rsidRPr="005703A4">
        <w:rPr>
          <w:sz w:val="28"/>
          <w:szCs w:val="28"/>
        </w:rPr>
        <w:t xml:space="preserve">Можно сделать вывод, что в составе </w:t>
      </w:r>
      <w:hyperlink r:id="rId17" w:tgtFrame="_blank" w:history="1">
        <w:r w:rsidRPr="005703A4">
          <w:rPr>
            <w:sz w:val="28"/>
            <w:szCs w:val="28"/>
          </w:rPr>
          <w:t>инвестиционного портфеля</w:t>
        </w:r>
      </w:hyperlink>
      <w:hyperlink r:id="rId18" w:tgtFrame="_blank" w:history="1">
        <w:r w:rsidRPr="005703A4">
          <w:rPr>
            <w:sz w:val="28"/>
            <w:szCs w:val="28"/>
          </w:rPr>
          <w:t xml:space="preserve"> </w:t>
        </w:r>
      </w:hyperlink>
      <w:r w:rsidRPr="005703A4">
        <w:rPr>
          <w:sz w:val="28"/>
          <w:szCs w:val="28"/>
        </w:rPr>
        <w:t>должны быть</w:t>
      </w:r>
      <w:r>
        <w:rPr>
          <w:sz w:val="28"/>
          <w:szCs w:val="28"/>
        </w:rPr>
        <w:t>,</w:t>
      </w:r>
      <w:r w:rsidRPr="005703A4">
        <w:rPr>
          <w:sz w:val="28"/>
          <w:szCs w:val="28"/>
        </w:rPr>
        <w:t xml:space="preserve"> как Акции так и Облигации, а процентное соотношение зависит от </w:t>
      </w:r>
      <w:hyperlink r:id="rId19" w:tgtFrame="_blank" w:history="1">
        <w:r w:rsidRPr="005703A4">
          <w:rPr>
            <w:sz w:val="28"/>
            <w:szCs w:val="28"/>
          </w:rPr>
          <w:t>инвестиционной стратегии.</w:t>
        </w:r>
      </w:hyperlink>
    </w:p>
    <w:p w:rsidR="00C50673" w:rsidRDefault="00C50673" w:rsidP="00166C11"/>
    <w:p w:rsidR="00C50673" w:rsidRPr="00E33838" w:rsidRDefault="00C50673" w:rsidP="007C0C9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Helvetica-Bold" w:hAnsi="Times New Roman"/>
          <w:bCs/>
          <w:sz w:val="28"/>
          <w:szCs w:val="28"/>
        </w:rPr>
      </w:pPr>
      <w:r w:rsidRPr="00E33838">
        <w:rPr>
          <w:rFonts w:ascii="Times New Roman" w:eastAsia="Helvetica-Bold" w:hAnsi="Times New Roman"/>
          <w:bCs/>
          <w:sz w:val="28"/>
          <w:szCs w:val="28"/>
        </w:rPr>
        <w:t>СПИСОК ИСПОЛЬЗУЕМОЙ ЛИТЕРАТУРЫ</w:t>
      </w:r>
    </w:p>
    <w:p w:rsidR="00C50673" w:rsidRDefault="00C50673" w:rsidP="00166C11">
      <w:pPr>
        <w:rPr>
          <w:rFonts w:eastAsia="Times-Bold" w:cs="Times-Bold"/>
          <w:b/>
          <w:bCs/>
          <w:sz w:val="19"/>
          <w:szCs w:val="19"/>
        </w:rPr>
      </w:pPr>
    </w:p>
    <w:p w:rsidR="00C50673" w:rsidRDefault="00C50673" w:rsidP="00166C11">
      <w:pPr>
        <w:rPr>
          <w:rFonts w:ascii="Times New Roman" w:eastAsia="Times-Bold" w:hAnsi="Times New Roman"/>
          <w:bCs/>
          <w:sz w:val="28"/>
          <w:szCs w:val="28"/>
        </w:rPr>
      </w:pPr>
      <w:r>
        <w:rPr>
          <w:rFonts w:ascii="Times New Roman" w:eastAsia="Times-Bold" w:hAnsi="Times New Roman"/>
          <w:bCs/>
          <w:sz w:val="28"/>
          <w:szCs w:val="28"/>
        </w:rPr>
        <w:t>1. Баринов Э.А., Хмыз О.В.</w:t>
      </w:r>
    </w:p>
    <w:p w:rsidR="00C50673" w:rsidRDefault="00C50673" w:rsidP="00166C11">
      <w:pPr>
        <w:rPr>
          <w:rFonts w:ascii="Times New Roman" w:eastAsia="Times-Bold" w:hAnsi="Times New Roman"/>
          <w:bCs/>
          <w:sz w:val="28"/>
          <w:szCs w:val="28"/>
        </w:rPr>
      </w:pPr>
      <w:r>
        <w:rPr>
          <w:rFonts w:ascii="Times New Roman" w:eastAsia="Times-Bold" w:hAnsi="Times New Roman"/>
          <w:bCs/>
          <w:sz w:val="28"/>
          <w:szCs w:val="28"/>
        </w:rPr>
        <w:t>Рынки: валютные и ценных бумаг. – «Экзамен», 2001г. – 608с.</w:t>
      </w:r>
    </w:p>
    <w:p w:rsidR="00C50673" w:rsidRPr="00B94E61" w:rsidRDefault="00C50673" w:rsidP="00166C11">
      <w:pPr>
        <w:rPr>
          <w:rFonts w:ascii="Times New Roman" w:eastAsia="Times-Bold" w:hAnsi="Times New Roman"/>
          <w:bCs/>
          <w:sz w:val="28"/>
          <w:szCs w:val="28"/>
        </w:rPr>
      </w:pPr>
    </w:p>
    <w:p w:rsidR="00C50673" w:rsidRPr="007C0C9F" w:rsidRDefault="00C50673" w:rsidP="007C0C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6A1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0"/>
          <w:szCs w:val="20"/>
        </w:rPr>
        <w:t xml:space="preserve"> </w:t>
      </w:r>
      <w:r w:rsidRPr="007C0C9F">
        <w:rPr>
          <w:rFonts w:ascii="Times New Roman" w:hAnsi="Times New Roman"/>
          <w:sz w:val="28"/>
          <w:szCs w:val="28"/>
        </w:rPr>
        <w:t>Галанова В.А</w:t>
      </w:r>
    </w:p>
    <w:p w:rsidR="00C50673" w:rsidRPr="007C0C9F" w:rsidRDefault="00C50673" w:rsidP="007C0C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0C9F">
        <w:rPr>
          <w:rFonts w:ascii="Times New Roman" w:hAnsi="Times New Roman"/>
          <w:bCs/>
          <w:sz w:val="28"/>
          <w:szCs w:val="28"/>
        </w:rPr>
        <w:t>Рынок</w:t>
      </w:r>
      <w:r w:rsidRPr="007C0C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0C9F">
        <w:rPr>
          <w:rFonts w:ascii="Times New Roman" w:hAnsi="Times New Roman"/>
          <w:sz w:val="28"/>
          <w:szCs w:val="28"/>
        </w:rPr>
        <w:t>ценных бумаг: Учебник / Под ред. В.А. Галанова,</w:t>
      </w:r>
    </w:p>
    <w:p w:rsidR="00C50673" w:rsidRPr="007C0C9F" w:rsidRDefault="00C50673" w:rsidP="007C0C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0C9F">
        <w:rPr>
          <w:rFonts w:ascii="Times New Roman" w:hAnsi="Times New Roman"/>
          <w:sz w:val="28"/>
          <w:szCs w:val="28"/>
        </w:rPr>
        <w:t>Р93 А.И. Басова. - 2-е изд., перераб. и доп. - М.: Финансы и статистика,</w:t>
      </w:r>
    </w:p>
    <w:p w:rsidR="00C50673" w:rsidRDefault="00C50673" w:rsidP="007C0C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2006. - 448 с</w:t>
      </w:r>
      <w:r w:rsidRPr="007C0C9F">
        <w:rPr>
          <w:rFonts w:ascii="Times New Roman" w:hAnsi="Times New Roman"/>
          <w:sz w:val="28"/>
          <w:szCs w:val="28"/>
        </w:rPr>
        <w:t>: ил.</w:t>
      </w:r>
    </w:p>
    <w:p w:rsidR="00C50673" w:rsidRDefault="00C50673" w:rsidP="007C0C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50673" w:rsidRDefault="00C50673" w:rsidP="007C0C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Глухова М. И., Приходько М.В., Снежинская М.В.</w:t>
      </w:r>
    </w:p>
    <w:p w:rsidR="00C50673" w:rsidRDefault="00C50673" w:rsidP="007C0C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Рынок ценных бумаг. – Ростов н/Д: Феникс, 2004. – 304с.</w:t>
      </w:r>
    </w:p>
    <w:p w:rsidR="00C50673" w:rsidRDefault="00C50673" w:rsidP="007C0C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50673" w:rsidRDefault="00C50673" w:rsidP="002501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Никифорова В.Д., Островская В.Ю.</w:t>
      </w:r>
    </w:p>
    <w:p w:rsidR="00C50673" w:rsidRDefault="00C50673" w:rsidP="002501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Государственные и муниципальные ценные бумаги. – СПб.: Питер, 2004. – 336с.: ил.</w:t>
      </w:r>
    </w:p>
    <w:p w:rsidR="00C50673" w:rsidRPr="007C0C9F" w:rsidRDefault="00C50673" w:rsidP="002501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50673" w:rsidRDefault="00C50673" w:rsidP="007C0C9F">
      <w:pPr>
        <w:spacing w:after="0" w:line="360" w:lineRule="auto"/>
        <w:jc w:val="both"/>
        <w:rPr>
          <w:rFonts w:ascii="Times New Roman" w:eastAsia="Times-Bold" w:hAnsi="Times New Roman"/>
          <w:bCs/>
          <w:sz w:val="28"/>
          <w:szCs w:val="28"/>
        </w:rPr>
      </w:pPr>
      <w:r>
        <w:rPr>
          <w:rFonts w:ascii="Times New Roman" w:eastAsia="Times-Bold" w:hAnsi="Times New Roman"/>
          <w:bCs/>
          <w:sz w:val="28"/>
          <w:szCs w:val="28"/>
        </w:rPr>
        <w:t xml:space="preserve">5. </w:t>
      </w:r>
      <w:r w:rsidRPr="007C0C9F">
        <w:rPr>
          <w:rFonts w:ascii="Times New Roman" w:eastAsia="Times-Bold" w:hAnsi="Times New Roman"/>
          <w:bCs/>
          <w:sz w:val="28"/>
          <w:szCs w:val="28"/>
        </w:rPr>
        <w:t>Стародубцева Е. Б.</w:t>
      </w:r>
      <w:r>
        <w:rPr>
          <w:rFonts w:ascii="Times New Roman" w:eastAsia="Times-Bold" w:hAnsi="Times New Roman"/>
          <w:bCs/>
          <w:sz w:val="28"/>
          <w:szCs w:val="28"/>
        </w:rPr>
        <w:t xml:space="preserve"> </w:t>
      </w:r>
    </w:p>
    <w:p w:rsidR="00C50673" w:rsidRDefault="00C50673" w:rsidP="007C0C9F">
      <w:pPr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7C0C9F">
        <w:rPr>
          <w:rFonts w:ascii="Times New Roman" w:eastAsia="Times-Roman" w:hAnsi="Times New Roman"/>
          <w:sz w:val="28"/>
          <w:szCs w:val="28"/>
        </w:rPr>
        <w:t xml:space="preserve">Рынок ценных бумаг: Учебник. — М.: </w:t>
      </w:r>
      <w:r w:rsidRPr="007C0C9F">
        <w:rPr>
          <w:rFonts w:ascii="Times New Roman" w:eastAsia="Times-Bold" w:hAnsi="Times New Roman"/>
          <w:bCs/>
          <w:sz w:val="28"/>
          <w:szCs w:val="28"/>
        </w:rPr>
        <w:t xml:space="preserve">ИД </w:t>
      </w:r>
      <w:r>
        <w:rPr>
          <w:rFonts w:ascii="Times New Roman" w:eastAsia="Times-Bold" w:hAnsi="Times New Roman"/>
          <w:bCs/>
          <w:sz w:val="28"/>
          <w:szCs w:val="28"/>
        </w:rPr>
        <w:t>ФОРУМ</w:t>
      </w:r>
      <w:r w:rsidRPr="007C0C9F">
        <w:rPr>
          <w:rFonts w:ascii="Times New Roman" w:eastAsia="Times-Bold" w:hAnsi="Times New Roman"/>
          <w:bCs/>
          <w:sz w:val="28"/>
          <w:szCs w:val="28"/>
        </w:rPr>
        <w:t>:</w:t>
      </w:r>
      <w:r>
        <w:rPr>
          <w:rFonts w:ascii="Times New Roman" w:eastAsia="Times-Bold" w:hAnsi="Times New Roman"/>
          <w:bCs/>
          <w:sz w:val="28"/>
          <w:szCs w:val="28"/>
        </w:rPr>
        <w:t xml:space="preserve"> </w:t>
      </w:r>
      <w:r w:rsidRPr="007C0C9F">
        <w:rPr>
          <w:rFonts w:ascii="Times New Roman" w:eastAsia="Times-Bold" w:hAnsi="Times New Roman"/>
          <w:bCs/>
          <w:sz w:val="28"/>
          <w:szCs w:val="28"/>
        </w:rPr>
        <w:t>ИНФРА-М,</w:t>
      </w:r>
      <w:r w:rsidRPr="007C0C9F">
        <w:rPr>
          <w:rFonts w:ascii="Times New Roman" w:eastAsia="Times-Bold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2006.</w:t>
      </w:r>
      <w:r w:rsidRPr="007C0C9F">
        <w:rPr>
          <w:rFonts w:ascii="Times New Roman" w:eastAsia="Times-Roman" w:hAnsi="Times New Roman"/>
          <w:sz w:val="28"/>
          <w:szCs w:val="28"/>
        </w:rPr>
        <w:t>— 176с. — (Профессиональное образование).</w:t>
      </w:r>
    </w:p>
    <w:p w:rsidR="00C50673" w:rsidRDefault="00C50673" w:rsidP="00100920">
      <w:pPr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</w:p>
    <w:p w:rsidR="00C50673" w:rsidRPr="00100920" w:rsidRDefault="00C50673" w:rsidP="00100920">
      <w:pPr>
        <w:spacing w:after="0" w:line="360" w:lineRule="auto"/>
        <w:jc w:val="both"/>
        <w:rPr>
          <w:rStyle w:val="a9"/>
          <w:rFonts w:ascii="Times New Roman" w:hAnsi="Times New Roman"/>
          <w:b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6. </w:t>
      </w:r>
      <w:r w:rsidRPr="00100920">
        <w:rPr>
          <w:rStyle w:val="a3"/>
          <w:rFonts w:ascii="Times New Roman" w:hAnsi="Times New Roman"/>
          <w:b w:val="0"/>
          <w:sz w:val="28"/>
          <w:szCs w:val="28"/>
        </w:rPr>
        <w:t>Федеральный закон от 26 декабря 1995 г. N 208-ФЗ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Pr="00100920">
        <w:rPr>
          <w:rStyle w:val="a3"/>
          <w:rFonts w:ascii="Times New Roman" w:hAnsi="Times New Roman"/>
          <w:b w:val="0"/>
          <w:sz w:val="28"/>
          <w:szCs w:val="28"/>
        </w:rPr>
        <w:t>"Об акционерных обществах"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Pr="00100920">
        <w:rPr>
          <w:rStyle w:val="a3"/>
          <w:rFonts w:ascii="Times New Roman" w:hAnsi="Times New Roman"/>
          <w:b w:val="0"/>
          <w:sz w:val="28"/>
          <w:szCs w:val="28"/>
        </w:rPr>
        <w:t>(с изменениями от 13 июня 1996 г., 24 мая 1999 г.)</w:t>
      </w:r>
      <w:r w:rsidRPr="00100920">
        <w:rPr>
          <w:rFonts w:ascii="Times New Roman" w:hAnsi="Times New Roman"/>
          <w:b/>
          <w:bCs/>
          <w:sz w:val="28"/>
          <w:szCs w:val="28"/>
        </w:rPr>
        <w:br/>
      </w:r>
      <w:r w:rsidRPr="00100920">
        <w:rPr>
          <w:rStyle w:val="a9"/>
          <w:rFonts w:ascii="Times New Roman" w:hAnsi="Times New Roman"/>
          <w:i w:val="0"/>
          <w:sz w:val="28"/>
          <w:szCs w:val="28"/>
        </w:rPr>
        <w:t>Принят Государственной Думой 24 ноября 1995 года</w:t>
      </w:r>
      <w:r>
        <w:rPr>
          <w:rStyle w:val="a9"/>
          <w:rFonts w:ascii="Times New Roman" w:hAnsi="Times New Roman"/>
          <w:i w:val="0"/>
          <w:sz w:val="28"/>
          <w:szCs w:val="28"/>
        </w:rPr>
        <w:t>.</w:t>
      </w:r>
    </w:p>
    <w:p w:rsidR="00C50673" w:rsidRPr="00E87B02" w:rsidRDefault="00C50673" w:rsidP="00E87B0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87B02">
        <w:rPr>
          <w:rFonts w:ascii="Times New Roman" w:hAnsi="Times New Roman"/>
          <w:sz w:val="28"/>
          <w:szCs w:val="28"/>
          <w:lang w:eastAsia="ru-RU"/>
        </w:rPr>
        <w:t>7.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021F">
        <w:rPr>
          <w:rFonts w:ascii="Times New Roman" w:hAnsi="Times New Roman"/>
          <w:bCs/>
          <w:sz w:val="28"/>
          <w:szCs w:val="28"/>
        </w:rPr>
        <w:t>Магазин инвестиционных фондов</w:t>
      </w:r>
      <w:r>
        <w:rPr>
          <w:rFonts w:ascii="Times New Roman" w:hAnsi="Times New Roman"/>
          <w:bCs/>
          <w:sz w:val="28"/>
          <w:szCs w:val="28"/>
        </w:rPr>
        <w:t xml:space="preserve">:  </w:t>
      </w:r>
      <w:r w:rsidRPr="00E87B02">
        <w:rPr>
          <w:rFonts w:ascii="Times New Roman" w:hAnsi="Times New Roman"/>
          <w:sz w:val="28"/>
          <w:szCs w:val="28"/>
          <w:lang w:eastAsia="ru-RU"/>
        </w:rPr>
        <w:t>Журнал "</w:t>
      </w:r>
      <w:hyperlink r:id="rId20" w:history="1">
        <w:r w:rsidRPr="00E87B02">
          <w:rPr>
            <w:rFonts w:ascii="Times New Roman" w:hAnsi="Times New Roman"/>
            <w:sz w:val="28"/>
            <w:szCs w:val="28"/>
            <w:lang w:eastAsia="ru-RU"/>
          </w:rPr>
          <w:t>Директор-инфо</w:t>
        </w:r>
      </w:hyperlink>
      <w:r w:rsidRPr="00E87B02">
        <w:rPr>
          <w:rFonts w:ascii="Times New Roman" w:hAnsi="Times New Roman"/>
          <w:sz w:val="28"/>
          <w:szCs w:val="28"/>
          <w:lang w:eastAsia="ru-RU"/>
        </w:rPr>
        <w:t>", № 9'2002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E87B0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21" w:history="1">
        <w:r w:rsidRPr="00E87B02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Pr="00E87B02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r w:rsidRPr="00E87B02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vunt</w:t>
        </w:r>
        <w:r w:rsidRPr="00E87B02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r w:rsidRPr="00E87B02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ru</w:t>
        </w:r>
        <w:r w:rsidRPr="00E87B02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/</w:t>
        </w:r>
        <w:r w:rsidRPr="00E87B02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anonce</w:t>
        </w:r>
        <w:r w:rsidRPr="00E87B02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/38.</w:t>
        </w:r>
        <w:r w:rsidRPr="00E87B02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htm</w:t>
        </w:r>
      </w:hyperlink>
      <w:r>
        <w:rPr>
          <w:rFonts w:ascii="Times New Roman" w:hAnsi="Times New Roman"/>
          <w:sz w:val="28"/>
          <w:szCs w:val="28"/>
          <w:lang w:eastAsia="ru-RU"/>
        </w:rPr>
        <w:t>.</w:t>
      </w:r>
      <w:r w:rsidRPr="00E87B0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50673" w:rsidRDefault="00C50673" w:rsidP="007C0C9F">
      <w:pPr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</w:p>
    <w:p w:rsidR="00C50673" w:rsidRDefault="00C50673" w:rsidP="007C0C9F">
      <w:pPr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</w:p>
    <w:p w:rsidR="00C50673" w:rsidRPr="007C0C9F" w:rsidRDefault="00C50673" w:rsidP="007C0C9F">
      <w:pPr>
        <w:spacing w:after="0" w:line="360" w:lineRule="auto"/>
        <w:jc w:val="both"/>
        <w:rPr>
          <w:rFonts w:ascii="Times New Roman" w:eastAsia="Times-Bold" w:hAnsi="Times New Roman"/>
          <w:bCs/>
          <w:sz w:val="28"/>
          <w:szCs w:val="28"/>
        </w:rPr>
      </w:pPr>
    </w:p>
    <w:p w:rsidR="00C50673" w:rsidRDefault="00C50673" w:rsidP="007C0C9F">
      <w:pPr>
        <w:pStyle w:val="a8"/>
        <w:spacing w:before="0" w:beforeAutospacing="0" w:after="0" w:afterAutospacing="0" w:line="360" w:lineRule="auto"/>
        <w:ind w:firstLine="709"/>
        <w:rPr>
          <w:rFonts w:ascii="Calibri" w:eastAsia="Times-Roman" w:hAnsi="Calibri" w:cs="Times-Roman"/>
          <w:sz w:val="19"/>
          <w:szCs w:val="19"/>
        </w:rPr>
      </w:pPr>
    </w:p>
    <w:p w:rsidR="00C50673" w:rsidRPr="005703A4" w:rsidRDefault="00C50673" w:rsidP="005703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F81BD"/>
          <w:sz w:val="28"/>
          <w:szCs w:val="28"/>
        </w:rPr>
      </w:pPr>
    </w:p>
    <w:p w:rsidR="00C50673" w:rsidRPr="0037213C" w:rsidRDefault="00C50673" w:rsidP="0037213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50673" w:rsidRPr="0037213C" w:rsidRDefault="00C50673" w:rsidP="0037213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0673" w:rsidRPr="00F7140A" w:rsidRDefault="00C50673" w:rsidP="00F714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0673" w:rsidRPr="00F7140A" w:rsidRDefault="00C50673" w:rsidP="00F714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0673" w:rsidRPr="00F7140A" w:rsidRDefault="00C50673" w:rsidP="00F714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0673" w:rsidRPr="004E6385" w:rsidRDefault="00C50673" w:rsidP="004E63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C50673" w:rsidRPr="004E6385" w:rsidRDefault="00C50673" w:rsidP="004E6385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C50673" w:rsidRPr="004E6385" w:rsidSect="00CA35B9">
      <w:headerReference w:type="default" r:id="rId2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673" w:rsidRDefault="00C50673" w:rsidP="00F7140A">
      <w:pPr>
        <w:spacing w:after="0" w:line="240" w:lineRule="auto"/>
      </w:pPr>
      <w:r>
        <w:separator/>
      </w:r>
    </w:p>
  </w:endnote>
  <w:endnote w:type="continuationSeparator" w:id="0">
    <w:p w:rsidR="00C50673" w:rsidRDefault="00C50673" w:rsidP="00F7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673" w:rsidRDefault="00C50673" w:rsidP="00F7140A">
      <w:pPr>
        <w:spacing w:after="0" w:line="240" w:lineRule="auto"/>
      </w:pPr>
      <w:r>
        <w:separator/>
      </w:r>
    </w:p>
  </w:footnote>
  <w:footnote w:type="continuationSeparator" w:id="0">
    <w:p w:rsidR="00C50673" w:rsidRDefault="00C50673" w:rsidP="00F7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673" w:rsidRDefault="00C5067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635B">
      <w:rPr>
        <w:noProof/>
      </w:rPr>
      <w:t>2</w:t>
    </w:r>
    <w:r>
      <w:fldChar w:fldCharType="end"/>
    </w:r>
  </w:p>
  <w:p w:rsidR="00C50673" w:rsidRDefault="00C506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51858"/>
    <w:multiLevelType w:val="hybridMultilevel"/>
    <w:tmpl w:val="3B325D0A"/>
    <w:lvl w:ilvl="0" w:tplc="53ECFD16">
      <w:start w:val="1"/>
      <w:numFmt w:val="bullet"/>
      <w:lvlText w:val=""/>
      <w:lvlJc w:val="center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DD37F88"/>
    <w:multiLevelType w:val="hybridMultilevel"/>
    <w:tmpl w:val="B8F64374"/>
    <w:lvl w:ilvl="0" w:tplc="53ECFD16">
      <w:start w:val="1"/>
      <w:numFmt w:val="bullet"/>
      <w:lvlText w:val=""/>
      <w:lvlJc w:val="center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42730256"/>
    <w:multiLevelType w:val="hybridMultilevel"/>
    <w:tmpl w:val="862E0AFA"/>
    <w:lvl w:ilvl="0" w:tplc="53ECFD16">
      <w:start w:val="1"/>
      <w:numFmt w:val="bullet"/>
      <w:lvlText w:val=""/>
      <w:lvlJc w:val="center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EF37760"/>
    <w:multiLevelType w:val="hybridMultilevel"/>
    <w:tmpl w:val="731A4872"/>
    <w:lvl w:ilvl="0" w:tplc="53ECFD16">
      <w:start w:val="1"/>
      <w:numFmt w:val="bullet"/>
      <w:lvlText w:val=""/>
      <w:lvlJc w:val="center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2F95"/>
    <w:rsid w:val="00027302"/>
    <w:rsid w:val="00031576"/>
    <w:rsid w:val="00063A37"/>
    <w:rsid w:val="000B7CD5"/>
    <w:rsid w:val="00100920"/>
    <w:rsid w:val="00166C11"/>
    <w:rsid w:val="00187084"/>
    <w:rsid w:val="001A4BDD"/>
    <w:rsid w:val="001E4D14"/>
    <w:rsid w:val="001F003C"/>
    <w:rsid w:val="001F1417"/>
    <w:rsid w:val="001F2CA4"/>
    <w:rsid w:val="00203E63"/>
    <w:rsid w:val="00210682"/>
    <w:rsid w:val="00216D07"/>
    <w:rsid w:val="002501B2"/>
    <w:rsid w:val="002D3C9E"/>
    <w:rsid w:val="002F126C"/>
    <w:rsid w:val="002F39E0"/>
    <w:rsid w:val="00331B04"/>
    <w:rsid w:val="00347A81"/>
    <w:rsid w:val="0037213C"/>
    <w:rsid w:val="00377191"/>
    <w:rsid w:val="00381510"/>
    <w:rsid w:val="00393AF7"/>
    <w:rsid w:val="003F5F26"/>
    <w:rsid w:val="00407FAE"/>
    <w:rsid w:val="004149F3"/>
    <w:rsid w:val="0044510C"/>
    <w:rsid w:val="004731EE"/>
    <w:rsid w:val="0048741A"/>
    <w:rsid w:val="004C39A7"/>
    <w:rsid w:val="004E6385"/>
    <w:rsid w:val="004F375B"/>
    <w:rsid w:val="005037C3"/>
    <w:rsid w:val="00510F55"/>
    <w:rsid w:val="0052075C"/>
    <w:rsid w:val="00531D58"/>
    <w:rsid w:val="005703A4"/>
    <w:rsid w:val="00584D0E"/>
    <w:rsid w:val="005C677C"/>
    <w:rsid w:val="005E31CF"/>
    <w:rsid w:val="006334FB"/>
    <w:rsid w:val="00645F61"/>
    <w:rsid w:val="00647363"/>
    <w:rsid w:val="0068148F"/>
    <w:rsid w:val="00690454"/>
    <w:rsid w:val="006C1023"/>
    <w:rsid w:val="006D5BF0"/>
    <w:rsid w:val="006E4E68"/>
    <w:rsid w:val="00712D17"/>
    <w:rsid w:val="00727419"/>
    <w:rsid w:val="007369BA"/>
    <w:rsid w:val="00760EFF"/>
    <w:rsid w:val="007878D4"/>
    <w:rsid w:val="00795792"/>
    <w:rsid w:val="007C0C9F"/>
    <w:rsid w:val="007C1EA7"/>
    <w:rsid w:val="007C2273"/>
    <w:rsid w:val="007E54E7"/>
    <w:rsid w:val="008515AB"/>
    <w:rsid w:val="00855A88"/>
    <w:rsid w:val="00872DF1"/>
    <w:rsid w:val="00881473"/>
    <w:rsid w:val="0089442A"/>
    <w:rsid w:val="008C57D1"/>
    <w:rsid w:val="008D4C4B"/>
    <w:rsid w:val="008E0D6A"/>
    <w:rsid w:val="008F2E75"/>
    <w:rsid w:val="00916FD4"/>
    <w:rsid w:val="0093021F"/>
    <w:rsid w:val="00964C02"/>
    <w:rsid w:val="00995FB8"/>
    <w:rsid w:val="009F0D25"/>
    <w:rsid w:val="009F7A83"/>
    <w:rsid w:val="00A05AC5"/>
    <w:rsid w:val="00A22F95"/>
    <w:rsid w:val="00A90282"/>
    <w:rsid w:val="00AD6A1E"/>
    <w:rsid w:val="00AE71CF"/>
    <w:rsid w:val="00AF1102"/>
    <w:rsid w:val="00AF6A4F"/>
    <w:rsid w:val="00B0777B"/>
    <w:rsid w:val="00B2765D"/>
    <w:rsid w:val="00B94E61"/>
    <w:rsid w:val="00BB7EFD"/>
    <w:rsid w:val="00BD52C4"/>
    <w:rsid w:val="00BE1913"/>
    <w:rsid w:val="00BE3089"/>
    <w:rsid w:val="00C17FDB"/>
    <w:rsid w:val="00C50673"/>
    <w:rsid w:val="00C51AFF"/>
    <w:rsid w:val="00C94791"/>
    <w:rsid w:val="00CA35B9"/>
    <w:rsid w:val="00D0635B"/>
    <w:rsid w:val="00D342BE"/>
    <w:rsid w:val="00D43A26"/>
    <w:rsid w:val="00D50A39"/>
    <w:rsid w:val="00D77398"/>
    <w:rsid w:val="00D9009A"/>
    <w:rsid w:val="00DB4AC1"/>
    <w:rsid w:val="00DC5E8B"/>
    <w:rsid w:val="00DF1564"/>
    <w:rsid w:val="00E16709"/>
    <w:rsid w:val="00E20877"/>
    <w:rsid w:val="00E33838"/>
    <w:rsid w:val="00E47FD8"/>
    <w:rsid w:val="00E87B02"/>
    <w:rsid w:val="00E96153"/>
    <w:rsid w:val="00EB5391"/>
    <w:rsid w:val="00EB5888"/>
    <w:rsid w:val="00EE1F9E"/>
    <w:rsid w:val="00EF7062"/>
    <w:rsid w:val="00F27418"/>
    <w:rsid w:val="00F7140A"/>
    <w:rsid w:val="00F7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E19D166D-7005-4FDA-BE2B-B7B5B428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77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50A39"/>
    <w:pPr>
      <w:ind w:left="720"/>
      <w:contextualSpacing/>
    </w:pPr>
  </w:style>
  <w:style w:type="character" w:styleId="a3">
    <w:name w:val="Strong"/>
    <w:basedOn w:val="a0"/>
    <w:qFormat/>
    <w:rsid w:val="001F1417"/>
    <w:rPr>
      <w:rFonts w:cs="Times New Roman"/>
      <w:b/>
      <w:bCs/>
    </w:rPr>
  </w:style>
  <w:style w:type="paragraph" w:styleId="a4">
    <w:name w:val="header"/>
    <w:basedOn w:val="a"/>
    <w:link w:val="a5"/>
    <w:rsid w:val="00F7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locked/>
    <w:rsid w:val="00F7140A"/>
    <w:rPr>
      <w:rFonts w:cs="Times New Roman"/>
    </w:rPr>
  </w:style>
  <w:style w:type="paragraph" w:styleId="a6">
    <w:name w:val="footer"/>
    <w:basedOn w:val="a"/>
    <w:link w:val="a7"/>
    <w:semiHidden/>
    <w:rsid w:val="00F7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semiHidden/>
    <w:locked/>
    <w:rsid w:val="00F7140A"/>
    <w:rPr>
      <w:rFonts w:cs="Times New Roman"/>
    </w:rPr>
  </w:style>
  <w:style w:type="character" w:customStyle="1" w:styleId="10">
    <w:name w:val="Замещающий текст1"/>
    <w:basedOn w:val="a0"/>
    <w:semiHidden/>
    <w:rsid w:val="00916FD4"/>
    <w:rPr>
      <w:rFonts w:cs="Times New Roman"/>
      <w:color w:val="808080"/>
    </w:rPr>
  </w:style>
  <w:style w:type="paragraph" w:styleId="a8">
    <w:name w:val="Normal (Web)"/>
    <w:basedOn w:val="a"/>
    <w:rsid w:val="0037213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9">
    <w:name w:val="Emphasis"/>
    <w:basedOn w:val="a0"/>
    <w:qFormat/>
    <w:rsid w:val="00100920"/>
    <w:rPr>
      <w:rFonts w:cs="Times New Roman"/>
      <w:i/>
      <w:iCs/>
    </w:rPr>
  </w:style>
  <w:style w:type="character" w:styleId="aa">
    <w:name w:val="Hyperlink"/>
    <w:basedOn w:val="a0"/>
    <w:rsid w:val="00E87B0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selisana.ru/put-investora/chto-soboj-predstavlyaet-obligaciya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blog.selisana.ru/put-investora/portfelnoe-investirovanie-chast-i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vunt.ru/anonce/38.htm" TargetMode="External"/><Relationship Id="rId7" Type="http://schemas.openxmlformats.org/officeDocument/2006/relationships/hyperlink" Target="http://blog.selisana.ru/put-investora/chto-takoe-akcii-cena-akcii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://blog.selisana.ru/put-investora/portfelnoe-investirovanie-chast-i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://www.director-info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log.selisana.ru/put-investora/chto-takoe-akcii-cena-akcii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yperlink" Target="http://blog.selisana.ru/put-investora/chto-soboj-predstavlyaet-obligaciya" TargetMode="External"/><Relationship Id="rId19" Type="http://schemas.openxmlformats.org/officeDocument/2006/relationships/hyperlink" Target="http://blog.selisana.ru/put-investora/pravila-formirovaniya-investicionnogo-portfel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log.selisana.ru/put-investora/chto-soboj-predstavlyaet-obligaciya" TargetMode="External"/><Relationship Id="rId14" Type="http://schemas.openxmlformats.org/officeDocument/2006/relationships/image" Target="media/image3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6592</Words>
  <Characters>37575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высшего профессионального образования</vt:lpstr>
    </vt:vector>
  </TitlesOfParts>
  <Company>Microsoft</Company>
  <LinksUpToDate>false</LinksUpToDate>
  <CharactersWithSpaces>44079</CharactersWithSpaces>
  <SharedDoc>false</SharedDoc>
  <HLinks>
    <vt:vector size="60" baseType="variant">
      <vt:variant>
        <vt:i4>1507328</vt:i4>
      </vt:variant>
      <vt:variant>
        <vt:i4>33</vt:i4>
      </vt:variant>
      <vt:variant>
        <vt:i4>0</vt:i4>
      </vt:variant>
      <vt:variant>
        <vt:i4>5</vt:i4>
      </vt:variant>
      <vt:variant>
        <vt:lpwstr>http://www.vunt.ru/anonce/38.htm</vt:lpwstr>
      </vt:variant>
      <vt:variant>
        <vt:lpwstr/>
      </vt:variant>
      <vt:variant>
        <vt:i4>4194318</vt:i4>
      </vt:variant>
      <vt:variant>
        <vt:i4>30</vt:i4>
      </vt:variant>
      <vt:variant>
        <vt:i4>0</vt:i4>
      </vt:variant>
      <vt:variant>
        <vt:i4>5</vt:i4>
      </vt:variant>
      <vt:variant>
        <vt:lpwstr>http://www.director-info.ru/</vt:lpwstr>
      </vt:variant>
      <vt:variant>
        <vt:lpwstr/>
      </vt:variant>
      <vt:variant>
        <vt:i4>655445</vt:i4>
      </vt:variant>
      <vt:variant>
        <vt:i4>27</vt:i4>
      </vt:variant>
      <vt:variant>
        <vt:i4>0</vt:i4>
      </vt:variant>
      <vt:variant>
        <vt:i4>5</vt:i4>
      </vt:variant>
      <vt:variant>
        <vt:lpwstr>http://blog.selisana.ru/put-investora/pravila-formirovaniya-investicionnogo-portfelya</vt:lpwstr>
      </vt:variant>
      <vt:variant>
        <vt:lpwstr/>
      </vt:variant>
      <vt:variant>
        <vt:i4>3080305</vt:i4>
      </vt:variant>
      <vt:variant>
        <vt:i4>24</vt:i4>
      </vt:variant>
      <vt:variant>
        <vt:i4>0</vt:i4>
      </vt:variant>
      <vt:variant>
        <vt:i4>5</vt:i4>
      </vt:variant>
      <vt:variant>
        <vt:lpwstr>http://blog.selisana.ru/put-investora/portfelnoe-investirovanie-chast-i</vt:lpwstr>
      </vt:variant>
      <vt:variant>
        <vt:lpwstr/>
      </vt:variant>
      <vt:variant>
        <vt:i4>3080305</vt:i4>
      </vt:variant>
      <vt:variant>
        <vt:i4>21</vt:i4>
      </vt:variant>
      <vt:variant>
        <vt:i4>0</vt:i4>
      </vt:variant>
      <vt:variant>
        <vt:i4>5</vt:i4>
      </vt:variant>
      <vt:variant>
        <vt:lpwstr>http://blog.selisana.ru/put-investora/portfelnoe-investirovanie-chast-i</vt:lpwstr>
      </vt:variant>
      <vt:variant>
        <vt:lpwstr/>
      </vt:variant>
      <vt:variant>
        <vt:i4>1507341</vt:i4>
      </vt:variant>
      <vt:variant>
        <vt:i4>12</vt:i4>
      </vt:variant>
      <vt:variant>
        <vt:i4>0</vt:i4>
      </vt:variant>
      <vt:variant>
        <vt:i4>5</vt:i4>
      </vt:variant>
      <vt:variant>
        <vt:lpwstr>http://blog.selisana.ru/put-investora/chto-takoe-akcii-cena-akcii</vt:lpwstr>
      </vt:variant>
      <vt:variant>
        <vt:lpwstr/>
      </vt:variant>
      <vt:variant>
        <vt:i4>6225932</vt:i4>
      </vt:variant>
      <vt:variant>
        <vt:i4>9</vt:i4>
      </vt:variant>
      <vt:variant>
        <vt:i4>0</vt:i4>
      </vt:variant>
      <vt:variant>
        <vt:i4>5</vt:i4>
      </vt:variant>
      <vt:variant>
        <vt:lpwstr>http://blog.selisana.ru/put-investora/chto-soboj-predstavlyaet-obligaciya</vt:lpwstr>
      </vt:variant>
      <vt:variant>
        <vt:lpwstr/>
      </vt:variant>
      <vt:variant>
        <vt:i4>6225932</vt:i4>
      </vt:variant>
      <vt:variant>
        <vt:i4>6</vt:i4>
      </vt:variant>
      <vt:variant>
        <vt:i4>0</vt:i4>
      </vt:variant>
      <vt:variant>
        <vt:i4>5</vt:i4>
      </vt:variant>
      <vt:variant>
        <vt:lpwstr>http://blog.selisana.ru/put-investora/chto-soboj-predstavlyaet-obligaciya</vt:lpwstr>
      </vt:variant>
      <vt:variant>
        <vt:lpwstr/>
      </vt:variant>
      <vt:variant>
        <vt:i4>6225932</vt:i4>
      </vt:variant>
      <vt:variant>
        <vt:i4>3</vt:i4>
      </vt:variant>
      <vt:variant>
        <vt:i4>0</vt:i4>
      </vt:variant>
      <vt:variant>
        <vt:i4>5</vt:i4>
      </vt:variant>
      <vt:variant>
        <vt:lpwstr>http://blog.selisana.ru/put-investora/chto-soboj-predstavlyaet-obligaciya</vt:lpwstr>
      </vt:variant>
      <vt:variant>
        <vt:lpwstr/>
      </vt:variant>
      <vt:variant>
        <vt:i4>1507341</vt:i4>
      </vt:variant>
      <vt:variant>
        <vt:i4>0</vt:i4>
      </vt:variant>
      <vt:variant>
        <vt:i4>0</vt:i4>
      </vt:variant>
      <vt:variant>
        <vt:i4>5</vt:i4>
      </vt:variant>
      <vt:variant>
        <vt:lpwstr>http://blog.selisana.ru/put-investora/chto-takoe-akcii-cena-akcii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профессионального образования</dc:title>
  <dc:subject/>
  <dc:creator>Admin</dc:creator>
  <cp:keywords/>
  <dc:description/>
  <cp:lastModifiedBy>admin</cp:lastModifiedBy>
  <cp:revision>2</cp:revision>
  <dcterms:created xsi:type="dcterms:W3CDTF">2014-05-10T06:54:00Z</dcterms:created>
  <dcterms:modified xsi:type="dcterms:W3CDTF">2014-05-10T06:54:00Z</dcterms:modified>
</cp:coreProperties>
</file>