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75" w:rsidRDefault="00D72A75">
      <w:pPr>
        <w:pStyle w:val="2"/>
        <w:jc w:val="both"/>
      </w:pPr>
    </w:p>
    <w:p w:rsidR="002E2D71" w:rsidRDefault="002E2D71">
      <w:pPr>
        <w:pStyle w:val="2"/>
        <w:jc w:val="both"/>
      </w:pPr>
      <w:r>
        <w:t>Почему одинок Базаров (по роману "Отцы и дети")</w:t>
      </w:r>
    </w:p>
    <w:p w:rsidR="002E2D71" w:rsidRDefault="002E2D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2E2D71" w:rsidRPr="00D72A75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роман Тургенева «Отцы и дети» был опубликован в феврале 1862 года. Действие романа происходит летом 1859 года, перед крестьянской реформой. В статье «По поводу «Отцов и детей» Тургенев признался, что прототипом Базарова стал молодой провинциальный врач Дмитриев, умерший незадолго до 1860 года. Черты героя Тургенев мог наблюдать и у соседа – провинциального врача В. И. Якушкина.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изображен в романе одиноким, не имеющим единомышленников. Он «рано родился». Он говорит Аркадию о будущем поколений: «Умницы они будут уже потому, что вовремя они родятся, не то что мы с тобой». Базаров является противником пустых фраз. Он хорошо понимает недостатки и опасности современного ему общества, «…когда все наши акционерные общества лопаются единственно оттого, что оказывается недостаток в честных людях, когда самая свобода, о которой хлопочет правительство, едва ли пойдет нам впрок…» Слова, вновь ставшие актуальными в нынешнее неустойчивое время.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критикует устами Базарова детей дворян. Он идет на решительный разрыв даже с теми, кто сочувствует его взглядам, но не имеет готовности к предстоящей борьбе. Характерна в этом смысле сцена прощания с Аркадием. Базаров говорит приятелю: «…для нашей горькой, терпкой, бобыльной жизни ты не создан. В тебе нет ни дерзости, ни злости, а есть молодая смелость да молодой задор; для нашего дела это не годится. Ваш брат дворянин дальше благородного смирения или благородного кипения дойти не может, а это пустяки».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в «Отцах и детях» критикует и попутчиков революционеров – Ситникова и Кукшину. В статье «Базаров» Писарев разъяснил, что Ситников – безмозглый прогрессист, а Кукшина – эмансипированная женщина. Базаров является представителем демократической молодежи, разночинцев. «Мой дед землю пахал», - с гордостью признается Базаров. Он сам не мыслит жизни без труда. В романе нет указаний на связь Базарова с революционной интеллигенцией. А момент был как раз перед падением крепостного права!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не знал, как распорядиться дальше судьбой Базарова. Поэтому в романе героя постигает случайная смерть.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Герцен считал, что, «уцелей Базаров от тифа, он, наверное, развился бы вон из базаровщины, по крайней мере в науку, которую он любил и ценил». К. А. Тимирязев восхищается образом Базарова, отмечая в нем «…будущих Боткина, Сеченова…»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взгляд, одиночество Базарова связано и с его занятиями наукой. Научные исследования захватывают интеллект человека, особенно в его возрасте, отнимают все его время, сознание и подсознание, день и ночь. Честолюбие, творческий азарт, упорство в работе – все это было в Базарове с избытком. А общественное признание его творческих успехов могло быстро изменить приложение кипучей энергии окончательно в сторону именно научной работы. В то время не так уж много было научных работников. Секреты природы приходилось штурмовать индивидуально. Да и сейчас метод «мозгового коллективного штурма» - вспомогательный инструмент в решении проблем.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– экспериментатор. Любой, кто хоть немного пробовал заниматься научными экспериментами, знает, как тяжело это происходит, какую массу непредвиденных осложнений приходится устранять для получения «чистого» результата. Не будет преувеличением утверждение, что ученый-экспериментатор понимает физическое явление лучше теоретика. Экспериментальная работа в науке тяжела даже просто физически: нужно собрать установку, макет собственными руками по собственному проекту при плохом материальном снабжении. Базаров борется за медицину на материалистической базе. </w:t>
      </w:r>
    </w:p>
    <w:p w:rsidR="002E2D71" w:rsidRDefault="002E2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Тургенев, как глубокий художник, верно почувствовал эти особенности творчества в науке и дал понять читателю причины духовного одиночества Базарова.</w:t>
      </w:r>
      <w:bookmarkStart w:id="0" w:name="_GoBack"/>
      <w:bookmarkEnd w:id="0"/>
    </w:p>
    <w:sectPr w:rsidR="002E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A75"/>
    <w:rsid w:val="002E2D71"/>
    <w:rsid w:val="006035B5"/>
    <w:rsid w:val="00725D4E"/>
    <w:rsid w:val="00D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BA69C-D624-4B9B-BBC9-8DCDB5DE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одинок Базаров (по роману "Отцы и дети") - CoolReferat.com</vt:lpstr>
    </vt:vector>
  </TitlesOfParts>
  <Company>*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одинок Базаров (по роману "Отцы и дети") - CoolReferat.com</dc:title>
  <dc:subject/>
  <dc:creator>Admin</dc:creator>
  <cp:keywords/>
  <dc:description/>
  <cp:lastModifiedBy>Irina</cp:lastModifiedBy>
  <cp:revision>2</cp:revision>
  <dcterms:created xsi:type="dcterms:W3CDTF">2014-08-17T21:39:00Z</dcterms:created>
  <dcterms:modified xsi:type="dcterms:W3CDTF">2014-08-17T21:39:00Z</dcterms:modified>
</cp:coreProperties>
</file>