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C4F" w:rsidRPr="00070636" w:rsidRDefault="000F5C4F" w:rsidP="00672850">
      <w:pPr>
        <w:spacing w:line="360" w:lineRule="auto"/>
        <w:ind w:left="720"/>
        <w:jc w:val="both"/>
        <w:rPr>
          <w:color w:val="000000"/>
          <w:sz w:val="28"/>
          <w:szCs w:val="28"/>
        </w:rPr>
      </w:pPr>
      <w:r w:rsidRPr="00070636">
        <w:rPr>
          <w:color w:val="000000"/>
          <w:sz w:val="28"/>
          <w:szCs w:val="28"/>
        </w:rPr>
        <w:t>Оглавление.</w:t>
      </w:r>
    </w:p>
    <w:p w:rsidR="000F5C4F" w:rsidRPr="00070636" w:rsidRDefault="000F5C4F" w:rsidP="00672850">
      <w:pPr>
        <w:spacing w:line="360" w:lineRule="auto"/>
        <w:ind w:left="720"/>
        <w:jc w:val="both"/>
        <w:rPr>
          <w:sz w:val="28"/>
          <w:szCs w:val="28"/>
        </w:rPr>
      </w:pPr>
    </w:p>
    <w:p w:rsidR="000F5C4F" w:rsidRPr="00070636" w:rsidRDefault="000F5C4F" w:rsidP="00672850">
      <w:pPr>
        <w:spacing w:line="360" w:lineRule="auto"/>
        <w:ind w:left="720"/>
        <w:jc w:val="both"/>
        <w:rPr>
          <w:color w:val="000000"/>
          <w:sz w:val="28"/>
          <w:szCs w:val="28"/>
        </w:rPr>
      </w:pPr>
      <w:r w:rsidRPr="00070636">
        <w:rPr>
          <w:color w:val="000000"/>
          <w:sz w:val="28"/>
          <w:szCs w:val="28"/>
        </w:rPr>
        <w:t>Тема 1. Предмет и метод экономической теории. Общие проблемы экономического развития.</w:t>
      </w:r>
    </w:p>
    <w:p w:rsidR="000F5C4F" w:rsidRPr="00070636" w:rsidRDefault="000F5C4F" w:rsidP="00672850">
      <w:pPr>
        <w:spacing w:line="360" w:lineRule="auto"/>
        <w:ind w:left="720"/>
        <w:jc w:val="both"/>
        <w:rPr>
          <w:color w:val="000000"/>
          <w:sz w:val="28"/>
          <w:szCs w:val="28"/>
        </w:rPr>
      </w:pPr>
      <w:r w:rsidRPr="00070636">
        <w:rPr>
          <w:color w:val="000000"/>
          <w:sz w:val="28"/>
          <w:szCs w:val="28"/>
        </w:rPr>
        <w:t>Тема 2. Рынок, его сущность и функции</w:t>
      </w:r>
    </w:p>
    <w:p w:rsidR="00070636" w:rsidRPr="00070636" w:rsidRDefault="000F5C4F" w:rsidP="00672850">
      <w:pPr>
        <w:spacing w:line="360" w:lineRule="auto"/>
        <w:ind w:left="720"/>
        <w:jc w:val="both"/>
        <w:rPr>
          <w:color w:val="000000"/>
          <w:sz w:val="28"/>
          <w:szCs w:val="28"/>
        </w:rPr>
      </w:pPr>
      <w:r w:rsidRPr="00070636">
        <w:rPr>
          <w:color w:val="000000"/>
          <w:sz w:val="28"/>
          <w:szCs w:val="28"/>
        </w:rPr>
        <w:t>Тема 3. Правовые предпосылки рыночного хозяйства</w:t>
      </w:r>
    </w:p>
    <w:p w:rsidR="000F5C4F" w:rsidRPr="00070636" w:rsidRDefault="000F5C4F" w:rsidP="00672850">
      <w:pPr>
        <w:spacing w:line="360" w:lineRule="auto"/>
        <w:ind w:left="720"/>
        <w:jc w:val="both"/>
        <w:rPr>
          <w:color w:val="000000"/>
          <w:sz w:val="28"/>
          <w:szCs w:val="28"/>
        </w:rPr>
      </w:pPr>
      <w:r w:rsidRPr="00070636">
        <w:rPr>
          <w:color w:val="000000"/>
          <w:sz w:val="28"/>
          <w:szCs w:val="28"/>
        </w:rPr>
        <w:t>Тема 4. Государство в рыночной экономике</w:t>
      </w:r>
    </w:p>
    <w:p w:rsidR="000F5C4F" w:rsidRPr="00070636" w:rsidRDefault="000F5C4F" w:rsidP="00672850">
      <w:pPr>
        <w:spacing w:line="360" w:lineRule="auto"/>
        <w:ind w:left="720"/>
        <w:jc w:val="both"/>
        <w:rPr>
          <w:sz w:val="28"/>
          <w:szCs w:val="28"/>
        </w:rPr>
      </w:pPr>
      <w:r w:rsidRPr="00070636">
        <w:rPr>
          <w:color w:val="000000"/>
          <w:sz w:val="28"/>
          <w:szCs w:val="28"/>
        </w:rPr>
        <w:t>Тема 5. Теория спроса и предложения</w:t>
      </w:r>
    </w:p>
    <w:p w:rsidR="00672850" w:rsidRDefault="000F5C4F" w:rsidP="00672850">
      <w:pPr>
        <w:pStyle w:val="a9"/>
        <w:spacing w:before="0" w:beforeAutospacing="0" w:after="0" w:afterAutospacing="0" w:line="360" w:lineRule="auto"/>
        <w:ind w:left="720"/>
        <w:jc w:val="both"/>
        <w:rPr>
          <w:color w:val="000000"/>
          <w:sz w:val="28"/>
          <w:szCs w:val="28"/>
          <w:lang w:val="en-US"/>
        </w:rPr>
      </w:pPr>
      <w:r w:rsidRPr="00070636">
        <w:rPr>
          <w:color w:val="000000"/>
          <w:sz w:val="28"/>
          <w:szCs w:val="28"/>
        </w:rPr>
        <w:t>Тема 6. Эластичность спроса и предложения</w:t>
      </w:r>
    </w:p>
    <w:p w:rsidR="000F5C4F" w:rsidRPr="00070636" w:rsidRDefault="000F5C4F" w:rsidP="00672850">
      <w:pPr>
        <w:pStyle w:val="a9"/>
        <w:spacing w:before="0" w:beforeAutospacing="0" w:after="0" w:afterAutospacing="0" w:line="360" w:lineRule="auto"/>
        <w:ind w:left="720"/>
        <w:jc w:val="both"/>
        <w:rPr>
          <w:sz w:val="28"/>
          <w:szCs w:val="28"/>
        </w:rPr>
      </w:pPr>
      <w:r w:rsidRPr="00070636">
        <w:rPr>
          <w:sz w:val="28"/>
          <w:szCs w:val="28"/>
        </w:rPr>
        <w:t>Тема 7. Теория потребительского поведения</w:t>
      </w:r>
    </w:p>
    <w:p w:rsidR="000F5C4F" w:rsidRPr="00070636" w:rsidRDefault="000F5C4F" w:rsidP="00672850">
      <w:pPr>
        <w:spacing w:line="360" w:lineRule="auto"/>
        <w:ind w:left="720"/>
        <w:jc w:val="both"/>
        <w:rPr>
          <w:sz w:val="28"/>
          <w:szCs w:val="28"/>
        </w:rPr>
      </w:pPr>
      <w:r w:rsidRPr="00070636">
        <w:rPr>
          <w:sz w:val="28"/>
          <w:szCs w:val="28"/>
        </w:rPr>
        <w:t>Тема 8. Издержки производства в кратко- и долгосрочном периоде</w:t>
      </w:r>
    </w:p>
    <w:p w:rsidR="000F5C4F" w:rsidRPr="00070636" w:rsidRDefault="000F5C4F" w:rsidP="00672850">
      <w:pPr>
        <w:spacing w:line="360" w:lineRule="auto"/>
        <w:ind w:left="720"/>
        <w:jc w:val="both"/>
        <w:rPr>
          <w:sz w:val="28"/>
          <w:szCs w:val="28"/>
        </w:rPr>
      </w:pPr>
      <w:r w:rsidRPr="00070636">
        <w:rPr>
          <w:color w:val="000000"/>
          <w:sz w:val="28"/>
          <w:szCs w:val="28"/>
        </w:rPr>
        <w:t>Тема 9. Типы рыночных структур: конкуренция и монополия</w:t>
      </w:r>
    </w:p>
    <w:p w:rsidR="000F5C4F" w:rsidRPr="00070636" w:rsidRDefault="000F5C4F" w:rsidP="00672850">
      <w:pPr>
        <w:overflowPunct w:val="0"/>
        <w:autoSpaceDE w:val="0"/>
        <w:autoSpaceDN w:val="0"/>
        <w:adjustRightInd w:val="0"/>
        <w:spacing w:line="360" w:lineRule="auto"/>
        <w:ind w:left="720"/>
        <w:jc w:val="both"/>
        <w:rPr>
          <w:sz w:val="28"/>
          <w:szCs w:val="28"/>
        </w:rPr>
      </w:pPr>
      <w:r w:rsidRPr="00070636">
        <w:rPr>
          <w:color w:val="000000"/>
          <w:sz w:val="28"/>
          <w:szCs w:val="28"/>
        </w:rPr>
        <w:t>Тема 10. Антимонопольное законодательство и регулирование</w:t>
      </w:r>
    </w:p>
    <w:p w:rsidR="000F5C4F" w:rsidRPr="00070636" w:rsidRDefault="000F5C4F" w:rsidP="00672850">
      <w:pPr>
        <w:spacing w:line="360" w:lineRule="auto"/>
        <w:ind w:left="720"/>
        <w:jc w:val="both"/>
        <w:rPr>
          <w:sz w:val="28"/>
          <w:szCs w:val="28"/>
        </w:rPr>
      </w:pPr>
      <w:r w:rsidRPr="00070636">
        <w:rPr>
          <w:sz w:val="28"/>
          <w:szCs w:val="28"/>
        </w:rPr>
        <w:t>Тема 11. Рынок факторов производства</w:t>
      </w:r>
    </w:p>
    <w:p w:rsidR="000F5C4F" w:rsidRPr="00070636" w:rsidRDefault="000F5C4F" w:rsidP="00672850">
      <w:pPr>
        <w:pStyle w:val="a9"/>
        <w:spacing w:before="0" w:beforeAutospacing="0" w:after="0" w:afterAutospacing="0" w:line="360" w:lineRule="auto"/>
        <w:ind w:left="720"/>
        <w:jc w:val="both"/>
        <w:rPr>
          <w:color w:val="000000"/>
          <w:sz w:val="28"/>
          <w:szCs w:val="28"/>
        </w:rPr>
      </w:pPr>
      <w:r w:rsidRPr="00070636">
        <w:rPr>
          <w:color w:val="000000"/>
          <w:sz w:val="28"/>
          <w:szCs w:val="28"/>
        </w:rPr>
        <w:t>Тема 12. Рынок труда. Распределение доходов</w:t>
      </w:r>
    </w:p>
    <w:p w:rsidR="000F5C4F" w:rsidRPr="00070636" w:rsidRDefault="000F5C4F" w:rsidP="00672850">
      <w:pPr>
        <w:overflowPunct w:val="0"/>
        <w:autoSpaceDE w:val="0"/>
        <w:autoSpaceDN w:val="0"/>
        <w:adjustRightInd w:val="0"/>
        <w:spacing w:line="360" w:lineRule="auto"/>
        <w:ind w:left="720"/>
        <w:jc w:val="both"/>
        <w:rPr>
          <w:color w:val="000000"/>
          <w:sz w:val="28"/>
          <w:szCs w:val="28"/>
        </w:rPr>
      </w:pPr>
      <w:r w:rsidRPr="00070636">
        <w:rPr>
          <w:color w:val="000000"/>
          <w:sz w:val="28"/>
          <w:szCs w:val="28"/>
        </w:rPr>
        <w:t>Тема 13. Рынок капитала</w:t>
      </w:r>
    </w:p>
    <w:p w:rsidR="000F5C4F" w:rsidRPr="00070636" w:rsidRDefault="000F5C4F" w:rsidP="00672850">
      <w:pPr>
        <w:overflowPunct w:val="0"/>
        <w:autoSpaceDE w:val="0"/>
        <w:autoSpaceDN w:val="0"/>
        <w:adjustRightInd w:val="0"/>
        <w:spacing w:line="360" w:lineRule="auto"/>
        <w:ind w:left="720"/>
        <w:jc w:val="both"/>
        <w:rPr>
          <w:sz w:val="28"/>
          <w:szCs w:val="28"/>
        </w:rPr>
      </w:pPr>
      <w:r w:rsidRPr="00070636">
        <w:rPr>
          <w:color w:val="000000"/>
          <w:sz w:val="28"/>
          <w:szCs w:val="28"/>
        </w:rPr>
        <w:t>Тема. 14. Рынок земли. Экономическая рента</w:t>
      </w:r>
    </w:p>
    <w:p w:rsidR="00070636" w:rsidRDefault="000F5C4F" w:rsidP="00672850">
      <w:pPr>
        <w:overflowPunct w:val="0"/>
        <w:autoSpaceDE w:val="0"/>
        <w:autoSpaceDN w:val="0"/>
        <w:adjustRightInd w:val="0"/>
        <w:spacing w:line="360" w:lineRule="auto"/>
        <w:ind w:left="720"/>
        <w:jc w:val="both"/>
        <w:rPr>
          <w:color w:val="000000"/>
          <w:sz w:val="28"/>
          <w:szCs w:val="28"/>
          <w:lang w:val="en-US"/>
        </w:rPr>
      </w:pPr>
      <w:r w:rsidRPr="00070636">
        <w:rPr>
          <w:color w:val="000000"/>
          <w:sz w:val="28"/>
          <w:szCs w:val="28"/>
        </w:rPr>
        <w:t>Список литературы</w:t>
      </w:r>
    </w:p>
    <w:p w:rsidR="000F5C4F" w:rsidRPr="00070636" w:rsidRDefault="00070636" w:rsidP="00070636">
      <w:pPr>
        <w:spacing w:line="360" w:lineRule="auto"/>
        <w:ind w:firstLine="709"/>
        <w:jc w:val="both"/>
        <w:rPr>
          <w:color w:val="000000"/>
          <w:sz w:val="28"/>
          <w:szCs w:val="28"/>
        </w:rPr>
      </w:pPr>
      <w:r>
        <w:rPr>
          <w:sz w:val="28"/>
          <w:szCs w:val="28"/>
        </w:rPr>
        <w:br w:type="page"/>
      </w:r>
      <w:r w:rsidR="000F5C4F" w:rsidRPr="00070636">
        <w:rPr>
          <w:color w:val="000000"/>
          <w:sz w:val="28"/>
          <w:szCs w:val="28"/>
        </w:rPr>
        <w:lastRenderedPageBreak/>
        <w:t>Тема 1. Предмет и метод экономической теории. Общие проблемы экономического развития</w:t>
      </w:r>
    </w:p>
    <w:p w:rsidR="000F5C4F" w:rsidRPr="00070636" w:rsidRDefault="000F5C4F" w:rsidP="00070636">
      <w:pPr>
        <w:spacing w:line="360" w:lineRule="auto"/>
        <w:ind w:firstLine="709"/>
        <w:jc w:val="both"/>
        <w:rPr>
          <w:color w:val="000000"/>
          <w:sz w:val="28"/>
          <w:szCs w:val="28"/>
        </w:rPr>
      </w:pPr>
    </w:p>
    <w:p w:rsidR="000F5C4F" w:rsidRPr="00070636" w:rsidRDefault="000F5C4F" w:rsidP="00070636">
      <w:pPr>
        <w:pStyle w:val="a3"/>
        <w:spacing w:line="360" w:lineRule="auto"/>
        <w:ind w:firstLine="709"/>
        <w:jc w:val="both"/>
        <w:rPr>
          <w:rFonts w:ascii="Times New Roman" w:hAnsi="Times New Roman" w:cs="Times New Roman"/>
          <w:color w:val="000000"/>
          <w:sz w:val="28"/>
          <w:szCs w:val="28"/>
        </w:rPr>
      </w:pPr>
      <w:r w:rsidRPr="00070636">
        <w:rPr>
          <w:rFonts w:ascii="Times New Roman" w:hAnsi="Times New Roman" w:cs="Times New Roman"/>
          <w:color w:val="000000"/>
          <w:sz w:val="28"/>
          <w:szCs w:val="28"/>
        </w:rPr>
        <w:t>4. Многие экономисты исходят обычно из тезиса об ограниченности экономических ресурсов и безграничности потребностей. Но есть и другая точка зрения, сторонники которой утверждают: “Ресурсы в действительности безграничны, так как процессы открытия новых ресурсов бесконечны, потребности же, напротив, ограниченны, так как существуют пределы их физического удовлетворения”. С учётом сказанного изложите Вашу позицию.</w:t>
      </w:r>
    </w:p>
    <w:p w:rsidR="000F5C4F" w:rsidRPr="00070636" w:rsidRDefault="000F5C4F" w:rsidP="00070636">
      <w:pPr>
        <w:spacing w:line="360" w:lineRule="auto"/>
        <w:ind w:firstLine="709"/>
        <w:jc w:val="both"/>
        <w:rPr>
          <w:color w:val="000000"/>
          <w:sz w:val="28"/>
          <w:szCs w:val="28"/>
        </w:rPr>
      </w:pPr>
      <w:r w:rsidRPr="00070636">
        <w:rPr>
          <w:color w:val="000000"/>
          <w:sz w:val="28"/>
          <w:szCs w:val="28"/>
        </w:rPr>
        <w:t xml:space="preserve">Ответ: Я считаю что данное высказывание  является не верным. Я думаю, что абсолютно все экономические ресурсы находятся в ограниченном количестве. Экономических ресурсов намного меньше, чем необходимо для полного удовлетворения потребностей общества. Потребности человека же наоборот безграничны, именно из–за этого человеку и обществу в целом, приходится выбирать какие товары и услуги следует производить, а какие нет.  </w:t>
      </w:r>
    </w:p>
    <w:p w:rsidR="000F5C4F" w:rsidRPr="00070636" w:rsidRDefault="000F5C4F" w:rsidP="00070636">
      <w:pPr>
        <w:spacing w:line="360" w:lineRule="auto"/>
        <w:ind w:firstLine="709"/>
        <w:jc w:val="both"/>
        <w:rPr>
          <w:sz w:val="28"/>
          <w:szCs w:val="28"/>
        </w:rPr>
      </w:pPr>
    </w:p>
    <w:p w:rsidR="000F5C4F" w:rsidRPr="00070636" w:rsidRDefault="000F5C4F" w:rsidP="00070636">
      <w:pPr>
        <w:spacing w:line="360" w:lineRule="auto"/>
        <w:ind w:firstLine="709"/>
        <w:jc w:val="both"/>
        <w:rPr>
          <w:color w:val="000000"/>
          <w:sz w:val="28"/>
          <w:szCs w:val="28"/>
        </w:rPr>
      </w:pPr>
      <w:r w:rsidRPr="00070636">
        <w:rPr>
          <w:color w:val="000000"/>
          <w:sz w:val="28"/>
          <w:szCs w:val="28"/>
        </w:rPr>
        <w:t>Тема 2. Рынок, его сущность и функции.</w:t>
      </w:r>
    </w:p>
    <w:p w:rsidR="000F5C4F" w:rsidRPr="00070636" w:rsidRDefault="000F5C4F" w:rsidP="00070636">
      <w:pPr>
        <w:spacing w:line="360" w:lineRule="auto"/>
        <w:ind w:firstLine="709"/>
        <w:jc w:val="both"/>
        <w:rPr>
          <w:sz w:val="28"/>
          <w:szCs w:val="28"/>
        </w:rPr>
      </w:pPr>
    </w:p>
    <w:p w:rsidR="000F5C4F" w:rsidRPr="00070636" w:rsidRDefault="000F5C4F" w:rsidP="00070636">
      <w:pPr>
        <w:spacing w:line="360" w:lineRule="auto"/>
        <w:ind w:firstLine="709"/>
        <w:jc w:val="both"/>
        <w:rPr>
          <w:color w:val="000000"/>
          <w:sz w:val="28"/>
          <w:szCs w:val="28"/>
        </w:rPr>
      </w:pPr>
      <w:r w:rsidRPr="00070636">
        <w:rPr>
          <w:color w:val="000000"/>
          <w:sz w:val="28"/>
          <w:szCs w:val="28"/>
        </w:rPr>
        <w:t>3. Основные аспекты рынка – это фирмы и население (домохозяйства). Каковы их основные функции и как они взаимосвязаны в системе рыночных отношений? Проиллюстрируйте ответ графически.</w:t>
      </w:r>
    </w:p>
    <w:p w:rsidR="000F5C4F" w:rsidRPr="00070636" w:rsidRDefault="000F5C4F" w:rsidP="00070636">
      <w:pPr>
        <w:spacing w:line="360" w:lineRule="auto"/>
        <w:ind w:firstLine="709"/>
        <w:jc w:val="both"/>
        <w:rPr>
          <w:color w:val="000000"/>
          <w:sz w:val="28"/>
          <w:szCs w:val="28"/>
        </w:rPr>
      </w:pPr>
      <w:r w:rsidRPr="00070636">
        <w:rPr>
          <w:color w:val="000000"/>
          <w:sz w:val="28"/>
          <w:szCs w:val="28"/>
        </w:rPr>
        <w:t xml:space="preserve">Ответ: В развитом индустриальном обществе рынок, прежде всего, представляет собой социальный механизм, осуществляющий постоянную связь между фирмами и населением. Основная функция фирмы как типа предприятия это получение прибыли за счёт предоставление услуг и товаров населению. Основная функция домохозяйства схожа с естественной целью экономической жизни, функция эта заключается в потреблении товаров и услуг. </w:t>
      </w:r>
    </w:p>
    <w:p w:rsidR="000F5C4F" w:rsidRPr="00070636" w:rsidRDefault="000F5C4F" w:rsidP="00070636">
      <w:pPr>
        <w:spacing w:line="360" w:lineRule="auto"/>
        <w:ind w:firstLine="709"/>
        <w:jc w:val="both"/>
        <w:rPr>
          <w:color w:val="000000"/>
          <w:sz w:val="28"/>
          <w:szCs w:val="28"/>
        </w:rPr>
      </w:pPr>
    </w:p>
    <w:p w:rsidR="000F5C4F" w:rsidRPr="00070636" w:rsidRDefault="00075459" w:rsidP="00070636">
      <w:pPr>
        <w:spacing w:line="360" w:lineRule="auto"/>
        <w:ind w:firstLine="709"/>
        <w:jc w:val="both"/>
        <w:rPr>
          <w:color w:val="000000"/>
          <w:sz w:val="28"/>
          <w:szCs w:val="28"/>
        </w:rPr>
      </w:pPr>
      <w:r>
        <w:rPr>
          <w:color w:val="000000"/>
          <w:sz w:val="28"/>
          <w:szCs w:val="28"/>
        </w:rPr>
      </w:r>
      <w:r>
        <w:rPr>
          <w:color w:val="000000"/>
          <w:sz w:val="28"/>
          <w:szCs w:val="28"/>
        </w:rPr>
        <w:pict>
          <v:group id="_x0000_s1026" editas="canvas" style="width:458.85pt;height:193.2pt;mso-position-horizontal-relative:char;mso-position-vertical-relative:line" coordorigin="2274,3876" coordsize="7198,29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74;top:3876;width:7198;height:2991" o:preferrelative="f">
              <v:fill o:detectmouseclick="t"/>
              <v:path o:extrusionok="t" o:connecttype="none"/>
              <o:lock v:ext="edit" text="t"/>
            </v:shape>
            <v:rect id="_x0000_s1028" style="position:absolute;left:2274;top:4015;width:2259;height:2648" strokeweight="6pt">
              <v:textbox>
                <w:txbxContent>
                  <w:p w:rsidR="000F5C4F" w:rsidRPr="00E729AD" w:rsidRDefault="000F5C4F" w:rsidP="00090087">
                    <w:pPr>
                      <w:jc w:val="center"/>
                      <w:rPr>
                        <w:sz w:val="56"/>
                        <w:szCs w:val="56"/>
                      </w:rPr>
                    </w:pPr>
                    <w:r w:rsidRPr="00E729AD">
                      <w:rPr>
                        <w:sz w:val="56"/>
                        <w:szCs w:val="56"/>
                      </w:rPr>
                      <w:t>Фирмы</w:t>
                    </w:r>
                  </w:p>
                  <w:p w:rsidR="000F5C4F" w:rsidRPr="00261320" w:rsidRDefault="000F5C4F" w:rsidP="00090087">
                    <w:pPr>
                      <w:rPr>
                        <w:lang w:val="en-US"/>
                      </w:rPr>
                    </w:pPr>
                  </w:p>
                </w:txbxContent>
              </v:textbox>
            </v:rect>
            <v:line id="_x0000_s1029" style="position:absolute" from="4533,4294" to="7215,4295" strokeweight="3pt">
              <v:stroke endarrow="block"/>
            </v:line>
            <v:shapetype id="_x0000_t202" coordsize="21600,21600" o:spt="202" path="m,l,21600r21600,l21600,xe">
              <v:stroke joinstyle="miter"/>
              <v:path gradientshapeok="t" o:connecttype="rect"/>
            </v:shapetype>
            <v:shape id="_x0000_s1030" type="#_x0000_t202" style="position:absolute;left:5098;top:4015;width:1694;height:558" strokeweight="3pt">
              <v:textbox>
                <w:txbxContent>
                  <w:p w:rsidR="000F5C4F" w:rsidRPr="00E729AD" w:rsidRDefault="000F5C4F" w:rsidP="00090087">
                    <w:pPr>
                      <w:rPr>
                        <w:lang w:val="en-US"/>
                      </w:rPr>
                    </w:pPr>
                    <w:r>
                      <w:t>Услуги</w:t>
                    </w:r>
                    <w:r>
                      <w:rPr>
                        <w:lang w:val="en-US"/>
                      </w:rPr>
                      <w:t xml:space="preserve"> и </w:t>
                    </w:r>
                    <w:r>
                      <w:t>товары</w:t>
                    </w:r>
                    <w:r>
                      <w:rPr>
                        <w:lang w:val="en-US"/>
                      </w:rPr>
                      <w:t xml:space="preserve">. </w:t>
                    </w:r>
                  </w:p>
                </w:txbxContent>
              </v:textbox>
            </v:shape>
            <v:line id="_x0000_s1031" style="position:absolute;flip:x" from="4533,5966" to="7356,5968" strokeweight="3pt">
              <v:stroke endarrow="block"/>
            </v:line>
            <v:shape id="_x0000_s1032" type="#_x0000_t202" style="position:absolute;left:5098;top:5548;width:1693;height:839" strokeweight="3pt">
              <v:textbox>
                <w:txbxContent>
                  <w:p w:rsidR="000F5C4F" w:rsidRPr="00E729AD" w:rsidRDefault="000F5C4F" w:rsidP="00090087">
                    <w:r>
                      <w:t xml:space="preserve">Плата </w:t>
                    </w:r>
                    <w:r w:rsidRPr="00E729AD">
                      <w:t xml:space="preserve">за предоставленные услуги и товары. </w:t>
                    </w:r>
                  </w:p>
                </w:txbxContent>
              </v:textbox>
            </v:shape>
            <v:rect id="_x0000_s1033" style="position:absolute;left:7215;top:4015;width:2257;height:2787" strokeweight="6pt">
              <v:textbox>
                <w:txbxContent>
                  <w:p w:rsidR="000F5C4F" w:rsidRPr="00E729AD" w:rsidRDefault="000F5C4F" w:rsidP="00090087">
                    <w:pPr>
                      <w:jc w:val="center"/>
                      <w:rPr>
                        <w:sz w:val="32"/>
                        <w:szCs w:val="32"/>
                      </w:rPr>
                    </w:pPr>
                    <w:r w:rsidRPr="00E729AD">
                      <w:rPr>
                        <w:sz w:val="32"/>
                        <w:szCs w:val="32"/>
                      </w:rPr>
                      <w:t>Население</w:t>
                    </w:r>
                    <w:r w:rsidRPr="00E729AD">
                      <w:rPr>
                        <w:sz w:val="32"/>
                        <w:szCs w:val="32"/>
                        <w:lang w:val="en-US"/>
                      </w:rPr>
                      <w:t xml:space="preserve"> (домохозяйства)</w:t>
                    </w:r>
                  </w:p>
                </w:txbxContent>
              </v:textbox>
            </v:rect>
            <w10:wrap type="none"/>
            <w10:anchorlock/>
          </v:group>
        </w:pict>
      </w:r>
    </w:p>
    <w:p w:rsidR="000F5C4F" w:rsidRPr="00070636" w:rsidRDefault="000F5C4F" w:rsidP="00070636">
      <w:pPr>
        <w:spacing w:line="360" w:lineRule="auto"/>
        <w:ind w:firstLine="709"/>
        <w:jc w:val="both"/>
        <w:rPr>
          <w:color w:val="000000"/>
          <w:sz w:val="28"/>
          <w:szCs w:val="28"/>
        </w:rPr>
      </w:pPr>
    </w:p>
    <w:p w:rsidR="000F5C4F" w:rsidRPr="00070636" w:rsidRDefault="000F5C4F" w:rsidP="00070636">
      <w:pPr>
        <w:spacing w:line="360" w:lineRule="auto"/>
        <w:ind w:firstLine="709"/>
        <w:jc w:val="both"/>
        <w:rPr>
          <w:color w:val="000000"/>
          <w:sz w:val="28"/>
          <w:szCs w:val="28"/>
        </w:rPr>
      </w:pPr>
      <w:r w:rsidRPr="00070636">
        <w:rPr>
          <w:color w:val="000000"/>
          <w:sz w:val="28"/>
          <w:szCs w:val="28"/>
        </w:rPr>
        <w:t>Тема 3. Правовые предпосылки рыночного хозяйства.</w:t>
      </w:r>
    </w:p>
    <w:p w:rsidR="000F5C4F" w:rsidRPr="00070636" w:rsidRDefault="000F5C4F" w:rsidP="00070636">
      <w:pPr>
        <w:spacing w:line="360" w:lineRule="auto"/>
        <w:ind w:firstLine="709"/>
        <w:jc w:val="both"/>
        <w:rPr>
          <w:sz w:val="28"/>
          <w:szCs w:val="28"/>
        </w:rPr>
      </w:pPr>
    </w:p>
    <w:p w:rsidR="000F5C4F" w:rsidRPr="00070636" w:rsidRDefault="000F5C4F" w:rsidP="00070636">
      <w:pPr>
        <w:spacing w:line="360" w:lineRule="auto"/>
        <w:ind w:firstLine="709"/>
        <w:jc w:val="both"/>
        <w:rPr>
          <w:color w:val="000000"/>
          <w:sz w:val="28"/>
          <w:szCs w:val="28"/>
        </w:rPr>
      </w:pPr>
      <w:r w:rsidRPr="00070636">
        <w:rPr>
          <w:color w:val="000000"/>
          <w:sz w:val="28"/>
          <w:szCs w:val="28"/>
        </w:rPr>
        <w:t>2. Вы владеете фирмой. Помимо Вас у этой фирмы есть ещё несколько равноправных совладельцев. Фирма несёт убытки. Как распределяться убытки,  если она является:</w:t>
      </w:r>
    </w:p>
    <w:p w:rsidR="000F5C4F" w:rsidRPr="00070636" w:rsidRDefault="000F5C4F" w:rsidP="00070636">
      <w:pPr>
        <w:spacing w:line="360" w:lineRule="auto"/>
        <w:ind w:firstLine="709"/>
        <w:jc w:val="both"/>
        <w:rPr>
          <w:color w:val="000000"/>
          <w:sz w:val="28"/>
          <w:szCs w:val="28"/>
        </w:rPr>
      </w:pPr>
      <w:r w:rsidRPr="00070636">
        <w:rPr>
          <w:color w:val="000000"/>
          <w:sz w:val="28"/>
          <w:szCs w:val="28"/>
        </w:rPr>
        <w:t>٭полным товариществом;</w:t>
      </w:r>
    </w:p>
    <w:p w:rsidR="000F5C4F" w:rsidRPr="00070636" w:rsidRDefault="000F5C4F" w:rsidP="00070636">
      <w:pPr>
        <w:spacing w:line="360" w:lineRule="auto"/>
        <w:ind w:firstLine="709"/>
        <w:jc w:val="both"/>
        <w:rPr>
          <w:color w:val="000000"/>
          <w:sz w:val="28"/>
          <w:szCs w:val="28"/>
        </w:rPr>
      </w:pPr>
      <w:r w:rsidRPr="00070636">
        <w:rPr>
          <w:color w:val="000000"/>
          <w:sz w:val="28"/>
          <w:szCs w:val="28"/>
        </w:rPr>
        <w:t xml:space="preserve">٭акционерным обществом?  </w:t>
      </w:r>
    </w:p>
    <w:p w:rsidR="000F5C4F" w:rsidRPr="00070636" w:rsidRDefault="000F5C4F" w:rsidP="00070636">
      <w:pPr>
        <w:autoSpaceDE w:val="0"/>
        <w:autoSpaceDN w:val="0"/>
        <w:adjustRightInd w:val="0"/>
        <w:spacing w:line="360" w:lineRule="auto"/>
        <w:ind w:firstLine="709"/>
        <w:jc w:val="both"/>
        <w:rPr>
          <w:color w:val="000000"/>
          <w:sz w:val="28"/>
          <w:szCs w:val="28"/>
        </w:rPr>
      </w:pPr>
      <w:r w:rsidRPr="00070636">
        <w:rPr>
          <w:color w:val="000000"/>
          <w:sz w:val="28"/>
          <w:szCs w:val="28"/>
        </w:rPr>
        <w:t xml:space="preserve">Ответ: Акционерное общество - это вид товарищества, уставной фонд которого разделен на определенное число акций равной номинальной стоимости. В соответствии с вышесказанным, можно сделать вывод, что   терпеть убытки будут прежде всего, его акционеры. Наибольшие убытки, в таком типе предприятия будут терпеть те люди, которые являются  крупными акционерами данной компании. </w:t>
      </w:r>
    </w:p>
    <w:p w:rsidR="000F5C4F" w:rsidRPr="00070636" w:rsidRDefault="000F5C4F" w:rsidP="00070636">
      <w:pPr>
        <w:spacing w:line="360" w:lineRule="auto"/>
        <w:ind w:firstLine="709"/>
        <w:jc w:val="both"/>
        <w:rPr>
          <w:color w:val="000000"/>
          <w:sz w:val="28"/>
          <w:szCs w:val="28"/>
        </w:rPr>
      </w:pPr>
      <w:r w:rsidRPr="00070636">
        <w:rPr>
          <w:color w:val="000000"/>
          <w:sz w:val="28"/>
          <w:szCs w:val="28"/>
        </w:rPr>
        <w:t>Товарищество как предприятие, учреждается одним или несколькими лицами для хозяйственной деятельности. Уставный фонд общества образуется за счет вкладов учредителей (размер долей каждого из них определяется уставом). Все участники отвечают по обязательствам общества в пределах своих вкладов. В таком виде предприятия наибольшие убытки будет терпеть, тот владелец, чья доля в уставном фонде, является самой большой.</w:t>
      </w:r>
    </w:p>
    <w:p w:rsidR="000F5C4F" w:rsidRPr="00070636" w:rsidRDefault="000F5C4F" w:rsidP="00070636">
      <w:pPr>
        <w:spacing w:line="360" w:lineRule="auto"/>
        <w:ind w:firstLine="709"/>
        <w:jc w:val="both"/>
        <w:rPr>
          <w:color w:val="000000"/>
          <w:sz w:val="28"/>
          <w:szCs w:val="28"/>
        </w:rPr>
      </w:pPr>
      <w:r w:rsidRPr="00070636">
        <w:rPr>
          <w:color w:val="000000"/>
          <w:sz w:val="28"/>
          <w:szCs w:val="28"/>
        </w:rPr>
        <w:t xml:space="preserve">3. Древнегреческий философ Аристотель писал: “Справедливость требует указать на то, какие отрицательные стороны исчезнут, если собственность будет общей, но и на то, какие положительные свойства при этом будут уничтожены... самосуществование окажется невозможно”. Прокомментируйте это высказывание. </w:t>
      </w:r>
    </w:p>
    <w:p w:rsidR="000F5C4F" w:rsidRPr="00070636" w:rsidRDefault="000F5C4F" w:rsidP="00070636">
      <w:pPr>
        <w:autoSpaceDE w:val="0"/>
        <w:autoSpaceDN w:val="0"/>
        <w:adjustRightInd w:val="0"/>
        <w:spacing w:line="360" w:lineRule="auto"/>
        <w:ind w:firstLine="709"/>
        <w:jc w:val="both"/>
        <w:rPr>
          <w:color w:val="000000"/>
          <w:sz w:val="28"/>
          <w:szCs w:val="28"/>
        </w:rPr>
      </w:pPr>
      <w:r w:rsidRPr="00070636">
        <w:rPr>
          <w:color w:val="000000"/>
          <w:sz w:val="28"/>
          <w:szCs w:val="28"/>
        </w:rPr>
        <w:t>Ответ: Исчезновение частной собственности и образование единой “общинной собственности” это большая утопия, которая существует только в теории. В действительности это не возможно, даже всем известный, извечный коммунистический лозунг: От каждого по возможностям каждому по потребностям, опровергает существование этого в реальности. Яркий тому пример своеобразная, форма организации сельскохозяйственного труда, созданная в СССР в ходе коллективизации - колхоз. Конечно, полная общинная собственность предполагает и полное материальное равенство, в таком обществе нет богатых и нет бедных, но при этом в любом случае, вклад каждого члена общества в коллективный труд будет разный, хотя - бы из-за различия в физических и умственных способностях людей. Трудно не согласится с Аристотелем, если собственность будет общей, то это уничтожит человеческую индивидуальность,  и частично оттолкнет человека от труда.</w:t>
      </w:r>
    </w:p>
    <w:p w:rsidR="000F5C4F" w:rsidRPr="00070636" w:rsidRDefault="000F5C4F" w:rsidP="00070636">
      <w:pPr>
        <w:spacing w:line="360" w:lineRule="auto"/>
        <w:ind w:firstLine="709"/>
        <w:jc w:val="both"/>
        <w:rPr>
          <w:b/>
          <w:bCs/>
          <w:color w:val="000000"/>
          <w:sz w:val="28"/>
          <w:szCs w:val="28"/>
        </w:rPr>
      </w:pPr>
    </w:p>
    <w:p w:rsidR="000F5C4F" w:rsidRPr="00070636" w:rsidRDefault="000F5C4F" w:rsidP="00070636">
      <w:pPr>
        <w:spacing w:line="360" w:lineRule="auto"/>
        <w:ind w:firstLine="709"/>
        <w:jc w:val="both"/>
        <w:rPr>
          <w:color w:val="000000"/>
          <w:sz w:val="28"/>
          <w:szCs w:val="28"/>
        </w:rPr>
      </w:pPr>
      <w:r w:rsidRPr="00070636">
        <w:rPr>
          <w:color w:val="000000"/>
          <w:sz w:val="28"/>
          <w:szCs w:val="28"/>
        </w:rPr>
        <w:t>Тема 4. Государство в рыночной экономике.</w:t>
      </w:r>
    </w:p>
    <w:p w:rsidR="000F5C4F" w:rsidRPr="00070636" w:rsidRDefault="000F5C4F" w:rsidP="00070636">
      <w:pPr>
        <w:spacing w:line="360" w:lineRule="auto"/>
        <w:ind w:firstLine="709"/>
        <w:jc w:val="both"/>
        <w:rPr>
          <w:color w:val="000000"/>
          <w:sz w:val="28"/>
          <w:szCs w:val="28"/>
        </w:rPr>
      </w:pPr>
    </w:p>
    <w:p w:rsidR="000F5C4F" w:rsidRPr="00070636" w:rsidRDefault="000F5C4F" w:rsidP="00070636">
      <w:pPr>
        <w:autoSpaceDE w:val="0"/>
        <w:autoSpaceDN w:val="0"/>
        <w:adjustRightInd w:val="0"/>
        <w:spacing w:line="360" w:lineRule="auto"/>
        <w:ind w:firstLine="709"/>
        <w:jc w:val="both"/>
        <w:rPr>
          <w:sz w:val="28"/>
          <w:szCs w:val="28"/>
        </w:rPr>
      </w:pPr>
      <w:r w:rsidRPr="00070636">
        <w:rPr>
          <w:sz w:val="28"/>
          <w:szCs w:val="28"/>
        </w:rPr>
        <w:t>2) Покупаемые государством товары и услуги представляют собой общественные блага, многие из которых производятся работающими на рынок частными предпринимателями. Как на Ваш взгляд, можно объяснить такую практику.</w:t>
      </w:r>
    </w:p>
    <w:p w:rsidR="000F5C4F" w:rsidRPr="00070636" w:rsidRDefault="000F5C4F" w:rsidP="00070636">
      <w:pPr>
        <w:autoSpaceDE w:val="0"/>
        <w:autoSpaceDN w:val="0"/>
        <w:adjustRightInd w:val="0"/>
        <w:spacing w:line="360" w:lineRule="auto"/>
        <w:ind w:firstLine="709"/>
        <w:jc w:val="both"/>
        <w:rPr>
          <w:sz w:val="28"/>
          <w:szCs w:val="28"/>
        </w:rPr>
      </w:pPr>
      <w:r w:rsidRPr="00070636">
        <w:rPr>
          <w:sz w:val="28"/>
          <w:szCs w:val="28"/>
        </w:rPr>
        <w:t>Ответ: На мой взгляд, таким образом, государство стимулирует экономику страны и развивает частное предпринимательство. Ведь, как известно залог мощной экономики в любом государстве - это частный предпринимательский бизнес. Например, начиная с 2000 года, Российское правительство подписала ряд соглашений о долгосрочном сотрудничестве с рядом частных предпринимательских фирм работающих в области военно-воздушной и аэрокосмической технике. Помимо этого в России с целью увеличения доли частного предпринимательского бизнеса, начиная с 2001 года проводится специальная государственная политика в области защиты прав юридических лиц и индивидуальных предпринимателей.</w:t>
      </w:r>
    </w:p>
    <w:p w:rsidR="000F5C4F" w:rsidRPr="00070636" w:rsidRDefault="00070636" w:rsidP="00070636">
      <w:pPr>
        <w:autoSpaceDE w:val="0"/>
        <w:autoSpaceDN w:val="0"/>
        <w:adjustRightInd w:val="0"/>
        <w:spacing w:line="360" w:lineRule="auto"/>
        <w:ind w:firstLine="709"/>
        <w:jc w:val="both"/>
        <w:rPr>
          <w:color w:val="000000"/>
          <w:sz w:val="28"/>
          <w:szCs w:val="28"/>
        </w:rPr>
      </w:pPr>
      <w:r>
        <w:rPr>
          <w:sz w:val="28"/>
          <w:szCs w:val="28"/>
          <w:lang w:val="en-US"/>
        </w:rPr>
        <w:br w:type="page"/>
      </w:r>
      <w:r w:rsidR="000F5C4F" w:rsidRPr="00070636">
        <w:rPr>
          <w:color w:val="000000"/>
          <w:sz w:val="28"/>
          <w:szCs w:val="28"/>
        </w:rPr>
        <w:t xml:space="preserve">Раздел </w:t>
      </w:r>
      <w:r w:rsidR="000F5C4F" w:rsidRPr="00070636">
        <w:rPr>
          <w:color w:val="000000"/>
          <w:sz w:val="28"/>
          <w:szCs w:val="28"/>
          <w:lang w:val="en-US"/>
        </w:rPr>
        <w:t>II</w:t>
      </w:r>
      <w:r w:rsidR="000F5C4F" w:rsidRPr="00070636">
        <w:rPr>
          <w:color w:val="000000"/>
          <w:sz w:val="28"/>
          <w:szCs w:val="28"/>
        </w:rPr>
        <w:t>.</w:t>
      </w:r>
      <w:r>
        <w:rPr>
          <w:color w:val="000000"/>
          <w:sz w:val="28"/>
          <w:szCs w:val="28"/>
          <w:lang w:val="en-US"/>
        </w:rPr>
        <w:t xml:space="preserve"> </w:t>
      </w:r>
      <w:r w:rsidR="000F5C4F" w:rsidRPr="00070636">
        <w:rPr>
          <w:color w:val="000000"/>
          <w:sz w:val="28"/>
          <w:szCs w:val="28"/>
        </w:rPr>
        <w:t>Микроэкономика.</w:t>
      </w:r>
    </w:p>
    <w:p w:rsidR="000F5C4F" w:rsidRPr="00070636" w:rsidRDefault="000F5C4F" w:rsidP="00070636">
      <w:pPr>
        <w:spacing w:line="360" w:lineRule="auto"/>
        <w:ind w:firstLine="709"/>
        <w:jc w:val="both"/>
        <w:rPr>
          <w:color w:val="000000"/>
          <w:sz w:val="28"/>
          <w:szCs w:val="28"/>
        </w:rPr>
      </w:pPr>
    </w:p>
    <w:p w:rsidR="000F5C4F" w:rsidRPr="00070636" w:rsidRDefault="000F5C4F" w:rsidP="00070636">
      <w:pPr>
        <w:spacing w:line="360" w:lineRule="auto"/>
        <w:ind w:firstLine="709"/>
        <w:jc w:val="both"/>
        <w:rPr>
          <w:color w:val="000000"/>
          <w:sz w:val="28"/>
          <w:szCs w:val="28"/>
        </w:rPr>
      </w:pPr>
      <w:r w:rsidRPr="00070636">
        <w:rPr>
          <w:color w:val="000000"/>
          <w:sz w:val="28"/>
          <w:szCs w:val="28"/>
        </w:rPr>
        <w:t>Тема 5. Теория спроса и предложения</w:t>
      </w:r>
    </w:p>
    <w:p w:rsidR="000F5C4F" w:rsidRPr="00070636" w:rsidRDefault="000F5C4F" w:rsidP="00070636">
      <w:pPr>
        <w:spacing w:line="360" w:lineRule="auto"/>
        <w:ind w:firstLine="709"/>
        <w:jc w:val="both"/>
        <w:rPr>
          <w:sz w:val="28"/>
          <w:szCs w:val="28"/>
        </w:rPr>
      </w:pPr>
    </w:p>
    <w:p w:rsidR="000F5C4F" w:rsidRPr="00070636" w:rsidRDefault="000F5C4F" w:rsidP="00070636">
      <w:pPr>
        <w:spacing w:line="360" w:lineRule="auto"/>
        <w:ind w:firstLine="709"/>
        <w:jc w:val="both"/>
        <w:rPr>
          <w:sz w:val="28"/>
          <w:szCs w:val="28"/>
        </w:rPr>
      </w:pPr>
      <w:r w:rsidRPr="00070636">
        <w:rPr>
          <w:sz w:val="28"/>
          <w:szCs w:val="28"/>
        </w:rPr>
        <w:t>3.В течение короткого периода спрос и предложение относительно постоянны, однако они не остаются неизменными на протяжении длительного времени из-за воздействующих на них факторов. Какие факторы воздействуют на спрос и предложение, когда эти факторы изменяются?</w:t>
      </w:r>
    </w:p>
    <w:p w:rsidR="000F5C4F" w:rsidRPr="00070636" w:rsidRDefault="000F5C4F" w:rsidP="00070636">
      <w:pPr>
        <w:spacing w:line="360" w:lineRule="auto"/>
        <w:ind w:firstLine="709"/>
        <w:jc w:val="both"/>
        <w:rPr>
          <w:sz w:val="28"/>
          <w:szCs w:val="28"/>
        </w:rPr>
      </w:pPr>
      <w:r w:rsidRPr="00070636">
        <w:rPr>
          <w:sz w:val="28"/>
          <w:szCs w:val="28"/>
        </w:rPr>
        <w:t>Ответ:  На спрос и предложение воздействуют следующие факторы:</w:t>
      </w:r>
    </w:p>
    <w:p w:rsidR="000F5C4F" w:rsidRPr="00070636" w:rsidRDefault="000F5C4F" w:rsidP="00070636">
      <w:pPr>
        <w:spacing w:line="360" w:lineRule="auto"/>
        <w:ind w:firstLine="709"/>
        <w:jc w:val="both"/>
        <w:rPr>
          <w:sz w:val="28"/>
          <w:szCs w:val="28"/>
        </w:rPr>
      </w:pPr>
      <w:r w:rsidRPr="00070636">
        <w:rPr>
          <w:sz w:val="28"/>
          <w:szCs w:val="28"/>
        </w:rPr>
        <w:t>А) Изменение в денежных доходах населения</w:t>
      </w:r>
    </w:p>
    <w:p w:rsidR="000F5C4F" w:rsidRPr="00070636" w:rsidRDefault="000F5C4F" w:rsidP="00070636">
      <w:pPr>
        <w:spacing w:line="360" w:lineRule="auto"/>
        <w:ind w:firstLine="709"/>
        <w:jc w:val="both"/>
        <w:rPr>
          <w:sz w:val="28"/>
          <w:szCs w:val="28"/>
        </w:rPr>
      </w:pPr>
      <w:r w:rsidRPr="00070636">
        <w:rPr>
          <w:sz w:val="28"/>
          <w:szCs w:val="28"/>
        </w:rPr>
        <w:t xml:space="preserve">Б) Изменение в структуре населения </w:t>
      </w:r>
    </w:p>
    <w:p w:rsidR="000F5C4F" w:rsidRPr="00070636" w:rsidRDefault="000F5C4F" w:rsidP="00070636">
      <w:pPr>
        <w:spacing w:line="360" w:lineRule="auto"/>
        <w:ind w:firstLine="709"/>
        <w:jc w:val="both"/>
        <w:rPr>
          <w:sz w:val="28"/>
          <w:szCs w:val="28"/>
        </w:rPr>
      </w:pPr>
      <w:r w:rsidRPr="00070636">
        <w:rPr>
          <w:sz w:val="28"/>
          <w:szCs w:val="28"/>
        </w:rPr>
        <w:t>В) Изменение цен на другие товары, особенно на товары заменители (субституты)</w:t>
      </w:r>
    </w:p>
    <w:p w:rsidR="000F5C4F" w:rsidRPr="00070636" w:rsidRDefault="000F5C4F" w:rsidP="00070636">
      <w:pPr>
        <w:spacing w:line="360" w:lineRule="auto"/>
        <w:ind w:firstLine="709"/>
        <w:jc w:val="both"/>
        <w:rPr>
          <w:sz w:val="28"/>
          <w:szCs w:val="28"/>
        </w:rPr>
      </w:pPr>
      <w:r w:rsidRPr="00070636">
        <w:rPr>
          <w:sz w:val="28"/>
          <w:szCs w:val="28"/>
        </w:rPr>
        <w:t>Г) Экономическая политика правительства</w:t>
      </w:r>
    </w:p>
    <w:p w:rsidR="000F5C4F" w:rsidRPr="00070636" w:rsidRDefault="000F5C4F" w:rsidP="00070636">
      <w:pPr>
        <w:spacing w:line="360" w:lineRule="auto"/>
        <w:ind w:firstLine="709"/>
        <w:jc w:val="both"/>
        <w:rPr>
          <w:sz w:val="28"/>
          <w:szCs w:val="28"/>
        </w:rPr>
      </w:pPr>
      <w:r w:rsidRPr="00070636">
        <w:rPr>
          <w:sz w:val="28"/>
          <w:szCs w:val="28"/>
        </w:rPr>
        <w:t>В) Изменение издержек производства в результате технических нововведений, изменение источников ресурсов, налоговой политики, стоимости факторов производства.</w:t>
      </w:r>
    </w:p>
    <w:p w:rsidR="000F5C4F" w:rsidRPr="00070636" w:rsidRDefault="000F5C4F" w:rsidP="00070636">
      <w:pPr>
        <w:spacing w:line="360" w:lineRule="auto"/>
        <w:ind w:firstLine="709"/>
        <w:jc w:val="both"/>
        <w:rPr>
          <w:sz w:val="28"/>
          <w:szCs w:val="28"/>
        </w:rPr>
      </w:pPr>
      <w:r w:rsidRPr="00070636">
        <w:rPr>
          <w:sz w:val="28"/>
          <w:szCs w:val="28"/>
        </w:rPr>
        <w:t>Д) Изменение цен на другие товары</w:t>
      </w:r>
    </w:p>
    <w:p w:rsidR="000F5C4F" w:rsidRPr="00070636" w:rsidRDefault="000F5C4F" w:rsidP="00070636">
      <w:pPr>
        <w:spacing w:line="360" w:lineRule="auto"/>
        <w:ind w:firstLine="709"/>
        <w:jc w:val="both"/>
        <w:rPr>
          <w:sz w:val="28"/>
          <w:szCs w:val="28"/>
        </w:rPr>
      </w:pPr>
      <w:r w:rsidRPr="00070636">
        <w:rPr>
          <w:sz w:val="28"/>
          <w:szCs w:val="28"/>
        </w:rPr>
        <w:t>Е) Увеличение конкуренции на рынке</w:t>
      </w:r>
    </w:p>
    <w:p w:rsidR="000F5C4F" w:rsidRPr="00070636" w:rsidRDefault="000F5C4F" w:rsidP="00070636">
      <w:pPr>
        <w:spacing w:line="360" w:lineRule="auto"/>
        <w:ind w:firstLine="709"/>
        <w:jc w:val="both"/>
        <w:rPr>
          <w:sz w:val="28"/>
          <w:szCs w:val="28"/>
        </w:rPr>
      </w:pPr>
      <w:r w:rsidRPr="00070636">
        <w:rPr>
          <w:sz w:val="28"/>
          <w:szCs w:val="28"/>
        </w:rPr>
        <w:t>И Т.Д.</w:t>
      </w:r>
    </w:p>
    <w:p w:rsidR="000F5C4F" w:rsidRPr="00070636" w:rsidRDefault="000F5C4F" w:rsidP="00070636">
      <w:pPr>
        <w:spacing w:line="360" w:lineRule="auto"/>
        <w:ind w:firstLine="709"/>
        <w:jc w:val="both"/>
        <w:rPr>
          <w:sz w:val="28"/>
          <w:szCs w:val="28"/>
        </w:rPr>
      </w:pPr>
      <w:r w:rsidRPr="00070636">
        <w:rPr>
          <w:sz w:val="28"/>
          <w:szCs w:val="28"/>
        </w:rPr>
        <w:t>Все эти факторы изменяются с течением времени, но при этом практически все они зависят друг от друга, и изменение одного фактора воздействующего на спрос и предложение ведёт к изменению другого фактора.</w:t>
      </w:r>
    </w:p>
    <w:p w:rsidR="000F5C4F" w:rsidRPr="00070636" w:rsidRDefault="000F5C4F" w:rsidP="00070636">
      <w:pPr>
        <w:spacing w:line="360" w:lineRule="auto"/>
        <w:ind w:firstLine="709"/>
        <w:jc w:val="both"/>
        <w:rPr>
          <w:sz w:val="28"/>
          <w:szCs w:val="28"/>
        </w:rPr>
      </w:pPr>
    </w:p>
    <w:p w:rsidR="000F5C4F" w:rsidRPr="00070636" w:rsidRDefault="000F5C4F" w:rsidP="00070636">
      <w:pPr>
        <w:pStyle w:val="a9"/>
        <w:spacing w:before="0" w:beforeAutospacing="0" w:after="0" w:afterAutospacing="0" w:line="360" w:lineRule="auto"/>
        <w:ind w:firstLine="709"/>
        <w:jc w:val="both"/>
        <w:rPr>
          <w:color w:val="000000"/>
          <w:sz w:val="28"/>
          <w:szCs w:val="28"/>
        </w:rPr>
      </w:pPr>
      <w:r w:rsidRPr="00070636">
        <w:rPr>
          <w:color w:val="000000"/>
          <w:sz w:val="28"/>
          <w:szCs w:val="28"/>
        </w:rPr>
        <w:t>Тема 6. Эластичность спроса и предложения.</w:t>
      </w:r>
    </w:p>
    <w:p w:rsidR="000F5C4F" w:rsidRPr="00070636" w:rsidRDefault="000F5C4F" w:rsidP="00070636">
      <w:pPr>
        <w:spacing w:line="360" w:lineRule="auto"/>
        <w:ind w:firstLine="709"/>
        <w:jc w:val="both"/>
        <w:rPr>
          <w:sz w:val="28"/>
          <w:szCs w:val="28"/>
        </w:rPr>
      </w:pPr>
    </w:p>
    <w:p w:rsidR="000F5C4F" w:rsidRPr="00070636" w:rsidRDefault="000F5C4F" w:rsidP="00070636">
      <w:pPr>
        <w:pStyle w:val="a9"/>
        <w:spacing w:before="0" w:beforeAutospacing="0" w:after="0" w:afterAutospacing="0" w:line="360" w:lineRule="auto"/>
        <w:ind w:firstLine="709"/>
        <w:jc w:val="both"/>
        <w:rPr>
          <w:sz w:val="28"/>
          <w:szCs w:val="28"/>
        </w:rPr>
      </w:pPr>
      <w:r w:rsidRPr="00070636">
        <w:rPr>
          <w:sz w:val="28"/>
          <w:szCs w:val="28"/>
        </w:rPr>
        <w:t xml:space="preserve">2. Если два блага Х и У имеют положительное значение коэффициента перекрестной эластичности спроса, то можно сделать определённое заключение о характере этих благ и их взаимосвязи: </w:t>
      </w:r>
    </w:p>
    <w:p w:rsidR="000F5C4F" w:rsidRPr="00070636" w:rsidRDefault="000F5C4F" w:rsidP="00070636">
      <w:pPr>
        <w:pStyle w:val="a9"/>
        <w:spacing w:before="0" w:beforeAutospacing="0" w:after="0" w:afterAutospacing="0" w:line="360" w:lineRule="auto"/>
        <w:ind w:firstLine="709"/>
        <w:jc w:val="both"/>
        <w:rPr>
          <w:sz w:val="28"/>
          <w:szCs w:val="28"/>
        </w:rPr>
      </w:pPr>
      <w:r w:rsidRPr="00070636">
        <w:rPr>
          <w:sz w:val="28"/>
          <w:szCs w:val="28"/>
        </w:rPr>
        <w:t>Объясните, какие благи имеются в виду, и приведите примеры;             Приведите примеры благ, имеющих отрицательное и нулевое значение перекрёстной эластичности спроса.</w:t>
      </w:r>
    </w:p>
    <w:p w:rsidR="000F5C4F" w:rsidRPr="00070636" w:rsidRDefault="000F5C4F" w:rsidP="00070636">
      <w:pPr>
        <w:pStyle w:val="a9"/>
        <w:spacing w:before="0" w:beforeAutospacing="0" w:after="0" w:afterAutospacing="0" w:line="360" w:lineRule="auto"/>
        <w:ind w:firstLine="709"/>
        <w:jc w:val="both"/>
        <w:rPr>
          <w:sz w:val="28"/>
          <w:szCs w:val="28"/>
        </w:rPr>
      </w:pPr>
      <w:r w:rsidRPr="00070636">
        <w:rPr>
          <w:sz w:val="28"/>
          <w:szCs w:val="28"/>
        </w:rPr>
        <w:t xml:space="preserve">Ответ: Концепция перекрестной эластичности позволяет измерять, насколько чувствителен потребительский спрос на один продукт (товар Х) к изменению цены какого-то другого продукта (товар Y). Эта концепция позволяет понять явления взаимозаменяемости и взаимодополняемости товаров. Если коэффиент перекрестной эластичности спроса имеет положительное значение, то есть количество спрашиваемой продукции Х варьирует в прямой зависимости от изменения цены продукта Y, то продукты Х и Y являются взаимозаменяемыми товарами. Чем больше положительный коэффициент, тем больше степень заменяемости двух данных товаров. Такими товарами могут являться, например сотовые телефоны разных фирм и т. д </w:t>
      </w:r>
    </w:p>
    <w:p w:rsidR="000F5C4F" w:rsidRPr="00070636" w:rsidRDefault="000F5C4F" w:rsidP="00070636">
      <w:pPr>
        <w:pStyle w:val="a9"/>
        <w:spacing w:before="0" w:beforeAutospacing="0" w:after="0" w:afterAutospacing="0" w:line="360" w:lineRule="auto"/>
        <w:ind w:firstLine="709"/>
        <w:jc w:val="both"/>
        <w:rPr>
          <w:sz w:val="28"/>
          <w:szCs w:val="28"/>
        </w:rPr>
      </w:pPr>
      <w:r w:rsidRPr="00070636">
        <w:rPr>
          <w:sz w:val="28"/>
          <w:szCs w:val="28"/>
        </w:rPr>
        <w:t>Если коэффициент перекрестной эластичности имеет отрицательное значение, то товары Х и Y являются взаимодополняемыми товарами. Например, телевизор и видеомагнитофон. Чем больше величина отрицательного коэффициента, тем больше взаимодополняемость двух данных товаров. Нулевой или почти нулевой коэффициент свидетельствует о том, что два товара не связаны между собой, то есть являются независимыми товарами. Например, книга и хлеб.</w:t>
      </w:r>
    </w:p>
    <w:p w:rsidR="000F5C4F" w:rsidRPr="00070636" w:rsidRDefault="000F5C4F" w:rsidP="00070636">
      <w:pPr>
        <w:pStyle w:val="a9"/>
        <w:spacing w:before="0" w:beforeAutospacing="0" w:after="0" w:afterAutospacing="0" w:line="360" w:lineRule="auto"/>
        <w:ind w:firstLine="709"/>
        <w:jc w:val="both"/>
        <w:rPr>
          <w:sz w:val="28"/>
          <w:szCs w:val="28"/>
        </w:rPr>
      </w:pPr>
    </w:p>
    <w:p w:rsidR="000F5C4F" w:rsidRPr="00070636" w:rsidRDefault="000F5C4F" w:rsidP="00070636">
      <w:pPr>
        <w:pStyle w:val="a9"/>
        <w:spacing w:before="0" w:beforeAutospacing="0" w:after="0" w:afterAutospacing="0" w:line="360" w:lineRule="auto"/>
        <w:ind w:firstLine="709"/>
        <w:jc w:val="both"/>
        <w:rPr>
          <w:sz w:val="28"/>
          <w:szCs w:val="28"/>
        </w:rPr>
      </w:pPr>
      <w:r w:rsidRPr="00070636">
        <w:rPr>
          <w:sz w:val="28"/>
          <w:szCs w:val="28"/>
        </w:rPr>
        <w:t>Тема 7. Теория потребительского поведения.</w:t>
      </w:r>
    </w:p>
    <w:p w:rsidR="000F5C4F" w:rsidRPr="00070636" w:rsidRDefault="000F5C4F" w:rsidP="00070636">
      <w:pPr>
        <w:spacing w:line="360" w:lineRule="auto"/>
        <w:ind w:firstLine="709"/>
        <w:jc w:val="both"/>
        <w:rPr>
          <w:sz w:val="28"/>
          <w:szCs w:val="28"/>
        </w:rPr>
      </w:pPr>
    </w:p>
    <w:p w:rsidR="000F5C4F" w:rsidRPr="00070636" w:rsidRDefault="000F5C4F" w:rsidP="00070636">
      <w:pPr>
        <w:pStyle w:val="a9"/>
        <w:spacing w:before="0" w:beforeAutospacing="0" w:after="0" w:afterAutospacing="0" w:line="360" w:lineRule="auto"/>
        <w:ind w:firstLine="709"/>
        <w:jc w:val="both"/>
        <w:rPr>
          <w:sz w:val="28"/>
          <w:szCs w:val="28"/>
        </w:rPr>
      </w:pPr>
      <w:r w:rsidRPr="00070636">
        <w:rPr>
          <w:sz w:val="28"/>
          <w:szCs w:val="28"/>
        </w:rPr>
        <w:t>2)Точка касания кривой безразличия с бюджетным ограничением обозначает положение равновесия потребителя. Почему экономистов интересует эта точка? Какие варианты такого касания встречаются в экономике?</w:t>
      </w:r>
    </w:p>
    <w:p w:rsidR="000F5C4F" w:rsidRPr="00070636" w:rsidRDefault="000F5C4F" w:rsidP="00070636">
      <w:pPr>
        <w:pStyle w:val="a9"/>
        <w:spacing w:before="0" w:beforeAutospacing="0" w:after="0" w:afterAutospacing="0" w:line="360" w:lineRule="auto"/>
        <w:ind w:firstLine="709"/>
        <w:jc w:val="both"/>
        <w:rPr>
          <w:sz w:val="28"/>
          <w:szCs w:val="28"/>
        </w:rPr>
      </w:pPr>
      <w:r w:rsidRPr="00070636">
        <w:rPr>
          <w:sz w:val="28"/>
          <w:szCs w:val="28"/>
        </w:rPr>
        <w:t>Ответ: Бюджетная линия (линия бюджетного ограничения) - это прямая, точки которой показывают наборы благ, при покупке которых выделенный доход тратится полностью. Бюджетная линия пересекает оси координат в точках, показывающих максимально возможные количества благ, которые можно приобрести на данный доход при определенных ценах. Для каждой бюджетной линии можно построить кривую безразличия, которая будет иметь с бюджетной линией точку касания.</w:t>
      </w:r>
    </w:p>
    <w:p w:rsidR="000F5C4F" w:rsidRPr="00070636" w:rsidRDefault="000F5C4F" w:rsidP="00070636">
      <w:pPr>
        <w:pStyle w:val="a9"/>
        <w:spacing w:before="0" w:beforeAutospacing="0" w:after="0" w:afterAutospacing="0" w:line="360" w:lineRule="auto"/>
        <w:ind w:firstLine="709"/>
        <w:jc w:val="both"/>
        <w:rPr>
          <w:sz w:val="28"/>
          <w:szCs w:val="28"/>
        </w:rPr>
      </w:pPr>
      <w:r w:rsidRPr="00070636">
        <w:rPr>
          <w:sz w:val="28"/>
          <w:szCs w:val="28"/>
        </w:rPr>
        <w:t>На рисунке бюджетная линия первоначально занимает положение KL. Точки пересечения бюджетной линии с осями координат получаются следующим образом. Предположим, что потребитель весь свой доход 1 потратит лишь на приобретение блага X, тогда он сможет купить 1 / Рх единиц этого блага. Исходя из этого допущения длина отрезка OL равна 1 / PY.</w:t>
      </w:r>
    </w:p>
    <w:p w:rsidR="000F5C4F" w:rsidRPr="00070636" w:rsidRDefault="000F5C4F" w:rsidP="00070636">
      <w:pPr>
        <w:pStyle w:val="a9"/>
        <w:spacing w:before="0" w:beforeAutospacing="0" w:after="0" w:afterAutospacing="0" w:line="360" w:lineRule="auto"/>
        <w:ind w:firstLine="709"/>
        <w:jc w:val="both"/>
        <w:rPr>
          <w:sz w:val="28"/>
          <w:szCs w:val="28"/>
        </w:rPr>
      </w:pPr>
      <w:r w:rsidRPr="00070636">
        <w:rPr>
          <w:sz w:val="28"/>
          <w:szCs w:val="28"/>
        </w:rPr>
        <w:t>Все наборы благ, соответствующие точкам на бюджетной линии, стоят ровно I руб. и потому доступны для потребителя. Все наборы благ, расположенные выше и правее бюджетной линии, стоят более 1 руб. и, таким образом, недоступны для потребителя. Следовательно, бюджетная линия ограничивает сверху множество доступных для потребителя наборов благ.</w:t>
      </w:r>
    </w:p>
    <w:p w:rsidR="000F5C4F" w:rsidRPr="00070636" w:rsidRDefault="000F5C4F" w:rsidP="00070636">
      <w:pPr>
        <w:pStyle w:val="a9"/>
        <w:spacing w:before="0" w:beforeAutospacing="0" w:after="0" w:afterAutospacing="0" w:line="360" w:lineRule="auto"/>
        <w:ind w:firstLine="709"/>
        <w:jc w:val="both"/>
        <w:rPr>
          <w:sz w:val="28"/>
          <w:szCs w:val="28"/>
        </w:rPr>
      </w:pPr>
      <w:r w:rsidRPr="00070636">
        <w:rPr>
          <w:sz w:val="28"/>
          <w:szCs w:val="28"/>
        </w:rPr>
        <w:t>Как изменится бюджетная линия, когда меняются доход и цены на блага? Предположим, что доход потребителя сократился до 1' &lt; 1, цены на блага неизменны. Наклон бюджетной линии не изменится, так как он зависит лишь от пропорций цен. В этом случае произойдет параллельный сдвиг бюджетной линии вниз. Она займет положение K'L'. При росте дохода и неизменных ценах наблюдается параллельный сдвиг бюджетной линии вверх. Допустим теперь, что доход и цена товара X неизменны, цена же блага Y уменьшилась до P'Y &lt; PY. В данном варианте точка L не изменит своего положения, ибо оно обусловливается неизменными I и Рх Левый же конец бюджетной линии сдвинется вверх и займет положение К".</w:t>
      </w:r>
    </w:p>
    <w:p w:rsidR="000F5C4F" w:rsidRPr="00070636" w:rsidRDefault="00075459" w:rsidP="00070636">
      <w:pPr>
        <w:tabs>
          <w:tab w:val="center" w:pos="4677"/>
          <w:tab w:val="left" w:pos="5460"/>
        </w:tabs>
        <w:spacing w:line="360" w:lineRule="auto"/>
        <w:ind w:firstLine="709"/>
        <w:jc w:val="both"/>
        <w:rPr>
          <w:sz w:val="28"/>
          <w:szCs w:val="28"/>
        </w:rPr>
      </w:pPr>
      <w:r>
        <w:rPr>
          <w:noProof/>
          <w:sz w:val="28"/>
          <w:szCs w:val="28"/>
        </w:rPr>
        <w:pict>
          <v:shape id="Рисунок 3" o:spid="_x0000_i1026" type="#_x0000_t75" alt="microecon-026" style="width:168.75pt;height:150pt;visibility:visible">
            <v:imagedata r:id="rId6" o:title=""/>
          </v:shape>
        </w:pict>
      </w:r>
    </w:p>
    <w:p w:rsidR="000F5C4F" w:rsidRPr="00070636" w:rsidRDefault="000F5C4F" w:rsidP="00070636">
      <w:pPr>
        <w:tabs>
          <w:tab w:val="center" w:pos="4677"/>
          <w:tab w:val="left" w:pos="5460"/>
        </w:tabs>
        <w:spacing w:line="360" w:lineRule="auto"/>
        <w:ind w:firstLine="709"/>
        <w:jc w:val="both"/>
        <w:rPr>
          <w:sz w:val="28"/>
          <w:szCs w:val="28"/>
        </w:rPr>
      </w:pP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Равновесие потребителя - точка, в которой потребитель максимизирует свою общую полезность или удовлетворение от расходования фиксированного дохода.</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Если кривая безразличия показывает, что потребитель хотел бы купить, а бюджетная линия - что потребитель может купить, то в своем единстве они могут ответить на вопрос, как обеспечить максимальное удовлетворение от покупки при ограниченном бюджете. Кривые безразличия и бюджетная линия используются для графической интерпретации ситуации, когда потребитель максимизирует полезность, получаемую им от покупки двух разных благ при имеющемся бюджете.</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Оптимальный набор потребительских благ должен отвечать двум требованиям:</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а) находиться на бюджетной линии;</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б) предоставить потребителю наиболее предпочтительное сочетание.</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Данные условия и их реализация обеспечивают оптимальный выбор точки на бюджетной линии. Для этого необходимо наложить бюджетную линию на карту кривых безразличия.</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Потребитель может свободно выбрать любую точку на линии NM. Точки, расположенные правее и выше М, недоступны, ибо им соответствует доход больший, чем тот, которым располагает потребитель. Точки, расположенные левее и ниже NM, не отвечают условию, согласно которому весь доход должен тратиться.</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Потребитель выбирает ту точку, в которой он получает наибольшее удовлетворение. Она расположена на кривой безразличия наиболее высокого из возможных уровня. На рисунке такой точкой является точка В. В точке В бюджетная линия только касается, а не пересекает кривую безразличия U3. В точке касания норма замещения равна отношению цен PF/ Pc. Такая точка касания, в которой бюджетная линия лишь соприкасается, но не пересекает линию безразличия, соответствует наивысшему уровню полезности, доступному потребителю. В соответствии с графиком потребитель достигает равновесия там, где наклон бюджетной линии точно равен наклону кривой безразличия. Именно в точке В данные наклоны совпадают. Таким образом, наиболее предпочтительный из доступных для потребителя набор находится в точке В.</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Условие равновесия потребителя можно выразить следующим образом:</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Pf / Pc= норма замещения = MUf / MUc</w:t>
      </w:r>
    </w:p>
    <w:p w:rsidR="000F5C4F" w:rsidRPr="00070636" w:rsidRDefault="000F5C4F" w:rsidP="00070636">
      <w:pPr>
        <w:tabs>
          <w:tab w:val="center" w:pos="4677"/>
          <w:tab w:val="left" w:pos="5460"/>
        </w:tabs>
        <w:spacing w:line="360" w:lineRule="auto"/>
        <w:ind w:firstLine="709"/>
        <w:jc w:val="both"/>
        <w:rPr>
          <w:sz w:val="28"/>
          <w:szCs w:val="28"/>
        </w:rPr>
      </w:pPr>
    </w:p>
    <w:p w:rsidR="000F5C4F" w:rsidRPr="00070636" w:rsidRDefault="00075459" w:rsidP="00070636">
      <w:pPr>
        <w:tabs>
          <w:tab w:val="center" w:pos="4677"/>
          <w:tab w:val="left" w:pos="5460"/>
        </w:tabs>
        <w:spacing w:line="360" w:lineRule="auto"/>
        <w:ind w:firstLine="709"/>
        <w:jc w:val="both"/>
        <w:rPr>
          <w:sz w:val="28"/>
          <w:szCs w:val="28"/>
        </w:rPr>
      </w:pPr>
      <w:r>
        <w:rPr>
          <w:noProof/>
          <w:sz w:val="28"/>
          <w:szCs w:val="28"/>
        </w:rPr>
        <w:pict>
          <v:shape id="Рисунок 4" o:spid="_x0000_i1027" type="#_x0000_t75" alt="ононо" style="width:213pt;height:198.75pt;visibility:visible">
            <v:imagedata r:id="rId7" o:title=""/>
          </v:shape>
        </w:pict>
      </w:r>
    </w:p>
    <w:p w:rsidR="000F5C4F" w:rsidRPr="00070636" w:rsidRDefault="000F5C4F" w:rsidP="00070636">
      <w:pPr>
        <w:tabs>
          <w:tab w:val="center" w:pos="4677"/>
          <w:tab w:val="left" w:pos="5460"/>
        </w:tabs>
        <w:spacing w:line="360" w:lineRule="auto"/>
        <w:ind w:firstLine="709"/>
        <w:jc w:val="both"/>
        <w:rPr>
          <w:sz w:val="28"/>
          <w:szCs w:val="28"/>
        </w:rPr>
      </w:pPr>
    </w:p>
    <w:p w:rsidR="000F5C4F" w:rsidRPr="00070636" w:rsidRDefault="000F5C4F" w:rsidP="00070636">
      <w:pPr>
        <w:spacing w:line="360" w:lineRule="auto"/>
        <w:ind w:firstLine="709"/>
        <w:jc w:val="both"/>
        <w:rPr>
          <w:sz w:val="28"/>
          <w:szCs w:val="28"/>
        </w:rPr>
      </w:pPr>
      <w:r w:rsidRPr="00070636">
        <w:rPr>
          <w:sz w:val="28"/>
          <w:szCs w:val="28"/>
        </w:rPr>
        <w:t>Тема 8. Издержки производства в кратко- и долгосрочном периоде.</w:t>
      </w:r>
    </w:p>
    <w:p w:rsidR="000F5C4F" w:rsidRPr="00070636" w:rsidRDefault="000F5C4F" w:rsidP="00070636">
      <w:pPr>
        <w:spacing w:line="360" w:lineRule="auto"/>
        <w:ind w:firstLine="709"/>
        <w:jc w:val="both"/>
        <w:rPr>
          <w:sz w:val="28"/>
          <w:szCs w:val="28"/>
        </w:rPr>
      </w:pPr>
    </w:p>
    <w:p w:rsidR="000F5C4F" w:rsidRPr="00070636" w:rsidRDefault="000F5C4F" w:rsidP="00070636">
      <w:pPr>
        <w:spacing w:line="360" w:lineRule="auto"/>
        <w:ind w:firstLine="709"/>
        <w:jc w:val="both"/>
        <w:rPr>
          <w:color w:val="000000"/>
          <w:sz w:val="28"/>
          <w:szCs w:val="28"/>
        </w:rPr>
      </w:pPr>
      <w:r w:rsidRPr="00070636">
        <w:rPr>
          <w:color w:val="000000"/>
          <w:sz w:val="28"/>
          <w:szCs w:val="28"/>
        </w:rPr>
        <w:t xml:space="preserve">2. Имеются следующие данные о деятельности фирмы: </w:t>
      </w:r>
      <w:r w:rsidRPr="00070636">
        <w:rPr>
          <w:color w:val="000000"/>
          <w:sz w:val="28"/>
          <w:szCs w:val="28"/>
          <w:lang w:val="en-US"/>
        </w:rPr>
        <w:t>P</w:t>
      </w:r>
      <w:r w:rsidRPr="00070636">
        <w:rPr>
          <w:color w:val="000000"/>
          <w:sz w:val="28"/>
          <w:szCs w:val="28"/>
        </w:rPr>
        <w:t xml:space="preserve">=3, </w:t>
      </w:r>
      <w:r w:rsidRPr="00070636">
        <w:rPr>
          <w:color w:val="000000"/>
          <w:sz w:val="28"/>
          <w:szCs w:val="28"/>
          <w:lang w:val="en-US"/>
        </w:rPr>
        <w:t>FC</w:t>
      </w:r>
      <w:r w:rsidRPr="00070636">
        <w:rPr>
          <w:color w:val="000000"/>
          <w:sz w:val="28"/>
          <w:szCs w:val="28"/>
        </w:rPr>
        <w:t xml:space="preserve">=6000 </w:t>
      </w:r>
      <w:r w:rsidRPr="00070636">
        <w:rPr>
          <w:color w:val="000000"/>
          <w:sz w:val="28"/>
          <w:szCs w:val="28"/>
          <w:lang w:val="en-US"/>
        </w:rPr>
        <w:t>VC</w:t>
      </w:r>
      <w:r w:rsidRPr="00070636">
        <w:rPr>
          <w:color w:val="000000"/>
          <w:sz w:val="28"/>
          <w:szCs w:val="28"/>
        </w:rPr>
        <w:t xml:space="preserve">=8000, </w:t>
      </w:r>
      <w:r w:rsidRPr="00070636">
        <w:rPr>
          <w:color w:val="000000"/>
          <w:sz w:val="28"/>
          <w:szCs w:val="28"/>
          <w:lang w:val="en-US"/>
        </w:rPr>
        <w:t>AC</w:t>
      </w:r>
      <w:r w:rsidRPr="00070636">
        <w:rPr>
          <w:color w:val="000000"/>
          <w:sz w:val="28"/>
          <w:szCs w:val="28"/>
        </w:rPr>
        <w:t xml:space="preserve">=3,5. Определите величины </w:t>
      </w:r>
      <w:r w:rsidRPr="00070636">
        <w:rPr>
          <w:color w:val="000000"/>
          <w:sz w:val="28"/>
          <w:szCs w:val="28"/>
          <w:lang w:val="en-US"/>
        </w:rPr>
        <w:t>Q</w:t>
      </w:r>
      <w:r w:rsidRPr="00070636">
        <w:rPr>
          <w:color w:val="000000"/>
          <w:sz w:val="28"/>
          <w:szCs w:val="28"/>
        </w:rPr>
        <w:t xml:space="preserve">, </w:t>
      </w:r>
      <w:r w:rsidRPr="00070636">
        <w:rPr>
          <w:color w:val="000000"/>
          <w:sz w:val="28"/>
          <w:szCs w:val="28"/>
          <w:lang w:val="en-US"/>
        </w:rPr>
        <w:t>TR</w:t>
      </w:r>
      <w:r w:rsidRPr="00070636">
        <w:rPr>
          <w:color w:val="000000"/>
          <w:sz w:val="28"/>
          <w:szCs w:val="28"/>
        </w:rPr>
        <w:t xml:space="preserve">, </w:t>
      </w:r>
      <w:r w:rsidRPr="00070636">
        <w:rPr>
          <w:color w:val="000000"/>
          <w:sz w:val="28"/>
          <w:szCs w:val="28"/>
          <w:lang w:val="en-US"/>
        </w:rPr>
        <w:t>TC</w:t>
      </w:r>
      <w:r w:rsidRPr="00070636">
        <w:rPr>
          <w:color w:val="000000"/>
          <w:sz w:val="28"/>
          <w:szCs w:val="28"/>
        </w:rPr>
        <w:t xml:space="preserve">, </w:t>
      </w:r>
      <w:r w:rsidRPr="00070636">
        <w:rPr>
          <w:color w:val="000000"/>
          <w:sz w:val="28"/>
          <w:szCs w:val="28"/>
          <w:lang w:val="en-US"/>
        </w:rPr>
        <w:t>AVC</w:t>
      </w:r>
      <w:r w:rsidRPr="00070636">
        <w:rPr>
          <w:color w:val="000000"/>
          <w:sz w:val="28"/>
          <w:szCs w:val="28"/>
        </w:rPr>
        <w:t xml:space="preserve">, </w:t>
      </w:r>
      <w:r w:rsidRPr="00070636">
        <w:rPr>
          <w:color w:val="000000"/>
          <w:sz w:val="28"/>
          <w:szCs w:val="28"/>
          <w:lang w:val="en-US"/>
        </w:rPr>
        <w:t>MC</w:t>
      </w:r>
      <w:r w:rsidRPr="00070636">
        <w:rPr>
          <w:color w:val="000000"/>
          <w:sz w:val="28"/>
          <w:szCs w:val="28"/>
        </w:rPr>
        <w:t xml:space="preserve"> при условии, что средние переменные издержки достигли точки минимума. Ответьте на вопросы:</w:t>
      </w:r>
    </w:p>
    <w:p w:rsidR="000F5C4F" w:rsidRPr="00070636" w:rsidRDefault="000F5C4F" w:rsidP="00070636">
      <w:pPr>
        <w:spacing w:line="360" w:lineRule="auto"/>
        <w:ind w:firstLine="709"/>
        <w:jc w:val="both"/>
        <w:rPr>
          <w:color w:val="000000"/>
          <w:sz w:val="28"/>
          <w:szCs w:val="28"/>
        </w:rPr>
      </w:pPr>
      <w:r w:rsidRPr="00070636">
        <w:rPr>
          <w:color w:val="000000"/>
          <w:sz w:val="28"/>
          <w:szCs w:val="28"/>
        </w:rPr>
        <w:t>Увеличит или уменьшит фирма выпуск продукции в текущий год?</w:t>
      </w:r>
    </w:p>
    <w:p w:rsidR="000F5C4F" w:rsidRPr="00070636" w:rsidRDefault="000F5C4F" w:rsidP="00070636">
      <w:pPr>
        <w:spacing w:line="360" w:lineRule="auto"/>
        <w:ind w:firstLine="709"/>
        <w:jc w:val="both"/>
        <w:rPr>
          <w:color w:val="000000"/>
          <w:sz w:val="28"/>
          <w:szCs w:val="28"/>
        </w:rPr>
      </w:pPr>
      <w:r w:rsidRPr="00070636">
        <w:rPr>
          <w:color w:val="000000"/>
          <w:sz w:val="28"/>
          <w:szCs w:val="28"/>
        </w:rPr>
        <w:t>Возможен ли вариант закрытия фирмы?</w:t>
      </w:r>
    </w:p>
    <w:p w:rsidR="000F5C4F" w:rsidRPr="00070636" w:rsidRDefault="000F5C4F" w:rsidP="00070636">
      <w:pPr>
        <w:spacing w:line="360" w:lineRule="auto"/>
        <w:ind w:firstLine="709"/>
        <w:jc w:val="both"/>
        <w:rPr>
          <w:color w:val="000000"/>
          <w:sz w:val="28"/>
          <w:szCs w:val="28"/>
        </w:rPr>
      </w:pPr>
      <w:r w:rsidRPr="00070636">
        <w:rPr>
          <w:color w:val="000000"/>
          <w:sz w:val="28"/>
          <w:szCs w:val="28"/>
        </w:rPr>
        <w:t xml:space="preserve">Ответ: </w:t>
      </w:r>
    </w:p>
    <w:p w:rsidR="000F5C4F" w:rsidRPr="00070636" w:rsidRDefault="000F5C4F" w:rsidP="00070636">
      <w:pPr>
        <w:spacing w:line="360" w:lineRule="auto"/>
        <w:ind w:firstLine="709"/>
        <w:jc w:val="both"/>
        <w:rPr>
          <w:color w:val="000000"/>
          <w:sz w:val="28"/>
          <w:szCs w:val="28"/>
        </w:rPr>
      </w:pPr>
      <w:r w:rsidRPr="00070636">
        <w:rPr>
          <w:color w:val="000000"/>
          <w:sz w:val="28"/>
          <w:szCs w:val="28"/>
        </w:rPr>
        <w:t xml:space="preserve"> 1) </w:t>
      </w:r>
      <w:r w:rsidRPr="00070636">
        <w:rPr>
          <w:color w:val="000000"/>
          <w:sz w:val="28"/>
          <w:szCs w:val="28"/>
          <w:lang w:val="en-US"/>
        </w:rPr>
        <w:t>TR</w:t>
      </w:r>
      <w:r w:rsidRPr="00070636">
        <w:rPr>
          <w:color w:val="000000"/>
          <w:sz w:val="28"/>
          <w:szCs w:val="28"/>
        </w:rPr>
        <w:t>=</w:t>
      </w:r>
      <w:r w:rsidRPr="00070636">
        <w:rPr>
          <w:color w:val="000000"/>
          <w:sz w:val="28"/>
          <w:szCs w:val="28"/>
          <w:lang w:val="en-US"/>
        </w:rPr>
        <w:t>PQ</w:t>
      </w:r>
      <w:r w:rsidRPr="00070636">
        <w:rPr>
          <w:color w:val="000000"/>
          <w:sz w:val="28"/>
          <w:szCs w:val="28"/>
        </w:rPr>
        <w:t xml:space="preserve">=400   </w:t>
      </w:r>
    </w:p>
    <w:p w:rsidR="000F5C4F" w:rsidRPr="00070636" w:rsidRDefault="000F5C4F" w:rsidP="00070636">
      <w:pPr>
        <w:spacing w:line="360" w:lineRule="auto"/>
        <w:ind w:firstLine="709"/>
        <w:jc w:val="both"/>
        <w:rPr>
          <w:color w:val="000000"/>
          <w:sz w:val="28"/>
          <w:szCs w:val="28"/>
        </w:rPr>
      </w:pPr>
      <w:r w:rsidRPr="00070636">
        <w:rPr>
          <w:color w:val="000000"/>
          <w:sz w:val="28"/>
          <w:szCs w:val="28"/>
        </w:rPr>
        <w:t xml:space="preserve"> 2) </w:t>
      </w:r>
      <w:r w:rsidRPr="00070636">
        <w:rPr>
          <w:color w:val="000000"/>
          <w:sz w:val="28"/>
          <w:szCs w:val="28"/>
          <w:lang w:val="en-US"/>
        </w:rPr>
        <w:t>TC</w:t>
      </w:r>
      <w:r w:rsidRPr="00070636">
        <w:rPr>
          <w:color w:val="000000"/>
          <w:sz w:val="28"/>
          <w:szCs w:val="28"/>
        </w:rPr>
        <w:t>=</w:t>
      </w:r>
      <w:r w:rsidRPr="00070636">
        <w:rPr>
          <w:color w:val="000000"/>
          <w:sz w:val="28"/>
          <w:szCs w:val="28"/>
          <w:lang w:val="en-US"/>
        </w:rPr>
        <w:t>FC</w:t>
      </w:r>
      <w:r w:rsidRPr="00070636">
        <w:rPr>
          <w:color w:val="000000"/>
          <w:sz w:val="28"/>
          <w:szCs w:val="28"/>
        </w:rPr>
        <w:t>+</w:t>
      </w:r>
      <w:r w:rsidRPr="00070636">
        <w:rPr>
          <w:color w:val="000000"/>
          <w:sz w:val="28"/>
          <w:szCs w:val="28"/>
          <w:lang w:val="en-US"/>
        </w:rPr>
        <w:t>VC</w:t>
      </w:r>
      <w:r w:rsidRPr="00070636">
        <w:rPr>
          <w:color w:val="000000"/>
          <w:sz w:val="28"/>
          <w:szCs w:val="28"/>
        </w:rPr>
        <w:t>=14000</w:t>
      </w:r>
    </w:p>
    <w:p w:rsidR="000F5C4F" w:rsidRPr="00070636" w:rsidRDefault="000F5C4F" w:rsidP="00070636">
      <w:pPr>
        <w:spacing w:line="360" w:lineRule="auto"/>
        <w:ind w:firstLine="709"/>
        <w:jc w:val="both"/>
        <w:rPr>
          <w:color w:val="000000"/>
          <w:sz w:val="28"/>
          <w:szCs w:val="28"/>
          <w:lang w:val="en-US"/>
        </w:rPr>
      </w:pPr>
      <w:r w:rsidRPr="00070636">
        <w:rPr>
          <w:color w:val="000000"/>
          <w:sz w:val="28"/>
          <w:szCs w:val="28"/>
        </w:rPr>
        <w:t xml:space="preserve"> </w:t>
      </w:r>
      <w:r w:rsidRPr="00070636">
        <w:rPr>
          <w:color w:val="000000"/>
          <w:sz w:val="28"/>
          <w:szCs w:val="28"/>
          <w:lang w:val="en-US"/>
        </w:rPr>
        <w:t>3) AVC=VC : Q=800</w:t>
      </w:r>
    </w:p>
    <w:p w:rsidR="000F5C4F" w:rsidRPr="00070636" w:rsidRDefault="000F5C4F" w:rsidP="00070636">
      <w:pPr>
        <w:spacing w:line="360" w:lineRule="auto"/>
        <w:ind w:firstLine="709"/>
        <w:jc w:val="both"/>
        <w:rPr>
          <w:color w:val="000000"/>
          <w:sz w:val="28"/>
          <w:szCs w:val="28"/>
          <w:lang w:val="en-US"/>
        </w:rPr>
      </w:pPr>
      <w:r w:rsidRPr="00070636">
        <w:rPr>
          <w:color w:val="000000"/>
          <w:sz w:val="28"/>
          <w:szCs w:val="28"/>
          <w:lang w:val="en-US"/>
        </w:rPr>
        <w:t xml:space="preserve"> 4) MC=TC : Q=14000</w:t>
      </w:r>
    </w:p>
    <w:p w:rsidR="000F5C4F" w:rsidRPr="00070636" w:rsidRDefault="000F5C4F" w:rsidP="00070636">
      <w:pPr>
        <w:spacing w:line="360" w:lineRule="auto"/>
        <w:ind w:firstLine="709"/>
        <w:jc w:val="both"/>
        <w:rPr>
          <w:color w:val="000000"/>
          <w:sz w:val="28"/>
          <w:szCs w:val="28"/>
        </w:rPr>
      </w:pPr>
      <w:r w:rsidRPr="00070636">
        <w:rPr>
          <w:color w:val="000000"/>
          <w:sz w:val="28"/>
          <w:szCs w:val="28"/>
          <w:lang w:val="en-US"/>
        </w:rPr>
        <w:t xml:space="preserve"> </w:t>
      </w:r>
      <w:r w:rsidRPr="00070636">
        <w:rPr>
          <w:color w:val="000000"/>
          <w:sz w:val="28"/>
          <w:szCs w:val="28"/>
        </w:rPr>
        <w:t>5)</w:t>
      </w:r>
      <w:r w:rsidRPr="00070636">
        <w:rPr>
          <w:color w:val="000000"/>
          <w:sz w:val="28"/>
          <w:szCs w:val="28"/>
          <w:lang w:val="en-US"/>
        </w:rPr>
        <w:t>Q</w:t>
      </w:r>
      <w:r w:rsidRPr="00070636">
        <w:rPr>
          <w:color w:val="000000"/>
          <w:sz w:val="28"/>
          <w:szCs w:val="28"/>
        </w:rPr>
        <w:t>=80</w:t>
      </w:r>
    </w:p>
    <w:p w:rsidR="000F5C4F" w:rsidRPr="00070636" w:rsidRDefault="000F5C4F" w:rsidP="00070636">
      <w:pPr>
        <w:spacing w:line="360" w:lineRule="auto"/>
        <w:ind w:firstLine="709"/>
        <w:jc w:val="both"/>
        <w:rPr>
          <w:color w:val="000000"/>
          <w:sz w:val="28"/>
          <w:szCs w:val="28"/>
        </w:rPr>
      </w:pPr>
      <w:r w:rsidRPr="00070636">
        <w:rPr>
          <w:color w:val="000000"/>
          <w:sz w:val="28"/>
          <w:szCs w:val="28"/>
        </w:rPr>
        <w:t xml:space="preserve">На мой взгляд, фирма всё же не закроется, если конечно она увеличит выпуск продукции  в текущий год. Этот период времени слишком короткий для изменения производственных мощностей, хотя, на мой взгляд этого времени вполне достаточно для того чтобы изменить интенсивность использования этих мощностей. Производственные мощности остаются неизменными в краткосрочном периоде, а объем выпуска продукции может изменяться путем изменения количества рабочей силы , сырья , и других ресурсов применяемых на этих мощностях. Издержки производства  какого либо продукта зависит не только от цен на ресурсы но и от технологий - от количества ресурсов которое необходимо для производства.  </w:t>
      </w:r>
    </w:p>
    <w:p w:rsidR="000F5C4F" w:rsidRPr="00070636" w:rsidRDefault="000F5C4F" w:rsidP="00070636">
      <w:pPr>
        <w:spacing w:line="360" w:lineRule="auto"/>
        <w:ind w:firstLine="709"/>
        <w:jc w:val="both"/>
        <w:rPr>
          <w:color w:val="000000"/>
          <w:sz w:val="28"/>
          <w:szCs w:val="28"/>
        </w:rPr>
      </w:pPr>
    </w:p>
    <w:p w:rsidR="000F5C4F" w:rsidRPr="00070636" w:rsidRDefault="000F5C4F" w:rsidP="00070636">
      <w:pPr>
        <w:spacing w:line="360" w:lineRule="auto"/>
        <w:ind w:firstLine="709"/>
        <w:jc w:val="both"/>
        <w:rPr>
          <w:color w:val="000000"/>
          <w:sz w:val="28"/>
          <w:szCs w:val="28"/>
        </w:rPr>
      </w:pPr>
      <w:r w:rsidRPr="00070636">
        <w:rPr>
          <w:color w:val="000000"/>
          <w:sz w:val="28"/>
          <w:szCs w:val="28"/>
        </w:rPr>
        <w:t>Тема 9. Типы рыночных структур: конкуренция и монополия.</w:t>
      </w:r>
    </w:p>
    <w:p w:rsidR="000F5C4F" w:rsidRPr="00070636" w:rsidRDefault="000F5C4F" w:rsidP="00070636">
      <w:pPr>
        <w:spacing w:line="360" w:lineRule="auto"/>
        <w:ind w:firstLine="709"/>
        <w:jc w:val="both"/>
        <w:rPr>
          <w:sz w:val="28"/>
          <w:szCs w:val="28"/>
        </w:rPr>
      </w:pPr>
    </w:p>
    <w:p w:rsidR="000F5C4F" w:rsidRPr="00070636" w:rsidRDefault="000F5C4F" w:rsidP="00070636">
      <w:pPr>
        <w:spacing w:line="360" w:lineRule="auto"/>
        <w:ind w:firstLine="709"/>
        <w:jc w:val="both"/>
        <w:rPr>
          <w:color w:val="000000"/>
          <w:sz w:val="28"/>
          <w:szCs w:val="28"/>
        </w:rPr>
      </w:pPr>
      <w:r w:rsidRPr="00070636">
        <w:rPr>
          <w:color w:val="000000"/>
          <w:sz w:val="28"/>
          <w:szCs w:val="28"/>
        </w:rPr>
        <w:t>5. Характеризуется ли монополистическая конкуренция ограничением конкуренции? Почему “да” и почему “нет”? В каком случае можно говорить о преобладании конкуренции, а в каких – о преобладании монополии?</w:t>
      </w:r>
    </w:p>
    <w:p w:rsidR="000F5C4F" w:rsidRPr="00070636" w:rsidRDefault="000F5C4F" w:rsidP="00070636">
      <w:pPr>
        <w:spacing w:line="360" w:lineRule="auto"/>
        <w:ind w:firstLine="709"/>
        <w:jc w:val="both"/>
        <w:rPr>
          <w:color w:val="000000"/>
          <w:sz w:val="28"/>
          <w:szCs w:val="28"/>
        </w:rPr>
      </w:pPr>
      <w:r w:rsidRPr="00070636">
        <w:rPr>
          <w:color w:val="000000"/>
          <w:sz w:val="28"/>
          <w:szCs w:val="28"/>
        </w:rPr>
        <w:t xml:space="preserve">Ответ: На мой взгляд, монополистическая конкуренция достаточно сильно ограничивает конкуренцию на рынке. “Да”, потому, что в монополистическую конкуренцию могут вступить только крупные, известные и мощные в финансовом плане компании, а “нет” потому, что конкуренция хоть и в ограниченном виде, но всё же существует. </w:t>
      </w:r>
    </w:p>
    <w:p w:rsidR="000F5C4F" w:rsidRPr="00070636" w:rsidRDefault="000F5C4F" w:rsidP="00070636">
      <w:pPr>
        <w:spacing w:line="360" w:lineRule="auto"/>
        <w:ind w:firstLine="709"/>
        <w:jc w:val="both"/>
        <w:rPr>
          <w:color w:val="000000"/>
          <w:sz w:val="28"/>
          <w:szCs w:val="28"/>
        </w:rPr>
      </w:pPr>
      <w:r w:rsidRPr="00070636">
        <w:rPr>
          <w:color w:val="000000"/>
          <w:sz w:val="28"/>
          <w:szCs w:val="28"/>
        </w:rPr>
        <w:t xml:space="preserve">Когда на рынке имеется только один продавец, то этот продавец обладает монополией, а значит, в таком  случае можно говорить о преобладании монополии. Когда на рынке существуют множество продавцов, каждый из которых может своими действиями повлиять на изменение цен, то тогда можно говорить о преобладании конкуренции. </w:t>
      </w:r>
    </w:p>
    <w:p w:rsidR="000F5C4F" w:rsidRPr="00070636" w:rsidRDefault="000F5C4F" w:rsidP="00070636">
      <w:pPr>
        <w:spacing w:line="360" w:lineRule="auto"/>
        <w:ind w:firstLine="709"/>
        <w:jc w:val="both"/>
        <w:rPr>
          <w:color w:val="000000"/>
          <w:sz w:val="28"/>
          <w:szCs w:val="28"/>
        </w:rPr>
      </w:pPr>
    </w:p>
    <w:p w:rsidR="000F5C4F" w:rsidRPr="00070636" w:rsidRDefault="000F5C4F" w:rsidP="00070636">
      <w:pPr>
        <w:overflowPunct w:val="0"/>
        <w:autoSpaceDE w:val="0"/>
        <w:autoSpaceDN w:val="0"/>
        <w:adjustRightInd w:val="0"/>
        <w:spacing w:line="360" w:lineRule="auto"/>
        <w:ind w:firstLine="709"/>
        <w:jc w:val="both"/>
        <w:rPr>
          <w:color w:val="000000"/>
          <w:sz w:val="28"/>
          <w:szCs w:val="28"/>
        </w:rPr>
      </w:pPr>
      <w:r w:rsidRPr="00070636">
        <w:rPr>
          <w:color w:val="000000"/>
          <w:sz w:val="28"/>
          <w:szCs w:val="28"/>
        </w:rPr>
        <w:t>Тема 10. Антимонопольное законодательство и регулирование.</w:t>
      </w:r>
    </w:p>
    <w:p w:rsidR="000F5C4F" w:rsidRPr="00070636" w:rsidRDefault="000F5C4F" w:rsidP="00070636">
      <w:pPr>
        <w:spacing w:line="360" w:lineRule="auto"/>
        <w:ind w:firstLine="709"/>
        <w:jc w:val="both"/>
        <w:rPr>
          <w:sz w:val="28"/>
          <w:szCs w:val="28"/>
        </w:rPr>
      </w:pPr>
    </w:p>
    <w:p w:rsidR="000F5C4F" w:rsidRPr="00070636" w:rsidRDefault="000F5C4F" w:rsidP="00070636">
      <w:pPr>
        <w:pStyle w:val="a9"/>
        <w:spacing w:before="0" w:beforeAutospacing="0" w:after="0" w:afterAutospacing="0" w:line="360" w:lineRule="auto"/>
        <w:ind w:firstLine="709"/>
        <w:jc w:val="both"/>
        <w:rPr>
          <w:color w:val="000000"/>
          <w:sz w:val="28"/>
          <w:szCs w:val="28"/>
        </w:rPr>
      </w:pPr>
      <w:r w:rsidRPr="00070636">
        <w:rPr>
          <w:color w:val="000000"/>
          <w:sz w:val="28"/>
          <w:szCs w:val="28"/>
        </w:rPr>
        <w:t xml:space="preserve">2. В ряде отраслей избежать образование монополий невозможно и монополистическая организация отрасли становится экономически обоснованной. Как общество пытается доказать необходимость их функционирования? Какие типы отраслей следует подвергнуть регулированию? Обаснуйте свой ответ?  </w:t>
      </w:r>
    </w:p>
    <w:p w:rsidR="000F5C4F" w:rsidRPr="00070636" w:rsidRDefault="000F5C4F" w:rsidP="00070636">
      <w:pPr>
        <w:pStyle w:val="a9"/>
        <w:spacing w:before="0" w:beforeAutospacing="0" w:after="0" w:afterAutospacing="0" w:line="360" w:lineRule="auto"/>
        <w:ind w:firstLine="709"/>
        <w:jc w:val="both"/>
        <w:rPr>
          <w:color w:val="000000"/>
          <w:sz w:val="28"/>
          <w:szCs w:val="28"/>
        </w:rPr>
      </w:pPr>
      <w:r w:rsidRPr="00070636">
        <w:rPr>
          <w:color w:val="000000"/>
          <w:sz w:val="28"/>
          <w:szCs w:val="28"/>
        </w:rPr>
        <w:t xml:space="preserve">Ответ: Йозеф Шумпетер и другие экономисты доказывали, что иногда крупные фирмы, обладающие значительной властью, - это желательное явление в экономике, поскольку они ускоряют технические изменения, так как фирмы, обладающие монопольной властью, могут тратить свои монопольные прибыли на исследования, чтобы защитить или упрочить свою монопольную власть. Занимаясь исследованиями, они обеспечивают выгоды, как себе, так и обществу в целом. Но убедительных доказательств того, что монополии играют особенно важную роль в ускорении технического прогресса, нет, так как монополии могут задержать развитие технического прогресса, если он угрожает их прибыли. </w:t>
      </w:r>
    </w:p>
    <w:p w:rsidR="000F5C4F" w:rsidRPr="00070636" w:rsidRDefault="000F5C4F" w:rsidP="00070636">
      <w:pPr>
        <w:pStyle w:val="a9"/>
        <w:spacing w:before="0" w:beforeAutospacing="0" w:after="0" w:afterAutospacing="0" w:line="360" w:lineRule="auto"/>
        <w:ind w:firstLine="709"/>
        <w:jc w:val="both"/>
        <w:rPr>
          <w:color w:val="000000"/>
          <w:sz w:val="28"/>
          <w:szCs w:val="28"/>
        </w:rPr>
      </w:pPr>
      <w:r w:rsidRPr="00070636">
        <w:rPr>
          <w:color w:val="000000"/>
          <w:sz w:val="28"/>
          <w:szCs w:val="28"/>
        </w:rPr>
        <w:t>На мой взгляд, особому регулированию стоит подвергать так называемые естественные монополии, например монополистов в области добычи газа, нефти и других природных ресурсов, так как именно они особенно сильно влияю на экономику всей страны и соответственно на людей в ней проживающих.</w:t>
      </w:r>
    </w:p>
    <w:p w:rsidR="000F5C4F" w:rsidRPr="00070636" w:rsidRDefault="000F5C4F" w:rsidP="00070636">
      <w:pPr>
        <w:pStyle w:val="a9"/>
        <w:spacing w:before="0" w:beforeAutospacing="0" w:after="0" w:afterAutospacing="0" w:line="360" w:lineRule="auto"/>
        <w:ind w:firstLine="709"/>
        <w:jc w:val="both"/>
        <w:rPr>
          <w:color w:val="000000"/>
          <w:sz w:val="28"/>
          <w:szCs w:val="28"/>
        </w:rPr>
      </w:pPr>
      <w:r w:rsidRPr="00070636">
        <w:rPr>
          <w:color w:val="000000"/>
          <w:sz w:val="28"/>
          <w:szCs w:val="28"/>
        </w:rPr>
        <w:t>3. В чём вы видите особую роль и значимость антимонопольного регулирования в современной российской экономике.</w:t>
      </w:r>
    </w:p>
    <w:p w:rsidR="000F5C4F" w:rsidRPr="00070636" w:rsidRDefault="000F5C4F" w:rsidP="00070636">
      <w:pPr>
        <w:autoSpaceDE w:val="0"/>
        <w:autoSpaceDN w:val="0"/>
        <w:adjustRightInd w:val="0"/>
        <w:spacing w:line="360" w:lineRule="auto"/>
        <w:ind w:firstLine="709"/>
        <w:jc w:val="both"/>
        <w:rPr>
          <w:color w:val="000000"/>
          <w:sz w:val="28"/>
          <w:szCs w:val="28"/>
        </w:rPr>
      </w:pPr>
      <w:r w:rsidRPr="00070636">
        <w:rPr>
          <w:color w:val="000000"/>
          <w:sz w:val="28"/>
          <w:szCs w:val="28"/>
        </w:rPr>
        <w:t>Ответ: Антимонопольного регулирования в современной российской экономике – это система законов, направленных против монополистических объединений, диктующих на рынке уровень цен и масштаб предложения товаров. Антимонопольное регулирование в России просто необходимо, так как российская экономика является хорошей средой для образования монополий. В современной России в настоящие время главное внимание уделяют профилактической проверке деятельности фирм в целях пресечения возможных монополистических злоупотреблений. Антитрестовское законодательство подчас противоречиво и непоследовательно, так как полное воплощение принципов свободы торговли и конкуренции может привести к ослаблению позиций местных предпринимателей перед лицом более конкурентоспособных иностранных соперников.</w:t>
      </w:r>
    </w:p>
    <w:p w:rsidR="000F5C4F" w:rsidRPr="00070636" w:rsidRDefault="000F5C4F" w:rsidP="00070636">
      <w:pPr>
        <w:autoSpaceDE w:val="0"/>
        <w:autoSpaceDN w:val="0"/>
        <w:adjustRightInd w:val="0"/>
        <w:spacing w:line="360" w:lineRule="auto"/>
        <w:ind w:firstLine="709"/>
        <w:jc w:val="both"/>
        <w:rPr>
          <w:color w:val="000000"/>
          <w:sz w:val="28"/>
          <w:szCs w:val="28"/>
        </w:rPr>
      </w:pPr>
    </w:p>
    <w:p w:rsidR="000F5C4F" w:rsidRPr="00070636" w:rsidRDefault="000F5C4F" w:rsidP="00070636">
      <w:pPr>
        <w:spacing w:line="360" w:lineRule="auto"/>
        <w:ind w:firstLine="709"/>
        <w:jc w:val="both"/>
        <w:rPr>
          <w:sz w:val="28"/>
          <w:szCs w:val="28"/>
        </w:rPr>
      </w:pPr>
      <w:r w:rsidRPr="00070636">
        <w:rPr>
          <w:sz w:val="28"/>
          <w:szCs w:val="28"/>
        </w:rPr>
        <w:t>Тема 11. Рынок факторов производства.</w:t>
      </w:r>
    </w:p>
    <w:p w:rsidR="000F5C4F" w:rsidRPr="00070636" w:rsidRDefault="000F5C4F" w:rsidP="00070636">
      <w:pPr>
        <w:spacing w:line="360" w:lineRule="auto"/>
        <w:ind w:firstLine="709"/>
        <w:jc w:val="both"/>
        <w:rPr>
          <w:sz w:val="28"/>
          <w:szCs w:val="28"/>
        </w:rPr>
      </w:pP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1)Всегда ли спрос на факторы производства носит производный характер?</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Ответ: Кривые спроса на факторы производства носят производный характер, они определяются кривыми спроса на соответствующую конечную продукцию. Смещение последних вверх вызывает аналогичное перемещение кривых спроса на факторы производства, в этом проявляются обычные, но чрезвычайно запутанные взаимосвязи.</w:t>
      </w:r>
    </w:p>
    <w:p w:rsidR="000F5C4F" w:rsidRPr="00070636" w:rsidRDefault="000F5C4F" w:rsidP="00070636">
      <w:pPr>
        <w:spacing w:line="360" w:lineRule="auto"/>
        <w:ind w:firstLine="709"/>
        <w:jc w:val="both"/>
        <w:rPr>
          <w:sz w:val="28"/>
          <w:szCs w:val="28"/>
        </w:rPr>
      </w:pPr>
    </w:p>
    <w:p w:rsidR="000F5C4F" w:rsidRPr="00070636" w:rsidRDefault="000F5C4F" w:rsidP="00070636">
      <w:pPr>
        <w:pStyle w:val="a9"/>
        <w:spacing w:before="0" w:beforeAutospacing="0" w:after="0" w:afterAutospacing="0" w:line="360" w:lineRule="auto"/>
        <w:ind w:firstLine="709"/>
        <w:jc w:val="both"/>
        <w:rPr>
          <w:color w:val="000000"/>
          <w:sz w:val="28"/>
          <w:szCs w:val="28"/>
        </w:rPr>
      </w:pPr>
      <w:r w:rsidRPr="00070636">
        <w:rPr>
          <w:color w:val="000000"/>
          <w:sz w:val="28"/>
          <w:szCs w:val="28"/>
        </w:rPr>
        <w:t>Тема 12. Рынок труда. Распределение доходов.</w:t>
      </w:r>
    </w:p>
    <w:p w:rsidR="000F5C4F" w:rsidRPr="00070636" w:rsidRDefault="000F5C4F" w:rsidP="00070636">
      <w:pPr>
        <w:spacing w:line="360" w:lineRule="auto"/>
        <w:ind w:firstLine="709"/>
        <w:jc w:val="both"/>
        <w:rPr>
          <w:sz w:val="28"/>
          <w:szCs w:val="28"/>
        </w:rPr>
      </w:pPr>
    </w:p>
    <w:p w:rsidR="000F5C4F" w:rsidRPr="00070636" w:rsidRDefault="000F5C4F" w:rsidP="00070636">
      <w:pPr>
        <w:pStyle w:val="a9"/>
        <w:spacing w:before="0" w:beforeAutospacing="0" w:after="0" w:afterAutospacing="0" w:line="360" w:lineRule="auto"/>
        <w:ind w:firstLine="709"/>
        <w:jc w:val="both"/>
        <w:rPr>
          <w:color w:val="000000"/>
          <w:sz w:val="28"/>
          <w:szCs w:val="28"/>
        </w:rPr>
      </w:pPr>
      <w:r w:rsidRPr="00070636">
        <w:rPr>
          <w:color w:val="000000"/>
          <w:sz w:val="28"/>
          <w:szCs w:val="28"/>
        </w:rPr>
        <w:t>2. В конце 20 – начале 21вв веке существенно изменились условия функционирования рынка труда. Какую роль играют на этом рынке профсоюзы? Как они могут воздействовать на спрос и предложение труда? Какое влияние эти действия оказывают на зарплату и уровень занятости?</w:t>
      </w:r>
    </w:p>
    <w:p w:rsidR="000F5C4F" w:rsidRPr="00070636" w:rsidRDefault="000F5C4F" w:rsidP="00070636">
      <w:pPr>
        <w:spacing w:line="360" w:lineRule="auto"/>
        <w:ind w:firstLine="709"/>
        <w:jc w:val="both"/>
        <w:rPr>
          <w:color w:val="000000"/>
          <w:sz w:val="28"/>
          <w:szCs w:val="28"/>
        </w:rPr>
      </w:pPr>
      <w:r w:rsidRPr="00070636">
        <w:rPr>
          <w:color w:val="000000"/>
          <w:sz w:val="28"/>
          <w:szCs w:val="28"/>
        </w:rPr>
        <w:t xml:space="preserve">Ответ: В условиях современной экономике профсоюзы представляют собой добровольные независимые общественные организации, объединяющие работников, связанных общими интересами по роду их деятельности как в производственной, так и в социальной сфере. Своей главной задачей профсоюзы считают защиту прав и законных интересов трудящихся, установление социальной справедливости, эффективной и гуманной экономики. </w:t>
      </w:r>
    </w:p>
    <w:p w:rsidR="000F5C4F" w:rsidRPr="00070636" w:rsidRDefault="000F5C4F" w:rsidP="00070636">
      <w:pPr>
        <w:overflowPunct w:val="0"/>
        <w:autoSpaceDE w:val="0"/>
        <w:autoSpaceDN w:val="0"/>
        <w:adjustRightInd w:val="0"/>
        <w:spacing w:line="360" w:lineRule="auto"/>
        <w:ind w:firstLine="709"/>
        <w:jc w:val="both"/>
        <w:rPr>
          <w:color w:val="000000"/>
          <w:sz w:val="28"/>
          <w:szCs w:val="28"/>
        </w:rPr>
      </w:pPr>
      <w:r w:rsidRPr="00070636">
        <w:rPr>
          <w:color w:val="000000"/>
          <w:sz w:val="28"/>
          <w:szCs w:val="28"/>
        </w:rPr>
        <w:t xml:space="preserve">Профсоюзы рассматриваются в качестве специфических субъектов правовой деятельности. Их статус (правовое положение) определен законодательством, которое устанавливает общую право и дееспособность профсоюзов, основные (статутные) права и обязанности, а также гарантии их осуществления. Вместе с тем в рамках общего правового положения профсоюзов законодательство исходит, с одной стороны, из существования принципа плюрализма в организации и деятельности профсоюзов, а с другой  регламентирует статусы отдельных уровней органов профсоюзной системы, в частности, профкомов предприятий (организаций), отраслевых и региональных профсоюзных органов. </w:t>
      </w:r>
    </w:p>
    <w:p w:rsidR="000F5C4F" w:rsidRPr="00070636" w:rsidRDefault="000F5C4F" w:rsidP="00070636">
      <w:pPr>
        <w:overflowPunct w:val="0"/>
        <w:autoSpaceDE w:val="0"/>
        <w:autoSpaceDN w:val="0"/>
        <w:adjustRightInd w:val="0"/>
        <w:spacing w:line="360" w:lineRule="auto"/>
        <w:ind w:firstLine="709"/>
        <w:jc w:val="both"/>
        <w:rPr>
          <w:color w:val="000000"/>
          <w:sz w:val="28"/>
          <w:szCs w:val="28"/>
        </w:rPr>
      </w:pPr>
      <w:r w:rsidRPr="00070636">
        <w:rPr>
          <w:color w:val="000000"/>
          <w:sz w:val="28"/>
          <w:szCs w:val="28"/>
        </w:rPr>
        <w:t xml:space="preserve">Приоритетная деятельность профсоюза – это защита интересов людей. При этом оптимальным методом реализации защитной функции становится организация правового социального партнерства - цивилизованной формы взаимоотношений между профсоюзами, предпринимателями (работодателями) и правительственными (государственными) структурами.  Помимо главной - защитной функции профсоюзы выполняют и иные функции, часть которых непосредственно вытекает из уставов, а другие - делегированы в свое время профсоюзам государством. </w:t>
      </w:r>
    </w:p>
    <w:p w:rsidR="000F5C4F" w:rsidRPr="00070636" w:rsidRDefault="000F5C4F" w:rsidP="00070636">
      <w:pPr>
        <w:overflowPunct w:val="0"/>
        <w:autoSpaceDE w:val="0"/>
        <w:autoSpaceDN w:val="0"/>
        <w:adjustRightInd w:val="0"/>
        <w:spacing w:line="360" w:lineRule="auto"/>
        <w:ind w:firstLine="709"/>
        <w:jc w:val="both"/>
        <w:rPr>
          <w:color w:val="000000"/>
          <w:sz w:val="28"/>
          <w:szCs w:val="28"/>
        </w:rPr>
      </w:pPr>
      <w:r w:rsidRPr="00070636">
        <w:rPr>
          <w:color w:val="000000"/>
          <w:sz w:val="28"/>
          <w:szCs w:val="28"/>
        </w:rPr>
        <w:t>Профсоюзы своей деятельностью могут оказывать прямое влияние на спрос и предложения труда, так как при их активной деятельности, например, резко снижается “текучка кадров” на предприятии.</w:t>
      </w:r>
    </w:p>
    <w:p w:rsidR="000F5C4F" w:rsidRPr="00070636" w:rsidRDefault="000F5C4F" w:rsidP="00070636">
      <w:pPr>
        <w:overflowPunct w:val="0"/>
        <w:autoSpaceDE w:val="0"/>
        <w:autoSpaceDN w:val="0"/>
        <w:adjustRightInd w:val="0"/>
        <w:spacing w:line="360" w:lineRule="auto"/>
        <w:ind w:firstLine="709"/>
        <w:jc w:val="both"/>
        <w:rPr>
          <w:color w:val="000000"/>
          <w:sz w:val="28"/>
          <w:szCs w:val="28"/>
        </w:rPr>
      </w:pPr>
      <w:r w:rsidRPr="00070636">
        <w:rPr>
          <w:color w:val="000000"/>
          <w:sz w:val="28"/>
          <w:szCs w:val="28"/>
        </w:rPr>
        <w:t>Профсоюзы стараются увеличить заработную плату трудящихся, а так же улучшить условия труда на предприятии. При активной деятельности профсоюзов на рынке труда снижается безработица и соответственно снижается уровень занятости.</w:t>
      </w:r>
    </w:p>
    <w:p w:rsidR="000F5C4F" w:rsidRPr="00070636" w:rsidRDefault="000F5C4F" w:rsidP="00070636">
      <w:pPr>
        <w:spacing w:line="360" w:lineRule="auto"/>
        <w:ind w:firstLine="709"/>
        <w:jc w:val="both"/>
        <w:rPr>
          <w:sz w:val="28"/>
          <w:szCs w:val="28"/>
        </w:rPr>
      </w:pPr>
    </w:p>
    <w:p w:rsidR="000F5C4F" w:rsidRPr="00070636" w:rsidRDefault="000F5C4F" w:rsidP="00070636">
      <w:pPr>
        <w:overflowPunct w:val="0"/>
        <w:autoSpaceDE w:val="0"/>
        <w:autoSpaceDN w:val="0"/>
        <w:adjustRightInd w:val="0"/>
        <w:spacing w:line="360" w:lineRule="auto"/>
        <w:ind w:firstLine="709"/>
        <w:jc w:val="both"/>
        <w:rPr>
          <w:color w:val="000000"/>
          <w:sz w:val="28"/>
          <w:szCs w:val="28"/>
        </w:rPr>
      </w:pPr>
      <w:r w:rsidRPr="00070636">
        <w:rPr>
          <w:color w:val="000000"/>
          <w:sz w:val="28"/>
          <w:szCs w:val="28"/>
        </w:rPr>
        <w:t>Тема 13. Рынок капитала.</w:t>
      </w:r>
    </w:p>
    <w:p w:rsidR="000F5C4F" w:rsidRPr="00070636" w:rsidRDefault="000F5C4F" w:rsidP="00070636">
      <w:pPr>
        <w:spacing w:line="360" w:lineRule="auto"/>
        <w:ind w:firstLine="709"/>
        <w:jc w:val="both"/>
        <w:rPr>
          <w:sz w:val="28"/>
          <w:szCs w:val="28"/>
        </w:rPr>
      </w:pPr>
    </w:p>
    <w:p w:rsidR="000F5C4F" w:rsidRPr="00070636" w:rsidRDefault="000F5C4F" w:rsidP="00070636">
      <w:pPr>
        <w:overflowPunct w:val="0"/>
        <w:autoSpaceDE w:val="0"/>
        <w:autoSpaceDN w:val="0"/>
        <w:adjustRightInd w:val="0"/>
        <w:spacing w:line="360" w:lineRule="auto"/>
        <w:ind w:firstLine="709"/>
        <w:jc w:val="both"/>
        <w:rPr>
          <w:sz w:val="28"/>
          <w:szCs w:val="28"/>
        </w:rPr>
      </w:pPr>
      <w:r w:rsidRPr="00070636">
        <w:rPr>
          <w:sz w:val="28"/>
          <w:szCs w:val="28"/>
        </w:rPr>
        <w:t>2. В чём заключается полезность капитала для его владельца?</w:t>
      </w:r>
    </w:p>
    <w:p w:rsidR="000F5C4F" w:rsidRPr="00070636" w:rsidRDefault="000F5C4F" w:rsidP="00070636">
      <w:pPr>
        <w:autoSpaceDE w:val="0"/>
        <w:autoSpaceDN w:val="0"/>
        <w:adjustRightInd w:val="0"/>
        <w:spacing w:line="360" w:lineRule="auto"/>
        <w:ind w:firstLine="709"/>
        <w:jc w:val="both"/>
        <w:rPr>
          <w:sz w:val="28"/>
          <w:szCs w:val="28"/>
        </w:rPr>
      </w:pPr>
      <w:r w:rsidRPr="00070636">
        <w:rPr>
          <w:sz w:val="28"/>
          <w:szCs w:val="28"/>
        </w:rPr>
        <w:t>Ответ: Владелец, использует свой капитал для производства товаров и услуг, капитал приносит ему доход. Капитал выступает в виде денежного капитала и реального капитала: на уровне предприятия капитал — вся сумма материальных благ (вещей) и денежных средств, используемых в производстве; делится на основной и оборотный. В марксизме капитал — стоимость, приносящая прибавочную стоимость в результате эксплуатации наемных рабочих классом капиталистов. Таким образом, капитал для своего владельца- это “рабочая лошадка”, которая приносит ему прибыль.</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3.Осуществляя инвестиционный проект, предприниматель будет сравнивать ожидаемую норму прибыли с процентной ставкой. На практике существует множество процентных ставок. На какую из них будет ориентироваться инвестор?</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Ответ:  Процентная ставка (англ. interest rate) — это сумма, указанная в процентном выражении к сумме кредита, которую платит получатель кредита за пользование им в расчете на определенный период (месяц, квартал, год).</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С позиции теории денег, процентная ставка — это цена денег как средства сбережения.</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При многократном начислении простых процентов начисление делается по отношению к исходной сумме и представляет собой каждый раз одну и ту же величину. Иначе говоря,</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где</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P — исходная сумма</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S — наращенная сумма (исходная сумма вместе с начисленными процентами)</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i — процентная ставка, выраженная в долях</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n — число периодов начисления</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В этом случае говорят о простой процентной ставке.</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При многократном начислении сложных процентов начисление каждый раз делается по отношеннию к сумме с уже начисленными ранее процентами. Иначе говоря,</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S = (1 + i)nP</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(при тех же обозначениях).</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В этом случае говорят о сложной процентной ставке.</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Часто рассматривается следующая ситуация. Годовая процентная ставка составляет j, а проценты начисляются m раз в году по сложной процентной ставке равной j / m (например, поквартально, тогда m = 4 или ежемесячно, тогда m = 12). Тогда формула для наращенной суммы будет выглядеть:</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В этом случае говорят о номинальной процентной ставке.</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Наконец, иногда рассматривают ситуацию так называемых непрерывно начисляемых процентов, то есть годовое число периодов начисления m устремляют к бесконечности. Процентную ставку обозначают δ, а формула для наращенной суммы:</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S = eδnP.</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В этом случае номинальную процентную ставку δ называют сила роста.</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Различают номинальную и реальную процентную ставку.</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Реальная процентная ставка — это процентная ставка, очищенная от инфляции.</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Взаимосвязь реальной, номинальной ставки и инфляции в общем случае описывается следующей (приближённой) формулой:</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ir = in − π</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где:</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in — номинальная процентная ставка</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ir — реальная процентная ставка</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π — ожидаемый или планируемый уровень инфляции.</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Ирвинг Фишер предложил более точную модель взаимосвязи реальной, номинальной ставок и инфляции, выражаемую названной в его честь формулой Фишера:</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Легко видеть, что при небольших значениях уровня инфляции π результаты мало отличаются, но если инфляция велика, то следует применять формулу Фишера.</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Согласно Фишеру, реальная процентная ставка численно должна быть равна предельной производительности капитала.</w:t>
      </w:r>
    </w:p>
    <w:p w:rsidR="000F5C4F" w:rsidRPr="00070636" w:rsidRDefault="000F5C4F" w:rsidP="00070636">
      <w:pPr>
        <w:tabs>
          <w:tab w:val="center" w:pos="4677"/>
          <w:tab w:val="left" w:pos="5460"/>
        </w:tabs>
        <w:spacing w:line="360" w:lineRule="auto"/>
        <w:ind w:firstLine="709"/>
        <w:jc w:val="both"/>
        <w:rPr>
          <w:sz w:val="28"/>
          <w:szCs w:val="28"/>
        </w:rPr>
      </w:pPr>
    </w:p>
    <w:p w:rsidR="000F5C4F" w:rsidRPr="00070636" w:rsidRDefault="000F5C4F" w:rsidP="00070636">
      <w:pPr>
        <w:overflowPunct w:val="0"/>
        <w:autoSpaceDE w:val="0"/>
        <w:autoSpaceDN w:val="0"/>
        <w:adjustRightInd w:val="0"/>
        <w:spacing w:line="360" w:lineRule="auto"/>
        <w:ind w:firstLine="709"/>
        <w:jc w:val="both"/>
        <w:rPr>
          <w:color w:val="000000"/>
          <w:sz w:val="28"/>
          <w:szCs w:val="28"/>
        </w:rPr>
      </w:pPr>
      <w:r w:rsidRPr="00070636">
        <w:rPr>
          <w:color w:val="000000"/>
          <w:sz w:val="28"/>
          <w:szCs w:val="28"/>
        </w:rPr>
        <w:t>Тема. 14. Рынок земли. Экономическая рента.</w:t>
      </w:r>
    </w:p>
    <w:p w:rsidR="000F5C4F" w:rsidRPr="00070636" w:rsidRDefault="000F5C4F" w:rsidP="00070636">
      <w:pPr>
        <w:tabs>
          <w:tab w:val="center" w:pos="4677"/>
          <w:tab w:val="left" w:pos="5460"/>
        </w:tabs>
        <w:spacing w:line="360" w:lineRule="auto"/>
        <w:ind w:firstLine="709"/>
        <w:jc w:val="both"/>
        <w:rPr>
          <w:sz w:val="28"/>
          <w:szCs w:val="28"/>
        </w:rPr>
      </w:pP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2.При каких условиях арендная плата и рента совпадают?</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Ответ:  Земельная рента — это цена, уплачиваемая за использование земли и других природных ресурсов, количества которых (их запасы) строго ограничены. Именно уникальные условия предложения земли и других природных ресурсов, их фиксированное количество отличает рентные платежи от заработной платы, процента, прибыли.</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Если землевладелец сдает в аренду только землю как таковую, то арендная плата, т.е. сумма денег уплачиваемая арендатором землевладельцу, совпадает с земельной рентой. Если же землевладелец сдает в аренду землю, на которой имеются сооружения, хозяйственные постройки и т.п., то в арендную плату входят: 1) рента, т.е. плата за пользование землей как таковой, и 2) ссудный процент, уплачиваемый за временное пользование приложенным к этой земле капиталом.</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Следует так же заметить, что с точки зрения юридической земельная рента предполагает заключение договора аренды (имущественного найма) по которому в соответствии со статьей 606 ГК РФ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 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Величина арендной платы (АП) за капитал-недвижимость может быть выражена формулой:</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АП. = А + % + R,</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где А - амортизация ранее вложенного в недвижимость капитала;</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 xml:space="preserve">% — процент на вложенный капитал; </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R - все виды рентных платежей;</w:t>
      </w:r>
    </w:p>
    <w:p w:rsidR="000F5C4F" w:rsidRPr="00070636" w:rsidRDefault="000F5C4F" w:rsidP="00070636">
      <w:pPr>
        <w:tabs>
          <w:tab w:val="center" w:pos="4677"/>
          <w:tab w:val="left" w:pos="5460"/>
        </w:tabs>
        <w:spacing w:line="360" w:lineRule="auto"/>
        <w:ind w:firstLine="709"/>
        <w:jc w:val="both"/>
        <w:rPr>
          <w:sz w:val="28"/>
          <w:szCs w:val="28"/>
        </w:rPr>
      </w:pPr>
      <w:r w:rsidRPr="00070636">
        <w:rPr>
          <w:sz w:val="28"/>
          <w:szCs w:val="28"/>
        </w:rPr>
        <w:t>В настоящее время арендные отношения в сфере недвижимости чаще всего связаны с землей и жилым фондом.</w:t>
      </w:r>
    </w:p>
    <w:p w:rsidR="000F5C4F" w:rsidRPr="00070636" w:rsidRDefault="000F5C4F" w:rsidP="00070636">
      <w:pPr>
        <w:overflowPunct w:val="0"/>
        <w:autoSpaceDE w:val="0"/>
        <w:autoSpaceDN w:val="0"/>
        <w:adjustRightInd w:val="0"/>
        <w:spacing w:line="360" w:lineRule="auto"/>
        <w:ind w:firstLine="709"/>
        <w:jc w:val="both"/>
        <w:rPr>
          <w:sz w:val="28"/>
          <w:szCs w:val="28"/>
        </w:rPr>
      </w:pPr>
      <w:r w:rsidRPr="00070636">
        <w:rPr>
          <w:sz w:val="28"/>
          <w:szCs w:val="28"/>
        </w:rPr>
        <w:t>3. Если бы площадь земли не была бы фиксированной, могла бы она приносить ренту? Да, или нет, и почему? Какую роль играет рент в других секторах экономике?</w:t>
      </w:r>
    </w:p>
    <w:p w:rsidR="000F5C4F" w:rsidRPr="00070636" w:rsidRDefault="000F5C4F" w:rsidP="00070636">
      <w:pPr>
        <w:autoSpaceDE w:val="0"/>
        <w:autoSpaceDN w:val="0"/>
        <w:adjustRightInd w:val="0"/>
        <w:spacing w:line="360" w:lineRule="auto"/>
        <w:ind w:firstLine="709"/>
        <w:jc w:val="both"/>
        <w:rPr>
          <w:sz w:val="28"/>
          <w:szCs w:val="28"/>
        </w:rPr>
      </w:pPr>
      <w:r w:rsidRPr="00070636">
        <w:rPr>
          <w:sz w:val="28"/>
          <w:szCs w:val="28"/>
        </w:rPr>
        <w:t>Ответ: Если бы площадь земли не была бы фиксированной, то она все равно приносила бы ренту, так как рента уплачивается абсолютно с любого участка земли не зависимо от его состояния и т.д, такая рента называется абсолютной земельной рентой.</w:t>
      </w:r>
    </w:p>
    <w:p w:rsidR="000F5C4F" w:rsidRPr="00070636" w:rsidRDefault="000F5C4F" w:rsidP="00070636">
      <w:pPr>
        <w:autoSpaceDE w:val="0"/>
        <w:autoSpaceDN w:val="0"/>
        <w:adjustRightInd w:val="0"/>
        <w:spacing w:line="360" w:lineRule="auto"/>
        <w:ind w:firstLine="709"/>
        <w:jc w:val="both"/>
        <w:rPr>
          <w:sz w:val="28"/>
          <w:szCs w:val="28"/>
        </w:rPr>
      </w:pPr>
      <w:r w:rsidRPr="00070636">
        <w:rPr>
          <w:sz w:val="28"/>
          <w:szCs w:val="28"/>
        </w:rPr>
        <w:t>Рента играет большую роль и в других секторах экономике, так как рента - это доход, не связанный с предпринимательской деятельностью и регулярно получаемый рантье в форме процента с предоставляемого в ссуду капитала, а землевладельцем — в форме земельной ренты со сдаваемого в аренду земельного участка.</w:t>
      </w:r>
    </w:p>
    <w:p w:rsidR="000F5C4F" w:rsidRPr="00070636" w:rsidRDefault="00070636" w:rsidP="00070636">
      <w:pPr>
        <w:spacing w:line="360" w:lineRule="auto"/>
        <w:ind w:firstLine="709"/>
        <w:jc w:val="both"/>
        <w:rPr>
          <w:color w:val="000000"/>
          <w:sz w:val="28"/>
          <w:szCs w:val="28"/>
        </w:rPr>
      </w:pPr>
      <w:r>
        <w:rPr>
          <w:sz w:val="28"/>
          <w:szCs w:val="28"/>
        </w:rPr>
        <w:br w:type="page"/>
      </w:r>
      <w:r w:rsidR="000F5C4F" w:rsidRPr="00070636">
        <w:rPr>
          <w:color w:val="000000"/>
          <w:sz w:val="28"/>
          <w:szCs w:val="28"/>
        </w:rPr>
        <w:t>Список литературы:</w:t>
      </w:r>
    </w:p>
    <w:p w:rsidR="000F5C4F" w:rsidRPr="00070636" w:rsidRDefault="000F5C4F" w:rsidP="00070636">
      <w:pPr>
        <w:overflowPunct w:val="0"/>
        <w:autoSpaceDE w:val="0"/>
        <w:autoSpaceDN w:val="0"/>
        <w:adjustRightInd w:val="0"/>
        <w:spacing w:line="360" w:lineRule="auto"/>
        <w:ind w:firstLine="709"/>
        <w:jc w:val="both"/>
        <w:rPr>
          <w:color w:val="000000"/>
          <w:sz w:val="28"/>
          <w:szCs w:val="28"/>
        </w:rPr>
      </w:pPr>
    </w:p>
    <w:p w:rsidR="000F5C4F" w:rsidRPr="00070636" w:rsidRDefault="000F5C4F" w:rsidP="00070636">
      <w:pPr>
        <w:overflowPunct w:val="0"/>
        <w:autoSpaceDE w:val="0"/>
        <w:autoSpaceDN w:val="0"/>
        <w:adjustRightInd w:val="0"/>
        <w:spacing w:line="360" w:lineRule="auto"/>
        <w:ind w:firstLine="709"/>
        <w:jc w:val="both"/>
        <w:rPr>
          <w:color w:val="000000"/>
          <w:sz w:val="28"/>
          <w:szCs w:val="28"/>
        </w:rPr>
      </w:pPr>
      <w:r w:rsidRPr="00070636">
        <w:rPr>
          <w:color w:val="000000"/>
          <w:sz w:val="28"/>
          <w:szCs w:val="28"/>
        </w:rPr>
        <w:t>1) В. Видяпина., А. Добрынина. Экономическая теория. Учебник. М., 2003.</w:t>
      </w:r>
    </w:p>
    <w:p w:rsidR="000F5C4F" w:rsidRPr="00070636" w:rsidRDefault="000F5C4F" w:rsidP="00070636">
      <w:pPr>
        <w:overflowPunct w:val="0"/>
        <w:autoSpaceDE w:val="0"/>
        <w:autoSpaceDN w:val="0"/>
        <w:adjustRightInd w:val="0"/>
        <w:spacing w:line="360" w:lineRule="auto"/>
        <w:ind w:firstLine="709"/>
        <w:jc w:val="both"/>
        <w:rPr>
          <w:color w:val="000000"/>
          <w:sz w:val="28"/>
          <w:szCs w:val="28"/>
        </w:rPr>
      </w:pPr>
      <w:r w:rsidRPr="00070636">
        <w:rPr>
          <w:color w:val="000000"/>
          <w:sz w:val="28"/>
          <w:szCs w:val="28"/>
        </w:rPr>
        <w:t>2) Э. Долан., Д Линдсей. Микроэкономика. Спб., 1996.</w:t>
      </w:r>
    </w:p>
    <w:p w:rsidR="000F5C4F" w:rsidRPr="00070636" w:rsidRDefault="000F5C4F" w:rsidP="00070636">
      <w:pPr>
        <w:pStyle w:val="a9"/>
        <w:spacing w:before="0" w:beforeAutospacing="0" w:after="0" w:afterAutospacing="0" w:line="360" w:lineRule="auto"/>
        <w:ind w:firstLine="709"/>
        <w:jc w:val="both"/>
        <w:rPr>
          <w:color w:val="000000"/>
          <w:sz w:val="28"/>
          <w:szCs w:val="28"/>
        </w:rPr>
      </w:pPr>
      <w:r w:rsidRPr="00070636">
        <w:rPr>
          <w:color w:val="000000"/>
          <w:sz w:val="28"/>
          <w:szCs w:val="28"/>
        </w:rPr>
        <w:t>3) М. Сажина., Рынки ресурсов (материалы к лекции). Российский экономический журнал. М., 1994.</w:t>
      </w:r>
    </w:p>
    <w:p w:rsidR="000F5C4F" w:rsidRPr="00070636" w:rsidRDefault="000F5C4F" w:rsidP="00070636">
      <w:pPr>
        <w:pStyle w:val="a9"/>
        <w:spacing w:before="0" w:beforeAutospacing="0" w:after="0" w:afterAutospacing="0" w:line="360" w:lineRule="auto"/>
        <w:ind w:firstLine="709"/>
        <w:jc w:val="both"/>
        <w:rPr>
          <w:color w:val="000000"/>
          <w:sz w:val="28"/>
          <w:szCs w:val="28"/>
        </w:rPr>
      </w:pPr>
      <w:r w:rsidRPr="00070636">
        <w:rPr>
          <w:color w:val="000000"/>
          <w:sz w:val="28"/>
          <w:szCs w:val="28"/>
        </w:rPr>
        <w:t>4) Р. Нуриев., Н. Розанова. Поведение потребителя в рыночной экономике. М., 1994.</w:t>
      </w:r>
    </w:p>
    <w:p w:rsidR="000F5C4F" w:rsidRPr="00070636" w:rsidRDefault="000F5C4F" w:rsidP="00070636">
      <w:pPr>
        <w:pStyle w:val="a9"/>
        <w:spacing w:before="0" w:beforeAutospacing="0" w:after="0" w:afterAutospacing="0" w:line="360" w:lineRule="auto"/>
        <w:ind w:firstLine="709"/>
        <w:jc w:val="both"/>
        <w:rPr>
          <w:color w:val="000000"/>
          <w:sz w:val="28"/>
          <w:szCs w:val="28"/>
        </w:rPr>
      </w:pPr>
      <w:r w:rsidRPr="00070636">
        <w:rPr>
          <w:color w:val="000000"/>
          <w:sz w:val="28"/>
          <w:szCs w:val="28"/>
        </w:rPr>
        <w:t>5) Д. Хайман. Современная микроэкономика: Анализ и применение. М., 1992.</w:t>
      </w:r>
    </w:p>
    <w:p w:rsidR="000F5C4F" w:rsidRPr="00070636" w:rsidRDefault="000F5C4F" w:rsidP="00070636">
      <w:pPr>
        <w:pStyle w:val="a9"/>
        <w:spacing w:before="0" w:beforeAutospacing="0" w:after="0" w:afterAutospacing="0" w:line="360" w:lineRule="auto"/>
        <w:ind w:firstLine="709"/>
        <w:jc w:val="both"/>
        <w:rPr>
          <w:color w:val="000000"/>
          <w:sz w:val="28"/>
          <w:szCs w:val="28"/>
        </w:rPr>
      </w:pPr>
      <w:r w:rsidRPr="00070636">
        <w:rPr>
          <w:color w:val="000000"/>
          <w:sz w:val="28"/>
          <w:szCs w:val="28"/>
        </w:rPr>
        <w:t>6) Р. Нураев. Курс микроэкономики. М.,1998.</w:t>
      </w:r>
    </w:p>
    <w:p w:rsidR="000F5C4F" w:rsidRPr="00070636" w:rsidRDefault="000F5C4F" w:rsidP="00070636">
      <w:pPr>
        <w:spacing w:line="360" w:lineRule="auto"/>
        <w:ind w:firstLine="709"/>
        <w:jc w:val="both"/>
        <w:rPr>
          <w:sz w:val="28"/>
          <w:szCs w:val="28"/>
        </w:rPr>
      </w:pPr>
      <w:bookmarkStart w:id="0" w:name="_GoBack"/>
      <w:bookmarkEnd w:id="0"/>
    </w:p>
    <w:sectPr w:rsidR="000F5C4F" w:rsidRPr="00070636" w:rsidSect="00070636">
      <w:footerReference w:type="default"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DE2" w:rsidRDefault="00953DE2" w:rsidP="00090087">
      <w:r>
        <w:separator/>
      </w:r>
    </w:p>
  </w:endnote>
  <w:endnote w:type="continuationSeparator" w:id="0">
    <w:p w:rsidR="00953DE2" w:rsidRDefault="00953DE2" w:rsidP="00090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C4F" w:rsidRDefault="000F5C4F">
    <w:pPr>
      <w:pStyle w:val="a7"/>
      <w:jc w:val="right"/>
    </w:pPr>
    <w:r>
      <w:fldChar w:fldCharType="begin"/>
    </w:r>
    <w:r>
      <w:instrText xml:space="preserve"> PAGE   \* MERGEFORMAT </w:instrText>
    </w:r>
    <w:r>
      <w:fldChar w:fldCharType="separate"/>
    </w:r>
    <w:r w:rsidR="00075459">
      <w:rPr>
        <w:noProof/>
      </w:rPr>
      <w:t>2</w:t>
    </w:r>
    <w:r>
      <w:fldChar w:fldCharType="end"/>
    </w:r>
  </w:p>
  <w:p w:rsidR="000F5C4F" w:rsidRDefault="000F5C4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DE2" w:rsidRDefault="00953DE2" w:rsidP="00090087">
      <w:r>
        <w:separator/>
      </w:r>
    </w:p>
  </w:footnote>
  <w:footnote w:type="continuationSeparator" w:id="0">
    <w:p w:rsidR="00953DE2" w:rsidRDefault="00953DE2" w:rsidP="000900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53B8"/>
    <w:rsid w:val="00017535"/>
    <w:rsid w:val="00070636"/>
    <w:rsid w:val="00075459"/>
    <w:rsid w:val="000773CE"/>
    <w:rsid w:val="00090087"/>
    <w:rsid w:val="000F574F"/>
    <w:rsid w:val="000F5C4F"/>
    <w:rsid w:val="00120A22"/>
    <w:rsid w:val="001555E9"/>
    <w:rsid w:val="00186907"/>
    <w:rsid w:val="001A4159"/>
    <w:rsid w:val="001A4E9C"/>
    <w:rsid w:val="001B41ED"/>
    <w:rsid w:val="002167C5"/>
    <w:rsid w:val="002173AE"/>
    <w:rsid w:val="00251582"/>
    <w:rsid w:val="00261320"/>
    <w:rsid w:val="00277313"/>
    <w:rsid w:val="002D6FE3"/>
    <w:rsid w:val="00315776"/>
    <w:rsid w:val="00324081"/>
    <w:rsid w:val="003A66CB"/>
    <w:rsid w:val="003B53B8"/>
    <w:rsid w:val="00416517"/>
    <w:rsid w:val="00416DE0"/>
    <w:rsid w:val="00421129"/>
    <w:rsid w:val="00520F28"/>
    <w:rsid w:val="00587FF1"/>
    <w:rsid w:val="005B236E"/>
    <w:rsid w:val="005F7A81"/>
    <w:rsid w:val="00672850"/>
    <w:rsid w:val="006B7401"/>
    <w:rsid w:val="006E30FE"/>
    <w:rsid w:val="00754CCF"/>
    <w:rsid w:val="00790001"/>
    <w:rsid w:val="00794AA2"/>
    <w:rsid w:val="007C2BB7"/>
    <w:rsid w:val="007E68A4"/>
    <w:rsid w:val="007E6920"/>
    <w:rsid w:val="008529B5"/>
    <w:rsid w:val="008924A7"/>
    <w:rsid w:val="008B6522"/>
    <w:rsid w:val="00936D2F"/>
    <w:rsid w:val="009431EB"/>
    <w:rsid w:val="00953DE2"/>
    <w:rsid w:val="009558FC"/>
    <w:rsid w:val="00981799"/>
    <w:rsid w:val="00A7482B"/>
    <w:rsid w:val="00A93ACA"/>
    <w:rsid w:val="00AA1384"/>
    <w:rsid w:val="00AB5BF0"/>
    <w:rsid w:val="00AC7515"/>
    <w:rsid w:val="00B03810"/>
    <w:rsid w:val="00B319F3"/>
    <w:rsid w:val="00B8580C"/>
    <w:rsid w:val="00B957B6"/>
    <w:rsid w:val="00C005D4"/>
    <w:rsid w:val="00C22FF8"/>
    <w:rsid w:val="00C90548"/>
    <w:rsid w:val="00D27CE5"/>
    <w:rsid w:val="00D356DE"/>
    <w:rsid w:val="00E23A97"/>
    <w:rsid w:val="00E611B4"/>
    <w:rsid w:val="00E62E5F"/>
    <w:rsid w:val="00E67A92"/>
    <w:rsid w:val="00E729AD"/>
    <w:rsid w:val="00E925ED"/>
    <w:rsid w:val="00F15473"/>
    <w:rsid w:val="00F42F8C"/>
    <w:rsid w:val="00FE2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chartTrackingRefBased/>
  <w15:docId w15:val="{43786AC0-672A-4EA4-95F9-AC2049705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3B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0773CE"/>
    <w:rPr>
      <w:rFonts w:ascii="Courier New" w:hAnsi="Courier New" w:cs="Courier New"/>
      <w:sz w:val="20"/>
      <w:szCs w:val="20"/>
    </w:rPr>
  </w:style>
  <w:style w:type="paragraph" w:styleId="a5">
    <w:name w:val="header"/>
    <w:basedOn w:val="a"/>
    <w:link w:val="a6"/>
    <w:uiPriority w:val="99"/>
    <w:semiHidden/>
    <w:rsid w:val="00090087"/>
    <w:pPr>
      <w:tabs>
        <w:tab w:val="center" w:pos="4677"/>
        <w:tab w:val="right" w:pos="9355"/>
      </w:tabs>
    </w:pPr>
  </w:style>
  <w:style w:type="character" w:customStyle="1" w:styleId="a4">
    <w:name w:val="Текст Знак"/>
    <w:link w:val="a3"/>
    <w:uiPriority w:val="99"/>
    <w:locked/>
    <w:rsid w:val="000773CE"/>
    <w:rPr>
      <w:rFonts w:ascii="Courier New" w:hAnsi="Courier New" w:cs="Courier New"/>
      <w:sz w:val="20"/>
      <w:szCs w:val="20"/>
      <w:lang w:val="x-none" w:eastAsia="ru-RU"/>
    </w:rPr>
  </w:style>
  <w:style w:type="paragraph" w:styleId="a7">
    <w:name w:val="footer"/>
    <w:basedOn w:val="a"/>
    <w:link w:val="a8"/>
    <w:uiPriority w:val="99"/>
    <w:rsid w:val="00090087"/>
    <w:pPr>
      <w:tabs>
        <w:tab w:val="center" w:pos="4677"/>
        <w:tab w:val="right" w:pos="9355"/>
      </w:tabs>
    </w:pPr>
  </w:style>
  <w:style w:type="character" w:customStyle="1" w:styleId="a6">
    <w:name w:val="Верхний колонтитул Знак"/>
    <w:link w:val="a5"/>
    <w:uiPriority w:val="99"/>
    <w:semiHidden/>
    <w:locked/>
    <w:rsid w:val="00090087"/>
    <w:rPr>
      <w:rFonts w:ascii="Times New Roman" w:hAnsi="Times New Roman" w:cs="Times New Roman"/>
      <w:sz w:val="24"/>
      <w:szCs w:val="24"/>
      <w:lang w:val="x-none" w:eastAsia="ru-RU"/>
    </w:rPr>
  </w:style>
  <w:style w:type="paragraph" w:styleId="a9">
    <w:name w:val="Normal (Web)"/>
    <w:basedOn w:val="a"/>
    <w:uiPriority w:val="99"/>
    <w:rsid w:val="00587FF1"/>
    <w:pPr>
      <w:spacing w:before="100" w:beforeAutospacing="1" w:after="100" w:afterAutospacing="1"/>
    </w:pPr>
  </w:style>
  <w:style w:type="character" w:customStyle="1" w:styleId="a8">
    <w:name w:val="Нижний колонтитул Знак"/>
    <w:link w:val="a7"/>
    <w:uiPriority w:val="99"/>
    <w:locked/>
    <w:rsid w:val="00090087"/>
    <w:rPr>
      <w:rFonts w:ascii="Times New Roman" w:hAnsi="Times New Roman" w:cs="Times New Roman"/>
      <w:sz w:val="24"/>
      <w:szCs w:val="24"/>
      <w:lang w:val="x-none" w:eastAsia="ru-RU"/>
    </w:rPr>
  </w:style>
  <w:style w:type="paragraph" w:styleId="aa">
    <w:name w:val="Balloon Text"/>
    <w:basedOn w:val="a"/>
    <w:link w:val="ab"/>
    <w:uiPriority w:val="99"/>
    <w:semiHidden/>
    <w:rsid w:val="007C2BB7"/>
    <w:rPr>
      <w:rFonts w:ascii="Tahoma" w:hAnsi="Tahoma" w:cs="Tahoma"/>
      <w:sz w:val="16"/>
      <w:szCs w:val="16"/>
    </w:rPr>
  </w:style>
  <w:style w:type="character" w:customStyle="1" w:styleId="ab">
    <w:name w:val="Текст выноски Знак"/>
    <w:link w:val="aa"/>
    <w:uiPriority w:val="99"/>
    <w:semiHidden/>
    <w:locked/>
    <w:rsid w:val="007C2BB7"/>
    <w:rPr>
      <w:rFonts w:ascii="Tahoma" w:hAnsi="Tahoma" w:cs="Tahoma"/>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3751</Words>
  <Characters>21382</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Inc.</Company>
  <LinksUpToDate>false</LinksUpToDate>
  <CharactersWithSpaces>25083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М@ньяК</dc:creator>
  <cp:keywords/>
  <dc:description/>
  <cp:lastModifiedBy>admin</cp:lastModifiedBy>
  <cp:revision>2</cp:revision>
  <dcterms:created xsi:type="dcterms:W3CDTF">2014-04-14T23:54:00Z</dcterms:created>
  <dcterms:modified xsi:type="dcterms:W3CDTF">2014-04-14T23:54:00Z</dcterms:modified>
</cp:coreProperties>
</file>