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C8" w:rsidRDefault="008F5581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Волинські Реферати</w:t>
      </w:r>
    </w:p>
    <w:p w:rsidR="00BE77C8" w:rsidRDefault="008F5581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Всі права збережено</w:t>
      </w:r>
    </w:p>
    <w:p w:rsidR="00BE77C8" w:rsidRDefault="008F5581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Referats@360.com.ua </w:t>
      </w:r>
    </w:p>
    <w:p w:rsidR="00BE77C8" w:rsidRDefault="00D51702">
      <w:pPr>
        <w:jc w:val="center"/>
        <w:rPr>
          <w:lang w:val="uk-UA"/>
        </w:rPr>
      </w:pPr>
      <w:hyperlink r:id="rId4" w:history="1">
        <w:r w:rsidR="008F5581">
          <w:rPr>
            <w:rStyle w:val="a4"/>
          </w:rPr>
          <w:t>www.referaty.com.ua</w:t>
        </w:r>
      </w:hyperlink>
      <w:r w:rsidR="008F5581">
        <w:rPr>
          <w:lang w:val="en-US"/>
        </w:rPr>
        <w:t xml:space="preserve"> </w:t>
      </w:r>
      <w:r w:rsidR="008F5581">
        <w:t xml:space="preserve">  </w:t>
      </w:r>
      <w:r w:rsidR="008F5581">
        <w:rPr>
          <w:lang w:val="en-US"/>
        </w:rPr>
        <w:t xml:space="preserve"> </w:t>
      </w:r>
      <w:r w:rsidR="008F5581">
        <w:t xml:space="preserve">                          </w: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Методологічні основи моделювання маркетингової</w: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системи охорони здоров'я</w:t>
      </w:r>
    </w:p>
    <w:p w:rsidR="00BE77C8" w:rsidRDefault="00BE77C8">
      <w:pPr>
        <w:rPr>
          <w:lang w:val="uk-UA"/>
        </w:rPr>
      </w:pP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Охорона здоров'я, як соціально-економічна структура, являє собою специфічну систему, по задоволенню визначених людських потреб, узагальнено іменованих медичними.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У поле ринкових відносин сфера медичних послуг здобуває маркетингову сутність. Однієї з актуальних задач дійсного часу є адаптація до потреб охорони здоров'я методів організації і керування маркетингом.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У широкому розумінні організація маркетингу, зокрема медичного, власне кажучи полягає в перебуванні і побудові визначеної структурної системи співвідношень елементів, що характеризують ринкові відносини лікаря і пацієнта, і можливостями керування такої системи. Побудова моделі маркетингу не є самоціллю, а служить одержанням свого роду інструмента для керування маркетинговими функціями.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Дослідження, що розкривають сутність структури маркетингу, тобто конкретного сполучення його елементів для досягнення поставлених цілей по задоволенню цільового ринку [1] наближають формування парадигми стратегічного менеджменту [2].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Вичленовування і дослідження структурних і функціональних взаємозв'язків елементів передбачуваної моделі маркетингу медичних послуг дозволяє наблизитися до рішення проблеми по розробці єдиної концепції, що оптимально співвідносить інтереси пацієнта і лікаря, і в теж час збалансовано враховуючої можливу діяльність конкурента.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Проведені нами дослідження показали, що формалізоване структурування в системі маркетингу, розкриті функціональні взаємозв'язки елементів складових таку систему, підлеглі визначеним закономірностям, по всій імовірності характерним для соціально-економічних структур, у яких регулюються попит та пропозиції.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Елементи, передбачуваної структурної моделі маркетингової системи і характеризуе людську діяльність ринкових відносин, досить докладно представлені в попередніх наших роботах [3,4,5]. У науковій літературі категорії ці визнані і використовуються більшістю авторів, що займаються проблемами ринку.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Для розуміння сутності матеріалу, що викладається, методологічно правомірно привести перерахування елементів маркетингової системи, умовно розділених на двох груп.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До першої групи віднесені елементи, що характеризують суб'єкти маркетингової системи (споживач і виробник) і об'єкти маркетингової системи (фактор зовнішнього середовища, образ товару, стандарт, економічна група, споживча група, професійна група, платоспроможність, заробітна плата, вартість товару, випадок обслуговування, розцінка праці, одиниця товару, одиниця праці, ефективність).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Умовно назвемо елементи цієї групи - категоріями.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До другої групи віднесені елементи, що характеризують визначені стани і дії суб'єктів у поле ринкових відносин. Це - нестаток, потреба, пропозиція, добробут, угода, кваліфікація, попит, діяльність, задоволення. 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Умовно елементи другої групи назвемо - предикатами.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У процесі дослідження було зроблено правомірне припущення, що елементи маркетингової системи (категорії і предикати) або не зв'язані, або знаходяться в якийсь визначеній/невизначеній залежності друг від друга, тобто відповідним чином структурно і функціонально поєднуються між собою. Структура такий  моделі, що відображає визначену сутність зв'язку елементів маркетингу, умовно названа нами архітектонічними ґратами (архітектонікою) моделі системи маркетингу. Спочатку було визначено, що число видів і форм архітектонічних ґрат практично не обмежено. Задача полягала в тім, щоб у числі інших можливих структурних моделей маркетингової системи відшукати таку, у якій розкрита діалектика взаємозв'язків елементів, найбільш підлегла деякій логіці, а умовна структура здатна адекватно відобразити визначені об'єктивні закономірності, що розкривають сутність маркетингу. Рішення даної задачі було здійснено на прикладі дослідження приватної системи маркетингу – маркетингу медичних послуг. 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Були визначені співвідношення категорій медичної діяльності з елементами і характеристиками концептуальної моделі маркетингової системи послуг, що описані нами в одній з робіт [6]. У дійсному повідомленні обмежимося лише їхнім перерахуванням.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До суб'єктів маркетингової системи медичних послуг віднесений: пацієнт (клієнт) і лікар.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Об'єктами маркетингової системи медичних послуг є: медико - соціальна проблема, медична послуга, медичний стандарт, медико - економічна група, медико-діагностична група, медико - професійна група, платоспроможність пацієнта, заробітна плата лікаря, вартість медичної процедури, випадок медичного обслуговування (амбулаторно-поліклінічний або госпітальний), розцінка лікарської праці, медична процедура, одиниця лікарської праці, ефективність надання медичної допомоги. 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До характеристик (станам) суб'єктів маркетингової системи медичних послуг відносяться: хвороба (стан) пацієнта, потреба в медичній допомозі, лікарські медичні рекомендації (пропозиції), добробут пацієнта, мета медичного обслуговування, лікарська кваліфікація, зажадання медичної процедури (попит), лікарська медична допомога, результат медичної допомоги.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Діалектика універсальності взаємозв'язків всіх елементів маркетингової системи була встановлена при дослідженні случаючи поліклінічного обслуговування (СПО), як однієї з умовно-обумовлених форм надання медичної допомоги.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Виявилося, що у випадку поліклінічного обслуговування [7] схована визначена подвійність: з однієї сторони його сутність співвіднесена з пацієнтом, з іншого боку – з лікарем, тобто в СПО врівноважуються відповідний попит пацієнта і лікарська діяльність по задоволенню цього попиту. Дослідження показали, що ці три конкретних елементи маркетингової системи медичних послуг (лікар, пацієнт і випадок обслуговування) зв'язані між собою й утворять деяку структуру, у якій в одному з елементів дозволяються внутрішні протиріччя двох інших. Дане приватне дослідження наштовхнуло на думку, що та інші елементи маркетингової системи повинні бути зв'язані подібним чином. 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Були розглянуті зв'язування інших елементів і подальші дослідження підтвердили припущення і привели до висновку, що елементи маркетингової системи, віднесені до суб'єктів і об'єктів, складають деякі структурні елементарні об'єднання саме трьох визначених елементів, що характеризують універсальну функціонально-логічну залежністю. 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Для простоти сприйняття подібної діалектики взаємозв'язків елементів маркетингу, структурна модель таких об'єднань була представлена у виді умовного рівнобедреного трикутника, у вершині якого розташований елемент по сутності своєї урівноважуючи  внутрішні протиріччя двох інших елементів (мал.1).</w:t>
      </w:r>
    </w:p>
    <w:p w:rsidR="00BE77C8" w:rsidRDefault="00BE77C8">
      <w:pPr>
        <w:rPr>
          <w:lang w:val="uk-UA"/>
        </w:rPr>
      </w:pPr>
    </w:p>
    <w:p w:rsidR="00BE77C8" w:rsidRDefault="00D51702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250.5pt" fillcolor="window">
            <v:imagedata r:id="rId5" o:title=""/>
          </v:shape>
        </w:pict>
      </w:r>
    </w:p>
    <w:p w:rsidR="00BE77C8" w:rsidRDefault="00BE77C8">
      <w:pPr>
        <w:jc w:val="center"/>
        <w:rPr>
          <w:lang w:val="uk-UA"/>
        </w:rPr>
      </w:pP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Рис.1.Приклад елементарної структурної моделі логічного об'єднання</w: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медичного стандарту, медико-діагностичної і медико-професійний</w: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груп</w:t>
      </w:r>
    </w:p>
    <w:p w:rsidR="00BE77C8" w:rsidRDefault="00BE77C8">
      <w:pPr>
        <w:rPr>
          <w:lang w:val="uk-UA"/>
        </w:rPr>
      </w:pP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Такі закономірні структурно-логічні зв'язування трьох категорій маркетингової системи умовно були названі “тріадами”. </w:t>
      </w:r>
    </w:p>
    <w:p w:rsidR="00BE77C8" w:rsidRDefault="00BE77C8">
      <w:pPr>
        <w:rPr>
          <w:lang w:val="uk-UA"/>
        </w:rPr>
      </w:pP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При подальшому дослідженні було встановлено, що діалектика подібних співвідношень характерна не тільки для елементів маркетинговий системи, умовно названих “категоріями”, але і для станів споживача і виробника (“предикатам”), що спиятливі їм, як суб'єктам ринкових відносин (мал.2). Для простоти графічної відмінності “категорій” від “предикатів”, останні в моделі представлені у виді прямокутників. </w:t>
      </w:r>
    </w:p>
    <w:p w:rsidR="00BE77C8" w:rsidRDefault="00D51702">
      <w:pPr>
        <w:rPr>
          <w:lang w:val="uk-UA"/>
        </w:rPr>
      </w:pPr>
      <w:r>
        <w:rPr>
          <w:noProof/>
        </w:rPr>
        <w:pict>
          <v:shape id="_x0000_i1026" type="#_x0000_t75" style="width:426.75pt;height:226.5pt" fillcolor="window">
            <v:imagedata r:id="rId6" o:title=""/>
          </v:shape>
        </w:pic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Рис.2. Приклад структурної моделі</w: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логічного об'єднання станів суб'єктів маркетингової системи</w:t>
      </w:r>
    </w:p>
    <w:p w:rsidR="00BE77C8" w:rsidRDefault="00BE77C8">
      <w:pPr>
        <w:rPr>
          <w:lang w:val="uk-UA"/>
        </w:rPr>
      </w:pP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Усі можливі варіанти логічних сполучень елементів дозволяють одержати 36 тріад, при дослідженні яких установлено, що два аналогічних елементи маркетингової системи можуть врівноважуватися в двох варіантах. 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Приміром, категорії “медична процедура” і “одиниця лікарської праці” співвідносяться категорією “випадок медичного обслуговування”. У теж час відповідність тих же категорій “медична процедура” і “одиниця лікарської праці” може бути охарактеризоване і співвіднесене один з одним категорією “ефективність”, що описує ступінь задоволення медичних потреб. 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У теж час, категорії “медична процедура”, “одиниця лікарської праці”, “випадок медичного обслуговування” і “ефективність” у маркетинговій системі зв'язані поняттям “технологія надання медичної допомоги”.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Категорія “потреба в медичній допомозі” описується медико-діагностичною і медико-економічною групами, що співвіднесені між собою конкретною медичною послугою і конкретним пацієнтом, як суб'єктом маркетингової системи.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Таким чином, пари тріад, з'єднані підставами, у яких розташовані рівні елементи, утворять деякі структурні об'єднання у виді ромбів. Виявилося, що дев'ять таких структурно-логічних утворень закономірно відповідають дев'ятьом елементам маркетингової системи (предикатам), що характеризують суб'єкти, тобто кожен визначений стан суб'єктів маркетингової системи може бути описане (охарактеризовано) конкретним наборів з чотирьох елементів системи. Подібна розкрита закономірність дозволяє представити визначені стани суб'єктів ринкових відносин не як відвернені абстрактні поняття, а описати ці стани за допомогою конкретних об'єктивних характеристик елементів маркетингу і тим самим установити діалектичну сутність єдності (системність) всіх основних елементів маркетингової системи. 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Приклад одного з таких архітектонічних утворень приведений на малюнку 3.</w:t>
      </w:r>
    </w:p>
    <w:p w:rsidR="00BE77C8" w:rsidRDefault="00D51702">
      <w:pPr>
        <w:rPr>
          <w:lang w:val="uk-UA"/>
        </w:rPr>
      </w:pPr>
      <w:r>
        <w:rPr>
          <w:noProof/>
        </w:rPr>
        <w:pict>
          <v:shape id="_x0000_i1027" type="#_x0000_t75" style="width:362.25pt;height:315.75pt" fillcolor="window">
            <v:imagedata r:id="rId7" o:title=""/>
          </v:shape>
        </w:pic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Рис.2. Приклад структурно-логічне об'єднання елементів,</w: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характеризуючих хворобу в маркетинговій системі медичних послуг</w:t>
      </w:r>
    </w:p>
    <w:p w:rsidR="00BE77C8" w:rsidRDefault="00BE77C8">
      <w:pPr>
        <w:rPr>
          <w:lang w:val="uk-UA"/>
        </w:rPr>
      </w:pP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Центральне місце в маркетинговій системі займає угода. Саме в цієї категорії-предикаті концентруються в тім або іншому ступені, прямо або побічно усі функції кожного елемента системи. Виключення поняття “угода” з моделі маркетингової системи позбавляє сутності функціонування системи, як цілісного організму. У реалізованій угоді власне кажучи врівноважуються внутрішні протиріччя всіх елементів маркетингової системи, як категорій, так і предикатів. </w:t>
      </w:r>
    </w:p>
    <w:p w:rsidR="00BE77C8" w:rsidRDefault="008F5581">
      <w:pPr>
        <w:pStyle w:val="a3"/>
        <w:rPr>
          <w:lang w:val="uk-UA"/>
        </w:rPr>
      </w:pPr>
      <w:r>
        <w:rPr>
          <w:lang w:val="uk-UA"/>
        </w:rPr>
        <w:t xml:space="preserve">   Таким чином, інтегруючи на рівні визначених етапів структурно-логічні утворення, у яких відображені взаємини елементів маркетингової системи, удалося одержати структурно - логістичну модель діалектики взаємозв'язків предикатів (мал.3).</w:t>
      </w:r>
    </w:p>
    <w:p w:rsidR="00BE77C8" w:rsidRDefault="00D51702">
      <w:pPr>
        <w:rPr>
          <w:lang w:val="uk-UA"/>
        </w:rPr>
      </w:pPr>
      <w:r>
        <w:rPr>
          <w:noProof/>
        </w:rPr>
        <w:pict>
          <v:shape id="_x0000_i1028" type="#_x0000_t75" style="width:435pt;height:397.5pt" fillcolor="window">
            <v:imagedata r:id="rId8" o:title=""/>
          </v:shape>
        </w:pic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Рис.3. Діалектика взаємозв'язків елементів структурно-логістичної моделі</w: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маркетингової системи медичних послуг</w:t>
      </w:r>
    </w:p>
    <w:p w:rsidR="00BE77C8" w:rsidRDefault="00BE77C8">
      <w:pPr>
        <w:jc w:val="center"/>
        <w:rPr>
          <w:lang w:val="uk-UA"/>
        </w:rPr>
      </w:pP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Аналогічно попередньому умовиводу, збалансованість протиріч, укладених у взаємозв'язках основних елементів маркетингової системи, на “нижчому” рівні досягається в рамках  “тріада”, а на рівні системи - у рамках реалізованої угоди. Таким чином, представляється можливість умовно, графічно описати діалектику взаємозв'язків елементів маркетингової системи. Така логістична модель у приватному додатку до системи маркетингу медичних послуг представлена на мал.4 </w:t>
      </w:r>
    </w:p>
    <w:p w:rsidR="00BE77C8" w:rsidRDefault="00D51702">
      <w:pPr>
        <w:rPr>
          <w:lang w:val="uk-UA"/>
        </w:rPr>
      </w:pPr>
      <w:r>
        <w:rPr>
          <w:noProof/>
        </w:rPr>
        <w:pict>
          <v:shape id="_x0000_i1029" type="#_x0000_t75" style="width:481.5pt;height:465pt" fillcolor="window">
            <v:imagedata r:id="rId9" o:title=""/>
          </v:shape>
        </w:pic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Рис.4. Діалектика взаємозв'язків елементів структурно-логістичної моделі</w: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маркетингової системи медичних послуг</w:t>
      </w:r>
    </w:p>
    <w:p w:rsidR="00BE77C8" w:rsidRDefault="00BE77C8">
      <w:pPr>
        <w:rPr>
          <w:lang w:val="uk-UA"/>
        </w:rPr>
      </w:pP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Об'єднання всіх представлених структурних модулів у єдине ціле при збереженні сутності взаємозв'язків елементів, що складають ці модулі, дозволило побудувати модель системи маркетингу медичних послуг, що є часткою случаємо концептуальної моделі системи загального маркетингу (мал.5).</w:t>
      </w:r>
    </w:p>
    <w:p w:rsidR="00BE77C8" w:rsidRDefault="00D51702">
      <w:pPr>
        <w:rPr>
          <w:lang w:val="uk-UA"/>
        </w:rPr>
      </w:pPr>
      <w:r>
        <w:rPr>
          <w:noProof/>
        </w:rPr>
        <w:pict>
          <v:shape id="_x0000_i1030" type="#_x0000_t75" style="width:475.5pt;height:469.5pt" fillcolor="window">
            <v:imagedata r:id="rId10" o:title=""/>
          </v:shape>
        </w:pic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Рис.5. Модель медичної діяльності ринкової (маркетингової)</w:t>
      </w:r>
    </w:p>
    <w:p w:rsidR="00BE77C8" w:rsidRDefault="008F5581">
      <w:pPr>
        <w:jc w:val="center"/>
        <w:rPr>
          <w:lang w:val="uk-UA"/>
        </w:rPr>
      </w:pPr>
      <w:r>
        <w:rPr>
          <w:lang w:val="uk-UA"/>
        </w:rPr>
        <w:t>системи охорони здоров'я.</w:t>
      </w:r>
    </w:p>
    <w:p w:rsidR="00BE77C8" w:rsidRDefault="00BE77C8">
      <w:pPr>
        <w:rPr>
          <w:lang w:val="uk-UA"/>
        </w:rPr>
      </w:pP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Дослідження отриманої моделі маркетингу дозволили описати можливі структурно-логічних комбінацій елементів. А діалектика співвідношення елементів маркетингової системи, привела до висновку, що всі основні елементи, що характеризують ринкові відносини в соціально-економічних структурах, знаходяться у визначеному закономірн-універсальному взаємозв'язку.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Використання отриманої умовної моделі в якості своєрідного методологічного інструмента дозволило зробити допущення й у наслідку розкрити фундаментальну сутність структурно-логічного і функціонального об'єднання елементів системи маркетингу медичних послуг.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Вірність даного допущення підтвердилася іспитами відкритої моделі медичної діяльності ринкової (маркетингової) системи охорони здоров'я, при яких розкриття й опис логіки взаємин елементів маркетингової структури, співвіднесли адекватність умовної моделі об'єктивним реаліям.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Модель дозволяє закономірно вибудувати і прийняти систему взаємозв'язків фундаментальних елементів ринку медичних послуг, розглянути й описати до того сховану логіку їхніх взаємин.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Застосовуючи модель маркетингової системи медичних послуг, удалося охарактеризувати лікаря і пацієнта з погляду суб'єктів ринкових відносин і описати їхня сутність за допомогою конкретних маркетингових функцій [8].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Використання моделі, як форми і методу системного підходу до експертизи якості медичної допомоги і правової оцінки взаємин лікаря і пацієнта, логічно дозволило обґрунтувати об'єктивне віднесення відповідних елементів маркетингової системи до визначених рівнів стандартизації медичної діяльності і рівням правових оцінок задоволення медичних потреб і попиту [5,8].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Використання моделі, як своєрідного інструмента, забезпечило дослідження фінансових потоків у маркетингових системах, дозволило розкрити й упорядкувати діалектичне різноманіття способів оплата медичної допомоги й оцінки медичного (лікарського) праці. 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Дослідження моделі дозволило розкрити деякі закони функціональних, універсальних і специфічних відповідностей елементів системи маркетингу медичних послуг. 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Модель показала, що сутність угоди між лікарем і пацієнтом при наданні медичної допомоги в умовах ринкових відносин позначена цільовою функцією задоволення потреб у медичних послугах і попиту на медичні процедури. 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Висловлено й обґрунтоване припущення про квантові (дискретних) критерії функціонування маркетингової системи медичних послуг.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 Перспективна адаптація побудованої моделі маркетингу медичних послуг до методів ситуаційного моделювання на базі сучасних інформаційних технологій, дозволила виділити й одержати відповідні блок-схеми й агрегати функціонального взаємозв'язку елементів системи маркетингу, що у свою чергу забезпечило побудову відповідних модулів, використовувані з метою комп'ютерного імітаційного моделювання. 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І, нарешті, модель потенційно забезпечує реалізацію системного підходу в проблемі пошуку ринково орієнтованої парадигми.</w:t>
      </w:r>
    </w:p>
    <w:p w:rsidR="00BE77C8" w:rsidRDefault="00BE77C8">
      <w:pPr>
        <w:rPr>
          <w:lang w:val="uk-UA"/>
        </w:rPr>
      </w:pPr>
    </w:p>
    <w:p w:rsidR="00BE77C8" w:rsidRDefault="008F5581">
      <w:pPr>
        <w:rPr>
          <w:lang w:val="uk-UA"/>
        </w:rPr>
      </w:pPr>
      <w:r>
        <w:rPr>
          <w:lang w:val="uk-UA"/>
        </w:rPr>
        <w:t xml:space="preserve">                            Список літератури</w:t>
      </w:r>
    </w:p>
    <w:p w:rsidR="00BE77C8" w:rsidRDefault="008F5581">
      <w:pPr>
        <w:jc w:val="both"/>
        <w:rPr>
          <w:lang w:val="uk-UA"/>
        </w:rPr>
      </w:pPr>
      <w:r>
        <w:rPr>
          <w:lang w:val="uk-UA"/>
        </w:rPr>
        <w:t xml:space="preserve">   1.Лебедєв А.А. Використання маркетингової філософії в  діяльності медичних заснувань державної системи  охорони здоров'я в умовах ринкової економіки. // Економіка  охорони здоров'я - № 7. – 1997. </w:t>
      </w:r>
    </w:p>
    <w:p w:rsidR="00BE77C8" w:rsidRDefault="008F5581">
      <w:pPr>
        <w:pStyle w:val="a3"/>
        <w:rPr>
          <w:lang w:val="uk-UA"/>
        </w:rPr>
      </w:pPr>
      <w:r>
        <w:rPr>
          <w:lang w:val="uk-UA"/>
        </w:rPr>
        <w:t xml:space="preserve">   2.Томас Йеннер. Інтеграція маркетингу і стратегічного менеджменту. // Проблеми теорії і практики керування - №6.-  1997. </w:t>
      </w:r>
    </w:p>
    <w:p w:rsidR="00BE77C8" w:rsidRDefault="008F5581">
      <w:pPr>
        <w:pStyle w:val="a3"/>
        <w:rPr>
          <w:lang w:val="uk-UA"/>
        </w:rPr>
      </w:pPr>
      <w:r>
        <w:rPr>
          <w:lang w:val="uk-UA"/>
        </w:rPr>
        <w:t xml:space="preserve">   3.Тогунов И.А. Модель маркетингової системи як парадигма ситуаційного моделювання в охороні здоров'я. // Сб. Фізика і  радіоелектроніка в медицині і біотехнології: Матеріали III міжнародної науково – технічної конференції ФРЭМБ'98.  Володимир, -1998. </w:t>
      </w:r>
    </w:p>
    <w:p w:rsidR="00BE77C8" w:rsidRDefault="008F5581">
      <w:pPr>
        <w:pStyle w:val="a3"/>
        <w:rPr>
          <w:lang w:val="uk-UA"/>
        </w:rPr>
      </w:pPr>
      <w:r>
        <w:rPr>
          <w:lang w:val="uk-UA"/>
        </w:rPr>
        <w:t xml:space="preserve">   4.Тогунов И.А. Модель системи маркетингу і методологічний  підхід до експертизи якості медичної допомоги. / Сб. Досвід  роботи лікувально - профілактичних заснувань м. Тольятти Самарской області по забезпеченню якості медичної допомоги і  можливості його застосування деякими територіями  Російської Федерації. // Матеріали міжрегіональної робочої наради. 16-17 грудня 1997 року, Тольятти, -1998. </w:t>
      </w:r>
    </w:p>
    <w:p w:rsidR="00BE77C8" w:rsidRDefault="008F5581">
      <w:pPr>
        <w:pStyle w:val="a3"/>
        <w:rPr>
          <w:lang w:val="uk-UA"/>
        </w:rPr>
      </w:pPr>
      <w:r>
        <w:rPr>
          <w:lang w:val="uk-UA"/>
        </w:rPr>
        <w:t xml:space="preserve">   5.Тогунов И.А. Концептуальне обґрунтування застосування методу системного підходу до оцінки якості медичної допомоги. // Ж. Проблеми соціальної гігієни й історія медицини - № 3.- 1998. </w:t>
      </w:r>
    </w:p>
    <w:p w:rsidR="00BE77C8" w:rsidRDefault="008F5581">
      <w:pPr>
        <w:pStyle w:val="a3"/>
        <w:rPr>
          <w:lang w:val="uk-UA"/>
        </w:rPr>
      </w:pPr>
      <w:r>
        <w:rPr>
          <w:lang w:val="uk-UA"/>
        </w:rPr>
        <w:t xml:space="preserve">   6.Тогунов И.А. Співвідношення й адекватність понять моделі  маркетингової системи і категорій системи охорони здоров'я, що  функціонує в умовах ринку. // Ж. Економіка охорони здоров'я - №7. – 1998. </w:t>
      </w:r>
    </w:p>
    <w:p w:rsidR="00BE77C8" w:rsidRDefault="008F5581">
      <w:pPr>
        <w:pStyle w:val="a3"/>
        <w:rPr>
          <w:lang w:val="uk-UA"/>
        </w:rPr>
      </w:pPr>
      <w:r>
        <w:rPr>
          <w:lang w:val="uk-UA"/>
        </w:rPr>
        <w:t xml:space="preserve">   7.Тогунов И.А., Массино В.Л, Андрєєва М.Р., Романова О.В., Ланцева Л.А. Поняття і трактування закінченого випадку амбулаторно -  поліклінічного обслуговування. // Ж. Охорона здоров'я Російської  федерації, № 4. –1997. </w:t>
      </w:r>
    </w:p>
    <w:p w:rsidR="00BE77C8" w:rsidRDefault="008F5581">
      <w:pPr>
        <w:pStyle w:val="a3"/>
        <w:rPr>
          <w:lang w:val="uk-UA"/>
        </w:rPr>
      </w:pPr>
      <w:r>
        <w:rPr>
          <w:lang w:val="uk-UA"/>
        </w:rPr>
        <w:t xml:space="preserve">   8.Тогунов И.А. ПРО взаємини лікаря і пацієнта в маркетинговій  системі медичних послуг. // Ж. Охорона здоров'я Російської федерації, № 2. –1999. </w:t>
      </w:r>
    </w:p>
    <w:p w:rsidR="00BE77C8" w:rsidRDefault="00BE77C8">
      <w:pPr>
        <w:rPr>
          <w:lang w:val="uk-UA"/>
        </w:rPr>
      </w:pPr>
    </w:p>
    <w:p w:rsidR="00BE77C8" w:rsidRDefault="00BE77C8">
      <w:pPr>
        <w:rPr>
          <w:lang w:val="uk-UA"/>
        </w:rPr>
      </w:pPr>
    </w:p>
    <w:p w:rsidR="00BE77C8" w:rsidRDefault="00BE77C8">
      <w:pPr>
        <w:rPr>
          <w:lang w:val="uk-UA"/>
        </w:rPr>
      </w:pPr>
    </w:p>
    <w:p w:rsidR="00BE77C8" w:rsidRDefault="00BE77C8">
      <w:pPr>
        <w:rPr>
          <w:lang w:val="uk-UA"/>
        </w:rPr>
      </w:pPr>
    </w:p>
    <w:p w:rsidR="00BE77C8" w:rsidRDefault="00BE77C8">
      <w:bookmarkStart w:id="0" w:name="_GoBack"/>
      <w:bookmarkEnd w:id="0"/>
    </w:p>
    <w:sectPr w:rsidR="00BE77C8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581"/>
    <w:rsid w:val="008F5581"/>
    <w:rsid w:val="00BE77C8"/>
    <w:rsid w:val="00D5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enu v:ext="edit" fillcolor="lime" strokecolor="lime"/>
    </o:shapedefaults>
    <o:shapelayout v:ext="edit">
      <o:idmap v:ext="edit" data="1"/>
    </o:shapelayout>
  </w:shapeDefaults>
  <w:decimalSymbol w:val=","/>
  <w:listSeparator w:val=";"/>
  <w15:chartTrackingRefBased/>
  <w15:docId w15:val="{68323E64-34C5-413F-9EF8-0681D95F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referaty.com.ua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Методологические основы моделирования маркетинговой</vt:lpstr>
    </vt:vector>
  </TitlesOfParts>
  <Manager>Менеджмент. Маркетинг. Реклама</Manager>
  <Company>Менеджмент. Маркетинг. Реклама</Company>
  <LinksUpToDate>false</LinksUpToDate>
  <CharactersWithSpaces>15961</CharactersWithSpaces>
  <SharedDoc>false</SharedDoc>
  <HyperlinkBase>Менеджмент. Маркетинг. Реклама</HyperlinkBase>
  <HLinks>
    <vt:vector size="6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http://www.referaty.com.ua/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Методологические основы моделирования маркетинговой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admin</cp:lastModifiedBy>
  <cp:revision>2</cp:revision>
  <cp:lastPrinted>1899-12-31T21:00:00Z</cp:lastPrinted>
  <dcterms:created xsi:type="dcterms:W3CDTF">2014-04-12T11:28:00Z</dcterms:created>
  <dcterms:modified xsi:type="dcterms:W3CDTF">2014-04-12T11:28:00Z</dcterms:modified>
  <cp:category>Менеджмент. Маркетинг. Реклама</cp:category>
</cp:coreProperties>
</file>