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D1" w:rsidRDefault="008629D1" w:rsidP="00EA149B">
      <w:pPr>
        <w:pStyle w:val="a6"/>
        <w:rPr>
          <w:szCs w:val="28"/>
          <w:lang w:val="uk-UA"/>
        </w:rPr>
      </w:pPr>
    </w:p>
    <w:p w:rsidR="006D2E64" w:rsidRPr="008E7871" w:rsidRDefault="006D2E64" w:rsidP="00EA149B">
      <w:pPr>
        <w:pStyle w:val="a6"/>
        <w:rPr>
          <w:szCs w:val="28"/>
          <w:lang w:val="uk-UA"/>
        </w:rPr>
      </w:pPr>
      <w:r w:rsidRPr="008E7871">
        <w:rPr>
          <w:szCs w:val="28"/>
          <w:lang w:val="uk-UA"/>
        </w:rPr>
        <w:t>МІНІСТЕРСТВО АГРАРНОЇ ПОЛІТИКИ УКРАЇНИ</w:t>
      </w:r>
    </w:p>
    <w:p w:rsidR="006D2E64" w:rsidRPr="008E7871" w:rsidRDefault="006D2E64" w:rsidP="00EA149B">
      <w:pPr>
        <w:pStyle w:val="a6"/>
        <w:rPr>
          <w:szCs w:val="28"/>
          <w:lang w:val="uk-UA"/>
        </w:rPr>
      </w:pPr>
      <w:r w:rsidRPr="008E7871">
        <w:rPr>
          <w:szCs w:val="28"/>
          <w:lang w:val="uk-UA"/>
        </w:rPr>
        <w:t>СУМСЬКИЙ НАЦІОНАЛЬНИЙ АГРАРНИЙ УНІВЕРСИТЕТ</w:t>
      </w:r>
    </w:p>
    <w:p w:rsidR="006D2E64" w:rsidRPr="008E7871" w:rsidRDefault="006D2E64" w:rsidP="00EA149B">
      <w:pPr>
        <w:pStyle w:val="a6"/>
        <w:rPr>
          <w:rFonts w:ascii="Arial" w:hAnsi="Arial"/>
          <w:b/>
          <w:sz w:val="20"/>
          <w:lang w:val="uk-UA"/>
        </w:rPr>
      </w:pPr>
    </w:p>
    <w:p w:rsidR="006D2E64" w:rsidRPr="008E7871" w:rsidRDefault="006D2E64" w:rsidP="00EA149B">
      <w:pPr>
        <w:pStyle w:val="a6"/>
        <w:rPr>
          <w:rFonts w:ascii="Arial" w:hAnsi="Arial"/>
          <w:sz w:val="20"/>
          <w:lang w:val="uk-UA"/>
        </w:rPr>
      </w:pPr>
      <w:r w:rsidRPr="008E7871">
        <w:rPr>
          <w:i/>
          <w:szCs w:val="28"/>
          <w:lang w:val="uk-UA"/>
        </w:rPr>
        <w:t xml:space="preserve">Кафедра </w:t>
      </w:r>
      <w:r w:rsidR="00F45D13" w:rsidRPr="008E7871">
        <w:rPr>
          <w:i/>
          <w:szCs w:val="28"/>
          <w:lang w:val="uk-UA"/>
        </w:rPr>
        <w:t>фінансів</w:t>
      </w:r>
    </w:p>
    <w:p w:rsidR="006D2E64" w:rsidRPr="008E7871" w:rsidRDefault="006D2E64" w:rsidP="00EA149B">
      <w:pPr>
        <w:pStyle w:val="a6"/>
        <w:rPr>
          <w:szCs w:val="28"/>
          <w:lang w:val="uk-UA"/>
        </w:rPr>
      </w:pPr>
    </w:p>
    <w:p w:rsidR="006D2E64" w:rsidRPr="008E7871" w:rsidRDefault="006D2E64" w:rsidP="00EA149B">
      <w:pPr>
        <w:pStyle w:val="a6"/>
        <w:rPr>
          <w:b/>
          <w:szCs w:val="28"/>
          <w:lang w:val="uk-UA"/>
        </w:rPr>
      </w:pPr>
    </w:p>
    <w:p w:rsidR="006D2E64" w:rsidRPr="008E7871" w:rsidRDefault="006D2E64" w:rsidP="00EA149B">
      <w:pPr>
        <w:pStyle w:val="a6"/>
        <w:rPr>
          <w:b/>
          <w:szCs w:val="28"/>
          <w:lang w:val="uk-UA"/>
        </w:rPr>
      </w:pPr>
    </w:p>
    <w:p w:rsidR="006D2E64" w:rsidRPr="008E7871" w:rsidRDefault="006D2E64" w:rsidP="00EA149B">
      <w:pPr>
        <w:pStyle w:val="a6"/>
        <w:rPr>
          <w:b/>
          <w:szCs w:val="28"/>
          <w:lang w:val="uk-UA"/>
        </w:rPr>
      </w:pPr>
    </w:p>
    <w:p w:rsidR="006D2E64" w:rsidRPr="008E7871" w:rsidRDefault="006D2E64" w:rsidP="00EA149B">
      <w:pPr>
        <w:pStyle w:val="a6"/>
        <w:rPr>
          <w:b/>
          <w:szCs w:val="28"/>
          <w:lang w:val="uk-UA"/>
        </w:rPr>
      </w:pPr>
    </w:p>
    <w:p w:rsidR="006D2E64" w:rsidRPr="008E7871" w:rsidRDefault="006D2E64" w:rsidP="00EA149B">
      <w:pPr>
        <w:pStyle w:val="a6"/>
        <w:rPr>
          <w:b/>
          <w:szCs w:val="28"/>
          <w:lang w:val="uk-UA"/>
        </w:rPr>
      </w:pPr>
    </w:p>
    <w:p w:rsidR="00996388" w:rsidRPr="008E7871" w:rsidRDefault="00996388" w:rsidP="00EA149B">
      <w:pPr>
        <w:pStyle w:val="a6"/>
        <w:rPr>
          <w:b/>
          <w:sz w:val="36"/>
          <w:szCs w:val="36"/>
          <w:lang w:val="uk-UA"/>
        </w:rPr>
      </w:pPr>
    </w:p>
    <w:p w:rsidR="00996388" w:rsidRPr="008E7871" w:rsidRDefault="00996388" w:rsidP="00EA149B">
      <w:pPr>
        <w:pStyle w:val="a6"/>
        <w:rPr>
          <w:b/>
          <w:sz w:val="36"/>
          <w:szCs w:val="36"/>
          <w:lang w:val="uk-UA"/>
        </w:rPr>
      </w:pPr>
    </w:p>
    <w:p w:rsidR="00996388" w:rsidRPr="008E7871" w:rsidRDefault="00996388" w:rsidP="00EA149B">
      <w:pPr>
        <w:pStyle w:val="a6"/>
        <w:rPr>
          <w:b/>
          <w:sz w:val="36"/>
          <w:szCs w:val="36"/>
          <w:lang w:val="uk-UA"/>
        </w:rPr>
      </w:pPr>
    </w:p>
    <w:p w:rsidR="006D2E64" w:rsidRPr="008E7871" w:rsidRDefault="009D3ECE" w:rsidP="00EA149B">
      <w:pPr>
        <w:pStyle w:val="a6"/>
        <w:rPr>
          <w:b/>
          <w:sz w:val="36"/>
          <w:szCs w:val="36"/>
          <w:lang w:val="uk-UA"/>
        </w:rPr>
      </w:pPr>
      <w:r w:rsidRPr="008E7871">
        <w:rPr>
          <w:b/>
          <w:sz w:val="36"/>
          <w:szCs w:val="36"/>
          <w:lang w:val="uk-UA"/>
        </w:rPr>
        <w:t>Випускна</w:t>
      </w:r>
      <w:r w:rsidR="00655730" w:rsidRPr="008E7871">
        <w:rPr>
          <w:b/>
          <w:sz w:val="36"/>
          <w:szCs w:val="36"/>
          <w:lang w:val="uk-UA"/>
        </w:rPr>
        <w:t xml:space="preserve"> робота </w:t>
      </w:r>
    </w:p>
    <w:p w:rsidR="006D2E64" w:rsidRPr="008E7871" w:rsidRDefault="006D2E64" w:rsidP="00EA149B">
      <w:pPr>
        <w:pStyle w:val="a6"/>
        <w:rPr>
          <w:szCs w:val="28"/>
          <w:lang w:val="uk-UA"/>
        </w:rPr>
      </w:pPr>
      <w:r w:rsidRPr="008E7871">
        <w:rPr>
          <w:b/>
          <w:szCs w:val="28"/>
          <w:lang w:val="uk-UA"/>
        </w:rPr>
        <w:t>на тему</w:t>
      </w:r>
      <w:r w:rsidRPr="008E7871">
        <w:rPr>
          <w:szCs w:val="28"/>
          <w:lang w:val="uk-UA"/>
        </w:rPr>
        <w:t>: Ефективність використання  фінансових ресурсів підприємств та шляхи її підвищення</w:t>
      </w:r>
    </w:p>
    <w:p w:rsidR="006D2E64" w:rsidRPr="008E7871" w:rsidRDefault="006D2E64" w:rsidP="00EA149B">
      <w:pPr>
        <w:pStyle w:val="a6"/>
        <w:rPr>
          <w:szCs w:val="28"/>
          <w:lang w:val="uk-UA"/>
        </w:rPr>
      </w:pPr>
      <w:r w:rsidRPr="008E7871">
        <w:rPr>
          <w:szCs w:val="28"/>
          <w:lang w:val="uk-UA"/>
        </w:rPr>
        <w:t>(на прикладі ВАТ «Сумський завод «Насосенергомаш»)</w:t>
      </w:r>
    </w:p>
    <w:p w:rsidR="006D2E64" w:rsidRPr="008E7871" w:rsidRDefault="006D2E64" w:rsidP="00EA149B">
      <w:pPr>
        <w:pStyle w:val="a6"/>
        <w:rPr>
          <w:szCs w:val="28"/>
          <w:lang w:val="uk-UA"/>
        </w:rPr>
      </w:pPr>
    </w:p>
    <w:p w:rsidR="006D2E64" w:rsidRPr="008E7871" w:rsidRDefault="006D2E64" w:rsidP="00EA149B">
      <w:pPr>
        <w:pStyle w:val="a6"/>
        <w:jc w:val="both"/>
        <w:rPr>
          <w:b/>
          <w:szCs w:val="28"/>
          <w:lang w:val="uk-UA"/>
        </w:rPr>
      </w:pPr>
    </w:p>
    <w:p w:rsidR="006D2E64" w:rsidRPr="008E7871" w:rsidRDefault="006D2E64" w:rsidP="00EA149B">
      <w:pPr>
        <w:pStyle w:val="a6"/>
        <w:jc w:val="both"/>
        <w:rPr>
          <w:b/>
          <w:szCs w:val="28"/>
          <w:lang w:val="uk-UA"/>
        </w:rPr>
      </w:pPr>
    </w:p>
    <w:p w:rsidR="006D2E64" w:rsidRPr="008E7871" w:rsidRDefault="006D2E64" w:rsidP="00EA149B">
      <w:pPr>
        <w:pStyle w:val="a6"/>
        <w:jc w:val="right"/>
        <w:rPr>
          <w:b/>
          <w:szCs w:val="28"/>
          <w:lang w:val="uk-UA"/>
        </w:rPr>
      </w:pPr>
    </w:p>
    <w:p w:rsidR="006D2E64" w:rsidRPr="008E7871" w:rsidRDefault="006D2E64" w:rsidP="00EA149B">
      <w:pPr>
        <w:pStyle w:val="a6"/>
        <w:jc w:val="right"/>
        <w:rPr>
          <w:b/>
          <w:szCs w:val="28"/>
          <w:lang w:val="uk-UA"/>
        </w:rPr>
      </w:pPr>
    </w:p>
    <w:p w:rsidR="006D2E64" w:rsidRPr="008E7871" w:rsidRDefault="006D2E64" w:rsidP="00EA149B">
      <w:pPr>
        <w:pStyle w:val="a6"/>
        <w:jc w:val="right"/>
        <w:rPr>
          <w:b/>
          <w:szCs w:val="28"/>
          <w:lang w:val="uk-UA"/>
        </w:rPr>
      </w:pPr>
    </w:p>
    <w:p w:rsidR="006D2E64" w:rsidRPr="008E7871" w:rsidRDefault="006D2E64" w:rsidP="00EA149B">
      <w:pPr>
        <w:pStyle w:val="a6"/>
        <w:ind w:left="6663"/>
        <w:jc w:val="right"/>
        <w:rPr>
          <w:b/>
          <w:szCs w:val="28"/>
          <w:lang w:val="uk-UA"/>
        </w:rPr>
      </w:pPr>
    </w:p>
    <w:p w:rsidR="006D2E64" w:rsidRPr="008E7871" w:rsidRDefault="006D2E64" w:rsidP="00EA149B">
      <w:pPr>
        <w:pStyle w:val="a6"/>
        <w:ind w:left="6663"/>
        <w:jc w:val="left"/>
        <w:rPr>
          <w:szCs w:val="28"/>
          <w:lang w:val="uk-UA"/>
        </w:rPr>
      </w:pPr>
      <w:r w:rsidRPr="008E7871">
        <w:rPr>
          <w:b/>
          <w:szCs w:val="28"/>
          <w:lang w:val="uk-UA"/>
        </w:rPr>
        <w:t>Виконала:</w:t>
      </w:r>
      <w:r w:rsidRPr="008E7871">
        <w:rPr>
          <w:szCs w:val="28"/>
          <w:lang w:val="uk-UA"/>
        </w:rPr>
        <w:t xml:space="preserve"> студентка</w:t>
      </w:r>
    </w:p>
    <w:p w:rsidR="006D2E64" w:rsidRPr="008E7871" w:rsidRDefault="006D2E64" w:rsidP="00EA149B">
      <w:pPr>
        <w:pStyle w:val="a6"/>
        <w:ind w:left="6663"/>
        <w:jc w:val="left"/>
        <w:rPr>
          <w:szCs w:val="28"/>
          <w:lang w:val="uk-UA"/>
        </w:rPr>
      </w:pPr>
      <w:r w:rsidRPr="008E7871">
        <w:rPr>
          <w:szCs w:val="28"/>
          <w:lang w:val="uk-UA"/>
        </w:rPr>
        <w:t xml:space="preserve">Факультету: Економіки та менеджменту </w:t>
      </w:r>
    </w:p>
    <w:p w:rsidR="006D2E64" w:rsidRPr="008E7871" w:rsidRDefault="006D2E64" w:rsidP="00EA149B">
      <w:pPr>
        <w:pStyle w:val="a6"/>
        <w:ind w:left="6663"/>
        <w:jc w:val="left"/>
        <w:rPr>
          <w:szCs w:val="28"/>
          <w:lang w:val="uk-UA"/>
        </w:rPr>
      </w:pPr>
      <w:r w:rsidRPr="008E7871">
        <w:rPr>
          <w:szCs w:val="28"/>
          <w:lang w:val="uk-UA"/>
        </w:rPr>
        <w:t xml:space="preserve">Спеціальності: Фінанси </w:t>
      </w:r>
    </w:p>
    <w:p w:rsidR="006D2E64" w:rsidRPr="008E7871" w:rsidRDefault="006D2E64" w:rsidP="00EA149B">
      <w:pPr>
        <w:pStyle w:val="a6"/>
        <w:ind w:left="6663"/>
        <w:jc w:val="left"/>
        <w:rPr>
          <w:szCs w:val="28"/>
          <w:lang w:val="uk-UA"/>
        </w:rPr>
      </w:pPr>
      <w:r w:rsidRPr="008E7871">
        <w:rPr>
          <w:szCs w:val="28"/>
          <w:lang w:val="uk-UA"/>
        </w:rPr>
        <w:t xml:space="preserve">4-го курсу групи  0501-2 </w:t>
      </w:r>
    </w:p>
    <w:p w:rsidR="006D2E64" w:rsidRPr="008E7871" w:rsidRDefault="006D2E64" w:rsidP="00EA149B">
      <w:pPr>
        <w:pStyle w:val="a6"/>
        <w:ind w:left="6663"/>
        <w:jc w:val="left"/>
        <w:rPr>
          <w:szCs w:val="28"/>
          <w:lang w:val="uk-UA"/>
        </w:rPr>
      </w:pPr>
      <w:r w:rsidRPr="008E7871">
        <w:rPr>
          <w:szCs w:val="28"/>
          <w:lang w:val="uk-UA"/>
        </w:rPr>
        <w:t>Куценко К. С.</w:t>
      </w:r>
    </w:p>
    <w:p w:rsidR="00F45D13" w:rsidRPr="008E7871" w:rsidRDefault="006D2E64" w:rsidP="00EA149B">
      <w:pPr>
        <w:pStyle w:val="a6"/>
        <w:ind w:left="6663"/>
        <w:jc w:val="left"/>
        <w:rPr>
          <w:szCs w:val="28"/>
          <w:lang w:val="uk-UA"/>
        </w:rPr>
      </w:pPr>
      <w:r w:rsidRPr="008E7871">
        <w:rPr>
          <w:b/>
          <w:szCs w:val="28"/>
          <w:lang w:val="uk-UA"/>
        </w:rPr>
        <w:t>Керівник:</w:t>
      </w:r>
      <w:r w:rsidRPr="008E7871">
        <w:rPr>
          <w:szCs w:val="28"/>
          <w:lang w:val="uk-UA"/>
        </w:rPr>
        <w:t xml:space="preserve"> </w:t>
      </w:r>
      <w:r w:rsidR="00F81E0A" w:rsidRPr="008E7871">
        <w:rPr>
          <w:szCs w:val="28"/>
          <w:lang w:val="uk-UA"/>
        </w:rPr>
        <w:t>ст. викладач</w:t>
      </w:r>
      <w:r w:rsidRPr="008E7871">
        <w:rPr>
          <w:szCs w:val="28"/>
          <w:lang w:val="uk-UA"/>
        </w:rPr>
        <w:t xml:space="preserve"> </w:t>
      </w:r>
    </w:p>
    <w:p w:rsidR="006D2E64" w:rsidRPr="008E7871" w:rsidRDefault="009D3ECE" w:rsidP="00EA149B">
      <w:pPr>
        <w:pStyle w:val="a6"/>
        <w:ind w:left="6663"/>
        <w:jc w:val="left"/>
        <w:rPr>
          <w:szCs w:val="28"/>
          <w:u w:val="single"/>
          <w:lang w:val="uk-UA"/>
        </w:rPr>
      </w:pPr>
      <w:r w:rsidRPr="008E7871">
        <w:rPr>
          <w:szCs w:val="28"/>
          <w:u w:val="single"/>
          <w:lang w:val="uk-UA"/>
        </w:rPr>
        <w:t>к</w:t>
      </w:r>
      <w:r w:rsidR="00F45D13" w:rsidRPr="008E7871">
        <w:rPr>
          <w:szCs w:val="28"/>
          <w:u w:val="single"/>
          <w:lang w:val="uk-UA"/>
        </w:rPr>
        <w:t>афедри фінансів</w:t>
      </w:r>
      <w:r w:rsidR="006D2E64" w:rsidRPr="008E7871">
        <w:rPr>
          <w:szCs w:val="28"/>
          <w:u w:val="single"/>
          <w:lang w:val="uk-UA"/>
        </w:rPr>
        <w:t xml:space="preserve"> </w:t>
      </w:r>
    </w:p>
    <w:p w:rsidR="006D2E64" w:rsidRPr="008E7871" w:rsidRDefault="00F45D13" w:rsidP="00EA149B">
      <w:pPr>
        <w:pStyle w:val="a6"/>
        <w:ind w:left="6663"/>
        <w:jc w:val="left"/>
        <w:rPr>
          <w:szCs w:val="28"/>
          <w:u w:val="single"/>
          <w:lang w:val="uk-UA"/>
        </w:rPr>
      </w:pPr>
      <w:r w:rsidRPr="008E7871">
        <w:rPr>
          <w:szCs w:val="28"/>
          <w:u w:val="single"/>
          <w:lang w:val="uk-UA"/>
        </w:rPr>
        <w:t>Гузенко Т.С.</w:t>
      </w:r>
    </w:p>
    <w:p w:rsidR="006D2E64" w:rsidRPr="008E7871" w:rsidRDefault="006D2E64" w:rsidP="00EA149B">
      <w:pPr>
        <w:pStyle w:val="a6"/>
        <w:jc w:val="right"/>
        <w:rPr>
          <w:szCs w:val="28"/>
          <w:lang w:val="uk-UA"/>
        </w:rPr>
      </w:pPr>
    </w:p>
    <w:p w:rsidR="006D2E64" w:rsidRPr="008E7871" w:rsidRDefault="006D2E64" w:rsidP="00EA149B">
      <w:pPr>
        <w:pStyle w:val="12"/>
        <w:jc w:val="center"/>
        <w:rPr>
          <w:szCs w:val="28"/>
        </w:rPr>
      </w:pPr>
    </w:p>
    <w:p w:rsidR="006D2E64" w:rsidRPr="008E7871" w:rsidRDefault="006D2E64" w:rsidP="00EA149B">
      <w:pPr>
        <w:pStyle w:val="12"/>
        <w:jc w:val="center"/>
        <w:rPr>
          <w:szCs w:val="28"/>
        </w:rPr>
      </w:pPr>
    </w:p>
    <w:p w:rsidR="006D2E64" w:rsidRPr="008E7871" w:rsidRDefault="006D2E64" w:rsidP="00EA149B">
      <w:pPr>
        <w:pStyle w:val="12"/>
        <w:jc w:val="center"/>
        <w:rPr>
          <w:szCs w:val="28"/>
        </w:rPr>
      </w:pPr>
    </w:p>
    <w:p w:rsidR="006D2E64" w:rsidRPr="008E7871" w:rsidRDefault="006D2E64" w:rsidP="00EA149B">
      <w:pPr>
        <w:pStyle w:val="12"/>
        <w:jc w:val="center"/>
        <w:rPr>
          <w:szCs w:val="28"/>
        </w:rPr>
      </w:pPr>
    </w:p>
    <w:p w:rsidR="006D2E64" w:rsidRPr="008E7871" w:rsidRDefault="006D2E64" w:rsidP="00EA149B">
      <w:pPr>
        <w:pStyle w:val="12"/>
        <w:jc w:val="center"/>
        <w:rPr>
          <w:szCs w:val="28"/>
        </w:rPr>
      </w:pPr>
      <w:r w:rsidRPr="008E7871">
        <w:rPr>
          <w:szCs w:val="28"/>
        </w:rPr>
        <w:t>Суми – 200</w:t>
      </w:r>
      <w:r w:rsidR="00996388" w:rsidRPr="008E7871">
        <w:rPr>
          <w:szCs w:val="28"/>
        </w:rPr>
        <w:t>9</w:t>
      </w:r>
    </w:p>
    <w:p w:rsidR="00EA149B" w:rsidRDefault="00EA149B" w:rsidP="00EA149B">
      <w:pPr>
        <w:tabs>
          <w:tab w:val="left" w:pos="993"/>
          <w:tab w:val="left" w:pos="8647"/>
        </w:tabs>
        <w:spacing w:line="360" w:lineRule="auto"/>
        <w:jc w:val="center"/>
        <w:rPr>
          <w:sz w:val="28"/>
          <w:szCs w:val="28"/>
          <w:lang w:val="uk-UA"/>
        </w:rPr>
      </w:pPr>
    </w:p>
    <w:p w:rsidR="00EA149B" w:rsidRDefault="00EA149B" w:rsidP="00EA149B">
      <w:pPr>
        <w:tabs>
          <w:tab w:val="left" w:pos="993"/>
          <w:tab w:val="left" w:pos="8647"/>
        </w:tabs>
        <w:spacing w:line="360" w:lineRule="auto"/>
        <w:jc w:val="center"/>
        <w:rPr>
          <w:sz w:val="28"/>
          <w:szCs w:val="28"/>
          <w:lang w:val="uk-UA"/>
        </w:rPr>
      </w:pPr>
    </w:p>
    <w:p w:rsidR="00EA149B" w:rsidRDefault="00EA149B" w:rsidP="00EA149B">
      <w:pPr>
        <w:tabs>
          <w:tab w:val="left" w:pos="993"/>
          <w:tab w:val="left" w:pos="8647"/>
        </w:tabs>
        <w:spacing w:line="360" w:lineRule="auto"/>
        <w:jc w:val="center"/>
        <w:rPr>
          <w:sz w:val="28"/>
          <w:szCs w:val="28"/>
          <w:lang w:val="uk-UA"/>
        </w:rPr>
      </w:pPr>
    </w:p>
    <w:p w:rsidR="006D2E64" w:rsidRDefault="006D2E64" w:rsidP="00EA149B">
      <w:pPr>
        <w:tabs>
          <w:tab w:val="left" w:pos="993"/>
          <w:tab w:val="left" w:pos="8647"/>
        </w:tabs>
        <w:spacing w:line="360" w:lineRule="auto"/>
        <w:jc w:val="center"/>
        <w:rPr>
          <w:sz w:val="28"/>
          <w:szCs w:val="28"/>
          <w:lang w:val="uk-UA"/>
        </w:rPr>
      </w:pPr>
      <w:r w:rsidRPr="008E7871">
        <w:rPr>
          <w:sz w:val="28"/>
          <w:szCs w:val="28"/>
          <w:lang w:val="uk-UA"/>
        </w:rPr>
        <w:lastRenderedPageBreak/>
        <w:t>ЗМІСТ</w:t>
      </w:r>
    </w:p>
    <w:p w:rsidR="004711A9" w:rsidRDefault="004711A9" w:rsidP="004711A9">
      <w:pPr>
        <w:tabs>
          <w:tab w:val="left" w:pos="993"/>
          <w:tab w:val="left" w:pos="8647"/>
        </w:tabs>
        <w:spacing w:line="360" w:lineRule="auto"/>
        <w:jc w:val="both"/>
        <w:rPr>
          <w:sz w:val="28"/>
          <w:szCs w:val="28"/>
          <w:lang w:val="uk-UA"/>
        </w:rPr>
      </w:pPr>
      <w:r>
        <w:rPr>
          <w:sz w:val="28"/>
          <w:szCs w:val="28"/>
          <w:lang w:val="uk-UA"/>
        </w:rPr>
        <w:t>ВСТУП……………………………………………………………………………....5</w:t>
      </w:r>
    </w:p>
    <w:p w:rsidR="004711A9" w:rsidRDefault="004711A9" w:rsidP="004711A9">
      <w:pPr>
        <w:tabs>
          <w:tab w:val="left" w:pos="993"/>
          <w:tab w:val="left" w:pos="8647"/>
        </w:tabs>
        <w:spacing w:line="360" w:lineRule="auto"/>
        <w:jc w:val="both"/>
        <w:rPr>
          <w:sz w:val="28"/>
          <w:szCs w:val="28"/>
          <w:lang w:val="uk-UA"/>
        </w:rPr>
      </w:pPr>
      <w:r>
        <w:rPr>
          <w:sz w:val="28"/>
          <w:szCs w:val="28"/>
          <w:lang w:val="uk-UA"/>
        </w:rPr>
        <w:t>РОЗДІЛ 1. ТЕОРЕТИЧНІ ЗАСАДИ ФОРМУВАННЯ ФІНАНСОВИХ РЕСУРСІВ ПІДПРИЄМСТВА………………………………………………..…..8</w:t>
      </w:r>
    </w:p>
    <w:p w:rsidR="004711A9" w:rsidRDefault="004711A9" w:rsidP="004711A9">
      <w:pPr>
        <w:numPr>
          <w:ilvl w:val="1"/>
          <w:numId w:val="21"/>
        </w:numPr>
        <w:tabs>
          <w:tab w:val="left" w:pos="709"/>
          <w:tab w:val="left" w:pos="8647"/>
        </w:tabs>
        <w:spacing w:line="360" w:lineRule="auto"/>
        <w:jc w:val="both"/>
        <w:rPr>
          <w:sz w:val="28"/>
          <w:szCs w:val="28"/>
          <w:lang w:val="uk-UA"/>
        </w:rPr>
      </w:pPr>
      <w:r>
        <w:rPr>
          <w:sz w:val="28"/>
          <w:szCs w:val="28"/>
          <w:lang w:val="uk-UA"/>
        </w:rPr>
        <w:t>Сутність фінансових ресурсів підприємства……………….……………..8</w:t>
      </w:r>
    </w:p>
    <w:p w:rsidR="004711A9" w:rsidRDefault="004711A9" w:rsidP="004711A9">
      <w:pPr>
        <w:numPr>
          <w:ilvl w:val="1"/>
          <w:numId w:val="21"/>
        </w:numPr>
        <w:tabs>
          <w:tab w:val="left" w:pos="709"/>
          <w:tab w:val="left" w:pos="8647"/>
        </w:tabs>
        <w:spacing w:line="360" w:lineRule="auto"/>
        <w:jc w:val="both"/>
        <w:rPr>
          <w:sz w:val="28"/>
          <w:szCs w:val="28"/>
          <w:lang w:val="uk-UA"/>
        </w:rPr>
      </w:pPr>
      <w:r>
        <w:rPr>
          <w:sz w:val="28"/>
          <w:szCs w:val="28"/>
          <w:lang w:val="uk-UA"/>
        </w:rPr>
        <w:t>Джерела формування фінансових ресурсів………………………………13</w:t>
      </w:r>
    </w:p>
    <w:p w:rsidR="004711A9" w:rsidRDefault="004711A9" w:rsidP="005944A9">
      <w:pPr>
        <w:numPr>
          <w:ilvl w:val="1"/>
          <w:numId w:val="21"/>
        </w:numPr>
        <w:tabs>
          <w:tab w:val="left" w:pos="709"/>
          <w:tab w:val="left" w:pos="8647"/>
        </w:tabs>
        <w:spacing w:line="360" w:lineRule="auto"/>
        <w:ind w:left="0" w:firstLine="0"/>
        <w:jc w:val="both"/>
        <w:rPr>
          <w:sz w:val="28"/>
          <w:szCs w:val="28"/>
          <w:lang w:val="uk-UA"/>
        </w:rPr>
      </w:pPr>
      <w:r>
        <w:rPr>
          <w:sz w:val="28"/>
          <w:szCs w:val="28"/>
          <w:lang w:val="uk-UA"/>
        </w:rPr>
        <w:t>Методичні підходи до оцінки ефективності використання фінансових ресурсів підприємства…………………………………………………</w:t>
      </w:r>
      <w:r w:rsidR="0078378C">
        <w:rPr>
          <w:sz w:val="28"/>
          <w:szCs w:val="28"/>
          <w:lang w:val="uk-UA"/>
        </w:rPr>
        <w:t>………</w:t>
      </w:r>
      <w:r>
        <w:rPr>
          <w:sz w:val="28"/>
          <w:szCs w:val="28"/>
          <w:lang w:val="uk-UA"/>
        </w:rPr>
        <w:t>….17</w:t>
      </w:r>
    </w:p>
    <w:p w:rsidR="004711A9" w:rsidRDefault="004711A9" w:rsidP="004711A9">
      <w:pPr>
        <w:tabs>
          <w:tab w:val="left" w:pos="709"/>
          <w:tab w:val="left" w:pos="8647"/>
        </w:tabs>
        <w:spacing w:line="360" w:lineRule="auto"/>
        <w:jc w:val="both"/>
        <w:rPr>
          <w:sz w:val="28"/>
          <w:szCs w:val="28"/>
          <w:lang w:val="uk-UA"/>
        </w:rPr>
      </w:pPr>
      <w:r>
        <w:rPr>
          <w:sz w:val="28"/>
          <w:szCs w:val="28"/>
          <w:lang w:val="uk-UA"/>
        </w:rPr>
        <w:t>РОЗДІЛ 2. АНАЛІЗ ФІНАНСОВОГО СТАНУ ТА ЕФЕКТИВНОСТІ ВИКОРИСТАННЯ ФІНАНСОВИ</w:t>
      </w:r>
      <w:r w:rsidR="005944A9">
        <w:rPr>
          <w:sz w:val="28"/>
          <w:szCs w:val="28"/>
          <w:lang w:val="uk-UA"/>
        </w:rPr>
        <w:t>Х РЕСУРСІВ НА ПРИКЛАДІ ВАТ «СУМСЬКИЙ ЗАВОД «НАСОСЕНЕРГОМАШ»……………………………..34</w:t>
      </w:r>
    </w:p>
    <w:p w:rsidR="005944A9" w:rsidRDefault="005944A9" w:rsidP="005944A9">
      <w:pPr>
        <w:tabs>
          <w:tab w:val="left" w:pos="709"/>
          <w:tab w:val="left" w:pos="8647"/>
        </w:tabs>
        <w:spacing w:line="360" w:lineRule="auto"/>
        <w:jc w:val="both"/>
        <w:rPr>
          <w:sz w:val="28"/>
          <w:szCs w:val="28"/>
          <w:lang w:val="uk-UA"/>
        </w:rPr>
      </w:pPr>
      <w:r>
        <w:rPr>
          <w:sz w:val="28"/>
          <w:szCs w:val="28"/>
          <w:lang w:val="uk-UA"/>
        </w:rPr>
        <w:t>2.1.     Організаційно-економічна характеристика підприємства……………….34</w:t>
      </w:r>
    </w:p>
    <w:p w:rsidR="005944A9" w:rsidRDefault="005944A9" w:rsidP="005944A9">
      <w:pPr>
        <w:tabs>
          <w:tab w:val="left" w:pos="709"/>
          <w:tab w:val="left" w:pos="8647"/>
        </w:tabs>
        <w:spacing w:line="360" w:lineRule="auto"/>
        <w:jc w:val="both"/>
        <w:rPr>
          <w:sz w:val="28"/>
          <w:szCs w:val="28"/>
          <w:lang w:val="uk-UA"/>
        </w:rPr>
      </w:pPr>
      <w:r>
        <w:rPr>
          <w:sz w:val="28"/>
          <w:szCs w:val="28"/>
          <w:lang w:val="uk-UA"/>
        </w:rPr>
        <w:t>2.2.     Аналіз оцінки фінансового стану підприємства…………………………39</w:t>
      </w:r>
    </w:p>
    <w:p w:rsidR="005944A9" w:rsidRDefault="005944A9" w:rsidP="005944A9">
      <w:pPr>
        <w:tabs>
          <w:tab w:val="left" w:pos="709"/>
          <w:tab w:val="left" w:pos="8647"/>
        </w:tabs>
        <w:spacing w:line="360" w:lineRule="auto"/>
        <w:jc w:val="both"/>
        <w:rPr>
          <w:sz w:val="28"/>
          <w:szCs w:val="28"/>
          <w:lang w:val="uk-UA"/>
        </w:rPr>
      </w:pPr>
      <w:r>
        <w:rPr>
          <w:sz w:val="28"/>
          <w:szCs w:val="28"/>
          <w:lang w:val="uk-UA"/>
        </w:rPr>
        <w:t>2.3.     Оцінка ефективності використання фінансових ресурсів підприємства..52</w:t>
      </w:r>
    </w:p>
    <w:p w:rsidR="005944A9" w:rsidRDefault="005944A9" w:rsidP="005944A9">
      <w:pPr>
        <w:tabs>
          <w:tab w:val="left" w:pos="709"/>
          <w:tab w:val="left" w:pos="8647"/>
        </w:tabs>
        <w:spacing w:line="360" w:lineRule="auto"/>
        <w:jc w:val="both"/>
        <w:rPr>
          <w:sz w:val="28"/>
          <w:szCs w:val="28"/>
          <w:lang w:val="uk-UA"/>
        </w:rPr>
      </w:pPr>
      <w:r>
        <w:rPr>
          <w:sz w:val="28"/>
          <w:szCs w:val="28"/>
          <w:lang w:val="uk-UA"/>
        </w:rPr>
        <w:t>РОЗДІЛ 3. НАПРЯМИ ВДОСКОНАЛЕННЯ ПРОЦЕСУ УПРАВЛІННЯ ФІНАНСОВИМИ РЕСУРСАМИ НА ПІДПРИЄМСТВІ………………………61</w:t>
      </w:r>
    </w:p>
    <w:p w:rsidR="005944A9" w:rsidRDefault="005944A9" w:rsidP="005944A9">
      <w:pPr>
        <w:tabs>
          <w:tab w:val="left" w:pos="709"/>
          <w:tab w:val="left" w:pos="8647"/>
        </w:tabs>
        <w:spacing w:line="360" w:lineRule="auto"/>
        <w:jc w:val="both"/>
        <w:rPr>
          <w:sz w:val="28"/>
          <w:szCs w:val="28"/>
          <w:lang w:val="uk-UA"/>
        </w:rPr>
      </w:pPr>
      <w:r>
        <w:rPr>
          <w:sz w:val="28"/>
          <w:szCs w:val="28"/>
          <w:lang w:val="uk-UA"/>
        </w:rPr>
        <w:t>3.1. Удосконалення політики управління фінансовими ресурсами ВАТ «Сумський завод «Насосенергомаш»……………………………………………61</w:t>
      </w:r>
    </w:p>
    <w:p w:rsidR="005944A9" w:rsidRDefault="005944A9" w:rsidP="005944A9">
      <w:pPr>
        <w:tabs>
          <w:tab w:val="left" w:pos="709"/>
          <w:tab w:val="left" w:pos="8647"/>
        </w:tabs>
        <w:spacing w:line="360" w:lineRule="auto"/>
        <w:jc w:val="both"/>
        <w:rPr>
          <w:sz w:val="28"/>
          <w:szCs w:val="28"/>
          <w:lang w:val="uk-UA"/>
        </w:rPr>
      </w:pPr>
      <w:r>
        <w:rPr>
          <w:sz w:val="28"/>
          <w:szCs w:val="28"/>
          <w:lang w:val="uk-UA"/>
        </w:rPr>
        <w:t>3.2. Удосконалення управлінням чистим прибутком………………………….67</w:t>
      </w:r>
    </w:p>
    <w:p w:rsidR="002F22DA" w:rsidRDefault="002F22DA" w:rsidP="005944A9">
      <w:pPr>
        <w:tabs>
          <w:tab w:val="left" w:pos="709"/>
          <w:tab w:val="left" w:pos="8647"/>
        </w:tabs>
        <w:spacing w:line="360" w:lineRule="auto"/>
        <w:jc w:val="both"/>
        <w:rPr>
          <w:sz w:val="28"/>
          <w:szCs w:val="28"/>
          <w:lang w:val="uk-UA"/>
        </w:rPr>
      </w:pPr>
      <w:r>
        <w:rPr>
          <w:sz w:val="28"/>
          <w:szCs w:val="28"/>
          <w:lang w:val="uk-UA"/>
        </w:rPr>
        <w:t>РОЗДІЛ 4. КОМП</w:t>
      </w:r>
      <w:r w:rsidRPr="002F22DA">
        <w:rPr>
          <w:sz w:val="28"/>
          <w:szCs w:val="28"/>
        </w:rPr>
        <w:t>’</w:t>
      </w:r>
      <w:r>
        <w:rPr>
          <w:sz w:val="28"/>
          <w:szCs w:val="28"/>
          <w:lang w:val="uk-UA"/>
        </w:rPr>
        <w:t>ЮТЕРНА СИСТЕМА ОЦІНКИ ФІНАНСОВОГО СТАНУ ВАТ «СУМСЬКИЙ ЗАВОД «НАСОСЕНЕРГОМАШ»……………………….72</w:t>
      </w:r>
    </w:p>
    <w:p w:rsidR="002F22DA" w:rsidRDefault="002F22DA" w:rsidP="005944A9">
      <w:pPr>
        <w:tabs>
          <w:tab w:val="left" w:pos="709"/>
          <w:tab w:val="left" w:pos="8647"/>
        </w:tabs>
        <w:spacing w:line="360" w:lineRule="auto"/>
        <w:jc w:val="both"/>
        <w:rPr>
          <w:sz w:val="28"/>
          <w:szCs w:val="28"/>
          <w:lang w:val="en-US"/>
        </w:rPr>
      </w:pPr>
      <w:r>
        <w:rPr>
          <w:sz w:val="28"/>
          <w:szCs w:val="28"/>
          <w:lang w:val="uk-UA"/>
        </w:rPr>
        <w:t>РОЗДІЛ 5. ЕКОНОМІЧНА ЕФЕКТИВНІСТЬ ЗАХОДІВ ПО ОХОРОНІ ПРАЦІ НА ВАТ «СУМСЬКИЙ ЗАВОД «НАСОСЕНЕРГОМАШ»………………</w:t>
      </w:r>
      <w:r w:rsidR="0078378C" w:rsidRPr="0078378C">
        <w:rPr>
          <w:sz w:val="28"/>
          <w:szCs w:val="28"/>
        </w:rPr>
        <w:t>…..82</w:t>
      </w:r>
    </w:p>
    <w:p w:rsidR="0078378C" w:rsidRPr="0078378C" w:rsidRDefault="0078378C" w:rsidP="005944A9">
      <w:pPr>
        <w:tabs>
          <w:tab w:val="left" w:pos="709"/>
          <w:tab w:val="left" w:pos="8647"/>
        </w:tabs>
        <w:spacing w:line="360" w:lineRule="auto"/>
        <w:jc w:val="both"/>
        <w:rPr>
          <w:sz w:val="28"/>
          <w:szCs w:val="28"/>
          <w:lang w:val="uk-UA"/>
        </w:rPr>
      </w:pPr>
      <w:r>
        <w:rPr>
          <w:sz w:val="28"/>
          <w:szCs w:val="28"/>
          <w:lang w:val="uk-UA"/>
        </w:rPr>
        <w:t>РОЗДІЛ 6. ЕКОЛОГІЧНА ЕКСПЕРТИЗА. ЕКОЛОГІЧНІ АСПЕКТИ ДІЯЛЬНОСТІ ВАТ «СУМСЬКИЙ ЗАВОД «НАСОСЕНЕРГОМАШ»……….91</w:t>
      </w:r>
    </w:p>
    <w:p w:rsidR="002F22DA" w:rsidRDefault="002F22DA" w:rsidP="002F22DA">
      <w:pPr>
        <w:tabs>
          <w:tab w:val="left" w:pos="709"/>
          <w:tab w:val="left" w:pos="8647"/>
        </w:tabs>
        <w:spacing w:line="360" w:lineRule="auto"/>
        <w:jc w:val="both"/>
        <w:rPr>
          <w:sz w:val="28"/>
          <w:szCs w:val="28"/>
          <w:lang w:val="uk-UA"/>
        </w:rPr>
      </w:pPr>
      <w:r>
        <w:rPr>
          <w:sz w:val="28"/>
          <w:szCs w:val="28"/>
          <w:lang w:val="uk-UA"/>
        </w:rPr>
        <w:t>ВИСНОВКИ ТА ПРОПОЗИЦІЇ…………………………………………………</w:t>
      </w:r>
      <w:r w:rsidR="0078378C">
        <w:rPr>
          <w:sz w:val="28"/>
          <w:szCs w:val="28"/>
          <w:lang w:val="uk-UA"/>
        </w:rPr>
        <w:t>100</w:t>
      </w:r>
    </w:p>
    <w:p w:rsidR="005944A9" w:rsidRDefault="00726028" w:rsidP="005944A9">
      <w:pPr>
        <w:tabs>
          <w:tab w:val="left" w:pos="709"/>
          <w:tab w:val="left" w:pos="8647"/>
        </w:tabs>
        <w:spacing w:line="360" w:lineRule="auto"/>
        <w:jc w:val="both"/>
        <w:rPr>
          <w:sz w:val="28"/>
          <w:szCs w:val="28"/>
          <w:lang w:val="en-US"/>
        </w:rPr>
      </w:pPr>
      <w:r>
        <w:rPr>
          <w:sz w:val="28"/>
          <w:szCs w:val="28"/>
          <w:lang w:val="uk-UA"/>
        </w:rPr>
        <w:t>С</w:t>
      </w:r>
      <w:r w:rsidR="0078378C">
        <w:rPr>
          <w:sz w:val="28"/>
          <w:szCs w:val="28"/>
          <w:lang w:val="uk-UA"/>
        </w:rPr>
        <w:t>ПИСОК ВИКОРИСТАНИХ ДЖЕРЕЛ……………………………………….102</w:t>
      </w:r>
    </w:p>
    <w:p w:rsidR="00A70C87" w:rsidRPr="00A70C87" w:rsidRDefault="00A70C87" w:rsidP="005944A9">
      <w:pPr>
        <w:tabs>
          <w:tab w:val="left" w:pos="709"/>
          <w:tab w:val="left" w:pos="8647"/>
        </w:tabs>
        <w:spacing w:line="360" w:lineRule="auto"/>
        <w:jc w:val="both"/>
        <w:rPr>
          <w:sz w:val="28"/>
          <w:szCs w:val="28"/>
          <w:lang w:val="uk-UA"/>
        </w:rPr>
      </w:pPr>
      <w:r>
        <w:rPr>
          <w:sz w:val="28"/>
          <w:szCs w:val="28"/>
          <w:lang w:val="uk-UA"/>
        </w:rPr>
        <w:t>ДОДАТКИ……………………………………………………………</w:t>
      </w:r>
      <w:r w:rsidR="002947BF">
        <w:rPr>
          <w:sz w:val="28"/>
          <w:szCs w:val="28"/>
          <w:lang w:val="uk-UA"/>
        </w:rPr>
        <w:t>…………..106</w:t>
      </w:r>
    </w:p>
    <w:p w:rsidR="005944A9" w:rsidRDefault="005944A9" w:rsidP="004711A9">
      <w:pPr>
        <w:tabs>
          <w:tab w:val="left" w:pos="709"/>
          <w:tab w:val="left" w:pos="8647"/>
        </w:tabs>
        <w:spacing w:line="360" w:lineRule="auto"/>
        <w:jc w:val="both"/>
        <w:rPr>
          <w:sz w:val="28"/>
          <w:szCs w:val="28"/>
          <w:lang w:val="uk-UA"/>
        </w:rPr>
      </w:pPr>
    </w:p>
    <w:p w:rsidR="004711A9" w:rsidRPr="008E7871" w:rsidRDefault="004711A9" w:rsidP="004711A9">
      <w:pPr>
        <w:tabs>
          <w:tab w:val="left" w:pos="993"/>
          <w:tab w:val="left" w:pos="8647"/>
        </w:tabs>
        <w:spacing w:line="360" w:lineRule="auto"/>
        <w:ind w:left="720"/>
        <w:jc w:val="both"/>
        <w:rPr>
          <w:sz w:val="28"/>
          <w:szCs w:val="28"/>
          <w:lang w:val="uk-UA"/>
        </w:rPr>
      </w:pPr>
    </w:p>
    <w:p w:rsidR="000A0ABD" w:rsidRDefault="000A0ABD" w:rsidP="00EA149B">
      <w:pPr>
        <w:pStyle w:val="1"/>
        <w:jc w:val="center"/>
        <w:rPr>
          <w:lang w:val="uk-UA"/>
        </w:rPr>
      </w:pPr>
      <w:bookmarkStart w:id="0" w:name="_Toc280122453"/>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0A0ABD" w:rsidRDefault="000A0ABD" w:rsidP="00EA149B">
      <w:pPr>
        <w:pStyle w:val="1"/>
        <w:jc w:val="center"/>
        <w:rPr>
          <w:lang w:val="uk-UA"/>
        </w:rPr>
      </w:pPr>
    </w:p>
    <w:p w:rsidR="004711A9" w:rsidRDefault="004711A9" w:rsidP="00EA149B">
      <w:pPr>
        <w:pStyle w:val="1"/>
        <w:jc w:val="center"/>
        <w:rPr>
          <w:rFonts w:ascii="Times New Roman" w:hAnsi="Times New Roman"/>
          <w:sz w:val="28"/>
          <w:szCs w:val="28"/>
          <w:lang w:val="uk-UA"/>
        </w:rPr>
      </w:pPr>
    </w:p>
    <w:p w:rsidR="004711A9" w:rsidRDefault="004711A9" w:rsidP="00EA149B">
      <w:pPr>
        <w:pStyle w:val="1"/>
        <w:jc w:val="center"/>
        <w:rPr>
          <w:rFonts w:ascii="Times New Roman" w:hAnsi="Times New Roman"/>
          <w:sz w:val="28"/>
          <w:szCs w:val="28"/>
          <w:lang w:val="uk-UA"/>
        </w:rPr>
      </w:pPr>
    </w:p>
    <w:p w:rsidR="00A879C5" w:rsidRPr="008E7871" w:rsidRDefault="00A879C5" w:rsidP="00EA149B">
      <w:pPr>
        <w:pStyle w:val="1"/>
        <w:jc w:val="center"/>
        <w:rPr>
          <w:lang w:val="uk-UA"/>
        </w:rPr>
      </w:pPr>
      <w:r w:rsidRPr="008E7871">
        <w:rPr>
          <w:rFonts w:ascii="Times New Roman" w:hAnsi="Times New Roman"/>
          <w:sz w:val="28"/>
          <w:szCs w:val="28"/>
          <w:lang w:val="uk-UA"/>
        </w:rPr>
        <w:t>ВСТУП</w:t>
      </w:r>
      <w:bookmarkEnd w:id="0"/>
    </w:p>
    <w:p w:rsidR="00A879C5" w:rsidRPr="008E7871" w:rsidRDefault="00A879C5" w:rsidP="00C62000">
      <w:pPr>
        <w:spacing w:line="360" w:lineRule="auto"/>
        <w:ind w:firstLine="709"/>
        <w:jc w:val="center"/>
        <w:rPr>
          <w:sz w:val="28"/>
          <w:szCs w:val="28"/>
          <w:lang w:val="uk-UA"/>
        </w:rPr>
      </w:pPr>
    </w:p>
    <w:p w:rsidR="0011259E" w:rsidRPr="00BF559E" w:rsidRDefault="0011259E" w:rsidP="0011259E">
      <w:pPr>
        <w:spacing w:line="360" w:lineRule="auto"/>
        <w:ind w:firstLine="709"/>
        <w:jc w:val="both"/>
        <w:rPr>
          <w:rFonts w:ascii="Arial" w:hAnsi="Arial" w:cs="Arial"/>
          <w:color w:val="000000"/>
          <w:sz w:val="28"/>
          <w:szCs w:val="28"/>
        </w:rPr>
      </w:pPr>
      <w:r w:rsidRPr="00BF559E">
        <w:rPr>
          <w:b/>
          <w:color w:val="000000"/>
          <w:sz w:val="28"/>
          <w:szCs w:val="28"/>
        </w:rPr>
        <w:t>Актуальність теми дослідження.</w:t>
      </w:r>
      <w:r w:rsidRPr="00BF559E">
        <w:rPr>
          <w:color w:val="000000"/>
          <w:sz w:val="28"/>
          <w:szCs w:val="28"/>
        </w:rPr>
        <w:t xml:space="preserve"> В умовах становлення та розвитку ринкових відносин в Україні спостерігається нестача фінансових ресурсів у багатьох суб’єктів господарювання. Це обумовлено рядом обставин. По-перше, втратою підприємствами власних фінансових ресурсів внаслідок збиткової їх роботи та інфляції. По-друге, недосконалістю системи оподаткування підприємств, що супроводжується іммобілізацією їх фінансових ресурсів. По-третє, високою вартістю залучення позичкових коштів.</w:t>
      </w:r>
      <w:r w:rsidRPr="006367CC">
        <w:rPr>
          <w:color w:val="000000"/>
          <w:sz w:val="28"/>
          <w:szCs w:val="28"/>
        </w:rPr>
        <w:t xml:space="preserve"> </w:t>
      </w:r>
      <w:r w:rsidRPr="00BF559E">
        <w:rPr>
          <w:color w:val="000000"/>
          <w:sz w:val="28"/>
          <w:szCs w:val="28"/>
        </w:rPr>
        <w:t>Нестача фінансових ресурсів негативно впливає на виробничо-господарську діяльність підприємств, спричиняє виникнення та зростання заборгованостей перед суб’єктами господарювання, по оплаті праці та сплаті податків. При цьому зменшуються можливості фінансування подальшого розвитку підприємств, скорочуються надходження до бюджету. За цих обставин важливого значення для здійснення фінансово-господарської діяльності набуває формування в достатньому обсязі фінансових ресурсів підприємств.</w:t>
      </w:r>
    </w:p>
    <w:p w:rsidR="0011259E" w:rsidRPr="00BF559E" w:rsidRDefault="0011259E" w:rsidP="0011259E">
      <w:pPr>
        <w:spacing w:line="360" w:lineRule="auto"/>
        <w:ind w:firstLine="709"/>
        <w:jc w:val="both"/>
        <w:rPr>
          <w:rFonts w:ascii="Arial" w:hAnsi="Arial" w:cs="Arial"/>
          <w:color w:val="000000"/>
          <w:sz w:val="28"/>
          <w:szCs w:val="28"/>
        </w:rPr>
      </w:pPr>
      <w:r w:rsidRPr="00BF559E">
        <w:rPr>
          <w:color w:val="000000"/>
          <w:sz w:val="28"/>
          <w:szCs w:val="28"/>
        </w:rPr>
        <w:t>Значний внесок у розробку теоретико-методологічних основ визначення сутності фінансових ресурсів та процесів їх формування і використання внесли вітчизняні вчені-економісти: Білик М.Д., Бланк І.О., Буряк Л.Д., Василик О.Д., Даниленко А.І., Загородній А.Г., Зятковський І.В., Костирко Л.А., Нам Г.Г., Сенчагов В.К., Огородник С.Я., Опарін В.М, Павлюк К.В., Поддєрьогін А.М., Романенко О.Р., Федосов В.М. та інші. В Росії  дослідженню фінансових ресурсів присвятили свої праці Бєлоліпецький В.Г., Вахрін П.І., Ковальова А., Колчіна Н.В., Лапуста М.Г., Моляков Д.С., Л.П.Павлова, Г.Б.Поляк, Попова Р.Г., Родіонова В.М.,  Романовський М.В ,  Самонова І.Н.,   Скамай Л.Г.,  Г.І.Ткаліч та інші.</w:t>
      </w:r>
    </w:p>
    <w:p w:rsidR="0011259E" w:rsidRPr="000726D6" w:rsidRDefault="0011259E" w:rsidP="0011259E">
      <w:pPr>
        <w:spacing w:line="360" w:lineRule="auto"/>
        <w:ind w:firstLine="709"/>
        <w:jc w:val="both"/>
        <w:rPr>
          <w:color w:val="FF0000"/>
          <w:sz w:val="28"/>
          <w:szCs w:val="28"/>
        </w:rPr>
      </w:pPr>
      <w:r w:rsidRPr="00BF559E">
        <w:rPr>
          <w:b/>
          <w:iCs/>
          <w:color w:val="000000"/>
          <w:sz w:val="28"/>
          <w:szCs w:val="28"/>
        </w:rPr>
        <w:t>Мета дипломної роботи.</w:t>
      </w:r>
      <w:r w:rsidRPr="00210D70">
        <w:rPr>
          <w:b/>
          <w:iCs/>
          <w:color w:val="000000"/>
          <w:sz w:val="28"/>
          <w:szCs w:val="28"/>
        </w:rPr>
        <w:t xml:space="preserve"> </w:t>
      </w:r>
      <w:r w:rsidRPr="00210D70">
        <w:rPr>
          <w:iCs/>
          <w:color w:val="000000"/>
          <w:sz w:val="28"/>
          <w:szCs w:val="28"/>
        </w:rPr>
        <w:t xml:space="preserve">Розробити напрями щодо вдосконалення ефективності використання фінансових ресурсів </w:t>
      </w:r>
      <w:r>
        <w:rPr>
          <w:iCs/>
          <w:color w:val="000000"/>
          <w:sz w:val="28"/>
          <w:szCs w:val="28"/>
        </w:rPr>
        <w:t>та вдосконалення управлінням чистим прибутком досліджуваного підприємства.</w:t>
      </w:r>
    </w:p>
    <w:p w:rsidR="0011259E" w:rsidRPr="00BF559E" w:rsidRDefault="0011259E" w:rsidP="0011259E">
      <w:pPr>
        <w:spacing w:line="360" w:lineRule="auto"/>
        <w:ind w:firstLine="709"/>
        <w:jc w:val="both"/>
        <w:rPr>
          <w:rFonts w:ascii="Arial" w:hAnsi="Arial" w:cs="Arial"/>
          <w:color w:val="000000"/>
          <w:sz w:val="28"/>
          <w:szCs w:val="28"/>
        </w:rPr>
      </w:pPr>
      <w:r w:rsidRPr="00BF559E">
        <w:rPr>
          <w:b/>
          <w:color w:val="000000"/>
          <w:sz w:val="28"/>
          <w:szCs w:val="28"/>
        </w:rPr>
        <w:t>Задачі дослідження.</w:t>
      </w:r>
      <w:r w:rsidRPr="00BF559E">
        <w:rPr>
          <w:color w:val="000000"/>
          <w:sz w:val="28"/>
          <w:szCs w:val="28"/>
        </w:rPr>
        <w:t xml:space="preserve"> Досягнення поставленої мети зумовило необхідність вирішення таких </w:t>
      </w:r>
      <w:r w:rsidRPr="00BF559E">
        <w:rPr>
          <w:iCs/>
          <w:color w:val="000000"/>
          <w:sz w:val="28"/>
          <w:szCs w:val="28"/>
        </w:rPr>
        <w:t>завдань</w:t>
      </w:r>
      <w:r w:rsidRPr="00BF559E">
        <w:rPr>
          <w:color w:val="000000"/>
          <w:sz w:val="28"/>
          <w:szCs w:val="28"/>
        </w:rPr>
        <w:t xml:space="preserve">: </w:t>
      </w:r>
    </w:p>
    <w:p w:rsidR="0011259E" w:rsidRPr="00BF559E" w:rsidRDefault="0011259E" w:rsidP="0011259E">
      <w:pPr>
        <w:numPr>
          <w:ilvl w:val="0"/>
          <w:numId w:val="1"/>
        </w:numPr>
        <w:spacing w:after="100" w:afterAutospacing="1" w:line="360" w:lineRule="auto"/>
        <w:ind w:left="0" w:firstLine="709"/>
        <w:jc w:val="both"/>
        <w:rPr>
          <w:rFonts w:ascii="Arial" w:hAnsi="Arial" w:cs="Arial"/>
          <w:color w:val="000000"/>
          <w:sz w:val="28"/>
          <w:szCs w:val="28"/>
        </w:rPr>
      </w:pPr>
      <w:r>
        <w:rPr>
          <w:sz w:val="28"/>
          <w:szCs w:val="28"/>
        </w:rPr>
        <w:t>у</w:t>
      </w:r>
      <w:r w:rsidRPr="00BF559E">
        <w:rPr>
          <w:color w:val="000000"/>
          <w:sz w:val="28"/>
          <w:szCs w:val="28"/>
        </w:rPr>
        <w:t>загальнити теоретичні основи формування фінансових ресурсів підприємства;</w:t>
      </w:r>
    </w:p>
    <w:p w:rsidR="0011259E" w:rsidRPr="00BF559E" w:rsidRDefault="0011259E" w:rsidP="0011259E">
      <w:pPr>
        <w:numPr>
          <w:ilvl w:val="0"/>
          <w:numId w:val="1"/>
        </w:numPr>
        <w:spacing w:after="100" w:afterAutospacing="1" w:line="360" w:lineRule="auto"/>
        <w:ind w:left="0" w:firstLine="709"/>
        <w:jc w:val="both"/>
        <w:rPr>
          <w:rFonts w:ascii="Arial" w:hAnsi="Arial" w:cs="Arial"/>
          <w:color w:val="000000"/>
          <w:sz w:val="28"/>
          <w:szCs w:val="28"/>
        </w:rPr>
      </w:pPr>
      <w:r w:rsidRPr="00BF559E">
        <w:rPr>
          <w:color w:val="000000"/>
          <w:sz w:val="28"/>
          <w:szCs w:val="28"/>
        </w:rPr>
        <w:t>визначити джерела формування фінансових ресурсів;</w:t>
      </w:r>
    </w:p>
    <w:p w:rsidR="0011259E" w:rsidRPr="00BF559E" w:rsidRDefault="0011259E" w:rsidP="0011259E">
      <w:pPr>
        <w:numPr>
          <w:ilvl w:val="0"/>
          <w:numId w:val="1"/>
        </w:numPr>
        <w:spacing w:after="100" w:afterAutospacing="1" w:line="360" w:lineRule="auto"/>
        <w:ind w:left="0" w:firstLine="709"/>
        <w:jc w:val="both"/>
        <w:rPr>
          <w:rFonts w:ascii="Arial" w:hAnsi="Arial" w:cs="Arial"/>
          <w:color w:val="000000"/>
          <w:sz w:val="28"/>
          <w:szCs w:val="28"/>
        </w:rPr>
      </w:pPr>
      <w:r w:rsidRPr="00BF559E">
        <w:rPr>
          <w:color w:val="000000"/>
          <w:sz w:val="28"/>
          <w:szCs w:val="28"/>
        </w:rPr>
        <w:t>визначити сучасний рівень фінансового стану та ефективність використання фінансових ресурсів ВАТ «Сумський завод «Насосенергомаш»;</w:t>
      </w:r>
    </w:p>
    <w:p w:rsidR="0011259E" w:rsidRPr="00BF559E" w:rsidRDefault="0011259E" w:rsidP="0011259E">
      <w:pPr>
        <w:numPr>
          <w:ilvl w:val="0"/>
          <w:numId w:val="1"/>
        </w:numPr>
        <w:spacing w:line="360" w:lineRule="auto"/>
        <w:ind w:left="0" w:firstLine="709"/>
        <w:jc w:val="both"/>
        <w:rPr>
          <w:rFonts w:ascii="Arial" w:hAnsi="Arial" w:cs="Arial"/>
          <w:color w:val="000000"/>
          <w:sz w:val="28"/>
          <w:szCs w:val="28"/>
        </w:rPr>
      </w:pPr>
      <w:r w:rsidRPr="00BF559E">
        <w:rPr>
          <w:color w:val="000000"/>
          <w:sz w:val="28"/>
          <w:szCs w:val="28"/>
        </w:rPr>
        <w:t>розробити напрямки вдосконалення управління фінансовими ресурсами підприємства;</w:t>
      </w:r>
    </w:p>
    <w:p w:rsidR="0011259E" w:rsidRPr="00BF559E" w:rsidRDefault="0011259E" w:rsidP="0011259E">
      <w:pPr>
        <w:spacing w:line="360" w:lineRule="auto"/>
        <w:ind w:firstLine="709"/>
        <w:jc w:val="both"/>
        <w:rPr>
          <w:color w:val="000000"/>
          <w:sz w:val="28"/>
          <w:szCs w:val="28"/>
        </w:rPr>
      </w:pPr>
      <w:r w:rsidRPr="00BF559E">
        <w:rPr>
          <w:b/>
          <w:iCs/>
          <w:color w:val="000000"/>
          <w:sz w:val="28"/>
          <w:szCs w:val="28"/>
        </w:rPr>
        <w:t>Об’єкт дослідження</w:t>
      </w:r>
      <w:r w:rsidRPr="00BF559E">
        <w:rPr>
          <w:color w:val="000000"/>
          <w:sz w:val="28"/>
          <w:szCs w:val="28"/>
        </w:rPr>
        <w:t xml:space="preserve"> – процес формування фінансових ресурсів промислових підприємств на прикладі ВАТ «Сумський завод «Насосенергомаш».</w:t>
      </w:r>
    </w:p>
    <w:p w:rsidR="0011259E" w:rsidRPr="00BF559E" w:rsidRDefault="0011259E" w:rsidP="0011259E">
      <w:pPr>
        <w:spacing w:line="360" w:lineRule="auto"/>
        <w:ind w:firstLine="709"/>
        <w:jc w:val="both"/>
        <w:rPr>
          <w:rFonts w:ascii="Arial" w:hAnsi="Arial" w:cs="Arial"/>
        </w:rPr>
      </w:pPr>
      <w:r w:rsidRPr="00BF559E">
        <w:rPr>
          <w:b/>
          <w:color w:val="000000"/>
          <w:sz w:val="28"/>
          <w:szCs w:val="28"/>
        </w:rPr>
        <w:t>Предмет дослідження</w:t>
      </w:r>
      <w:r w:rsidRPr="00BF559E">
        <w:rPr>
          <w:color w:val="000000"/>
          <w:sz w:val="28"/>
          <w:szCs w:val="28"/>
        </w:rPr>
        <w:t xml:space="preserve"> – сукупність теоретичних і практичних аспектів формування та використання фінансових ресурсів підприємства.</w:t>
      </w:r>
    </w:p>
    <w:p w:rsidR="0011259E" w:rsidRPr="00BF559E" w:rsidRDefault="0011259E" w:rsidP="0011259E">
      <w:pPr>
        <w:spacing w:line="360" w:lineRule="auto"/>
        <w:ind w:firstLine="720"/>
        <w:jc w:val="both"/>
        <w:rPr>
          <w:color w:val="000000"/>
          <w:sz w:val="28"/>
          <w:szCs w:val="28"/>
        </w:rPr>
      </w:pPr>
      <w:r w:rsidRPr="00BF559E">
        <w:rPr>
          <w:b/>
          <w:color w:val="000000"/>
          <w:sz w:val="28"/>
          <w:szCs w:val="28"/>
        </w:rPr>
        <w:t>Методи дослідження.</w:t>
      </w:r>
      <w:r w:rsidRPr="00BF559E">
        <w:rPr>
          <w:color w:val="000000"/>
          <w:sz w:val="28"/>
          <w:szCs w:val="28"/>
        </w:rPr>
        <w:t xml:space="preserve"> Методологічною основою дослідження є загальнотеоретичні методи наукового пізнання, зокрема діалектичний метод, фундаментальні положення теорії фінансів і фінансів підпр</w:t>
      </w:r>
      <w:r>
        <w:rPr>
          <w:color w:val="000000"/>
          <w:sz w:val="28"/>
          <w:szCs w:val="28"/>
        </w:rPr>
        <w:t>иємств, фінансового менеджменту</w:t>
      </w:r>
      <w:r w:rsidRPr="00BF559E">
        <w:rPr>
          <w:color w:val="000000"/>
          <w:sz w:val="28"/>
          <w:szCs w:val="28"/>
        </w:rPr>
        <w:t>, дослідження в галузі фінансів та економіки. Для вирішення поставлених завдань використовувались такі основні методи: абстрактно-логічний (теоретичні узагальнення та формування висновків), розрахунково-конструктивний та порівняння (порівняння нормативних та розрахункових показників).</w:t>
      </w:r>
    </w:p>
    <w:p w:rsidR="0011259E" w:rsidRPr="00BF559E" w:rsidRDefault="0011259E" w:rsidP="0011259E">
      <w:pPr>
        <w:spacing w:line="360" w:lineRule="auto"/>
        <w:ind w:firstLine="720"/>
        <w:jc w:val="both"/>
        <w:rPr>
          <w:color w:val="000000"/>
          <w:sz w:val="28"/>
          <w:szCs w:val="28"/>
        </w:rPr>
      </w:pPr>
      <w:r w:rsidRPr="00BF559E">
        <w:rPr>
          <w:b/>
          <w:color w:val="000000"/>
          <w:sz w:val="28"/>
          <w:szCs w:val="28"/>
        </w:rPr>
        <w:t>Наукова новизна одержаних результатів</w:t>
      </w:r>
      <w:r w:rsidRPr="00BF559E">
        <w:rPr>
          <w:color w:val="000000"/>
          <w:sz w:val="28"/>
          <w:szCs w:val="28"/>
        </w:rPr>
        <w:t xml:space="preserve"> полягає в наступному:</w:t>
      </w:r>
    </w:p>
    <w:p w:rsidR="0011259E" w:rsidRPr="00BF559E" w:rsidRDefault="0011259E" w:rsidP="0011259E">
      <w:pPr>
        <w:numPr>
          <w:ilvl w:val="0"/>
          <w:numId w:val="19"/>
        </w:numPr>
        <w:spacing w:line="360" w:lineRule="auto"/>
        <w:ind w:left="0" w:firstLine="1080"/>
        <w:jc w:val="both"/>
        <w:rPr>
          <w:color w:val="000000"/>
          <w:sz w:val="28"/>
          <w:szCs w:val="28"/>
        </w:rPr>
      </w:pPr>
      <w:r w:rsidRPr="00BF559E">
        <w:rPr>
          <w:color w:val="000000"/>
          <w:sz w:val="28"/>
          <w:szCs w:val="28"/>
        </w:rPr>
        <w:t>уточнено сутність поняття фінансових ресурсів підприємства, джерела їх формування;</w:t>
      </w:r>
    </w:p>
    <w:p w:rsidR="0011259E" w:rsidRPr="00BF559E" w:rsidRDefault="0011259E" w:rsidP="0011259E">
      <w:pPr>
        <w:numPr>
          <w:ilvl w:val="0"/>
          <w:numId w:val="19"/>
        </w:numPr>
        <w:spacing w:line="360" w:lineRule="auto"/>
        <w:ind w:left="0" w:firstLine="1080"/>
        <w:jc w:val="both"/>
        <w:rPr>
          <w:color w:val="000000"/>
          <w:sz w:val="28"/>
          <w:szCs w:val="28"/>
        </w:rPr>
      </w:pPr>
      <w:r w:rsidRPr="00BF559E">
        <w:rPr>
          <w:color w:val="000000"/>
          <w:sz w:val="28"/>
          <w:szCs w:val="28"/>
        </w:rPr>
        <w:t>запропоновано методичні підходи щодо оцінки ефективності використання фінансових ресурсів підприємства з використанням обчислювальної техніки;</w:t>
      </w:r>
    </w:p>
    <w:p w:rsidR="0011259E" w:rsidRDefault="0011259E" w:rsidP="0011259E">
      <w:pPr>
        <w:numPr>
          <w:ilvl w:val="0"/>
          <w:numId w:val="19"/>
        </w:numPr>
        <w:spacing w:line="360" w:lineRule="auto"/>
        <w:ind w:left="0" w:firstLine="1080"/>
        <w:jc w:val="both"/>
        <w:rPr>
          <w:color w:val="000000"/>
          <w:sz w:val="28"/>
          <w:szCs w:val="28"/>
        </w:rPr>
      </w:pPr>
      <w:r w:rsidRPr="00BF559E">
        <w:rPr>
          <w:color w:val="000000"/>
          <w:sz w:val="28"/>
          <w:szCs w:val="28"/>
        </w:rPr>
        <w:t xml:space="preserve">визначено фінансовий стан та </w:t>
      </w:r>
      <w:r>
        <w:rPr>
          <w:color w:val="000000"/>
          <w:sz w:val="28"/>
          <w:szCs w:val="28"/>
        </w:rPr>
        <w:t xml:space="preserve">рівень ефективності використання </w:t>
      </w:r>
      <w:r w:rsidRPr="00BF559E">
        <w:rPr>
          <w:color w:val="000000"/>
          <w:sz w:val="28"/>
          <w:szCs w:val="28"/>
        </w:rPr>
        <w:t>фінанс</w:t>
      </w:r>
      <w:r>
        <w:rPr>
          <w:color w:val="000000"/>
          <w:sz w:val="28"/>
          <w:szCs w:val="28"/>
        </w:rPr>
        <w:t>ових</w:t>
      </w:r>
      <w:r w:rsidRPr="00BF559E">
        <w:rPr>
          <w:color w:val="000000"/>
          <w:sz w:val="28"/>
          <w:szCs w:val="28"/>
        </w:rPr>
        <w:t xml:space="preserve"> ресурс</w:t>
      </w:r>
      <w:r>
        <w:rPr>
          <w:color w:val="000000"/>
          <w:sz w:val="28"/>
          <w:szCs w:val="28"/>
        </w:rPr>
        <w:t>ів</w:t>
      </w:r>
      <w:r w:rsidRPr="00BF559E">
        <w:rPr>
          <w:color w:val="000000"/>
          <w:sz w:val="28"/>
          <w:szCs w:val="28"/>
        </w:rPr>
        <w:t xml:space="preserve"> </w:t>
      </w:r>
      <w:r>
        <w:rPr>
          <w:color w:val="000000"/>
          <w:sz w:val="28"/>
          <w:szCs w:val="28"/>
        </w:rPr>
        <w:t>підприємства</w:t>
      </w:r>
      <w:r w:rsidRPr="00BF559E">
        <w:rPr>
          <w:color w:val="000000"/>
          <w:sz w:val="28"/>
          <w:szCs w:val="28"/>
        </w:rPr>
        <w:t>;</w:t>
      </w:r>
    </w:p>
    <w:p w:rsidR="0011259E" w:rsidRPr="00210D70" w:rsidRDefault="0011259E" w:rsidP="0011259E">
      <w:pPr>
        <w:numPr>
          <w:ilvl w:val="0"/>
          <w:numId w:val="19"/>
        </w:numPr>
        <w:spacing w:line="360" w:lineRule="auto"/>
        <w:ind w:left="0" w:firstLine="1080"/>
        <w:jc w:val="both"/>
        <w:rPr>
          <w:color w:val="000000"/>
          <w:sz w:val="28"/>
          <w:szCs w:val="28"/>
        </w:rPr>
      </w:pPr>
      <w:r>
        <w:rPr>
          <w:color w:val="000000"/>
          <w:sz w:val="28"/>
          <w:szCs w:val="28"/>
        </w:rPr>
        <w:t xml:space="preserve">запропоновано напрями удосконалення </w:t>
      </w:r>
      <w:r w:rsidRPr="00210D70">
        <w:rPr>
          <w:sz w:val="28"/>
          <w:szCs w:val="28"/>
        </w:rPr>
        <w:t>політики управління фінансовими ресурсами</w:t>
      </w:r>
      <w:r>
        <w:rPr>
          <w:sz w:val="28"/>
          <w:szCs w:val="28"/>
        </w:rPr>
        <w:t xml:space="preserve"> та чистим прибутком</w:t>
      </w:r>
    </w:p>
    <w:p w:rsidR="0011259E" w:rsidRDefault="0011259E" w:rsidP="0011259E">
      <w:pPr>
        <w:spacing w:line="360" w:lineRule="auto"/>
        <w:ind w:firstLine="709"/>
        <w:jc w:val="both"/>
        <w:rPr>
          <w:color w:val="000000"/>
          <w:sz w:val="28"/>
          <w:szCs w:val="28"/>
        </w:rPr>
      </w:pPr>
      <w:r w:rsidRPr="00BF559E">
        <w:rPr>
          <w:b/>
          <w:color w:val="000000"/>
          <w:sz w:val="28"/>
          <w:szCs w:val="28"/>
        </w:rPr>
        <w:t xml:space="preserve">Практична значимість одержаних результатів. </w:t>
      </w:r>
      <w:r w:rsidRPr="00BF559E">
        <w:rPr>
          <w:color w:val="000000"/>
          <w:sz w:val="28"/>
          <w:szCs w:val="28"/>
        </w:rPr>
        <w:t xml:space="preserve">Результати дослідження мають практичну цінність і спрямовані на підвищення ефективності використання фінансових ресурсів підприємства. </w:t>
      </w:r>
    </w:p>
    <w:p w:rsidR="0011259E" w:rsidRPr="00BF559E" w:rsidRDefault="0011259E" w:rsidP="0011259E">
      <w:pPr>
        <w:spacing w:line="360" w:lineRule="auto"/>
        <w:ind w:firstLine="709"/>
        <w:jc w:val="both"/>
        <w:rPr>
          <w:color w:val="000000"/>
          <w:sz w:val="28"/>
          <w:szCs w:val="28"/>
        </w:rPr>
      </w:pPr>
      <w:r w:rsidRPr="00BF559E">
        <w:rPr>
          <w:b/>
          <w:color w:val="000000"/>
          <w:sz w:val="28"/>
          <w:szCs w:val="28"/>
        </w:rPr>
        <w:t>Інформаційною базою</w:t>
      </w:r>
      <w:r w:rsidRPr="00BF559E">
        <w:rPr>
          <w:color w:val="000000"/>
          <w:sz w:val="28"/>
          <w:szCs w:val="28"/>
        </w:rPr>
        <w:t xml:space="preserve"> є нормативно-правові акти, наукові праці вітчизняних та закордонних вчених, періодичні видання за темою дослідження, фінансова, статистична та бухгалтерська звітність ВАТ «Сумський завод «Насосенергомаш».</w:t>
      </w:r>
    </w:p>
    <w:p w:rsidR="0011259E" w:rsidRPr="00BF559E" w:rsidRDefault="0011259E" w:rsidP="0011259E">
      <w:pPr>
        <w:spacing w:line="360" w:lineRule="auto"/>
        <w:ind w:firstLine="709"/>
        <w:jc w:val="both"/>
        <w:rPr>
          <w:color w:val="000000"/>
          <w:sz w:val="28"/>
          <w:szCs w:val="28"/>
        </w:rPr>
      </w:pPr>
      <w:r>
        <w:rPr>
          <w:b/>
          <w:color w:val="000000"/>
          <w:sz w:val="28"/>
          <w:szCs w:val="28"/>
        </w:rPr>
        <w:t>Особистий внесок</w:t>
      </w:r>
      <w:r w:rsidRPr="00BF559E">
        <w:rPr>
          <w:b/>
          <w:color w:val="000000"/>
          <w:sz w:val="28"/>
          <w:szCs w:val="28"/>
        </w:rPr>
        <w:t xml:space="preserve"> здобувача.</w:t>
      </w:r>
      <w:r w:rsidRPr="00BF559E">
        <w:rPr>
          <w:color w:val="000000"/>
          <w:sz w:val="28"/>
          <w:szCs w:val="28"/>
        </w:rPr>
        <w:t xml:space="preserve"> </w:t>
      </w:r>
      <w:r>
        <w:rPr>
          <w:color w:val="000000"/>
          <w:sz w:val="28"/>
          <w:szCs w:val="28"/>
        </w:rPr>
        <w:t>Магістерська д</w:t>
      </w:r>
      <w:r w:rsidRPr="00BF559E">
        <w:rPr>
          <w:color w:val="000000"/>
          <w:sz w:val="28"/>
          <w:szCs w:val="28"/>
        </w:rPr>
        <w:t xml:space="preserve">ипломна робота є самостійно виконаною працею. </w:t>
      </w:r>
    </w:p>
    <w:p w:rsidR="0011259E" w:rsidRPr="006367CC" w:rsidRDefault="0011259E" w:rsidP="0011259E">
      <w:pPr>
        <w:spacing w:line="360" w:lineRule="auto"/>
        <w:ind w:firstLine="709"/>
        <w:jc w:val="both"/>
        <w:rPr>
          <w:color w:val="000000"/>
          <w:sz w:val="28"/>
          <w:szCs w:val="28"/>
        </w:rPr>
      </w:pPr>
      <w:r w:rsidRPr="00BF559E">
        <w:rPr>
          <w:b/>
          <w:color w:val="000000"/>
          <w:sz w:val="28"/>
          <w:szCs w:val="28"/>
        </w:rPr>
        <w:t>Структура та обсяг роботи.</w:t>
      </w:r>
      <w:r w:rsidRPr="00BF559E">
        <w:rPr>
          <w:color w:val="000000"/>
          <w:sz w:val="28"/>
          <w:szCs w:val="28"/>
        </w:rPr>
        <w:t xml:space="preserve"> Дипломна робота складається із вступу, шести розділів, висновків т</w:t>
      </w:r>
      <w:r>
        <w:rPr>
          <w:color w:val="000000"/>
          <w:sz w:val="28"/>
          <w:szCs w:val="28"/>
        </w:rPr>
        <w:t>а пропозицій, списку використаних джерел</w:t>
      </w:r>
      <w:r w:rsidRPr="00BF559E">
        <w:rPr>
          <w:color w:val="000000"/>
          <w:sz w:val="28"/>
          <w:szCs w:val="28"/>
        </w:rPr>
        <w:t xml:space="preserve"> та додатків. Основний обсяг магістерської роботи становить 10</w:t>
      </w:r>
      <w:r>
        <w:rPr>
          <w:color w:val="000000"/>
          <w:sz w:val="28"/>
          <w:szCs w:val="28"/>
        </w:rPr>
        <w:t>8</w:t>
      </w:r>
      <w:r w:rsidRPr="00BF559E">
        <w:rPr>
          <w:color w:val="000000"/>
          <w:sz w:val="28"/>
          <w:szCs w:val="28"/>
        </w:rPr>
        <w:t xml:space="preserve"> сторінок комп’ютерного тексту, робота містить </w:t>
      </w:r>
      <w:r>
        <w:rPr>
          <w:color w:val="000000"/>
          <w:sz w:val="28"/>
          <w:szCs w:val="28"/>
        </w:rPr>
        <w:t>21</w:t>
      </w:r>
      <w:r w:rsidRPr="00BF559E">
        <w:rPr>
          <w:color w:val="000000"/>
          <w:sz w:val="28"/>
          <w:szCs w:val="28"/>
        </w:rPr>
        <w:t xml:space="preserve"> таблиц</w:t>
      </w:r>
      <w:r>
        <w:rPr>
          <w:color w:val="000000"/>
          <w:sz w:val="28"/>
          <w:szCs w:val="28"/>
        </w:rPr>
        <w:t>ю</w:t>
      </w:r>
      <w:r w:rsidRPr="00BF559E">
        <w:rPr>
          <w:color w:val="000000"/>
          <w:sz w:val="28"/>
          <w:szCs w:val="28"/>
        </w:rPr>
        <w:t xml:space="preserve">, </w:t>
      </w:r>
      <w:r w:rsidRPr="00210D70">
        <w:rPr>
          <w:sz w:val="28"/>
          <w:szCs w:val="28"/>
        </w:rPr>
        <w:t xml:space="preserve">6 рисунків та </w:t>
      </w:r>
      <w:r>
        <w:rPr>
          <w:sz w:val="28"/>
          <w:szCs w:val="28"/>
        </w:rPr>
        <w:t>6</w:t>
      </w:r>
      <w:r w:rsidRPr="00210D70">
        <w:rPr>
          <w:sz w:val="28"/>
          <w:szCs w:val="28"/>
        </w:rPr>
        <w:t xml:space="preserve"> додатків.</w:t>
      </w:r>
      <w:r>
        <w:rPr>
          <w:color w:val="FF0000"/>
          <w:sz w:val="28"/>
          <w:szCs w:val="28"/>
        </w:rPr>
        <w:t xml:space="preserve"> </w:t>
      </w:r>
      <w:r>
        <w:rPr>
          <w:color w:val="000000"/>
          <w:sz w:val="28"/>
          <w:szCs w:val="28"/>
        </w:rPr>
        <w:t>Список використаних джерел складається з</w:t>
      </w:r>
      <w:r w:rsidRPr="006367CC">
        <w:rPr>
          <w:color w:val="000000"/>
          <w:sz w:val="28"/>
          <w:szCs w:val="28"/>
        </w:rPr>
        <w:t xml:space="preserve"> 6</w:t>
      </w:r>
      <w:r>
        <w:rPr>
          <w:color w:val="000000"/>
          <w:sz w:val="28"/>
          <w:szCs w:val="28"/>
        </w:rPr>
        <w:t>0</w:t>
      </w:r>
      <w:r w:rsidRPr="006367CC">
        <w:rPr>
          <w:color w:val="000000"/>
          <w:sz w:val="28"/>
          <w:szCs w:val="28"/>
        </w:rPr>
        <w:t xml:space="preserve"> </w:t>
      </w:r>
      <w:r w:rsidRPr="000726D6">
        <w:rPr>
          <w:color w:val="000000"/>
          <w:sz w:val="28"/>
          <w:szCs w:val="28"/>
        </w:rPr>
        <w:t>найменувань</w:t>
      </w:r>
      <w:r w:rsidRPr="006367CC">
        <w:rPr>
          <w:color w:val="000000"/>
          <w:sz w:val="28"/>
          <w:szCs w:val="28"/>
        </w:rPr>
        <w:t>.</w:t>
      </w:r>
    </w:p>
    <w:p w:rsidR="00AC0656" w:rsidRDefault="00AC0656" w:rsidP="0011259E">
      <w:pPr>
        <w:pStyle w:val="rvps12"/>
        <w:spacing w:line="360" w:lineRule="auto"/>
        <w:ind w:firstLine="709"/>
        <w:jc w:val="center"/>
        <w:rPr>
          <w:rStyle w:val="rvts7"/>
          <w:b/>
          <w:color w:val="000000"/>
          <w:sz w:val="28"/>
          <w:szCs w:val="28"/>
          <w:lang w:val="uk-UA"/>
        </w:rPr>
      </w:pPr>
    </w:p>
    <w:p w:rsidR="005D1700" w:rsidRPr="008E7871" w:rsidRDefault="008B3DF7" w:rsidP="00C62000">
      <w:pPr>
        <w:pStyle w:val="rvps12"/>
        <w:spacing w:line="360" w:lineRule="auto"/>
        <w:ind w:firstLine="709"/>
        <w:jc w:val="center"/>
        <w:rPr>
          <w:rStyle w:val="rvts7"/>
          <w:b/>
          <w:color w:val="000000"/>
          <w:sz w:val="28"/>
          <w:szCs w:val="28"/>
          <w:lang w:val="uk-UA"/>
        </w:rPr>
      </w:pPr>
      <w:r>
        <w:rPr>
          <w:rStyle w:val="rvts7"/>
          <w:b/>
          <w:color w:val="000000"/>
          <w:sz w:val="28"/>
          <w:szCs w:val="28"/>
          <w:lang w:val="uk-UA"/>
        </w:rPr>
        <w:br w:type="page"/>
      </w:r>
      <w:r w:rsidR="005D1700" w:rsidRPr="008E7871">
        <w:rPr>
          <w:rStyle w:val="rvts7"/>
          <w:b/>
          <w:color w:val="000000"/>
          <w:sz w:val="28"/>
          <w:szCs w:val="28"/>
          <w:lang w:val="uk-UA"/>
        </w:rPr>
        <w:t>РОЗДІЛ 1</w:t>
      </w:r>
    </w:p>
    <w:p w:rsidR="00A879C5" w:rsidRPr="008E7871" w:rsidRDefault="00EA149B" w:rsidP="00EA149B">
      <w:pPr>
        <w:pStyle w:val="1"/>
        <w:spacing w:before="0" w:after="0"/>
        <w:jc w:val="center"/>
        <w:rPr>
          <w:rFonts w:ascii="Times New Roman" w:hAnsi="Times New Roman"/>
          <w:sz w:val="28"/>
          <w:szCs w:val="28"/>
          <w:lang w:val="uk-UA"/>
        </w:rPr>
      </w:pPr>
      <w:bookmarkStart w:id="1" w:name="_Toc280122454"/>
      <w:r w:rsidRPr="008E7871">
        <w:rPr>
          <w:rFonts w:ascii="Times New Roman" w:hAnsi="Times New Roman"/>
          <w:sz w:val="28"/>
          <w:szCs w:val="28"/>
          <w:lang w:val="uk-UA"/>
        </w:rPr>
        <w:t>ТЕОРЕТИЧНІ ЗАСАДИ ФОРМУВАННЯ ФІНАНСОВИХ РЕСУРСІВ ПІДПРИЄМСТВА</w:t>
      </w:r>
      <w:bookmarkEnd w:id="1"/>
    </w:p>
    <w:p w:rsidR="00256138" w:rsidRPr="008E7871" w:rsidRDefault="00256138" w:rsidP="00C62000">
      <w:pPr>
        <w:ind w:firstLine="709"/>
        <w:rPr>
          <w:lang w:val="uk-UA"/>
        </w:rPr>
      </w:pPr>
    </w:p>
    <w:p w:rsidR="00A879C5" w:rsidRPr="008E7871" w:rsidRDefault="00A879C5" w:rsidP="00C62000">
      <w:pPr>
        <w:pStyle w:val="2"/>
        <w:ind w:firstLine="709"/>
        <w:rPr>
          <w:rFonts w:ascii="Times New Roman" w:hAnsi="Times New Roman"/>
          <w:i w:val="0"/>
          <w:lang w:val="uk-UA"/>
        </w:rPr>
      </w:pPr>
      <w:bookmarkStart w:id="2" w:name="_Toc280122455"/>
      <w:r w:rsidRPr="008E7871">
        <w:rPr>
          <w:rFonts w:ascii="Times New Roman" w:hAnsi="Times New Roman"/>
          <w:i w:val="0"/>
          <w:lang w:val="uk-UA"/>
        </w:rPr>
        <w:t xml:space="preserve">1.1. </w:t>
      </w:r>
      <w:r w:rsidR="00231663" w:rsidRPr="008E7871">
        <w:rPr>
          <w:rFonts w:ascii="Times New Roman" w:hAnsi="Times New Roman"/>
          <w:i w:val="0"/>
          <w:lang w:val="uk-UA"/>
        </w:rPr>
        <w:t>Сутність</w:t>
      </w:r>
      <w:r w:rsidRPr="008E7871">
        <w:rPr>
          <w:rFonts w:ascii="Times New Roman" w:hAnsi="Times New Roman"/>
          <w:i w:val="0"/>
          <w:lang w:val="uk-UA"/>
        </w:rPr>
        <w:t xml:space="preserve"> фінансових ресурсів підприємства</w:t>
      </w:r>
      <w:bookmarkEnd w:id="2"/>
    </w:p>
    <w:p w:rsidR="00A879C5" w:rsidRPr="008E7871" w:rsidRDefault="00A879C5" w:rsidP="00C62000">
      <w:pPr>
        <w:overflowPunct w:val="0"/>
        <w:autoSpaceDE w:val="0"/>
        <w:autoSpaceDN w:val="0"/>
        <w:adjustRightInd w:val="0"/>
        <w:spacing w:line="360" w:lineRule="auto"/>
        <w:ind w:firstLine="709"/>
        <w:jc w:val="both"/>
        <w:rPr>
          <w:noProof/>
          <w:color w:val="000000"/>
          <w:spacing w:val="-6"/>
          <w:sz w:val="28"/>
          <w:szCs w:val="28"/>
          <w:lang w:val="uk-UA"/>
        </w:rPr>
      </w:pPr>
    </w:p>
    <w:p w:rsidR="00E42500" w:rsidRPr="008E7871" w:rsidRDefault="00E42500" w:rsidP="00C62000">
      <w:pPr>
        <w:overflowPunct w:val="0"/>
        <w:autoSpaceDE w:val="0"/>
        <w:autoSpaceDN w:val="0"/>
        <w:adjustRightInd w:val="0"/>
        <w:spacing w:line="360" w:lineRule="auto"/>
        <w:ind w:firstLine="709"/>
        <w:jc w:val="both"/>
        <w:rPr>
          <w:rStyle w:val="apple-style-span"/>
          <w:color w:val="000000"/>
          <w:sz w:val="29"/>
          <w:szCs w:val="29"/>
          <w:lang w:val="uk-UA"/>
        </w:rPr>
      </w:pPr>
      <w:r w:rsidRPr="008E7871">
        <w:rPr>
          <w:rStyle w:val="apple-style-span"/>
          <w:color w:val="000000"/>
          <w:sz w:val="29"/>
          <w:szCs w:val="29"/>
          <w:lang w:val="uk-UA"/>
        </w:rPr>
        <w:t>Для успішного функціонування будь-якого підприємства вирішальне значення має забезпечення його діяльності необхідним обсягом фінансових ресурсів.</w:t>
      </w:r>
    </w:p>
    <w:p w:rsidR="00311310" w:rsidRPr="008E7871" w:rsidRDefault="00311310" w:rsidP="00C62000">
      <w:pPr>
        <w:spacing w:line="360" w:lineRule="auto"/>
        <w:ind w:firstLine="709"/>
        <w:jc w:val="both"/>
        <w:rPr>
          <w:color w:val="000000"/>
          <w:sz w:val="28"/>
          <w:szCs w:val="28"/>
          <w:lang w:val="uk-UA"/>
        </w:rPr>
      </w:pPr>
      <w:r w:rsidRPr="008E7871">
        <w:rPr>
          <w:color w:val="000000"/>
          <w:sz w:val="28"/>
          <w:szCs w:val="28"/>
          <w:lang w:val="uk-UA"/>
        </w:rPr>
        <w:t>В економічній науковій та практичній літературі досі немає єдиної думки щодо визначення фінансових ресурсів, їх змісту та ролі у відтворювальному процесі. Багато визначень, що подаються в словниках та науковій літературі не відповідають сутності фінансових ресурсів або розкривають її не повністю.</w:t>
      </w:r>
    </w:p>
    <w:p w:rsidR="00311310" w:rsidRPr="008E7871" w:rsidRDefault="00311310" w:rsidP="00C62000">
      <w:pPr>
        <w:spacing w:line="360" w:lineRule="auto"/>
        <w:ind w:firstLine="709"/>
        <w:jc w:val="both"/>
        <w:rPr>
          <w:color w:val="000000"/>
          <w:sz w:val="28"/>
          <w:szCs w:val="28"/>
          <w:lang w:val="uk-UA"/>
        </w:rPr>
      </w:pPr>
      <w:r w:rsidRPr="008E7871">
        <w:rPr>
          <w:color w:val="000000"/>
          <w:sz w:val="28"/>
          <w:szCs w:val="28"/>
          <w:lang w:val="uk-UA"/>
        </w:rPr>
        <w:t>Так, фінансово-кредитний словник за часів СРСР, визначає фінансові ресурси як сукупність фондів грошових засобів, що перебувають у розпорядженні держави, підприємств і організацій; створюються в процесі розподілу і перерозподілу сукупного суспільного п</w:t>
      </w:r>
      <w:r w:rsidR="002F2C00" w:rsidRPr="008E7871">
        <w:rPr>
          <w:color w:val="000000"/>
          <w:sz w:val="28"/>
          <w:szCs w:val="28"/>
          <w:lang w:val="uk-UA"/>
        </w:rPr>
        <w:t>родукту і національного доходу.</w:t>
      </w:r>
    </w:p>
    <w:p w:rsidR="00311310" w:rsidRPr="008E7871" w:rsidRDefault="00311310" w:rsidP="00C62000">
      <w:pPr>
        <w:spacing w:line="360" w:lineRule="auto"/>
        <w:ind w:firstLine="709"/>
        <w:jc w:val="both"/>
        <w:rPr>
          <w:color w:val="000000"/>
          <w:sz w:val="28"/>
          <w:szCs w:val="28"/>
          <w:lang w:val="uk-UA"/>
        </w:rPr>
      </w:pPr>
      <w:r w:rsidRPr="008E7871">
        <w:rPr>
          <w:color w:val="000000"/>
          <w:sz w:val="28"/>
          <w:szCs w:val="28"/>
          <w:lang w:val="uk-UA"/>
        </w:rPr>
        <w:t>Бірман О.М. характеризує фінансові ресурси як виражену в грошових коштах частину національного доходу, сконцентровану безпосередньо в державі чи підприємствах для використання на цілі розширеного відтворення і на загальнодержавні потреби</w:t>
      </w:r>
      <w:r w:rsidR="00343FA5" w:rsidRPr="008E7871">
        <w:rPr>
          <w:color w:val="000000"/>
          <w:sz w:val="28"/>
          <w:szCs w:val="28"/>
          <w:lang w:val="uk-UA"/>
        </w:rPr>
        <w:t xml:space="preserve"> [</w:t>
      </w:r>
      <w:r w:rsidR="00681A3C">
        <w:rPr>
          <w:color w:val="000000"/>
          <w:sz w:val="28"/>
          <w:szCs w:val="28"/>
          <w:lang w:val="uk-UA"/>
        </w:rPr>
        <w:t xml:space="preserve">    </w:t>
      </w:r>
      <w:r w:rsidR="00343FA5" w:rsidRPr="008E7871">
        <w:rPr>
          <w:color w:val="000000"/>
          <w:sz w:val="28"/>
          <w:szCs w:val="28"/>
          <w:lang w:val="uk-UA"/>
        </w:rPr>
        <w:t>]</w:t>
      </w:r>
      <w:r w:rsidRPr="008E7871">
        <w:rPr>
          <w:color w:val="000000"/>
          <w:sz w:val="28"/>
          <w:szCs w:val="28"/>
          <w:lang w:val="uk-UA"/>
        </w:rPr>
        <w:t>.</w:t>
      </w:r>
    </w:p>
    <w:p w:rsidR="00311310" w:rsidRPr="008E7871" w:rsidRDefault="00311310" w:rsidP="00C62000">
      <w:pPr>
        <w:spacing w:line="360" w:lineRule="auto"/>
        <w:ind w:firstLine="709"/>
        <w:jc w:val="both"/>
        <w:rPr>
          <w:color w:val="000000"/>
          <w:sz w:val="28"/>
          <w:szCs w:val="28"/>
          <w:lang w:val="uk-UA"/>
        </w:rPr>
      </w:pPr>
      <w:r w:rsidRPr="008E7871">
        <w:rPr>
          <w:color w:val="000000"/>
          <w:sz w:val="28"/>
          <w:szCs w:val="28"/>
          <w:lang w:val="uk-UA"/>
        </w:rPr>
        <w:t>Сичов М.Г. підкреслює, що фінансові ресурси як грошові нагромадження і грошові фонди створюються підприємствами, об'єднаннями, організаціями, державою в порядку розподілу і перерозподілу суспільного продукту і національного доходу</w:t>
      </w:r>
      <w:r w:rsidR="00EB2492" w:rsidRPr="008E7871">
        <w:rPr>
          <w:color w:val="000000"/>
          <w:sz w:val="28"/>
          <w:szCs w:val="28"/>
          <w:lang w:val="uk-UA"/>
        </w:rPr>
        <w:t xml:space="preserve"> </w:t>
      </w:r>
      <w:r w:rsidR="00343FA5" w:rsidRPr="008E7871">
        <w:rPr>
          <w:color w:val="000000"/>
          <w:sz w:val="28"/>
          <w:szCs w:val="28"/>
          <w:lang w:val="uk-UA"/>
        </w:rPr>
        <w:t>[</w:t>
      </w:r>
      <w:r w:rsidR="00681A3C">
        <w:rPr>
          <w:color w:val="000000"/>
          <w:sz w:val="28"/>
          <w:szCs w:val="28"/>
          <w:lang w:val="uk-UA"/>
        </w:rPr>
        <w:t xml:space="preserve">     </w:t>
      </w:r>
      <w:r w:rsidR="00343FA5" w:rsidRPr="008E7871">
        <w:rPr>
          <w:color w:val="000000"/>
          <w:sz w:val="28"/>
          <w:szCs w:val="28"/>
          <w:lang w:val="uk-UA"/>
        </w:rPr>
        <w:t>]</w:t>
      </w:r>
      <w:r w:rsidRPr="008E7871">
        <w:rPr>
          <w:color w:val="000000"/>
          <w:sz w:val="28"/>
          <w:szCs w:val="28"/>
          <w:lang w:val="uk-UA"/>
        </w:rPr>
        <w:t>.</w:t>
      </w:r>
    </w:p>
    <w:p w:rsidR="00311310" w:rsidRPr="008E7871" w:rsidRDefault="00311310" w:rsidP="00C62000">
      <w:pPr>
        <w:spacing w:line="360" w:lineRule="auto"/>
        <w:ind w:firstLine="709"/>
        <w:jc w:val="both"/>
        <w:rPr>
          <w:color w:val="000000"/>
          <w:sz w:val="28"/>
          <w:szCs w:val="28"/>
          <w:lang w:val="uk-UA"/>
        </w:rPr>
      </w:pPr>
      <w:r w:rsidRPr="008E7871">
        <w:rPr>
          <w:color w:val="000000"/>
          <w:sz w:val="28"/>
          <w:szCs w:val="28"/>
          <w:lang w:val="uk-UA"/>
        </w:rPr>
        <w:t>Гуйда Т.В. визначає фінансові ресурси як сукупність доходів, відрахувань та надходжень, що перебувають у розпорядженні підприємств, організацій та держави і спрямовуються па на задоволення суспільних потреб з метою розширення виробництва і зростання матеріального добробуту суспільства</w:t>
      </w:r>
      <w:r w:rsidR="00EB2492" w:rsidRPr="008E7871">
        <w:rPr>
          <w:color w:val="000000"/>
          <w:sz w:val="28"/>
          <w:szCs w:val="28"/>
          <w:lang w:val="uk-UA"/>
        </w:rPr>
        <w:t xml:space="preserve"> </w:t>
      </w:r>
      <w:r w:rsidR="00343FA5" w:rsidRPr="008E7871">
        <w:rPr>
          <w:color w:val="000000"/>
          <w:sz w:val="28"/>
          <w:szCs w:val="28"/>
          <w:lang w:val="uk-UA"/>
        </w:rPr>
        <w:t>[</w:t>
      </w:r>
      <w:r w:rsidR="00681A3C">
        <w:rPr>
          <w:color w:val="000000"/>
          <w:sz w:val="28"/>
          <w:szCs w:val="28"/>
          <w:lang w:val="uk-UA"/>
        </w:rPr>
        <w:t xml:space="preserve">    </w:t>
      </w:r>
      <w:r w:rsidR="00343FA5" w:rsidRPr="008E7871">
        <w:rPr>
          <w:color w:val="000000"/>
          <w:sz w:val="28"/>
          <w:szCs w:val="28"/>
          <w:lang w:val="uk-UA"/>
        </w:rPr>
        <w:t>]</w:t>
      </w:r>
      <w:r w:rsidRPr="008E7871">
        <w:rPr>
          <w:color w:val="000000"/>
          <w:sz w:val="28"/>
          <w:szCs w:val="28"/>
          <w:lang w:val="uk-UA"/>
        </w:rPr>
        <w:t>.</w:t>
      </w:r>
    </w:p>
    <w:p w:rsidR="00311310" w:rsidRPr="008E7871" w:rsidRDefault="00311310" w:rsidP="00C62000">
      <w:pPr>
        <w:spacing w:line="360" w:lineRule="auto"/>
        <w:ind w:firstLine="709"/>
        <w:jc w:val="both"/>
        <w:rPr>
          <w:sz w:val="28"/>
          <w:szCs w:val="28"/>
          <w:lang w:val="uk-UA"/>
        </w:rPr>
      </w:pPr>
      <w:r w:rsidRPr="008E7871">
        <w:rPr>
          <w:sz w:val="28"/>
          <w:szCs w:val="28"/>
          <w:lang w:val="uk-UA"/>
        </w:rPr>
        <w:t>А. М. Поддерьогін в своїх роботах пише що фінансові ресурси – це грошові кошти, що є в розпорядженні підприємств. Таким чином, до фінансових ресурсів належать грошові фонди й та частина грошових коштів, яка використов</w:t>
      </w:r>
      <w:r w:rsidR="002F2C00" w:rsidRPr="008E7871">
        <w:rPr>
          <w:sz w:val="28"/>
          <w:szCs w:val="28"/>
          <w:lang w:val="uk-UA"/>
        </w:rPr>
        <w:t>ується в не фондовій формі</w:t>
      </w:r>
      <w:r w:rsidR="00EB2492" w:rsidRPr="008E7871">
        <w:rPr>
          <w:sz w:val="28"/>
          <w:szCs w:val="28"/>
          <w:lang w:val="uk-UA"/>
        </w:rPr>
        <w:t xml:space="preserve"> </w:t>
      </w:r>
      <w:r w:rsidR="00343FA5" w:rsidRPr="008E7871">
        <w:rPr>
          <w:sz w:val="28"/>
          <w:szCs w:val="28"/>
          <w:lang w:val="uk-UA"/>
        </w:rPr>
        <w:t>[</w:t>
      </w:r>
      <w:r w:rsidR="00681A3C">
        <w:rPr>
          <w:sz w:val="28"/>
          <w:szCs w:val="28"/>
          <w:lang w:val="uk-UA"/>
        </w:rPr>
        <w:t xml:space="preserve">    </w:t>
      </w:r>
      <w:r w:rsidR="00343FA5" w:rsidRPr="008E7871">
        <w:rPr>
          <w:sz w:val="28"/>
          <w:szCs w:val="28"/>
          <w:lang w:val="uk-UA"/>
        </w:rPr>
        <w:t>]</w:t>
      </w:r>
      <w:r w:rsidRPr="008E7871">
        <w:rPr>
          <w:sz w:val="28"/>
          <w:szCs w:val="28"/>
          <w:lang w:val="uk-UA"/>
        </w:rPr>
        <w:t xml:space="preserve">. </w:t>
      </w:r>
    </w:p>
    <w:p w:rsidR="00311310" w:rsidRPr="008E7871" w:rsidRDefault="00311310" w:rsidP="00C62000">
      <w:pPr>
        <w:spacing w:line="360" w:lineRule="auto"/>
        <w:ind w:firstLine="709"/>
        <w:jc w:val="both"/>
        <w:rPr>
          <w:color w:val="000000"/>
          <w:sz w:val="28"/>
          <w:szCs w:val="28"/>
          <w:lang w:val="uk-UA"/>
        </w:rPr>
      </w:pPr>
      <w:r w:rsidRPr="008E7871">
        <w:rPr>
          <w:color w:val="000000"/>
          <w:sz w:val="28"/>
          <w:szCs w:val="28"/>
          <w:lang w:val="uk-UA"/>
        </w:rPr>
        <w:t>Дані визначення фінансових ресурсів вказують на місце створення ресурсів і належність їх до суб'єктів фінансових відносин. Але не вказується джерело їх створення та призначення.</w:t>
      </w:r>
    </w:p>
    <w:p w:rsidR="00311310" w:rsidRPr="008E7871" w:rsidRDefault="00311310" w:rsidP="00C62000">
      <w:pPr>
        <w:spacing w:line="360" w:lineRule="auto"/>
        <w:ind w:firstLine="709"/>
        <w:jc w:val="both"/>
        <w:rPr>
          <w:sz w:val="28"/>
          <w:szCs w:val="28"/>
          <w:lang w:val="uk-UA"/>
        </w:rPr>
      </w:pPr>
      <w:r w:rsidRPr="008E7871">
        <w:rPr>
          <w:color w:val="000000"/>
          <w:sz w:val="28"/>
          <w:szCs w:val="28"/>
          <w:lang w:val="uk-UA"/>
        </w:rPr>
        <w:t>Вітчизняний вчений Коробов М.Я. визначає фінансові ресурси як централізовані й децентралізовані грошові фонди цільового призначення, які формуються в процесі розподілу й перерозподілу національного багатства, сукупного суспільного продукту і національного доходу й призначаються для використання відповідно із завданнями соціально-економічного розвитку суспільства та окремих підприємств. В цьому визначені чіткіше вказується цільове призначення фінансових ресурсів, але не визначається джерело їх створення</w:t>
      </w:r>
      <w:r w:rsidR="00EB2492" w:rsidRPr="008E7871">
        <w:rPr>
          <w:color w:val="000000"/>
          <w:sz w:val="28"/>
          <w:szCs w:val="28"/>
          <w:lang w:val="uk-UA"/>
        </w:rPr>
        <w:t xml:space="preserve"> </w:t>
      </w:r>
      <w:r w:rsidR="00343FA5" w:rsidRPr="008E7871">
        <w:rPr>
          <w:color w:val="000000"/>
          <w:sz w:val="28"/>
          <w:szCs w:val="28"/>
          <w:lang w:val="uk-UA"/>
        </w:rPr>
        <w:t>[</w:t>
      </w:r>
      <w:r w:rsidR="00681A3C">
        <w:rPr>
          <w:color w:val="000000"/>
          <w:sz w:val="28"/>
          <w:szCs w:val="28"/>
          <w:lang w:val="uk-UA"/>
        </w:rPr>
        <w:t xml:space="preserve">    </w:t>
      </w:r>
      <w:r w:rsidR="00343FA5" w:rsidRPr="008E7871">
        <w:rPr>
          <w:color w:val="000000"/>
          <w:sz w:val="28"/>
          <w:szCs w:val="28"/>
          <w:lang w:val="uk-UA"/>
        </w:rPr>
        <w:t>]</w:t>
      </w:r>
      <w:r w:rsidRPr="008E7871">
        <w:rPr>
          <w:color w:val="000000"/>
          <w:sz w:val="28"/>
          <w:szCs w:val="28"/>
          <w:lang w:val="uk-UA"/>
        </w:rPr>
        <w:t>.</w:t>
      </w:r>
    </w:p>
    <w:p w:rsidR="00311310" w:rsidRPr="008E7871" w:rsidRDefault="00311310" w:rsidP="00C62000">
      <w:pPr>
        <w:overflowPunct w:val="0"/>
        <w:autoSpaceDE w:val="0"/>
        <w:autoSpaceDN w:val="0"/>
        <w:adjustRightInd w:val="0"/>
        <w:spacing w:line="360" w:lineRule="auto"/>
        <w:ind w:firstLine="709"/>
        <w:jc w:val="both"/>
        <w:rPr>
          <w:color w:val="000000"/>
          <w:sz w:val="28"/>
          <w:szCs w:val="28"/>
          <w:lang w:val="uk-UA"/>
        </w:rPr>
      </w:pPr>
      <w:r w:rsidRPr="008E7871">
        <w:rPr>
          <w:color w:val="000000"/>
          <w:sz w:val="28"/>
          <w:szCs w:val="28"/>
          <w:lang w:val="uk-UA"/>
        </w:rPr>
        <w:t>Щоб зрозуміти поняття "фінансові ресурси" необхідно виходити, перш за все, з терміну "ресурси". Слово "ресурси" походить від французького "ressource", що означає — допоміжний засіб, тобто щось таке, що може бути використане з певного джерела (запаси, кошти, матеріали тощо) на певні цілі.</w:t>
      </w:r>
    </w:p>
    <w:p w:rsidR="00834149" w:rsidRPr="008E7871" w:rsidRDefault="00834149" w:rsidP="00C62000">
      <w:pPr>
        <w:spacing w:line="360" w:lineRule="auto"/>
        <w:ind w:firstLine="709"/>
        <w:jc w:val="both"/>
        <w:rPr>
          <w:color w:val="000000"/>
          <w:sz w:val="28"/>
          <w:szCs w:val="28"/>
          <w:lang w:val="uk-UA"/>
        </w:rPr>
      </w:pPr>
      <w:r w:rsidRPr="008E7871">
        <w:rPr>
          <w:color w:val="000000"/>
          <w:sz w:val="28"/>
          <w:szCs w:val="28"/>
          <w:lang w:val="uk-UA"/>
        </w:rPr>
        <w:t>Враховуючи специфічність категорії фінансів, для визначення поняття фінансових ресурсів можна навести ті критерії, яким воно повинно відповідати. А саме:</w:t>
      </w:r>
    </w:p>
    <w:p w:rsidR="00834149" w:rsidRPr="008E7871" w:rsidRDefault="00834149" w:rsidP="00C62000">
      <w:pPr>
        <w:spacing w:line="360" w:lineRule="auto"/>
        <w:ind w:firstLine="709"/>
        <w:rPr>
          <w:color w:val="000000"/>
          <w:sz w:val="28"/>
          <w:szCs w:val="28"/>
          <w:lang w:val="uk-UA"/>
        </w:rPr>
      </w:pPr>
      <w:r w:rsidRPr="008E7871">
        <w:rPr>
          <w:color w:val="000000"/>
          <w:sz w:val="28"/>
          <w:szCs w:val="28"/>
          <w:lang w:val="uk-UA"/>
        </w:rPr>
        <w:t>- джерело створення фінансових ресурсів;</w:t>
      </w:r>
    </w:p>
    <w:p w:rsidR="00834149" w:rsidRPr="008E7871" w:rsidRDefault="00834149" w:rsidP="00C62000">
      <w:pPr>
        <w:spacing w:line="360" w:lineRule="auto"/>
        <w:ind w:firstLine="709"/>
        <w:rPr>
          <w:color w:val="000000"/>
          <w:sz w:val="28"/>
          <w:szCs w:val="28"/>
          <w:lang w:val="uk-UA"/>
        </w:rPr>
      </w:pPr>
      <w:r w:rsidRPr="008E7871">
        <w:rPr>
          <w:color w:val="000000"/>
          <w:sz w:val="28"/>
          <w:szCs w:val="28"/>
          <w:lang w:val="uk-UA"/>
        </w:rPr>
        <w:t>- форма виявлення фінансових ресурсів;</w:t>
      </w:r>
    </w:p>
    <w:p w:rsidR="00834149" w:rsidRPr="008E7871" w:rsidRDefault="00834149" w:rsidP="00C62000">
      <w:pPr>
        <w:spacing w:line="360" w:lineRule="auto"/>
        <w:ind w:firstLine="709"/>
        <w:rPr>
          <w:color w:val="000000"/>
          <w:sz w:val="28"/>
          <w:szCs w:val="28"/>
          <w:lang w:val="uk-UA"/>
        </w:rPr>
      </w:pPr>
      <w:r w:rsidRPr="008E7871">
        <w:rPr>
          <w:color w:val="000000"/>
          <w:sz w:val="28"/>
          <w:szCs w:val="28"/>
          <w:lang w:val="uk-UA"/>
        </w:rPr>
        <w:t>- цільове призначення фінансових ресурсів.</w:t>
      </w:r>
    </w:p>
    <w:p w:rsidR="00834149" w:rsidRPr="008E7871" w:rsidRDefault="00834149" w:rsidP="00C62000">
      <w:pPr>
        <w:spacing w:line="360" w:lineRule="auto"/>
        <w:ind w:firstLine="709"/>
        <w:jc w:val="both"/>
        <w:rPr>
          <w:color w:val="000000"/>
          <w:sz w:val="28"/>
          <w:szCs w:val="28"/>
          <w:lang w:val="uk-UA"/>
        </w:rPr>
      </w:pPr>
      <w:r w:rsidRPr="008E7871">
        <w:rPr>
          <w:color w:val="000000"/>
          <w:sz w:val="28"/>
          <w:szCs w:val="28"/>
          <w:lang w:val="uk-UA"/>
        </w:rPr>
        <w:t>В економічній літературі зустрічаються різні визначення межі функціонування фінансових ресурсів. Поняття "грошові засоби" значно ширше, ніж "фінансові ресурси". Фінансові ресурси завжди виступають у грошовій формі. А грошові засоби стають фінансовими ресурсами тоді, коли вони акумулюються у відповідних фондах, які мають певний порядок створення і використання</w:t>
      </w:r>
      <w:r w:rsidR="00EB2492" w:rsidRPr="008E7871">
        <w:rPr>
          <w:color w:val="000000"/>
          <w:sz w:val="28"/>
          <w:szCs w:val="28"/>
          <w:lang w:val="uk-UA"/>
        </w:rPr>
        <w:t xml:space="preserve"> </w:t>
      </w:r>
      <w:r w:rsidR="00343FA5" w:rsidRPr="008E7871">
        <w:rPr>
          <w:color w:val="000000"/>
          <w:sz w:val="28"/>
          <w:szCs w:val="28"/>
          <w:lang w:val="uk-UA"/>
        </w:rPr>
        <w:t>[</w:t>
      </w:r>
      <w:r w:rsidR="00681A3C">
        <w:rPr>
          <w:color w:val="000000"/>
          <w:sz w:val="28"/>
          <w:szCs w:val="28"/>
          <w:lang w:val="uk-UA"/>
        </w:rPr>
        <w:t xml:space="preserve">    </w:t>
      </w:r>
      <w:r w:rsidR="00343FA5" w:rsidRPr="008E7871">
        <w:rPr>
          <w:color w:val="000000"/>
          <w:sz w:val="28"/>
          <w:szCs w:val="28"/>
          <w:lang w:val="uk-UA"/>
        </w:rPr>
        <w:t>]</w:t>
      </w:r>
      <w:r w:rsidRPr="008E7871">
        <w:rPr>
          <w:color w:val="000000"/>
          <w:sz w:val="28"/>
          <w:szCs w:val="28"/>
          <w:lang w:val="uk-UA"/>
        </w:rPr>
        <w:t>.</w:t>
      </w:r>
    </w:p>
    <w:p w:rsidR="00834149" w:rsidRPr="008E7871" w:rsidRDefault="00834149" w:rsidP="00C62000">
      <w:pPr>
        <w:spacing w:line="360" w:lineRule="auto"/>
        <w:ind w:firstLine="709"/>
        <w:jc w:val="both"/>
        <w:rPr>
          <w:color w:val="000000"/>
          <w:sz w:val="28"/>
          <w:szCs w:val="28"/>
          <w:lang w:val="uk-UA"/>
        </w:rPr>
      </w:pPr>
      <w:r w:rsidRPr="008E7871">
        <w:rPr>
          <w:color w:val="000000"/>
          <w:sz w:val="28"/>
          <w:szCs w:val="28"/>
          <w:lang w:val="uk-UA"/>
        </w:rPr>
        <w:t>Характерною рисою фінансових ресурсів є те, що вони, на відміну від грошових засобів, виражають не зміну форм вартості, а фінансовий результат процесу відтворення. Фінансові ресурси свідчать про наявні можливості економічного і соціального розвитку.</w:t>
      </w:r>
    </w:p>
    <w:p w:rsidR="00A879C5" w:rsidRPr="008E7871" w:rsidRDefault="00A879C5" w:rsidP="00C62000">
      <w:pPr>
        <w:overflowPunct w:val="0"/>
        <w:autoSpaceDE w:val="0"/>
        <w:autoSpaceDN w:val="0"/>
        <w:adjustRightInd w:val="0"/>
        <w:spacing w:line="360" w:lineRule="auto"/>
        <w:ind w:firstLine="709"/>
        <w:jc w:val="both"/>
        <w:rPr>
          <w:noProof/>
          <w:spacing w:val="-6"/>
          <w:sz w:val="28"/>
          <w:szCs w:val="28"/>
          <w:lang w:val="uk-UA"/>
        </w:rPr>
      </w:pPr>
      <w:r w:rsidRPr="008E7871">
        <w:rPr>
          <w:noProof/>
          <w:spacing w:val="-6"/>
          <w:sz w:val="28"/>
          <w:szCs w:val="28"/>
          <w:lang w:val="uk-UA"/>
        </w:rPr>
        <w:t xml:space="preserve">В умовах ринкової економіки та з прийняттям Національних П(С)БО фінансисти, економісти та бухгалтери-практики  замість поняття «фінансові ресурси» дедалі частіше використовують поняття «капітал». Деякі науковці навіть ототожнюють фінансові ресурси і капітал, а іноді й підміняють одне поняття іншим. </w:t>
      </w:r>
    </w:p>
    <w:p w:rsidR="00A879C5" w:rsidRPr="008E7871" w:rsidRDefault="00A879C5" w:rsidP="00C62000">
      <w:pPr>
        <w:overflowPunct w:val="0"/>
        <w:autoSpaceDE w:val="0"/>
        <w:autoSpaceDN w:val="0"/>
        <w:adjustRightInd w:val="0"/>
        <w:spacing w:line="360" w:lineRule="auto"/>
        <w:ind w:firstLine="709"/>
        <w:jc w:val="both"/>
        <w:rPr>
          <w:noProof/>
          <w:spacing w:val="-6"/>
          <w:sz w:val="28"/>
          <w:szCs w:val="28"/>
          <w:lang w:val="uk-UA"/>
        </w:rPr>
      </w:pPr>
      <w:r w:rsidRPr="008E7871">
        <w:rPr>
          <w:noProof/>
          <w:spacing w:val="-6"/>
          <w:sz w:val="28"/>
          <w:szCs w:val="28"/>
          <w:lang w:val="uk-UA"/>
        </w:rPr>
        <w:t>Фінансові ресурси, що формуються на рівні підприємств, забезпечують можливість здійснення виробництва продукції, інвестування, формування оборотних коштів, створення фондів економічного стимулювання, виконання зобов’язань перед бюджетом, фінансово-кредитною системою, постачальниками та працівниками, здійснення міжгосподарських розрахунків. Їх рух опосередковує рух матеріальних та трудових ресурсів, необхідних складових організації виробничого процесу</w:t>
      </w:r>
      <w:r w:rsidR="00EB2492" w:rsidRPr="008E7871">
        <w:rPr>
          <w:noProof/>
          <w:spacing w:val="-6"/>
          <w:sz w:val="28"/>
          <w:szCs w:val="28"/>
          <w:lang w:val="uk-UA"/>
        </w:rPr>
        <w:t xml:space="preserve"> </w:t>
      </w:r>
      <w:r w:rsidR="00343FA5" w:rsidRPr="008E7871">
        <w:rPr>
          <w:noProof/>
          <w:spacing w:val="-6"/>
          <w:sz w:val="28"/>
          <w:szCs w:val="28"/>
          <w:lang w:val="uk-UA"/>
        </w:rPr>
        <w:t>[</w:t>
      </w:r>
      <w:r w:rsidR="00681A3C">
        <w:rPr>
          <w:noProof/>
          <w:spacing w:val="-6"/>
          <w:sz w:val="28"/>
          <w:szCs w:val="28"/>
          <w:lang w:val="uk-UA"/>
        </w:rPr>
        <w:t xml:space="preserve">    </w:t>
      </w:r>
      <w:r w:rsidR="00343FA5" w:rsidRPr="008E7871">
        <w:rPr>
          <w:noProof/>
          <w:spacing w:val="-6"/>
          <w:sz w:val="28"/>
          <w:szCs w:val="28"/>
          <w:lang w:val="uk-UA"/>
        </w:rPr>
        <w:t>]</w:t>
      </w:r>
      <w:r w:rsidRPr="008E7871">
        <w:rPr>
          <w:noProof/>
          <w:spacing w:val="-6"/>
          <w:sz w:val="28"/>
          <w:szCs w:val="28"/>
          <w:lang w:val="uk-UA"/>
        </w:rPr>
        <w:t>.</w:t>
      </w:r>
    </w:p>
    <w:p w:rsidR="00A879C5" w:rsidRPr="008E7871" w:rsidRDefault="00A879C5" w:rsidP="00C62000">
      <w:pPr>
        <w:overflowPunct w:val="0"/>
        <w:autoSpaceDE w:val="0"/>
        <w:autoSpaceDN w:val="0"/>
        <w:adjustRightInd w:val="0"/>
        <w:spacing w:line="360" w:lineRule="auto"/>
        <w:ind w:firstLine="709"/>
        <w:jc w:val="both"/>
        <w:rPr>
          <w:noProof/>
          <w:spacing w:val="-6"/>
          <w:sz w:val="28"/>
          <w:szCs w:val="28"/>
          <w:lang w:val="uk-UA"/>
        </w:rPr>
      </w:pPr>
      <w:r w:rsidRPr="008E7871">
        <w:rPr>
          <w:noProof/>
          <w:spacing w:val="-6"/>
          <w:sz w:val="28"/>
          <w:szCs w:val="28"/>
          <w:lang w:val="uk-UA"/>
        </w:rPr>
        <w:t>На формування та використання фінансових ресурсів підприємств впливають різноманітні чинники, які по відношенню до суб’єктів підприємницької діяльності доцільно поділяти на внутрішні (несистематичні) – пов’язані безпосередньо з діяльністю окремого підприємства та зовнішні (систематичні) – не пов’язані.</w:t>
      </w:r>
    </w:p>
    <w:p w:rsidR="00A879C5" w:rsidRPr="008E7871" w:rsidRDefault="00A879C5" w:rsidP="00C62000">
      <w:pPr>
        <w:overflowPunct w:val="0"/>
        <w:autoSpaceDE w:val="0"/>
        <w:autoSpaceDN w:val="0"/>
        <w:adjustRightInd w:val="0"/>
        <w:spacing w:line="360" w:lineRule="auto"/>
        <w:ind w:firstLine="709"/>
        <w:jc w:val="both"/>
        <w:rPr>
          <w:noProof/>
          <w:spacing w:val="-6"/>
          <w:sz w:val="28"/>
          <w:szCs w:val="28"/>
          <w:lang w:val="uk-UA"/>
        </w:rPr>
      </w:pPr>
      <w:r w:rsidRPr="008E7871">
        <w:rPr>
          <w:noProof/>
          <w:spacing w:val="-6"/>
          <w:sz w:val="28"/>
          <w:szCs w:val="28"/>
          <w:lang w:val="uk-UA"/>
        </w:rPr>
        <w:t>До внутрішніх чинників можна віднести:</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рівень досконалості фінансової структури підприємства (деталізація фінансових завдань);</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якість організації управління фінансовими ресурсами;</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оптимізація потоків сировини/готової продукції з метою мінімізації запасів та відповідних витрат;</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вироблення оптимальної структури виробничого циклу з метою забезпечення найбільшої віддачі обладнання, зниження впливу сезонності виробництва шляхом випуску альтернативних видів продукції;</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налагодження роботи з посередницькими організаціями, забезпечення зв’язку збутової стратегії із виробничою;</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позиціонування, вибір сегментів ринку згідно виробничих можливостей;</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визначення критеріїв цінової політики, позиціонування продукції в координатах “ціна – якість”;</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аналіз існуючого ринку продукції;</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якість фінансового, управлінського та податкового обліку;</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планування дистриб’юторської мережі, планування роботи з контрагентами та її узгодження з фінансовим планом підприємства;</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планування рекламної кампанії;</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здійснення цінової політики виходячи із витрат на виробництво, пошук шляхів їх зниження, аналіз цін конкурентів;</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аналіз структури витрат та шляхів її оптимізації;</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загальна оцінка ефективності функціонування виробництва та узгодження його із фінансовим планом підприємства;</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визначення критеріїв відповідності кваліфікації персоналу займаним посадам згідно організаційної структури, делегування повноважень, визначення межі відповідальності;</w:t>
      </w:r>
    </w:p>
    <w:p w:rsidR="00A879C5" w:rsidRPr="008E7871" w:rsidRDefault="00A879C5" w:rsidP="00C62000">
      <w:pPr>
        <w:numPr>
          <w:ilvl w:val="0"/>
          <w:numId w:val="2"/>
        </w:numPr>
        <w:tabs>
          <w:tab w:val="clear" w:pos="1211"/>
        </w:tabs>
        <w:autoSpaceDE w:val="0"/>
        <w:spacing w:line="360" w:lineRule="auto"/>
        <w:ind w:left="426" w:firstLine="709"/>
        <w:jc w:val="both"/>
        <w:rPr>
          <w:noProof/>
          <w:spacing w:val="-6"/>
          <w:sz w:val="28"/>
          <w:szCs w:val="28"/>
          <w:lang w:val="uk-UA"/>
        </w:rPr>
      </w:pPr>
      <w:r w:rsidRPr="008E7871">
        <w:rPr>
          <w:noProof/>
          <w:spacing w:val="-6"/>
          <w:sz w:val="28"/>
          <w:szCs w:val="28"/>
          <w:lang w:val="uk-UA"/>
        </w:rPr>
        <w:t>характеристика персоналу згідно організаційної структури та фінансового плану підприємства.</w:t>
      </w:r>
    </w:p>
    <w:p w:rsidR="00A879C5" w:rsidRPr="008E7871" w:rsidRDefault="00A879C5" w:rsidP="00C62000">
      <w:pPr>
        <w:overflowPunct w:val="0"/>
        <w:autoSpaceDE w:val="0"/>
        <w:autoSpaceDN w:val="0"/>
        <w:adjustRightInd w:val="0"/>
        <w:spacing w:line="360" w:lineRule="auto"/>
        <w:ind w:firstLine="709"/>
        <w:jc w:val="both"/>
        <w:rPr>
          <w:noProof/>
          <w:spacing w:val="-6"/>
          <w:sz w:val="28"/>
          <w:szCs w:val="28"/>
          <w:lang w:val="uk-UA"/>
        </w:rPr>
      </w:pPr>
      <w:r w:rsidRPr="008E7871">
        <w:rPr>
          <w:noProof/>
          <w:spacing w:val="-6"/>
          <w:sz w:val="28"/>
          <w:szCs w:val="28"/>
          <w:lang w:val="uk-UA"/>
        </w:rPr>
        <w:t>До зовнішніх чинників слід відносити:</w:t>
      </w:r>
    </w:p>
    <w:p w:rsidR="00A879C5" w:rsidRPr="008E7871" w:rsidRDefault="00A879C5" w:rsidP="00C62000">
      <w:pPr>
        <w:numPr>
          <w:ilvl w:val="0"/>
          <w:numId w:val="2"/>
        </w:numPr>
        <w:tabs>
          <w:tab w:val="clear" w:pos="1211"/>
          <w:tab w:val="num" w:pos="426"/>
        </w:tabs>
        <w:autoSpaceDE w:val="0"/>
        <w:spacing w:line="360" w:lineRule="auto"/>
        <w:ind w:left="426" w:firstLine="709"/>
        <w:jc w:val="both"/>
        <w:rPr>
          <w:noProof/>
          <w:spacing w:val="-6"/>
          <w:sz w:val="28"/>
          <w:szCs w:val="28"/>
          <w:lang w:val="uk-UA"/>
        </w:rPr>
      </w:pPr>
      <w:r w:rsidRPr="008E7871">
        <w:rPr>
          <w:noProof/>
          <w:spacing w:val="-6"/>
          <w:sz w:val="28"/>
          <w:szCs w:val="28"/>
          <w:lang w:val="uk-UA"/>
        </w:rPr>
        <w:t>інфляцію;</w:t>
      </w:r>
    </w:p>
    <w:p w:rsidR="00A879C5" w:rsidRPr="008E7871" w:rsidRDefault="00A879C5" w:rsidP="00C62000">
      <w:pPr>
        <w:numPr>
          <w:ilvl w:val="0"/>
          <w:numId w:val="2"/>
        </w:numPr>
        <w:tabs>
          <w:tab w:val="clear" w:pos="1211"/>
          <w:tab w:val="num" w:pos="426"/>
        </w:tabs>
        <w:autoSpaceDE w:val="0"/>
        <w:spacing w:line="360" w:lineRule="auto"/>
        <w:ind w:left="426" w:firstLine="709"/>
        <w:jc w:val="both"/>
        <w:rPr>
          <w:noProof/>
          <w:spacing w:val="-6"/>
          <w:sz w:val="28"/>
          <w:szCs w:val="28"/>
          <w:lang w:val="uk-UA"/>
        </w:rPr>
      </w:pPr>
      <w:r w:rsidRPr="008E7871">
        <w:rPr>
          <w:noProof/>
          <w:spacing w:val="-6"/>
          <w:sz w:val="28"/>
          <w:szCs w:val="28"/>
          <w:lang w:val="uk-UA"/>
        </w:rPr>
        <w:t>зміну ціни на ресурси;</w:t>
      </w:r>
    </w:p>
    <w:p w:rsidR="00A879C5" w:rsidRPr="008E7871" w:rsidRDefault="00A879C5" w:rsidP="00C62000">
      <w:pPr>
        <w:numPr>
          <w:ilvl w:val="0"/>
          <w:numId w:val="2"/>
        </w:numPr>
        <w:tabs>
          <w:tab w:val="clear" w:pos="1211"/>
          <w:tab w:val="num" w:pos="426"/>
        </w:tabs>
        <w:autoSpaceDE w:val="0"/>
        <w:spacing w:line="360" w:lineRule="auto"/>
        <w:ind w:left="426" w:firstLine="709"/>
        <w:jc w:val="both"/>
        <w:rPr>
          <w:noProof/>
          <w:spacing w:val="-6"/>
          <w:sz w:val="28"/>
          <w:szCs w:val="28"/>
          <w:lang w:val="uk-UA"/>
        </w:rPr>
      </w:pPr>
      <w:r w:rsidRPr="008E7871">
        <w:rPr>
          <w:noProof/>
          <w:spacing w:val="-6"/>
          <w:sz w:val="28"/>
          <w:szCs w:val="28"/>
          <w:lang w:val="uk-UA"/>
        </w:rPr>
        <w:t>зміну політичного курсу влади;</w:t>
      </w:r>
    </w:p>
    <w:p w:rsidR="00A879C5" w:rsidRPr="008E7871" w:rsidRDefault="00A879C5" w:rsidP="00C62000">
      <w:pPr>
        <w:numPr>
          <w:ilvl w:val="0"/>
          <w:numId w:val="2"/>
        </w:numPr>
        <w:tabs>
          <w:tab w:val="clear" w:pos="1211"/>
          <w:tab w:val="num" w:pos="426"/>
        </w:tabs>
        <w:autoSpaceDE w:val="0"/>
        <w:spacing w:line="360" w:lineRule="auto"/>
        <w:ind w:left="426" w:firstLine="709"/>
        <w:jc w:val="both"/>
        <w:rPr>
          <w:noProof/>
          <w:spacing w:val="-6"/>
          <w:sz w:val="28"/>
          <w:szCs w:val="28"/>
          <w:lang w:val="uk-UA"/>
        </w:rPr>
      </w:pPr>
      <w:r w:rsidRPr="008E7871">
        <w:rPr>
          <w:noProof/>
          <w:spacing w:val="-6"/>
          <w:sz w:val="28"/>
          <w:szCs w:val="28"/>
          <w:lang w:val="uk-UA"/>
        </w:rPr>
        <w:t>зміну правового поля;</w:t>
      </w:r>
    </w:p>
    <w:p w:rsidR="00A879C5" w:rsidRPr="008E7871" w:rsidRDefault="00A879C5" w:rsidP="00C62000">
      <w:pPr>
        <w:numPr>
          <w:ilvl w:val="0"/>
          <w:numId w:val="2"/>
        </w:numPr>
        <w:tabs>
          <w:tab w:val="clear" w:pos="1211"/>
          <w:tab w:val="num" w:pos="426"/>
        </w:tabs>
        <w:autoSpaceDE w:val="0"/>
        <w:spacing w:line="360" w:lineRule="auto"/>
        <w:ind w:left="426" w:firstLine="709"/>
        <w:jc w:val="both"/>
        <w:rPr>
          <w:noProof/>
          <w:spacing w:val="-6"/>
          <w:sz w:val="28"/>
          <w:szCs w:val="28"/>
          <w:lang w:val="uk-UA"/>
        </w:rPr>
      </w:pPr>
      <w:r w:rsidRPr="008E7871">
        <w:rPr>
          <w:noProof/>
          <w:spacing w:val="-6"/>
          <w:sz w:val="28"/>
          <w:szCs w:val="28"/>
          <w:lang w:val="uk-UA"/>
        </w:rPr>
        <w:t>стан розвитку фінансового ринку;</w:t>
      </w:r>
    </w:p>
    <w:p w:rsidR="00A879C5" w:rsidRPr="008E7871" w:rsidRDefault="00A879C5" w:rsidP="00C62000">
      <w:pPr>
        <w:numPr>
          <w:ilvl w:val="0"/>
          <w:numId w:val="2"/>
        </w:numPr>
        <w:tabs>
          <w:tab w:val="clear" w:pos="1211"/>
          <w:tab w:val="num" w:pos="426"/>
        </w:tabs>
        <w:autoSpaceDE w:val="0"/>
        <w:spacing w:line="360" w:lineRule="auto"/>
        <w:ind w:left="426" w:firstLine="709"/>
        <w:jc w:val="both"/>
        <w:rPr>
          <w:noProof/>
          <w:spacing w:val="-6"/>
          <w:sz w:val="28"/>
          <w:szCs w:val="28"/>
          <w:lang w:val="uk-UA"/>
        </w:rPr>
      </w:pPr>
      <w:r w:rsidRPr="008E7871">
        <w:rPr>
          <w:noProof/>
          <w:spacing w:val="-6"/>
          <w:sz w:val="28"/>
          <w:szCs w:val="28"/>
          <w:lang w:val="uk-UA"/>
        </w:rPr>
        <w:t>стан економіки в цілому.</w:t>
      </w:r>
    </w:p>
    <w:p w:rsidR="00A879C5" w:rsidRPr="008E7871" w:rsidRDefault="00A879C5" w:rsidP="00C62000">
      <w:pPr>
        <w:overflowPunct w:val="0"/>
        <w:autoSpaceDE w:val="0"/>
        <w:autoSpaceDN w:val="0"/>
        <w:adjustRightInd w:val="0"/>
        <w:spacing w:line="360" w:lineRule="auto"/>
        <w:ind w:firstLine="709"/>
        <w:jc w:val="both"/>
        <w:rPr>
          <w:noProof/>
          <w:spacing w:val="-6"/>
          <w:sz w:val="28"/>
          <w:szCs w:val="28"/>
          <w:lang w:val="uk-UA"/>
        </w:rPr>
      </w:pPr>
      <w:r w:rsidRPr="008E7871">
        <w:rPr>
          <w:noProof/>
          <w:spacing w:val="-6"/>
          <w:sz w:val="28"/>
          <w:szCs w:val="28"/>
          <w:lang w:val="uk-UA"/>
        </w:rPr>
        <w:t>Усі вище перераховані чинники мають вплив на формування та використання фінансових ресурсів через регулювання структури та потужності різноманітних фінансових джерел</w:t>
      </w:r>
      <w:r w:rsidR="00EB2492" w:rsidRPr="008E7871">
        <w:rPr>
          <w:noProof/>
          <w:spacing w:val="-6"/>
          <w:sz w:val="28"/>
          <w:szCs w:val="28"/>
          <w:lang w:val="uk-UA"/>
        </w:rPr>
        <w:t xml:space="preserve"> </w:t>
      </w:r>
      <w:r w:rsidR="00343FA5" w:rsidRPr="008E7871">
        <w:rPr>
          <w:noProof/>
          <w:spacing w:val="-6"/>
          <w:sz w:val="28"/>
          <w:szCs w:val="28"/>
          <w:lang w:val="uk-UA"/>
        </w:rPr>
        <w:t>[</w:t>
      </w:r>
      <w:r w:rsidR="00681A3C">
        <w:rPr>
          <w:noProof/>
          <w:spacing w:val="-6"/>
          <w:sz w:val="28"/>
          <w:szCs w:val="28"/>
          <w:lang w:val="uk-UA"/>
        </w:rPr>
        <w:t xml:space="preserve">    </w:t>
      </w:r>
      <w:r w:rsidR="00343FA5" w:rsidRPr="008E7871">
        <w:rPr>
          <w:noProof/>
          <w:spacing w:val="-6"/>
          <w:sz w:val="28"/>
          <w:szCs w:val="28"/>
          <w:lang w:val="uk-UA"/>
        </w:rPr>
        <w:t>]</w:t>
      </w:r>
      <w:r w:rsidRPr="008E7871">
        <w:rPr>
          <w:noProof/>
          <w:spacing w:val="-6"/>
          <w:sz w:val="28"/>
          <w:szCs w:val="28"/>
          <w:lang w:val="uk-UA"/>
        </w:rPr>
        <w:t xml:space="preserve">. </w:t>
      </w:r>
    </w:p>
    <w:p w:rsidR="00A879C5" w:rsidRPr="008E7871" w:rsidRDefault="00A879C5" w:rsidP="00C62000">
      <w:pPr>
        <w:pStyle w:val="a8"/>
        <w:spacing w:after="0" w:line="360" w:lineRule="auto"/>
        <w:ind w:firstLine="709"/>
        <w:jc w:val="both"/>
        <w:rPr>
          <w:sz w:val="28"/>
          <w:szCs w:val="28"/>
          <w:lang w:val="uk-UA"/>
        </w:rPr>
      </w:pPr>
      <w:r w:rsidRPr="008E7871">
        <w:rPr>
          <w:sz w:val="28"/>
          <w:szCs w:val="28"/>
          <w:lang w:val="uk-UA"/>
        </w:rPr>
        <w:t>Фінансові ресурси класифікуються за такими ознаками: за кругообігом; за використа</w:t>
      </w:r>
      <w:r w:rsidR="00953913" w:rsidRPr="008E7871">
        <w:rPr>
          <w:sz w:val="28"/>
          <w:szCs w:val="28"/>
          <w:lang w:val="uk-UA"/>
        </w:rPr>
        <w:t xml:space="preserve">нням; за правом власності </w:t>
      </w:r>
      <w:r w:rsidRPr="008E7871">
        <w:rPr>
          <w:sz w:val="28"/>
          <w:szCs w:val="28"/>
          <w:lang w:val="uk-UA"/>
        </w:rPr>
        <w:t>(</w:t>
      </w:r>
      <w:r w:rsidR="005D1700" w:rsidRPr="008E7871">
        <w:rPr>
          <w:sz w:val="28"/>
          <w:szCs w:val="28"/>
          <w:lang w:val="uk-UA"/>
        </w:rPr>
        <w:t>р</w:t>
      </w:r>
      <w:r w:rsidRPr="008E7871">
        <w:rPr>
          <w:sz w:val="28"/>
          <w:szCs w:val="28"/>
          <w:lang w:val="uk-UA"/>
        </w:rPr>
        <w:t>ис. 1.1)</w:t>
      </w:r>
      <w:r w:rsidR="00343FA5" w:rsidRPr="008E7871">
        <w:rPr>
          <w:sz w:val="28"/>
          <w:szCs w:val="28"/>
          <w:lang w:val="uk-UA"/>
        </w:rPr>
        <w:t xml:space="preserve"> [</w:t>
      </w:r>
      <w:r w:rsidR="00681A3C">
        <w:rPr>
          <w:sz w:val="28"/>
          <w:szCs w:val="28"/>
          <w:lang w:val="uk-UA"/>
        </w:rPr>
        <w:t xml:space="preserve">    </w:t>
      </w:r>
      <w:r w:rsidR="00343FA5" w:rsidRPr="008E7871">
        <w:rPr>
          <w:sz w:val="28"/>
          <w:szCs w:val="28"/>
          <w:lang w:val="uk-UA"/>
        </w:rPr>
        <w:t>]</w:t>
      </w:r>
      <w:r w:rsidRPr="008E7871">
        <w:rPr>
          <w:sz w:val="28"/>
          <w:szCs w:val="28"/>
          <w:lang w:val="uk-UA"/>
        </w:rPr>
        <w:t>.</w:t>
      </w:r>
    </w:p>
    <w:bookmarkStart w:id="3" w:name="_MON_1302461452"/>
    <w:bookmarkEnd w:id="3"/>
    <w:p w:rsidR="004D64A5" w:rsidRPr="008E7871" w:rsidRDefault="00910291" w:rsidP="00EA149B">
      <w:pPr>
        <w:overflowPunct w:val="0"/>
        <w:autoSpaceDE w:val="0"/>
        <w:autoSpaceDN w:val="0"/>
        <w:adjustRightInd w:val="0"/>
        <w:spacing w:line="360" w:lineRule="auto"/>
        <w:jc w:val="right"/>
        <w:rPr>
          <w:i/>
          <w:lang w:val="uk-UA"/>
        </w:rPr>
      </w:pPr>
      <w:r w:rsidRPr="008E7871">
        <w:rPr>
          <w:i/>
          <w:lang w:val="uk-UA"/>
        </w:rPr>
        <w:object w:dxaOrig="9690" w:dyaOrig="5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10pt" o:ole="" fillcolor="window">
            <v:imagedata r:id="rId7" o:title=""/>
          </v:shape>
          <o:OLEObject Type="Embed" ProgID="Word.Picture.8" ShapeID="_x0000_i1025" DrawAspect="Content" ObjectID="_1458786281" r:id="rId8"/>
        </w:object>
      </w:r>
    </w:p>
    <w:p w:rsidR="00A879C5" w:rsidRPr="001154AD" w:rsidRDefault="00F04211" w:rsidP="00C62000">
      <w:pPr>
        <w:overflowPunct w:val="0"/>
        <w:autoSpaceDE w:val="0"/>
        <w:autoSpaceDN w:val="0"/>
        <w:adjustRightInd w:val="0"/>
        <w:spacing w:line="360" w:lineRule="auto"/>
        <w:ind w:firstLine="709"/>
        <w:jc w:val="center"/>
        <w:rPr>
          <w:sz w:val="28"/>
          <w:szCs w:val="28"/>
          <w:lang w:val="uk-UA"/>
        </w:rPr>
      </w:pPr>
      <w:r w:rsidRPr="001154AD">
        <w:rPr>
          <w:noProof/>
          <w:spacing w:val="-6"/>
          <w:sz w:val="28"/>
          <w:szCs w:val="28"/>
          <w:lang w:val="uk-UA"/>
        </w:rPr>
        <w:t>Рис. 1.1</w:t>
      </w:r>
      <w:r w:rsidR="00311310" w:rsidRPr="001154AD">
        <w:rPr>
          <w:noProof/>
          <w:spacing w:val="-6"/>
          <w:sz w:val="28"/>
          <w:szCs w:val="28"/>
          <w:lang w:val="uk-UA"/>
        </w:rPr>
        <w:t>. Класифікація фінансових ресурсів</w:t>
      </w:r>
    </w:p>
    <w:p w:rsidR="00A879C5" w:rsidRPr="008E7871" w:rsidRDefault="00A879C5" w:rsidP="00C62000">
      <w:pPr>
        <w:spacing w:line="360" w:lineRule="auto"/>
        <w:ind w:firstLine="709"/>
        <w:jc w:val="both"/>
        <w:rPr>
          <w:sz w:val="28"/>
          <w:szCs w:val="28"/>
          <w:lang w:val="uk-UA"/>
        </w:rPr>
      </w:pPr>
      <w:r w:rsidRPr="008E7871">
        <w:rPr>
          <w:sz w:val="28"/>
          <w:szCs w:val="28"/>
          <w:lang w:val="uk-UA"/>
        </w:rPr>
        <w:t>За кругообігом розрізняють початкові фінансові ресурси, тоб</w:t>
      </w:r>
      <w:r w:rsidRPr="008E7871">
        <w:rPr>
          <w:sz w:val="28"/>
          <w:szCs w:val="28"/>
          <w:lang w:val="uk-UA"/>
        </w:rPr>
        <w:softHyphen/>
        <w:t>то ті, з якими підприємство починає свою діяльність і які концентруються у статутному фонді, і прирощені — отримані підприємством у результаті його діяльності у формі чистого доходу — прибутку.</w:t>
      </w:r>
    </w:p>
    <w:p w:rsidR="00A879C5" w:rsidRPr="008E7871" w:rsidRDefault="00A879C5" w:rsidP="00C62000">
      <w:pPr>
        <w:spacing w:line="360" w:lineRule="auto"/>
        <w:ind w:firstLine="709"/>
        <w:jc w:val="both"/>
        <w:rPr>
          <w:sz w:val="28"/>
          <w:szCs w:val="28"/>
          <w:lang w:val="uk-UA"/>
        </w:rPr>
      </w:pPr>
      <w:r w:rsidRPr="008E7871">
        <w:rPr>
          <w:sz w:val="28"/>
          <w:szCs w:val="28"/>
          <w:lang w:val="uk-UA"/>
        </w:rPr>
        <w:t>За характером використання виділяють матеріалізовані фінансові ресурси — вкладені в основні засоби, які постійно забезпечують виробничий процес, і ті, що перебувають в обігу, обслуговуючи окремий виробничий цикл — оборотні кошти. Оскільки основні засоби постійно зношуються, то для їх оновлення встановлені амортизаційні відрахування, що є формою цільових фінансових ресурсів.</w:t>
      </w:r>
    </w:p>
    <w:p w:rsidR="00A879C5" w:rsidRPr="008E7871" w:rsidRDefault="00A879C5" w:rsidP="00C62000">
      <w:pPr>
        <w:spacing w:line="360" w:lineRule="auto"/>
        <w:ind w:firstLine="709"/>
        <w:jc w:val="both"/>
        <w:rPr>
          <w:sz w:val="28"/>
          <w:szCs w:val="28"/>
          <w:lang w:val="uk-UA"/>
        </w:rPr>
      </w:pPr>
      <w:r w:rsidRPr="008E7871">
        <w:rPr>
          <w:sz w:val="28"/>
          <w:szCs w:val="28"/>
          <w:lang w:val="uk-UA"/>
        </w:rPr>
        <w:t>За правом власності фінансові ресурси поділяють на власні кошти підприємницької структури (залежно від форми власності це приватний, пайовий чи акціонерний капітал), надані безоплатно державою з бюджету чи фондів цільового призначення або корпоративними формуваннями з централізованих фондів та позичені — отримані кредити</w:t>
      </w:r>
      <w:r w:rsidR="00EB2492" w:rsidRPr="008E7871">
        <w:rPr>
          <w:sz w:val="28"/>
          <w:szCs w:val="28"/>
          <w:lang w:val="uk-UA"/>
        </w:rPr>
        <w:t xml:space="preserve"> </w:t>
      </w:r>
      <w:r w:rsidR="00343FA5" w:rsidRPr="008E7871">
        <w:rPr>
          <w:sz w:val="28"/>
          <w:szCs w:val="28"/>
          <w:lang w:val="uk-UA"/>
        </w:rPr>
        <w:t>[</w:t>
      </w:r>
      <w:r w:rsidR="00681A3C">
        <w:rPr>
          <w:sz w:val="28"/>
          <w:szCs w:val="28"/>
          <w:lang w:val="uk-UA"/>
        </w:rPr>
        <w:t xml:space="preserve">    </w:t>
      </w:r>
      <w:r w:rsidR="00343FA5" w:rsidRPr="008E7871">
        <w:rPr>
          <w:sz w:val="28"/>
          <w:szCs w:val="28"/>
          <w:lang w:val="uk-UA"/>
        </w:rPr>
        <w:t>]</w:t>
      </w:r>
      <w:r w:rsidRPr="008E7871">
        <w:rPr>
          <w:sz w:val="28"/>
          <w:szCs w:val="28"/>
          <w:lang w:val="uk-UA"/>
        </w:rPr>
        <w:t>.</w:t>
      </w:r>
    </w:p>
    <w:p w:rsidR="00A879C5" w:rsidRPr="008E7871" w:rsidRDefault="00311310" w:rsidP="00C62000">
      <w:pPr>
        <w:spacing w:line="360" w:lineRule="auto"/>
        <w:ind w:firstLine="709"/>
        <w:jc w:val="both"/>
        <w:rPr>
          <w:sz w:val="28"/>
          <w:szCs w:val="28"/>
          <w:lang w:val="uk-UA"/>
        </w:rPr>
      </w:pPr>
      <w:r w:rsidRPr="008E7871">
        <w:rPr>
          <w:spacing w:val="2"/>
          <w:sz w:val="28"/>
          <w:szCs w:val="28"/>
          <w:lang w:val="uk-UA"/>
        </w:rPr>
        <w:t>Фінансові ресурси</w:t>
      </w:r>
      <w:r w:rsidR="00A879C5" w:rsidRPr="008E7871">
        <w:rPr>
          <w:spacing w:val="2"/>
          <w:sz w:val="28"/>
          <w:szCs w:val="28"/>
          <w:lang w:val="uk-UA"/>
        </w:rPr>
        <w:t>, які перебувають у розпорядженні підприємств, є: амортизаційні відрахування, оборотні кошти, прибуток, бюджетні асигнування, надходження з цільових фондів, надходження з централізованих корпоративних фондів, кредити. Водночас треба зазначити, що прибуток, бюджетні асигнування, надходження з цільових і корпоративних фондів — це не стільки ресурси, скільки джерела їх формування. Вони можуть бути спрямовані як на забезпечення потреб виробництва, так і на невиробничі потреби. Так, наприклад, прибуток може бути капіталізованим (поповнення статутного фонду) або витраченим на фінансування соціальних витрат чи на виплату премій</w:t>
      </w:r>
      <w:r w:rsidR="00EB2492" w:rsidRPr="008E7871">
        <w:rPr>
          <w:spacing w:val="2"/>
          <w:sz w:val="28"/>
          <w:szCs w:val="28"/>
          <w:lang w:val="uk-UA"/>
        </w:rPr>
        <w:t xml:space="preserve"> </w:t>
      </w:r>
      <w:r w:rsidR="00343FA5" w:rsidRPr="008E7871">
        <w:rPr>
          <w:spacing w:val="2"/>
          <w:sz w:val="28"/>
          <w:szCs w:val="28"/>
          <w:lang w:val="uk-UA"/>
        </w:rPr>
        <w:t>[</w:t>
      </w:r>
      <w:r w:rsidR="00681A3C">
        <w:rPr>
          <w:spacing w:val="2"/>
          <w:sz w:val="28"/>
          <w:szCs w:val="28"/>
          <w:lang w:val="uk-UA"/>
        </w:rPr>
        <w:t xml:space="preserve">    </w:t>
      </w:r>
      <w:r w:rsidR="00343FA5" w:rsidRPr="008E7871">
        <w:rPr>
          <w:spacing w:val="2"/>
          <w:sz w:val="28"/>
          <w:szCs w:val="28"/>
          <w:lang w:val="uk-UA"/>
        </w:rPr>
        <w:t>]</w:t>
      </w:r>
      <w:r w:rsidR="00A879C5" w:rsidRPr="008E7871">
        <w:rPr>
          <w:spacing w:val="2"/>
          <w:sz w:val="28"/>
          <w:szCs w:val="28"/>
          <w:lang w:val="uk-UA"/>
        </w:rPr>
        <w:t>.</w:t>
      </w:r>
    </w:p>
    <w:p w:rsidR="00A879C5" w:rsidRPr="008E7871" w:rsidRDefault="00A879C5" w:rsidP="00C62000">
      <w:pPr>
        <w:overflowPunct w:val="0"/>
        <w:autoSpaceDE w:val="0"/>
        <w:autoSpaceDN w:val="0"/>
        <w:adjustRightInd w:val="0"/>
        <w:spacing w:line="360" w:lineRule="auto"/>
        <w:ind w:firstLine="709"/>
        <w:jc w:val="center"/>
        <w:rPr>
          <w:b/>
          <w:noProof/>
          <w:spacing w:val="-6"/>
          <w:sz w:val="32"/>
          <w:szCs w:val="32"/>
          <w:lang w:val="uk-UA"/>
        </w:rPr>
      </w:pPr>
    </w:p>
    <w:p w:rsidR="00A879C5" w:rsidRPr="008E7871" w:rsidRDefault="00A879C5" w:rsidP="00C62000">
      <w:pPr>
        <w:pStyle w:val="2"/>
        <w:ind w:firstLine="709"/>
        <w:rPr>
          <w:rFonts w:ascii="Times New Roman" w:hAnsi="Times New Roman"/>
          <w:i w:val="0"/>
          <w:noProof/>
          <w:lang w:val="uk-UA"/>
        </w:rPr>
      </w:pPr>
      <w:bookmarkStart w:id="4" w:name="_Toc280122456"/>
      <w:r w:rsidRPr="008E7871">
        <w:rPr>
          <w:rFonts w:ascii="Times New Roman" w:hAnsi="Times New Roman"/>
          <w:i w:val="0"/>
          <w:noProof/>
          <w:lang w:val="uk-UA"/>
        </w:rPr>
        <w:t>1.2. Джерела формування фінансових ресурсів</w:t>
      </w:r>
      <w:bookmarkEnd w:id="4"/>
    </w:p>
    <w:p w:rsidR="00A879C5" w:rsidRPr="008E7871" w:rsidRDefault="00A879C5" w:rsidP="00C62000">
      <w:pPr>
        <w:overflowPunct w:val="0"/>
        <w:autoSpaceDE w:val="0"/>
        <w:autoSpaceDN w:val="0"/>
        <w:adjustRightInd w:val="0"/>
        <w:spacing w:line="360" w:lineRule="auto"/>
        <w:ind w:firstLine="709"/>
        <w:jc w:val="center"/>
        <w:rPr>
          <w:b/>
          <w:noProof/>
          <w:spacing w:val="-6"/>
          <w:sz w:val="32"/>
          <w:szCs w:val="32"/>
          <w:lang w:val="uk-UA"/>
        </w:rPr>
      </w:pPr>
    </w:p>
    <w:p w:rsidR="00A879C5" w:rsidRPr="008E7871" w:rsidRDefault="00A879C5" w:rsidP="00C62000">
      <w:pPr>
        <w:pStyle w:val="rvps12"/>
        <w:spacing w:line="360" w:lineRule="auto"/>
        <w:ind w:firstLine="709"/>
        <w:rPr>
          <w:rFonts w:ascii="Arial" w:hAnsi="Arial" w:cs="Arial"/>
          <w:color w:val="000000"/>
          <w:sz w:val="28"/>
          <w:szCs w:val="28"/>
          <w:lang w:val="uk-UA"/>
        </w:rPr>
      </w:pPr>
      <w:r w:rsidRPr="008E7871">
        <w:rPr>
          <w:rStyle w:val="rvts7"/>
          <w:color w:val="000000"/>
          <w:sz w:val="28"/>
          <w:szCs w:val="28"/>
          <w:lang w:val="uk-UA"/>
        </w:rPr>
        <w:t xml:space="preserve">Формування фінансових ресурсів підприємств відбувається в момент надходження грошових коштів на банківські рахунки і в касу підприємства, а використання означає їх спрямування в основні і оборотні засоби з метою здійснення господарської діяльності підприємства. Отже, рух фінансових ресурсів підприємств можна представити у такому вигляді: </w:t>
      </w:r>
    </w:p>
    <w:p w:rsidR="005D1700" w:rsidRPr="008E7871" w:rsidRDefault="00A879C5" w:rsidP="00C62000">
      <w:pPr>
        <w:pStyle w:val="rvps12"/>
        <w:spacing w:line="360" w:lineRule="auto"/>
        <w:ind w:firstLine="709"/>
        <w:rPr>
          <w:rFonts w:ascii="Arial" w:hAnsi="Arial" w:cs="Arial"/>
          <w:color w:val="000000"/>
          <w:sz w:val="28"/>
          <w:szCs w:val="28"/>
          <w:lang w:val="uk-UA"/>
        </w:rPr>
      </w:pPr>
      <w:r w:rsidRPr="008E7871">
        <w:rPr>
          <w:rStyle w:val="rvts9"/>
          <w:i w:val="0"/>
          <w:color w:val="000000"/>
          <w:sz w:val="28"/>
          <w:szCs w:val="28"/>
          <w:lang w:val="uk-UA"/>
        </w:rPr>
        <w:t xml:space="preserve">Формування фінансових ресурсів (у розмірі а) </w:t>
      </w:r>
      <w:r w:rsidRPr="008E7871">
        <w:rPr>
          <w:rStyle w:val="rvts17"/>
          <w:i w:val="0"/>
          <w:color w:val="000000"/>
          <w:sz w:val="28"/>
          <w:szCs w:val="28"/>
          <w:lang w:val="uk-UA"/>
        </w:rPr>
        <w:t>→</w:t>
      </w:r>
      <w:r w:rsidRPr="008E7871">
        <w:rPr>
          <w:rStyle w:val="rvts9"/>
          <w:i w:val="0"/>
          <w:color w:val="000000"/>
          <w:sz w:val="28"/>
          <w:szCs w:val="28"/>
          <w:lang w:val="uk-UA"/>
        </w:rPr>
        <w:t xml:space="preserve"> використання фінансових ресурсів (а) </w:t>
      </w:r>
      <w:r w:rsidRPr="008E7871">
        <w:rPr>
          <w:rStyle w:val="rvts17"/>
          <w:i w:val="0"/>
          <w:color w:val="000000"/>
          <w:sz w:val="28"/>
          <w:szCs w:val="28"/>
          <w:lang w:val="uk-UA"/>
        </w:rPr>
        <w:t>→</w:t>
      </w:r>
      <w:r w:rsidRPr="008E7871">
        <w:rPr>
          <w:rStyle w:val="rvts9"/>
          <w:i w:val="0"/>
          <w:color w:val="000000"/>
          <w:sz w:val="28"/>
          <w:szCs w:val="28"/>
          <w:lang w:val="uk-UA"/>
        </w:rPr>
        <w:t xml:space="preserve"> формування фінансових ресурсів (у розмірі а+а</w:t>
      </w:r>
      <w:r w:rsidRPr="008E7871">
        <w:rPr>
          <w:rStyle w:val="rvts18"/>
          <w:i w:val="0"/>
          <w:color w:val="000000"/>
          <w:szCs w:val="28"/>
          <w:lang w:val="uk-UA"/>
        </w:rPr>
        <w:t>1</w:t>
      </w:r>
      <w:r w:rsidRPr="008E7871">
        <w:rPr>
          <w:rStyle w:val="rvts9"/>
          <w:i w:val="0"/>
          <w:color w:val="000000"/>
          <w:sz w:val="28"/>
          <w:szCs w:val="28"/>
          <w:lang w:val="uk-UA"/>
        </w:rPr>
        <w:t xml:space="preserve">) </w:t>
      </w:r>
      <w:r w:rsidRPr="008E7871">
        <w:rPr>
          <w:rStyle w:val="rvts17"/>
          <w:i w:val="0"/>
          <w:color w:val="000000"/>
          <w:sz w:val="28"/>
          <w:szCs w:val="28"/>
          <w:lang w:val="uk-UA"/>
        </w:rPr>
        <w:t>→</w:t>
      </w:r>
      <w:r w:rsidRPr="008E7871">
        <w:rPr>
          <w:rStyle w:val="rvts9"/>
          <w:i w:val="0"/>
          <w:color w:val="000000"/>
          <w:sz w:val="28"/>
          <w:szCs w:val="28"/>
          <w:lang w:val="uk-UA"/>
        </w:rPr>
        <w:t xml:space="preserve"> використання фінансових ресурсів (а+а</w:t>
      </w:r>
      <w:r w:rsidRPr="008E7871">
        <w:rPr>
          <w:rStyle w:val="rvts18"/>
          <w:i w:val="0"/>
          <w:color w:val="000000"/>
          <w:szCs w:val="28"/>
          <w:lang w:val="uk-UA"/>
        </w:rPr>
        <w:t>1</w:t>
      </w:r>
      <w:r w:rsidRPr="008E7871">
        <w:rPr>
          <w:rStyle w:val="rvts9"/>
          <w:i w:val="0"/>
          <w:color w:val="000000"/>
          <w:sz w:val="28"/>
          <w:szCs w:val="28"/>
          <w:lang w:val="uk-UA"/>
        </w:rPr>
        <w:t xml:space="preserve">) </w:t>
      </w:r>
      <w:r w:rsidRPr="008E7871">
        <w:rPr>
          <w:rStyle w:val="rvts17"/>
          <w:i w:val="0"/>
          <w:color w:val="000000"/>
          <w:sz w:val="28"/>
          <w:szCs w:val="28"/>
          <w:lang w:val="uk-UA"/>
        </w:rPr>
        <w:t>→</w:t>
      </w:r>
      <w:r w:rsidRPr="008E7871">
        <w:rPr>
          <w:rStyle w:val="rvts9"/>
          <w:i w:val="0"/>
          <w:color w:val="000000"/>
          <w:sz w:val="28"/>
          <w:szCs w:val="28"/>
          <w:lang w:val="uk-UA"/>
        </w:rPr>
        <w:t xml:space="preserve"> ... </w:t>
      </w:r>
      <w:r w:rsidRPr="008E7871">
        <w:rPr>
          <w:rStyle w:val="rvts17"/>
          <w:i w:val="0"/>
          <w:color w:val="000000"/>
          <w:sz w:val="28"/>
          <w:szCs w:val="28"/>
          <w:lang w:val="uk-UA"/>
        </w:rPr>
        <w:t>→</w:t>
      </w:r>
      <w:r w:rsidRPr="008E7871">
        <w:rPr>
          <w:rStyle w:val="rvts9"/>
          <w:i w:val="0"/>
          <w:color w:val="000000"/>
          <w:sz w:val="28"/>
          <w:szCs w:val="28"/>
          <w:lang w:val="uk-UA"/>
        </w:rPr>
        <w:t xml:space="preserve"> формування фінансових ресурсів (у розмірі а+а</w:t>
      </w:r>
      <w:r w:rsidRPr="008E7871">
        <w:rPr>
          <w:rStyle w:val="rvts18"/>
          <w:i w:val="0"/>
          <w:color w:val="000000"/>
          <w:szCs w:val="28"/>
          <w:lang w:val="uk-UA"/>
        </w:rPr>
        <w:t>1</w:t>
      </w:r>
      <w:r w:rsidRPr="008E7871">
        <w:rPr>
          <w:rStyle w:val="rvts9"/>
          <w:i w:val="0"/>
          <w:color w:val="000000"/>
          <w:sz w:val="28"/>
          <w:szCs w:val="28"/>
          <w:lang w:val="uk-UA"/>
        </w:rPr>
        <w:t>+...+а</w:t>
      </w:r>
      <w:r w:rsidRPr="008E7871">
        <w:rPr>
          <w:rStyle w:val="rvts18"/>
          <w:i w:val="0"/>
          <w:color w:val="000000"/>
          <w:szCs w:val="28"/>
          <w:lang w:val="uk-UA"/>
        </w:rPr>
        <w:t>n</w:t>
      </w:r>
      <w:r w:rsidRPr="008E7871">
        <w:rPr>
          <w:rStyle w:val="rvts19"/>
          <w:i w:val="0"/>
          <w:color w:val="000000"/>
          <w:sz w:val="28"/>
          <w:szCs w:val="28"/>
          <w:lang w:val="uk-UA"/>
        </w:rPr>
        <w:t xml:space="preserve">) </w:t>
      </w:r>
      <w:r w:rsidRPr="008E7871">
        <w:rPr>
          <w:rStyle w:val="rvts17"/>
          <w:i w:val="0"/>
          <w:color w:val="000000"/>
          <w:sz w:val="28"/>
          <w:szCs w:val="28"/>
          <w:lang w:val="uk-UA"/>
        </w:rPr>
        <w:t>→</w:t>
      </w:r>
      <w:r w:rsidRPr="008E7871">
        <w:rPr>
          <w:rStyle w:val="rvts9"/>
          <w:i w:val="0"/>
          <w:color w:val="000000"/>
          <w:sz w:val="28"/>
          <w:szCs w:val="28"/>
          <w:lang w:val="uk-UA"/>
        </w:rPr>
        <w:t xml:space="preserve"> використання фінансових ресурсів (а+а</w:t>
      </w:r>
      <w:r w:rsidRPr="008E7871">
        <w:rPr>
          <w:rStyle w:val="rvts18"/>
          <w:i w:val="0"/>
          <w:color w:val="000000"/>
          <w:szCs w:val="28"/>
          <w:lang w:val="uk-UA"/>
        </w:rPr>
        <w:t>1</w:t>
      </w:r>
      <w:r w:rsidRPr="008E7871">
        <w:rPr>
          <w:rStyle w:val="rvts9"/>
          <w:i w:val="0"/>
          <w:color w:val="000000"/>
          <w:sz w:val="28"/>
          <w:szCs w:val="28"/>
          <w:lang w:val="uk-UA"/>
        </w:rPr>
        <w:t>+...+а</w:t>
      </w:r>
      <w:r w:rsidRPr="008E7871">
        <w:rPr>
          <w:rStyle w:val="rvts18"/>
          <w:i w:val="0"/>
          <w:color w:val="000000"/>
          <w:szCs w:val="28"/>
          <w:lang w:val="uk-UA"/>
        </w:rPr>
        <w:t>n</w:t>
      </w:r>
      <w:r w:rsidRPr="008E7871">
        <w:rPr>
          <w:rStyle w:val="rvts19"/>
          <w:i w:val="0"/>
          <w:color w:val="000000"/>
          <w:sz w:val="28"/>
          <w:szCs w:val="28"/>
          <w:lang w:val="uk-UA"/>
        </w:rPr>
        <w:t xml:space="preserve">) </w:t>
      </w:r>
      <w:r w:rsidRPr="008E7871">
        <w:rPr>
          <w:rStyle w:val="rvts20"/>
          <w:i w:val="0"/>
          <w:color w:val="000000"/>
          <w:sz w:val="28"/>
          <w:szCs w:val="28"/>
          <w:lang w:val="uk-UA"/>
        </w:rPr>
        <w:t>→</w:t>
      </w:r>
      <w:r w:rsidR="005D1700" w:rsidRPr="008E7871">
        <w:rPr>
          <w:rStyle w:val="rvts19"/>
          <w:i w:val="0"/>
          <w:color w:val="000000"/>
          <w:sz w:val="28"/>
          <w:szCs w:val="28"/>
          <w:lang w:val="uk-UA"/>
        </w:rPr>
        <w:t xml:space="preserve"> … При цьому а – сума фінансових ресурсів, що сформувались на початку діяльності підприємства (первинні), </w:t>
      </w:r>
      <w:r w:rsidR="005D1700" w:rsidRPr="008E7871">
        <w:rPr>
          <w:rStyle w:val="rvts7"/>
          <w:color w:val="000000"/>
          <w:sz w:val="28"/>
          <w:szCs w:val="28"/>
          <w:lang w:val="uk-UA"/>
        </w:rPr>
        <w:t>а</w:t>
      </w:r>
      <w:r w:rsidR="005D1700" w:rsidRPr="008E7871">
        <w:rPr>
          <w:rStyle w:val="rvts21"/>
          <w:color w:val="000000"/>
          <w:sz w:val="28"/>
          <w:szCs w:val="28"/>
          <w:lang w:val="uk-UA"/>
        </w:rPr>
        <w:t>1</w:t>
      </w:r>
      <w:r w:rsidR="005D1700" w:rsidRPr="008E7871">
        <w:rPr>
          <w:rStyle w:val="rvts7"/>
          <w:color w:val="000000"/>
          <w:sz w:val="28"/>
          <w:szCs w:val="28"/>
          <w:lang w:val="uk-UA"/>
        </w:rPr>
        <w:t xml:space="preserve"> ... а</w:t>
      </w:r>
      <w:r w:rsidR="005D1700" w:rsidRPr="008E7871">
        <w:rPr>
          <w:rStyle w:val="rvts21"/>
          <w:color w:val="000000"/>
          <w:sz w:val="28"/>
          <w:szCs w:val="28"/>
          <w:lang w:val="uk-UA"/>
        </w:rPr>
        <w:t xml:space="preserve">n  </w:t>
      </w:r>
      <w:r w:rsidR="005D1700" w:rsidRPr="008E7871">
        <w:rPr>
          <w:rStyle w:val="rvts11"/>
          <w:color w:val="000000"/>
          <w:sz w:val="28"/>
          <w:szCs w:val="28"/>
          <w:lang w:val="uk-UA"/>
        </w:rPr>
        <w:t>—</w:t>
      </w:r>
      <w:r w:rsidR="005D1700" w:rsidRPr="008E7871">
        <w:rPr>
          <w:rStyle w:val="rvts7"/>
          <w:color w:val="000000"/>
          <w:sz w:val="28"/>
          <w:szCs w:val="28"/>
          <w:lang w:val="uk-UA"/>
        </w:rPr>
        <w:t xml:space="preserve"> сума фінансових ресурсів, що сформувались в результаті здійснення фінансово-господарської діяльності підприємства (вторинні, прирощені), причому а</w:t>
      </w:r>
      <w:r w:rsidR="005D1700" w:rsidRPr="008E7871">
        <w:rPr>
          <w:rStyle w:val="rvts21"/>
          <w:color w:val="000000"/>
          <w:sz w:val="28"/>
          <w:szCs w:val="28"/>
          <w:lang w:val="uk-UA"/>
        </w:rPr>
        <w:t>1</w:t>
      </w:r>
      <w:r w:rsidR="005D1700" w:rsidRPr="008E7871">
        <w:rPr>
          <w:rStyle w:val="rvts7"/>
          <w:color w:val="000000"/>
          <w:sz w:val="28"/>
          <w:szCs w:val="28"/>
          <w:lang w:val="uk-UA"/>
        </w:rPr>
        <w:t>... а</w:t>
      </w:r>
      <w:r w:rsidR="005D1700" w:rsidRPr="008E7871">
        <w:rPr>
          <w:rStyle w:val="rvts21"/>
          <w:color w:val="000000"/>
          <w:sz w:val="28"/>
          <w:szCs w:val="28"/>
          <w:lang w:val="uk-UA"/>
        </w:rPr>
        <w:t xml:space="preserve">n  </w:t>
      </w:r>
      <w:r w:rsidR="005D1700" w:rsidRPr="008E7871">
        <w:rPr>
          <w:rStyle w:val="rvts7"/>
          <w:color w:val="000000"/>
          <w:sz w:val="28"/>
          <w:szCs w:val="28"/>
          <w:lang w:val="uk-UA"/>
        </w:rPr>
        <w:t>може свідчити як про приріст, так і про зменшення обсягу фінансових ресурсів підприємства [</w:t>
      </w:r>
      <w:r w:rsidR="00681A3C">
        <w:rPr>
          <w:rStyle w:val="rvts7"/>
          <w:color w:val="000000"/>
          <w:sz w:val="28"/>
          <w:szCs w:val="28"/>
          <w:lang w:val="uk-UA"/>
        </w:rPr>
        <w:t xml:space="preserve">    </w:t>
      </w:r>
      <w:r w:rsidR="005D1700" w:rsidRPr="008E7871">
        <w:rPr>
          <w:rStyle w:val="rvts7"/>
          <w:color w:val="000000"/>
          <w:sz w:val="28"/>
          <w:szCs w:val="28"/>
          <w:lang w:val="uk-UA"/>
        </w:rPr>
        <w:t>].</w:t>
      </w:r>
    </w:p>
    <w:p w:rsidR="00A879C5" w:rsidRPr="008E7871" w:rsidRDefault="00A879C5" w:rsidP="00C62000">
      <w:pPr>
        <w:pStyle w:val="rvps12"/>
        <w:spacing w:line="360" w:lineRule="auto"/>
        <w:ind w:firstLine="709"/>
        <w:rPr>
          <w:rStyle w:val="rvts7"/>
          <w:color w:val="000000"/>
          <w:sz w:val="28"/>
          <w:szCs w:val="28"/>
          <w:lang w:val="uk-UA"/>
        </w:rPr>
      </w:pPr>
      <w:r w:rsidRPr="008E7871">
        <w:rPr>
          <w:rStyle w:val="rvts7"/>
          <w:color w:val="000000"/>
          <w:sz w:val="28"/>
          <w:szCs w:val="28"/>
          <w:lang w:val="uk-UA"/>
        </w:rPr>
        <w:t>Підприємства залучають кошти під прогнозований напрямок використання. Отже, спочатку визначають мету формування і використання коштів та їх розмір, а вже потім залучають кошти. Але це не просто грошові кошти. Вони є фінансовими ресурсами, оскільки  їх ознаками є джерела формування, цільове призначення, мета формування і використання. При цьому джерела фінансових ресурсів підприємств виступають як складова фінансового потенціалу для формування фінансових ресурсів і визначають вектор (напрямок) та обсяг їх надходження.</w:t>
      </w:r>
    </w:p>
    <w:p w:rsidR="00C31BED" w:rsidRPr="008E7871" w:rsidRDefault="008F00B9" w:rsidP="00C62000">
      <w:pPr>
        <w:pStyle w:val="rvps12"/>
        <w:spacing w:line="360" w:lineRule="auto"/>
        <w:ind w:firstLine="709"/>
        <w:rPr>
          <w:rStyle w:val="rvts7"/>
          <w:color w:val="000000"/>
          <w:sz w:val="28"/>
          <w:szCs w:val="28"/>
          <w:lang w:val="uk-UA"/>
        </w:rPr>
      </w:pPr>
      <w:r>
        <w:rPr>
          <w:noProof/>
          <w:color w:val="000000"/>
          <w:sz w:val="28"/>
          <w:szCs w:val="28"/>
          <w:lang w:val="uk-UA"/>
        </w:rPr>
        <w:pict>
          <v:shapetype id="_x0000_t32" coordsize="21600,21600" o:spt="32" o:oned="t" path="m,l21600,21600e" filled="f">
            <v:path arrowok="t" fillok="f" o:connecttype="none"/>
            <o:lock v:ext="edit" shapetype="t"/>
          </v:shapetype>
          <v:shape id="_x0000_s1092" type="#_x0000_t32" style="position:absolute;left:0;text-align:left;margin-left:350.7pt;margin-top:149.85pt;width:13.5pt;height:.05pt;z-index:251673600" o:connectortype="straight">
            <v:stroke endarrow="block"/>
          </v:shape>
        </w:pict>
      </w:r>
      <w:r>
        <w:rPr>
          <w:noProof/>
          <w:color w:val="000000"/>
          <w:sz w:val="28"/>
          <w:szCs w:val="28"/>
          <w:lang w:val="uk-UA"/>
        </w:rPr>
        <w:pict>
          <v:shape id="_x0000_s1093" type="#_x0000_t32" style="position:absolute;left:0;text-align:left;margin-left:350.7pt;margin-top:209.15pt;width:13.5pt;height:.05pt;z-index:251674624" o:connectortype="straight">
            <v:stroke endarrow="block"/>
          </v:shape>
        </w:pict>
      </w:r>
      <w:r>
        <w:rPr>
          <w:noProof/>
          <w:color w:val="000000"/>
          <w:sz w:val="28"/>
          <w:szCs w:val="28"/>
          <w:lang w:val="uk-UA"/>
        </w:rPr>
        <w:pict>
          <v:shape id="_x0000_s1094" type="#_x0000_t32" style="position:absolute;left:0;text-align:left;margin-left:350.7pt;margin-top:239.95pt;width:13.5pt;height:.05pt;z-index:251675648" o:connectortype="straight">
            <v:stroke endarrow="block"/>
          </v:shape>
        </w:pict>
      </w:r>
      <w:r>
        <w:rPr>
          <w:noProof/>
          <w:color w:val="000000"/>
          <w:sz w:val="28"/>
          <w:szCs w:val="28"/>
          <w:lang w:val="uk-UA"/>
        </w:rPr>
        <w:pict>
          <v:shape id="_x0000_s1095" type="#_x0000_t32" style="position:absolute;left:0;text-align:left;margin-left:350.7pt;margin-top:272.2pt;width:13.5pt;height:.05pt;z-index:251676672" o:connectortype="straight">
            <v:stroke endarrow="block"/>
          </v:shape>
        </w:pict>
      </w:r>
      <w:r>
        <w:rPr>
          <w:noProof/>
          <w:color w:val="000000"/>
          <w:sz w:val="28"/>
          <w:szCs w:val="28"/>
          <w:lang w:val="uk-UA"/>
        </w:rPr>
        <w:pict>
          <v:shape id="_x0000_s1091" type="#_x0000_t32" style="position:absolute;left:0;text-align:left;margin-left:350.7pt;margin-top:74.95pt;width:0;height:197.25pt;z-index:251672576" o:connectortype="straight"/>
        </w:pict>
      </w:r>
      <w:r>
        <w:rPr>
          <w:noProof/>
          <w:color w:val="000000"/>
          <w:sz w:val="28"/>
          <w:szCs w:val="28"/>
          <w:lang w:val="uk-UA"/>
        </w:rPr>
        <w:pict>
          <v:shape id="_x0000_s1090" type="#_x0000_t32" style="position:absolute;left:0;text-align:left;margin-left:350.7pt;margin-top:74.95pt;width:13.5pt;height:0;flip:x;z-index:251671552" o:connectortype="straight"/>
        </w:pict>
      </w:r>
      <w:r>
        <w:rPr>
          <w:noProof/>
          <w:color w:val="000000"/>
          <w:sz w:val="28"/>
          <w:szCs w:val="28"/>
          <w:lang w:val="uk-UA"/>
        </w:rPr>
        <w:pict>
          <v:shapetype id="_x0000_t109" coordsize="21600,21600" o:spt="109" path="m,l,21600r21600,l21600,xe">
            <v:stroke joinstyle="miter"/>
            <v:path gradientshapeok="t" o:connecttype="rect"/>
          </v:shapetype>
          <v:shape id="_x0000_s1089" type="#_x0000_t109" style="position:absolute;left:0;text-align:left;margin-left:364.2pt;margin-top:262.45pt;width:97.5pt;height:20.25pt;z-index:251670528">
            <v:textbox style="mso-next-textbox:#_x0000_s1089">
              <w:txbxContent>
                <w:p w:rsidR="00AA192B" w:rsidRPr="00C6606A" w:rsidRDefault="00AA192B">
                  <w:pPr>
                    <w:rPr>
                      <w:sz w:val="20"/>
                      <w:szCs w:val="20"/>
                      <w:lang w:val="uk-UA"/>
                    </w:rPr>
                  </w:pPr>
                  <w:r>
                    <w:rPr>
                      <w:sz w:val="20"/>
                      <w:szCs w:val="20"/>
                      <w:lang w:val="uk-UA"/>
                    </w:rPr>
                    <w:t>Інші види ресурсів</w:t>
                  </w:r>
                </w:p>
              </w:txbxContent>
            </v:textbox>
          </v:shape>
        </w:pict>
      </w:r>
      <w:r>
        <w:rPr>
          <w:noProof/>
          <w:color w:val="000000"/>
          <w:sz w:val="28"/>
          <w:szCs w:val="28"/>
          <w:lang w:val="uk-UA"/>
        </w:rPr>
        <w:pict>
          <v:shape id="_x0000_s1088" type="#_x0000_t109" style="position:absolute;left:0;text-align:left;margin-left:364.2pt;margin-top:230.95pt;width:97.5pt;height:23.25pt;z-index:251669504">
            <v:textbox style="mso-next-textbox:#_x0000_s1088">
              <w:txbxContent>
                <w:p w:rsidR="00AA192B" w:rsidRPr="00C6606A" w:rsidRDefault="00AA192B">
                  <w:pPr>
                    <w:rPr>
                      <w:sz w:val="20"/>
                      <w:szCs w:val="20"/>
                      <w:lang w:val="uk-UA"/>
                    </w:rPr>
                  </w:pPr>
                  <w:r>
                    <w:rPr>
                      <w:sz w:val="20"/>
                      <w:szCs w:val="20"/>
                      <w:lang w:val="uk-UA"/>
                    </w:rPr>
                    <w:t>Бюджетні субсидії</w:t>
                  </w:r>
                </w:p>
              </w:txbxContent>
            </v:textbox>
          </v:shape>
        </w:pict>
      </w:r>
      <w:r>
        <w:rPr>
          <w:noProof/>
          <w:color w:val="000000"/>
          <w:sz w:val="28"/>
          <w:szCs w:val="28"/>
          <w:lang w:val="uk-UA"/>
        </w:rPr>
        <w:pict>
          <v:shape id="_x0000_s1087" type="#_x0000_t109" style="position:absolute;left:0;text-align:left;margin-left:364.2pt;margin-top:188.2pt;width:97.5pt;height:32.95pt;z-index:251668480">
            <v:textbox style="mso-next-textbox:#_x0000_s1087">
              <w:txbxContent>
                <w:p w:rsidR="00AA192B" w:rsidRPr="00C6606A" w:rsidRDefault="00AA192B">
                  <w:pPr>
                    <w:rPr>
                      <w:sz w:val="20"/>
                      <w:szCs w:val="20"/>
                      <w:lang w:val="uk-UA"/>
                    </w:rPr>
                  </w:pPr>
                  <w:r>
                    <w:rPr>
                      <w:sz w:val="20"/>
                      <w:szCs w:val="20"/>
                      <w:lang w:val="uk-UA"/>
                    </w:rPr>
                    <w:t>Страхові відшкодування</w:t>
                  </w:r>
                </w:p>
              </w:txbxContent>
            </v:textbox>
          </v:shape>
        </w:pict>
      </w:r>
      <w:r>
        <w:rPr>
          <w:noProof/>
          <w:color w:val="000000"/>
          <w:sz w:val="28"/>
          <w:szCs w:val="28"/>
          <w:lang w:val="uk-UA"/>
        </w:rPr>
        <w:pict>
          <v:shape id="_x0000_s1086" type="#_x0000_t109" style="position:absolute;left:0;text-align:left;margin-left:364.2pt;margin-top:118.45pt;width:104.15pt;height:54pt;z-index:251667456">
            <v:textbox style="mso-next-textbox:#_x0000_s1086">
              <w:txbxContent>
                <w:p w:rsidR="00AA192B" w:rsidRPr="00C6606A" w:rsidRDefault="00AA192B">
                  <w:pPr>
                    <w:rPr>
                      <w:sz w:val="20"/>
                      <w:szCs w:val="20"/>
                      <w:lang w:val="uk-UA"/>
                    </w:rPr>
                  </w:pPr>
                  <w:r>
                    <w:rPr>
                      <w:sz w:val="20"/>
                      <w:szCs w:val="20"/>
                      <w:lang w:val="uk-UA"/>
                    </w:rPr>
                    <w:t>Фінансові ресурси, які надійшли від галузевих структур, концернів, асоціацій</w:t>
                  </w:r>
                </w:p>
              </w:txbxContent>
            </v:textbox>
          </v:shape>
        </w:pict>
      </w:r>
      <w:r>
        <w:rPr>
          <w:noProof/>
          <w:color w:val="000000"/>
          <w:sz w:val="28"/>
          <w:szCs w:val="28"/>
          <w:lang w:val="uk-UA"/>
        </w:rPr>
        <w:pict>
          <v:shape id="_x0000_s1084" type="#_x0000_t32" style="position:absolute;left:0;text-align:left;margin-left:223.95pt;margin-top:149.9pt;width:13.5pt;height:.05pt;z-index:251665408" o:connectortype="straight">
            <v:stroke endarrow="block"/>
          </v:shape>
        </w:pict>
      </w:r>
      <w:r>
        <w:rPr>
          <w:noProof/>
          <w:color w:val="000000"/>
          <w:sz w:val="28"/>
          <w:szCs w:val="28"/>
          <w:lang w:val="uk-UA"/>
        </w:rPr>
        <w:pict>
          <v:shape id="_x0000_s1085" type="#_x0000_t32" style="position:absolute;left:0;text-align:left;margin-left:223.95pt;margin-top:221.15pt;width:13.5pt;height:.05pt;z-index:251666432" o:connectortype="straight">
            <v:stroke endarrow="block"/>
          </v:shape>
        </w:pict>
      </w:r>
      <w:r>
        <w:rPr>
          <w:noProof/>
          <w:color w:val="000000"/>
          <w:sz w:val="28"/>
          <w:szCs w:val="28"/>
          <w:lang w:val="uk-UA"/>
        </w:rPr>
        <w:pict>
          <v:shape id="_x0000_s1083" type="#_x0000_t32" style="position:absolute;left:0;text-align:left;margin-left:223.95pt;margin-top:74.95pt;width:0;height:146.25pt;z-index:251664384" o:connectortype="straight"/>
        </w:pict>
      </w:r>
      <w:r>
        <w:rPr>
          <w:noProof/>
          <w:color w:val="000000"/>
          <w:sz w:val="28"/>
          <w:szCs w:val="28"/>
          <w:lang w:val="uk-UA"/>
        </w:rPr>
        <w:pict>
          <v:shape id="_x0000_s1082" type="#_x0000_t32" style="position:absolute;left:0;text-align:left;margin-left:223.95pt;margin-top:74.95pt;width:13.5pt;height:0;flip:x;z-index:251663360" o:connectortype="straight"/>
        </w:pict>
      </w:r>
      <w:r>
        <w:rPr>
          <w:noProof/>
          <w:color w:val="000000"/>
          <w:sz w:val="28"/>
          <w:szCs w:val="28"/>
          <w:lang w:val="uk-UA"/>
        </w:rPr>
        <w:pict>
          <v:shape id="_x0000_s1081" type="#_x0000_t109" style="position:absolute;left:0;text-align:left;margin-left:237.45pt;margin-top:203.2pt;width:84.75pt;height:31.5pt;z-index:251662336">
            <v:textbox style="mso-next-textbox:#_x0000_s1081">
              <w:txbxContent>
                <w:p w:rsidR="00AA192B" w:rsidRPr="00C6606A" w:rsidRDefault="00AA192B">
                  <w:pPr>
                    <w:rPr>
                      <w:sz w:val="20"/>
                      <w:szCs w:val="20"/>
                      <w:lang w:val="uk-UA"/>
                    </w:rPr>
                  </w:pPr>
                  <w:r>
                    <w:rPr>
                      <w:sz w:val="20"/>
                      <w:szCs w:val="20"/>
                      <w:lang w:val="uk-UA"/>
                    </w:rPr>
                    <w:t>Кредитні інвестиції</w:t>
                  </w:r>
                </w:p>
              </w:txbxContent>
            </v:textbox>
          </v:shape>
        </w:pict>
      </w:r>
      <w:r>
        <w:rPr>
          <w:noProof/>
          <w:color w:val="000000"/>
          <w:sz w:val="28"/>
          <w:szCs w:val="28"/>
          <w:lang w:val="uk-UA"/>
        </w:rPr>
        <w:pict>
          <v:shape id="_x0000_s1080" type="#_x0000_t109" style="position:absolute;left:0;text-align:left;margin-left:237.45pt;margin-top:112.45pt;width:84.75pt;height:75.75pt;z-index:251661312">
            <v:textbox style="mso-next-textbox:#_x0000_s1080">
              <w:txbxContent>
                <w:p w:rsidR="00AA192B" w:rsidRPr="00C6606A" w:rsidRDefault="00AA192B">
                  <w:pPr>
                    <w:rPr>
                      <w:sz w:val="20"/>
                      <w:szCs w:val="20"/>
                      <w:lang w:val="uk-UA"/>
                    </w:rPr>
                  </w:pPr>
                  <w:r>
                    <w:rPr>
                      <w:sz w:val="20"/>
                      <w:szCs w:val="20"/>
                      <w:lang w:val="uk-UA"/>
                    </w:rPr>
                    <w:t>Надходження коштів від емісії акцій, облігацій та інших цінних паперів</w:t>
                  </w:r>
                </w:p>
              </w:txbxContent>
            </v:textbox>
          </v:shape>
        </w:pict>
      </w:r>
      <w:r>
        <w:rPr>
          <w:noProof/>
          <w:color w:val="000000"/>
          <w:sz w:val="28"/>
          <w:szCs w:val="28"/>
          <w:lang w:val="uk-UA"/>
        </w:rPr>
        <w:pict>
          <v:shape id="_x0000_s1059" type="#_x0000_t109" style="position:absolute;left:0;text-align:left;margin-left:10.85pt;margin-top:396.7pt;width:77.15pt;height:36pt;z-index:251642880">
            <v:textbox style="mso-next-textbox:#_x0000_s1059">
              <w:txbxContent>
                <w:p w:rsidR="00AA192B" w:rsidRPr="007243C4" w:rsidRDefault="00AA192B">
                  <w:pPr>
                    <w:rPr>
                      <w:sz w:val="20"/>
                      <w:szCs w:val="20"/>
                      <w:lang w:val="uk-UA"/>
                    </w:rPr>
                  </w:pPr>
                  <w:r>
                    <w:rPr>
                      <w:sz w:val="20"/>
                      <w:szCs w:val="20"/>
                      <w:lang w:val="uk-UA"/>
                    </w:rPr>
                    <w:t>Інші види надходжень</w:t>
                  </w:r>
                </w:p>
              </w:txbxContent>
            </v:textbox>
          </v:shape>
        </w:pict>
      </w:r>
      <w:r>
        <w:rPr>
          <w:noProof/>
          <w:color w:val="000000"/>
          <w:sz w:val="28"/>
          <w:szCs w:val="28"/>
          <w:lang w:val="uk-UA"/>
        </w:rPr>
        <w:pict>
          <v:shape id="_x0000_s1066" type="#_x0000_t32" style="position:absolute;left:0;text-align:left;margin-left:-7.6pt;margin-top:413.95pt;width:18.45pt;height:0;z-index:251650048" o:connectortype="straight">
            <v:stroke endarrow="block"/>
          </v:shape>
        </w:pict>
      </w:r>
      <w:r>
        <w:rPr>
          <w:noProof/>
          <w:color w:val="000000"/>
          <w:sz w:val="28"/>
          <w:szCs w:val="28"/>
          <w:lang w:val="uk-UA"/>
        </w:rPr>
        <w:pict>
          <v:shape id="_x0000_s1065" type="#_x0000_t32" style="position:absolute;left:0;text-align:left;margin-left:-7.6pt;margin-top:356.9pt;width:18.45pt;height:.05pt;z-index:251649024" o:connectortype="straight">
            <v:stroke endarrow="block"/>
          </v:shape>
        </w:pict>
      </w:r>
      <w:r>
        <w:rPr>
          <w:noProof/>
          <w:color w:val="000000"/>
          <w:sz w:val="28"/>
          <w:szCs w:val="28"/>
          <w:lang w:val="uk-UA"/>
        </w:rPr>
        <w:pict>
          <v:shape id="_x0000_s1064" type="#_x0000_t32" style="position:absolute;left:0;text-align:left;margin-left:-7.6pt;margin-top:308.95pt;width:18.45pt;height:0;z-index:251648000" o:connectortype="straight">
            <v:stroke endarrow="block"/>
          </v:shape>
        </w:pict>
      </w:r>
      <w:r>
        <w:rPr>
          <w:noProof/>
          <w:color w:val="000000"/>
          <w:sz w:val="28"/>
          <w:szCs w:val="28"/>
          <w:lang w:val="uk-UA"/>
        </w:rPr>
        <w:pict>
          <v:shape id="_x0000_s1063" type="#_x0000_t32" style="position:absolute;left:0;text-align:left;margin-left:-7.6pt;margin-top:272.2pt;width:18.45pt;height:0;z-index:251646976" o:connectortype="straight">
            <v:stroke endarrow="block"/>
          </v:shape>
        </w:pict>
      </w:r>
      <w:r>
        <w:rPr>
          <w:noProof/>
          <w:color w:val="000000"/>
          <w:sz w:val="28"/>
          <w:szCs w:val="28"/>
          <w:lang w:val="uk-UA"/>
        </w:rPr>
        <w:pict>
          <v:shape id="_x0000_s1062" type="#_x0000_t32" style="position:absolute;left:0;text-align:left;margin-left:-7.6pt;margin-top:230.95pt;width:18.45pt;height:0;z-index:251645952" o:connectortype="straight">
            <v:stroke endarrow="block"/>
          </v:shape>
        </w:pict>
      </w:r>
      <w:r>
        <w:rPr>
          <w:noProof/>
          <w:color w:val="000000"/>
          <w:sz w:val="28"/>
          <w:szCs w:val="28"/>
          <w:lang w:val="uk-UA"/>
        </w:rPr>
        <w:pict>
          <v:shape id="_x0000_s1058" type="#_x0000_t109" style="position:absolute;left:0;text-align:left;margin-left:10.85pt;margin-top:329.2pt;width:78.75pt;height:54.75pt;z-index:251641856">
            <v:textbox style="mso-next-textbox:#_x0000_s1058">
              <w:txbxContent>
                <w:p w:rsidR="00AA192B" w:rsidRPr="007243C4" w:rsidRDefault="00AA192B">
                  <w:pPr>
                    <w:rPr>
                      <w:sz w:val="20"/>
                      <w:szCs w:val="20"/>
                      <w:lang w:val="uk-UA"/>
                    </w:rPr>
                  </w:pPr>
                  <w:r>
                    <w:rPr>
                      <w:sz w:val="20"/>
                      <w:szCs w:val="20"/>
                      <w:lang w:val="uk-UA"/>
                    </w:rPr>
                    <w:t>Цільові внески членів трудового колективу</w:t>
                  </w:r>
                </w:p>
              </w:txbxContent>
            </v:textbox>
          </v:shape>
        </w:pict>
      </w:r>
      <w:r>
        <w:rPr>
          <w:noProof/>
          <w:color w:val="000000"/>
          <w:sz w:val="28"/>
          <w:szCs w:val="28"/>
          <w:lang w:val="uk-UA"/>
        </w:rPr>
        <w:pict>
          <v:shape id="_x0000_s1050" type="#_x0000_t109" style="position:absolute;left:0;text-align:left;margin-left:16.4pt;margin-top:112.45pt;width:73.2pt;height:56.25pt;z-index:251633664">
            <v:textbox style="mso-next-textbox:#_x0000_s1050">
              <w:txbxContent>
                <w:p w:rsidR="00AA192B" w:rsidRPr="002F281D" w:rsidRDefault="00AA192B">
                  <w:pPr>
                    <w:rPr>
                      <w:sz w:val="20"/>
                      <w:szCs w:val="20"/>
                      <w:lang w:val="uk-UA"/>
                    </w:rPr>
                  </w:pPr>
                  <w:r w:rsidRPr="002F281D">
                    <w:rPr>
                      <w:sz w:val="20"/>
                      <w:szCs w:val="20"/>
                      <w:lang w:val="uk-UA"/>
                    </w:rPr>
                    <w:t>Внески засновників у статутний капітал</w:t>
                  </w:r>
                </w:p>
              </w:txbxContent>
            </v:textbox>
          </v:shape>
        </w:pict>
      </w:r>
      <w:r>
        <w:rPr>
          <w:noProof/>
          <w:color w:val="000000"/>
          <w:sz w:val="28"/>
          <w:szCs w:val="28"/>
          <w:lang w:val="uk-UA"/>
        </w:rPr>
        <w:pict>
          <v:shape id="_x0000_s1048" type="#_x0000_t109" style="position:absolute;left:0;text-align:left;margin-left:364.2pt;margin-top:47.2pt;width:97.5pt;height:53.25pt;z-index:251631616">
            <v:textbox style="mso-next-textbox:#_x0000_s1048">
              <w:txbxContent>
                <w:p w:rsidR="00AA192B" w:rsidRPr="007243C4" w:rsidRDefault="00AA192B">
                  <w:pPr>
                    <w:rPr>
                      <w:sz w:val="20"/>
                      <w:szCs w:val="20"/>
                      <w:lang w:val="uk-UA"/>
                    </w:rPr>
                  </w:pPr>
                  <w:r w:rsidRPr="007243C4">
                    <w:rPr>
                      <w:sz w:val="20"/>
                      <w:szCs w:val="20"/>
                      <w:lang w:val="uk-UA"/>
                    </w:rPr>
                    <w:t>Надходять у порядку розподілу грошових надходжень</w:t>
                  </w:r>
                </w:p>
              </w:txbxContent>
            </v:textbox>
          </v:shape>
        </w:pict>
      </w:r>
      <w:r>
        <w:rPr>
          <w:noProof/>
          <w:color w:val="000000"/>
          <w:sz w:val="28"/>
          <w:szCs w:val="28"/>
          <w:lang w:val="uk-UA"/>
        </w:rPr>
        <w:pict>
          <v:shape id="_x0000_s1057" type="#_x0000_t109" style="position:absolute;left:0;text-align:left;margin-left:10.85pt;margin-top:297.7pt;width:78.75pt;height:21pt;z-index:251640832">
            <v:textbox style="mso-next-textbox:#_x0000_s1057">
              <w:txbxContent>
                <w:p w:rsidR="00AA192B" w:rsidRPr="007243C4" w:rsidRDefault="00AA192B">
                  <w:pPr>
                    <w:rPr>
                      <w:sz w:val="20"/>
                      <w:szCs w:val="20"/>
                      <w:lang w:val="uk-UA"/>
                    </w:rPr>
                  </w:pPr>
                  <w:r w:rsidRPr="007243C4">
                    <w:rPr>
                      <w:sz w:val="20"/>
                      <w:szCs w:val="20"/>
                      <w:lang w:val="uk-UA"/>
                    </w:rPr>
                    <w:t>Стійкі пасиви</w:t>
                  </w:r>
                </w:p>
              </w:txbxContent>
            </v:textbox>
          </v:shape>
        </w:pict>
      </w:r>
      <w:r>
        <w:rPr>
          <w:noProof/>
          <w:color w:val="000000"/>
          <w:sz w:val="28"/>
          <w:szCs w:val="28"/>
          <w:lang w:val="uk-UA"/>
        </w:rPr>
        <w:pict>
          <v:shape id="_x0000_s1056" type="#_x0000_t109" style="position:absolute;left:0;text-align:left;margin-left:10.85pt;margin-top:257.95pt;width:78.75pt;height:28.5pt;z-index:251639808">
            <v:textbox style="mso-next-textbox:#_x0000_s1056">
              <w:txbxContent>
                <w:p w:rsidR="00AA192B" w:rsidRPr="007243C4" w:rsidRDefault="00AA192B">
                  <w:pPr>
                    <w:rPr>
                      <w:sz w:val="20"/>
                      <w:szCs w:val="20"/>
                      <w:lang w:val="uk-UA"/>
                    </w:rPr>
                  </w:pPr>
                  <w:r w:rsidRPr="007243C4">
                    <w:rPr>
                      <w:sz w:val="20"/>
                      <w:szCs w:val="20"/>
                      <w:lang w:val="uk-UA"/>
                    </w:rPr>
                    <w:t>Цільові надходження</w:t>
                  </w:r>
                </w:p>
              </w:txbxContent>
            </v:textbox>
          </v:shape>
        </w:pict>
      </w:r>
      <w:r>
        <w:rPr>
          <w:noProof/>
          <w:color w:val="000000"/>
          <w:sz w:val="28"/>
          <w:szCs w:val="28"/>
          <w:lang w:val="uk-UA"/>
        </w:rPr>
        <w:pict>
          <v:shape id="_x0000_s1055" type="#_x0000_t109" style="position:absolute;left:0;text-align:left;margin-left:10.85pt;margin-top:214.45pt;width:78.75pt;height:33pt;z-index:251638784">
            <v:textbox style="mso-next-textbox:#_x0000_s1055">
              <w:txbxContent>
                <w:p w:rsidR="00AA192B" w:rsidRPr="007243C4" w:rsidRDefault="00AA192B">
                  <w:pPr>
                    <w:rPr>
                      <w:sz w:val="20"/>
                      <w:szCs w:val="20"/>
                      <w:lang w:val="uk-UA"/>
                    </w:rPr>
                  </w:pPr>
                  <w:r w:rsidRPr="007243C4">
                    <w:rPr>
                      <w:sz w:val="20"/>
                      <w:szCs w:val="20"/>
                      <w:lang w:val="uk-UA"/>
                    </w:rPr>
                    <w:t>Амортизаційні відрахування</w:t>
                  </w:r>
                </w:p>
              </w:txbxContent>
            </v:textbox>
          </v:shape>
        </w:pict>
      </w:r>
      <w:r>
        <w:rPr>
          <w:noProof/>
          <w:color w:val="000000"/>
          <w:sz w:val="28"/>
          <w:szCs w:val="28"/>
          <w:lang w:val="uk-UA"/>
        </w:rPr>
        <w:pict>
          <v:shape id="_x0000_s1045" type="#_x0000_t109" style="position:absolute;left:0;text-align:left;margin-left:12.45pt;margin-top:47.2pt;width:84.75pt;height:57pt;z-index:251628544">
            <v:textbox style="mso-next-textbox:#_x0000_s1045">
              <w:txbxContent>
                <w:p w:rsidR="00AA192B" w:rsidRPr="002F281D" w:rsidRDefault="00AA192B">
                  <w:pPr>
                    <w:rPr>
                      <w:sz w:val="20"/>
                      <w:szCs w:val="20"/>
                      <w:lang w:val="uk-UA"/>
                    </w:rPr>
                  </w:pPr>
                  <w:r w:rsidRPr="002F281D">
                    <w:rPr>
                      <w:sz w:val="20"/>
                      <w:szCs w:val="20"/>
                      <w:lang w:val="uk-UA"/>
                    </w:rPr>
                    <w:t>Формуються під час заснування підприємств</w:t>
                  </w:r>
                </w:p>
              </w:txbxContent>
            </v:textbox>
          </v:shape>
        </w:pict>
      </w:r>
      <w:r>
        <w:rPr>
          <w:noProof/>
          <w:color w:val="000000"/>
          <w:sz w:val="28"/>
          <w:szCs w:val="28"/>
          <w:lang w:val="uk-UA"/>
        </w:rPr>
        <w:pict>
          <v:shape id="_x0000_s1046" type="#_x0000_t109" style="position:absolute;left:0;text-align:left;margin-left:110.7pt;margin-top:47.2pt;width:90.75pt;height:57pt;z-index:251629568">
            <v:textbox style="mso-next-textbox:#_x0000_s1046">
              <w:txbxContent>
                <w:p w:rsidR="00AA192B" w:rsidRPr="007243C4" w:rsidRDefault="00AA192B">
                  <w:pPr>
                    <w:rPr>
                      <w:sz w:val="20"/>
                      <w:szCs w:val="20"/>
                      <w:lang w:val="uk-UA"/>
                    </w:rPr>
                  </w:pPr>
                  <w:r w:rsidRPr="007243C4">
                    <w:rPr>
                      <w:sz w:val="20"/>
                      <w:szCs w:val="20"/>
                      <w:lang w:val="uk-UA"/>
                    </w:rPr>
                    <w:t>Формуються за рахунок власних та прирівняних до них коштів</w:t>
                  </w:r>
                </w:p>
              </w:txbxContent>
            </v:textbox>
          </v:shape>
        </w:pict>
      </w:r>
      <w:r>
        <w:rPr>
          <w:noProof/>
          <w:color w:val="000000"/>
          <w:sz w:val="28"/>
          <w:szCs w:val="28"/>
          <w:lang w:val="uk-UA"/>
        </w:rPr>
        <w:pict>
          <v:shape id="_x0000_s1049" type="#_x0000_t32" style="position:absolute;left:0;text-align:left;margin-left:46.2pt;margin-top:104.2pt;width:0;height:8.25pt;z-index:251632640" o:connectortype="straight">
            <v:stroke endarrow="block"/>
          </v:shape>
        </w:pict>
      </w:r>
      <w:r>
        <w:rPr>
          <w:noProof/>
          <w:color w:val="000000"/>
          <w:sz w:val="28"/>
          <w:szCs w:val="28"/>
          <w:lang w:val="uk-UA"/>
        </w:rPr>
        <w:pict>
          <v:shape id="_x0000_s1041" type="#_x0000_t32" style="position:absolute;left:0;text-align:left;margin-left:46.2pt;margin-top:26.6pt;width:0;height:20.6pt;z-index:251624448" o:connectortype="straight">
            <v:stroke endarrow="block"/>
          </v:shape>
        </w:pict>
      </w:r>
      <w:r>
        <w:rPr>
          <w:noProof/>
          <w:color w:val="000000"/>
          <w:sz w:val="28"/>
          <w:szCs w:val="28"/>
          <w:lang w:val="uk-UA"/>
        </w:rPr>
        <w:pict>
          <v:shape id="_x0000_s1040" type="#_x0000_t109" style="position:absolute;left:0;text-align:left;margin-left:-7.6pt;margin-top:4.85pt;width:480.6pt;height:21.75pt;z-index:251623424;mso-position-horizontal-relative:margin">
            <v:textbox style="mso-next-textbox:#_x0000_s1040">
              <w:txbxContent>
                <w:p w:rsidR="00AA192B" w:rsidRPr="00C31BED" w:rsidRDefault="00AA192B" w:rsidP="00C31BED">
                  <w:pPr>
                    <w:jc w:val="center"/>
                    <w:rPr>
                      <w:lang w:val="uk-UA"/>
                    </w:rPr>
                  </w:pPr>
                  <w:r>
                    <w:rPr>
                      <w:lang w:val="uk-UA"/>
                    </w:rPr>
                    <w:t>ФІНАНСОВІ РЕСУРСИ ПІДПРИЄМСТВ</w:t>
                  </w:r>
                </w:p>
              </w:txbxContent>
            </v:textbox>
            <w10:wrap anchorx="margin"/>
          </v:shape>
        </w:pict>
      </w:r>
      <w:r>
        <w:rPr>
          <w:noProof/>
          <w:color w:val="000000"/>
          <w:sz w:val="28"/>
          <w:szCs w:val="28"/>
          <w:lang w:val="uk-UA"/>
        </w:rPr>
        <w:pict>
          <v:shape id="_x0000_s1047" type="#_x0000_t109" style="position:absolute;left:0;text-align:left;margin-left:237.45pt;margin-top:47.2pt;width:84.75pt;height:48.75pt;z-index:251630592">
            <v:textbox style="mso-next-textbox:#_x0000_s1047">
              <w:txbxContent>
                <w:p w:rsidR="00AA192B" w:rsidRPr="007243C4" w:rsidRDefault="00AA192B">
                  <w:pPr>
                    <w:rPr>
                      <w:sz w:val="20"/>
                      <w:szCs w:val="20"/>
                      <w:lang w:val="uk-UA"/>
                    </w:rPr>
                  </w:pPr>
                  <w:r w:rsidRPr="007243C4">
                    <w:rPr>
                      <w:sz w:val="20"/>
                      <w:szCs w:val="20"/>
                      <w:lang w:val="uk-UA"/>
                    </w:rPr>
                    <w:t>Мобілізуються на фінансовому ринку</w:t>
                  </w:r>
                </w:p>
              </w:txbxContent>
            </v:textbox>
          </v:shape>
        </w:pict>
      </w:r>
      <w:r>
        <w:rPr>
          <w:noProof/>
          <w:color w:val="000000"/>
          <w:sz w:val="28"/>
          <w:szCs w:val="28"/>
          <w:lang w:val="uk-UA"/>
        </w:rPr>
        <w:pict>
          <v:shape id="_x0000_s1043" type="#_x0000_t32" style="position:absolute;left:0;text-align:left;margin-left:397.2pt;margin-top:26.6pt;width:0;height:20.6pt;z-index:251626496" o:connectortype="straight">
            <v:stroke endarrow="block"/>
          </v:shape>
        </w:pict>
      </w:r>
      <w:r>
        <w:rPr>
          <w:noProof/>
          <w:color w:val="000000"/>
          <w:sz w:val="28"/>
          <w:szCs w:val="28"/>
          <w:lang w:val="uk-UA"/>
        </w:rPr>
        <w:pict>
          <v:shape id="_x0000_s1044" type="#_x0000_t32" style="position:absolute;left:0;text-align:left;margin-left:272.7pt;margin-top:26.6pt;width:0;height:20.6pt;z-index:251627520" o:connectortype="straight">
            <v:stroke endarrow="block"/>
          </v:shape>
        </w:pict>
      </w:r>
      <w:r>
        <w:rPr>
          <w:noProof/>
          <w:color w:val="000000"/>
          <w:sz w:val="28"/>
          <w:szCs w:val="28"/>
          <w:lang w:val="uk-UA"/>
        </w:rPr>
        <w:pict>
          <v:shape id="_x0000_s1042" type="#_x0000_t32" style="position:absolute;left:0;text-align:left;margin-left:149.7pt;margin-top:26.6pt;width:0;height:20.6pt;z-index:251625472" o:connectortype="straight">
            <v:stroke endarrow="block"/>
          </v:shape>
        </w:pict>
      </w:r>
    </w:p>
    <w:p w:rsidR="00D61C07" w:rsidRPr="008E7871" w:rsidRDefault="00D61C07" w:rsidP="00C62000">
      <w:pPr>
        <w:pStyle w:val="rvps12"/>
        <w:spacing w:line="360" w:lineRule="auto"/>
        <w:ind w:firstLine="709"/>
        <w:rPr>
          <w:lang w:val="uk-UA"/>
        </w:rPr>
      </w:pPr>
    </w:p>
    <w:p w:rsidR="008528C6" w:rsidRPr="008E7871" w:rsidRDefault="008528C6" w:rsidP="00C62000">
      <w:pPr>
        <w:pStyle w:val="rvps12"/>
        <w:spacing w:line="360" w:lineRule="auto"/>
        <w:ind w:firstLine="709"/>
        <w:rPr>
          <w:lang w:val="uk-UA"/>
        </w:rPr>
      </w:pPr>
    </w:p>
    <w:p w:rsidR="008528C6" w:rsidRPr="008E7871" w:rsidRDefault="008528C6" w:rsidP="00C62000">
      <w:pPr>
        <w:pStyle w:val="rvps12"/>
        <w:spacing w:line="360" w:lineRule="auto"/>
        <w:ind w:firstLine="709"/>
        <w:rPr>
          <w:lang w:val="uk-UA"/>
        </w:rPr>
      </w:pP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53" type="#_x0000_t32" style="position:absolute;left:0;text-align:left;margin-left:149.55pt;margin-top:18pt;width:0;height:57.75pt;z-index:251636736" o:connectortype="straight">
            <v:stroke endarrow="block"/>
          </v:shape>
        </w:pict>
      </w:r>
      <w:r>
        <w:rPr>
          <w:noProof/>
          <w:color w:val="000000"/>
          <w:sz w:val="28"/>
          <w:szCs w:val="28"/>
          <w:lang w:val="uk-UA"/>
        </w:rPr>
        <w:pict>
          <v:shape id="_x0000_s1054" type="#_x0000_t32" style="position:absolute;left:0;text-align:left;margin-left:91.2pt;margin-top:18pt;width:58.5pt;height:70.5pt;flip:x;z-index:251637760" o:connectortype="straight">
            <v:stroke endarrow="block"/>
          </v:shape>
        </w:pict>
      </w:r>
    </w:p>
    <w:p w:rsidR="008528C6" w:rsidRPr="008E7871" w:rsidRDefault="008528C6" w:rsidP="00C62000">
      <w:pPr>
        <w:pStyle w:val="rvps12"/>
        <w:spacing w:line="360" w:lineRule="auto"/>
        <w:ind w:firstLine="709"/>
        <w:rPr>
          <w:lang w:val="uk-UA"/>
        </w:rPr>
      </w:pPr>
    </w:p>
    <w:p w:rsidR="008528C6" w:rsidRPr="008E7871" w:rsidRDefault="008528C6" w:rsidP="00C62000">
      <w:pPr>
        <w:pStyle w:val="rvps12"/>
        <w:spacing w:line="360" w:lineRule="auto"/>
        <w:ind w:firstLine="709"/>
        <w:rPr>
          <w:lang w:val="uk-UA"/>
        </w:rPr>
      </w:pPr>
    </w:p>
    <w:p w:rsidR="008528C6" w:rsidRPr="008E7871" w:rsidRDefault="008528C6" w:rsidP="00C62000">
      <w:pPr>
        <w:pStyle w:val="rvps12"/>
        <w:spacing w:line="360" w:lineRule="auto"/>
        <w:ind w:firstLine="709"/>
        <w:rPr>
          <w:lang w:val="uk-UA"/>
        </w:rPr>
      </w:pP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72" type="#_x0000_t32" style="position:absolute;left:0;text-align:left;margin-left:97.2pt;margin-top:11.7pt;width:0;height:3in;z-index:251656192" o:connectortype="straight"/>
        </w:pict>
      </w:r>
      <w:r>
        <w:rPr>
          <w:noProof/>
          <w:color w:val="000000"/>
          <w:sz w:val="28"/>
          <w:szCs w:val="28"/>
          <w:lang w:val="uk-UA"/>
        </w:rPr>
        <w:pict>
          <v:shape id="_x0000_s1071" type="#_x0000_t32" style="position:absolute;left:0;text-align:left;margin-left:97.2pt;margin-top:11.7pt;width:13.5pt;height:0;flip:x;z-index:251655168" o:connectortype="straight"/>
        </w:pict>
      </w:r>
      <w:r>
        <w:rPr>
          <w:noProof/>
          <w:color w:val="000000"/>
          <w:sz w:val="28"/>
          <w:szCs w:val="28"/>
          <w:lang w:val="uk-UA"/>
        </w:rPr>
        <w:pict>
          <v:shape id="_x0000_s1052" type="#_x0000_t109" style="position:absolute;left:0;text-align:left;margin-left:110.7pt;margin-top:-.3pt;width:90.75pt;height:18.75pt;z-index:251635712">
            <v:textbox style="mso-next-textbox:#_x0000_s1052">
              <w:txbxContent>
                <w:p w:rsidR="00AA192B" w:rsidRPr="007243C4" w:rsidRDefault="00AA192B" w:rsidP="002F281D">
                  <w:pPr>
                    <w:jc w:val="center"/>
                    <w:rPr>
                      <w:sz w:val="20"/>
                      <w:szCs w:val="20"/>
                      <w:lang w:val="uk-UA"/>
                    </w:rPr>
                  </w:pPr>
                  <w:r w:rsidRPr="007243C4">
                    <w:rPr>
                      <w:sz w:val="20"/>
                      <w:szCs w:val="20"/>
                      <w:lang w:val="uk-UA"/>
                    </w:rPr>
                    <w:t>Доходи</w:t>
                  </w:r>
                </w:p>
              </w:txbxContent>
            </v:textbox>
          </v:shape>
        </w:pict>
      </w:r>
      <w:r>
        <w:rPr>
          <w:noProof/>
          <w:color w:val="000000"/>
          <w:sz w:val="28"/>
          <w:szCs w:val="28"/>
          <w:lang w:val="uk-UA"/>
        </w:rPr>
        <w:pict>
          <v:shape id="_x0000_s1061" type="#_x0000_t32" style="position:absolute;left:0;text-align:left;margin-left:-7.6pt;margin-top:15.45pt;width:.05pt;height:229.5pt;z-index:251644928" o:connectortype="straight"/>
        </w:pict>
      </w:r>
      <w:r>
        <w:rPr>
          <w:noProof/>
          <w:color w:val="000000"/>
          <w:sz w:val="28"/>
          <w:szCs w:val="28"/>
          <w:lang w:val="uk-UA"/>
        </w:rPr>
        <w:pict>
          <v:shape id="_x0000_s1060" type="#_x0000_t32" style="position:absolute;left:0;text-align:left;margin-left:-7.6pt;margin-top:15.45pt;width:18.45pt;height:0;flip:x;z-index:251643904" o:connectortype="straight"/>
        </w:pict>
      </w:r>
      <w:r>
        <w:rPr>
          <w:noProof/>
          <w:color w:val="000000"/>
          <w:sz w:val="28"/>
          <w:szCs w:val="28"/>
          <w:lang w:val="uk-UA"/>
        </w:rPr>
        <w:pict>
          <v:shape id="_x0000_s1051" type="#_x0000_t109" style="position:absolute;left:0;text-align:left;margin-left:12.45pt;margin-top:5.7pt;width:78.75pt;height:18.75pt;z-index:251634688">
            <v:textbox style="mso-next-textbox:#_x0000_s1051">
              <w:txbxContent>
                <w:p w:rsidR="00AA192B" w:rsidRPr="007243C4" w:rsidRDefault="00AA192B">
                  <w:pPr>
                    <w:rPr>
                      <w:sz w:val="20"/>
                      <w:szCs w:val="20"/>
                      <w:lang w:val="uk-UA"/>
                    </w:rPr>
                  </w:pPr>
                  <w:r w:rsidRPr="007243C4">
                    <w:rPr>
                      <w:sz w:val="20"/>
                      <w:szCs w:val="20"/>
                      <w:lang w:val="uk-UA"/>
                    </w:rPr>
                    <w:t>Надходження</w:t>
                  </w:r>
                </w:p>
              </w:txbxContent>
            </v:textbox>
          </v:shape>
        </w:pict>
      </w: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67" type="#_x0000_t109" style="position:absolute;left:0;text-align:left;margin-left:110.7pt;margin-top:5.25pt;width:90.75pt;height:52.5pt;z-index:251651072">
            <v:textbox style="mso-next-textbox:#_x0000_s1067">
              <w:txbxContent>
                <w:p w:rsidR="00AA192B" w:rsidRPr="007243C4" w:rsidRDefault="00AA192B">
                  <w:pPr>
                    <w:rPr>
                      <w:sz w:val="20"/>
                      <w:szCs w:val="20"/>
                      <w:lang w:val="uk-UA"/>
                    </w:rPr>
                  </w:pPr>
                  <w:r>
                    <w:rPr>
                      <w:sz w:val="20"/>
                      <w:szCs w:val="20"/>
                      <w:lang w:val="uk-UA"/>
                    </w:rPr>
                    <w:t>Валовий і чистий дохід, прибуток від основної діяльності</w:t>
                  </w:r>
                </w:p>
              </w:txbxContent>
            </v:textbox>
          </v:shape>
        </w:pict>
      </w: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73" type="#_x0000_t32" style="position:absolute;left:0;text-align:left;margin-left:97.2pt;margin-top:10.8pt;width:13.5pt;height:.05pt;z-index:251657216" o:connectortype="straight">
            <v:stroke endarrow="block"/>
          </v:shape>
        </w:pict>
      </w:r>
    </w:p>
    <w:p w:rsidR="008528C6" w:rsidRPr="008E7871" w:rsidRDefault="008528C6" w:rsidP="00C62000">
      <w:pPr>
        <w:pStyle w:val="rvps12"/>
        <w:spacing w:line="360" w:lineRule="auto"/>
        <w:ind w:firstLine="709"/>
        <w:rPr>
          <w:lang w:val="uk-UA"/>
        </w:rPr>
      </w:pP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68" type="#_x0000_t109" style="position:absolute;left:0;text-align:left;margin-left:110.7pt;margin-top:6.15pt;width:90.75pt;height:52.5pt;z-index:251652096">
            <v:textbox style="mso-next-textbox:#_x0000_s1068">
              <w:txbxContent>
                <w:p w:rsidR="00AA192B" w:rsidRPr="007243C4" w:rsidRDefault="00AA192B">
                  <w:pPr>
                    <w:rPr>
                      <w:sz w:val="20"/>
                      <w:szCs w:val="20"/>
                      <w:lang w:val="uk-UA"/>
                    </w:rPr>
                  </w:pPr>
                  <w:r>
                    <w:rPr>
                      <w:sz w:val="20"/>
                      <w:szCs w:val="20"/>
                      <w:lang w:val="uk-UA"/>
                    </w:rPr>
                    <w:t>Прибуток від іншої операційної діяльності</w:t>
                  </w:r>
                </w:p>
              </w:txbxContent>
            </v:textbox>
          </v:shape>
        </w:pict>
      </w: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77" type="#_x0000_t32" style="position:absolute;left:0;text-align:left;margin-left:97.2pt;margin-top:13.95pt;width:13.5pt;height:.05pt;z-index:251658240" o:connectortype="straight">
            <v:stroke endarrow="block"/>
          </v:shape>
        </w:pict>
      </w:r>
    </w:p>
    <w:p w:rsidR="008528C6" w:rsidRPr="008E7871" w:rsidRDefault="008528C6" w:rsidP="00C62000">
      <w:pPr>
        <w:pStyle w:val="rvps12"/>
        <w:spacing w:line="360" w:lineRule="auto"/>
        <w:ind w:firstLine="709"/>
        <w:rPr>
          <w:lang w:val="uk-UA"/>
        </w:rPr>
      </w:pP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69" type="#_x0000_t109" style="position:absolute;left:0;text-align:left;margin-left:110.7pt;margin-top:4.8pt;width:90.75pt;height:45pt;z-index:251653120">
            <v:textbox style="mso-next-textbox:#_x0000_s1069">
              <w:txbxContent>
                <w:p w:rsidR="00AA192B" w:rsidRPr="007243C4" w:rsidRDefault="00AA192B">
                  <w:pPr>
                    <w:rPr>
                      <w:sz w:val="20"/>
                      <w:szCs w:val="20"/>
                      <w:lang w:val="uk-UA"/>
                    </w:rPr>
                  </w:pPr>
                  <w:r w:rsidRPr="007243C4">
                    <w:rPr>
                      <w:sz w:val="20"/>
                      <w:szCs w:val="20"/>
                      <w:lang w:val="uk-UA"/>
                    </w:rPr>
                    <w:t>Прибуток від фінансових операцій</w:t>
                  </w:r>
                </w:p>
              </w:txbxContent>
            </v:textbox>
          </v:shape>
        </w:pict>
      </w: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79" type="#_x0000_t32" style="position:absolute;left:0;text-align:left;margin-left:97.2pt;margin-top:6.6pt;width:13.5pt;height:.05pt;z-index:251660288" o:connectortype="straight">
            <v:stroke endarrow="block"/>
          </v:shape>
        </w:pict>
      </w: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70" type="#_x0000_t109" style="position:absolute;left:0;text-align:left;margin-left:110.7pt;margin-top:12.95pt;width:90.75pt;height:64.5pt;z-index:251654144">
            <v:textbox style="mso-next-textbox:#_x0000_s1070">
              <w:txbxContent>
                <w:p w:rsidR="00AA192B" w:rsidRPr="00C6606A" w:rsidRDefault="00AA192B">
                  <w:pPr>
                    <w:rPr>
                      <w:sz w:val="20"/>
                      <w:szCs w:val="20"/>
                      <w:lang w:val="uk-UA"/>
                    </w:rPr>
                  </w:pPr>
                  <w:r>
                    <w:rPr>
                      <w:sz w:val="20"/>
                      <w:szCs w:val="20"/>
                      <w:lang w:val="uk-UA"/>
                    </w:rPr>
                    <w:t>Прибуток від звичайної діяльності та надзвичайних подій</w:t>
                  </w:r>
                </w:p>
              </w:txbxContent>
            </v:textbox>
          </v:shape>
        </w:pict>
      </w:r>
    </w:p>
    <w:p w:rsidR="008528C6" w:rsidRPr="008E7871" w:rsidRDefault="008528C6" w:rsidP="00C62000">
      <w:pPr>
        <w:pStyle w:val="rvps12"/>
        <w:spacing w:line="360" w:lineRule="auto"/>
        <w:ind w:firstLine="709"/>
        <w:rPr>
          <w:lang w:val="uk-UA"/>
        </w:rPr>
      </w:pPr>
    </w:p>
    <w:p w:rsidR="008528C6" w:rsidRPr="008E7871" w:rsidRDefault="008F00B9" w:rsidP="00C62000">
      <w:pPr>
        <w:pStyle w:val="rvps12"/>
        <w:spacing w:line="360" w:lineRule="auto"/>
        <w:ind w:firstLine="709"/>
        <w:rPr>
          <w:lang w:val="uk-UA"/>
        </w:rPr>
      </w:pPr>
      <w:r>
        <w:rPr>
          <w:noProof/>
          <w:color w:val="000000"/>
          <w:sz w:val="28"/>
          <w:szCs w:val="28"/>
          <w:lang w:val="uk-UA"/>
        </w:rPr>
        <w:pict>
          <v:shape id="_x0000_s1078" type="#_x0000_t32" style="position:absolute;left:0;text-align:left;margin-left:97.2pt;margin-top:-.05pt;width:13.5pt;height:.05pt;z-index:251659264" o:connectortype="straight">
            <v:stroke endarrow="block"/>
          </v:shape>
        </w:pict>
      </w:r>
    </w:p>
    <w:p w:rsidR="008528C6" w:rsidRPr="008E7871" w:rsidRDefault="008528C6" w:rsidP="00C62000">
      <w:pPr>
        <w:pStyle w:val="rvps12"/>
        <w:spacing w:line="360" w:lineRule="auto"/>
        <w:ind w:firstLine="709"/>
        <w:rPr>
          <w:lang w:val="uk-UA"/>
        </w:rPr>
      </w:pPr>
    </w:p>
    <w:p w:rsidR="008528C6" w:rsidRPr="008E7871" w:rsidRDefault="008528C6" w:rsidP="00C62000">
      <w:pPr>
        <w:pStyle w:val="rvps12"/>
        <w:spacing w:line="360" w:lineRule="auto"/>
        <w:ind w:firstLine="709"/>
        <w:rPr>
          <w:lang w:val="uk-UA"/>
        </w:rPr>
      </w:pPr>
    </w:p>
    <w:p w:rsidR="00311310" w:rsidRPr="00EA149B" w:rsidRDefault="00311310" w:rsidP="00C62000">
      <w:pPr>
        <w:pStyle w:val="rvps12"/>
        <w:spacing w:line="360" w:lineRule="auto"/>
        <w:ind w:firstLine="709"/>
        <w:jc w:val="center"/>
        <w:rPr>
          <w:rStyle w:val="rvts7"/>
          <w:color w:val="000000"/>
          <w:sz w:val="28"/>
          <w:szCs w:val="28"/>
          <w:lang w:val="uk-UA"/>
        </w:rPr>
      </w:pPr>
      <w:r w:rsidRPr="00EA149B">
        <w:rPr>
          <w:sz w:val="28"/>
          <w:szCs w:val="28"/>
          <w:lang w:val="uk-UA"/>
        </w:rPr>
        <w:t>Рис. 1.2. Формування фінансових ресурсів підприємства</w:t>
      </w:r>
    </w:p>
    <w:p w:rsidR="00311310" w:rsidRPr="008E7871" w:rsidRDefault="00311310" w:rsidP="00C62000">
      <w:pPr>
        <w:spacing w:line="360" w:lineRule="auto"/>
        <w:ind w:firstLine="709"/>
        <w:jc w:val="both"/>
        <w:rPr>
          <w:color w:val="000000"/>
          <w:lang w:val="uk-UA"/>
        </w:rPr>
      </w:pPr>
      <w:r w:rsidRPr="008E7871">
        <w:rPr>
          <w:color w:val="000000"/>
          <w:sz w:val="28"/>
          <w:lang w:val="uk-UA"/>
        </w:rPr>
        <w:t>Важливим джерелом поповнення власних фінансових ресурсів є амортизація. Однак, у сучасних умовах господарювання вона втратила реальну можливість впливати на підвищення результатів господарської діяльності підприємницьких структур, через відсутність чіткої амортизаційної політики в державі, яка не сприяє накопиченню достатніх коштів для повного відтворення основних виробничих фондів. Амортизація відображає лише ступінь зносу основних фондів. Кошти амортизаційного фонду, за цільовим призначенням, використовуються лише підприємствами державної форми власності. Підприємства недержавних форм власності здійснюють відтворення основних засобів за рахунок прибутку, що залишається в їх розпорядженні після сплати обов’язкових платежів.</w:t>
      </w:r>
    </w:p>
    <w:p w:rsidR="00311310" w:rsidRPr="008E7871" w:rsidRDefault="00311310" w:rsidP="00C62000">
      <w:pPr>
        <w:shd w:val="clear" w:color="auto" w:fill="FFFFFF"/>
        <w:spacing w:line="360" w:lineRule="auto"/>
        <w:ind w:right="7" w:firstLine="709"/>
        <w:jc w:val="both"/>
        <w:rPr>
          <w:color w:val="000000"/>
          <w:lang w:val="uk-UA"/>
        </w:rPr>
      </w:pPr>
      <w:r w:rsidRPr="008E7871">
        <w:rPr>
          <w:color w:val="000000"/>
          <w:spacing w:val="-2"/>
          <w:sz w:val="28"/>
          <w:szCs w:val="28"/>
          <w:lang w:val="uk-UA"/>
        </w:rPr>
        <w:t>Усе це змушує підприємства виявляти ініціативу та винахідливість, нести відповідальність за формування фінансових ресурсів, бо </w:t>
      </w:r>
      <w:r w:rsidRPr="008E7871">
        <w:rPr>
          <w:color w:val="000000"/>
          <w:spacing w:val="-2"/>
          <w:sz w:val="28"/>
          <w:lang w:val="uk-UA"/>
        </w:rPr>
        <w:t> </w:t>
      </w:r>
      <w:r w:rsidRPr="008E7871">
        <w:rPr>
          <w:color w:val="000000"/>
          <w:spacing w:val="-2"/>
          <w:sz w:val="28"/>
          <w:szCs w:val="28"/>
          <w:lang w:val="uk-UA"/>
        </w:rPr>
        <w:t>саме від величини фінансових ресурсів залежить зростання виробництва та соціально-економічний розвиток підприємства. Наявність фінансових ресурсів, їх ефективне використання визначають фінансове благополуччя підприємства: платоспроможність, ліквідність, фінансову стійкість</w:t>
      </w:r>
      <w:r w:rsidR="00EB2492" w:rsidRPr="008E7871">
        <w:rPr>
          <w:color w:val="000000"/>
          <w:spacing w:val="-2"/>
          <w:sz w:val="28"/>
          <w:szCs w:val="28"/>
          <w:lang w:val="uk-UA"/>
        </w:rPr>
        <w:t xml:space="preserve"> </w:t>
      </w:r>
      <w:r w:rsidR="00343FA5" w:rsidRPr="008E7871">
        <w:rPr>
          <w:color w:val="000000"/>
          <w:sz w:val="28"/>
          <w:lang w:val="uk-UA"/>
        </w:rPr>
        <w:t>[</w:t>
      </w:r>
      <w:r w:rsidR="00681A3C">
        <w:rPr>
          <w:color w:val="000000"/>
          <w:sz w:val="28"/>
          <w:lang w:val="uk-UA"/>
        </w:rPr>
        <w:t xml:space="preserve">    </w:t>
      </w:r>
      <w:r w:rsidR="00343FA5" w:rsidRPr="008E7871">
        <w:rPr>
          <w:color w:val="000000"/>
          <w:sz w:val="28"/>
          <w:lang w:val="uk-UA"/>
        </w:rPr>
        <w:t>]</w:t>
      </w:r>
      <w:r w:rsidRPr="008E7871">
        <w:rPr>
          <w:color w:val="000000"/>
          <w:spacing w:val="-2"/>
          <w:sz w:val="28"/>
          <w:szCs w:val="28"/>
          <w:lang w:val="uk-UA"/>
        </w:rPr>
        <w:t>.</w:t>
      </w:r>
    </w:p>
    <w:p w:rsidR="00311310" w:rsidRPr="008E7871" w:rsidRDefault="00311310" w:rsidP="00C62000">
      <w:pPr>
        <w:spacing w:line="360" w:lineRule="auto"/>
        <w:ind w:firstLine="709"/>
        <w:jc w:val="both"/>
        <w:rPr>
          <w:color w:val="000000"/>
          <w:lang w:val="uk-UA"/>
        </w:rPr>
      </w:pPr>
      <w:r w:rsidRPr="008E7871">
        <w:rPr>
          <w:color w:val="000000"/>
          <w:spacing w:val="-2"/>
          <w:sz w:val="28"/>
          <w:szCs w:val="28"/>
          <w:lang w:val="uk-UA"/>
        </w:rPr>
        <w:t xml:space="preserve">Формування та використання фінансових ресурсів здійснюється на двох рівнях: державному та на рівні підприємств. Фінанси підприємницьких структур, як важлива складова фінансової системи держави, займають пріоритетне становище, оскільки обслуговують процес створення, розподілу, перерозподілу та кінцевого споживання валового внутрішнього продукту. Серед основних факторів впливу на формування фінансових ресурсів </w:t>
      </w:r>
      <w:r w:rsidR="00EA149B">
        <w:rPr>
          <w:color w:val="000000"/>
          <w:spacing w:val="-2"/>
          <w:sz w:val="28"/>
          <w:szCs w:val="28"/>
          <w:lang w:val="uk-UA"/>
        </w:rPr>
        <w:t>підприємств</w:t>
      </w:r>
      <w:r w:rsidRPr="008E7871">
        <w:rPr>
          <w:color w:val="000000"/>
          <w:spacing w:val="-2"/>
          <w:sz w:val="28"/>
          <w:szCs w:val="28"/>
          <w:lang w:val="uk-UA"/>
        </w:rPr>
        <w:t> </w:t>
      </w:r>
      <w:r w:rsidRPr="008E7871">
        <w:rPr>
          <w:color w:val="000000"/>
          <w:spacing w:val="-2"/>
          <w:sz w:val="28"/>
          <w:lang w:val="uk-UA"/>
        </w:rPr>
        <w:t> </w:t>
      </w:r>
      <w:r w:rsidRPr="008E7871">
        <w:rPr>
          <w:color w:val="000000"/>
          <w:spacing w:val="-2"/>
          <w:sz w:val="28"/>
          <w:szCs w:val="28"/>
          <w:lang w:val="uk-UA"/>
        </w:rPr>
        <w:t>виділяють види діяльності та організаційно – правові форми господарювання, що обумовлюють особливості їх використання. Зі зміною форм власності розширюються джерела формування фінансових ресурсів</w:t>
      </w:r>
      <w:r w:rsidRPr="008E7871">
        <w:rPr>
          <w:color w:val="000000"/>
          <w:sz w:val="28"/>
          <w:lang w:val="uk-UA"/>
        </w:rPr>
        <w:t> для здійснення господарської діяльності через мобілізацію коштів на фондовому ринку, шляхом випуску цінних паперів. Така ситуація зумовлює більш ефективне використання фінансових ресурсів, що проявляється у виникненні зобов’язань  перед інвесторами з приводу виплати доходів.</w:t>
      </w:r>
    </w:p>
    <w:p w:rsidR="00311310" w:rsidRPr="008E7871" w:rsidRDefault="00311310" w:rsidP="00C62000">
      <w:pPr>
        <w:spacing w:line="360" w:lineRule="auto"/>
        <w:ind w:firstLine="709"/>
        <w:jc w:val="both"/>
        <w:rPr>
          <w:color w:val="000000"/>
          <w:lang w:val="uk-UA"/>
        </w:rPr>
      </w:pPr>
      <w:r w:rsidRPr="008E7871">
        <w:rPr>
          <w:color w:val="000000"/>
          <w:spacing w:val="-2"/>
          <w:sz w:val="28"/>
          <w:szCs w:val="28"/>
          <w:lang w:val="uk-UA"/>
        </w:rPr>
        <w:t xml:space="preserve">У процесі формування фінансових ресурсів підприємств важливу роль відіграє їх збалансованість і визначення </w:t>
      </w:r>
      <w:r w:rsidR="008528C6" w:rsidRPr="008E7871">
        <w:rPr>
          <w:color w:val="000000"/>
          <w:spacing w:val="-2"/>
          <w:sz w:val="28"/>
          <w:szCs w:val="28"/>
          <w:lang w:val="uk-UA"/>
        </w:rPr>
        <w:t>оптимальної структури їхніх дже</w:t>
      </w:r>
      <w:r w:rsidRPr="008E7871">
        <w:rPr>
          <w:color w:val="000000"/>
          <w:spacing w:val="-2"/>
          <w:sz w:val="28"/>
          <w:szCs w:val="28"/>
          <w:lang w:val="uk-UA"/>
        </w:rPr>
        <w:t>рел. Проте як свідчить практика їх структура постійно змінюється під впливом різноманітних факторів, а саме зростання питомої ваги коштів залучених із зовнішніх джерел, і в першу чергу, частки кредиторської заборгованості, яка спричиняє систему неплатежів та приводить до зниження інвестиційних можливостей підприємницьких структур.</w:t>
      </w:r>
      <w:r w:rsidRPr="008E7871">
        <w:rPr>
          <w:color w:val="000000"/>
          <w:spacing w:val="-2"/>
          <w:sz w:val="28"/>
          <w:lang w:val="uk-UA"/>
        </w:rPr>
        <w:t> </w:t>
      </w:r>
      <w:r w:rsidRPr="008E7871">
        <w:rPr>
          <w:color w:val="000000"/>
          <w:sz w:val="28"/>
          <w:lang w:val="uk-UA"/>
        </w:rPr>
        <w:t>Загалом, слід уникати як неконтрольованої кредиторської заборгованості, що призводить до погіршення платоспроможності підприємств, так і надлишкових власних фінансових ресурсів, що можуть сповільнювати виробничий розвиток через надмірне резервування накопичень і відволікання їх із виробничого процесу. Тому, як доведено у наукових дослідженнях, встановлення оптимального співвідношення фінансових ресурсів впливає на вирішення питання підвищення ринкової вартості підприємства і залежить від показників - чистої рентабельності власних коштів та норми розподілу прибутку на дивіденди</w:t>
      </w:r>
      <w:r w:rsidR="00EB2492" w:rsidRPr="008E7871">
        <w:rPr>
          <w:color w:val="000000"/>
          <w:sz w:val="28"/>
          <w:lang w:val="uk-UA"/>
        </w:rPr>
        <w:t xml:space="preserve"> </w:t>
      </w:r>
      <w:r w:rsidR="00343FA5" w:rsidRPr="008E7871">
        <w:rPr>
          <w:color w:val="000000"/>
          <w:sz w:val="28"/>
          <w:lang w:val="uk-UA"/>
        </w:rPr>
        <w:t>[</w:t>
      </w:r>
      <w:r w:rsidR="00681A3C">
        <w:rPr>
          <w:color w:val="000000"/>
          <w:sz w:val="28"/>
          <w:lang w:val="uk-UA"/>
        </w:rPr>
        <w:t xml:space="preserve">     </w:t>
      </w:r>
      <w:r w:rsidR="00343FA5" w:rsidRPr="008E7871">
        <w:rPr>
          <w:color w:val="000000"/>
          <w:sz w:val="28"/>
          <w:lang w:val="uk-UA"/>
        </w:rPr>
        <w:t>]</w:t>
      </w:r>
      <w:r w:rsidRPr="008E7871">
        <w:rPr>
          <w:color w:val="000000"/>
          <w:sz w:val="28"/>
          <w:lang w:val="uk-UA"/>
        </w:rPr>
        <w:t>.</w:t>
      </w:r>
    </w:p>
    <w:p w:rsidR="00311310" w:rsidRPr="008E7871" w:rsidRDefault="00311310" w:rsidP="00C62000">
      <w:pPr>
        <w:spacing w:line="360" w:lineRule="auto"/>
        <w:ind w:firstLine="709"/>
        <w:jc w:val="both"/>
        <w:rPr>
          <w:color w:val="000000"/>
          <w:lang w:val="uk-UA"/>
        </w:rPr>
      </w:pPr>
      <w:r w:rsidRPr="008E7871">
        <w:rPr>
          <w:color w:val="000000"/>
          <w:sz w:val="28"/>
          <w:lang w:val="uk-UA"/>
        </w:rPr>
        <w:t>Важливим напрямом вдосконалення процесу формування фінансових ресурсів є застосування методики оптимізації фінансових ресурсів. Це, зокрема, методики, прийняті в зарубіжній практиці (США), які можуть бути впроваджені на вітчизняних підприємствах лише за наявності розвиненого ринку цінних паперів, статистики про його функціонування та після проведення значної адаптивної роботи, пов’язаної із впровадженням міжнародних стандартів обліку та звітності.</w:t>
      </w:r>
    </w:p>
    <w:p w:rsidR="00A879C5" w:rsidRPr="008E7871" w:rsidRDefault="00A879C5" w:rsidP="00C62000">
      <w:pPr>
        <w:pStyle w:val="rvps12"/>
        <w:spacing w:line="360" w:lineRule="auto"/>
        <w:ind w:firstLine="709"/>
        <w:rPr>
          <w:rFonts w:ascii="Arial" w:hAnsi="Arial" w:cs="Arial"/>
          <w:color w:val="000000"/>
          <w:sz w:val="28"/>
          <w:szCs w:val="28"/>
          <w:lang w:val="uk-UA"/>
        </w:rPr>
      </w:pPr>
      <w:r w:rsidRPr="008E7871">
        <w:rPr>
          <w:rStyle w:val="rvts7"/>
          <w:color w:val="000000"/>
          <w:sz w:val="28"/>
          <w:szCs w:val="28"/>
          <w:lang w:val="uk-UA"/>
        </w:rPr>
        <w:t xml:space="preserve">В науковій літературі пропонується </w:t>
      </w:r>
      <w:r w:rsidR="008528C6" w:rsidRPr="008E7871">
        <w:rPr>
          <w:rStyle w:val="rvts7"/>
          <w:color w:val="000000"/>
          <w:sz w:val="28"/>
          <w:szCs w:val="28"/>
          <w:lang w:val="uk-UA"/>
        </w:rPr>
        <w:t>розрізняють</w:t>
      </w:r>
      <w:r w:rsidRPr="008E7871">
        <w:rPr>
          <w:rStyle w:val="rvts7"/>
          <w:color w:val="000000"/>
          <w:sz w:val="28"/>
          <w:szCs w:val="28"/>
          <w:lang w:val="uk-UA"/>
        </w:rPr>
        <w:t xml:space="preserve"> джерела надходження та джерела повернення фінансових ресурсів. В складі джерел надходження визначити джерела надходження власних фінансових ресурсів: внески юридичних і фізичних осіб, акумульовані в статутному фонді; емісійний дохід; безповоротно отримана фінансова допомога; дооцінка основних і оборотних засобів; чистий прибуток. В складі запозичених джерел надходження, крім позичкових (довгострокові і короткострокові кредити банків, поворотна фінансова допомога) і залучених (кредиторська заборгованість за товари, роботи, послуги, отримані аванси, векселі видані), виділяються транзитні джерела</w:t>
      </w:r>
      <w:r w:rsidR="00EB2492" w:rsidRPr="008E7871">
        <w:rPr>
          <w:rStyle w:val="rvts7"/>
          <w:color w:val="000000"/>
          <w:sz w:val="28"/>
          <w:szCs w:val="28"/>
          <w:lang w:val="uk-UA"/>
        </w:rPr>
        <w:t xml:space="preserve"> </w:t>
      </w:r>
      <w:r w:rsidR="00343FA5" w:rsidRPr="008E7871">
        <w:rPr>
          <w:rStyle w:val="rvts7"/>
          <w:color w:val="000000"/>
          <w:sz w:val="28"/>
          <w:szCs w:val="28"/>
          <w:lang w:val="uk-UA"/>
        </w:rPr>
        <w:t>[</w:t>
      </w:r>
      <w:r w:rsidR="00681A3C">
        <w:rPr>
          <w:rStyle w:val="rvts7"/>
          <w:color w:val="000000"/>
          <w:sz w:val="28"/>
          <w:szCs w:val="28"/>
          <w:lang w:val="uk-UA"/>
        </w:rPr>
        <w:t xml:space="preserve">     </w:t>
      </w:r>
      <w:r w:rsidR="00343FA5" w:rsidRPr="008E7871">
        <w:rPr>
          <w:rStyle w:val="rvts7"/>
          <w:color w:val="000000"/>
          <w:sz w:val="28"/>
          <w:szCs w:val="28"/>
          <w:lang w:val="uk-UA"/>
        </w:rPr>
        <w:t>]</w:t>
      </w:r>
      <w:r w:rsidRPr="008E7871">
        <w:rPr>
          <w:rStyle w:val="rvts7"/>
          <w:color w:val="000000"/>
          <w:sz w:val="28"/>
          <w:szCs w:val="28"/>
          <w:lang w:val="uk-UA"/>
        </w:rPr>
        <w:t>.</w:t>
      </w:r>
    </w:p>
    <w:p w:rsidR="00A879C5" w:rsidRPr="008E7871" w:rsidRDefault="00A879C5" w:rsidP="00C62000">
      <w:pPr>
        <w:pStyle w:val="rvps10"/>
        <w:spacing w:line="360" w:lineRule="auto"/>
        <w:ind w:firstLine="709"/>
        <w:rPr>
          <w:rFonts w:ascii="Arial" w:hAnsi="Arial" w:cs="Arial"/>
          <w:color w:val="000000"/>
          <w:sz w:val="28"/>
          <w:szCs w:val="28"/>
          <w:lang w:val="uk-UA"/>
        </w:rPr>
      </w:pPr>
      <w:r w:rsidRPr="008E7871">
        <w:rPr>
          <w:rStyle w:val="rvts7"/>
          <w:color w:val="000000"/>
          <w:sz w:val="28"/>
          <w:szCs w:val="28"/>
          <w:lang w:val="uk-UA"/>
        </w:rPr>
        <w:t>Частину виручки від реалізації складають кошти на виплату заробітної плати, сплату податків (зборів), відсотків за кредит. Час надходження виручки від реалізації на банківський рахунок, як правило, не співпадає з її використанням на здійснення цих платежів. Отже, вказані кошти  до їх використання за призначенням, використовуються на фінансування поточної діяльності підприємства. Ці кошти мають ознаки фінансових ресурсів, а саме: джерело і мету формування, напрямок використання і цільове призначення. Фактично отримані у складі виручки вони транзитом проходять через підприємство. В дисертації пропонується дати їм назву транзитні фінансові ресурси.</w:t>
      </w:r>
      <w:r w:rsidRPr="008E7871">
        <w:rPr>
          <w:rStyle w:val="rvts6"/>
          <w:color w:val="000000"/>
          <w:sz w:val="28"/>
          <w:szCs w:val="28"/>
          <w:lang w:val="uk-UA"/>
        </w:rPr>
        <w:t xml:space="preserve"> </w:t>
      </w:r>
      <w:r w:rsidRPr="008E7871">
        <w:rPr>
          <w:rStyle w:val="rvts7"/>
          <w:color w:val="000000"/>
          <w:sz w:val="28"/>
          <w:szCs w:val="28"/>
          <w:lang w:val="uk-UA"/>
        </w:rPr>
        <w:t>Підприємству вигідно використовувати їх для фінансування поточних потреб і, таким чином зменшувати використання позичкових коштів. У звітах підприємства суму коштів на виплату зарплати, податків (зборів) і відсотків визначають тільки після їх нарахування.</w:t>
      </w:r>
    </w:p>
    <w:p w:rsidR="00A879C5" w:rsidRPr="008E7871" w:rsidRDefault="00A879C5" w:rsidP="00C62000">
      <w:pPr>
        <w:pStyle w:val="rvps10"/>
        <w:spacing w:line="360" w:lineRule="auto"/>
        <w:ind w:firstLine="709"/>
        <w:rPr>
          <w:rStyle w:val="rvts7"/>
          <w:color w:val="000000"/>
          <w:sz w:val="28"/>
          <w:szCs w:val="28"/>
          <w:lang w:val="uk-UA"/>
        </w:rPr>
      </w:pPr>
      <w:r w:rsidRPr="008E7871">
        <w:rPr>
          <w:rStyle w:val="rvts7"/>
          <w:color w:val="000000"/>
          <w:sz w:val="28"/>
          <w:szCs w:val="28"/>
          <w:lang w:val="uk-UA"/>
        </w:rPr>
        <w:t>Запропонована класифікація джерел формування фінансових ресурсів підприємств дозволила визначити фактори та важелі, які впливають на формування джерел фінансових ресурсів. Визначено фактори, які впливають на формування джерел повернення та джерел надходження фінансових ресурсів</w:t>
      </w:r>
      <w:r w:rsidR="00EB2492" w:rsidRPr="008E7871">
        <w:rPr>
          <w:rStyle w:val="rvts7"/>
          <w:color w:val="000000"/>
          <w:sz w:val="28"/>
          <w:szCs w:val="28"/>
          <w:lang w:val="uk-UA"/>
        </w:rPr>
        <w:t xml:space="preserve"> </w:t>
      </w:r>
      <w:r w:rsidR="00681A3C">
        <w:rPr>
          <w:rStyle w:val="rvts7"/>
          <w:color w:val="000000"/>
          <w:sz w:val="28"/>
          <w:szCs w:val="28"/>
          <w:lang w:val="uk-UA"/>
        </w:rPr>
        <w:t xml:space="preserve">   </w:t>
      </w:r>
      <w:r w:rsidR="00343FA5" w:rsidRPr="008E7871">
        <w:rPr>
          <w:rStyle w:val="rvts7"/>
          <w:color w:val="000000"/>
          <w:sz w:val="28"/>
          <w:szCs w:val="28"/>
          <w:lang w:val="uk-UA"/>
        </w:rPr>
        <w:t>[</w:t>
      </w:r>
      <w:r w:rsidR="00681A3C">
        <w:rPr>
          <w:rStyle w:val="rvts7"/>
          <w:color w:val="000000"/>
          <w:sz w:val="28"/>
          <w:szCs w:val="28"/>
          <w:lang w:val="uk-UA"/>
        </w:rPr>
        <w:t xml:space="preserve">    </w:t>
      </w:r>
      <w:r w:rsidR="00343FA5" w:rsidRPr="008E7871">
        <w:rPr>
          <w:rStyle w:val="rvts7"/>
          <w:color w:val="000000"/>
          <w:sz w:val="28"/>
          <w:szCs w:val="28"/>
          <w:lang w:val="uk-UA"/>
        </w:rPr>
        <w:t>]</w:t>
      </w:r>
      <w:r w:rsidRPr="008E7871">
        <w:rPr>
          <w:rStyle w:val="rvts7"/>
          <w:color w:val="000000"/>
          <w:sz w:val="28"/>
          <w:szCs w:val="28"/>
          <w:lang w:val="uk-UA"/>
        </w:rPr>
        <w:t xml:space="preserve">. </w:t>
      </w:r>
    </w:p>
    <w:p w:rsidR="00A879C5" w:rsidRPr="008E7871" w:rsidRDefault="00A879C5" w:rsidP="00C62000">
      <w:pPr>
        <w:pStyle w:val="rvps10"/>
        <w:spacing w:line="360" w:lineRule="auto"/>
        <w:ind w:firstLine="709"/>
        <w:rPr>
          <w:rStyle w:val="rvts7"/>
          <w:b/>
          <w:color w:val="000000"/>
          <w:sz w:val="32"/>
          <w:szCs w:val="32"/>
          <w:lang w:val="uk-UA"/>
        </w:rPr>
      </w:pPr>
    </w:p>
    <w:p w:rsidR="00A879C5" w:rsidRPr="008E7871" w:rsidRDefault="003E5C35" w:rsidP="00C62000">
      <w:pPr>
        <w:pStyle w:val="2"/>
        <w:spacing w:line="360" w:lineRule="auto"/>
        <w:ind w:firstLine="709"/>
        <w:jc w:val="both"/>
        <w:rPr>
          <w:rStyle w:val="rvts7"/>
          <w:i w:val="0"/>
          <w:sz w:val="28"/>
          <w:szCs w:val="28"/>
          <w:lang w:val="uk-UA"/>
        </w:rPr>
      </w:pPr>
      <w:bookmarkStart w:id="5" w:name="_Toc280122457"/>
      <w:r w:rsidRPr="008E7871">
        <w:rPr>
          <w:rStyle w:val="rvts7"/>
          <w:i w:val="0"/>
          <w:sz w:val="28"/>
          <w:szCs w:val="28"/>
          <w:lang w:val="uk-UA"/>
        </w:rPr>
        <w:t>1.3. Методичні підходи до</w:t>
      </w:r>
      <w:r w:rsidR="00A879C5" w:rsidRPr="008E7871">
        <w:rPr>
          <w:rStyle w:val="rvts7"/>
          <w:i w:val="0"/>
          <w:sz w:val="28"/>
          <w:szCs w:val="28"/>
          <w:lang w:val="uk-UA"/>
        </w:rPr>
        <w:t xml:space="preserve"> </w:t>
      </w:r>
      <w:r w:rsidR="00231663" w:rsidRPr="008E7871">
        <w:rPr>
          <w:rStyle w:val="rvts7"/>
          <w:i w:val="0"/>
          <w:sz w:val="28"/>
          <w:szCs w:val="28"/>
          <w:lang w:val="uk-UA"/>
        </w:rPr>
        <w:t xml:space="preserve">оцінки ефективності </w:t>
      </w:r>
      <w:r w:rsidR="00A879C5" w:rsidRPr="008E7871">
        <w:rPr>
          <w:rStyle w:val="rvts7"/>
          <w:i w:val="0"/>
          <w:sz w:val="28"/>
          <w:szCs w:val="28"/>
          <w:lang w:val="uk-UA"/>
        </w:rPr>
        <w:t>використання фінансових ресурсів підприємства</w:t>
      </w:r>
      <w:bookmarkEnd w:id="5"/>
    </w:p>
    <w:p w:rsidR="00A879C5" w:rsidRPr="008E7871" w:rsidRDefault="00A879C5" w:rsidP="00C62000">
      <w:pPr>
        <w:pStyle w:val="rvps10"/>
        <w:spacing w:line="360" w:lineRule="auto"/>
        <w:ind w:firstLine="709"/>
        <w:jc w:val="center"/>
        <w:rPr>
          <w:rStyle w:val="rvts7"/>
          <w:color w:val="000000"/>
          <w:sz w:val="28"/>
          <w:szCs w:val="28"/>
          <w:lang w:val="uk-UA"/>
        </w:rPr>
      </w:pPr>
    </w:p>
    <w:p w:rsidR="00A879C5" w:rsidRPr="008E7871" w:rsidRDefault="005D1700" w:rsidP="00C62000">
      <w:pPr>
        <w:spacing w:line="360" w:lineRule="auto"/>
        <w:ind w:firstLine="709"/>
        <w:jc w:val="both"/>
        <w:rPr>
          <w:sz w:val="28"/>
          <w:szCs w:val="28"/>
          <w:lang w:val="uk-UA"/>
        </w:rPr>
      </w:pPr>
      <w:r w:rsidRPr="008E7871">
        <w:rPr>
          <w:sz w:val="28"/>
          <w:szCs w:val="28"/>
          <w:lang w:val="uk-UA"/>
        </w:rPr>
        <w:t xml:space="preserve">Ефективність використання фінансових ресурсів можна розглядати з позиції їх </w:t>
      </w:r>
      <w:r w:rsidR="00A879C5" w:rsidRPr="008E7871">
        <w:rPr>
          <w:sz w:val="28"/>
          <w:szCs w:val="28"/>
          <w:lang w:val="uk-UA"/>
        </w:rPr>
        <w:t>складу та структури джерел фінансових ресурсів. Інформація, яка наводиться в пасиві балансу, дає змогу визначити зміни в структурі власного і позикового капіталу, постійного і змінного; розмір залучених в оборот довгострокових і короткострокових позикових коштів. Пасив показує, звідки взялися кошти і кому підприємство за них зобов’язане.</w:t>
      </w:r>
    </w:p>
    <w:p w:rsidR="00A879C5" w:rsidRPr="008E7871" w:rsidRDefault="00A879C5" w:rsidP="00C62000">
      <w:pPr>
        <w:spacing w:line="360" w:lineRule="auto"/>
        <w:ind w:firstLine="709"/>
        <w:jc w:val="both"/>
        <w:rPr>
          <w:sz w:val="28"/>
          <w:szCs w:val="28"/>
          <w:lang w:val="uk-UA"/>
        </w:rPr>
      </w:pPr>
      <w:r w:rsidRPr="008E7871">
        <w:rPr>
          <w:sz w:val="28"/>
          <w:szCs w:val="28"/>
          <w:lang w:val="uk-UA"/>
        </w:rPr>
        <w:t>Фінансовий стан підприємства в багатьох випадках залежить від того, які кошти має підприємство, звідки вони взялись і куди їх вкладено</w:t>
      </w:r>
      <w:r w:rsidR="00EB2492" w:rsidRPr="008E7871">
        <w:rPr>
          <w:sz w:val="28"/>
          <w:szCs w:val="28"/>
          <w:lang w:val="uk-UA"/>
        </w:rPr>
        <w:t xml:space="preserve"> </w:t>
      </w:r>
      <w:r w:rsidR="00343FA5" w:rsidRPr="008E7871">
        <w:rPr>
          <w:sz w:val="28"/>
          <w:szCs w:val="28"/>
          <w:lang w:val="uk-UA"/>
        </w:rPr>
        <w:t>[</w:t>
      </w:r>
      <w:r w:rsidR="00681A3C">
        <w:rPr>
          <w:sz w:val="28"/>
          <w:szCs w:val="28"/>
          <w:lang w:val="uk-UA"/>
        </w:rPr>
        <w:t xml:space="preserve">    </w:t>
      </w:r>
      <w:r w:rsidR="00343FA5" w:rsidRPr="008E7871">
        <w:rPr>
          <w:sz w:val="28"/>
          <w:szCs w:val="28"/>
          <w:lang w:val="uk-UA"/>
        </w:rPr>
        <w:t>]</w:t>
      </w:r>
      <w:r w:rsidRPr="008E7871">
        <w:rPr>
          <w:sz w:val="28"/>
          <w:szCs w:val="28"/>
          <w:lang w:val="uk-UA"/>
        </w:rPr>
        <w:t>.</w:t>
      </w:r>
    </w:p>
    <w:p w:rsidR="00A879C5" w:rsidRPr="008E7871" w:rsidRDefault="00A879C5" w:rsidP="00C62000">
      <w:pPr>
        <w:pStyle w:val="310"/>
        <w:ind w:firstLine="709"/>
        <w:rPr>
          <w:szCs w:val="28"/>
        </w:rPr>
      </w:pPr>
      <w:r w:rsidRPr="008E7871">
        <w:rPr>
          <w:szCs w:val="28"/>
        </w:rPr>
        <w:t>Велике значення для самостійності і незалежності підприєм</w:t>
      </w:r>
      <w:r w:rsidRPr="008E7871">
        <w:rPr>
          <w:szCs w:val="28"/>
        </w:rPr>
        <w:softHyphen/>
        <w:t xml:space="preserve">ства має власний капітал. Якщо частка власного капіталу більша, то для кредиторів та інвесторів це краще, оскільки в них є впевненість </w:t>
      </w:r>
      <w:r w:rsidRPr="008E7871">
        <w:rPr>
          <w:spacing w:val="-2"/>
          <w:szCs w:val="28"/>
        </w:rPr>
        <w:t>щодо повернення своїх вкладень. Чим більша частка</w:t>
      </w:r>
      <w:r w:rsidRPr="008E7871">
        <w:rPr>
          <w:szCs w:val="28"/>
        </w:rPr>
        <w:t xml:space="preserve"> влас</w:t>
      </w:r>
      <w:r w:rsidRPr="008E7871">
        <w:rPr>
          <w:szCs w:val="28"/>
        </w:rPr>
        <w:softHyphen/>
        <w:t xml:space="preserve">ного капіталу і менша — позикового, тим менший фінансовий ризик. Але, як показує практика, ефективність використання позикового капіталу більша, ніж ефективність використання власного. Це пояснюється низкою причин: </w:t>
      </w:r>
    </w:p>
    <w:p w:rsidR="00A879C5" w:rsidRPr="008E7871" w:rsidRDefault="00A879C5" w:rsidP="00C62000">
      <w:pPr>
        <w:numPr>
          <w:ilvl w:val="0"/>
          <w:numId w:val="3"/>
        </w:numPr>
        <w:tabs>
          <w:tab w:val="num" w:pos="0"/>
          <w:tab w:val="left" w:pos="284"/>
        </w:tabs>
        <w:spacing w:line="360" w:lineRule="auto"/>
        <w:ind w:left="0" w:firstLine="709"/>
        <w:jc w:val="both"/>
        <w:rPr>
          <w:sz w:val="28"/>
          <w:szCs w:val="28"/>
          <w:lang w:val="uk-UA"/>
        </w:rPr>
      </w:pPr>
      <w:r w:rsidRPr="008E7871">
        <w:rPr>
          <w:sz w:val="28"/>
          <w:szCs w:val="28"/>
          <w:lang w:val="uk-UA"/>
        </w:rPr>
        <w:t>для того, щоб взяти позикові кошти, позичальник обов’яз</w:t>
      </w:r>
      <w:r w:rsidRPr="008E7871">
        <w:rPr>
          <w:sz w:val="28"/>
          <w:szCs w:val="28"/>
          <w:lang w:val="uk-UA"/>
        </w:rPr>
        <w:softHyphen/>
        <w:t>ково повинен змістовно обґрунтувати мету. Таким чином, позикові кошти беруться з визначеною метою і сам момент отримання позикових коштів означає, що позичальник (господарюючий суб’єкт) добре продумав це питання і впевнений у досягненні своєї мети та у поверненні боргу;</w:t>
      </w:r>
    </w:p>
    <w:p w:rsidR="00A879C5" w:rsidRPr="008E7871" w:rsidRDefault="00A879C5" w:rsidP="00EA149B">
      <w:pPr>
        <w:numPr>
          <w:ilvl w:val="0"/>
          <w:numId w:val="3"/>
        </w:numPr>
        <w:tabs>
          <w:tab w:val="num" w:pos="0"/>
          <w:tab w:val="left" w:pos="284"/>
          <w:tab w:val="left" w:pos="1134"/>
        </w:tabs>
        <w:spacing w:line="360" w:lineRule="auto"/>
        <w:ind w:left="0" w:firstLine="709"/>
        <w:jc w:val="both"/>
        <w:rPr>
          <w:sz w:val="28"/>
          <w:szCs w:val="28"/>
          <w:lang w:val="uk-UA"/>
        </w:rPr>
      </w:pPr>
      <w:r w:rsidRPr="008E7871">
        <w:rPr>
          <w:sz w:val="28"/>
          <w:szCs w:val="28"/>
          <w:lang w:val="uk-UA"/>
        </w:rPr>
        <w:t>позикові кошти беруться під певний процент, тому у позичальника ще більше підвищується відповідальність перед кредиторами за повернення боргу;</w:t>
      </w:r>
    </w:p>
    <w:p w:rsidR="00A879C5" w:rsidRPr="008E7871" w:rsidRDefault="00A879C5" w:rsidP="00EA149B">
      <w:pPr>
        <w:numPr>
          <w:ilvl w:val="0"/>
          <w:numId w:val="3"/>
        </w:numPr>
        <w:tabs>
          <w:tab w:val="num" w:pos="0"/>
          <w:tab w:val="left" w:pos="284"/>
          <w:tab w:val="left" w:pos="1134"/>
        </w:tabs>
        <w:spacing w:line="360" w:lineRule="auto"/>
        <w:ind w:left="0" w:firstLine="709"/>
        <w:jc w:val="both"/>
        <w:rPr>
          <w:sz w:val="28"/>
          <w:szCs w:val="28"/>
          <w:lang w:val="uk-UA"/>
        </w:rPr>
      </w:pPr>
      <w:r w:rsidRPr="008E7871">
        <w:rPr>
          <w:sz w:val="28"/>
          <w:szCs w:val="28"/>
          <w:lang w:val="uk-UA"/>
        </w:rPr>
        <w:t>якщо кредитором виступає банк, то він постійно контролює витрачання господарюючим суб’єктом позикових коштів на досягнення визначеної мети.</w:t>
      </w:r>
    </w:p>
    <w:p w:rsidR="00A879C5" w:rsidRPr="008E7871" w:rsidRDefault="00A879C5" w:rsidP="00C62000">
      <w:pPr>
        <w:numPr>
          <w:ilvl w:val="0"/>
          <w:numId w:val="3"/>
        </w:numPr>
        <w:tabs>
          <w:tab w:val="num" w:pos="0"/>
          <w:tab w:val="left" w:pos="284"/>
          <w:tab w:val="left" w:pos="1134"/>
        </w:tabs>
        <w:spacing w:line="360" w:lineRule="auto"/>
        <w:ind w:left="0" w:firstLine="709"/>
        <w:jc w:val="both"/>
        <w:rPr>
          <w:spacing w:val="6"/>
          <w:sz w:val="28"/>
          <w:szCs w:val="28"/>
          <w:lang w:val="uk-UA"/>
        </w:rPr>
      </w:pPr>
      <w:r w:rsidRPr="008E7871">
        <w:rPr>
          <w:spacing w:val="6"/>
          <w:sz w:val="28"/>
          <w:szCs w:val="28"/>
          <w:lang w:val="uk-UA"/>
        </w:rPr>
        <w:t>юридичне оформлення документів про надання позикових коштів означає юридичну відповідальність; надання цих коштів на певний термін означає повернення їх у встановлений строк;</w:t>
      </w:r>
    </w:p>
    <w:p w:rsidR="00A879C5" w:rsidRPr="008E7871" w:rsidRDefault="00A879C5" w:rsidP="00C62000">
      <w:pPr>
        <w:numPr>
          <w:ilvl w:val="0"/>
          <w:numId w:val="3"/>
        </w:numPr>
        <w:tabs>
          <w:tab w:val="num" w:pos="0"/>
          <w:tab w:val="left" w:pos="284"/>
          <w:tab w:val="left" w:pos="1134"/>
        </w:tabs>
        <w:spacing w:line="360" w:lineRule="auto"/>
        <w:ind w:left="0" w:firstLine="709"/>
        <w:jc w:val="both"/>
        <w:rPr>
          <w:sz w:val="28"/>
          <w:szCs w:val="28"/>
          <w:lang w:val="uk-UA"/>
        </w:rPr>
      </w:pPr>
      <w:r w:rsidRPr="008E7871">
        <w:rPr>
          <w:spacing w:val="-4"/>
          <w:sz w:val="28"/>
          <w:szCs w:val="28"/>
          <w:lang w:val="uk-UA"/>
        </w:rPr>
        <w:t>у разі недосягнення поставленої мети господарюючий</w:t>
      </w:r>
      <w:r w:rsidRPr="008E7871">
        <w:rPr>
          <w:sz w:val="28"/>
          <w:szCs w:val="28"/>
          <w:lang w:val="uk-UA"/>
        </w:rPr>
        <w:t xml:space="preserve"> суб’єкт може просто «проїсти» свій власний капітал і нічим не ризикувати, крім того, що стане біднішим. У разі недосягнення поставленої мети через «проїдання» позикових коштів власник може стати банкрутом і навіть втратити свої особисті заощадження, квартиру, автомобіль тощо</w:t>
      </w:r>
      <w:r w:rsidR="00EB2492" w:rsidRPr="008E7871">
        <w:rPr>
          <w:sz w:val="28"/>
          <w:szCs w:val="28"/>
          <w:lang w:val="uk-UA"/>
        </w:rPr>
        <w:t xml:space="preserve"> </w:t>
      </w:r>
      <w:r w:rsidR="00343FA5" w:rsidRPr="008E7871">
        <w:rPr>
          <w:sz w:val="28"/>
          <w:szCs w:val="28"/>
          <w:lang w:val="uk-UA"/>
        </w:rPr>
        <w:t>[</w:t>
      </w:r>
      <w:r w:rsidR="00681A3C">
        <w:rPr>
          <w:sz w:val="28"/>
          <w:szCs w:val="28"/>
          <w:lang w:val="uk-UA"/>
        </w:rPr>
        <w:t xml:space="preserve">     </w:t>
      </w:r>
      <w:r w:rsidR="00343FA5" w:rsidRPr="008E7871">
        <w:rPr>
          <w:sz w:val="28"/>
          <w:szCs w:val="28"/>
          <w:lang w:val="uk-UA"/>
        </w:rPr>
        <w:t>]</w:t>
      </w:r>
      <w:r w:rsidRPr="008E7871">
        <w:rPr>
          <w:sz w:val="28"/>
          <w:szCs w:val="28"/>
          <w:lang w:val="uk-UA"/>
        </w:rPr>
        <w:t>.</w:t>
      </w:r>
    </w:p>
    <w:p w:rsidR="00A879C5" w:rsidRPr="008E7871" w:rsidRDefault="00A879C5" w:rsidP="00C62000">
      <w:pPr>
        <w:pStyle w:val="220"/>
        <w:spacing w:line="360" w:lineRule="auto"/>
        <w:ind w:firstLine="709"/>
        <w:rPr>
          <w:sz w:val="28"/>
          <w:szCs w:val="28"/>
        </w:rPr>
      </w:pPr>
      <w:r w:rsidRPr="008E7871">
        <w:rPr>
          <w:sz w:val="28"/>
          <w:szCs w:val="28"/>
        </w:rPr>
        <w:t>Але в окремих випадках, залежно від ситуації, що склалася, може бути вигідним більше використовувати власний капітал, менше залучати позикові кошти і мати менший фінансовий ризик. А може ефективнішим буде застосування позикового капіталу й отримання більших доходів, але проте з більшим фінансовим ризиком.</w:t>
      </w:r>
    </w:p>
    <w:p w:rsidR="00A879C5" w:rsidRPr="008E7871" w:rsidRDefault="00A879C5" w:rsidP="00C62000">
      <w:pPr>
        <w:pStyle w:val="220"/>
        <w:spacing w:line="360" w:lineRule="auto"/>
        <w:ind w:firstLine="709"/>
        <w:rPr>
          <w:sz w:val="28"/>
          <w:szCs w:val="28"/>
        </w:rPr>
      </w:pPr>
      <w:r w:rsidRPr="008E7871">
        <w:rPr>
          <w:sz w:val="28"/>
          <w:szCs w:val="28"/>
        </w:rPr>
        <w:t>Від оптимальності співвідношення власного і позикового капіталу значною мірою залежить фінансовий стан підприємства. Правильна фінансова політика допоможе багатьом підприємствам підвищити ефективність своєї діяльності.</w:t>
      </w:r>
    </w:p>
    <w:p w:rsidR="00A879C5" w:rsidRPr="008E7871" w:rsidRDefault="00A879C5" w:rsidP="00C62000">
      <w:pPr>
        <w:pStyle w:val="310"/>
        <w:ind w:firstLine="709"/>
        <w:rPr>
          <w:szCs w:val="28"/>
        </w:rPr>
      </w:pPr>
      <w:r w:rsidRPr="008E7871">
        <w:rPr>
          <w:szCs w:val="28"/>
        </w:rPr>
        <w:t>Структура джерел фінансових ресурсів характеризується трьо</w:t>
      </w:r>
      <w:r w:rsidRPr="008E7871">
        <w:rPr>
          <w:szCs w:val="28"/>
        </w:rPr>
        <w:softHyphen/>
        <w:t xml:space="preserve">ма показниками: </w:t>
      </w:r>
    </w:p>
    <w:p w:rsidR="00A879C5" w:rsidRPr="008E7871" w:rsidRDefault="00A879C5" w:rsidP="00C62000">
      <w:pPr>
        <w:numPr>
          <w:ilvl w:val="0"/>
          <w:numId w:val="4"/>
        </w:numPr>
        <w:tabs>
          <w:tab w:val="clear" w:pos="661"/>
        </w:tabs>
        <w:spacing w:line="360" w:lineRule="auto"/>
        <w:ind w:firstLine="709"/>
        <w:jc w:val="both"/>
        <w:rPr>
          <w:sz w:val="28"/>
          <w:szCs w:val="28"/>
          <w:lang w:val="uk-UA"/>
        </w:rPr>
      </w:pPr>
      <w:r w:rsidRPr="008E7871">
        <w:rPr>
          <w:sz w:val="28"/>
          <w:szCs w:val="28"/>
          <w:lang w:val="uk-UA"/>
        </w:rPr>
        <w:t>коефіцієнтом фінансової незалежності К</w:t>
      </w:r>
      <w:r w:rsidRPr="008E7871">
        <w:rPr>
          <w:sz w:val="28"/>
          <w:szCs w:val="28"/>
          <w:vertAlign w:val="subscript"/>
          <w:lang w:val="uk-UA"/>
        </w:rPr>
        <w:t>фн</w:t>
      </w:r>
      <w:r w:rsidRPr="008E7871">
        <w:rPr>
          <w:sz w:val="28"/>
          <w:szCs w:val="28"/>
          <w:lang w:val="uk-UA"/>
        </w:rPr>
        <w:t>, (його ще називають коефіцієнтом автономності, коефіцієнтом власності), який розраховується як відношення власного капіталу (ВК) до загального капіталу (валюти балансу, ВБ):</w:t>
      </w:r>
    </w:p>
    <w:p w:rsidR="002F2C00" w:rsidRPr="008E7871" w:rsidRDefault="002F2C00" w:rsidP="00EA149B">
      <w:pPr>
        <w:tabs>
          <w:tab w:val="num" w:pos="448"/>
        </w:tabs>
        <w:spacing w:line="360" w:lineRule="auto"/>
        <w:jc w:val="center"/>
        <w:rPr>
          <w:sz w:val="28"/>
          <w:szCs w:val="28"/>
          <w:lang w:val="uk-UA"/>
        </w:rPr>
      </w:pPr>
      <w:r w:rsidRPr="008E7871">
        <w:rPr>
          <w:position w:val="-22"/>
          <w:sz w:val="28"/>
          <w:szCs w:val="28"/>
          <w:lang w:val="uk-UA"/>
        </w:rPr>
        <w:t xml:space="preserve">                               </w:t>
      </w:r>
      <w:r w:rsidR="007A6B3F" w:rsidRPr="008E7871">
        <w:rPr>
          <w:position w:val="-22"/>
          <w:sz w:val="28"/>
          <w:szCs w:val="28"/>
          <w:lang w:val="uk-UA"/>
        </w:rPr>
        <w:tab/>
      </w:r>
      <w:r w:rsidRPr="008E7871">
        <w:rPr>
          <w:position w:val="-22"/>
          <w:sz w:val="28"/>
          <w:szCs w:val="28"/>
          <w:lang w:val="uk-UA"/>
        </w:rPr>
        <w:t xml:space="preserve">        </w:t>
      </w:r>
      <w:r w:rsidR="00A879C5" w:rsidRPr="008E7871">
        <w:rPr>
          <w:position w:val="-22"/>
          <w:sz w:val="28"/>
          <w:szCs w:val="28"/>
          <w:lang w:val="uk-UA"/>
        </w:rPr>
        <w:object w:dxaOrig="1600" w:dyaOrig="560">
          <v:shape id="_x0000_i1026" type="#_x0000_t75" style="width:80.25pt;height:27.75pt" o:ole="" fillcolor="window">
            <v:imagedata r:id="rId9" o:title=""/>
          </v:shape>
          <o:OLEObject Type="Embed" ProgID="Equation.3" ShapeID="_x0000_i1026" DrawAspect="Content" ObjectID="_1458786282" r:id="rId10"/>
        </w:object>
      </w:r>
      <w:r w:rsidR="00A879C5" w:rsidRPr="008E7871">
        <w:rPr>
          <w:sz w:val="28"/>
          <w:szCs w:val="28"/>
          <w:lang w:val="uk-UA"/>
        </w:rPr>
        <w:t>;</w:t>
      </w:r>
      <w:r w:rsidRPr="008E7871">
        <w:rPr>
          <w:sz w:val="28"/>
          <w:szCs w:val="28"/>
          <w:lang w:val="uk-UA"/>
        </w:rPr>
        <w:tab/>
      </w:r>
      <w:r w:rsidRPr="008E7871">
        <w:rPr>
          <w:sz w:val="28"/>
          <w:szCs w:val="28"/>
          <w:lang w:val="uk-UA"/>
        </w:rPr>
        <w:tab/>
      </w:r>
      <w:r w:rsidRPr="008E7871">
        <w:rPr>
          <w:sz w:val="28"/>
          <w:szCs w:val="28"/>
          <w:lang w:val="uk-UA"/>
        </w:rPr>
        <w:tab/>
      </w:r>
      <w:r w:rsidR="007A6B3F" w:rsidRPr="008E7871">
        <w:rPr>
          <w:sz w:val="28"/>
          <w:szCs w:val="28"/>
          <w:lang w:val="uk-UA"/>
        </w:rPr>
        <w:t xml:space="preserve">                          </w:t>
      </w:r>
      <w:r w:rsidRPr="008E7871">
        <w:rPr>
          <w:sz w:val="28"/>
          <w:szCs w:val="28"/>
          <w:lang w:val="uk-UA"/>
        </w:rPr>
        <w:t>(1.1)</w:t>
      </w:r>
    </w:p>
    <w:p w:rsidR="00A879C5" w:rsidRPr="008E7871" w:rsidRDefault="00A879C5" w:rsidP="00C62000">
      <w:pPr>
        <w:numPr>
          <w:ilvl w:val="0"/>
          <w:numId w:val="5"/>
        </w:numPr>
        <w:tabs>
          <w:tab w:val="clear" w:pos="661"/>
          <w:tab w:val="num" w:pos="720"/>
        </w:tabs>
        <w:spacing w:line="360" w:lineRule="auto"/>
        <w:ind w:firstLine="709"/>
        <w:jc w:val="both"/>
        <w:rPr>
          <w:b/>
          <w:sz w:val="28"/>
          <w:szCs w:val="28"/>
          <w:lang w:val="uk-UA"/>
        </w:rPr>
      </w:pPr>
      <w:r w:rsidRPr="008E7871">
        <w:rPr>
          <w:sz w:val="28"/>
          <w:szCs w:val="28"/>
          <w:lang w:val="uk-UA"/>
        </w:rPr>
        <w:t>коефіцієнтом фінансової залежності (К</w:t>
      </w:r>
      <w:r w:rsidRPr="008E7871">
        <w:rPr>
          <w:sz w:val="28"/>
          <w:szCs w:val="28"/>
          <w:vertAlign w:val="subscript"/>
          <w:lang w:val="uk-UA"/>
        </w:rPr>
        <w:t>фз</w:t>
      </w:r>
      <w:r w:rsidRPr="008E7871">
        <w:rPr>
          <w:sz w:val="28"/>
          <w:szCs w:val="28"/>
          <w:lang w:val="uk-UA"/>
        </w:rPr>
        <w:t>), який характеризує частку боргу у загальному капіталі і розраховується як від</w:t>
      </w:r>
      <w:r w:rsidRPr="008E7871">
        <w:rPr>
          <w:sz w:val="28"/>
          <w:szCs w:val="28"/>
          <w:lang w:val="uk-UA"/>
        </w:rPr>
        <w:softHyphen/>
        <w:t>ношення позикового капіталу (ПК) до загального капіталу (валюти балансу):</w:t>
      </w:r>
    </w:p>
    <w:p w:rsidR="00A879C5" w:rsidRPr="008E7871" w:rsidRDefault="008F00B9" w:rsidP="00C62000">
      <w:pPr>
        <w:numPr>
          <w:ilvl w:val="12"/>
          <w:numId w:val="0"/>
        </w:numPr>
        <w:tabs>
          <w:tab w:val="num" w:pos="448"/>
          <w:tab w:val="left" w:pos="3900"/>
        </w:tabs>
        <w:spacing w:before="240" w:line="360" w:lineRule="auto"/>
        <w:ind w:firstLine="709"/>
        <w:rPr>
          <w:sz w:val="28"/>
          <w:szCs w:val="28"/>
          <w:lang w:val="uk-UA"/>
        </w:rPr>
      </w:pPr>
      <w:r>
        <w:rPr>
          <w:noProof/>
          <w:position w:val="-22"/>
          <w:sz w:val="28"/>
          <w:szCs w:val="28"/>
          <w:lang w:val="uk-UA"/>
        </w:rPr>
        <w:object w:dxaOrig="1440" w:dyaOrig="1440">
          <v:shape id="_x0000_s1096" type="#_x0000_t75" style="position:absolute;left:0;text-align:left;margin-left:174pt;margin-top:.4pt;width:82.6pt;height:27.75pt;z-index:251677696" fillcolor="window">
            <v:imagedata r:id="rId11" o:title=""/>
            <w10:wrap type="square" side="right"/>
          </v:shape>
          <o:OLEObject Type="Embed" ProgID="Equation.3" ShapeID="_x0000_s1096" DrawAspect="Content" ObjectID="_1458786289" r:id="rId12"/>
        </w:object>
      </w:r>
      <w:r w:rsidR="007A6B3F" w:rsidRPr="008E7871">
        <w:rPr>
          <w:sz w:val="28"/>
          <w:szCs w:val="28"/>
          <w:lang w:val="uk-UA"/>
        </w:rPr>
        <w:t xml:space="preserve">                                      </w:t>
      </w:r>
      <w:r w:rsidR="006B0E9B">
        <w:rPr>
          <w:sz w:val="28"/>
          <w:szCs w:val="28"/>
          <w:lang w:val="uk-UA"/>
        </w:rPr>
        <w:t xml:space="preserve">  </w:t>
      </w:r>
      <w:r w:rsidR="007A6B3F" w:rsidRPr="008E7871">
        <w:rPr>
          <w:sz w:val="28"/>
          <w:szCs w:val="28"/>
          <w:lang w:val="uk-UA"/>
        </w:rPr>
        <w:t xml:space="preserve">   (1.2)</w:t>
      </w:r>
    </w:p>
    <w:p w:rsidR="00A879C5" w:rsidRPr="008E7871" w:rsidRDefault="00A879C5" w:rsidP="00C62000">
      <w:pPr>
        <w:numPr>
          <w:ilvl w:val="0"/>
          <w:numId w:val="6"/>
        </w:numPr>
        <w:spacing w:line="360" w:lineRule="auto"/>
        <w:ind w:firstLine="709"/>
        <w:jc w:val="both"/>
        <w:rPr>
          <w:sz w:val="28"/>
          <w:szCs w:val="28"/>
          <w:lang w:val="uk-UA"/>
        </w:rPr>
      </w:pPr>
      <w:r w:rsidRPr="008E7871">
        <w:rPr>
          <w:sz w:val="28"/>
          <w:szCs w:val="28"/>
          <w:lang w:val="uk-UA"/>
        </w:rPr>
        <w:t>коефіцієнтом фінансового ризику (К</w:t>
      </w:r>
      <w:r w:rsidRPr="008E7871">
        <w:rPr>
          <w:sz w:val="28"/>
          <w:szCs w:val="28"/>
          <w:vertAlign w:val="subscript"/>
          <w:lang w:val="uk-UA"/>
        </w:rPr>
        <w:t>фр</w:t>
      </w:r>
      <w:r w:rsidRPr="008E7871">
        <w:rPr>
          <w:sz w:val="28"/>
          <w:szCs w:val="28"/>
          <w:lang w:val="uk-UA"/>
        </w:rPr>
        <w:t>, плече фінансового важеля), який розраховується відношенням позикового капіталу до власного:</w:t>
      </w:r>
    </w:p>
    <w:p w:rsidR="00A879C5" w:rsidRPr="008E7871" w:rsidRDefault="007A6B3F" w:rsidP="00C62000">
      <w:pPr>
        <w:numPr>
          <w:ilvl w:val="12"/>
          <w:numId w:val="0"/>
        </w:numPr>
        <w:tabs>
          <w:tab w:val="left" w:pos="3900"/>
        </w:tabs>
        <w:spacing w:after="120" w:line="360" w:lineRule="auto"/>
        <w:ind w:firstLine="709"/>
        <w:rPr>
          <w:sz w:val="28"/>
          <w:szCs w:val="28"/>
          <w:lang w:val="uk-UA"/>
        </w:rPr>
      </w:pPr>
      <w:r w:rsidRPr="008E7871">
        <w:rPr>
          <w:position w:val="-22"/>
          <w:sz w:val="28"/>
          <w:szCs w:val="28"/>
          <w:lang w:val="uk-UA"/>
        </w:rPr>
        <w:t xml:space="preserve">                                     </w:t>
      </w:r>
      <w:r w:rsidR="00A879C5" w:rsidRPr="008E7871">
        <w:rPr>
          <w:position w:val="-22"/>
          <w:sz w:val="28"/>
          <w:szCs w:val="28"/>
          <w:lang w:val="uk-UA"/>
        </w:rPr>
        <w:object w:dxaOrig="1640" w:dyaOrig="560">
          <v:shape id="_x0000_i1028" type="#_x0000_t75" style="width:81.75pt;height:27.75pt" o:ole="" fillcolor="window">
            <v:imagedata r:id="rId13" o:title=""/>
          </v:shape>
          <o:OLEObject Type="Embed" ProgID="Equation.3" ShapeID="_x0000_i1028" DrawAspect="Content" ObjectID="_1458786283" r:id="rId14"/>
        </w:object>
      </w:r>
      <w:r w:rsidR="00A879C5" w:rsidRPr="008E7871">
        <w:rPr>
          <w:sz w:val="28"/>
          <w:szCs w:val="28"/>
          <w:lang w:val="uk-UA"/>
        </w:rPr>
        <w:t>.</w:t>
      </w:r>
      <w:r w:rsidRPr="008E7871">
        <w:rPr>
          <w:sz w:val="28"/>
          <w:szCs w:val="28"/>
          <w:lang w:val="uk-UA"/>
        </w:rPr>
        <w:t xml:space="preserve">                                                     </w:t>
      </w:r>
      <w:r w:rsidR="006B0E9B">
        <w:rPr>
          <w:sz w:val="28"/>
          <w:szCs w:val="28"/>
          <w:lang w:val="uk-UA"/>
        </w:rPr>
        <w:t xml:space="preserve">  </w:t>
      </w:r>
      <w:r w:rsidRPr="008E7871">
        <w:rPr>
          <w:sz w:val="28"/>
          <w:szCs w:val="28"/>
          <w:lang w:val="uk-UA"/>
        </w:rPr>
        <w:t xml:space="preserve">  (1.3)</w:t>
      </w:r>
    </w:p>
    <w:p w:rsidR="00A879C5" w:rsidRPr="008E7871" w:rsidRDefault="00A879C5" w:rsidP="00C62000">
      <w:pPr>
        <w:pStyle w:val="220"/>
        <w:spacing w:line="360" w:lineRule="auto"/>
        <w:ind w:firstLine="709"/>
        <w:rPr>
          <w:sz w:val="28"/>
          <w:szCs w:val="28"/>
        </w:rPr>
      </w:pPr>
      <w:r w:rsidRPr="008E7871">
        <w:rPr>
          <w:sz w:val="28"/>
          <w:szCs w:val="28"/>
        </w:rPr>
        <w:t>Чим вище рівень першого показника і нижче рівні другого і третього, тим стійкіший фінансовий стан підприємства</w:t>
      </w:r>
      <w:r w:rsidR="00EB2492" w:rsidRPr="008E7871">
        <w:rPr>
          <w:sz w:val="28"/>
          <w:szCs w:val="28"/>
        </w:rPr>
        <w:t xml:space="preserve"> </w:t>
      </w:r>
      <w:r w:rsidR="006533A3" w:rsidRPr="008E7871">
        <w:rPr>
          <w:sz w:val="28"/>
          <w:szCs w:val="28"/>
        </w:rPr>
        <w:t>[</w:t>
      </w:r>
      <w:r w:rsidR="00681A3C">
        <w:rPr>
          <w:sz w:val="28"/>
          <w:szCs w:val="28"/>
        </w:rPr>
        <w:t xml:space="preserve">     </w:t>
      </w:r>
      <w:r w:rsidR="006533A3" w:rsidRPr="008E7871">
        <w:rPr>
          <w:sz w:val="28"/>
          <w:szCs w:val="28"/>
        </w:rPr>
        <w:t>]</w:t>
      </w:r>
      <w:r w:rsidRPr="008E7871">
        <w:rPr>
          <w:sz w:val="28"/>
          <w:szCs w:val="28"/>
        </w:rPr>
        <w:t>.</w:t>
      </w:r>
    </w:p>
    <w:p w:rsidR="00A879C5" w:rsidRPr="008E7871" w:rsidRDefault="00A879C5" w:rsidP="00C62000">
      <w:pPr>
        <w:pStyle w:val="220"/>
        <w:spacing w:line="360" w:lineRule="auto"/>
        <w:ind w:firstLine="709"/>
        <w:rPr>
          <w:sz w:val="28"/>
          <w:szCs w:val="28"/>
        </w:rPr>
      </w:pPr>
      <w:r w:rsidRPr="008E7871">
        <w:rPr>
          <w:sz w:val="28"/>
          <w:szCs w:val="28"/>
        </w:rPr>
        <w:t>Учені-економісти по-різному оцінюють оптимальність співвідношення власного та позикового капіталу (наприклад, 70 : 30; 60 : 40; 50 : 50). На нашу думку, це залежить від конкретних умов господарювання, фінансової політики держави, від обертання капіталу.</w:t>
      </w:r>
    </w:p>
    <w:p w:rsidR="00A879C5" w:rsidRPr="008E7871" w:rsidRDefault="00A879C5" w:rsidP="00C62000">
      <w:pPr>
        <w:spacing w:line="360" w:lineRule="auto"/>
        <w:ind w:firstLine="709"/>
        <w:jc w:val="both"/>
        <w:rPr>
          <w:sz w:val="28"/>
          <w:szCs w:val="28"/>
          <w:lang w:val="uk-UA"/>
        </w:rPr>
      </w:pPr>
      <w:r w:rsidRPr="008E7871">
        <w:rPr>
          <w:sz w:val="28"/>
          <w:szCs w:val="28"/>
          <w:lang w:val="uk-UA"/>
        </w:rPr>
        <w:t>На тих підприємствах, де коефіцієнт обертання низький, плече фінансового важеля не повинно бути більше 0,5, а на підпри</w:t>
      </w:r>
      <w:r w:rsidRPr="008E7871">
        <w:rPr>
          <w:sz w:val="28"/>
          <w:szCs w:val="28"/>
          <w:lang w:val="uk-UA"/>
        </w:rPr>
        <w:softHyphen/>
        <w:t>ємствах, де обертання капіталу високе, цей показник може бути більше 1.</w:t>
      </w:r>
    </w:p>
    <w:p w:rsidR="00A879C5" w:rsidRPr="008E7871" w:rsidRDefault="00A879C5" w:rsidP="00C62000">
      <w:pPr>
        <w:pStyle w:val="220"/>
        <w:spacing w:line="360" w:lineRule="auto"/>
        <w:ind w:firstLine="709"/>
        <w:rPr>
          <w:sz w:val="28"/>
          <w:szCs w:val="28"/>
        </w:rPr>
      </w:pPr>
      <w:r w:rsidRPr="008E7871">
        <w:rPr>
          <w:color w:val="000000"/>
          <w:sz w:val="28"/>
          <w:szCs w:val="28"/>
        </w:rPr>
        <w:t xml:space="preserve">Аналіз джерел власних коштів. </w:t>
      </w:r>
      <w:r w:rsidRPr="008E7871">
        <w:rPr>
          <w:spacing w:val="-4"/>
          <w:sz w:val="28"/>
          <w:szCs w:val="28"/>
        </w:rPr>
        <w:t>Під час подальшого аналізу необхідно вивчити динаміку і струк</w:t>
      </w:r>
      <w:r w:rsidRPr="008E7871">
        <w:rPr>
          <w:spacing w:val="-4"/>
          <w:sz w:val="28"/>
          <w:szCs w:val="28"/>
        </w:rPr>
        <w:softHyphen/>
        <w:t>туру</w:t>
      </w:r>
      <w:r w:rsidRPr="008E7871">
        <w:rPr>
          <w:sz w:val="28"/>
          <w:szCs w:val="28"/>
        </w:rPr>
        <w:t xml:space="preserve"> власного та позикового капіталу, з’ясувати причини змін окремих їхніх складових і дати оцінку цим змінам за аналізований період</w:t>
      </w:r>
      <w:r w:rsidR="00EB2492" w:rsidRPr="008E7871">
        <w:rPr>
          <w:sz w:val="28"/>
          <w:szCs w:val="28"/>
        </w:rPr>
        <w:t xml:space="preserve"> </w:t>
      </w:r>
      <w:r w:rsidR="006533A3" w:rsidRPr="008E7871">
        <w:rPr>
          <w:sz w:val="28"/>
          <w:szCs w:val="28"/>
        </w:rPr>
        <w:t>[</w:t>
      </w:r>
      <w:r w:rsidR="00681A3C">
        <w:rPr>
          <w:sz w:val="28"/>
          <w:szCs w:val="28"/>
        </w:rPr>
        <w:t xml:space="preserve">     </w:t>
      </w:r>
      <w:r w:rsidR="006533A3" w:rsidRPr="008E7871">
        <w:rPr>
          <w:sz w:val="28"/>
          <w:szCs w:val="28"/>
        </w:rPr>
        <w:t>]</w:t>
      </w:r>
      <w:r w:rsidRPr="008E7871">
        <w:rPr>
          <w:sz w:val="28"/>
          <w:szCs w:val="28"/>
        </w:rPr>
        <w:t>.</w:t>
      </w:r>
    </w:p>
    <w:p w:rsidR="00A879C5" w:rsidRPr="008E7871" w:rsidRDefault="00A879C5" w:rsidP="00C62000">
      <w:pPr>
        <w:pStyle w:val="220"/>
        <w:spacing w:line="360" w:lineRule="auto"/>
        <w:ind w:firstLine="709"/>
        <w:rPr>
          <w:sz w:val="28"/>
          <w:szCs w:val="28"/>
        </w:rPr>
      </w:pPr>
      <w:r w:rsidRPr="008E7871">
        <w:rPr>
          <w:sz w:val="28"/>
          <w:szCs w:val="28"/>
        </w:rPr>
        <w:t xml:space="preserve">Аналіз джерел позикових коштів. Окремо розглядаються динаміка і структура позикових </w:t>
      </w:r>
      <w:r w:rsidRPr="008E7871">
        <w:rPr>
          <w:spacing w:val="2"/>
          <w:sz w:val="28"/>
          <w:szCs w:val="28"/>
        </w:rPr>
        <w:t>коштів, для чого доцільно складати окрему аналітичну таблицю.</w:t>
      </w:r>
      <w:r w:rsidRPr="008E7871">
        <w:rPr>
          <w:sz w:val="28"/>
          <w:szCs w:val="28"/>
        </w:rPr>
        <w:t xml:space="preserve"> Перелік показників позикових коштів у подібних таблицях залежить від видів залучених коштів, які застосовує господарюючий суб’єкт у своїй діяльності.</w:t>
      </w:r>
    </w:p>
    <w:p w:rsidR="00A879C5" w:rsidRPr="008E7871" w:rsidRDefault="00A879C5" w:rsidP="00C62000">
      <w:pPr>
        <w:pStyle w:val="22"/>
        <w:spacing w:line="360" w:lineRule="auto"/>
        <w:ind w:firstLine="709"/>
        <w:jc w:val="both"/>
        <w:rPr>
          <w:sz w:val="28"/>
          <w:szCs w:val="28"/>
          <w:lang w:val="uk-UA"/>
        </w:rPr>
      </w:pPr>
      <w:r w:rsidRPr="008E7871">
        <w:rPr>
          <w:sz w:val="28"/>
          <w:szCs w:val="28"/>
          <w:lang w:val="uk-UA"/>
        </w:rPr>
        <w:t>Аналіз кредиторської заборгованості. Доцільно окремо вивчати наявність, склад і структуру кредиторської заборгованості, частоту і причини створення простроченої кредиторської заборгованості.</w:t>
      </w:r>
    </w:p>
    <w:p w:rsidR="00A879C5" w:rsidRPr="008E7871" w:rsidRDefault="00A879C5" w:rsidP="00C62000">
      <w:pPr>
        <w:spacing w:line="360" w:lineRule="auto"/>
        <w:ind w:firstLine="709"/>
        <w:jc w:val="both"/>
        <w:rPr>
          <w:sz w:val="28"/>
          <w:szCs w:val="28"/>
          <w:lang w:val="uk-UA"/>
        </w:rPr>
      </w:pPr>
      <w:r w:rsidRPr="008E7871">
        <w:rPr>
          <w:sz w:val="28"/>
          <w:szCs w:val="28"/>
          <w:lang w:val="uk-UA"/>
        </w:rPr>
        <w:t>Особлива увага має приділятися даті виникнення кредиторської заборгованості, термінам її погашення, часу прострочення повернення боргу, причинам її виникнення .</w:t>
      </w:r>
    </w:p>
    <w:p w:rsidR="00A879C5" w:rsidRPr="008E7871" w:rsidRDefault="00A879C5" w:rsidP="00C62000">
      <w:pPr>
        <w:pStyle w:val="24"/>
        <w:spacing w:line="360" w:lineRule="auto"/>
        <w:ind w:firstLine="709"/>
        <w:rPr>
          <w:sz w:val="28"/>
          <w:szCs w:val="28"/>
          <w:lang w:val="uk-UA"/>
        </w:rPr>
      </w:pPr>
      <w:r w:rsidRPr="008E7871">
        <w:rPr>
          <w:sz w:val="28"/>
          <w:szCs w:val="28"/>
          <w:lang w:val="uk-UA"/>
        </w:rPr>
        <w:t>Окремо вивчається середня тривалість використання кредиторської заборгованості в обороті підприємства. Вона розраховується за формулою:</w:t>
      </w:r>
    </w:p>
    <w:p w:rsidR="00A879C5" w:rsidRPr="008E7871" w:rsidRDefault="007A6B3F" w:rsidP="00C62000">
      <w:pPr>
        <w:pStyle w:val="aa"/>
        <w:tabs>
          <w:tab w:val="left" w:pos="3828"/>
        </w:tabs>
        <w:spacing w:line="360" w:lineRule="auto"/>
        <w:ind w:firstLine="709"/>
        <w:jc w:val="left"/>
        <w:rPr>
          <w:sz w:val="28"/>
          <w:szCs w:val="28"/>
        </w:rPr>
      </w:pPr>
      <w:r w:rsidRPr="008E7871">
        <w:rPr>
          <w:position w:val="-22"/>
          <w:sz w:val="28"/>
          <w:szCs w:val="28"/>
        </w:rPr>
        <w:t xml:space="preserve">                                     </w:t>
      </w:r>
      <w:r w:rsidR="00A879C5" w:rsidRPr="008E7871">
        <w:rPr>
          <w:position w:val="-22"/>
          <w:sz w:val="28"/>
          <w:szCs w:val="28"/>
        </w:rPr>
        <w:object w:dxaOrig="1500" w:dyaOrig="560">
          <v:shape id="_x0000_i1029" type="#_x0000_t75" style="width:75pt;height:27.75pt" o:ole="" fillcolor="window">
            <v:imagedata r:id="rId15" o:title=""/>
          </v:shape>
          <o:OLEObject Type="Embed" ProgID="Equation.3" ShapeID="_x0000_i1029" DrawAspect="Content" ObjectID="_1458786284" r:id="rId16"/>
        </w:object>
      </w:r>
      <w:r w:rsidR="00A879C5" w:rsidRPr="008E7871">
        <w:rPr>
          <w:sz w:val="28"/>
          <w:szCs w:val="28"/>
        </w:rPr>
        <w:t>,</w:t>
      </w:r>
      <w:r w:rsidRPr="008E7871">
        <w:rPr>
          <w:sz w:val="28"/>
          <w:szCs w:val="28"/>
        </w:rPr>
        <w:t xml:space="preserve">                                                     </w:t>
      </w:r>
      <w:r w:rsidR="006B0E9B">
        <w:rPr>
          <w:sz w:val="28"/>
          <w:szCs w:val="28"/>
          <w:lang w:val="ru-RU"/>
        </w:rPr>
        <w:t xml:space="preserve">  </w:t>
      </w:r>
      <w:r w:rsidRPr="008E7871">
        <w:rPr>
          <w:sz w:val="28"/>
          <w:szCs w:val="28"/>
        </w:rPr>
        <w:t xml:space="preserve">    (1.4)</w:t>
      </w:r>
    </w:p>
    <w:p w:rsidR="00A879C5" w:rsidRPr="008E7871" w:rsidRDefault="00A879C5" w:rsidP="00C62000">
      <w:pPr>
        <w:spacing w:line="360" w:lineRule="auto"/>
        <w:ind w:firstLine="709"/>
        <w:jc w:val="both"/>
        <w:rPr>
          <w:sz w:val="28"/>
          <w:szCs w:val="28"/>
          <w:lang w:val="uk-UA"/>
        </w:rPr>
      </w:pPr>
      <w:r w:rsidRPr="008E7871">
        <w:rPr>
          <w:sz w:val="28"/>
          <w:szCs w:val="28"/>
          <w:lang w:val="uk-UA"/>
        </w:rPr>
        <w:t>де Т</w:t>
      </w:r>
      <w:r w:rsidRPr="008E7871">
        <w:rPr>
          <w:sz w:val="28"/>
          <w:szCs w:val="28"/>
          <w:vertAlign w:val="subscript"/>
          <w:lang w:val="uk-UA"/>
        </w:rPr>
        <w:t>кз</w:t>
      </w:r>
      <w:r w:rsidRPr="008E7871">
        <w:rPr>
          <w:sz w:val="28"/>
          <w:szCs w:val="28"/>
          <w:lang w:val="uk-UA"/>
        </w:rPr>
        <w:t xml:space="preserve"> — середня тривалість кредиторської заборгованості;</w:t>
      </w:r>
    </w:p>
    <w:p w:rsidR="00A879C5" w:rsidRPr="008E7871" w:rsidRDefault="00A879C5" w:rsidP="00C62000">
      <w:pPr>
        <w:spacing w:line="360" w:lineRule="auto"/>
        <w:ind w:firstLine="709"/>
        <w:jc w:val="both"/>
        <w:rPr>
          <w:sz w:val="28"/>
          <w:szCs w:val="28"/>
          <w:lang w:val="uk-UA"/>
        </w:rPr>
      </w:pPr>
      <w:r w:rsidRPr="008E7871">
        <w:rPr>
          <w:sz w:val="28"/>
          <w:szCs w:val="28"/>
          <w:lang w:val="uk-UA"/>
        </w:rPr>
        <w:t>СЗКЗ — середні залишки кредиторської заборгованості;</w:t>
      </w:r>
    </w:p>
    <w:p w:rsidR="00A879C5" w:rsidRPr="008E7871" w:rsidRDefault="00A879C5" w:rsidP="00C62000">
      <w:pPr>
        <w:spacing w:line="360" w:lineRule="auto"/>
        <w:ind w:firstLine="709"/>
        <w:jc w:val="both"/>
        <w:rPr>
          <w:sz w:val="28"/>
          <w:szCs w:val="28"/>
          <w:lang w:val="uk-UA"/>
        </w:rPr>
      </w:pPr>
      <w:r w:rsidRPr="008E7871">
        <w:rPr>
          <w:sz w:val="28"/>
          <w:szCs w:val="28"/>
          <w:lang w:val="uk-UA"/>
        </w:rPr>
        <w:t>Дн — дні періоду;</w:t>
      </w:r>
    </w:p>
    <w:p w:rsidR="00A879C5" w:rsidRPr="008E7871" w:rsidRDefault="00A879C5" w:rsidP="00C62000">
      <w:pPr>
        <w:spacing w:line="360" w:lineRule="auto"/>
        <w:ind w:firstLine="709"/>
        <w:jc w:val="both"/>
        <w:rPr>
          <w:sz w:val="28"/>
          <w:szCs w:val="28"/>
          <w:lang w:val="uk-UA"/>
        </w:rPr>
      </w:pPr>
      <w:r w:rsidRPr="008E7871">
        <w:rPr>
          <w:sz w:val="28"/>
          <w:szCs w:val="28"/>
          <w:lang w:val="uk-UA"/>
        </w:rPr>
        <w:t>СКО — сума кредитових оборотів за розрахунками з кредиторами.</w:t>
      </w:r>
    </w:p>
    <w:p w:rsidR="00A879C5" w:rsidRPr="008E7871" w:rsidRDefault="00A879C5" w:rsidP="00C62000">
      <w:pPr>
        <w:pStyle w:val="220"/>
        <w:spacing w:line="360" w:lineRule="auto"/>
        <w:ind w:firstLine="709"/>
        <w:rPr>
          <w:sz w:val="28"/>
          <w:szCs w:val="28"/>
        </w:rPr>
      </w:pPr>
      <w:r w:rsidRPr="008E7871">
        <w:rPr>
          <w:spacing w:val="-2"/>
          <w:sz w:val="28"/>
          <w:szCs w:val="28"/>
        </w:rPr>
        <w:t>Для вивчення складу і структури кредиторської заборгованості</w:t>
      </w:r>
      <w:r w:rsidRPr="008E7871">
        <w:rPr>
          <w:sz w:val="28"/>
          <w:szCs w:val="28"/>
        </w:rPr>
        <w:t>, її динаміки доцільно також складати спеціальну аналогічну таблицю</w:t>
      </w:r>
      <w:r w:rsidR="00EB2492" w:rsidRPr="008E7871">
        <w:rPr>
          <w:sz w:val="28"/>
          <w:szCs w:val="28"/>
        </w:rPr>
        <w:t xml:space="preserve"> </w:t>
      </w:r>
      <w:r w:rsidR="006533A3" w:rsidRPr="008E7871">
        <w:rPr>
          <w:sz w:val="28"/>
          <w:szCs w:val="28"/>
        </w:rPr>
        <w:t>[</w:t>
      </w:r>
      <w:r w:rsidR="00681A3C">
        <w:rPr>
          <w:sz w:val="28"/>
          <w:szCs w:val="28"/>
        </w:rPr>
        <w:t xml:space="preserve">     </w:t>
      </w:r>
      <w:r w:rsidR="006533A3" w:rsidRPr="008E7871">
        <w:rPr>
          <w:sz w:val="28"/>
          <w:szCs w:val="28"/>
        </w:rPr>
        <w:t>]</w:t>
      </w:r>
      <w:r w:rsidRPr="008E7871">
        <w:rPr>
          <w:sz w:val="28"/>
          <w:szCs w:val="28"/>
        </w:rPr>
        <w:t xml:space="preserve">. </w:t>
      </w:r>
    </w:p>
    <w:p w:rsidR="00A879C5" w:rsidRPr="008E7871" w:rsidRDefault="00A879C5" w:rsidP="00C62000">
      <w:pPr>
        <w:pStyle w:val="220"/>
        <w:spacing w:line="360" w:lineRule="auto"/>
        <w:ind w:firstLine="709"/>
        <w:rPr>
          <w:sz w:val="28"/>
          <w:szCs w:val="28"/>
        </w:rPr>
      </w:pPr>
      <w:r w:rsidRPr="008E7871">
        <w:rPr>
          <w:sz w:val="28"/>
          <w:szCs w:val="28"/>
        </w:rPr>
        <w:t>Зростання кредиторської заборгованості заслуговує негативної оцінки. Позитивним є повне погашення на кінець року поточних зобов’язань із позабюджетних платежів.</w:t>
      </w:r>
    </w:p>
    <w:p w:rsidR="00A879C5" w:rsidRPr="008E7871" w:rsidRDefault="00A879C5" w:rsidP="00C62000">
      <w:pPr>
        <w:spacing w:line="360" w:lineRule="auto"/>
        <w:ind w:firstLine="709"/>
        <w:jc w:val="both"/>
        <w:rPr>
          <w:sz w:val="28"/>
          <w:szCs w:val="28"/>
          <w:lang w:val="uk-UA"/>
        </w:rPr>
      </w:pPr>
      <w:r w:rsidRPr="008E7871">
        <w:rPr>
          <w:sz w:val="28"/>
          <w:szCs w:val="28"/>
          <w:lang w:val="uk-UA"/>
        </w:rPr>
        <w:t>Аналіз дебіторської заборгованості підприємства. Негативно впливає на фінансовий стан підприємства збільшення дебіторської заборгованості, крім випадків розширення діяльності і збільшення кількості покупців, що веде до підвищення сум дебіторів. Але кожне підприємство зацікавлене у скороченні термінів погашення платежів.</w:t>
      </w:r>
    </w:p>
    <w:p w:rsidR="00A879C5" w:rsidRPr="008E7871" w:rsidRDefault="00A879C5" w:rsidP="00C62000">
      <w:pPr>
        <w:pStyle w:val="220"/>
        <w:spacing w:line="360" w:lineRule="auto"/>
        <w:ind w:firstLine="709"/>
        <w:rPr>
          <w:sz w:val="28"/>
          <w:szCs w:val="28"/>
        </w:rPr>
      </w:pPr>
      <w:r w:rsidRPr="008E7871">
        <w:rPr>
          <w:sz w:val="28"/>
          <w:szCs w:val="28"/>
        </w:rPr>
        <w:t>Досліджується тривалість надходження коштів у дебіторській заборгованості. Вона розраховується за формулою:</w:t>
      </w:r>
    </w:p>
    <w:p w:rsidR="00A879C5" w:rsidRPr="008E7871" w:rsidRDefault="00B12DB6" w:rsidP="00C62000">
      <w:pPr>
        <w:tabs>
          <w:tab w:val="left" w:pos="3686"/>
          <w:tab w:val="left" w:pos="8222"/>
        </w:tabs>
        <w:spacing w:before="120" w:after="120" w:line="360" w:lineRule="auto"/>
        <w:ind w:firstLine="709"/>
        <w:rPr>
          <w:sz w:val="28"/>
          <w:szCs w:val="28"/>
          <w:lang w:val="uk-UA"/>
        </w:rPr>
      </w:pPr>
      <w:r w:rsidRPr="008E7871">
        <w:rPr>
          <w:position w:val="-26"/>
          <w:sz w:val="28"/>
          <w:szCs w:val="28"/>
          <w:lang w:val="uk-UA"/>
        </w:rPr>
        <w:tab/>
      </w:r>
      <w:r w:rsidRPr="008E7871">
        <w:rPr>
          <w:position w:val="-28"/>
          <w:sz w:val="28"/>
          <w:szCs w:val="28"/>
          <w:lang w:val="uk-UA"/>
        </w:rPr>
        <w:object w:dxaOrig="1420" w:dyaOrig="660">
          <v:shape id="_x0000_i1030" type="#_x0000_t75" style="width:71.25pt;height:33pt" o:ole="" fillcolor="window">
            <v:imagedata r:id="rId17" o:title=""/>
          </v:shape>
          <o:OLEObject Type="Embed" ProgID="Equation.3" ShapeID="_x0000_i1030" DrawAspect="Content" ObjectID="_1458786285" r:id="rId18"/>
        </w:object>
      </w:r>
      <w:r w:rsidR="00A879C5" w:rsidRPr="008E7871">
        <w:rPr>
          <w:sz w:val="28"/>
          <w:szCs w:val="28"/>
          <w:lang w:val="uk-UA"/>
        </w:rPr>
        <w:t>,</w:t>
      </w:r>
      <w:r w:rsidRPr="008E7871">
        <w:rPr>
          <w:sz w:val="28"/>
          <w:szCs w:val="28"/>
          <w:lang w:val="uk-UA"/>
        </w:rPr>
        <w:tab/>
      </w:r>
      <w:r w:rsidR="006B0E9B">
        <w:rPr>
          <w:sz w:val="28"/>
          <w:szCs w:val="28"/>
          <w:lang w:val="uk-UA"/>
        </w:rPr>
        <w:t xml:space="preserve">          </w:t>
      </w:r>
      <w:r w:rsidR="007A6B3F" w:rsidRPr="008E7871">
        <w:rPr>
          <w:sz w:val="28"/>
          <w:szCs w:val="28"/>
          <w:lang w:val="uk-UA"/>
        </w:rPr>
        <w:t xml:space="preserve"> (1.5)</w:t>
      </w:r>
    </w:p>
    <w:p w:rsidR="00A879C5" w:rsidRPr="008E7871" w:rsidRDefault="00A879C5" w:rsidP="00C62000">
      <w:pPr>
        <w:spacing w:line="360" w:lineRule="auto"/>
        <w:ind w:firstLine="709"/>
        <w:jc w:val="both"/>
        <w:rPr>
          <w:sz w:val="28"/>
          <w:szCs w:val="28"/>
          <w:lang w:val="uk-UA"/>
        </w:rPr>
      </w:pPr>
      <w:r w:rsidRPr="008E7871">
        <w:rPr>
          <w:sz w:val="28"/>
          <w:szCs w:val="28"/>
          <w:lang w:val="uk-UA"/>
        </w:rPr>
        <w:t>де Т</w:t>
      </w:r>
      <w:r w:rsidRPr="008E7871">
        <w:rPr>
          <w:sz w:val="28"/>
          <w:szCs w:val="28"/>
          <w:vertAlign w:val="subscript"/>
          <w:lang w:val="uk-UA"/>
        </w:rPr>
        <w:t>дз</w:t>
      </w:r>
      <w:r w:rsidRPr="008E7871">
        <w:rPr>
          <w:sz w:val="28"/>
          <w:szCs w:val="28"/>
          <w:lang w:val="uk-UA"/>
        </w:rPr>
        <w:t xml:space="preserve"> — тривалість надходження коштів у дебіторській заборгованості, дні;</w:t>
      </w:r>
    </w:p>
    <w:p w:rsidR="00A879C5" w:rsidRPr="008E7871" w:rsidRDefault="00A879C5" w:rsidP="00C62000">
      <w:pPr>
        <w:spacing w:line="360" w:lineRule="auto"/>
        <w:ind w:firstLine="709"/>
        <w:jc w:val="both"/>
        <w:rPr>
          <w:sz w:val="28"/>
          <w:szCs w:val="28"/>
          <w:lang w:val="uk-UA"/>
        </w:rPr>
      </w:pPr>
      <w:r w:rsidRPr="008E7871">
        <w:rPr>
          <w:sz w:val="28"/>
          <w:szCs w:val="28"/>
          <w:lang w:val="uk-UA"/>
        </w:rPr>
        <w:t>СЗ — середні залишки заборгованості за розрахунками дебіторів;</w:t>
      </w:r>
    </w:p>
    <w:p w:rsidR="00A879C5" w:rsidRPr="008E7871" w:rsidRDefault="00A879C5" w:rsidP="00C62000">
      <w:pPr>
        <w:spacing w:line="360" w:lineRule="auto"/>
        <w:ind w:firstLine="709"/>
        <w:jc w:val="both"/>
        <w:rPr>
          <w:sz w:val="28"/>
          <w:szCs w:val="28"/>
          <w:lang w:val="uk-UA"/>
        </w:rPr>
      </w:pPr>
      <w:r w:rsidRPr="008E7871">
        <w:rPr>
          <w:sz w:val="28"/>
          <w:szCs w:val="28"/>
          <w:lang w:val="uk-UA"/>
        </w:rPr>
        <w:t>Дн — дні аналізованого періоду;</w:t>
      </w:r>
    </w:p>
    <w:p w:rsidR="00A879C5" w:rsidRPr="008E7871" w:rsidRDefault="00A879C5" w:rsidP="00C62000">
      <w:pPr>
        <w:spacing w:line="360" w:lineRule="auto"/>
        <w:ind w:firstLine="709"/>
        <w:jc w:val="both"/>
        <w:rPr>
          <w:sz w:val="28"/>
          <w:szCs w:val="28"/>
          <w:lang w:val="uk-UA"/>
        </w:rPr>
      </w:pPr>
      <w:r w:rsidRPr="008E7871">
        <w:rPr>
          <w:sz w:val="28"/>
          <w:szCs w:val="28"/>
          <w:lang w:val="uk-UA"/>
        </w:rPr>
        <w:t>ДО — сума дебетового обороту за розрахунками дебіторів.</w:t>
      </w:r>
    </w:p>
    <w:p w:rsidR="00A879C5" w:rsidRPr="008E7871" w:rsidRDefault="00A879C5" w:rsidP="00C62000">
      <w:pPr>
        <w:pStyle w:val="220"/>
        <w:spacing w:line="360" w:lineRule="auto"/>
        <w:ind w:firstLine="709"/>
        <w:rPr>
          <w:sz w:val="28"/>
          <w:szCs w:val="28"/>
        </w:rPr>
      </w:pPr>
      <w:r w:rsidRPr="008E7871">
        <w:rPr>
          <w:sz w:val="28"/>
          <w:szCs w:val="28"/>
        </w:rPr>
        <w:t>Показники оборотності дебіторської заборгованості можна порівнювати в динаміці, із середніми по галузі тощо</w:t>
      </w:r>
      <w:r w:rsidR="00EB2492" w:rsidRPr="008E7871">
        <w:rPr>
          <w:sz w:val="28"/>
          <w:szCs w:val="28"/>
        </w:rPr>
        <w:t xml:space="preserve"> </w:t>
      </w:r>
      <w:r w:rsidR="006533A3" w:rsidRPr="008E7871">
        <w:rPr>
          <w:sz w:val="28"/>
          <w:szCs w:val="28"/>
        </w:rPr>
        <w:t>[</w:t>
      </w:r>
      <w:r w:rsidR="00681A3C">
        <w:rPr>
          <w:sz w:val="28"/>
          <w:szCs w:val="28"/>
        </w:rPr>
        <w:t xml:space="preserve">     </w:t>
      </w:r>
      <w:r w:rsidR="006533A3" w:rsidRPr="008E7871">
        <w:rPr>
          <w:sz w:val="28"/>
          <w:szCs w:val="28"/>
        </w:rPr>
        <w:t>]</w:t>
      </w:r>
      <w:r w:rsidRPr="008E7871">
        <w:rPr>
          <w:sz w:val="28"/>
          <w:szCs w:val="28"/>
        </w:rPr>
        <w:t>.</w:t>
      </w:r>
    </w:p>
    <w:p w:rsidR="00CA1B2D" w:rsidRPr="008E7871" w:rsidRDefault="00CA1B2D" w:rsidP="00C62000">
      <w:pPr>
        <w:spacing w:line="360" w:lineRule="auto"/>
        <w:ind w:firstLine="709"/>
        <w:jc w:val="both"/>
        <w:rPr>
          <w:sz w:val="28"/>
          <w:szCs w:val="28"/>
          <w:lang w:val="uk-UA"/>
        </w:rPr>
      </w:pPr>
      <w:r w:rsidRPr="008E7871">
        <w:rPr>
          <w:sz w:val="28"/>
          <w:szCs w:val="28"/>
          <w:lang w:val="uk-UA"/>
        </w:rPr>
        <w:t>У фінансово-аналітичній роботі набув поширення термін «активи підприємства». Активи підприємства — це все те, що має вартість, належить підприємству і відображується в активі бухгалтерського балансу. В активі балансу наводиться інформація про розміщення капіталу, про вкладення його в конкретне майно, матеріальні цінності, про витрати підприємства, готову продукцію, про залишки вільної готівки.</w:t>
      </w:r>
    </w:p>
    <w:p w:rsidR="00CA1B2D" w:rsidRPr="008E7871" w:rsidRDefault="00CA1B2D" w:rsidP="00C62000">
      <w:pPr>
        <w:spacing w:line="360" w:lineRule="auto"/>
        <w:ind w:firstLine="709"/>
        <w:jc w:val="both"/>
        <w:rPr>
          <w:sz w:val="28"/>
          <w:szCs w:val="28"/>
          <w:lang w:val="uk-UA"/>
        </w:rPr>
      </w:pPr>
      <w:r w:rsidRPr="008E7871">
        <w:rPr>
          <w:sz w:val="28"/>
          <w:szCs w:val="28"/>
          <w:lang w:val="uk-UA"/>
        </w:rPr>
        <w:t>Кожному виду розміщеного капіталу відповідає певна стаття.</w:t>
      </w:r>
    </w:p>
    <w:p w:rsidR="00CA1B2D" w:rsidRPr="008E7871" w:rsidRDefault="00CA1B2D" w:rsidP="00C62000">
      <w:pPr>
        <w:spacing w:line="360" w:lineRule="auto"/>
        <w:ind w:firstLine="709"/>
        <w:jc w:val="both"/>
        <w:rPr>
          <w:sz w:val="28"/>
          <w:szCs w:val="28"/>
          <w:lang w:val="uk-UA"/>
        </w:rPr>
      </w:pPr>
      <w:r w:rsidRPr="008E7871">
        <w:rPr>
          <w:sz w:val="28"/>
          <w:szCs w:val="28"/>
          <w:lang w:val="uk-UA"/>
        </w:rPr>
        <w:t>В активі балансу статті розміщено залежно від ступеня їх ліквідності (швидкості перетворення на готівку). За цією ознакою розрізняють активи іммобілізовані (статті розділу І активу балансу) та мобільні (статті розділів ІІ і ІІІ активу балансу).</w:t>
      </w:r>
    </w:p>
    <w:p w:rsidR="00CA1B2D" w:rsidRPr="008E7871" w:rsidRDefault="00CA1B2D" w:rsidP="00C62000">
      <w:pPr>
        <w:pStyle w:val="a8"/>
        <w:spacing w:after="0" w:line="360" w:lineRule="auto"/>
        <w:ind w:left="0" w:firstLine="709"/>
        <w:jc w:val="both"/>
        <w:rPr>
          <w:sz w:val="28"/>
          <w:szCs w:val="28"/>
          <w:lang w:val="uk-UA"/>
        </w:rPr>
      </w:pPr>
      <w:r w:rsidRPr="008E7871">
        <w:rPr>
          <w:sz w:val="28"/>
          <w:szCs w:val="28"/>
          <w:lang w:val="uk-UA"/>
        </w:rPr>
        <w:t>Іммобілізовані активи — це основний капітал, мобільні активи — це поточні активи, або оборотний капітал.</w:t>
      </w:r>
    </w:p>
    <w:p w:rsidR="00CA1B2D" w:rsidRPr="008E7871" w:rsidRDefault="00CA1B2D" w:rsidP="00C62000">
      <w:pPr>
        <w:pStyle w:val="24"/>
        <w:spacing w:after="0" w:line="360" w:lineRule="auto"/>
        <w:ind w:left="0" w:firstLine="709"/>
        <w:jc w:val="both"/>
        <w:rPr>
          <w:sz w:val="28"/>
          <w:szCs w:val="28"/>
          <w:lang w:val="uk-UA"/>
        </w:rPr>
      </w:pPr>
      <w:r w:rsidRPr="008E7871">
        <w:rPr>
          <w:sz w:val="28"/>
          <w:szCs w:val="28"/>
          <w:lang w:val="uk-UA"/>
        </w:rPr>
        <w:t>Оборотний капітал може знаходитись у сфері виробництва (запаси, незавершене виробництво, витрати майбутніх періодів) та у сфері обігу (готова продукція на складах і товари, засоби у розрахунках, короткострокові фінансові вкладення, готівка в касі, на рахунках у банку тощо), тобто може функціонувати у грошовій та матеріальній формах</w:t>
      </w:r>
      <w:r w:rsidR="00EB2492" w:rsidRPr="008E7871">
        <w:rPr>
          <w:sz w:val="28"/>
          <w:szCs w:val="28"/>
          <w:lang w:val="uk-UA"/>
        </w:rPr>
        <w:t xml:space="preserve"> </w:t>
      </w:r>
      <w:r w:rsidR="006533A3" w:rsidRPr="008E7871">
        <w:rPr>
          <w:sz w:val="28"/>
          <w:szCs w:val="28"/>
          <w:lang w:val="uk-UA"/>
        </w:rPr>
        <w:t>[</w:t>
      </w:r>
      <w:r w:rsidR="00681A3C">
        <w:rPr>
          <w:sz w:val="28"/>
          <w:szCs w:val="28"/>
          <w:lang w:val="uk-UA"/>
        </w:rPr>
        <w:t xml:space="preserve">     </w:t>
      </w:r>
      <w:r w:rsidR="006533A3" w:rsidRPr="008E7871">
        <w:rPr>
          <w:sz w:val="28"/>
          <w:szCs w:val="28"/>
          <w:lang w:val="uk-UA"/>
        </w:rPr>
        <w:t>]</w:t>
      </w:r>
      <w:r w:rsidRPr="008E7871">
        <w:rPr>
          <w:sz w:val="28"/>
          <w:szCs w:val="28"/>
          <w:lang w:val="uk-UA"/>
        </w:rPr>
        <w:t>.</w:t>
      </w:r>
    </w:p>
    <w:p w:rsidR="00CA1B2D" w:rsidRPr="008E7871" w:rsidRDefault="00CA1B2D" w:rsidP="00C62000">
      <w:pPr>
        <w:spacing w:line="360" w:lineRule="auto"/>
        <w:ind w:firstLine="709"/>
        <w:jc w:val="both"/>
        <w:rPr>
          <w:sz w:val="28"/>
          <w:szCs w:val="28"/>
          <w:lang w:val="uk-UA"/>
        </w:rPr>
      </w:pPr>
      <w:r w:rsidRPr="008E7871">
        <w:rPr>
          <w:sz w:val="28"/>
          <w:szCs w:val="28"/>
          <w:lang w:val="uk-UA"/>
        </w:rPr>
        <w:t>Розміщення засобів підприємства має велике значення у фінансовій діяльності і підвищенні її ефективності. Від того, які асигнування вкладено в основні та оборотні засоби, скільки їх знаходиться у сфері виробництва та у сфері обігу, в грошовій та матеріальній формі, значною мірою залежать результати виробничо-фінансової діяльності і відповідно фінансовий стан підприємства.</w:t>
      </w:r>
    </w:p>
    <w:p w:rsidR="00CA1B2D" w:rsidRPr="008E7871" w:rsidRDefault="00CA1B2D" w:rsidP="00C62000">
      <w:pPr>
        <w:spacing w:line="360" w:lineRule="auto"/>
        <w:ind w:firstLine="709"/>
        <w:jc w:val="both"/>
        <w:rPr>
          <w:sz w:val="28"/>
          <w:szCs w:val="28"/>
          <w:lang w:val="uk-UA"/>
        </w:rPr>
      </w:pPr>
      <w:r w:rsidRPr="008E7871">
        <w:rPr>
          <w:sz w:val="28"/>
          <w:szCs w:val="28"/>
          <w:lang w:val="uk-UA"/>
        </w:rPr>
        <w:t>Якщо створені виробничі потужності підприємства використовуються недостатньо повно через відсутність насіння, кормів, то це негативно впливає на фінансові результати діяльності та фінансовий стан господарства. Але негативним явищем є створення надлишкових виробничих запасів, які не можуть бути своєчасно задіяні у виробничому процесі.</w:t>
      </w:r>
    </w:p>
    <w:p w:rsidR="00CA1B2D" w:rsidRPr="008E7871" w:rsidRDefault="00CA1B2D" w:rsidP="00C62000">
      <w:pPr>
        <w:spacing w:line="360" w:lineRule="auto"/>
        <w:ind w:firstLine="709"/>
        <w:jc w:val="both"/>
        <w:rPr>
          <w:sz w:val="28"/>
          <w:szCs w:val="28"/>
          <w:lang w:val="uk-UA"/>
        </w:rPr>
      </w:pPr>
      <w:r w:rsidRPr="008E7871">
        <w:rPr>
          <w:sz w:val="28"/>
          <w:szCs w:val="28"/>
          <w:lang w:val="uk-UA"/>
        </w:rPr>
        <w:t>У результаті на складах нагромаджуються надлишкові виробничі запаси, заморожується капітал, уповільнюється його обіговість і відповідно погіршується фінансовий стан підприємства. Поряд із добрим фінансовими результатами, високим рівнем рентабельності підприємство може мати фінансові складнощі, якщо воно нераціонально використовує свої фінансові труднощі, вкладаючи їх у наднормативні запаси і припускаючи велику дебіторську заборгованість.</w:t>
      </w:r>
    </w:p>
    <w:p w:rsidR="00CA1B2D" w:rsidRPr="008E7871" w:rsidRDefault="00CA1B2D" w:rsidP="00C62000">
      <w:pPr>
        <w:spacing w:line="360" w:lineRule="auto"/>
        <w:ind w:firstLine="709"/>
        <w:jc w:val="both"/>
        <w:rPr>
          <w:sz w:val="28"/>
          <w:szCs w:val="28"/>
          <w:lang w:val="uk-UA"/>
        </w:rPr>
      </w:pPr>
      <w:r w:rsidRPr="008E7871">
        <w:rPr>
          <w:sz w:val="28"/>
          <w:szCs w:val="28"/>
          <w:lang w:val="uk-UA"/>
        </w:rPr>
        <w:t>Після загального аналізу активів підприємства досліджують основний капітал. Основний капітал — це вкладення засобів з довгостроковими цілями у нерухомість, акції, облігації тощо</w:t>
      </w:r>
      <w:r w:rsidR="00EB2492" w:rsidRPr="008E7871">
        <w:rPr>
          <w:sz w:val="28"/>
          <w:szCs w:val="28"/>
          <w:lang w:val="uk-UA"/>
        </w:rPr>
        <w:t xml:space="preserve"> </w:t>
      </w:r>
      <w:r w:rsidR="006533A3" w:rsidRPr="008E7871">
        <w:rPr>
          <w:sz w:val="28"/>
          <w:szCs w:val="28"/>
          <w:lang w:val="uk-UA"/>
        </w:rPr>
        <w:t>[</w:t>
      </w:r>
      <w:r w:rsidR="00681A3C">
        <w:rPr>
          <w:sz w:val="28"/>
          <w:szCs w:val="28"/>
          <w:lang w:val="uk-UA"/>
        </w:rPr>
        <w:t xml:space="preserve">     </w:t>
      </w:r>
      <w:r w:rsidR="006533A3" w:rsidRPr="008E7871">
        <w:rPr>
          <w:sz w:val="28"/>
          <w:szCs w:val="28"/>
          <w:lang w:val="uk-UA"/>
        </w:rPr>
        <w:t>]</w:t>
      </w:r>
      <w:r w:rsidRPr="008E7871">
        <w:rPr>
          <w:sz w:val="28"/>
          <w:szCs w:val="28"/>
          <w:lang w:val="uk-UA"/>
        </w:rPr>
        <w:t>.</w:t>
      </w:r>
    </w:p>
    <w:p w:rsidR="00CA1B2D" w:rsidRPr="008E7871" w:rsidRDefault="00CA1B2D" w:rsidP="00C62000">
      <w:pPr>
        <w:pStyle w:val="a8"/>
        <w:spacing w:after="0" w:line="360" w:lineRule="auto"/>
        <w:ind w:left="0" w:firstLine="709"/>
        <w:jc w:val="both"/>
        <w:rPr>
          <w:sz w:val="28"/>
          <w:szCs w:val="28"/>
          <w:lang w:val="uk-UA"/>
        </w:rPr>
      </w:pPr>
      <w:r w:rsidRPr="008E7871">
        <w:rPr>
          <w:sz w:val="28"/>
          <w:szCs w:val="28"/>
          <w:lang w:val="uk-UA"/>
        </w:rPr>
        <w:t>Основні фонди посідають особливе місце в основному капіталі і мають основну питому вагу в іммобілізованих активах. У сучасних умовах господарювання первинна вартість основних засобів втратила свою значущість. Користувачів інформації цікавить реальна їх вартість на сьогодні. Тому у валюту балансу вони входять за залишковою вартістю. Аналогічно оцінюються і нематеріальні активи. Треба зазначити, що згідно з П(С)БО 2 у статтю балансу «Основні засоби» включається вартість основних засобів (рах. 10 «Основні засоби») та інших необоротних матеріальних активів (рах. 11 «Інші необоротні матеріальні активи»).</w:t>
      </w:r>
    </w:p>
    <w:p w:rsidR="00CA1B2D" w:rsidRPr="008E7871" w:rsidRDefault="00CA1B2D" w:rsidP="00C62000">
      <w:pPr>
        <w:pStyle w:val="a8"/>
        <w:spacing w:after="0" w:line="360" w:lineRule="auto"/>
        <w:ind w:left="0" w:firstLine="709"/>
        <w:jc w:val="both"/>
        <w:rPr>
          <w:sz w:val="28"/>
          <w:szCs w:val="28"/>
          <w:lang w:val="uk-UA"/>
        </w:rPr>
      </w:pPr>
      <w:r w:rsidRPr="008E7871">
        <w:rPr>
          <w:sz w:val="28"/>
          <w:szCs w:val="28"/>
          <w:lang w:val="uk-UA"/>
        </w:rPr>
        <w:t>Наступним кроком є аналіз змін поточних активів балансу як найбільш мобільної частини капіталу. Насамперед оцінюються зміни в наявності та структурі оборотного капіталу за найважливішими його складовими</w:t>
      </w:r>
      <w:r w:rsidR="00B169C2" w:rsidRPr="008E7871">
        <w:rPr>
          <w:sz w:val="28"/>
          <w:szCs w:val="28"/>
          <w:lang w:val="uk-UA"/>
        </w:rPr>
        <w:t xml:space="preserve"> </w:t>
      </w:r>
      <w:r w:rsidR="006533A3" w:rsidRPr="008E7871">
        <w:rPr>
          <w:sz w:val="28"/>
          <w:szCs w:val="28"/>
          <w:lang w:val="uk-UA"/>
        </w:rPr>
        <w:t>[</w:t>
      </w:r>
      <w:r w:rsidR="00EC04CE">
        <w:rPr>
          <w:sz w:val="28"/>
          <w:szCs w:val="28"/>
          <w:lang w:val="uk-UA"/>
        </w:rPr>
        <w:t xml:space="preserve">    </w:t>
      </w:r>
      <w:r w:rsidR="006533A3" w:rsidRPr="008E7871">
        <w:rPr>
          <w:sz w:val="28"/>
          <w:szCs w:val="28"/>
          <w:lang w:val="uk-UA"/>
        </w:rPr>
        <w:t>]</w:t>
      </w:r>
      <w:r w:rsidRPr="008E7871">
        <w:rPr>
          <w:sz w:val="28"/>
          <w:szCs w:val="28"/>
          <w:lang w:val="uk-UA"/>
        </w:rPr>
        <w:t>.</w:t>
      </w:r>
    </w:p>
    <w:p w:rsidR="00CA1B2D" w:rsidRPr="008E7871" w:rsidRDefault="00CA1B2D" w:rsidP="00C62000">
      <w:pPr>
        <w:pStyle w:val="a8"/>
        <w:spacing w:after="0" w:line="360" w:lineRule="auto"/>
        <w:ind w:left="0" w:firstLine="709"/>
        <w:jc w:val="both"/>
        <w:rPr>
          <w:sz w:val="28"/>
          <w:szCs w:val="28"/>
          <w:lang w:val="uk-UA"/>
        </w:rPr>
      </w:pPr>
      <w:r w:rsidRPr="008E7871">
        <w:rPr>
          <w:sz w:val="28"/>
          <w:szCs w:val="28"/>
          <w:lang w:val="uk-UA"/>
        </w:rPr>
        <w:t>Для нормальної успішної життєдіяльності підприємства виробничі запаси мають бути оптимальними. Це означає, що підприємство повинно мати: обґрунтовані розрахунки щодо їх потреби; налагоджені постійні канали з постачальниками, які успішно виконують свої договірні зобов’язання; раціонально визначені обсяги продукції на внутрішньогосподарські потреби, що виступає у розглядуваному прикладі як виробничі запаси (зерно як посадковий матеріал, насіння соняшнику, призначене для посіву, зелена маса на корм худобі тощо).</w:t>
      </w:r>
    </w:p>
    <w:p w:rsidR="00CA1B2D" w:rsidRPr="008E7871" w:rsidRDefault="00CA1B2D" w:rsidP="00C62000">
      <w:pPr>
        <w:pStyle w:val="a8"/>
        <w:spacing w:after="0" w:line="360" w:lineRule="auto"/>
        <w:ind w:left="0" w:firstLine="709"/>
        <w:jc w:val="both"/>
        <w:rPr>
          <w:sz w:val="28"/>
          <w:szCs w:val="28"/>
          <w:lang w:val="uk-UA"/>
        </w:rPr>
      </w:pPr>
      <w:r w:rsidRPr="008E7871">
        <w:rPr>
          <w:sz w:val="28"/>
          <w:szCs w:val="28"/>
          <w:lang w:val="uk-UA"/>
        </w:rPr>
        <w:t>На підприємстві можуть існувати надлишкові запаси. Вони створюються і в результаті нагромадження через наявність неліквідів, і усвідомлено у зв’язку із дефіцитом, постійним підвищенням цін тощо. Якщо надлишкові запаси є неліквідами, то відбувається заморожування капіталу, якщо це — нагромадження через дефіцит та інфляцію, то з часом такі запаси втрачають свої споживчі риси, їхня якість знижується, що негативно впливає на перебіг виробничого процесу та його результати. Наприклад, неякісний посадковий матеріал призводить до зменшення врожайності культур, зниження їхньої якості; неякісний корм спричинює зниження продуктивності тварин. У кінцевому результаті виникають залишки нереалізованої товарної продукції, зменшуються прибутки господарства чи взагалі воно зазнає збитків, погіршується фінансовий стан господарства.</w:t>
      </w:r>
    </w:p>
    <w:p w:rsidR="00CA1B2D" w:rsidRPr="008E7871" w:rsidRDefault="00CA1B2D" w:rsidP="00C62000">
      <w:pPr>
        <w:spacing w:line="360" w:lineRule="auto"/>
        <w:ind w:firstLine="709"/>
        <w:jc w:val="both"/>
        <w:rPr>
          <w:sz w:val="28"/>
          <w:szCs w:val="28"/>
          <w:lang w:val="uk-UA"/>
        </w:rPr>
      </w:pPr>
      <w:r w:rsidRPr="008E7871">
        <w:rPr>
          <w:sz w:val="28"/>
          <w:szCs w:val="28"/>
          <w:lang w:val="uk-UA"/>
        </w:rPr>
        <w:t>Недостатній обсяг виробничих запасів також негативно позначається на фінансовому стані підприємства. Зменшення вкладання запасів у виробничі запаси і незавершене виробництво призводить до дефіциту окремих їх видів, збоїв у виробничому процесі, недовантаженню виробничих потужностей, зменшенню обсягів виробництва, реалізації, до неотримання прибутків і навіть до збитків.</w:t>
      </w:r>
    </w:p>
    <w:p w:rsidR="00CA1B2D" w:rsidRPr="008E7871" w:rsidRDefault="00CA1B2D" w:rsidP="00C62000">
      <w:pPr>
        <w:pStyle w:val="a8"/>
        <w:spacing w:after="0" w:line="360" w:lineRule="auto"/>
        <w:ind w:left="0" w:firstLine="709"/>
        <w:rPr>
          <w:sz w:val="28"/>
          <w:szCs w:val="28"/>
          <w:lang w:val="uk-UA"/>
        </w:rPr>
      </w:pPr>
      <w:r w:rsidRPr="008E7871">
        <w:rPr>
          <w:sz w:val="28"/>
          <w:szCs w:val="28"/>
          <w:lang w:val="uk-UA"/>
        </w:rPr>
        <w:t>Надлишок запасів або їх недостатні обсяги можуть виникати в результаті:</w:t>
      </w:r>
    </w:p>
    <w:p w:rsidR="00CA1B2D" w:rsidRPr="008E7871" w:rsidRDefault="00CA1B2D" w:rsidP="00C62000">
      <w:pPr>
        <w:numPr>
          <w:ilvl w:val="0"/>
          <w:numId w:val="13"/>
        </w:numPr>
        <w:tabs>
          <w:tab w:val="num" w:pos="709"/>
        </w:tabs>
        <w:spacing w:line="360" w:lineRule="auto"/>
        <w:ind w:hanging="377"/>
        <w:jc w:val="both"/>
        <w:rPr>
          <w:sz w:val="28"/>
          <w:szCs w:val="28"/>
          <w:lang w:val="uk-UA"/>
        </w:rPr>
      </w:pPr>
      <w:r w:rsidRPr="008E7871">
        <w:rPr>
          <w:sz w:val="28"/>
          <w:szCs w:val="28"/>
          <w:lang w:val="uk-UA"/>
        </w:rPr>
        <w:t>наявності помилок у розрахунках їх планової потреби;</w:t>
      </w:r>
    </w:p>
    <w:p w:rsidR="00CA1B2D" w:rsidRPr="008E7871" w:rsidRDefault="00CA1B2D" w:rsidP="00C62000">
      <w:pPr>
        <w:numPr>
          <w:ilvl w:val="0"/>
          <w:numId w:val="18"/>
        </w:numPr>
        <w:spacing w:line="360" w:lineRule="auto"/>
        <w:jc w:val="both"/>
        <w:rPr>
          <w:sz w:val="28"/>
          <w:szCs w:val="28"/>
          <w:lang w:val="uk-UA"/>
        </w:rPr>
      </w:pPr>
      <w:r w:rsidRPr="008E7871">
        <w:rPr>
          <w:sz w:val="28"/>
          <w:szCs w:val="28"/>
          <w:lang w:val="uk-UA"/>
        </w:rPr>
        <w:t>перевитрачання цих засобів, значного відхилення фактичних витрат від планових;</w:t>
      </w:r>
    </w:p>
    <w:p w:rsidR="00CA1B2D" w:rsidRPr="008E7871" w:rsidRDefault="00CA1B2D" w:rsidP="00C62000">
      <w:pPr>
        <w:numPr>
          <w:ilvl w:val="0"/>
          <w:numId w:val="18"/>
        </w:numPr>
        <w:spacing w:line="360" w:lineRule="auto"/>
        <w:jc w:val="both"/>
        <w:rPr>
          <w:sz w:val="28"/>
          <w:szCs w:val="28"/>
          <w:lang w:val="uk-UA"/>
        </w:rPr>
      </w:pPr>
      <w:r w:rsidRPr="008E7871">
        <w:rPr>
          <w:sz w:val="28"/>
          <w:szCs w:val="28"/>
          <w:lang w:val="uk-UA"/>
        </w:rPr>
        <w:t>значного відхилення фактично отриманого їх обсягу від розрахункового (планового, договірного);</w:t>
      </w:r>
    </w:p>
    <w:p w:rsidR="00CA1B2D" w:rsidRPr="008E7871" w:rsidRDefault="00CA1B2D" w:rsidP="00C62000">
      <w:pPr>
        <w:numPr>
          <w:ilvl w:val="0"/>
          <w:numId w:val="18"/>
        </w:numPr>
        <w:spacing w:line="360" w:lineRule="auto"/>
        <w:jc w:val="both"/>
        <w:rPr>
          <w:sz w:val="28"/>
          <w:szCs w:val="28"/>
          <w:lang w:val="uk-UA"/>
        </w:rPr>
      </w:pPr>
      <w:r w:rsidRPr="008E7871">
        <w:rPr>
          <w:sz w:val="28"/>
          <w:szCs w:val="28"/>
          <w:lang w:val="uk-UA"/>
        </w:rPr>
        <w:t>недотримання постачальниками, у випадках невиконання, договірних зобов’язань (порушення термінів, зниження якості тощо)</w:t>
      </w:r>
      <w:r w:rsidR="00EB2492" w:rsidRPr="008E7871">
        <w:rPr>
          <w:sz w:val="28"/>
          <w:szCs w:val="28"/>
          <w:lang w:val="uk-UA"/>
        </w:rPr>
        <w:t xml:space="preserve"> </w:t>
      </w:r>
      <w:r w:rsidR="006533A3" w:rsidRPr="008E7871">
        <w:rPr>
          <w:sz w:val="28"/>
          <w:szCs w:val="28"/>
          <w:lang w:val="uk-UA"/>
        </w:rPr>
        <w:t>[</w:t>
      </w:r>
      <w:r w:rsidR="00EC04CE">
        <w:rPr>
          <w:sz w:val="28"/>
          <w:szCs w:val="28"/>
          <w:lang w:val="uk-UA"/>
        </w:rPr>
        <w:t xml:space="preserve">     </w:t>
      </w:r>
      <w:r w:rsidR="006533A3" w:rsidRPr="008E7871">
        <w:rPr>
          <w:sz w:val="28"/>
          <w:szCs w:val="28"/>
          <w:lang w:val="uk-UA"/>
        </w:rPr>
        <w:t>]</w:t>
      </w:r>
      <w:r w:rsidRPr="008E7871">
        <w:rPr>
          <w:sz w:val="28"/>
          <w:szCs w:val="28"/>
          <w:lang w:val="uk-UA"/>
        </w:rPr>
        <w:t>.</w:t>
      </w:r>
    </w:p>
    <w:p w:rsidR="00CA1B2D" w:rsidRPr="008E7871" w:rsidRDefault="00CA1B2D" w:rsidP="00C62000">
      <w:pPr>
        <w:numPr>
          <w:ilvl w:val="12"/>
          <w:numId w:val="0"/>
        </w:numPr>
        <w:spacing w:line="360" w:lineRule="auto"/>
        <w:ind w:firstLine="709"/>
        <w:jc w:val="both"/>
        <w:rPr>
          <w:sz w:val="28"/>
          <w:szCs w:val="28"/>
          <w:lang w:val="uk-UA"/>
        </w:rPr>
      </w:pPr>
      <w:r w:rsidRPr="008E7871">
        <w:rPr>
          <w:sz w:val="28"/>
          <w:szCs w:val="28"/>
          <w:lang w:val="uk-UA"/>
        </w:rPr>
        <w:t>Господарюючі суб’єкти повинні досягти того, щоб виробництво своєчасно і в повному обсязі забезпечувалося всіма необхідними ресурсами щоб вони не нагромаджувалися на складах.</w:t>
      </w:r>
    </w:p>
    <w:p w:rsidR="00CA1B2D" w:rsidRPr="008E7871" w:rsidRDefault="00CA1B2D" w:rsidP="00C62000">
      <w:pPr>
        <w:numPr>
          <w:ilvl w:val="12"/>
          <w:numId w:val="0"/>
        </w:numPr>
        <w:spacing w:line="360" w:lineRule="auto"/>
        <w:ind w:firstLine="709"/>
        <w:jc w:val="both"/>
        <w:rPr>
          <w:sz w:val="28"/>
          <w:szCs w:val="28"/>
          <w:lang w:val="uk-UA"/>
        </w:rPr>
      </w:pPr>
      <w:r w:rsidRPr="008E7871">
        <w:rPr>
          <w:sz w:val="28"/>
          <w:szCs w:val="28"/>
          <w:lang w:val="uk-UA"/>
        </w:rPr>
        <w:t>У процесі аналізу вивчається показник середнього запасу З</w:t>
      </w:r>
      <w:r w:rsidRPr="008E7871">
        <w:rPr>
          <w:sz w:val="28"/>
          <w:szCs w:val="28"/>
          <w:vertAlign w:val="subscript"/>
          <w:lang w:val="uk-UA"/>
        </w:rPr>
        <w:t>дн</w:t>
      </w:r>
      <w:r w:rsidRPr="008E7871">
        <w:rPr>
          <w:sz w:val="28"/>
          <w:szCs w:val="28"/>
          <w:lang w:val="uk-UA"/>
        </w:rPr>
        <w:t xml:space="preserve"> кожного виду матеріалів у днях:</w:t>
      </w:r>
    </w:p>
    <w:p w:rsidR="00CA1B2D" w:rsidRPr="008E7871" w:rsidRDefault="00CA1B2D" w:rsidP="00C62000">
      <w:pPr>
        <w:pStyle w:val="aa"/>
        <w:tabs>
          <w:tab w:val="clear" w:pos="8472"/>
          <w:tab w:val="left" w:pos="3299"/>
          <w:tab w:val="left" w:pos="7655"/>
        </w:tabs>
        <w:spacing w:after="0" w:line="360" w:lineRule="auto"/>
        <w:ind w:firstLine="709"/>
        <w:rPr>
          <w:sz w:val="28"/>
          <w:szCs w:val="28"/>
        </w:rPr>
      </w:pPr>
      <w:r w:rsidRPr="008E7871">
        <w:rPr>
          <w:sz w:val="28"/>
          <w:szCs w:val="28"/>
        </w:rPr>
        <w:t xml:space="preserve">             </w:t>
      </w:r>
      <w:r w:rsidR="001154AD">
        <w:rPr>
          <w:sz w:val="28"/>
          <w:szCs w:val="28"/>
          <w:lang w:val="ru-RU"/>
        </w:rPr>
        <w:t xml:space="preserve">        </w:t>
      </w:r>
      <w:r w:rsidRPr="008E7871">
        <w:rPr>
          <w:sz w:val="28"/>
          <w:szCs w:val="28"/>
        </w:rPr>
        <w:t xml:space="preserve">               </w:t>
      </w:r>
      <w:r w:rsidR="006B0E9B">
        <w:rPr>
          <w:sz w:val="28"/>
          <w:szCs w:val="28"/>
          <w:lang w:val="ru-RU"/>
        </w:rPr>
        <w:t xml:space="preserve">  </w:t>
      </w:r>
      <w:r w:rsidRPr="008E7871">
        <w:rPr>
          <w:sz w:val="28"/>
          <w:szCs w:val="28"/>
        </w:rPr>
        <w:t xml:space="preserve"> </w:t>
      </w:r>
      <w:r w:rsidR="00925380" w:rsidRPr="00925380">
        <w:rPr>
          <w:position w:val="-24"/>
          <w:sz w:val="28"/>
          <w:szCs w:val="28"/>
        </w:rPr>
        <w:object w:dxaOrig="1219" w:dyaOrig="639">
          <v:shape id="_x0000_i1031" type="#_x0000_t75" style="width:60.75pt;height:32.25pt" o:ole="" fillcolor="window">
            <v:imagedata r:id="rId19" o:title=""/>
          </v:shape>
          <o:OLEObject Type="Embed" ProgID="Equation.3" ShapeID="_x0000_i1031" DrawAspect="Content" ObjectID="_1458786286" r:id="rId20"/>
        </w:object>
      </w:r>
      <w:r w:rsidRPr="008E7871">
        <w:rPr>
          <w:sz w:val="28"/>
          <w:szCs w:val="28"/>
        </w:rPr>
        <w:t>,</w:t>
      </w:r>
      <w:r w:rsidRPr="008E7871">
        <w:rPr>
          <w:sz w:val="28"/>
          <w:szCs w:val="28"/>
        </w:rPr>
        <w:tab/>
      </w:r>
      <w:r w:rsidR="006B0E9B">
        <w:rPr>
          <w:sz w:val="28"/>
          <w:szCs w:val="28"/>
          <w:lang w:val="ru-RU"/>
        </w:rPr>
        <w:t xml:space="preserve">  </w:t>
      </w:r>
      <w:r w:rsidRPr="008E7871">
        <w:rPr>
          <w:sz w:val="28"/>
          <w:szCs w:val="28"/>
        </w:rPr>
        <w:t xml:space="preserve"> </w:t>
      </w:r>
      <w:r w:rsidR="001154AD">
        <w:rPr>
          <w:sz w:val="28"/>
          <w:szCs w:val="28"/>
          <w:lang w:val="ru-RU"/>
        </w:rPr>
        <w:t xml:space="preserve">           </w:t>
      </w:r>
      <w:r w:rsidR="006B0E9B">
        <w:rPr>
          <w:sz w:val="28"/>
          <w:szCs w:val="28"/>
          <w:lang w:val="ru-RU"/>
        </w:rPr>
        <w:t xml:space="preserve"> </w:t>
      </w:r>
      <w:r w:rsidR="00EA149B">
        <w:rPr>
          <w:sz w:val="28"/>
          <w:szCs w:val="28"/>
          <w:lang w:val="ru-RU"/>
        </w:rPr>
        <w:t xml:space="preserve">  </w:t>
      </w:r>
      <w:r w:rsidRPr="008E7871">
        <w:rPr>
          <w:sz w:val="28"/>
          <w:szCs w:val="28"/>
        </w:rPr>
        <w:t>(</w:t>
      </w:r>
      <w:r w:rsidR="00256138" w:rsidRPr="008E7871">
        <w:rPr>
          <w:sz w:val="28"/>
          <w:szCs w:val="28"/>
        </w:rPr>
        <w:t>1.6</w:t>
      </w:r>
      <w:r w:rsidRPr="008E7871">
        <w:rPr>
          <w:sz w:val="28"/>
          <w:szCs w:val="28"/>
        </w:rPr>
        <w:t>)</w:t>
      </w:r>
    </w:p>
    <w:p w:rsidR="00CA1B2D" w:rsidRPr="008E7871" w:rsidRDefault="00CA1B2D" w:rsidP="00C62000">
      <w:pPr>
        <w:numPr>
          <w:ilvl w:val="12"/>
          <w:numId w:val="0"/>
        </w:numPr>
        <w:spacing w:line="360" w:lineRule="auto"/>
        <w:ind w:firstLine="709"/>
        <w:jc w:val="both"/>
        <w:rPr>
          <w:sz w:val="28"/>
          <w:szCs w:val="28"/>
          <w:lang w:val="uk-UA"/>
        </w:rPr>
      </w:pPr>
      <w:r w:rsidRPr="008E7871">
        <w:rPr>
          <w:sz w:val="28"/>
          <w:szCs w:val="28"/>
          <w:lang w:val="uk-UA"/>
        </w:rPr>
        <w:t>де З — середній залишок окремого виду матеріальних запасів;</w:t>
      </w:r>
    </w:p>
    <w:p w:rsidR="00CA1B2D" w:rsidRPr="008E7871" w:rsidRDefault="00CA1B2D" w:rsidP="00C62000">
      <w:pPr>
        <w:numPr>
          <w:ilvl w:val="12"/>
          <w:numId w:val="0"/>
        </w:numPr>
        <w:spacing w:line="360" w:lineRule="auto"/>
        <w:ind w:firstLine="709"/>
        <w:jc w:val="both"/>
        <w:rPr>
          <w:sz w:val="28"/>
          <w:szCs w:val="28"/>
          <w:lang w:val="uk-UA"/>
        </w:rPr>
      </w:pPr>
      <w:r w:rsidRPr="008E7871">
        <w:rPr>
          <w:sz w:val="28"/>
          <w:szCs w:val="28"/>
          <w:lang w:val="uk-UA"/>
        </w:rPr>
        <w:t>Д</w:t>
      </w:r>
      <w:r w:rsidRPr="008E7871">
        <w:rPr>
          <w:sz w:val="28"/>
          <w:szCs w:val="28"/>
          <w:vertAlign w:val="subscript"/>
          <w:lang w:val="uk-UA"/>
        </w:rPr>
        <w:t>н</w:t>
      </w:r>
      <w:r w:rsidRPr="008E7871">
        <w:rPr>
          <w:sz w:val="28"/>
          <w:szCs w:val="28"/>
          <w:lang w:val="uk-UA"/>
        </w:rPr>
        <w:t xml:space="preserve"> — тривалість аналізованого періоду, дні;</w:t>
      </w:r>
    </w:p>
    <w:p w:rsidR="00CA1B2D" w:rsidRPr="008E7871" w:rsidRDefault="00CA1B2D" w:rsidP="00C62000">
      <w:pPr>
        <w:pStyle w:val="a8"/>
        <w:numPr>
          <w:ilvl w:val="12"/>
          <w:numId w:val="0"/>
        </w:numPr>
        <w:spacing w:after="0" w:line="360" w:lineRule="auto"/>
        <w:ind w:firstLine="709"/>
        <w:rPr>
          <w:sz w:val="28"/>
          <w:szCs w:val="28"/>
          <w:lang w:val="uk-UA"/>
        </w:rPr>
      </w:pPr>
      <w:r w:rsidRPr="008E7871">
        <w:rPr>
          <w:sz w:val="28"/>
          <w:szCs w:val="28"/>
          <w:lang w:val="uk-UA"/>
        </w:rPr>
        <w:t>В — витрачання аналізованого виду матеріалів за звітний період.</w:t>
      </w:r>
    </w:p>
    <w:p w:rsidR="00CA1B2D" w:rsidRPr="008E7871" w:rsidRDefault="00CA1B2D" w:rsidP="00C62000">
      <w:pPr>
        <w:pStyle w:val="24"/>
        <w:numPr>
          <w:ilvl w:val="12"/>
          <w:numId w:val="0"/>
        </w:numPr>
        <w:spacing w:after="0" w:line="360" w:lineRule="auto"/>
        <w:ind w:firstLine="709"/>
        <w:rPr>
          <w:sz w:val="28"/>
          <w:szCs w:val="28"/>
          <w:lang w:val="uk-UA"/>
        </w:rPr>
      </w:pPr>
      <w:r w:rsidRPr="008E7871">
        <w:rPr>
          <w:sz w:val="28"/>
          <w:szCs w:val="28"/>
          <w:lang w:val="uk-UA"/>
        </w:rPr>
        <w:t>Фактичний середній запас у днях за основними видами виробничих запасів порівнюють з нормативним, встановлюється відхилення, з’ясовують його причини і вживають заходів щодо скорочення або поповнення запасів, необхідних для успішної роботи підприємства</w:t>
      </w:r>
      <w:r w:rsidR="00EB2492" w:rsidRPr="008E7871">
        <w:rPr>
          <w:sz w:val="28"/>
          <w:szCs w:val="28"/>
          <w:lang w:val="uk-UA"/>
        </w:rPr>
        <w:t xml:space="preserve"> </w:t>
      </w:r>
      <w:r w:rsidR="006533A3" w:rsidRPr="008E7871">
        <w:rPr>
          <w:sz w:val="28"/>
          <w:szCs w:val="28"/>
          <w:lang w:val="uk-UA"/>
        </w:rPr>
        <w:t>[</w:t>
      </w:r>
      <w:r w:rsidR="00EC04CE">
        <w:rPr>
          <w:sz w:val="28"/>
          <w:szCs w:val="28"/>
          <w:lang w:val="uk-UA"/>
        </w:rPr>
        <w:t xml:space="preserve">     </w:t>
      </w:r>
      <w:r w:rsidR="006533A3" w:rsidRPr="008E7871">
        <w:rPr>
          <w:sz w:val="28"/>
          <w:szCs w:val="28"/>
          <w:lang w:val="uk-UA"/>
        </w:rPr>
        <w:t>]</w:t>
      </w:r>
      <w:r w:rsidRPr="008E7871">
        <w:rPr>
          <w:sz w:val="28"/>
          <w:szCs w:val="28"/>
          <w:lang w:val="uk-UA"/>
        </w:rPr>
        <w:t>.</w:t>
      </w:r>
    </w:p>
    <w:p w:rsidR="00CA1B2D" w:rsidRPr="008E7871" w:rsidRDefault="00CA1B2D" w:rsidP="00C62000">
      <w:pPr>
        <w:pStyle w:val="a8"/>
        <w:spacing w:after="0" w:line="360" w:lineRule="auto"/>
        <w:ind w:left="0" w:firstLine="709"/>
        <w:jc w:val="both"/>
        <w:rPr>
          <w:sz w:val="28"/>
          <w:szCs w:val="28"/>
          <w:lang w:val="uk-UA"/>
        </w:rPr>
      </w:pPr>
      <w:r w:rsidRPr="008E7871">
        <w:rPr>
          <w:sz w:val="28"/>
          <w:szCs w:val="28"/>
          <w:lang w:val="uk-UA"/>
        </w:rPr>
        <w:t>У сучасних умовах господарювання, за наявності конкуренції як невід’ємного елемента ринкової економіки та труднощів реалізації і збуту продукції, сільськогосподарські підприємства, як і промислові, продають її, використовуючи форми послідовної оплати. Таким чином у підприємств з’являється дебіторська заборгованість, яка виступає важливою складовою оборотного капіталу. Для аналізу поточних активів особливе значення має вивчення динаміки, складу, структури, причин, строків існування і давності створення дебіторської заборгованості</w:t>
      </w:r>
      <w:r w:rsidR="00EB2492" w:rsidRPr="008E7871">
        <w:rPr>
          <w:sz w:val="28"/>
          <w:szCs w:val="28"/>
          <w:lang w:val="uk-UA"/>
        </w:rPr>
        <w:t xml:space="preserve"> </w:t>
      </w:r>
      <w:r w:rsidR="006533A3" w:rsidRPr="008E7871">
        <w:rPr>
          <w:sz w:val="28"/>
          <w:szCs w:val="28"/>
          <w:lang w:val="uk-UA"/>
        </w:rPr>
        <w:t>[</w:t>
      </w:r>
      <w:r w:rsidR="00EC04CE">
        <w:rPr>
          <w:sz w:val="28"/>
          <w:szCs w:val="28"/>
          <w:lang w:val="uk-UA"/>
        </w:rPr>
        <w:t xml:space="preserve">      </w:t>
      </w:r>
      <w:r w:rsidR="006533A3" w:rsidRPr="008E7871">
        <w:rPr>
          <w:sz w:val="28"/>
          <w:szCs w:val="28"/>
          <w:lang w:val="uk-UA"/>
        </w:rPr>
        <w:t>]</w:t>
      </w:r>
      <w:r w:rsidRPr="008E7871">
        <w:rPr>
          <w:sz w:val="28"/>
          <w:szCs w:val="28"/>
          <w:lang w:val="uk-UA"/>
        </w:rPr>
        <w:t>.</w:t>
      </w:r>
    </w:p>
    <w:p w:rsidR="00CA1B2D" w:rsidRPr="008E7871" w:rsidRDefault="00CA1B2D" w:rsidP="00C62000">
      <w:pPr>
        <w:spacing w:line="360" w:lineRule="auto"/>
        <w:ind w:firstLine="709"/>
        <w:jc w:val="both"/>
        <w:rPr>
          <w:sz w:val="28"/>
          <w:szCs w:val="28"/>
          <w:lang w:val="uk-UA"/>
        </w:rPr>
      </w:pPr>
      <w:r w:rsidRPr="008E7871">
        <w:rPr>
          <w:sz w:val="28"/>
          <w:szCs w:val="28"/>
          <w:lang w:val="uk-UA"/>
        </w:rPr>
        <w:t>Необхідно розрізняти нормальну і прострочену заборгованість. Наявність простроченої заборгованості, як і невиправдане збільшення дебіторської заборгованості, призводить до виникнення фінансових труднощів, нестачі фінансових ресурсів для придбання виробничих запасів, виплати заробітної плати тощо.</w:t>
      </w:r>
    </w:p>
    <w:p w:rsidR="00CA1B2D" w:rsidRPr="008E7871" w:rsidRDefault="00CA1B2D" w:rsidP="00C62000">
      <w:pPr>
        <w:spacing w:line="360" w:lineRule="auto"/>
        <w:ind w:firstLine="709"/>
        <w:jc w:val="both"/>
        <w:rPr>
          <w:sz w:val="28"/>
          <w:szCs w:val="28"/>
          <w:lang w:val="uk-UA"/>
        </w:rPr>
      </w:pPr>
      <w:r w:rsidRPr="008E7871">
        <w:rPr>
          <w:sz w:val="28"/>
          <w:szCs w:val="28"/>
          <w:lang w:val="uk-UA"/>
        </w:rPr>
        <w:t>Негативно впливає на фінансовий стан підприємства збільшення дебіторської заборгованості, крім випадків розширення діяльності і збільшення кількості покупців, що веде до підвищення сум дебіторів. Але кожне підприємство зацікавлене у скороченні термінів погашення платежів</w:t>
      </w:r>
      <w:r w:rsidR="00EB2492" w:rsidRPr="008E7871">
        <w:rPr>
          <w:sz w:val="28"/>
          <w:szCs w:val="28"/>
          <w:lang w:val="uk-UA"/>
        </w:rPr>
        <w:t xml:space="preserve"> </w:t>
      </w:r>
      <w:r w:rsidR="006533A3" w:rsidRPr="008E7871">
        <w:rPr>
          <w:sz w:val="28"/>
          <w:szCs w:val="28"/>
          <w:lang w:val="uk-UA"/>
        </w:rPr>
        <w:t>[</w:t>
      </w:r>
      <w:r w:rsidR="00EC04CE">
        <w:rPr>
          <w:sz w:val="28"/>
          <w:szCs w:val="28"/>
          <w:lang w:val="uk-UA"/>
        </w:rPr>
        <w:t xml:space="preserve">    </w:t>
      </w:r>
      <w:r w:rsidR="006533A3" w:rsidRPr="008E7871">
        <w:rPr>
          <w:sz w:val="28"/>
          <w:szCs w:val="28"/>
          <w:lang w:val="uk-UA"/>
        </w:rPr>
        <w:t>]</w:t>
      </w:r>
      <w:r w:rsidRPr="008E7871">
        <w:rPr>
          <w:sz w:val="28"/>
          <w:szCs w:val="28"/>
          <w:lang w:val="uk-UA"/>
        </w:rPr>
        <w:t>.</w:t>
      </w:r>
    </w:p>
    <w:p w:rsidR="00CA1B2D" w:rsidRPr="008E7871" w:rsidRDefault="00CA1B2D" w:rsidP="00C62000">
      <w:pPr>
        <w:spacing w:line="360" w:lineRule="auto"/>
        <w:ind w:firstLine="709"/>
        <w:jc w:val="both"/>
        <w:rPr>
          <w:sz w:val="28"/>
          <w:szCs w:val="28"/>
          <w:lang w:val="uk-UA"/>
        </w:rPr>
      </w:pPr>
      <w:r w:rsidRPr="008E7871">
        <w:rPr>
          <w:sz w:val="28"/>
          <w:szCs w:val="28"/>
          <w:lang w:val="uk-UA"/>
        </w:rPr>
        <w:t xml:space="preserve">Прискорити погашення дебіторської заборгованості можна шляхом: </w:t>
      </w:r>
    </w:p>
    <w:p w:rsidR="00CA1B2D" w:rsidRPr="008E7871" w:rsidRDefault="00CA1B2D" w:rsidP="00C62000">
      <w:pPr>
        <w:numPr>
          <w:ilvl w:val="0"/>
          <w:numId w:val="14"/>
        </w:numPr>
        <w:tabs>
          <w:tab w:val="clear" w:pos="661"/>
          <w:tab w:val="num" w:pos="567"/>
        </w:tabs>
        <w:spacing w:line="360" w:lineRule="auto"/>
        <w:ind w:firstLine="709"/>
        <w:jc w:val="both"/>
        <w:rPr>
          <w:sz w:val="28"/>
          <w:szCs w:val="28"/>
          <w:lang w:val="uk-UA"/>
        </w:rPr>
      </w:pPr>
      <w:r w:rsidRPr="008E7871">
        <w:rPr>
          <w:sz w:val="28"/>
          <w:szCs w:val="28"/>
          <w:lang w:val="uk-UA"/>
        </w:rPr>
        <w:t>ознайомлення з фінансовим станом покупця та набуття впевненості щодо його подальшої платоспроможності;</w:t>
      </w:r>
    </w:p>
    <w:p w:rsidR="00CA1B2D" w:rsidRPr="008E7871" w:rsidRDefault="00CA1B2D" w:rsidP="00C62000">
      <w:pPr>
        <w:numPr>
          <w:ilvl w:val="0"/>
          <w:numId w:val="14"/>
        </w:numPr>
        <w:tabs>
          <w:tab w:val="clear" w:pos="661"/>
          <w:tab w:val="num" w:pos="567"/>
        </w:tabs>
        <w:spacing w:line="360" w:lineRule="auto"/>
        <w:ind w:firstLine="709"/>
        <w:jc w:val="both"/>
        <w:rPr>
          <w:sz w:val="28"/>
          <w:szCs w:val="28"/>
          <w:lang w:val="uk-UA"/>
        </w:rPr>
      </w:pPr>
      <w:r w:rsidRPr="008E7871">
        <w:rPr>
          <w:sz w:val="28"/>
          <w:szCs w:val="28"/>
          <w:lang w:val="uk-UA"/>
        </w:rPr>
        <w:t>своєчасного оформлення розрахункових документів;</w:t>
      </w:r>
    </w:p>
    <w:p w:rsidR="00CA1B2D" w:rsidRPr="008E7871" w:rsidRDefault="00CA1B2D" w:rsidP="00C62000">
      <w:pPr>
        <w:numPr>
          <w:ilvl w:val="0"/>
          <w:numId w:val="14"/>
        </w:numPr>
        <w:tabs>
          <w:tab w:val="clear" w:pos="661"/>
          <w:tab w:val="num" w:pos="567"/>
        </w:tabs>
        <w:spacing w:line="360" w:lineRule="auto"/>
        <w:ind w:firstLine="709"/>
        <w:jc w:val="both"/>
        <w:rPr>
          <w:sz w:val="28"/>
          <w:szCs w:val="28"/>
          <w:lang w:val="uk-UA"/>
        </w:rPr>
      </w:pPr>
      <w:r w:rsidRPr="008E7871">
        <w:rPr>
          <w:sz w:val="28"/>
          <w:szCs w:val="28"/>
          <w:lang w:val="uk-UA"/>
        </w:rPr>
        <w:t>застосування попередньої оплати;</w:t>
      </w:r>
    </w:p>
    <w:p w:rsidR="00CA1B2D" w:rsidRPr="008E7871" w:rsidRDefault="00CA1B2D" w:rsidP="00C62000">
      <w:pPr>
        <w:numPr>
          <w:ilvl w:val="0"/>
          <w:numId w:val="14"/>
        </w:numPr>
        <w:tabs>
          <w:tab w:val="clear" w:pos="661"/>
          <w:tab w:val="num" w:pos="567"/>
        </w:tabs>
        <w:spacing w:line="360" w:lineRule="auto"/>
        <w:ind w:firstLine="709"/>
        <w:jc w:val="both"/>
        <w:rPr>
          <w:sz w:val="28"/>
          <w:szCs w:val="28"/>
          <w:lang w:val="uk-UA"/>
        </w:rPr>
      </w:pPr>
      <w:r w:rsidRPr="008E7871">
        <w:rPr>
          <w:sz w:val="28"/>
          <w:szCs w:val="28"/>
          <w:lang w:val="uk-UA"/>
        </w:rPr>
        <w:t>застосування вексельної форми оплати;</w:t>
      </w:r>
    </w:p>
    <w:p w:rsidR="00CA1B2D" w:rsidRPr="008E7871" w:rsidRDefault="00CA1B2D" w:rsidP="00C62000">
      <w:pPr>
        <w:numPr>
          <w:ilvl w:val="0"/>
          <w:numId w:val="14"/>
        </w:numPr>
        <w:tabs>
          <w:tab w:val="clear" w:pos="661"/>
          <w:tab w:val="num" w:pos="567"/>
        </w:tabs>
        <w:spacing w:line="360" w:lineRule="auto"/>
        <w:ind w:firstLine="709"/>
        <w:jc w:val="both"/>
        <w:rPr>
          <w:sz w:val="28"/>
          <w:szCs w:val="28"/>
          <w:lang w:val="uk-UA"/>
        </w:rPr>
      </w:pPr>
      <w:r w:rsidRPr="008E7871">
        <w:rPr>
          <w:sz w:val="28"/>
          <w:szCs w:val="28"/>
          <w:lang w:val="uk-UA"/>
        </w:rPr>
        <w:t>удосконалення розрахунків і т. д.</w:t>
      </w:r>
    </w:p>
    <w:p w:rsidR="00CA1B2D" w:rsidRPr="008E7871" w:rsidRDefault="00CA1B2D" w:rsidP="00C62000">
      <w:pPr>
        <w:pStyle w:val="230"/>
        <w:spacing w:line="360" w:lineRule="auto"/>
        <w:ind w:firstLine="709"/>
        <w:rPr>
          <w:sz w:val="28"/>
          <w:szCs w:val="28"/>
        </w:rPr>
      </w:pPr>
      <w:r w:rsidRPr="008E7871">
        <w:rPr>
          <w:sz w:val="28"/>
          <w:szCs w:val="28"/>
        </w:rPr>
        <w:t>Досліджується тривалість надходження коштів у дебіторській заборгованості. Вона розраховується за формулою</w:t>
      </w:r>
    </w:p>
    <w:p w:rsidR="00CA1B2D" w:rsidRPr="008E7871" w:rsidRDefault="00CA1B2D" w:rsidP="00C62000">
      <w:pPr>
        <w:tabs>
          <w:tab w:val="left" w:pos="3686"/>
        </w:tabs>
        <w:spacing w:before="120" w:line="360" w:lineRule="auto"/>
        <w:ind w:firstLine="709"/>
        <w:jc w:val="both"/>
        <w:rPr>
          <w:sz w:val="28"/>
          <w:szCs w:val="28"/>
          <w:lang w:val="uk-UA"/>
        </w:rPr>
      </w:pPr>
      <w:r w:rsidRPr="008E7871">
        <w:rPr>
          <w:sz w:val="28"/>
          <w:szCs w:val="28"/>
          <w:lang w:val="uk-UA"/>
        </w:rPr>
        <w:t xml:space="preserve">                                         </w:t>
      </w:r>
      <w:r w:rsidRPr="008E7871">
        <w:rPr>
          <w:position w:val="-26"/>
          <w:sz w:val="28"/>
          <w:szCs w:val="28"/>
          <w:lang w:val="uk-UA"/>
        </w:rPr>
        <w:object w:dxaOrig="1240" w:dyaOrig="600">
          <v:shape id="_x0000_i1032" type="#_x0000_t75" style="width:62.25pt;height:30pt" o:ole="" fillcolor="window">
            <v:imagedata r:id="rId21" o:title=""/>
          </v:shape>
          <o:OLEObject Type="Embed" ProgID="Equation.3" ShapeID="_x0000_i1032" DrawAspect="Content" ObjectID="_1458786287" r:id="rId22"/>
        </w:object>
      </w:r>
      <w:r w:rsidRPr="008E7871">
        <w:rPr>
          <w:sz w:val="28"/>
          <w:szCs w:val="28"/>
          <w:lang w:val="uk-UA"/>
        </w:rPr>
        <w:t xml:space="preserve">, </w:t>
      </w:r>
      <w:r w:rsidRPr="008E7871">
        <w:rPr>
          <w:sz w:val="28"/>
          <w:szCs w:val="28"/>
          <w:lang w:val="uk-UA"/>
        </w:rPr>
        <w:tab/>
        <w:t xml:space="preserve">                                     </w:t>
      </w:r>
      <w:r w:rsidR="00EA149B">
        <w:rPr>
          <w:sz w:val="28"/>
          <w:szCs w:val="28"/>
          <w:lang w:val="uk-UA"/>
        </w:rPr>
        <w:t xml:space="preserve">               </w:t>
      </w:r>
      <w:r w:rsidRPr="008E7871">
        <w:rPr>
          <w:sz w:val="28"/>
          <w:szCs w:val="28"/>
          <w:lang w:val="uk-UA"/>
        </w:rPr>
        <w:t xml:space="preserve"> (</w:t>
      </w:r>
      <w:r w:rsidR="00256138" w:rsidRPr="008E7871">
        <w:rPr>
          <w:sz w:val="28"/>
          <w:szCs w:val="28"/>
          <w:lang w:val="uk-UA"/>
        </w:rPr>
        <w:t>1.7</w:t>
      </w:r>
      <w:r w:rsidRPr="008E7871">
        <w:rPr>
          <w:sz w:val="28"/>
          <w:szCs w:val="28"/>
          <w:lang w:val="uk-UA"/>
        </w:rPr>
        <w:t>)</w:t>
      </w:r>
    </w:p>
    <w:p w:rsidR="00CA1B2D" w:rsidRPr="008E7871" w:rsidRDefault="00CA1B2D" w:rsidP="00C62000">
      <w:pPr>
        <w:spacing w:line="360" w:lineRule="auto"/>
        <w:ind w:firstLine="709"/>
        <w:jc w:val="both"/>
        <w:rPr>
          <w:sz w:val="28"/>
          <w:szCs w:val="28"/>
          <w:lang w:val="uk-UA"/>
        </w:rPr>
      </w:pPr>
      <w:r w:rsidRPr="008E7871">
        <w:rPr>
          <w:sz w:val="28"/>
          <w:szCs w:val="28"/>
          <w:lang w:val="uk-UA"/>
        </w:rPr>
        <w:t>де Т</w:t>
      </w:r>
      <w:r w:rsidRPr="008E7871">
        <w:rPr>
          <w:sz w:val="28"/>
          <w:szCs w:val="28"/>
          <w:vertAlign w:val="subscript"/>
          <w:lang w:val="uk-UA"/>
        </w:rPr>
        <w:t>дз</w:t>
      </w:r>
      <w:r w:rsidRPr="008E7871">
        <w:rPr>
          <w:sz w:val="28"/>
          <w:szCs w:val="28"/>
          <w:lang w:val="uk-UA"/>
        </w:rPr>
        <w:t xml:space="preserve"> — тривалість надходження коштів у дебіторській заборгованості, дні;</w:t>
      </w:r>
    </w:p>
    <w:p w:rsidR="00CA1B2D" w:rsidRPr="008E7871" w:rsidRDefault="00CA1B2D" w:rsidP="00C62000">
      <w:pPr>
        <w:spacing w:line="360" w:lineRule="auto"/>
        <w:ind w:firstLine="709"/>
        <w:jc w:val="both"/>
        <w:rPr>
          <w:sz w:val="28"/>
          <w:szCs w:val="28"/>
          <w:lang w:val="uk-UA"/>
        </w:rPr>
      </w:pPr>
      <w:r w:rsidRPr="008E7871">
        <w:rPr>
          <w:sz w:val="28"/>
          <w:szCs w:val="28"/>
          <w:lang w:val="uk-UA"/>
        </w:rPr>
        <w:t>СЗ — середні залишки заборгованості за розрахунками дебіторів;</w:t>
      </w:r>
    </w:p>
    <w:p w:rsidR="00CA1B2D" w:rsidRPr="008E7871" w:rsidRDefault="00CA1B2D" w:rsidP="00C62000">
      <w:pPr>
        <w:spacing w:line="360" w:lineRule="auto"/>
        <w:ind w:firstLine="709"/>
        <w:jc w:val="both"/>
        <w:rPr>
          <w:sz w:val="28"/>
          <w:szCs w:val="28"/>
          <w:lang w:val="uk-UA"/>
        </w:rPr>
      </w:pPr>
      <w:r w:rsidRPr="008E7871">
        <w:rPr>
          <w:sz w:val="28"/>
          <w:szCs w:val="28"/>
          <w:lang w:val="uk-UA"/>
        </w:rPr>
        <w:t>Дн — дні аналізованого періоду;</w:t>
      </w:r>
    </w:p>
    <w:p w:rsidR="00CA1B2D" w:rsidRPr="008E7871" w:rsidRDefault="00CA1B2D" w:rsidP="00C62000">
      <w:pPr>
        <w:spacing w:line="360" w:lineRule="auto"/>
        <w:ind w:firstLine="709"/>
        <w:jc w:val="both"/>
        <w:rPr>
          <w:sz w:val="28"/>
          <w:szCs w:val="28"/>
          <w:lang w:val="uk-UA"/>
        </w:rPr>
      </w:pPr>
      <w:r w:rsidRPr="008E7871">
        <w:rPr>
          <w:sz w:val="28"/>
          <w:szCs w:val="28"/>
          <w:lang w:val="uk-UA"/>
        </w:rPr>
        <w:t>ДО — сума дебетового обороту за розрахунками дебіторів.</w:t>
      </w:r>
    </w:p>
    <w:p w:rsidR="00CA1B2D" w:rsidRPr="008E7871" w:rsidRDefault="00CA1B2D" w:rsidP="00C62000">
      <w:pPr>
        <w:pStyle w:val="230"/>
        <w:spacing w:line="360" w:lineRule="auto"/>
        <w:ind w:firstLine="709"/>
        <w:rPr>
          <w:sz w:val="28"/>
          <w:szCs w:val="28"/>
        </w:rPr>
      </w:pPr>
      <w:r w:rsidRPr="008E7871">
        <w:rPr>
          <w:sz w:val="28"/>
          <w:szCs w:val="28"/>
        </w:rPr>
        <w:t>Окремо підраховують суму збитків підприємства від несвоєчасної сплати дебіторської заборгованості. Як правило, суму простроченої дебіторської заборгованості помножують на ставку банківського процента за цей період і потім віднімають суму отриманої пені. Інша методика розрахунку збитків: від простроченої суми дебіторської заборгованості віднімають її суму, скориговану на індекс інфляції за цей період, і суму отриманої пені</w:t>
      </w:r>
      <w:r w:rsidR="00EB2492" w:rsidRPr="008E7871">
        <w:rPr>
          <w:sz w:val="28"/>
          <w:szCs w:val="28"/>
        </w:rPr>
        <w:t xml:space="preserve"> </w:t>
      </w:r>
      <w:r w:rsidR="006533A3" w:rsidRPr="008E7871">
        <w:rPr>
          <w:sz w:val="28"/>
          <w:szCs w:val="28"/>
        </w:rPr>
        <w:t>[</w:t>
      </w:r>
      <w:r w:rsidR="00EC04CE">
        <w:rPr>
          <w:sz w:val="28"/>
          <w:szCs w:val="28"/>
        </w:rPr>
        <w:t xml:space="preserve">     </w:t>
      </w:r>
      <w:r w:rsidR="006533A3" w:rsidRPr="008E7871">
        <w:rPr>
          <w:sz w:val="28"/>
          <w:szCs w:val="28"/>
        </w:rPr>
        <w:t>]</w:t>
      </w:r>
      <w:r w:rsidRPr="008E7871">
        <w:rPr>
          <w:sz w:val="28"/>
          <w:szCs w:val="28"/>
        </w:rPr>
        <w:t>.</w:t>
      </w:r>
    </w:p>
    <w:p w:rsidR="00CA1B2D" w:rsidRPr="008E7871" w:rsidRDefault="00CA1B2D" w:rsidP="00C62000">
      <w:pPr>
        <w:spacing w:line="360" w:lineRule="auto"/>
        <w:ind w:firstLine="709"/>
        <w:jc w:val="both"/>
        <w:rPr>
          <w:sz w:val="28"/>
          <w:szCs w:val="28"/>
          <w:lang w:val="uk-UA"/>
        </w:rPr>
      </w:pPr>
      <w:r w:rsidRPr="008E7871">
        <w:rPr>
          <w:sz w:val="28"/>
          <w:szCs w:val="28"/>
          <w:lang w:val="uk-UA"/>
        </w:rPr>
        <w:t>Значну негативну роль відіграє дебіторська заборгованість за існуючих умов нестабільності цінової політики. Частина сум грошових коштів втрачається через інфляцію.</w:t>
      </w:r>
    </w:p>
    <w:p w:rsidR="00CA1B2D" w:rsidRPr="008E7871" w:rsidRDefault="00CA1B2D" w:rsidP="00C62000">
      <w:pPr>
        <w:spacing w:line="360" w:lineRule="auto"/>
        <w:ind w:firstLine="709"/>
        <w:jc w:val="both"/>
        <w:rPr>
          <w:sz w:val="28"/>
          <w:szCs w:val="28"/>
          <w:lang w:val="uk-UA"/>
        </w:rPr>
      </w:pPr>
      <w:r w:rsidRPr="008E7871">
        <w:rPr>
          <w:sz w:val="28"/>
          <w:szCs w:val="28"/>
          <w:lang w:val="uk-UA"/>
        </w:rPr>
        <w:t>Важливим є дослідження стану та розміру дебіторської і кредиторської заборгованості у взаємному зв’язку. Великі суми дебіторської та кредиторської заборгованості є результатом самовільного перерозподілу оборотних коштів підприємством.</w:t>
      </w:r>
    </w:p>
    <w:p w:rsidR="00CA1B2D" w:rsidRPr="008E7871" w:rsidRDefault="00CA1B2D" w:rsidP="00C62000">
      <w:pPr>
        <w:spacing w:line="360" w:lineRule="auto"/>
        <w:ind w:firstLine="709"/>
        <w:jc w:val="both"/>
        <w:rPr>
          <w:sz w:val="28"/>
          <w:szCs w:val="28"/>
          <w:lang w:val="uk-UA"/>
        </w:rPr>
      </w:pPr>
      <w:r w:rsidRPr="008E7871">
        <w:rPr>
          <w:sz w:val="28"/>
          <w:szCs w:val="28"/>
          <w:lang w:val="uk-UA"/>
        </w:rPr>
        <w:t>Виходячи із сутності дебіторської заборгованості, яка являє собою вилучення грошових коштів та інших оборотних активів з обороту (діяльності) підприємства-власника, значні її розміри, особливо за товари, роботи, послуги, свідчать про безпроцентне кредитування інших підприємств. А це стає причиною фінансових труднощів самого підприємства</w:t>
      </w:r>
      <w:r w:rsidR="00EB2492" w:rsidRPr="008E7871">
        <w:rPr>
          <w:sz w:val="28"/>
          <w:szCs w:val="28"/>
          <w:lang w:val="uk-UA"/>
        </w:rPr>
        <w:t xml:space="preserve"> </w:t>
      </w:r>
      <w:r w:rsidR="006533A3" w:rsidRPr="008E7871">
        <w:rPr>
          <w:sz w:val="28"/>
          <w:szCs w:val="28"/>
          <w:lang w:val="uk-UA"/>
        </w:rPr>
        <w:t>[39]</w:t>
      </w:r>
      <w:r w:rsidRPr="008E7871">
        <w:rPr>
          <w:sz w:val="28"/>
          <w:szCs w:val="28"/>
          <w:lang w:val="uk-UA"/>
        </w:rPr>
        <w:t>.</w:t>
      </w:r>
    </w:p>
    <w:p w:rsidR="00CA1B2D" w:rsidRPr="008E7871" w:rsidRDefault="00CA1B2D" w:rsidP="00C62000">
      <w:pPr>
        <w:spacing w:line="360" w:lineRule="auto"/>
        <w:ind w:firstLine="709"/>
        <w:jc w:val="both"/>
        <w:rPr>
          <w:sz w:val="28"/>
          <w:szCs w:val="28"/>
          <w:lang w:val="uk-UA"/>
        </w:rPr>
      </w:pPr>
      <w:r w:rsidRPr="008E7871">
        <w:rPr>
          <w:sz w:val="28"/>
          <w:szCs w:val="28"/>
          <w:lang w:val="uk-UA"/>
        </w:rPr>
        <w:t>Великі розміри кредиторської заборгованості також негативно характеризують діяльність підприємства та свідчать про напруженість його фінансового стану та платіжної дисципліни.</w:t>
      </w:r>
    </w:p>
    <w:p w:rsidR="00CA1B2D" w:rsidRPr="008E7871" w:rsidRDefault="00CA1B2D" w:rsidP="00C62000">
      <w:pPr>
        <w:spacing w:line="360" w:lineRule="auto"/>
        <w:ind w:firstLine="709"/>
        <w:jc w:val="both"/>
        <w:rPr>
          <w:sz w:val="28"/>
          <w:szCs w:val="28"/>
          <w:lang w:val="uk-UA"/>
        </w:rPr>
      </w:pPr>
      <w:r w:rsidRPr="008E7871">
        <w:rPr>
          <w:sz w:val="28"/>
          <w:szCs w:val="28"/>
          <w:lang w:val="uk-UA"/>
        </w:rPr>
        <w:t>Під час аналітичних досліджень цих питань обов’язково слід виявити заборгованість припустиму (нормальну), яка виникає внаслідок договірних засад, та неприпустиму (невиправдану), яка виникає через порушення договірних умов і платіжної дисципліни.</w:t>
      </w:r>
    </w:p>
    <w:p w:rsidR="003810B2" w:rsidRPr="008E7871" w:rsidRDefault="003810B2" w:rsidP="00C62000">
      <w:pPr>
        <w:pStyle w:val="a8"/>
        <w:spacing w:after="0" w:line="360" w:lineRule="auto"/>
        <w:ind w:left="0" w:firstLine="709"/>
        <w:rPr>
          <w:sz w:val="28"/>
          <w:szCs w:val="28"/>
          <w:lang w:val="uk-UA"/>
        </w:rPr>
      </w:pPr>
      <w:r w:rsidRPr="008E7871">
        <w:rPr>
          <w:sz w:val="28"/>
          <w:szCs w:val="28"/>
          <w:lang w:val="uk-UA"/>
        </w:rPr>
        <w:t>Активне сальдо матиме місце за умови перевищення величини дебіторської заборгованості над кредиторською (ДЗ &gt; КЗ), пасивне сальдо — за умови перевищення величини кредиторської заборгованості над дебіторською (КЗ &gt; ДЗ)</w:t>
      </w:r>
      <w:r w:rsidR="00434465" w:rsidRPr="008E7871">
        <w:rPr>
          <w:sz w:val="28"/>
          <w:szCs w:val="28"/>
          <w:lang w:val="uk-UA"/>
        </w:rPr>
        <w:t xml:space="preserve"> </w:t>
      </w:r>
      <w:r w:rsidR="006533A3" w:rsidRPr="008E7871">
        <w:rPr>
          <w:sz w:val="28"/>
          <w:szCs w:val="28"/>
          <w:lang w:val="uk-UA"/>
        </w:rPr>
        <w:t>[</w:t>
      </w:r>
      <w:r w:rsidR="00EC04CE">
        <w:rPr>
          <w:sz w:val="28"/>
          <w:szCs w:val="28"/>
          <w:lang w:val="uk-UA"/>
        </w:rPr>
        <w:t xml:space="preserve">     </w:t>
      </w:r>
      <w:r w:rsidR="006533A3" w:rsidRPr="008E7871">
        <w:rPr>
          <w:sz w:val="28"/>
          <w:szCs w:val="28"/>
          <w:lang w:val="uk-UA"/>
        </w:rPr>
        <w:t>]</w:t>
      </w:r>
      <w:r w:rsidRPr="008E7871">
        <w:rPr>
          <w:sz w:val="28"/>
          <w:szCs w:val="28"/>
          <w:lang w:val="uk-UA"/>
        </w:rPr>
        <w:t>.</w:t>
      </w:r>
    </w:p>
    <w:p w:rsidR="00256138" w:rsidRPr="008E7871" w:rsidRDefault="00256138" w:rsidP="00C62000">
      <w:pPr>
        <w:spacing w:line="360" w:lineRule="auto"/>
        <w:ind w:firstLine="709"/>
        <w:jc w:val="both"/>
        <w:rPr>
          <w:sz w:val="28"/>
          <w:szCs w:val="28"/>
          <w:lang w:val="uk-UA"/>
        </w:rPr>
      </w:pPr>
      <w:r w:rsidRPr="008E7871">
        <w:rPr>
          <w:sz w:val="28"/>
          <w:szCs w:val="28"/>
          <w:lang w:val="uk-UA"/>
        </w:rPr>
        <w:t>У разі аналізу валюти балансу ознакою задовільного балансу підприємства є приблизна величина темпів приросту дебіторської та кредиторської заборгованостей. Дискусійним залишається питання щодо перевищення абсолютної величини дебіторської заборгованості над кредиторською, і навпаки. Доцільним є здійснення розрахунку коефіцієнта співвідношення дебіторської та кредиторської заборгованості (К</w:t>
      </w:r>
      <w:r w:rsidRPr="008E7871">
        <w:rPr>
          <w:sz w:val="28"/>
          <w:szCs w:val="28"/>
          <w:vertAlign w:val="subscript"/>
          <w:lang w:val="uk-UA"/>
        </w:rPr>
        <w:t>Д/К</w:t>
      </w:r>
      <w:r w:rsidRPr="008E7871">
        <w:rPr>
          <w:sz w:val="28"/>
          <w:szCs w:val="28"/>
          <w:lang w:val="uk-UA"/>
        </w:rPr>
        <w:t>) за формулою.</w:t>
      </w:r>
    </w:p>
    <w:p w:rsidR="00256138" w:rsidRPr="008E7871" w:rsidRDefault="00827A91" w:rsidP="00C62000">
      <w:pPr>
        <w:tabs>
          <w:tab w:val="left" w:pos="3369"/>
        </w:tabs>
        <w:spacing w:before="120" w:line="360" w:lineRule="auto"/>
        <w:ind w:firstLine="709"/>
        <w:jc w:val="both"/>
        <w:rPr>
          <w:sz w:val="28"/>
          <w:szCs w:val="28"/>
          <w:lang w:val="uk-UA"/>
        </w:rPr>
      </w:pPr>
      <w:r w:rsidRPr="008E7871">
        <w:rPr>
          <w:sz w:val="28"/>
          <w:szCs w:val="28"/>
          <w:lang w:val="uk-UA"/>
        </w:rPr>
        <w:t xml:space="preserve">                                      </w:t>
      </w:r>
      <w:r w:rsidR="00256138" w:rsidRPr="008E7871">
        <w:rPr>
          <w:position w:val="-22"/>
          <w:sz w:val="28"/>
          <w:szCs w:val="28"/>
          <w:lang w:val="uk-UA"/>
        </w:rPr>
        <w:object w:dxaOrig="980" w:dyaOrig="560">
          <v:shape id="_x0000_i1033" type="#_x0000_t75" style="width:48.75pt;height:27.75pt" o:ole="" fillcolor="window">
            <v:imagedata r:id="rId23" o:title=""/>
          </v:shape>
          <o:OLEObject Type="Embed" ProgID="Equation.3" ShapeID="_x0000_i1033" DrawAspect="Content" ObjectID="_1458786288" r:id="rId24"/>
        </w:object>
      </w:r>
      <w:r w:rsidR="00256138" w:rsidRPr="008E7871">
        <w:rPr>
          <w:sz w:val="28"/>
          <w:szCs w:val="28"/>
          <w:lang w:val="uk-UA"/>
        </w:rPr>
        <w:t xml:space="preserve">, </w:t>
      </w:r>
      <w:r w:rsidR="00256138" w:rsidRPr="008E7871">
        <w:rPr>
          <w:sz w:val="28"/>
          <w:szCs w:val="28"/>
          <w:lang w:val="uk-UA"/>
        </w:rPr>
        <w:tab/>
      </w:r>
      <w:r w:rsidRPr="008E7871">
        <w:rPr>
          <w:sz w:val="28"/>
          <w:szCs w:val="28"/>
          <w:lang w:val="uk-UA"/>
        </w:rPr>
        <w:t xml:space="preserve">                                                   </w:t>
      </w:r>
      <w:r w:rsidR="00256138" w:rsidRPr="008E7871">
        <w:rPr>
          <w:sz w:val="28"/>
          <w:szCs w:val="28"/>
          <w:lang w:val="uk-UA"/>
        </w:rPr>
        <w:t>(1.8.)</w:t>
      </w:r>
    </w:p>
    <w:p w:rsidR="00256138" w:rsidRPr="008E7871" w:rsidRDefault="00256138" w:rsidP="00C62000">
      <w:pPr>
        <w:spacing w:line="360" w:lineRule="auto"/>
        <w:ind w:firstLine="709"/>
        <w:jc w:val="both"/>
        <w:rPr>
          <w:sz w:val="28"/>
          <w:szCs w:val="28"/>
          <w:lang w:val="uk-UA"/>
        </w:rPr>
      </w:pPr>
      <w:r w:rsidRPr="008E7871">
        <w:rPr>
          <w:sz w:val="28"/>
          <w:szCs w:val="28"/>
          <w:lang w:val="uk-UA"/>
        </w:rPr>
        <w:t xml:space="preserve">де ДЗ — сума дебіторської заборгованості підприємства; </w:t>
      </w:r>
    </w:p>
    <w:p w:rsidR="00256138" w:rsidRPr="008E7871" w:rsidRDefault="00256138" w:rsidP="00C62000">
      <w:pPr>
        <w:pStyle w:val="a8"/>
        <w:spacing w:after="0" w:line="360" w:lineRule="auto"/>
        <w:ind w:firstLine="709"/>
        <w:jc w:val="both"/>
        <w:rPr>
          <w:sz w:val="28"/>
          <w:szCs w:val="28"/>
          <w:lang w:val="uk-UA"/>
        </w:rPr>
      </w:pPr>
      <w:r w:rsidRPr="008E7871">
        <w:rPr>
          <w:sz w:val="28"/>
          <w:szCs w:val="28"/>
          <w:lang w:val="uk-UA"/>
        </w:rPr>
        <w:t>КЗ — сума кредиторської заборгованості підприємства.</w:t>
      </w:r>
    </w:p>
    <w:p w:rsidR="00256138" w:rsidRPr="008E7871" w:rsidRDefault="00256138" w:rsidP="00C62000">
      <w:pPr>
        <w:spacing w:line="360" w:lineRule="auto"/>
        <w:ind w:firstLine="709"/>
        <w:jc w:val="both"/>
        <w:rPr>
          <w:sz w:val="28"/>
          <w:szCs w:val="28"/>
          <w:lang w:val="uk-UA"/>
        </w:rPr>
      </w:pPr>
      <w:r w:rsidRPr="008E7871">
        <w:rPr>
          <w:sz w:val="28"/>
          <w:szCs w:val="28"/>
          <w:lang w:val="uk-UA"/>
        </w:rPr>
        <w:t>Цей коефіцієнт показує здатність підприємства розраховуватися з кредиторами за рахунок дебіторів.</w:t>
      </w:r>
    </w:p>
    <w:p w:rsidR="00256138" w:rsidRPr="008E7871" w:rsidRDefault="00256138" w:rsidP="00C62000">
      <w:pPr>
        <w:spacing w:line="360" w:lineRule="auto"/>
        <w:ind w:firstLine="709"/>
        <w:jc w:val="both"/>
        <w:rPr>
          <w:sz w:val="28"/>
          <w:szCs w:val="28"/>
          <w:lang w:val="uk-UA"/>
        </w:rPr>
      </w:pPr>
      <w:r w:rsidRPr="008E7871">
        <w:rPr>
          <w:sz w:val="28"/>
          <w:szCs w:val="28"/>
          <w:lang w:val="uk-UA"/>
        </w:rPr>
        <w:t>На нашу думку, рекомендоване значення показника має дорівнювати одиниці</w:t>
      </w:r>
      <w:r w:rsidR="00EB2492" w:rsidRPr="008E7871">
        <w:rPr>
          <w:sz w:val="28"/>
          <w:szCs w:val="28"/>
          <w:lang w:val="uk-UA"/>
        </w:rPr>
        <w:t xml:space="preserve"> </w:t>
      </w:r>
      <w:r w:rsidR="006533A3" w:rsidRPr="008E7871">
        <w:rPr>
          <w:sz w:val="28"/>
          <w:szCs w:val="28"/>
          <w:lang w:val="uk-UA"/>
        </w:rPr>
        <w:t>[</w:t>
      </w:r>
      <w:r w:rsidR="00EC04CE">
        <w:rPr>
          <w:sz w:val="28"/>
          <w:szCs w:val="28"/>
          <w:lang w:val="uk-UA"/>
        </w:rPr>
        <w:t xml:space="preserve">     </w:t>
      </w:r>
      <w:r w:rsidR="006533A3" w:rsidRPr="008E7871">
        <w:rPr>
          <w:sz w:val="28"/>
          <w:szCs w:val="28"/>
          <w:lang w:val="uk-UA"/>
        </w:rPr>
        <w:t>]</w:t>
      </w:r>
      <w:r w:rsidRPr="008E7871">
        <w:rPr>
          <w:sz w:val="28"/>
          <w:szCs w:val="28"/>
          <w:lang w:val="uk-UA"/>
        </w:rPr>
        <w:t>.</w:t>
      </w:r>
    </w:p>
    <w:p w:rsidR="00256138" w:rsidRPr="008E7871" w:rsidRDefault="008E7871" w:rsidP="009E6262">
      <w:pPr>
        <w:pStyle w:val="a8"/>
        <w:spacing w:after="0" w:line="360" w:lineRule="auto"/>
        <w:ind w:left="0" w:firstLine="709"/>
        <w:jc w:val="both"/>
        <w:rPr>
          <w:sz w:val="28"/>
          <w:szCs w:val="28"/>
          <w:lang w:val="uk-UA"/>
        </w:rPr>
      </w:pPr>
      <w:r w:rsidRPr="008E7871">
        <w:rPr>
          <w:sz w:val="28"/>
          <w:szCs w:val="28"/>
          <w:lang w:val="uk-UA"/>
        </w:rPr>
        <w:t>Визнання посилення ролі фінансів у підвищенні ефективності суспільного виробництва, особливо в умовах перехідного періоду, обумовлює об’єктивну необхідність проведення розрахунків з оцінки ефективності використання фінансових ресурсів, що у кількісно визначених показниках обґрунтувала б вимоги до підвищення ефективності виробництва з погляду фінансового управління і планування.</w:t>
      </w:r>
    </w:p>
    <w:p w:rsidR="009E6262" w:rsidRPr="009E6262" w:rsidRDefault="009E6262" w:rsidP="009E6262">
      <w:pPr>
        <w:pStyle w:val="14"/>
        <w:shd w:val="clear" w:color="auto" w:fill="auto"/>
        <w:spacing w:line="360" w:lineRule="auto"/>
        <w:ind w:left="20" w:right="20" w:firstLine="689"/>
        <w:rPr>
          <w:sz w:val="28"/>
          <w:szCs w:val="28"/>
          <w:lang w:val="ru-RU"/>
        </w:rPr>
      </w:pPr>
      <w:r w:rsidRPr="009E6262">
        <w:rPr>
          <w:sz w:val="28"/>
          <w:szCs w:val="28"/>
        </w:rPr>
        <w:t>Результативність впливу фінансів на підвищення ефек</w:t>
      </w:r>
      <w:r w:rsidRPr="009E6262">
        <w:rPr>
          <w:sz w:val="28"/>
          <w:szCs w:val="28"/>
        </w:rPr>
        <w:softHyphen/>
        <w:t>тивності виробництва відображається на розмірі загально</w:t>
      </w:r>
      <w:r w:rsidRPr="009E6262">
        <w:rPr>
          <w:sz w:val="28"/>
          <w:szCs w:val="28"/>
        </w:rPr>
        <w:softHyphen/>
        <w:t>економічних показників ефективності. Дійсно, повне і своє</w:t>
      </w:r>
      <w:r w:rsidRPr="009E6262">
        <w:rPr>
          <w:sz w:val="28"/>
          <w:szCs w:val="28"/>
        </w:rPr>
        <w:softHyphen/>
        <w:t>часне забезпечення, наприклад, капітальних вкладень, опти</w:t>
      </w:r>
      <w:r w:rsidRPr="009E6262">
        <w:rPr>
          <w:sz w:val="28"/>
          <w:szCs w:val="28"/>
        </w:rPr>
        <w:softHyphen/>
        <w:t>мальна структура джерел їх фінансування, правильне поєд</w:t>
      </w:r>
      <w:r w:rsidRPr="009E6262">
        <w:rPr>
          <w:sz w:val="28"/>
          <w:szCs w:val="28"/>
        </w:rPr>
        <w:softHyphen/>
        <w:t>нання і взаємодія різних методів фінансового забезпечення розширеного відтворення призводять до досягнення макси</w:t>
      </w:r>
      <w:r w:rsidRPr="009E6262">
        <w:rPr>
          <w:sz w:val="28"/>
          <w:szCs w:val="28"/>
        </w:rPr>
        <w:softHyphen/>
        <w:t>мального ефекту на одиницю капітальних витрат. Маневру</w:t>
      </w:r>
      <w:r w:rsidRPr="009E6262">
        <w:rPr>
          <w:sz w:val="28"/>
          <w:szCs w:val="28"/>
        </w:rPr>
        <w:softHyphen/>
        <w:t>вання фінансовими резервами дозволяє досягти безперебій</w:t>
      </w:r>
      <w:r w:rsidRPr="009E6262">
        <w:rPr>
          <w:sz w:val="28"/>
          <w:szCs w:val="28"/>
        </w:rPr>
        <w:softHyphen/>
        <w:t>ності і синхронності в роботі всіх ланок виробництва, що, безумовно, позитивно позначається на результатах їхньої діяльності [</w:t>
      </w:r>
      <w:r w:rsidR="00EC04CE">
        <w:rPr>
          <w:sz w:val="28"/>
          <w:szCs w:val="28"/>
          <w:lang w:val="uk-UA"/>
        </w:rPr>
        <w:t xml:space="preserve">    </w:t>
      </w:r>
      <w:r w:rsidRPr="009E6262">
        <w:rPr>
          <w:sz w:val="28"/>
          <w:szCs w:val="28"/>
        </w:rPr>
        <w:t>]. Таким чином, очевидно, що ефективність функціонування фінансового механізму повинна оцінювати</w:t>
      </w:r>
      <w:r w:rsidRPr="009E6262">
        <w:rPr>
          <w:sz w:val="28"/>
          <w:szCs w:val="28"/>
        </w:rPr>
        <w:softHyphen/>
        <w:t>ся за допомогою загальноекономічних показників ефектив</w:t>
      </w:r>
      <w:r w:rsidRPr="009E6262">
        <w:rPr>
          <w:sz w:val="28"/>
          <w:szCs w:val="28"/>
        </w:rPr>
        <w:softHyphen/>
        <w:t>ності виробництва [</w:t>
      </w:r>
      <w:r w:rsidR="00EC04CE">
        <w:rPr>
          <w:sz w:val="28"/>
          <w:szCs w:val="28"/>
          <w:lang w:val="uk-UA"/>
        </w:rPr>
        <w:t xml:space="preserve">     </w:t>
      </w:r>
      <w:r w:rsidRPr="009E6262">
        <w:rPr>
          <w:sz w:val="28"/>
          <w:szCs w:val="28"/>
        </w:rPr>
        <w:t>]. При цьому можна погодитися у де</w:t>
      </w:r>
      <w:r w:rsidRPr="009E6262">
        <w:rPr>
          <w:sz w:val="28"/>
          <w:szCs w:val="28"/>
        </w:rPr>
        <w:softHyphen/>
        <w:t>якому з твердженням, що критерієм впливу фінансів на сус</w:t>
      </w:r>
      <w:r w:rsidRPr="009E6262">
        <w:rPr>
          <w:sz w:val="28"/>
          <w:szCs w:val="28"/>
        </w:rPr>
        <w:softHyphen/>
        <w:t>пільне виробництво може служити тільки ефективність са</w:t>
      </w:r>
      <w:r w:rsidRPr="009E6262">
        <w:rPr>
          <w:sz w:val="28"/>
          <w:szCs w:val="28"/>
        </w:rPr>
        <w:softHyphen/>
        <w:t>мого виробництва, а не будь-який інший показник, що від</w:t>
      </w:r>
      <w:r w:rsidRPr="009E6262">
        <w:rPr>
          <w:sz w:val="28"/>
          <w:szCs w:val="28"/>
        </w:rPr>
        <w:softHyphen/>
        <w:t>носиться до фінансів [</w:t>
      </w:r>
      <w:r w:rsidR="00EC04CE">
        <w:rPr>
          <w:sz w:val="28"/>
          <w:szCs w:val="28"/>
          <w:lang w:val="uk-UA"/>
        </w:rPr>
        <w:t xml:space="preserve">    </w:t>
      </w:r>
      <w:r w:rsidRPr="009E6262">
        <w:rPr>
          <w:sz w:val="28"/>
          <w:szCs w:val="28"/>
        </w:rPr>
        <w:t>].</w:t>
      </w:r>
    </w:p>
    <w:p w:rsidR="009E6262" w:rsidRPr="009E6262" w:rsidRDefault="009E6262" w:rsidP="009E6262">
      <w:pPr>
        <w:pStyle w:val="14"/>
        <w:shd w:val="clear" w:color="auto" w:fill="auto"/>
        <w:spacing w:line="360" w:lineRule="auto"/>
        <w:ind w:left="20" w:right="20" w:firstLine="689"/>
        <w:rPr>
          <w:sz w:val="28"/>
          <w:szCs w:val="28"/>
        </w:rPr>
      </w:pPr>
      <w:r w:rsidRPr="009E6262">
        <w:rPr>
          <w:sz w:val="28"/>
          <w:szCs w:val="28"/>
        </w:rPr>
        <w:t>Економічна наука дотепер не має єдиного показника, що всебічно відображає динаміку ефективності виробництва. На думку ряду авторів, показники сукупного суспільного продукту і національного доходу, а відповідно і показники валової і чистої продукції, не вичерпують всебічної оцінки рівня ефективності. Крім того, як справед</w:t>
      </w:r>
      <w:r w:rsidRPr="009E6262">
        <w:rPr>
          <w:sz w:val="28"/>
          <w:szCs w:val="28"/>
        </w:rPr>
        <w:softHyphen/>
        <w:t>ливо відзначає В.Г. Чирков, при всьому прагненні відбити всі результати і витрати, пов'язані з впровадженням заходу, в основних показниках, зробити це не вдасться. І справа тут не тільки в тому, що виникають складності, пов'язані зі збором необхідної інформації. Головна причина в тому, що будь-яке інтегрування, що дає зменшення кількості показників і тому є більш зручним, призводить до перекручування інформації про реальну економічну ситуацію [</w:t>
      </w:r>
      <w:r w:rsidR="00EC04CE">
        <w:rPr>
          <w:sz w:val="28"/>
          <w:szCs w:val="28"/>
          <w:lang w:val="uk-UA"/>
        </w:rPr>
        <w:t xml:space="preserve">     </w:t>
      </w:r>
      <w:r w:rsidRPr="009E6262">
        <w:rPr>
          <w:sz w:val="28"/>
          <w:szCs w:val="28"/>
        </w:rPr>
        <w:t>]. У зв'язку з цим, по</w:t>
      </w:r>
      <w:r w:rsidRPr="009E6262">
        <w:rPr>
          <w:sz w:val="28"/>
          <w:szCs w:val="28"/>
        </w:rPr>
        <w:softHyphen/>
        <w:t>ряд із загальновідомими показниками, такими як продуктив</w:t>
      </w:r>
      <w:r w:rsidRPr="009E6262">
        <w:rPr>
          <w:sz w:val="28"/>
          <w:szCs w:val="28"/>
        </w:rPr>
        <w:softHyphen/>
        <w:t>ність, фондовіддача, матеріалоємність, оборотність оборот</w:t>
      </w:r>
      <w:r w:rsidRPr="009E6262">
        <w:rPr>
          <w:sz w:val="28"/>
          <w:szCs w:val="28"/>
        </w:rPr>
        <w:softHyphen/>
        <w:t>них засобів праці, розглядаються й інші.</w:t>
      </w:r>
    </w:p>
    <w:p w:rsidR="009E6262" w:rsidRPr="009E6262" w:rsidRDefault="009E6262" w:rsidP="009E6262">
      <w:pPr>
        <w:pStyle w:val="14"/>
        <w:shd w:val="clear" w:color="auto" w:fill="auto"/>
        <w:spacing w:line="360" w:lineRule="auto"/>
        <w:ind w:left="20" w:right="20" w:firstLine="689"/>
        <w:rPr>
          <w:sz w:val="28"/>
          <w:szCs w:val="28"/>
        </w:rPr>
      </w:pPr>
      <w:r w:rsidRPr="009E6262">
        <w:rPr>
          <w:sz w:val="28"/>
          <w:szCs w:val="28"/>
        </w:rPr>
        <w:t>Так, для оцінки діяльності підприємства пропонується ввести коефіцієнт активності витрат, що визначається як відношення активних витрат до собівартості продукції [</w:t>
      </w:r>
      <w:r w:rsidR="00EC04CE">
        <w:rPr>
          <w:sz w:val="28"/>
          <w:szCs w:val="28"/>
          <w:lang w:val="uk-UA"/>
        </w:rPr>
        <w:t xml:space="preserve">    </w:t>
      </w:r>
      <w:r w:rsidRPr="009E6262">
        <w:rPr>
          <w:sz w:val="28"/>
          <w:szCs w:val="28"/>
        </w:rPr>
        <w:t>]. При цьому під активними витратами розуміються витрати, націлені на забезпечення функціонування робочої сили, її оплату і стимулювання, а також витрати, пов'язані із впрова</w:t>
      </w:r>
      <w:r w:rsidRPr="009E6262">
        <w:rPr>
          <w:sz w:val="28"/>
          <w:szCs w:val="28"/>
        </w:rPr>
        <w:softHyphen/>
        <w:t>дженням нових технологій з метою підвищення ефективнос</w:t>
      </w:r>
      <w:r w:rsidRPr="009E6262">
        <w:rPr>
          <w:sz w:val="28"/>
          <w:szCs w:val="28"/>
        </w:rPr>
        <w:softHyphen/>
        <w:t>ті використання коштів і поліпшення якості продукції.</w:t>
      </w:r>
    </w:p>
    <w:p w:rsidR="009E6262" w:rsidRPr="009E6262" w:rsidRDefault="009E6262" w:rsidP="009E6262">
      <w:pPr>
        <w:pStyle w:val="14"/>
        <w:shd w:val="clear" w:color="auto" w:fill="auto"/>
        <w:spacing w:line="360" w:lineRule="auto"/>
        <w:ind w:left="20" w:right="20" w:firstLine="689"/>
        <w:rPr>
          <w:sz w:val="28"/>
          <w:szCs w:val="28"/>
        </w:rPr>
      </w:pPr>
      <w:r w:rsidRPr="009E6262">
        <w:rPr>
          <w:sz w:val="28"/>
          <w:szCs w:val="28"/>
        </w:rPr>
        <w:t>Не заперечуючи обґрунтованості застосування подіб</w:t>
      </w:r>
      <w:r w:rsidRPr="009E6262">
        <w:rPr>
          <w:sz w:val="28"/>
          <w:szCs w:val="28"/>
        </w:rPr>
        <w:softHyphen/>
        <w:t>них показників при виявленні чинників впливу на ефектив</w:t>
      </w:r>
      <w:r w:rsidRPr="009E6262">
        <w:rPr>
          <w:sz w:val="28"/>
          <w:szCs w:val="28"/>
        </w:rPr>
        <w:softHyphen/>
        <w:t>ність виробництва, слід враховувати, що такі показники по</w:t>
      </w:r>
      <w:r w:rsidRPr="009E6262">
        <w:rPr>
          <w:sz w:val="28"/>
          <w:szCs w:val="28"/>
        </w:rPr>
        <w:softHyphen/>
        <w:t>винні бути другорядними відносно будь-якого узагальнюю</w:t>
      </w:r>
      <w:r w:rsidRPr="009E6262">
        <w:rPr>
          <w:sz w:val="28"/>
          <w:szCs w:val="28"/>
        </w:rPr>
        <w:softHyphen/>
        <w:t>чого показника. Узагальнюючий (інтегральний) показник, виходячи з критерію ефективності, повинний бути один і відображати загальні результати ефективності використання фінансових ресурсів. При цьому він повинний структурно складатися з проміжних показників, тобто показувати ті елементи, що використані для розрахунку цього показника і водночас мають «власне звучання» [</w:t>
      </w:r>
      <w:r w:rsidR="00EC04CE">
        <w:rPr>
          <w:sz w:val="28"/>
          <w:szCs w:val="28"/>
          <w:lang w:val="uk-UA"/>
        </w:rPr>
        <w:t xml:space="preserve">     </w:t>
      </w:r>
      <w:r w:rsidRPr="009E6262">
        <w:rPr>
          <w:sz w:val="28"/>
          <w:szCs w:val="28"/>
        </w:rPr>
        <w:t>].</w:t>
      </w:r>
    </w:p>
    <w:p w:rsidR="009E6262" w:rsidRDefault="009E6262" w:rsidP="009E6262">
      <w:pPr>
        <w:pStyle w:val="14"/>
        <w:shd w:val="clear" w:color="auto" w:fill="auto"/>
        <w:spacing w:line="360" w:lineRule="auto"/>
        <w:ind w:left="20" w:right="20" w:firstLine="689"/>
        <w:rPr>
          <w:sz w:val="28"/>
          <w:szCs w:val="28"/>
          <w:lang w:val="ru-RU"/>
        </w:rPr>
      </w:pPr>
      <w:r w:rsidRPr="009E6262">
        <w:rPr>
          <w:sz w:val="28"/>
          <w:szCs w:val="28"/>
        </w:rPr>
        <w:t>Узагальнюючим показником оцінки ефективності ви</w:t>
      </w:r>
      <w:r w:rsidRPr="009E6262">
        <w:rPr>
          <w:sz w:val="28"/>
          <w:szCs w:val="28"/>
        </w:rPr>
        <w:softHyphen/>
        <w:t>користання фінансових ресурсів підприємства є ресурсовіддача, тому її рівень визначається шляхом співвідношення двох елементів виробничого процесу - результату і ресурсів [</w:t>
      </w:r>
      <w:r w:rsidR="00EC04CE">
        <w:rPr>
          <w:sz w:val="28"/>
          <w:szCs w:val="28"/>
          <w:lang w:val="uk-UA"/>
        </w:rPr>
        <w:t xml:space="preserve">    </w:t>
      </w:r>
      <w:r w:rsidRPr="009E6262">
        <w:rPr>
          <w:sz w:val="28"/>
          <w:szCs w:val="28"/>
        </w:rPr>
        <w:t>]. З урахуванням виробленого доходу як результату і кри</w:t>
      </w:r>
      <w:r w:rsidRPr="009E6262">
        <w:rPr>
          <w:sz w:val="28"/>
          <w:szCs w:val="28"/>
        </w:rPr>
        <w:softHyphen/>
        <w:t>терію оцінки ефективності використання фінансових ресур</w:t>
      </w:r>
      <w:r w:rsidRPr="009E6262">
        <w:rPr>
          <w:sz w:val="28"/>
          <w:szCs w:val="28"/>
        </w:rPr>
        <w:softHyphen/>
        <w:t>сів та їх обсягу на підприємстві, узагальнюючий показник ефективності буде визначатися так:</w:t>
      </w:r>
    </w:p>
    <w:p w:rsidR="009E6262" w:rsidRPr="009E6262" w:rsidRDefault="009E6262" w:rsidP="009E6262">
      <w:pPr>
        <w:keepNext/>
        <w:keepLines/>
        <w:spacing w:after="11" w:line="360" w:lineRule="auto"/>
        <w:ind w:left="1960"/>
        <w:jc w:val="both"/>
        <w:rPr>
          <w:sz w:val="28"/>
          <w:szCs w:val="28"/>
        </w:rPr>
      </w:pPr>
      <w:bookmarkStart w:id="6" w:name="bookmark2"/>
      <w:r>
        <w:rPr>
          <w:sz w:val="28"/>
          <w:szCs w:val="28"/>
        </w:rPr>
        <w:t xml:space="preserve">                        </w:t>
      </w:r>
      <w:r w:rsidRPr="009E6262">
        <w:rPr>
          <w:sz w:val="28"/>
          <w:szCs w:val="28"/>
        </w:rPr>
        <w:t>К</w:t>
      </w:r>
      <w:r w:rsidRPr="000722FF">
        <w:rPr>
          <w:sz w:val="28"/>
          <w:szCs w:val="28"/>
          <w:vertAlign w:val="subscript"/>
        </w:rPr>
        <w:t>ф</w:t>
      </w:r>
      <w:r w:rsidRPr="009E6262">
        <w:rPr>
          <w:sz w:val="28"/>
          <w:szCs w:val="28"/>
          <w:vertAlign w:val="subscript"/>
        </w:rPr>
        <w:t>р</w:t>
      </w:r>
      <w:r w:rsidRPr="009E6262">
        <w:rPr>
          <w:sz w:val="28"/>
          <w:szCs w:val="28"/>
        </w:rPr>
        <w:t xml:space="preserve"> = </w:t>
      </w:r>
      <w:r w:rsidRPr="009E6262">
        <w:rPr>
          <w:rStyle w:val="121"/>
          <w:sz w:val="28"/>
          <w:szCs w:val="28"/>
        </w:rPr>
        <w:t xml:space="preserve">Д/Р, </w:t>
      </w:r>
      <w:r>
        <w:rPr>
          <w:rStyle w:val="121"/>
          <w:sz w:val="28"/>
          <w:szCs w:val="28"/>
        </w:rPr>
        <w:t xml:space="preserve">                                                    </w:t>
      </w:r>
      <w:r w:rsidRPr="009E6262">
        <w:rPr>
          <w:rStyle w:val="121"/>
          <w:sz w:val="28"/>
          <w:szCs w:val="28"/>
        </w:rPr>
        <w:t>(</w:t>
      </w:r>
      <w:r>
        <w:rPr>
          <w:rStyle w:val="121"/>
          <w:sz w:val="28"/>
          <w:szCs w:val="28"/>
        </w:rPr>
        <w:t>1.9</w:t>
      </w:r>
      <w:r w:rsidRPr="009E6262">
        <w:rPr>
          <w:rStyle w:val="121"/>
          <w:sz w:val="28"/>
          <w:szCs w:val="28"/>
        </w:rPr>
        <w:t>)</w:t>
      </w:r>
      <w:bookmarkEnd w:id="6"/>
    </w:p>
    <w:p w:rsidR="009E6262" w:rsidRPr="009E6262" w:rsidRDefault="009E6262" w:rsidP="009E6262">
      <w:pPr>
        <w:pStyle w:val="14"/>
        <w:shd w:val="clear" w:color="auto" w:fill="auto"/>
        <w:spacing w:line="360" w:lineRule="auto"/>
        <w:ind w:left="1580" w:right="740" w:hanging="1020"/>
        <w:jc w:val="left"/>
        <w:rPr>
          <w:sz w:val="28"/>
          <w:szCs w:val="28"/>
        </w:rPr>
      </w:pPr>
      <w:r w:rsidRPr="009E6262">
        <w:rPr>
          <w:sz w:val="28"/>
          <w:szCs w:val="28"/>
        </w:rPr>
        <w:t>де:</w:t>
      </w:r>
      <w:r w:rsidRPr="009E6262">
        <w:rPr>
          <w:rStyle w:val="af5"/>
          <w:sz w:val="28"/>
          <w:szCs w:val="28"/>
        </w:rPr>
        <w:t xml:space="preserve"> </w:t>
      </w:r>
      <w:r>
        <w:rPr>
          <w:rStyle w:val="af5"/>
          <w:sz w:val="28"/>
          <w:szCs w:val="28"/>
          <w:lang w:val="ru-RU"/>
        </w:rPr>
        <w:t xml:space="preserve">   </w:t>
      </w:r>
      <w:r w:rsidRPr="009E6262">
        <w:rPr>
          <w:rStyle w:val="af5"/>
          <w:i w:val="0"/>
          <w:sz w:val="28"/>
          <w:szCs w:val="28"/>
        </w:rPr>
        <w:t>К</w:t>
      </w:r>
      <w:r w:rsidRPr="000722FF">
        <w:rPr>
          <w:rStyle w:val="af5"/>
          <w:i w:val="0"/>
          <w:sz w:val="28"/>
          <w:szCs w:val="28"/>
          <w:vertAlign w:val="subscript"/>
        </w:rPr>
        <w:t>ф</w:t>
      </w:r>
      <w:r w:rsidRPr="000722FF">
        <w:rPr>
          <w:rStyle w:val="ArialUnicodeMS95pt"/>
          <w:rFonts w:ascii="Times New Roman" w:hAnsi="Times New Roman" w:cs="Times New Roman"/>
          <w:i w:val="0"/>
          <w:sz w:val="28"/>
          <w:szCs w:val="28"/>
          <w:vertAlign w:val="subscript"/>
        </w:rPr>
        <w:t>.р</w:t>
      </w:r>
      <w:r w:rsidR="000722FF">
        <w:rPr>
          <w:sz w:val="28"/>
          <w:szCs w:val="28"/>
        </w:rPr>
        <w:t xml:space="preserve"> – </w:t>
      </w:r>
      <w:r w:rsidRPr="009E6262">
        <w:rPr>
          <w:sz w:val="28"/>
          <w:szCs w:val="28"/>
        </w:rPr>
        <w:t>коефіцієнт використання фінансових ресурсів;</w:t>
      </w:r>
    </w:p>
    <w:p w:rsidR="009E6262" w:rsidRPr="009E6262" w:rsidRDefault="009E6262" w:rsidP="009E6262">
      <w:pPr>
        <w:pStyle w:val="14"/>
        <w:shd w:val="clear" w:color="auto" w:fill="auto"/>
        <w:spacing w:line="360" w:lineRule="auto"/>
        <w:ind w:left="1580" w:hanging="400"/>
        <w:jc w:val="left"/>
        <w:rPr>
          <w:sz w:val="28"/>
          <w:szCs w:val="28"/>
        </w:rPr>
      </w:pPr>
      <w:r w:rsidRPr="009E6262">
        <w:rPr>
          <w:sz w:val="28"/>
          <w:szCs w:val="28"/>
        </w:rPr>
        <w:t>Д</w:t>
      </w:r>
      <w:r>
        <w:rPr>
          <w:sz w:val="28"/>
          <w:szCs w:val="28"/>
          <w:lang w:val="ru-RU"/>
        </w:rPr>
        <w:t xml:space="preserve"> –</w:t>
      </w:r>
      <w:r w:rsidR="000722FF">
        <w:rPr>
          <w:sz w:val="28"/>
          <w:szCs w:val="28"/>
          <w:lang w:val="ru-RU"/>
        </w:rPr>
        <w:t xml:space="preserve"> </w:t>
      </w:r>
      <w:r w:rsidRPr="009E6262">
        <w:rPr>
          <w:sz w:val="28"/>
          <w:szCs w:val="28"/>
        </w:rPr>
        <w:t>вироблений дох</w:t>
      </w:r>
      <w:r w:rsidR="000722FF">
        <w:rPr>
          <w:sz w:val="28"/>
          <w:szCs w:val="28"/>
        </w:rPr>
        <w:t>і</w:t>
      </w:r>
      <w:r w:rsidRPr="009E6262">
        <w:rPr>
          <w:sz w:val="28"/>
          <w:szCs w:val="28"/>
        </w:rPr>
        <w:t>д підприємства;</w:t>
      </w:r>
    </w:p>
    <w:p w:rsidR="009E6262" w:rsidRDefault="009E6262" w:rsidP="009E6262">
      <w:pPr>
        <w:pStyle w:val="14"/>
        <w:shd w:val="clear" w:color="auto" w:fill="auto"/>
        <w:spacing w:line="360" w:lineRule="auto"/>
        <w:ind w:left="1580" w:right="260" w:hanging="400"/>
        <w:jc w:val="left"/>
        <w:rPr>
          <w:sz w:val="28"/>
          <w:szCs w:val="28"/>
          <w:lang w:val="ru-RU"/>
        </w:rPr>
      </w:pPr>
      <w:r w:rsidRPr="009E6262">
        <w:rPr>
          <w:rStyle w:val="af5"/>
          <w:i w:val="0"/>
          <w:sz w:val="28"/>
          <w:szCs w:val="28"/>
        </w:rPr>
        <w:t>Р</w:t>
      </w:r>
      <w:r w:rsidR="000722FF">
        <w:rPr>
          <w:rStyle w:val="af5"/>
          <w:i w:val="0"/>
          <w:sz w:val="28"/>
          <w:szCs w:val="28"/>
        </w:rPr>
        <w:t xml:space="preserve"> – </w:t>
      </w:r>
      <w:r w:rsidRPr="009E6262">
        <w:rPr>
          <w:sz w:val="28"/>
          <w:szCs w:val="28"/>
        </w:rPr>
        <w:t>середньорічний обсяг фінансових ресурсів підприємства.</w:t>
      </w:r>
    </w:p>
    <w:p w:rsidR="009E6262" w:rsidRPr="009E6262" w:rsidRDefault="009E6262" w:rsidP="009E6262">
      <w:pPr>
        <w:pStyle w:val="14"/>
        <w:shd w:val="clear" w:color="auto" w:fill="auto"/>
        <w:spacing w:line="360" w:lineRule="auto"/>
        <w:ind w:left="20" w:right="20" w:firstLine="689"/>
        <w:rPr>
          <w:sz w:val="28"/>
          <w:szCs w:val="28"/>
        </w:rPr>
      </w:pPr>
      <w:r w:rsidRPr="009E6262">
        <w:rPr>
          <w:sz w:val="28"/>
          <w:szCs w:val="28"/>
        </w:rPr>
        <w:t>Однак узагальнюючий показник оцінки ефективності використання фінансових ресурсів показує лише ступінь їх</w:t>
      </w:r>
      <w:r w:rsidRPr="009E6262">
        <w:rPr>
          <w:sz w:val="28"/>
          <w:szCs w:val="28"/>
        </w:rPr>
        <w:softHyphen/>
        <w:t>ньої віддачі в масштабах конкретного виробництва, причому відповіді на питання, як підвищити цю ефективність, ми не одержуємо. З урахуванням проміжних показників, узагаль</w:t>
      </w:r>
      <w:r w:rsidRPr="009E6262">
        <w:rPr>
          <w:sz w:val="28"/>
          <w:szCs w:val="28"/>
        </w:rPr>
        <w:softHyphen/>
        <w:t>нюючий показник повинний трансформуватися у форму, що відображала б структурний зміст і спрямованість чинників впливу на ефективність використання фінансових ресурсів підприємства.</w:t>
      </w:r>
    </w:p>
    <w:p w:rsidR="009E6262" w:rsidRPr="009E6262" w:rsidRDefault="009E6262" w:rsidP="009E6262">
      <w:pPr>
        <w:pStyle w:val="14"/>
        <w:shd w:val="clear" w:color="auto" w:fill="auto"/>
        <w:spacing w:line="360" w:lineRule="auto"/>
        <w:ind w:left="20" w:right="20" w:firstLine="689"/>
        <w:rPr>
          <w:sz w:val="28"/>
          <w:szCs w:val="28"/>
        </w:rPr>
      </w:pPr>
      <w:r w:rsidRPr="009E6262">
        <w:rPr>
          <w:sz w:val="28"/>
          <w:szCs w:val="28"/>
        </w:rPr>
        <w:t>Результат виробництва в узагальнюючому показнику ефективності поданий виробленим доходом підприємства. У проміжних же показниках він може виражатися відповідни</w:t>
      </w:r>
      <w:r w:rsidRPr="009E6262">
        <w:rPr>
          <w:sz w:val="28"/>
          <w:szCs w:val="28"/>
        </w:rPr>
        <w:softHyphen/>
        <w:t>ми частками сукупного результату, еквівалентними участі того або іншого виду ресурсу (чинника) в утворенні доходу. Мається на увазі перенесена вартість (фонд відшкодування) - для основних фондів, і знов створена вартість (чиста про</w:t>
      </w:r>
      <w:r w:rsidRPr="009E6262">
        <w:rPr>
          <w:sz w:val="28"/>
          <w:szCs w:val="28"/>
        </w:rPr>
        <w:softHyphen/>
        <w:t>дукція) - для живої праці. Тут мова йде про розчленування сукупного результату виробництва за його складовими. У той же час, фінансові ресурси підприємства можна предста</w:t>
      </w:r>
      <w:r w:rsidRPr="009E6262">
        <w:rPr>
          <w:sz w:val="28"/>
          <w:szCs w:val="28"/>
        </w:rPr>
        <w:softHyphen/>
        <w:t>вити як сукупність вартості основних і оборотних засобів. Узагальнюючий показник оцінки ефективності використан</w:t>
      </w:r>
      <w:r w:rsidRPr="009E6262">
        <w:rPr>
          <w:sz w:val="28"/>
          <w:szCs w:val="28"/>
        </w:rPr>
        <w:softHyphen/>
        <w:t>ня фінансових ресурсів можна тоді записати в наступній формі:</w:t>
      </w:r>
    </w:p>
    <w:p w:rsidR="009E6262" w:rsidRPr="009E6262" w:rsidRDefault="006B0E9B" w:rsidP="009E6262">
      <w:pPr>
        <w:keepNext/>
        <w:keepLines/>
        <w:spacing w:after="31" w:line="360" w:lineRule="auto"/>
        <w:ind w:left="1400" w:firstLine="689"/>
        <w:rPr>
          <w:sz w:val="28"/>
          <w:szCs w:val="28"/>
        </w:rPr>
      </w:pPr>
      <w:bookmarkStart w:id="7" w:name="bookmark3"/>
      <w:r>
        <w:rPr>
          <w:sz w:val="28"/>
          <w:szCs w:val="28"/>
        </w:rPr>
        <w:t xml:space="preserve"> </w:t>
      </w:r>
      <w:r w:rsidR="009E6262" w:rsidRPr="009E6262">
        <w:rPr>
          <w:sz w:val="28"/>
          <w:szCs w:val="28"/>
        </w:rPr>
        <w:t>К</w:t>
      </w:r>
      <w:r w:rsidR="009E6262" w:rsidRPr="00CA63D2">
        <w:rPr>
          <w:sz w:val="28"/>
          <w:szCs w:val="28"/>
          <w:vertAlign w:val="subscript"/>
        </w:rPr>
        <w:t>ф</w:t>
      </w:r>
      <w:r w:rsidR="009E6262" w:rsidRPr="009E6262">
        <w:rPr>
          <w:sz w:val="28"/>
          <w:szCs w:val="28"/>
          <w:vertAlign w:val="subscript"/>
        </w:rPr>
        <w:t>р</w:t>
      </w:r>
      <w:r w:rsidR="009E6262" w:rsidRPr="009E6262">
        <w:rPr>
          <w:sz w:val="28"/>
          <w:szCs w:val="28"/>
        </w:rPr>
        <w:t xml:space="preserve"> = (А + 3 + П) / (Ф</w:t>
      </w:r>
      <w:r w:rsidR="009E6262" w:rsidRPr="009E6262">
        <w:rPr>
          <w:sz w:val="28"/>
          <w:szCs w:val="28"/>
          <w:vertAlign w:val="subscript"/>
        </w:rPr>
        <w:t>ос</w:t>
      </w:r>
      <w:r w:rsidR="009E6262" w:rsidRPr="009E6262">
        <w:rPr>
          <w:sz w:val="28"/>
          <w:szCs w:val="28"/>
        </w:rPr>
        <w:t xml:space="preserve"> + Ф</w:t>
      </w:r>
      <w:r w:rsidR="009E6262" w:rsidRPr="009E6262">
        <w:rPr>
          <w:sz w:val="28"/>
          <w:szCs w:val="28"/>
          <w:vertAlign w:val="subscript"/>
        </w:rPr>
        <w:t>об</w:t>
      </w:r>
      <w:r w:rsidR="009E6262" w:rsidRPr="009E6262">
        <w:rPr>
          <w:sz w:val="28"/>
          <w:szCs w:val="28"/>
        </w:rPr>
        <w:t xml:space="preserve">), </w:t>
      </w:r>
      <w:r w:rsidR="009E6262">
        <w:rPr>
          <w:sz w:val="28"/>
          <w:szCs w:val="28"/>
        </w:rPr>
        <w:t xml:space="preserve">                                          </w:t>
      </w:r>
      <w:r w:rsidR="009E6262" w:rsidRPr="009E6262">
        <w:rPr>
          <w:sz w:val="28"/>
          <w:szCs w:val="28"/>
        </w:rPr>
        <w:t>(</w:t>
      </w:r>
      <w:r w:rsidR="009E6262">
        <w:rPr>
          <w:sz w:val="28"/>
          <w:szCs w:val="28"/>
        </w:rPr>
        <w:t>1.10</w:t>
      </w:r>
      <w:r w:rsidR="009E6262" w:rsidRPr="009E6262">
        <w:rPr>
          <w:sz w:val="28"/>
          <w:szCs w:val="28"/>
        </w:rPr>
        <w:t>)</w:t>
      </w:r>
      <w:bookmarkEnd w:id="7"/>
    </w:p>
    <w:p w:rsidR="009E6262" w:rsidRPr="009E6262" w:rsidRDefault="009E6262" w:rsidP="009E6262">
      <w:pPr>
        <w:pStyle w:val="14"/>
        <w:shd w:val="clear" w:color="auto" w:fill="auto"/>
        <w:spacing w:line="360" w:lineRule="auto"/>
        <w:ind w:left="20" w:firstLine="689"/>
        <w:rPr>
          <w:sz w:val="28"/>
          <w:szCs w:val="28"/>
        </w:rPr>
      </w:pPr>
      <w:r w:rsidRPr="009E6262">
        <w:rPr>
          <w:sz w:val="28"/>
          <w:szCs w:val="28"/>
        </w:rPr>
        <w:t>де:</w:t>
      </w:r>
      <w:r w:rsidRPr="009E6262">
        <w:rPr>
          <w:rStyle w:val="af5"/>
          <w:sz w:val="28"/>
          <w:szCs w:val="28"/>
        </w:rPr>
        <w:t xml:space="preserve"> А -</w:t>
      </w:r>
      <w:r w:rsidRPr="009E6262">
        <w:rPr>
          <w:sz w:val="28"/>
          <w:szCs w:val="28"/>
        </w:rPr>
        <w:t xml:space="preserve"> амортизаційні відрахування;</w:t>
      </w:r>
    </w:p>
    <w:p w:rsidR="009E6262" w:rsidRPr="009E6262" w:rsidRDefault="009E6262" w:rsidP="009E6262">
      <w:pPr>
        <w:pStyle w:val="14"/>
        <w:shd w:val="clear" w:color="auto" w:fill="auto"/>
        <w:spacing w:line="360" w:lineRule="auto"/>
        <w:ind w:left="426" w:firstLine="689"/>
        <w:jc w:val="left"/>
        <w:rPr>
          <w:sz w:val="28"/>
          <w:szCs w:val="28"/>
        </w:rPr>
      </w:pPr>
      <w:r w:rsidRPr="009E6262">
        <w:rPr>
          <w:sz w:val="28"/>
          <w:szCs w:val="28"/>
        </w:rPr>
        <w:t>З - заробітна плата працівників підприємства;</w:t>
      </w:r>
    </w:p>
    <w:p w:rsidR="009E6262" w:rsidRPr="009E6262" w:rsidRDefault="00CA63D2" w:rsidP="009E6262">
      <w:pPr>
        <w:pStyle w:val="14"/>
        <w:shd w:val="clear" w:color="auto" w:fill="auto"/>
        <w:spacing w:line="360" w:lineRule="auto"/>
        <w:ind w:left="426" w:firstLine="689"/>
        <w:jc w:val="left"/>
        <w:rPr>
          <w:sz w:val="28"/>
          <w:szCs w:val="28"/>
        </w:rPr>
      </w:pPr>
      <w:r>
        <w:rPr>
          <w:rStyle w:val="af5"/>
          <w:i w:val="0"/>
          <w:sz w:val="28"/>
          <w:szCs w:val="28"/>
        </w:rPr>
        <w:t>П</w:t>
      </w:r>
      <w:r w:rsidR="009E6262">
        <w:rPr>
          <w:rStyle w:val="af5"/>
          <w:i w:val="0"/>
          <w:sz w:val="28"/>
          <w:szCs w:val="28"/>
          <w:lang w:val="ru-RU"/>
        </w:rPr>
        <w:t xml:space="preserve"> </w:t>
      </w:r>
      <w:r w:rsidR="009E6262" w:rsidRPr="009E6262">
        <w:rPr>
          <w:rStyle w:val="af5"/>
          <w:i w:val="0"/>
          <w:sz w:val="28"/>
          <w:szCs w:val="28"/>
        </w:rPr>
        <w:t>-</w:t>
      </w:r>
      <w:r w:rsidR="009E6262" w:rsidRPr="009E6262">
        <w:rPr>
          <w:sz w:val="28"/>
          <w:szCs w:val="28"/>
        </w:rPr>
        <w:t xml:space="preserve"> валовий прибуток, отриманий підприємством;</w:t>
      </w:r>
    </w:p>
    <w:p w:rsidR="009E6262" w:rsidRPr="009E6262" w:rsidRDefault="009E6262" w:rsidP="009E6262">
      <w:pPr>
        <w:pStyle w:val="14"/>
        <w:shd w:val="clear" w:color="auto" w:fill="auto"/>
        <w:spacing w:line="360" w:lineRule="auto"/>
        <w:ind w:left="426" w:firstLine="689"/>
        <w:jc w:val="left"/>
        <w:rPr>
          <w:sz w:val="28"/>
          <w:szCs w:val="28"/>
        </w:rPr>
      </w:pPr>
      <w:r w:rsidRPr="009E6262">
        <w:rPr>
          <w:rStyle w:val="af5"/>
          <w:i w:val="0"/>
          <w:sz w:val="28"/>
          <w:szCs w:val="28"/>
        </w:rPr>
        <w:t>Ф</w:t>
      </w:r>
      <w:r w:rsidRPr="009E6262">
        <w:rPr>
          <w:rStyle w:val="af5"/>
          <w:i w:val="0"/>
          <w:sz w:val="28"/>
          <w:szCs w:val="28"/>
          <w:vertAlign w:val="subscript"/>
        </w:rPr>
        <w:t>ос</w:t>
      </w:r>
      <w:r w:rsidRPr="009E6262">
        <w:rPr>
          <w:rStyle w:val="af5"/>
          <w:i w:val="0"/>
          <w:sz w:val="28"/>
          <w:szCs w:val="28"/>
        </w:rPr>
        <w:t xml:space="preserve"> -</w:t>
      </w:r>
      <w:r w:rsidRPr="009E6262">
        <w:rPr>
          <w:sz w:val="28"/>
          <w:szCs w:val="28"/>
        </w:rPr>
        <w:t xml:space="preserve"> середньорічна вартість основних фондів;</w:t>
      </w:r>
    </w:p>
    <w:p w:rsidR="009E6262" w:rsidRPr="009E6262" w:rsidRDefault="009E6262" w:rsidP="009E6262">
      <w:pPr>
        <w:pStyle w:val="14"/>
        <w:shd w:val="clear" w:color="auto" w:fill="auto"/>
        <w:spacing w:line="360" w:lineRule="auto"/>
        <w:ind w:left="426" w:right="460" w:firstLine="689"/>
        <w:jc w:val="left"/>
        <w:rPr>
          <w:sz w:val="28"/>
          <w:szCs w:val="28"/>
        </w:rPr>
      </w:pPr>
      <w:r w:rsidRPr="009E6262">
        <w:rPr>
          <w:sz w:val="28"/>
          <w:szCs w:val="28"/>
        </w:rPr>
        <w:t>Ф</w:t>
      </w:r>
      <w:r w:rsidRPr="009E6262">
        <w:rPr>
          <w:sz w:val="28"/>
          <w:szCs w:val="28"/>
          <w:vertAlign w:val="subscript"/>
          <w:lang w:val="ru-RU"/>
        </w:rPr>
        <w:t>об</w:t>
      </w:r>
      <w:r w:rsidRPr="009E6262">
        <w:rPr>
          <w:sz w:val="28"/>
          <w:szCs w:val="28"/>
        </w:rPr>
        <w:t xml:space="preserve"> - середньорічна вартість оборотних засобів підприємства.</w:t>
      </w:r>
    </w:p>
    <w:p w:rsidR="009E6262" w:rsidRPr="009E6262" w:rsidRDefault="009E6262" w:rsidP="009E6262">
      <w:pPr>
        <w:pStyle w:val="14"/>
        <w:shd w:val="clear" w:color="auto" w:fill="auto"/>
        <w:spacing w:line="360" w:lineRule="auto"/>
        <w:ind w:left="20" w:right="20" w:firstLine="689"/>
        <w:rPr>
          <w:sz w:val="28"/>
          <w:szCs w:val="28"/>
          <w:lang w:val="ru-RU"/>
        </w:rPr>
      </w:pPr>
      <w:r w:rsidRPr="009E6262">
        <w:rPr>
          <w:sz w:val="28"/>
          <w:szCs w:val="28"/>
        </w:rPr>
        <w:t>У наведеній формулі амортизаційні відрахування яв</w:t>
      </w:r>
      <w:r w:rsidRPr="009E6262">
        <w:rPr>
          <w:sz w:val="28"/>
          <w:szCs w:val="28"/>
        </w:rPr>
        <w:softHyphen/>
        <w:t>ляють собою ступінь використання основних фондів, у той час як заробітна плата і прибуток - ступінь використання оборотних засобів. Таким чином, узагальнюючий показник розпадається на два проміжних показники (сума яких, втім, не буде дорівнювати розміру узагальнюючого показника оцінки ефективності використання фінансових ресурсів під</w:t>
      </w:r>
      <w:r w:rsidRPr="009E6262">
        <w:rPr>
          <w:sz w:val="28"/>
          <w:szCs w:val="28"/>
        </w:rPr>
        <w:softHyphen/>
        <w:t>приємства; для цього потрібні додаткові складові):</w:t>
      </w:r>
    </w:p>
    <w:p w:rsidR="009E6262" w:rsidRDefault="009E6262" w:rsidP="009E6262">
      <w:pPr>
        <w:keepNext/>
        <w:keepLines/>
        <w:spacing w:line="360" w:lineRule="auto"/>
        <w:ind w:right="60" w:firstLine="689"/>
        <w:jc w:val="both"/>
        <w:rPr>
          <w:sz w:val="28"/>
          <w:szCs w:val="28"/>
          <w:vertAlign w:val="subscript"/>
        </w:rPr>
      </w:pPr>
      <w:bookmarkStart w:id="8" w:name="bookmark4"/>
      <w:r>
        <w:rPr>
          <w:sz w:val="28"/>
          <w:szCs w:val="28"/>
        </w:rPr>
        <w:t xml:space="preserve">                                         </w:t>
      </w:r>
      <w:r w:rsidRPr="009E6262">
        <w:rPr>
          <w:sz w:val="28"/>
          <w:szCs w:val="28"/>
        </w:rPr>
        <w:t>К</w:t>
      </w:r>
      <w:r w:rsidRPr="009E6262">
        <w:rPr>
          <w:sz w:val="28"/>
          <w:szCs w:val="28"/>
          <w:vertAlign w:val="subscript"/>
        </w:rPr>
        <w:t>(ф.р.)ос</w:t>
      </w:r>
      <w:r w:rsidRPr="00CA63D2">
        <w:rPr>
          <w:sz w:val="28"/>
          <w:szCs w:val="28"/>
        </w:rPr>
        <w:t>=</w:t>
      </w:r>
      <w:r w:rsidRPr="009E6262">
        <w:rPr>
          <w:sz w:val="28"/>
          <w:szCs w:val="28"/>
        </w:rPr>
        <w:t>А/Ф</w:t>
      </w:r>
      <w:r w:rsidRPr="009E6262">
        <w:rPr>
          <w:sz w:val="28"/>
          <w:szCs w:val="28"/>
          <w:vertAlign w:val="subscript"/>
        </w:rPr>
        <w:t>ос</w:t>
      </w:r>
      <w:r w:rsidRPr="009E6262">
        <w:rPr>
          <w:sz w:val="28"/>
          <w:szCs w:val="28"/>
        </w:rPr>
        <w:t>,</w:t>
      </w:r>
    </w:p>
    <w:p w:rsidR="009E6262" w:rsidRPr="009E6262" w:rsidRDefault="009E6262" w:rsidP="009E6262">
      <w:pPr>
        <w:keepNext/>
        <w:keepLines/>
        <w:spacing w:line="360" w:lineRule="auto"/>
        <w:ind w:right="60" w:firstLine="689"/>
        <w:jc w:val="both"/>
        <w:rPr>
          <w:sz w:val="28"/>
          <w:szCs w:val="28"/>
        </w:rPr>
      </w:pPr>
      <w:r w:rsidRPr="009E6262">
        <w:rPr>
          <w:sz w:val="28"/>
          <w:szCs w:val="28"/>
        </w:rPr>
        <w:t xml:space="preserve"> </w:t>
      </w:r>
      <w:r>
        <w:rPr>
          <w:sz w:val="28"/>
          <w:szCs w:val="28"/>
        </w:rPr>
        <w:t xml:space="preserve">                                    </w:t>
      </w:r>
      <w:r w:rsidRPr="009E6262">
        <w:rPr>
          <w:rStyle w:val="12115pt"/>
          <w:sz w:val="28"/>
          <w:szCs w:val="28"/>
        </w:rPr>
        <w:t>К(</w:t>
      </w:r>
      <w:r w:rsidRPr="009E6262">
        <w:rPr>
          <w:rStyle w:val="12115pt"/>
          <w:sz w:val="28"/>
          <w:szCs w:val="28"/>
          <w:vertAlign w:val="subscript"/>
        </w:rPr>
        <w:t>ф</w:t>
      </w:r>
      <w:r w:rsidRPr="009E6262">
        <w:rPr>
          <w:rStyle w:val="12115pt"/>
          <w:sz w:val="28"/>
          <w:szCs w:val="28"/>
        </w:rPr>
        <w:t>.</w:t>
      </w:r>
      <w:r w:rsidRPr="009E6262">
        <w:rPr>
          <w:rStyle w:val="12115pt"/>
          <w:sz w:val="28"/>
          <w:szCs w:val="28"/>
          <w:vertAlign w:val="subscript"/>
        </w:rPr>
        <w:t>р</w:t>
      </w:r>
      <w:r w:rsidRPr="009E6262">
        <w:rPr>
          <w:rStyle w:val="12115pt"/>
          <w:sz w:val="28"/>
          <w:szCs w:val="28"/>
        </w:rPr>
        <w:t>.)</w:t>
      </w:r>
      <w:r w:rsidRPr="00CA63D2">
        <w:rPr>
          <w:rStyle w:val="12115pt"/>
          <w:sz w:val="28"/>
          <w:szCs w:val="28"/>
          <w:vertAlign w:val="subscript"/>
        </w:rPr>
        <w:t>об</w:t>
      </w:r>
      <w:r w:rsidRPr="00CA63D2">
        <w:rPr>
          <w:rStyle w:val="12115pt"/>
          <w:sz w:val="28"/>
          <w:szCs w:val="28"/>
        </w:rPr>
        <w:t>=</w:t>
      </w:r>
      <w:r w:rsidRPr="009E6262">
        <w:rPr>
          <w:rStyle w:val="12115pt"/>
          <w:sz w:val="28"/>
          <w:szCs w:val="28"/>
        </w:rPr>
        <w:t>(3</w:t>
      </w:r>
      <w:r w:rsidRPr="009E6262">
        <w:rPr>
          <w:sz w:val="28"/>
          <w:szCs w:val="28"/>
        </w:rPr>
        <w:t xml:space="preserve"> + П)/Ф</w:t>
      </w:r>
      <w:r w:rsidRPr="009E6262">
        <w:rPr>
          <w:sz w:val="28"/>
          <w:szCs w:val="28"/>
          <w:vertAlign w:val="subscript"/>
        </w:rPr>
        <w:t>об</w:t>
      </w:r>
      <w:r w:rsidRPr="009E6262">
        <w:rPr>
          <w:sz w:val="28"/>
          <w:szCs w:val="28"/>
        </w:rPr>
        <w:t xml:space="preserve">, </w:t>
      </w:r>
      <w:r>
        <w:rPr>
          <w:sz w:val="28"/>
          <w:szCs w:val="28"/>
        </w:rPr>
        <w:t xml:space="preserve">                                       </w:t>
      </w:r>
      <w:r w:rsidRPr="009E6262">
        <w:rPr>
          <w:sz w:val="28"/>
          <w:szCs w:val="28"/>
        </w:rPr>
        <w:t>(</w:t>
      </w:r>
      <w:r w:rsidR="002F3E95">
        <w:rPr>
          <w:sz w:val="28"/>
          <w:szCs w:val="28"/>
          <w:lang w:val="uk-UA"/>
        </w:rPr>
        <w:t>1.11</w:t>
      </w:r>
      <w:r w:rsidRPr="009E6262">
        <w:rPr>
          <w:sz w:val="28"/>
          <w:szCs w:val="28"/>
        </w:rPr>
        <w:t>)</w:t>
      </w:r>
      <w:bookmarkEnd w:id="8"/>
    </w:p>
    <w:p w:rsidR="002F3E95" w:rsidRPr="002F3E95" w:rsidRDefault="009E6262" w:rsidP="009E6262">
      <w:pPr>
        <w:pStyle w:val="14"/>
        <w:shd w:val="clear" w:color="auto" w:fill="auto"/>
        <w:spacing w:after="33" w:line="360" w:lineRule="auto"/>
        <w:ind w:left="20" w:firstLine="689"/>
        <w:rPr>
          <w:sz w:val="28"/>
          <w:szCs w:val="28"/>
        </w:rPr>
      </w:pPr>
      <w:r w:rsidRPr="002F3E95">
        <w:rPr>
          <w:sz w:val="28"/>
          <w:szCs w:val="28"/>
        </w:rPr>
        <w:t>де: К</w:t>
      </w:r>
      <w:r w:rsidRPr="002F3E95">
        <w:rPr>
          <w:sz w:val="28"/>
          <w:szCs w:val="28"/>
          <w:vertAlign w:val="subscript"/>
        </w:rPr>
        <w:t>(ф</w:t>
      </w:r>
      <w:r w:rsidR="002F3E95" w:rsidRPr="002F3E95">
        <w:rPr>
          <w:sz w:val="28"/>
          <w:szCs w:val="28"/>
          <w:vertAlign w:val="subscript"/>
        </w:rPr>
        <w:t>.</w:t>
      </w:r>
      <w:r w:rsidRPr="002F3E95">
        <w:rPr>
          <w:sz w:val="28"/>
          <w:szCs w:val="28"/>
          <w:vertAlign w:val="subscript"/>
        </w:rPr>
        <w:t>р</w:t>
      </w:r>
      <w:r w:rsidR="002F3E95" w:rsidRPr="002F3E95">
        <w:rPr>
          <w:sz w:val="28"/>
          <w:szCs w:val="28"/>
          <w:vertAlign w:val="subscript"/>
        </w:rPr>
        <w:t>.</w:t>
      </w:r>
      <w:r w:rsidRPr="002F3E95">
        <w:rPr>
          <w:sz w:val="28"/>
          <w:szCs w:val="28"/>
          <w:vertAlign w:val="subscript"/>
        </w:rPr>
        <w:t>)ос</w:t>
      </w:r>
      <w:r w:rsidR="002F3E95" w:rsidRPr="002F3E95">
        <w:rPr>
          <w:sz w:val="28"/>
          <w:szCs w:val="28"/>
        </w:rPr>
        <w:t xml:space="preserve"> – ресурсовіддача основних засобів;</w:t>
      </w:r>
    </w:p>
    <w:p w:rsidR="002F3E95" w:rsidRPr="002F3E95" w:rsidRDefault="002F3E95" w:rsidP="002F3E95">
      <w:pPr>
        <w:pStyle w:val="14"/>
        <w:shd w:val="clear" w:color="auto" w:fill="auto"/>
        <w:spacing w:after="33" w:line="360" w:lineRule="auto"/>
        <w:ind w:left="20" w:firstLine="689"/>
        <w:rPr>
          <w:sz w:val="28"/>
          <w:szCs w:val="28"/>
        </w:rPr>
      </w:pPr>
      <w:r w:rsidRPr="002F3E95">
        <w:rPr>
          <w:sz w:val="28"/>
          <w:szCs w:val="28"/>
        </w:rPr>
        <w:t xml:space="preserve">    </w:t>
      </w:r>
      <w:r w:rsidR="009E6262" w:rsidRPr="002F3E95">
        <w:rPr>
          <w:sz w:val="28"/>
          <w:szCs w:val="28"/>
        </w:rPr>
        <w:t xml:space="preserve"> К</w:t>
      </w:r>
      <w:r w:rsidR="009E6262" w:rsidRPr="002F3E95">
        <w:rPr>
          <w:sz w:val="28"/>
          <w:szCs w:val="28"/>
          <w:vertAlign w:val="subscript"/>
        </w:rPr>
        <w:t>(ф.р</w:t>
      </w:r>
      <w:r w:rsidRPr="002F3E95">
        <w:rPr>
          <w:sz w:val="28"/>
          <w:szCs w:val="28"/>
          <w:vertAlign w:val="subscript"/>
        </w:rPr>
        <w:t>)</w:t>
      </w:r>
      <w:r w:rsidR="009E6262" w:rsidRPr="002F3E95">
        <w:rPr>
          <w:sz w:val="28"/>
          <w:szCs w:val="28"/>
          <w:vertAlign w:val="subscript"/>
        </w:rPr>
        <w:t>об</w:t>
      </w:r>
      <w:r w:rsidR="009E6262" w:rsidRPr="002F3E95">
        <w:rPr>
          <w:sz w:val="28"/>
          <w:szCs w:val="28"/>
        </w:rPr>
        <w:t xml:space="preserve"> </w:t>
      </w:r>
      <w:r w:rsidRPr="002F3E95">
        <w:rPr>
          <w:sz w:val="28"/>
          <w:szCs w:val="28"/>
        </w:rPr>
        <w:t xml:space="preserve"> -  ресурсовіддача оборотних.</w:t>
      </w:r>
    </w:p>
    <w:p w:rsidR="009E6262" w:rsidRDefault="009E6262" w:rsidP="009E6262">
      <w:pPr>
        <w:pStyle w:val="14"/>
        <w:shd w:val="clear" w:color="auto" w:fill="auto"/>
        <w:spacing w:line="360" w:lineRule="auto"/>
        <w:ind w:left="20" w:right="20" w:firstLine="689"/>
        <w:rPr>
          <w:sz w:val="28"/>
          <w:szCs w:val="28"/>
        </w:rPr>
      </w:pPr>
      <w:r w:rsidRPr="009E6262">
        <w:rPr>
          <w:sz w:val="28"/>
          <w:szCs w:val="28"/>
        </w:rPr>
        <w:t>Такий підхід цілком виправданий. Оскільки в показни</w:t>
      </w:r>
      <w:r w:rsidRPr="009E6262">
        <w:rPr>
          <w:sz w:val="28"/>
          <w:szCs w:val="28"/>
        </w:rPr>
        <w:softHyphen/>
        <w:t>ках ефективності використання фондів (основних і оборот</w:t>
      </w:r>
      <w:r w:rsidRPr="009E6262">
        <w:rPr>
          <w:sz w:val="28"/>
          <w:szCs w:val="28"/>
        </w:rPr>
        <w:softHyphen/>
        <w:t>них) результат (перенесена і знов створена вартість) і вико</w:t>
      </w:r>
      <w:r w:rsidRPr="009E6262">
        <w:rPr>
          <w:sz w:val="28"/>
          <w:szCs w:val="28"/>
        </w:rPr>
        <w:softHyphen/>
        <w:t>ристані ресурси збігаються за розміром і циклом, то ці про</w:t>
      </w:r>
      <w:r w:rsidRPr="009E6262">
        <w:rPr>
          <w:sz w:val="28"/>
          <w:szCs w:val="28"/>
        </w:rPr>
        <w:softHyphen/>
        <w:t>міжні показники можна розглядати і як показники оборотно</w:t>
      </w:r>
      <w:r w:rsidRPr="009E6262">
        <w:rPr>
          <w:sz w:val="28"/>
          <w:szCs w:val="28"/>
        </w:rPr>
        <w:softHyphen/>
        <w:t>сті авансованих основних і оборотних засобів. З іншого бо</w:t>
      </w:r>
      <w:r w:rsidRPr="009E6262">
        <w:rPr>
          <w:sz w:val="28"/>
          <w:szCs w:val="28"/>
        </w:rPr>
        <w:softHyphen/>
        <w:t>ку, амортизаційні відрахування як фінансовий ресурс фор</w:t>
      </w:r>
      <w:r w:rsidRPr="009E6262">
        <w:rPr>
          <w:sz w:val="28"/>
          <w:szCs w:val="28"/>
        </w:rPr>
        <w:softHyphen/>
        <w:t>муються саме при використанні (або наявності) основних засобів, у той час як заробітна плата і прибуток є похідними від ступеня залучення оборотних засобів до виробничого обороту.</w:t>
      </w:r>
    </w:p>
    <w:p w:rsidR="002F3E95" w:rsidRDefault="002F3E95" w:rsidP="009E6262">
      <w:pPr>
        <w:pStyle w:val="14"/>
        <w:shd w:val="clear" w:color="auto" w:fill="auto"/>
        <w:spacing w:line="360" w:lineRule="auto"/>
        <w:ind w:left="20" w:right="20" w:firstLine="689"/>
        <w:rPr>
          <w:sz w:val="28"/>
          <w:szCs w:val="28"/>
        </w:rPr>
      </w:pPr>
      <w:r>
        <w:rPr>
          <w:sz w:val="28"/>
          <w:szCs w:val="28"/>
        </w:rPr>
        <w:t>Зміст показника оцінки ефективності використання фінансових ресурсів підприємства (формула 1.10) зрозумілий із структури приведеної формули (1.11). Відзначимо в порядку обґрунтування деякі його особливості. По-перше, це узагальнюючий показник економічної ефективності, у ньому враховані як ресурси, що знаходяться в процесі виробництва, так і результат їх використання. По-друге, з економічної точки зору, він є співставним для виробничих структур будь-якого масштабу, профілю і галузевої приналежності. На його розмір не мають вплив структурні зрушення у виробничій програмі що важливо в даний час, коли ціни формуються ринком. По-третє, цей показник не можна завищити за рахунок необґрунтованого збільшення витрат – будь-яке зростання витрат позначиться на зниженні чисельника або збільшенні знаменника.</w:t>
      </w:r>
    </w:p>
    <w:p w:rsidR="009E6262" w:rsidRDefault="002F3E95" w:rsidP="009E6262">
      <w:pPr>
        <w:pStyle w:val="14"/>
        <w:shd w:val="clear" w:color="auto" w:fill="auto"/>
        <w:spacing w:line="360" w:lineRule="auto"/>
        <w:ind w:left="20" w:right="20" w:firstLine="689"/>
        <w:rPr>
          <w:sz w:val="28"/>
          <w:szCs w:val="28"/>
        </w:rPr>
      </w:pPr>
      <w:r>
        <w:rPr>
          <w:sz w:val="28"/>
          <w:szCs w:val="28"/>
        </w:rPr>
        <w:t>Ефективність використання фінансових ресурсів припускає не тільки віддачу від кожного виду ресурсу, але й оптимальність структури останніх. На практиці важливо не тільки</w:t>
      </w:r>
      <w:r w:rsidR="00BD3D8F">
        <w:rPr>
          <w:sz w:val="28"/>
          <w:szCs w:val="28"/>
        </w:rPr>
        <w:t xml:space="preserve"> визначити загальні економічні результати, але і проаналізувати чинники, що їх обумовили. Іншими словами, мова йде про встановлення причин підвищення або зниження рівня ефективності використання фінансових ресурсів. Причин цих може бути багато, але, насамперед, це динаміка зміни поміжних показників, що в їхньому взаємозв’язку і взаємозумовленості формують узагальнюючий показник. Для того щоб виконати подібного роду аналіз, варто представити узагальнюючий показник як функцію від проміжних показників ефективності. Модель такого показника являє собою середній розмір проміжних показників ефективності, зважених по частці факторних фінансових ресурсів у сукупному обсязі цих ресурсів, а саме:</w:t>
      </w:r>
    </w:p>
    <w:p w:rsidR="00EA149B" w:rsidRPr="00C85606" w:rsidRDefault="00EA149B" w:rsidP="00EA149B">
      <w:pPr>
        <w:pStyle w:val="14"/>
        <w:shd w:val="clear" w:color="auto" w:fill="auto"/>
        <w:spacing w:line="360" w:lineRule="auto"/>
        <w:ind w:left="20" w:right="20" w:firstLine="689"/>
        <w:rPr>
          <w:sz w:val="28"/>
          <w:szCs w:val="28"/>
        </w:rPr>
      </w:pPr>
      <w:r w:rsidRPr="00C85606">
        <w:rPr>
          <w:sz w:val="28"/>
          <w:szCs w:val="28"/>
        </w:rPr>
        <w:t xml:space="preserve">                 К</w:t>
      </w:r>
      <w:r w:rsidRPr="00C85606">
        <w:rPr>
          <w:sz w:val="28"/>
          <w:szCs w:val="28"/>
          <w:vertAlign w:val="subscript"/>
        </w:rPr>
        <w:t>ф.</w:t>
      </w:r>
      <w:r w:rsidRPr="00C85606">
        <w:rPr>
          <w:sz w:val="28"/>
          <w:szCs w:val="28"/>
        </w:rPr>
        <w:t>=(А/Ф</w:t>
      </w:r>
      <w:r w:rsidRPr="00C85606">
        <w:rPr>
          <w:sz w:val="28"/>
          <w:szCs w:val="28"/>
          <w:vertAlign w:val="subscript"/>
        </w:rPr>
        <w:t>ос</w:t>
      </w:r>
      <w:r w:rsidRPr="00C85606">
        <w:rPr>
          <w:sz w:val="28"/>
          <w:szCs w:val="28"/>
        </w:rPr>
        <w:t>)х(Ф</w:t>
      </w:r>
      <w:r w:rsidRPr="00C85606">
        <w:rPr>
          <w:sz w:val="28"/>
          <w:szCs w:val="28"/>
          <w:vertAlign w:val="subscript"/>
        </w:rPr>
        <w:t>ос</w:t>
      </w:r>
      <w:r w:rsidRPr="00C85606">
        <w:rPr>
          <w:sz w:val="28"/>
          <w:szCs w:val="28"/>
        </w:rPr>
        <w:t>/Р)+[(З+П)/Ф</w:t>
      </w:r>
      <w:r w:rsidRPr="00C85606">
        <w:rPr>
          <w:sz w:val="28"/>
          <w:szCs w:val="28"/>
          <w:vertAlign w:val="subscript"/>
        </w:rPr>
        <w:t xml:space="preserve">об </w:t>
      </w:r>
      <w:r w:rsidRPr="00C85606">
        <w:rPr>
          <w:sz w:val="28"/>
          <w:szCs w:val="28"/>
        </w:rPr>
        <w:t>]х(Ф</w:t>
      </w:r>
      <w:r w:rsidRPr="00C85606">
        <w:rPr>
          <w:sz w:val="28"/>
          <w:szCs w:val="28"/>
          <w:vertAlign w:val="subscript"/>
        </w:rPr>
        <w:t>об</w:t>
      </w:r>
      <w:r w:rsidRPr="00C85606">
        <w:rPr>
          <w:sz w:val="28"/>
          <w:szCs w:val="28"/>
        </w:rPr>
        <w:t xml:space="preserve">/Р), </w:t>
      </w:r>
      <w:r w:rsidRPr="00C85606">
        <w:rPr>
          <w:sz w:val="28"/>
          <w:szCs w:val="28"/>
        </w:rPr>
        <w:tab/>
        <w:t xml:space="preserve">                         (1.12)</w:t>
      </w:r>
    </w:p>
    <w:p w:rsidR="00EA149B" w:rsidRPr="00C85606" w:rsidRDefault="00EA149B" w:rsidP="00EA149B">
      <w:pPr>
        <w:pStyle w:val="14"/>
        <w:shd w:val="clear" w:color="auto" w:fill="auto"/>
        <w:spacing w:line="360" w:lineRule="auto"/>
        <w:ind w:left="20" w:right="20" w:firstLine="540"/>
        <w:rPr>
          <w:sz w:val="28"/>
          <w:szCs w:val="28"/>
        </w:rPr>
      </w:pPr>
      <w:r w:rsidRPr="00C85606">
        <w:rPr>
          <w:sz w:val="28"/>
          <w:szCs w:val="28"/>
        </w:rPr>
        <w:t>де:</w:t>
      </w:r>
      <w:r w:rsidRPr="00CA63D2">
        <w:rPr>
          <w:rStyle w:val="1pt"/>
          <w:b w:val="0"/>
          <w:i w:val="0"/>
          <w:sz w:val="28"/>
          <w:szCs w:val="28"/>
        </w:rPr>
        <w:t>Ф</w:t>
      </w:r>
      <w:r w:rsidRPr="00CA63D2">
        <w:rPr>
          <w:rStyle w:val="1pt"/>
          <w:b w:val="0"/>
          <w:i w:val="0"/>
          <w:sz w:val="28"/>
          <w:szCs w:val="28"/>
          <w:vertAlign w:val="subscript"/>
        </w:rPr>
        <w:t>ос</w:t>
      </w:r>
      <w:r w:rsidRPr="00CA63D2">
        <w:rPr>
          <w:rStyle w:val="1pt"/>
          <w:b w:val="0"/>
          <w:i w:val="0"/>
          <w:sz w:val="28"/>
          <w:szCs w:val="28"/>
        </w:rPr>
        <w:t>/</w:t>
      </w:r>
      <w:r w:rsidRPr="00CA63D2">
        <w:rPr>
          <w:rStyle w:val="af6"/>
          <w:b w:val="0"/>
          <w:i w:val="0"/>
          <w:sz w:val="28"/>
          <w:szCs w:val="28"/>
        </w:rPr>
        <w:t>Р, Ф</w:t>
      </w:r>
      <w:r w:rsidRPr="00CA63D2">
        <w:rPr>
          <w:rStyle w:val="af6"/>
          <w:b w:val="0"/>
          <w:i w:val="0"/>
          <w:sz w:val="28"/>
          <w:szCs w:val="28"/>
          <w:vertAlign w:val="subscript"/>
        </w:rPr>
        <w:t>об</w:t>
      </w:r>
      <w:r w:rsidRPr="00CA63D2">
        <w:rPr>
          <w:rStyle w:val="af6"/>
          <w:b w:val="0"/>
          <w:i w:val="0"/>
          <w:sz w:val="28"/>
          <w:szCs w:val="28"/>
        </w:rPr>
        <w:t xml:space="preserve"> /Р</w:t>
      </w:r>
      <w:r w:rsidRPr="00C85606">
        <w:rPr>
          <w:sz w:val="28"/>
          <w:szCs w:val="28"/>
        </w:rPr>
        <w:t xml:space="preserve"> - відповідно питома вага основ</w:t>
      </w:r>
      <w:r w:rsidRPr="00C85606">
        <w:rPr>
          <w:sz w:val="28"/>
          <w:szCs w:val="28"/>
        </w:rPr>
        <w:softHyphen/>
        <w:t>них і оборотних засобів як складових фінансових ресурсів підприємства в загальному обсязі його фінансових ресурсів.</w:t>
      </w:r>
    </w:p>
    <w:p w:rsidR="00EA149B" w:rsidRPr="00C85606" w:rsidRDefault="00EA149B" w:rsidP="00EA149B">
      <w:pPr>
        <w:pStyle w:val="14"/>
        <w:shd w:val="clear" w:color="auto" w:fill="auto"/>
        <w:spacing w:line="360" w:lineRule="auto"/>
        <w:ind w:left="20" w:right="20" w:firstLine="700"/>
        <w:rPr>
          <w:sz w:val="28"/>
          <w:szCs w:val="28"/>
        </w:rPr>
      </w:pPr>
      <w:r w:rsidRPr="00C85606">
        <w:rPr>
          <w:sz w:val="28"/>
          <w:szCs w:val="28"/>
        </w:rPr>
        <w:t>З іншого боку, джерелами фінансових ресурсів підпри</w:t>
      </w:r>
      <w:r w:rsidRPr="00C85606">
        <w:rPr>
          <w:sz w:val="28"/>
          <w:szCs w:val="28"/>
        </w:rPr>
        <w:softHyphen/>
        <w:t>ємства є кошти власні, позикові і залучені [</w:t>
      </w:r>
      <w:r w:rsidR="00EC04CE">
        <w:rPr>
          <w:sz w:val="28"/>
          <w:szCs w:val="28"/>
          <w:lang w:val="uk-UA"/>
        </w:rPr>
        <w:t xml:space="preserve">    </w:t>
      </w:r>
      <w:r w:rsidRPr="00C85606">
        <w:rPr>
          <w:sz w:val="28"/>
          <w:szCs w:val="28"/>
        </w:rPr>
        <w:t>]. При цьому під позиковими і залученими коштами ми будемо розуміти суму довгострокових, короткострокових кредитів і креди</w:t>
      </w:r>
      <w:r w:rsidRPr="00C85606">
        <w:rPr>
          <w:sz w:val="28"/>
          <w:szCs w:val="28"/>
        </w:rPr>
        <w:softHyphen/>
        <w:t>торської заборгованості, і називати їх спрощено позиковими коштами. Такий поділ, оскільки довгострокові кредити в да</w:t>
      </w:r>
      <w:r w:rsidRPr="00C85606">
        <w:rPr>
          <w:sz w:val="28"/>
          <w:szCs w:val="28"/>
        </w:rPr>
        <w:softHyphen/>
        <w:t>ний час практично відсутні, буде у певній мірі відповідати меті визначення ступеня використання джерел фінансових ресурсів підприємства.</w:t>
      </w:r>
    </w:p>
    <w:p w:rsidR="00EA149B" w:rsidRPr="00C85606" w:rsidRDefault="00EA149B" w:rsidP="00EA149B">
      <w:pPr>
        <w:pStyle w:val="14"/>
        <w:shd w:val="clear" w:color="auto" w:fill="auto"/>
        <w:spacing w:after="105" w:line="360" w:lineRule="auto"/>
        <w:ind w:left="20" w:right="20" w:firstLine="700"/>
        <w:rPr>
          <w:sz w:val="28"/>
          <w:szCs w:val="28"/>
        </w:rPr>
      </w:pPr>
      <w:r w:rsidRPr="00C85606">
        <w:rPr>
          <w:sz w:val="28"/>
          <w:szCs w:val="28"/>
        </w:rPr>
        <w:t>Тоді узагальнюючу модель показника оцінки ефектив</w:t>
      </w:r>
      <w:r w:rsidRPr="00C85606">
        <w:rPr>
          <w:sz w:val="28"/>
          <w:szCs w:val="28"/>
        </w:rPr>
        <w:softHyphen/>
        <w:t>ності використання фінансових ресурсів підприємства мож</w:t>
      </w:r>
      <w:r w:rsidRPr="00C85606">
        <w:rPr>
          <w:sz w:val="28"/>
          <w:szCs w:val="28"/>
        </w:rPr>
        <w:softHyphen/>
        <w:t>на записати в наступному вигляді:</w:t>
      </w:r>
    </w:p>
    <w:p w:rsidR="00EA149B" w:rsidRPr="00C85606" w:rsidRDefault="00EA149B" w:rsidP="00EA149B">
      <w:pPr>
        <w:pStyle w:val="14"/>
        <w:shd w:val="clear" w:color="auto" w:fill="auto"/>
        <w:spacing w:after="78" w:line="360" w:lineRule="auto"/>
        <w:ind w:left="20" w:firstLine="700"/>
        <w:rPr>
          <w:sz w:val="28"/>
          <w:szCs w:val="28"/>
        </w:rPr>
      </w:pPr>
      <w:r w:rsidRPr="00C85606">
        <w:rPr>
          <w:sz w:val="28"/>
          <w:szCs w:val="28"/>
        </w:rPr>
        <w:t xml:space="preserve">                      К</w:t>
      </w:r>
      <w:r w:rsidRPr="00C85606">
        <w:rPr>
          <w:sz w:val="28"/>
          <w:szCs w:val="28"/>
          <w:vertAlign w:val="subscript"/>
        </w:rPr>
        <w:t>Фр</w:t>
      </w:r>
      <w:r w:rsidRPr="00C85606">
        <w:rPr>
          <w:sz w:val="28"/>
          <w:szCs w:val="28"/>
        </w:rPr>
        <w:t xml:space="preserve"> = (Д</w:t>
      </w:r>
      <w:r w:rsidRPr="00C85606">
        <w:rPr>
          <w:sz w:val="28"/>
          <w:szCs w:val="28"/>
          <w:vertAlign w:val="subscript"/>
        </w:rPr>
        <w:t>с</w:t>
      </w:r>
      <w:r w:rsidRPr="00C85606">
        <w:rPr>
          <w:sz w:val="28"/>
          <w:szCs w:val="28"/>
        </w:rPr>
        <w:t>/С</w:t>
      </w:r>
      <w:r w:rsidRPr="00C85606">
        <w:rPr>
          <w:sz w:val="28"/>
          <w:szCs w:val="28"/>
          <w:vertAlign w:val="subscript"/>
        </w:rPr>
        <w:t>с</w:t>
      </w:r>
      <w:r w:rsidRPr="00C85606">
        <w:rPr>
          <w:rStyle w:val="af7"/>
          <w:sz w:val="28"/>
          <w:szCs w:val="28"/>
        </w:rPr>
        <w:t>)</w:t>
      </w:r>
      <w:r w:rsidRPr="00C85606">
        <w:rPr>
          <w:rStyle w:val="af7"/>
          <w:b w:val="0"/>
          <w:sz w:val="28"/>
          <w:szCs w:val="28"/>
        </w:rPr>
        <w:t>х</w:t>
      </w:r>
      <w:r w:rsidRPr="00C85606">
        <w:rPr>
          <w:sz w:val="28"/>
          <w:szCs w:val="28"/>
        </w:rPr>
        <w:t>(С</w:t>
      </w:r>
      <w:r w:rsidRPr="00C85606">
        <w:rPr>
          <w:sz w:val="28"/>
          <w:szCs w:val="28"/>
          <w:vertAlign w:val="subscript"/>
        </w:rPr>
        <w:t>с</w:t>
      </w:r>
      <w:r w:rsidRPr="00C85606">
        <w:rPr>
          <w:sz w:val="28"/>
          <w:szCs w:val="28"/>
        </w:rPr>
        <w:t>/Р)+(Д</w:t>
      </w:r>
      <w:r w:rsidRPr="00C85606">
        <w:rPr>
          <w:sz w:val="28"/>
          <w:szCs w:val="28"/>
          <w:vertAlign w:val="subscript"/>
        </w:rPr>
        <w:t>з</w:t>
      </w:r>
      <w:r w:rsidRPr="00C85606">
        <w:rPr>
          <w:sz w:val="28"/>
          <w:szCs w:val="28"/>
        </w:rPr>
        <w:t>/С</w:t>
      </w:r>
      <w:r w:rsidRPr="00C85606">
        <w:rPr>
          <w:rStyle w:val="af7"/>
          <w:b w:val="0"/>
          <w:sz w:val="28"/>
          <w:szCs w:val="28"/>
          <w:vertAlign w:val="subscript"/>
        </w:rPr>
        <w:t>з</w:t>
      </w:r>
      <w:r w:rsidRPr="00C85606">
        <w:rPr>
          <w:rStyle w:val="af7"/>
          <w:sz w:val="28"/>
          <w:szCs w:val="28"/>
        </w:rPr>
        <w:t>)</w:t>
      </w:r>
      <w:r w:rsidRPr="00C85606">
        <w:rPr>
          <w:rStyle w:val="af7"/>
          <w:b w:val="0"/>
          <w:sz w:val="28"/>
          <w:szCs w:val="28"/>
        </w:rPr>
        <w:t>х</w:t>
      </w:r>
      <w:r w:rsidRPr="00C85606">
        <w:rPr>
          <w:sz w:val="28"/>
          <w:szCs w:val="28"/>
        </w:rPr>
        <w:t>(С</w:t>
      </w:r>
      <w:r w:rsidRPr="00C85606">
        <w:rPr>
          <w:sz w:val="28"/>
          <w:szCs w:val="28"/>
          <w:vertAlign w:val="subscript"/>
        </w:rPr>
        <w:t>3</w:t>
      </w:r>
      <w:r w:rsidRPr="00C85606">
        <w:rPr>
          <w:sz w:val="28"/>
          <w:szCs w:val="28"/>
        </w:rPr>
        <w:t xml:space="preserve"> / Р),                                 (1.13)</w:t>
      </w:r>
    </w:p>
    <w:p w:rsidR="00EA149B" w:rsidRPr="00C85606" w:rsidRDefault="00EA149B" w:rsidP="00EA149B">
      <w:pPr>
        <w:pStyle w:val="14"/>
        <w:shd w:val="clear" w:color="auto" w:fill="auto"/>
        <w:spacing w:after="75" w:line="360" w:lineRule="auto"/>
        <w:ind w:left="20" w:firstLine="700"/>
        <w:rPr>
          <w:sz w:val="28"/>
          <w:szCs w:val="28"/>
        </w:rPr>
      </w:pPr>
      <w:r w:rsidRPr="00C85606">
        <w:rPr>
          <w:sz w:val="28"/>
          <w:szCs w:val="28"/>
        </w:rPr>
        <w:t xml:space="preserve">де: </w:t>
      </w:r>
      <w:r w:rsidRPr="00C85606">
        <w:rPr>
          <w:rStyle w:val="af6"/>
          <w:b w:val="0"/>
          <w:i w:val="0"/>
          <w:sz w:val="28"/>
          <w:szCs w:val="28"/>
        </w:rPr>
        <w:t>Д</w:t>
      </w:r>
      <w:r w:rsidRPr="00C85606">
        <w:rPr>
          <w:rStyle w:val="af6"/>
          <w:b w:val="0"/>
          <w:i w:val="0"/>
          <w:sz w:val="28"/>
          <w:szCs w:val="28"/>
          <w:vertAlign w:val="subscript"/>
        </w:rPr>
        <w:t>с</w:t>
      </w:r>
      <w:r w:rsidRPr="00C85606">
        <w:rPr>
          <w:rStyle w:val="af6"/>
          <w:b w:val="0"/>
          <w:i w:val="0"/>
          <w:sz w:val="28"/>
          <w:szCs w:val="28"/>
        </w:rPr>
        <w:t xml:space="preserve"> , Д</w:t>
      </w:r>
      <w:r w:rsidRPr="00C85606">
        <w:rPr>
          <w:rStyle w:val="af6"/>
          <w:b w:val="0"/>
          <w:i w:val="0"/>
          <w:sz w:val="28"/>
          <w:szCs w:val="28"/>
          <w:vertAlign w:val="subscript"/>
        </w:rPr>
        <w:t>з</w:t>
      </w:r>
      <w:r w:rsidRPr="00C85606">
        <w:rPr>
          <w:sz w:val="28"/>
          <w:szCs w:val="28"/>
        </w:rPr>
        <w:t xml:space="preserve"> - відповідно вироблений доход від використання власних і позикових коштів;</w:t>
      </w:r>
    </w:p>
    <w:p w:rsidR="00EA149B" w:rsidRPr="00C85606" w:rsidRDefault="00EA149B" w:rsidP="00EA149B">
      <w:pPr>
        <w:pStyle w:val="14"/>
        <w:shd w:val="clear" w:color="auto" w:fill="auto"/>
        <w:spacing w:after="82" w:line="360" w:lineRule="auto"/>
        <w:ind w:firstLine="0"/>
        <w:jc w:val="left"/>
        <w:rPr>
          <w:sz w:val="28"/>
          <w:szCs w:val="28"/>
        </w:rPr>
      </w:pPr>
      <w:r w:rsidRPr="00C85606">
        <w:rPr>
          <w:rStyle w:val="af6"/>
          <w:b w:val="0"/>
          <w:i w:val="0"/>
          <w:sz w:val="28"/>
          <w:szCs w:val="28"/>
        </w:rPr>
        <w:t xml:space="preserve">                 С</w:t>
      </w:r>
      <w:r w:rsidRPr="00C85606">
        <w:rPr>
          <w:rStyle w:val="af6"/>
          <w:b w:val="0"/>
          <w:i w:val="0"/>
          <w:sz w:val="28"/>
          <w:szCs w:val="28"/>
          <w:vertAlign w:val="subscript"/>
        </w:rPr>
        <w:t>с</w:t>
      </w:r>
      <w:r w:rsidRPr="00C85606">
        <w:rPr>
          <w:rStyle w:val="af6"/>
          <w:b w:val="0"/>
          <w:i w:val="0"/>
          <w:sz w:val="28"/>
          <w:szCs w:val="28"/>
        </w:rPr>
        <w:t>,</w:t>
      </w:r>
      <w:r w:rsidRPr="00C85606">
        <w:rPr>
          <w:sz w:val="28"/>
          <w:szCs w:val="28"/>
        </w:rPr>
        <w:t xml:space="preserve"> С</w:t>
      </w:r>
      <w:r w:rsidRPr="00C85606">
        <w:rPr>
          <w:sz w:val="28"/>
          <w:szCs w:val="28"/>
          <w:vertAlign w:val="subscript"/>
        </w:rPr>
        <w:t>з</w:t>
      </w:r>
      <w:r w:rsidRPr="00C85606">
        <w:rPr>
          <w:sz w:val="28"/>
          <w:szCs w:val="28"/>
        </w:rPr>
        <w:t xml:space="preserve"> - відповідно власні і позикові кошти;</w:t>
      </w:r>
    </w:p>
    <w:p w:rsidR="00EA149B" w:rsidRPr="00C85606" w:rsidRDefault="00EA149B" w:rsidP="00EA149B">
      <w:pPr>
        <w:pStyle w:val="14"/>
        <w:shd w:val="clear" w:color="auto" w:fill="auto"/>
        <w:spacing w:after="34" w:line="360" w:lineRule="auto"/>
        <w:ind w:firstLine="720"/>
        <w:rPr>
          <w:sz w:val="28"/>
          <w:szCs w:val="28"/>
        </w:rPr>
      </w:pPr>
      <w:r w:rsidRPr="00C85606">
        <w:rPr>
          <w:sz w:val="28"/>
          <w:szCs w:val="28"/>
        </w:rPr>
        <w:t xml:space="preserve">       С</w:t>
      </w:r>
      <w:r w:rsidRPr="00C85606">
        <w:rPr>
          <w:sz w:val="28"/>
          <w:szCs w:val="28"/>
          <w:vertAlign w:val="subscript"/>
        </w:rPr>
        <w:t>с</w:t>
      </w:r>
      <w:r w:rsidRPr="00C85606">
        <w:rPr>
          <w:sz w:val="28"/>
          <w:szCs w:val="28"/>
        </w:rPr>
        <w:t>/Р</w:t>
      </w:r>
      <w:r w:rsidRPr="00C85606">
        <w:rPr>
          <w:rStyle w:val="af6"/>
          <w:b w:val="0"/>
          <w:i w:val="0"/>
          <w:sz w:val="28"/>
          <w:szCs w:val="28"/>
        </w:rPr>
        <w:t>,</w:t>
      </w:r>
      <w:r w:rsidRPr="00C85606">
        <w:rPr>
          <w:rStyle w:val="af6"/>
          <w:sz w:val="28"/>
          <w:szCs w:val="28"/>
        </w:rPr>
        <w:t xml:space="preserve"> </w:t>
      </w:r>
      <w:r w:rsidRPr="00C85606">
        <w:rPr>
          <w:sz w:val="28"/>
          <w:szCs w:val="28"/>
        </w:rPr>
        <w:t>С</w:t>
      </w:r>
      <w:r w:rsidRPr="00C85606">
        <w:rPr>
          <w:sz w:val="28"/>
          <w:szCs w:val="28"/>
          <w:vertAlign w:val="subscript"/>
        </w:rPr>
        <w:t>з</w:t>
      </w:r>
      <w:r w:rsidRPr="00C85606">
        <w:rPr>
          <w:sz w:val="28"/>
          <w:szCs w:val="28"/>
        </w:rPr>
        <w:t>/Р</w:t>
      </w:r>
      <w:r w:rsidRPr="00C85606">
        <w:rPr>
          <w:rStyle w:val="af6"/>
          <w:sz w:val="28"/>
          <w:szCs w:val="28"/>
        </w:rPr>
        <w:t xml:space="preserve"> </w:t>
      </w:r>
      <w:r w:rsidRPr="00C85606">
        <w:rPr>
          <w:rStyle w:val="af6"/>
          <w:b w:val="0"/>
          <w:i w:val="0"/>
          <w:sz w:val="28"/>
          <w:szCs w:val="28"/>
        </w:rPr>
        <w:t>-</w:t>
      </w:r>
      <w:r w:rsidRPr="00C85606">
        <w:rPr>
          <w:b/>
          <w:i/>
          <w:sz w:val="28"/>
          <w:szCs w:val="28"/>
        </w:rPr>
        <w:t xml:space="preserve"> </w:t>
      </w:r>
      <w:r w:rsidRPr="00C85606">
        <w:rPr>
          <w:sz w:val="28"/>
          <w:szCs w:val="28"/>
        </w:rPr>
        <w:t>відповідно питома вага власних і позикових у загальній сумі фінансових ресурсів підприємства;</w:t>
      </w:r>
    </w:p>
    <w:p w:rsidR="00EA149B" w:rsidRPr="00C85606" w:rsidRDefault="00EA149B" w:rsidP="00EA149B">
      <w:pPr>
        <w:pStyle w:val="14"/>
        <w:shd w:val="clear" w:color="auto" w:fill="auto"/>
        <w:spacing w:after="63" w:line="360" w:lineRule="auto"/>
        <w:ind w:left="260" w:firstLine="700"/>
        <w:jc w:val="left"/>
        <w:rPr>
          <w:sz w:val="28"/>
          <w:szCs w:val="28"/>
        </w:rPr>
      </w:pPr>
      <w:r w:rsidRPr="00C85606">
        <w:rPr>
          <w:sz w:val="28"/>
          <w:szCs w:val="28"/>
        </w:rPr>
        <w:t xml:space="preserve">    Д</w:t>
      </w:r>
      <w:r w:rsidRPr="00C85606">
        <w:rPr>
          <w:sz w:val="28"/>
          <w:szCs w:val="28"/>
          <w:vertAlign w:val="subscript"/>
        </w:rPr>
        <w:t>с</w:t>
      </w:r>
      <w:r w:rsidRPr="00C85606">
        <w:rPr>
          <w:sz w:val="28"/>
          <w:szCs w:val="28"/>
        </w:rPr>
        <w:t>/С</w:t>
      </w:r>
      <w:r w:rsidRPr="00C85606">
        <w:rPr>
          <w:sz w:val="28"/>
          <w:szCs w:val="28"/>
          <w:vertAlign w:val="subscript"/>
        </w:rPr>
        <w:t>с</w:t>
      </w:r>
      <w:r w:rsidRPr="00C85606">
        <w:rPr>
          <w:rStyle w:val="af6"/>
          <w:b w:val="0"/>
          <w:i w:val="0"/>
          <w:sz w:val="28"/>
          <w:szCs w:val="28"/>
        </w:rPr>
        <w:t>,</w:t>
      </w:r>
      <w:r w:rsidRPr="00C85606">
        <w:rPr>
          <w:rStyle w:val="af6"/>
          <w:sz w:val="28"/>
          <w:szCs w:val="28"/>
        </w:rPr>
        <w:t xml:space="preserve"> </w:t>
      </w:r>
      <w:r w:rsidRPr="00C85606">
        <w:rPr>
          <w:sz w:val="28"/>
          <w:szCs w:val="28"/>
        </w:rPr>
        <w:t>Д</w:t>
      </w:r>
      <w:r w:rsidRPr="00C85606">
        <w:rPr>
          <w:sz w:val="28"/>
          <w:szCs w:val="28"/>
          <w:vertAlign w:val="subscript"/>
        </w:rPr>
        <w:t>з</w:t>
      </w:r>
      <w:r w:rsidRPr="00C85606">
        <w:rPr>
          <w:sz w:val="28"/>
          <w:szCs w:val="28"/>
        </w:rPr>
        <w:t>/С</w:t>
      </w:r>
      <w:r w:rsidRPr="00C85606">
        <w:rPr>
          <w:rStyle w:val="af7"/>
          <w:b w:val="0"/>
          <w:sz w:val="28"/>
          <w:szCs w:val="28"/>
          <w:vertAlign w:val="subscript"/>
        </w:rPr>
        <w:t>з</w:t>
      </w:r>
      <w:r w:rsidRPr="00C85606">
        <w:rPr>
          <w:sz w:val="28"/>
          <w:szCs w:val="28"/>
        </w:rPr>
        <w:t xml:space="preserve"> - відповідно ресурсовіддача власних і позикових коштів підприємства.</w:t>
      </w:r>
    </w:p>
    <w:p w:rsidR="00EA149B" w:rsidRPr="00C85606" w:rsidRDefault="00EA149B" w:rsidP="00EA149B">
      <w:pPr>
        <w:pStyle w:val="14"/>
        <w:shd w:val="clear" w:color="auto" w:fill="auto"/>
        <w:spacing w:line="360" w:lineRule="auto"/>
        <w:ind w:left="20" w:right="20" w:firstLine="700"/>
        <w:rPr>
          <w:sz w:val="28"/>
          <w:szCs w:val="28"/>
        </w:rPr>
      </w:pPr>
      <w:r w:rsidRPr="00C85606">
        <w:rPr>
          <w:sz w:val="28"/>
          <w:szCs w:val="28"/>
        </w:rPr>
        <w:t>Застосування подібного підходу при побудові узагаль</w:t>
      </w:r>
      <w:r w:rsidRPr="00C85606">
        <w:rPr>
          <w:sz w:val="28"/>
          <w:szCs w:val="28"/>
        </w:rPr>
        <w:softHyphen/>
        <w:t>нюючих моделей показників ефективності використання фі</w:t>
      </w:r>
      <w:r w:rsidRPr="00C85606">
        <w:rPr>
          <w:sz w:val="28"/>
          <w:szCs w:val="28"/>
        </w:rPr>
        <w:softHyphen/>
        <w:t>нансових ресурсів підприємства дає можливість аналізувати не тільки складові доходу підприємства (у нашому випадку їх дві. а може бути і більше), але і чинники, що впливають на їхнє формування.</w:t>
      </w:r>
    </w:p>
    <w:p w:rsidR="00EA149B" w:rsidRPr="00C85606" w:rsidRDefault="00EA149B" w:rsidP="00EA149B">
      <w:pPr>
        <w:pStyle w:val="14"/>
        <w:shd w:val="clear" w:color="auto" w:fill="auto"/>
        <w:spacing w:line="360" w:lineRule="auto"/>
        <w:ind w:left="20" w:right="20" w:firstLine="700"/>
        <w:rPr>
          <w:sz w:val="28"/>
          <w:szCs w:val="28"/>
        </w:rPr>
      </w:pPr>
      <w:r w:rsidRPr="00C85606">
        <w:rPr>
          <w:sz w:val="28"/>
          <w:szCs w:val="28"/>
        </w:rPr>
        <w:t>Як правило, оцінка діяльності підприємства ведеться по закінченні звітного періоду (в існуючій практиці звичай</w:t>
      </w:r>
      <w:r w:rsidRPr="00C85606">
        <w:rPr>
          <w:sz w:val="28"/>
          <w:szCs w:val="28"/>
        </w:rPr>
        <w:softHyphen/>
        <w:t>но за рік. рідше - за квартал). При цьому, чим триваліше пе</w:t>
      </w:r>
      <w:r w:rsidRPr="00C85606">
        <w:rPr>
          <w:sz w:val="28"/>
          <w:szCs w:val="28"/>
        </w:rPr>
        <w:softHyphen/>
        <w:t>ріод, тим більше усереднюються як вихідна інформація, так і показники. Тому точність розрахунків, особливо за приве</w:t>
      </w:r>
      <w:r w:rsidRPr="00C85606">
        <w:rPr>
          <w:sz w:val="28"/>
          <w:szCs w:val="28"/>
        </w:rPr>
        <w:softHyphen/>
        <w:t>деними моделями, буде значною мірою залежати від прави</w:t>
      </w:r>
      <w:r w:rsidRPr="00C85606">
        <w:rPr>
          <w:sz w:val="28"/>
          <w:szCs w:val="28"/>
        </w:rPr>
        <w:softHyphen/>
        <w:t>льності вибору проміжку часу, де накопичена інформація дасть найбільш точні дані. Ми вважаємо, що таким проміж</w:t>
      </w:r>
      <w:r w:rsidRPr="00C85606">
        <w:rPr>
          <w:sz w:val="28"/>
          <w:szCs w:val="28"/>
        </w:rPr>
        <w:softHyphen/>
        <w:t>ком часу може бути цикл трансформації фінансових ресур</w:t>
      </w:r>
      <w:r w:rsidRPr="00C85606">
        <w:rPr>
          <w:sz w:val="28"/>
          <w:szCs w:val="28"/>
        </w:rPr>
        <w:softHyphen/>
        <w:t>сів.</w:t>
      </w:r>
    </w:p>
    <w:p w:rsidR="00EA149B" w:rsidRPr="00C85606" w:rsidRDefault="00EA149B" w:rsidP="00EA149B">
      <w:pPr>
        <w:pStyle w:val="14"/>
        <w:shd w:val="clear" w:color="auto" w:fill="auto"/>
        <w:spacing w:line="360" w:lineRule="auto"/>
        <w:ind w:left="20" w:right="20" w:firstLine="700"/>
        <w:rPr>
          <w:sz w:val="28"/>
          <w:szCs w:val="28"/>
        </w:rPr>
      </w:pPr>
      <w:r w:rsidRPr="00C85606">
        <w:rPr>
          <w:sz w:val="28"/>
          <w:szCs w:val="28"/>
        </w:rPr>
        <w:t>Під циклом трансформації ми будемо розуміти період часу, протягом якого знайшла своє повне завершення видо</w:t>
      </w:r>
      <w:r w:rsidRPr="00C85606">
        <w:rPr>
          <w:sz w:val="28"/>
          <w:szCs w:val="28"/>
        </w:rPr>
        <w:softHyphen/>
        <w:t>зміна певного обсягу фінансового ресурсу. Іншими словами, цикл трансформації включає проміжок часу від початку ви</w:t>
      </w:r>
      <w:r w:rsidRPr="00C85606">
        <w:rPr>
          <w:sz w:val="28"/>
          <w:szCs w:val="28"/>
        </w:rPr>
        <w:softHyphen/>
        <w:t>робництва продукції до реалізації цієї продукції і одержання доходу у вигляді виручки.</w:t>
      </w:r>
    </w:p>
    <w:p w:rsidR="00EA149B" w:rsidRPr="00C85606" w:rsidRDefault="00EA149B" w:rsidP="00EA149B">
      <w:pPr>
        <w:pStyle w:val="14"/>
        <w:shd w:val="clear" w:color="auto" w:fill="auto"/>
        <w:spacing w:line="360" w:lineRule="auto"/>
        <w:ind w:left="20" w:right="20" w:firstLine="700"/>
        <w:rPr>
          <w:sz w:val="28"/>
          <w:szCs w:val="28"/>
        </w:rPr>
      </w:pPr>
      <w:r w:rsidRPr="00C85606">
        <w:rPr>
          <w:sz w:val="28"/>
          <w:szCs w:val="28"/>
        </w:rPr>
        <w:t>Подібних прикладів із виділенням певних показників (фондоємність, рентабельність продажів, оборотність оборо</w:t>
      </w:r>
      <w:r w:rsidRPr="00C85606">
        <w:rPr>
          <w:sz w:val="28"/>
          <w:szCs w:val="28"/>
        </w:rPr>
        <w:softHyphen/>
        <w:t>тних засобів тощо) можна навести безліч. Таким чином, до складу узагальнюючого показника ефективності викорис</w:t>
      </w:r>
      <w:r w:rsidRPr="00C85606">
        <w:rPr>
          <w:sz w:val="28"/>
          <w:szCs w:val="28"/>
        </w:rPr>
        <w:softHyphen/>
        <w:t>тання фінансових ресурсів входять, як ми переконалися, і показники оцінки ефективності виробництва. Отже, викори</w:t>
      </w:r>
      <w:r w:rsidRPr="00C85606">
        <w:rPr>
          <w:sz w:val="28"/>
          <w:szCs w:val="28"/>
        </w:rPr>
        <w:softHyphen/>
        <w:t xml:space="preserve">стання даного показника має сенс при оцінці </w:t>
      </w:r>
      <w:r w:rsidRPr="00EA149B">
        <w:rPr>
          <w:sz w:val="28"/>
          <w:szCs w:val="28"/>
        </w:rPr>
        <w:t>виробничо</w:t>
      </w:r>
      <w:r>
        <w:rPr>
          <w:sz w:val="28"/>
          <w:szCs w:val="28"/>
          <w:lang w:val="ru-RU"/>
        </w:rPr>
        <w:t>-</w:t>
      </w:r>
      <w:r w:rsidRPr="00C85606">
        <w:rPr>
          <w:sz w:val="28"/>
          <w:szCs w:val="28"/>
        </w:rPr>
        <w:t>господарської і фінансової діяльності підприємства. Крім того, приведена модель узагальнюючого показника ефектив</w:t>
      </w:r>
      <w:r w:rsidRPr="00C85606">
        <w:rPr>
          <w:sz w:val="28"/>
          <w:szCs w:val="28"/>
        </w:rPr>
        <w:softHyphen/>
        <w:t>ності використання фінансових ресурсів підприємства до</w:t>
      </w:r>
      <w:r w:rsidRPr="00C85606">
        <w:rPr>
          <w:sz w:val="28"/>
          <w:szCs w:val="28"/>
        </w:rPr>
        <w:softHyphen/>
        <w:t>зволяє оптимізувати співвідношення фінансових ресурсів.</w:t>
      </w:r>
    </w:p>
    <w:p w:rsidR="009E6262" w:rsidRPr="009E6262" w:rsidRDefault="009E6262" w:rsidP="009E6262">
      <w:pPr>
        <w:pStyle w:val="14"/>
        <w:shd w:val="clear" w:color="auto" w:fill="auto"/>
        <w:spacing w:line="360" w:lineRule="auto"/>
        <w:ind w:right="260" w:firstLine="709"/>
        <w:jc w:val="left"/>
        <w:rPr>
          <w:sz w:val="28"/>
          <w:szCs w:val="28"/>
        </w:rPr>
      </w:pPr>
    </w:p>
    <w:p w:rsidR="009E6262" w:rsidRPr="009E6262" w:rsidRDefault="009E6262" w:rsidP="009E6262">
      <w:pPr>
        <w:pStyle w:val="14"/>
        <w:shd w:val="clear" w:color="auto" w:fill="auto"/>
        <w:spacing w:line="360" w:lineRule="auto"/>
        <w:ind w:left="20" w:right="20" w:firstLine="689"/>
        <w:rPr>
          <w:sz w:val="28"/>
          <w:szCs w:val="28"/>
        </w:rPr>
      </w:pPr>
    </w:p>
    <w:p w:rsidR="009E6262" w:rsidRPr="009E6262" w:rsidRDefault="009E6262" w:rsidP="009E6262">
      <w:pPr>
        <w:pStyle w:val="14"/>
        <w:shd w:val="clear" w:color="auto" w:fill="auto"/>
        <w:spacing w:line="360" w:lineRule="auto"/>
        <w:ind w:left="20" w:right="20" w:firstLine="689"/>
        <w:rPr>
          <w:sz w:val="28"/>
          <w:szCs w:val="28"/>
        </w:rPr>
      </w:pPr>
    </w:p>
    <w:p w:rsidR="003810B2" w:rsidRPr="008E7871" w:rsidRDefault="003810B2" w:rsidP="00C62000">
      <w:pPr>
        <w:spacing w:line="360" w:lineRule="auto"/>
        <w:ind w:firstLine="709"/>
        <w:jc w:val="both"/>
        <w:rPr>
          <w:sz w:val="28"/>
          <w:szCs w:val="28"/>
          <w:lang w:val="uk-UA"/>
        </w:rPr>
      </w:pPr>
    </w:p>
    <w:p w:rsidR="00EA149B" w:rsidRPr="00EA149B" w:rsidRDefault="004D64A5" w:rsidP="00EA149B">
      <w:pPr>
        <w:pStyle w:val="1"/>
        <w:spacing w:before="0" w:line="360" w:lineRule="auto"/>
        <w:jc w:val="center"/>
        <w:rPr>
          <w:rFonts w:ascii="Times New Roman" w:hAnsi="Times New Roman"/>
          <w:bCs w:val="0"/>
          <w:kern w:val="0"/>
          <w:sz w:val="28"/>
          <w:szCs w:val="28"/>
          <w:lang w:val="uk-UA"/>
        </w:rPr>
      </w:pPr>
      <w:r w:rsidRPr="008E7871">
        <w:rPr>
          <w:rFonts w:ascii="Times New Roman" w:hAnsi="Times New Roman"/>
          <w:b w:val="0"/>
          <w:bCs w:val="0"/>
          <w:kern w:val="0"/>
          <w:sz w:val="24"/>
          <w:szCs w:val="24"/>
          <w:lang w:val="uk-UA"/>
        </w:rPr>
        <w:br w:type="page"/>
      </w:r>
      <w:bookmarkStart w:id="9" w:name="_Toc280122458"/>
      <w:r w:rsidR="00EA149B" w:rsidRPr="00EA149B">
        <w:rPr>
          <w:rFonts w:ascii="Times New Roman" w:hAnsi="Times New Roman"/>
          <w:bCs w:val="0"/>
          <w:kern w:val="0"/>
          <w:sz w:val="28"/>
          <w:szCs w:val="28"/>
          <w:lang w:val="uk-UA"/>
        </w:rPr>
        <w:t>РОЗДІЛ 2</w:t>
      </w:r>
      <w:bookmarkEnd w:id="9"/>
    </w:p>
    <w:p w:rsidR="001154AD" w:rsidRDefault="006F58D9" w:rsidP="004711A9">
      <w:pPr>
        <w:pStyle w:val="1"/>
        <w:spacing w:before="0" w:after="0" w:line="360" w:lineRule="auto"/>
        <w:jc w:val="center"/>
        <w:rPr>
          <w:rFonts w:ascii="Times New Roman" w:hAnsi="Times New Roman"/>
          <w:sz w:val="28"/>
          <w:szCs w:val="28"/>
          <w:lang w:val="uk-UA"/>
        </w:rPr>
      </w:pPr>
      <w:bookmarkStart w:id="10" w:name="_Toc280122459"/>
      <w:r>
        <w:rPr>
          <w:rFonts w:ascii="Times New Roman" w:hAnsi="Times New Roman"/>
          <w:sz w:val="28"/>
          <w:szCs w:val="28"/>
          <w:lang w:val="uk-UA"/>
        </w:rPr>
        <w:t xml:space="preserve">АНАЛІЗ ФІНАНСОВОГО СТАНУ ТА ЕФЕКТИВНОСТІ ВИКОРИСТАННЯ ФІНАНСОВИХ РЕСУРСІВ НА ПРИКЛАДІ </w:t>
      </w:r>
    </w:p>
    <w:p w:rsidR="007B2FF7" w:rsidRPr="00EA149B" w:rsidRDefault="006F58D9" w:rsidP="004711A9">
      <w:pPr>
        <w:pStyle w:val="1"/>
        <w:spacing w:before="0" w:after="0" w:line="360" w:lineRule="auto"/>
        <w:jc w:val="center"/>
        <w:rPr>
          <w:rFonts w:ascii="Times New Roman" w:hAnsi="Times New Roman"/>
          <w:sz w:val="28"/>
          <w:szCs w:val="28"/>
          <w:lang w:val="uk-UA"/>
        </w:rPr>
      </w:pPr>
      <w:r>
        <w:rPr>
          <w:rFonts w:ascii="Times New Roman" w:hAnsi="Times New Roman"/>
          <w:sz w:val="28"/>
          <w:szCs w:val="28"/>
          <w:lang w:val="uk-UA"/>
        </w:rPr>
        <w:t>ВАТ «СУМСЬКИЙ ЗАВОД «НАСОСЕНЕРГОМАШ»</w:t>
      </w:r>
      <w:bookmarkEnd w:id="10"/>
    </w:p>
    <w:p w:rsidR="0006645A" w:rsidRPr="008E7871" w:rsidRDefault="0006645A" w:rsidP="00C62000">
      <w:pPr>
        <w:ind w:firstLine="709"/>
        <w:rPr>
          <w:lang w:val="uk-UA"/>
        </w:rPr>
      </w:pPr>
    </w:p>
    <w:p w:rsidR="00A879C5" w:rsidRPr="008E7871" w:rsidRDefault="00A879C5" w:rsidP="006B0E9B">
      <w:pPr>
        <w:pStyle w:val="2"/>
        <w:spacing w:before="0" w:after="0" w:line="360" w:lineRule="auto"/>
        <w:ind w:firstLine="709"/>
        <w:rPr>
          <w:rFonts w:ascii="Times New Roman" w:hAnsi="Times New Roman"/>
          <w:i w:val="0"/>
          <w:lang w:val="uk-UA"/>
        </w:rPr>
      </w:pPr>
      <w:bookmarkStart w:id="11" w:name="_Toc280122460"/>
      <w:r w:rsidRPr="008E7871">
        <w:rPr>
          <w:rFonts w:ascii="Times New Roman" w:hAnsi="Times New Roman"/>
          <w:i w:val="0"/>
          <w:lang w:val="uk-UA"/>
        </w:rPr>
        <w:t>2.1. Організаційно-економічна характеристика підприємства</w:t>
      </w:r>
      <w:bookmarkEnd w:id="11"/>
    </w:p>
    <w:p w:rsidR="00A879C5" w:rsidRPr="008E7871" w:rsidRDefault="00A879C5" w:rsidP="00C62000">
      <w:pPr>
        <w:ind w:firstLine="709"/>
        <w:rPr>
          <w:lang w:val="uk-UA"/>
        </w:rPr>
      </w:pPr>
    </w:p>
    <w:p w:rsidR="005459DD" w:rsidRPr="008E7871" w:rsidRDefault="005459DD" w:rsidP="00C62000">
      <w:pPr>
        <w:spacing w:line="360" w:lineRule="auto"/>
        <w:ind w:firstLine="709"/>
        <w:jc w:val="both"/>
        <w:rPr>
          <w:sz w:val="28"/>
          <w:szCs w:val="28"/>
          <w:lang w:val="uk-UA"/>
        </w:rPr>
      </w:pPr>
      <w:r w:rsidRPr="008E7871">
        <w:rPr>
          <w:sz w:val="28"/>
          <w:szCs w:val="28"/>
          <w:lang w:val="uk-UA"/>
        </w:rPr>
        <w:t xml:space="preserve">Сумський завод насосного та енергетичного машинобудування </w:t>
      </w:r>
      <w:r w:rsidR="0006645A" w:rsidRPr="008E7871">
        <w:rPr>
          <w:sz w:val="28"/>
          <w:szCs w:val="28"/>
          <w:lang w:val="uk-UA"/>
        </w:rPr>
        <w:t>(</w:t>
      </w:r>
      <w:r w:rsidRPr="008E7871">
        <w:rPr>
          <w:sz w:val="28"/>
          <w:szCs w:val="28"/>
          <w:lang w:val="uk-UA"/>
        </w:rPr>
        <w:t>"Насосенергомаш"</w:t>
      </w:r>
      <w:r w:rsidR="0006645A" w:rsidRPr="008E7871">
        <w:rPr>
          <w:sz w:val="28"/>
          <w:szCs w:val="28"/>
          <w:lang w:val="uk-UA"/>
        </w:rPr>
        <w:t>) створений у 1949 році. З</w:t>
      </w:r>
      <w:r w:rsidRPr="008E7871">
        <w:rPr>
          <w:sz w:val="28"/>
          <w:szCs w:val="28"/>
          <w:lang w:val="uk-UA"/>
        </w:rPr>
        <w:t xml:space="preserve"> часом він став провідним центром атомного та енергетичного машинобудування. Продукцією Сумського заводу "Насосенергомаш" оснащені майже всi об'єкти атомної та теплових енергетики країн СЕВ. Крiм того насосне обладнання експортувалось в Аргентину, Австралію, Алжир, Бенін, Болiвiю, Грецію, Єгипет, Iрак, Iран, Китай, Кубу, Лiвiю, Нiгерiю, Марокко, Турцiю, Фiнляндiю та iншi країни світу. У 1970 році на базi Сумського заводу "Насосенергомаш" та ВНДIАЕН створено НВО "Насосенергомаш". З 1991 року Сумський</w:t>
      </w:r>
      <w:r w:rsidR="0006645A" w:rsidRPr="008E7871">
        <w:rPr>
          <w:sz w:val="28"/>
          <w:szCs w:val="28"/>
          <w:lang w:val="uk-UA"/>
        </w:rPr>
        <w:t xml:space="preserve"> Державний</w:t>
      </w:r>
      <w:r w:rsidRPr="008E7871">
        <w:rPr>
          <w:sz w:val="28"/>
          <w:szCs w:val="28"/>
          <w:lang w:val="uk-UA"/>
        </w:rPr>
        <w:t xml:space="preserve"> завод "Насосенергом</w:t>
      </w:r>
      <w:r w:rsidR="0006645A" w:rsidRPr="008E7871">
        <w:rPr>
          <w:sz w:val="28"/>
          <w:szCs w:val="28"/>
          <w:lang w:val="uk-UA"/>
        </w:rPr>
        <w:t>аш" - самостійна юридична особа.</w:t>
      </w:r>
      <w:r w:rsidRPr="008E7871">
        <w:rPr>
          <w:sz w:val="28"/>
          <w:szCs w:val="28"/>
          <w:lang w:val="uk-UA"/>
        </w:rPr>
        <w:t xml:space="preserve"> У 1992 </w:t>
      </w:r>
      <w:r w:rsidR="0006645A" w:rsidRPr="008E7871">
        <w:rPr>
          <w:sz w:val="28"/>
          <w:szCs w:val="28"/>
          <w:lang w:val="uk-UA"/>
        </w:rPr>
        <w:t>році</w:t>
      </w:r>
      <w:r w:rsidRPr="008E7871">
        <w:rPr>
          <w:sz w:val="28"/>
          <w:szCs w:val="28"/>
          <w:lang w:val="uk-UA"/>
        </w:rPr>
        <w:t xml:space="preserve"> Сумський Державний завод "Насосенергомаш"</w:t>
      </w:r>
      <w:r w:rsidR="0006645A" w:rsidRPr="008E7871">
        <w:rPr>
          <w:sz w:val="28"/>
          <w:szCs w:val="28"/>
          <w:lang w:val="uk-UA"/>
        </w:rPr>
        <w:t xml:space="preserve"> </w:t>
      </w:r>
      <w:r w:rsidRPr="008E7871">
        <w:rPr>
          <w:sz w:val="28"/>
          <w:szCs w:val="28"/>
          <w:lang w:val="uk-UA"/>
        </w:rPr>
        <w:t xml:space="preserve">був </w:t>
      </w:r>
      <w:r w:rsidR="0006645A" w:rsidRPr="008E7871">
        <w:rPr>
          <w:sz w:val="28"/>
          <w:szCs w:val="28"/>
          <w:lang w:val="uk-UA"/>
        </w:rPr>
        <w:t>реорганізований</w:t>
      </w:r>
      <w:r w:rsidRPr="008E7871">
        <w:rPr>
          <w:sz w:val="28"/>
          <w:szCs w:val="28"/>
          <w:lang w:val="uk-UA"/>
        </w:rPr>
        <w:t xml:space="preserve"> в орендне </w:t>
      </w:r>
      <w:r w:rsidR="0006645A" w:rsidRPr="008E7871">
        <w:rPr>
          <w:sz w:val="28"/>
          <w:szCs w:val="28"/>
          <w:lang w:val="uk-UA"/>
        </w:rPr>
        <w:t>підприємство</w:t>
      </w:r>
      <w:r w:rsidRPr="008E7871">
        <w:rPr>
          <w:sz w:val="28"/>
          <w:szCs w:val="28"/>
          <w:lang w:val="uk-UA"/>
        </w:rPr>
        <w:t xml:space="preserve"> Сумський завод "Насосенергомаш"</w:t>
      </w:r>
      <w:r w:rsidR="0006645A" w:rsidRPr="008E7871">
        <w:rPr>
          <w:sz w:val="28"/>
          <w:szCs w:val="28"/>
          <w:lang w:val="uk-UA"/>
        </w:rPr>
        <w:t>.</w:t>
      </w:r>
      <w:r w:rsidRPr="008E7871">
        <w:rPr>
          <w:sz w:val="28"/>
          <w:szCs w:val="28"/>
          <w:lang w:val="uk-UA"/>
        </w:rPr>
        <w:t xml:space="preserve">  30 червня 1993 року майно Сумського заводу "Насосенергомаш" було викуплено Товариством </w:t>
      </w:r>
      <w:r w:rsidR="0006645A" w:rsidRPr="008E7871">
        <w:rPr>
          <w:sz w:val="28"/>
          <w:szCs w:val="28"/>
          <w:lang w:val="uk-UA"/>
        </w:rPr>
        <w:t>орендарів</w:t>
      </w:r>
      <w:r w:rsidRPr="008E7871">
        <w:rPr>
          <w:sz w:val="28"/>
          <w:szCs w:val="28"/>
          <w:lang w:val="uk-UA"/>
        </w:rPr>
        <w:t xml:space="preserve">. У 1994 </w:t>
      </w:r>
      <w:r w:rsidR="0006645A" w:rsidRPr="008E7871">
        <w:rPr>
          <w:sz w:val="28"/>
          <w:szCs w:val="28"/>
          <w:lang w:val="uk-UA"/>
        </w:rPr>
        <w:t>році</w:t>
      </w:r>
      <w:r w:rsidRPr="008E7871">
        <w:rPr>
          <w:sz w:val="28"/>
          <w:szCs w:val="28"/>
          <w:lang w:val="uk-UA"/>
        </w:rPr>
        <w:t xml:space="preserve"> </w:t>
      </w:r>
      <w:r w:rsidR="0006645A" w:rsidRPr="008E7871">
        <w:rPr>
          <w:sz w:val="28"/>
          <w:szCs w:val="28"/>
          <w:lang w:val="uk-UA"/>
        </w:rPr>
        <w:t>згідно</w:t>
      </w:r>
      <w:r w:rsidRPr="008E7871">
        <w:rPr>
          <w:sz w:val="28"/>
          <w:szCs w:val="28"/>
          <w:lang w:val="uk-UA"/>
        </w:rPr>
        <w:t xml:space="preserve"> рiшення власникiв Колективне пiдприємство реорганiзовано в Закрите акцiонерне товариство Сумський завод "Насосенергомаш". 29 травня 1997 року Загальнi збори акцiонерiв Закритого акцiонерного товариства Сумський завод "Насосенергомаш" прийняли рiшення про реорганiзацiю Закритого акцiонерного товариства у вiдкрите. Вiдкрите акцiонерне товариство "Сумський завод насосного та енергетичного машинобудування "Насосенергомаш" зареєстровано вiддiлом Державної </w:t>
      </w:r>
      <w:r w:rsidR="0006645A" w:rsidRPr="008E7871">
        <w:rPr>
          <w:sz w:val="28"/>
          <w:szCs w:val="28"/>
          <w:lang w:val="uk-UA"/>
        </w:rPr>
        <w:t>реєстрації</w:t>
      </w:r>
      <w:r w:rsidRPr="008E7871">
        <w:rPr>
          <w:sz w:val="28"/>
          <w:szCs w:val="28"/>
          <w:lang w:val="uk-UA"/>
        </w:rPr>
        <w:t xml:space="preserve"> </w:t>
      </w:r>
      <w:r w:rsidR="0006645A" w:rsidRPr="008E7871">
        <w:rPr>
          <w:sz w:val="28"/>
          <w:szCs w:val="28"/>
          <w:lang w:val="uk-UA"/>
        </w:rPr>
        <w:t>суб’єктів</w:t>
      </w:r>
      <w:r w:rsidRPr="008E7871">
        <w:rPr>
          <w:sz w:val="28"/>
          <w:szCs w:val="28"/>
          <w:lang w:val="uk-UA"/>
        </w:rPr>
        <w:t xml:space="preserve"> пiдприємницької дiяльностi Сумської </w:t>
      </w:r>
      <w:r w:rsidR="0006645A" w:rsidRPr="008E7871">
        <w:rPr>
          <w:sz w:val="28"/>
          <w:szCs w:val="28"/>
          <w:lang w:val="uk-UA"/>
        </w:rPr>
        <w:t>міської Ради 9 жовтня 1997 року.</w:t>
      </w:r>
    </w:p>
    <w:p w:rsidR="005459DD" w:rsidRPr="008E7871" w:rsidRDefault="005459DD" w:rsidP="00C62000">
      <w:pPr>
        <w:spacing w:line="360" w:lineRule="auto"/>
        <w:ind w:firstLine="709"/>
        <w:jc w:val="both"/>
        <w:rPr>
          <w:sz w:val="28"/>
          <w:szCs w:val="28"/>
          <w:lang w:val="uk-UA"/>
        </w:rPr>
      </w:pPr>
      <w:r w:rsidRPr="008E7871">
        <w:rPr>
          <w:sz w:val="28"/>
          <w:szCs w:val="28"/>
          <w:lang w:val="uk-UA"/>
        </w:rPr>
        <w:t xml:space="preserve">Вищим органом управлiння ВАТ "Сумський завод "Насосенергомаш"є Загальнi збори акцiонерiв. В перiод мiж зборами iнтереси акцiонерiв представляє Спостережна рада ВАТ. Оперативне управлiння </w:t>
      </w:r>
      <w:r w:rsidR="006F58D9" w:rsidRPr="008E7871">
        <w:rPr>
          <w:sz w:val="28"/>
          <w:szCs w:val="28"/>
          <w:lang w:val="uk-UA"/>
        </w:rPr>
        <w:t>здійснює</w:t>
      </w:r>
      <w:r w:rsidRPr="008E7871">
        <w:rPr>
          <w:sz w:val="28"/>
          <w:szCs w:val="28"/>
          <w:lang w:val="uk-UA"/>
        </w:rPr>
        <w:t xml:space="preserve"> виконавчий орган - </w:t>
      </w:r>
      <w:r w:rsidR="006F58D9" w:rsidRPr="008E7871">
        <w:rPr>
          <w:sz w:val="28"/>
          <w:szCs w:val="28"/>
          <w:lang w:val="uk-UA"/>
        </w:rPr>
        <w:t>Правління</w:t>
      </w:r>
      <w:r w:rsidRPr="008E7871">
        <w:rPr>
          <w:sz w:val="28"/>
          <w:szCs w:val="28"/>
          <w:lang w:val="uk-UA"/>
        </w:rPr>
        <w:t xml:space="preserve"> ВАТ. ВАТ "Сумський завод "Насосенергомаш" очолює Голова </w:t>
      </w:r>
      <w:r w:rsidR="006F58D9" w:rsidRPr="008E7871">
        <w:rPr>
          <w:sz w:val="28"/>
          <w:szCs w:val="28"/>
          <w:lang w:val="uk-UA"/>
        </w:rPr>
        <w:t>Правління</w:t>
      </w:r>
      <w:r w:rsidRPr="008E7871">
        <w:rPr>
          <w:sz w:val="28"/>
          <w:szCs w:val="28"/>
          <w:lang w:val="uk-UA"/>
        </w:rPr>
        <w:t xml:space="preserve"> ВАТ. В структуру ВАТ входять: - Перший заступник голови </w:t>
      </w:r>
      <w:r w:rsidR="006F58D9" w:rsidRPr="008E7871">
        <w:rPr>
          <w:sz w:val="28"/>
          <w:szCs w:val="28"/>
          <w:lang w:val="uk-UA"/>
        </w:rPr>
        <w:t>правління</w:t>
      </w:r>
      <w:r w:rsidRPr="008E7871">
        <w:rPr>
          <w:sz w:val="28"/>
          <w:szCs w:val="28"/>
          <w:lang w:val="uk-UA"/>
        </w:rPr>
        <w:t xml:space="preserve">, Заступник голови </w:t>
      </w:r>
      <w:r w:rsidR="006F58D9" w:rsidRPr="008E7871">
        <w:rPr>
          <w:sz w:val="28"/>
          <w:szCs w:val="28"/>
          <w:lang w:val="uk-UA"/>
        </w:rPr>
        <w:t>правління</w:t>
      </w:r>
      <w:r w:rsidRPr="008E7871">
        <w:rPr>
          <w:sz w:val="28"/>
          <w:szCs w:val="28"/>
          <w:lang w:val="uk-UA"/>
        </w:rPr>
        <w:t xml:space="preserve"> - директор IМЦ, Головний </w:t>
      </w:r>
      <w:r w:rsidR="006F58D9" w:rsidRPr="008E7871">
        <w:rPr>
          <w:sz w:val="28"/>
          <w:szCs w:val="28"/>
          <w:lang w:val="uk-UA"/>
        </w:rPr>
        <w:t>інженер</w:t>
      </w:r>
      <w:r w:rsidRPr="008E7871">
        <w:rPr>
          <w:sz w:val="28"/>
          <w:szCs w:val="28"/>
          <w:lang w:val="uk-UA"/>
        </w:rPr>
        <w:t xml:space="preserve">, Головний бухгалтер, Директор з </w:t>
      </w:r>
      <w:r w:rsidR="006F58D9" w:rsidRPr="008E7871">
        <w:rPr>
          <w:sz w:val="28"/>
          <w:szCs w:val="28"/>
          <w:lang w:val="uk-UA"/>
        </w:rPr>
        <w:t>економіки</w:t>
      </w:r>
      <w:r w:rsidRPr="008E7871">
        <w:rPr>
          <w:sz w:val="28"/>
          <w:szCs w:val="28"/>
          <w:lang w:val="uk-UA"/>
        </w:rPr>
        <w:t xml:space="preserve"> та фiнансiв, Директор з охорони </w:t>
      </w:r>
      <w:r w:rsidR="006F58D9" w:rsidRPr="008E7871">
        <w:rPr>
          <w:sz w:val="28"/>
          <w:szCs w:val="28"/>
          <w:lang w:val="uk-UA"/>
        </w:rPr>
        <w:t>праці</w:t>
      </w:r>
      <w:r w:rsidRPr="008E7871">
        <w:rPr>
          <w:sz w:val="28"/>
          <w:szCs w:val="28"/>
          <w:lang w:val="uk-UA"/>
        </w:rPr>
        <w:t xml:space="preserve"> та </w:t>
      </w:r>
      <w:r w:rsidR="006F58D9" w:rsidRPr="008E7871">
        <w:rPr>
          <w:sz w:val="28"/>
          <w:szCs w:val="28"/>
          <w:lang w:val="uk-UA"/>
        </w:rPr>
        <w:t>техніки</w:t>
      </w:r>
      <w:r w:rsidRPr="008E7871">
        <w:rPr>
          <w:sz w:val="28"/>
          <w:szCs w:val="28"/>
          <w:lang w:val="uk-UA"/>
        </w:rPr>
        <w:t xml:space="preserve"> безпеки, Директор з виробництва, Директор </w:t>
      </w:r>
      <w:r w:rsidR="006F58D9" w:rsidRPr="008E7871">
        <w:rPr>
          <w:sz w:val="28"/>
          <w:szCs w:val="28"/>
          <w:lang w:val="uk-UA"/>
        </w:rPr>
        <w:t>ремонтно-експлуатаційної</w:t>
      </w:r>
      <w:r w:rsidRPr="008E7871">
        <w:rPr>
          <w:sz w:val="28"/>
          <w:szCs w:val="28"/>
          <w:lang w:val="uk-UA"/>
        </w:rPr>
        <w:t xml:space="preserve"> служби, Директор з </w:t>
      </w:r>
      <w:r w:rsidR="006F58D9" w:rsidRPr="008E7871">
        <w:rPr>
          <w:sz w:val="28"/>
          <w:szCs w:val="28"/>
          <w:lang w:val="uk-UA"/>
        </w:rPr>
        <w:t>логістики</w:t>
      </w:r>
      <w:r w:rsidRPr="008E7871">
        <w:rPr>
          <w:sz w:val="28"/>
          <w:szCs w:val="28"/>
          <w:lang w:val="uk-UA"/>
        </w:rPr>
        <w:t xml:space="preserve">, Заступник головного </w:t>
      </w:r>
      <w:r w:rsidR="006F58D9" w:rsidRPr="008E7871">
        <w:rPr>
          <w:sz w:val="28"/>
          <w:szCs w:val="28"/>
          <w:lang w:val="uk-UA"/>
        </w:rPr>
        <w:t>інженера</w:t>
      </w:r>
      <w:r w:rsidRPr="008E7871">
        <w:rPr>
          <w:sz w:val="28"/>
          <w:szCs w:val="28"/>
          <w:lang w:val="uk-UA"/>
        </w:rPr>
        <w:t xml:space="preserve">; - два механоскладальних цеха, </w:t>
      </w:r>
      <w:r w:rsidR="006F58D9" w:rsidRPr="008E7871">
        <w:rPr>
          <w:sz w:val="28"/>
          <w:szCs w:val="28"/>
          <w:lang w:val="uk-UA"/>
        </w:rPr>
        <w:t>заготівельний</w:t>
      </w:r>
      <w:r w:rsidRPr="008E7871">
        <w:rPr>
          <w:sz w:val="28"/>
          <w:szCs w:val="28"/>
          <w:lang w:val="uk-UA"/>
        </w:rPr>
        <w:t xml:space="preserve"> цех, ливарний цех; - служби: </w:t>
      </w:r>
      <w:r w:rsidR="006F58D9" w:rsidRPr="008E7871">
        <w:rPr>
          <w:sz w:val="28"/>
          <w:szCs w:val="28"/>
          <w:lang w:val="uk-UA"/>
        </w:rPr>
        <w:t>інструментального</w:t>
      </w:r>
      <w:r w:rsidRPr="008E7871">
        <w:rPr>
          <w:sz w:val="28"/>
          <w:szCs w:val="28"/>
          <w:lang w:val="uk-UA"/>
        </w:rPr>
        <w:t xml:space="preserve"> господарства, </w:t>
      </w:r>
      <w:r w:rsidR="006F58D9" w:rsidRPr="008E7871">
        <w:rPr>
          <w:sz w:val="28"/>
          <w:szCs w:val="28"/>
          <w:lang w:val="uk-UA"/>
        </w:rPr>
        <w:t>ремонтно-експлуатаційна</w:t>
      </w:r>
      <w:r w:rsidRPr="008E7871">
        <w:rPr>
          <w:sz w:val="28"/>
          <w:szCs w:val="28"/>
          <w:lang w:val="uk-UA"/>
        </w:rPr>
        <w:t xml:space="preserve">, адмiнiстративно-господарча; - управлiння: </w:t>
      </w:r>
      <w:r w:rsidR="006F58D9" w:rsidRPr="008E7871">
        <w:rPr>
          <w:sz w:val="28"/>
          <w:szCs w:val="28"/>
          <w:lang w:val="uk-UA"/>
        </w:rPr>
        <w:t>будівельно-монтажне</w:t>
      </w:r>
      <w:r w:rsidRPr="008E7871">
        <w:rPr>
          <w:sz w:val="28"/>
          <w:szCs w:val="28"/>
          <w:lang w:val="uk-UA"/>
        </w:rPr>
        <w:t xml:space="preserve">, планування; - вiсiмнадцять </w:t>
      </w:r>
      <w:r w:rsidR="006F58D9" w:rsidRPr="008E7871">
        <w:rPr>
          <w:sz w:val="28"/>
          <w:szCs w:val="28"/>
          <w:lang w:val="uk-UA"/>
        </w:rPr>
        <w:t>функціональних</w:t>
      </w:r>
      <w:r w:rsidRPr="008E7871">
        <w:rPr>
          <w:sz w:val="28"/>
          <w:szCs w:val="28"/>
          <w:lang w:val="uk-UA"/>
        </w:rPr>
        <w:t xml:space="preserve"> вiддiлiв, група з органiзацiйно-правового забезпечення дiяльностi Спостережної ради, бухгалтерiя, бюро зовнiшнього монтажу, юридичне бюро, двi лабораторiї, складське господарство, дiльниця вiдвантажувально-пакувальних робiт, транспортна дiльниця, вiдомча воєнiзована охорона, iнженерно-маркетинговий центр, дитячий оздоровчий табiр "Сонячний", комбiнат громадського харчування.</w:t>
      </w:r>
    </w:p>
    <w:p w:rsidR="00F04211" w:rsidRPr="008E7871" w:rsidRDefault="00F04211" w:rsidP="00C62000">
      <w:pPr>
        <w:spacing w:line="360" w:lineRule="auto"/>
        <w:ind w:firstLine="709"/>
        <w:jc w:val="both"/>
        <w:rPr>
          <w:rStyle w:val="apple-style-span"/>
          <w:sz w:val="28"/>
          <w:szCs w:val="28"/>
          <w:lang w:val="uk-UA"/>
        </w:rPr>
      </w:pPr>
      <w:r w:rsidRPr="008E7871">
        <w:rPr>
          <w:sz w:val="28"/>
          <w:szCs w:val="28"/>
          <w:lang w:val="uk-UA"/>
        </w:rPr>
        <w:t xml:space="preserve">Основним банком, що обслуговує ВАТ «Сумський завод «Насосенергомаш», </w:t>
      </w:r>
      <w:r w:rsidR="0006645A" w:rsidRPr="008E7871">
        <w:rPr>
          <w:sz w:val="28"/>
          <w:szCs w:val="28"/>
          <w:lang w:val="uk-UA"/>
        </w:rPr>
        <w:t>є</w:t>
      </w:r>
      <w:r w:rsidRPr="008E7871">
        <w:rPr>
          <w:sz w:val="28"/>
          <w:szCs w:val="28"/>
          <w:lang w:val="uk-UA"/>
        </w:rPr>
        <w:t xml:space="preserve"> </w:t>
      </w:r>
      <w:r w:rsidRPr="008E7871">
        <w:rPr>
          <w:rStyle w:val="apple-style-span"/>
          <w:sz w:val="28"/>
          <w:szCs w:val="28"/>
          <w:lang w:val="uk-UA"/>
        </w:rPr>
        <w:t>АКIБ "УкрСиббанк" м. Харкiв.</w:t>
      </w:r>
    </w:p>
    <w:p w:rsidR="00F04211" w:rsidRPr="008E7871" w:rsidRDefault="00F04211" w:rsidP="00C62000">
      <w:pPr>
        <w:spacing w:line="360" w:lineRule="auto"/>
        <w:ind w:firstLine="709"/>
        <w:jc w:val="both"/>
        <w:rPr>
          <w:rStyle w:val="apple-style-span"/>
          <w:sz w:val="28"/>
          <w:szCs w:val="28"/>
          <w:lang w:val="uk-UA"/>
        </w:rPr>
      </w:pPr>
      <w:r w:rsidRPr="008E7871">
        <w:rPr>
          <w:rStyle w:val="apple-style-span"/>
          <w:sz w:val="28"/>
          <w:szCs w:val="28"/>
          <w:lang w:val="uk-UA"/>
        </w:rPr>
        <w:t>Контрольний пакет акцій належить російському підприємству ТОВ "Iнвестицiйно-промислова група "Гiдравлiчнi машини i системи"</w:t>
      </w:r>
      <w:r w:rsidR="0006645A" w:rsidRPr="008E7871">
        <w:rPr>
          <w:rStyle w:val="apple-style-span"/>
          <w:sz w:val="28"/>
          <w:szCs w:val="28"/>
          <w:lang w:val="uk-UA"/>
        </w:rPr>
        <w:t>,</w:t>
      </w:r>
      <w:r w:rsidRPr="008E7871">
        <w:rPr>
          <w:rStyle w:val="apple-style-span"/>
          <w:sz w:val="28"/>
          <w:szCs w:val="28"/>
          <w:lang w:val="uk-UA"/>
        </w:rPr>
        <w:t xml:space="preserve"> </w:t>
      </w:r>
      <w:r w:rsidR="0006645A" w:rsidRPr="008E7871">
        <w:rPr>
          <w:rStyle w:val="apple-style-span"/>
          <w:sz w:val="28"/>
          <w:szCs w:val="28"/>
          <w:lang w:val="uk-UA"/>
        </w:rPr>
        <w:t xml:space="preserve">Який є власником </w:t>
      </w:r>
      <w:r w:rsidR="004852F5" w:rsidRPr="008E7871">
        <w:rPr>
          <w:rStyle w:val="apple-style-span"/>
          <w:sz w:val="28"/>
          <w:szCs w:val="28"/>
          <w:lang w:val="uk-UA"/>
        </w:rPr>
        <w:t>майже 83% акцій.</w:t>
      </w:r>
    </w:p>
    <w:p w:rsidR="00D237D0" w:rsidRPr="008E7871" w:rsidRDefault="00D237D0" w:rsidP="00C62000">
      <w:pPr>
        <w:spacing w:line="360" w:lineRule="auto"/>
        <w:ind w:firstLine="709"/>
        <w:jc w:val="both"/>
        <w:rPr>
          <w:rStyle w:val="apple-style-span"/>
          <w:sz w:val="28"/>
          <w:szCs w:val="28"/>
          <w:lang w:val="uk-UA"/>
        </w:rPr>
      </w:pPr>
      <w:r w:rsidRPr="008E7871">
        <w:rPr>
          <w:rStyle w:val="apple-style-span"/>
          <w:sz w:val="28"/>
          <w:szCs w:val="28"/>
          <w:lang w:val="uk-UA"/>
        </w:rPr>
        <w:t>Сьогодні на Сумському заводі «Насосенергомаш» виготовляється:</w:t>
      </w:r>
    </w:p>
    <w:p w:rsidR="00D237D0" w:rsidRPr="008E7871" w:rsidRDefault="00D237D0" w:rsidP="00C62000">
      <w:pPr>
        <w:spacing w:line="360" w:lineRule="auto"/>
        <w:ind w:firstLine="709"/>
        <w:jc w:val="both"/>
        <w:rPr>
          <w:rStyle w:val="apple-style-span"/>
          <w:i/>
          <w:sz w:val="28"/>
          <w:szCs w:val="28"/>
          <w:lang w:val="uk-UA"/>
        </w:rPr>
      </w:pPr>
      <w:r w:rsidRPr="008E7871">
        <w:rPr>
          <w:rStyle w:val="apple-style-span"/>
          <w:i/>
          <w:sz w:val="28"/>
          <w:szCs w:val="28"/>
          <w:lang w:val="uk-UA"/>
        </w:rPr>
        <w:t xml:space="preserve">Відцентрові насоси: </w:t>
      </w:r>
    </w:p>
    <w:p w:rsidR="00D237D0" w:rsidRPr="008E7871" w:rsidRDefault="00D237D0" w:rsidP="00C62000">
      <w:pPr>
        <w:numPr>
          <w:ilvl w:val="0"/>
          <w:numId w:val="11"/>
        </w:numPr>
        <w:spacing w:line="360" w:lineRule="auto"/>
        <w:ind w:firstLine="709"/>
        <w:jc w:val="both"/>
        <w:rPr>
          <w:rStyle w:val="apple-style-span"/>
          <w:sz w:val="28"/>
          <w:szCs w:val="28"/>
          <w:lang w:val="uk-UA"/>
        </w:rPr>
      </w:pPr>
      <w:r w:rsidRPr="008E7871">
        <w:rPr>
          <w:rStyle w:val="apple-style-span"/>
          <w:sz w:val="28"/>
          <w:szCs w:val="28"/>
          <w:lang w:val="uk-UA"/>
        </w:rPr>
        <w:t>для атомної та теплової енергетики</w:t>
      </w:r>
    </w:p>
    <w:p w:rsidR="00D237D0" w:rsidRPr="008E7871" w:rsidRDefault="00D237D0" w:rsidP="00C62000">
      <w:pPr>
        <w:numPr>
          <w:ilvl w:val="0"/>
          <w:numId w:val="11"/>
        </w:numPr>
        <w:spacing w:line="360" w:lineRule="auto"/>
        <w:ind w:firstLine="709"/>
        <w:jc w:val="both"/>
        <w:rPr>
          <w:rStyle w:val="apple-style-span"/>
          <w:sz w:val="28"/>
          <w:szCs w:val="28"/>
          <w:lang w:val="uk-UA"/>
        </w:rPr>
      </w:pPr>
      <w:r w:rsidRPr="008E7871">
        <w:rPr>
          <w:rStyle w:val="apple-style-span"/>
          <w:sz w:val="28"/>
          <w:szCs w:val="28"/>
          <w:lang w:val="uk-UA"/>
        </w:rPr>
        <w:t>іригації та меліорації</w:t>
      </w:r>
    </w:p>
    <w:p w:rsidR="00D237D0" w:rsidRPr="008E7871" w:rsidRDefault="00D237D0" w:rsidP="00C62000">
      <w:pPr>
        <w:numPr>
          <w:ilvl w:val="0"/>
          <w:numId w:val="11"/>
        </w:numPr>
        <w:spacing w:line="360" w:lineRule="auto"/>
        <w:ind w:firstLine="709"/>
        <w:jc w:val="both"/>
        <w:rPr>
          <w:rStyle w:val="apple-style-span"/>
          <w:sz w:val="28"/>
          <w:szCs w:val="28"/>
          <w:lang w:val="uk-UA"/>
        </w:rPr>
      </w:pPr>
      <w:r w:rsidRPr="008E7871">
        <w:rPr>
          <w:rStyle w:val="apple-style-span"/>
          <w:sz w:val="28"/>
          <w:szCs w:val="28"/>
          <w:lang w:val="uk-UA"/>
        </w:rPr>
        <w:t>водопостачання та комунального господарства</w:t>
      </w:r>
    </w:p>
    <w:p w:rsidR="008779EE" w:rsidRPr="008E7871" w:rsidRDefault="008779EE" w:rsidP="00C62000">
      <w:pPr>
        <w:numPr>
          <w:ilvl w:val="0"/>
          <w:numId w:val="11"/>
        </w:numPr>
        <w:spacing w:line="360" w:lineRule="auto"/>
        <w:ind w:firstLine="709"/>
        <w:jc w:val="both"/>
        <w:rPr>
          <w:rStyle w:val="apple-style-span"/>
          <w:sz w:val="28"/>
          <w:szCs w:val="28"/>
          <w:lang w:val="uk-UA"/>
        </w:rPr>
      </w:pPr>
      <w:r w:rsidRPr="008E7871">
        <w:rPr>
          <w:rStyle w:val="apple-style-span"/>
          <w:sz w:val="28"/>
          <w:szCs w:val="28"/>
          <w:lang w:val="uk-UA"/>
        </w:rPr>
        <w:t>нафтовидобувній та хімічної промисловості</w:t>
      </w:r>
    </w:p>
    <w:p w:rsidR="008779EE" w:rsidRPr="008E7871" w:rsidRDefault="008779EE" w:rsidP="00C62000">
      <w:pPr>
        <w:spacing w:line="360" w:lineRule="auto"/>
        <w:ind w:left="900" w:firstLine="709"/>
        <w:jc w:val="both"/>
        <w:rPr>
          <w:rStyle w:val="apple-style-span"/>
          <w:i/>
          <w:sz w:val="28"/>
          <w:szCs w:val="28"/>
          <w:lang w:val="uk-UA"/>
        </w:rPr>
      </w:pPr>
      <w:r w:rsidRPr="008E7871">
        <w:rPr>
          <w:rStyle w:val="apple-style-span"/>
          <w:i/>
          <w:sz w:val="28"/>
          <w:szCs w:val="28"/>
          <w:lang w:val="uk-UA"/>
        </w:rPr>
        <w:t>Вільновіхрьові насоси:</w:t>
      </w:r>
    </w:p>
    <w:p w:rsidR="008779EE" w:rsidRPr="008E7871" w:rsidRDefault="008779EE" w:rsidP="00C62000">
      <w:pPr>
        <w:numPr>
          <w:ilvl w:val="0"/>
          <w:numId w:val="11"/>
        </w:numPr>
        <w:spacing w:line="360" w:lineRule="auto"/>
        <w:ind w:firstLine="709"/>
        <w:jc w:val="both"/>
        <w:rPr>
          <w:rStyle w:val="apple-style-span"/>
          <w:sz w:val="28"/>
          <w:szCs w:val="28"/>
          <w:lang w:val="uk-UA"/>
        </w:rPr>
      </w:pPr>
      <w:r w:rsidRPr="008E7871">
        <w:rPr>
          <w:rStyle w:val="apple-style-span"/>
          <w:sz w:val="28"/>
          <w:szCs w:val="28"/>
          <w:lang w:val="uk-UA"/>
        </w:rPr>
        <w:t>для сільського господарства</w:t>
      </w:r>
    </w:p>
    <w:p w:rsidR="008779EE" w:rsidRPr="008E7871" w:rsidRDefault="008779EE" w:rsidP="00C62000">
      <w:pPr>
        <w:numPr>
          <w:ilvl w:val="0"/>
          <w:numId w:val="11"/>
        </w:numPr>
        <w:spacing w:line="360" w:lineRule="auto"/>
        <w:ind w:firstLine="709"/>
        <w:jc w:val="both"/>
        <w:rPr>
          <w:rStyle w:val="apple-style-span"/>
          <w:sz w:val="28"/>
          <w:szCs w:val="28"/>
          <w:lang w:val="uk-UA"/>
        </w:rPr>
      </w:pPr>
      <w:r w:rsidRPr="008E7871">
        <w:rPr>
          <w:rStyle w:val="apple-style-span"/>
          <w:sz w:val="28"/>
          <w:szCs w:val="28"/>
          <w:lang w:val="uk-UA"/>
        </w:rPr>
        <w:t>целюлозно-паперової промисловості</w:t>
      </w:r>
    </w:p>
    <w:p w:rsidR="008779EE" w:rsidRPr="008E7871" w:rsidRDefault="008779EE" w:rsidP="00C62000">
      <w:pPr>
        <w:numPr>
          <w:ilvl w:val="0"/>
          <w:numId w:val="11"/>
        </w:numPr>
        <w:spacing w:line="360" w:lineRule="auto"/>
        <w:ind w:firstLine="709"/>
        <w:jc w:val="both"/>
        <w:rPr>
          <w:rStyle w:val="apple-style-span"/>
          <w:sz w:val="28"/>
          <w:szCs w:val="28"/>
          <w:lang w:val="uk-UA"/>
        </w:rPr>
      </w:pPr>
      <w:r w:rsidRPr="008E7871">
        <w:rPr>
          <w:rStyle w:val="apple-style-span"/>
          <w:sz w:val="28"/>
          <w:szCs w:val="28"/>
          <w:lang w:val="uk-UA"/>
        </w:rPr>
        <w:t>харчової промисловості</w:t>
      </w:r>
    </w:p>
    <w:p w:rsidR="008779EE" w:rsidRPr="008E7871" w:rsidRDefault="008779EE" w:rsidP="00C62000">
      <w:pPr>
        <w:numPr>
          <w:ilvl w:val="0"/>
          <w:numId w:val="11"/>
        </w:numPr>
        <w:spacing w:line="360" w:lineRule="auto"/>
        <w:ind w:firstLine="709"/>
        <w:jc w:val="both"/>
        <w:rPr>
          <w:rStyle w:val="apple-style-span"/>
          <w:sz w:val="28"/>
          <w:szCs w:val="28"/>
          <w:lang w:val="uk-UA"/>
        </w:rPr>
      </w:pPr>
      <w:r w:rsidRPr="008E7871">
        <w:rPr>
          <w:rStyle w:val="apple-style-span"/>
          <w:sz w:val="28"/>
          <w:szCs w:val="28"/>
          <w:lang w:val="uk-UA"/>
        </w:rPr>
        <w:t>комунального господарства</w:t>
      </w:r>
    </w:p>
    <w:p w:rsidR="00B169C2" w:rsidRPr="008E7871" w:rsidRDefault="00B169C2" w:rsidP="00C62000">
      <w:pPr>
        <w:spacing w:line="360" w:lineRule="auto"/>
        <w:ind w:firstLine="709"/>
        <w:jc w:val="both"/>
        <w:rPr>
          <w:rStyle w:val="apple-style-span"/>
          <w:color w:val="000000"/>
          <w:sz w:val="28"/>
          <w:szCs w:val="28"/>
          <w:lang w:val="uk-UA"/>
        </w:rPr>
      </w:pPr>
      <w:r w:rsidRPr="008E7871">
        <w:rPr>
          <w:rStyle w:val="apple-style-span"/>
          <w:sz w:val="28"/>
          <w:szCs w:val="28"/>
          <w:lang w:val="uk-UA"/>
        </w:rPr>
        <w:t xml:space="preserve">ВАТ «Сумський завод «Насосенергомаш» - </w:t>
      </w:r>
      <w:r w:rsidRPr="008E7871">
        <w:rPr>
          <w:rStyle w:val="apple-style-span"/>
          <w:color w:val="000000"/>
          <w:sz w:val="28"/>
          <w:szCs w:val="28"/>
          <w:lang w:val="uk-UA"/>
        </w:rPr>
        <w:t>одне з небагатьох у СНД підприємств, які мають ліцензію на виготовлення обладнання для атомних електростанцій.</w:t>
      </w:r>
    </w:p>
    <w:p w:rsidR="005459DD" w:rsidRPr="008E7871" w:rsidRDefault="0006645A" w:rsidP="00C62000">
      <w:pPr>
        <w:spacing w:line="360" w:lineRule="auto"/>
        <w:ind w:firstLine="709"/>
        <w:jc w:val="both"/>
        <w:rPr>
          <w:sz w:val="28"/>
          <w:szCs w:val="28"/>
          <w:lang w:val="uk-UA"/>
        </w:rPr>
      </w:pPr>
      <w:r w:rsidRPr="008E7871">
        <w:rPr>
          <w:rStyle w:val="apple-style-span"/>
          <w:sz w:val="28"/>
          <w:szCs w:val="28"/>
          <w:lang w:val="uk-UA"/>
        </w:rPr>
        <w:t>Для забезпечення функціонування завод використовує найману робочу силу</w:t>
      </w:r>
      <w:r w:rsidR="00822896" w:rsidRPr="008E7871">
        <w:rPr>
          <w:rStyle w:val="apple-style-span"/>
          <w:sz w:val="28"/>
          <w:szCs w:val="28"/>
          <w:lang w:val="uk-UA"/>
        </w:rPr>
        <w:t xml:space="preserve">. Розглянемо динаміку чисельності працівників, оплату їх праці та зміну цих показників протягом </w:t>
      </w:r>
      <w:r w:rsidR="006202BF" w:rsidRPr="008E7871">
        <w:rPr>
          <w:rStyle w:val="apple-style-span"/>
          <w:sz w:val="28"/>
          <w:szCs w:val="28"/>
          <w:lang w:val="uk-UA"/>
        </w:rPr>
        <w:t xml:space="preserve"> періоду який ми аналізуємо </w:t>
      </w:r>
      <w:r w:rsidR="00822896" w:rsidRPr="008E7871">
        <w:rPr>
          <w:rStyle w:val="apple-style-span"/>
          <w:sz w:val="28"/>
          <w:szCs w:val="28"/>
          <w:lang w:val="uk-UA"/>
        </w:rPr>
        <w:t xml:space="preserve">у </w:t>
      </w:r>
      <w:r w:rsidR="006F58D9">
        <w:rPr>
          <w:rStyle w:val="apple-style-span"/>
          <w:sz w:val="28"/>
          <w:szCs w:val="28"/>
          <w:lang w:val="uk-UA"/>
        </w:rPr>
        <w:t>табл.</w:t>
      </w:r>
      <w:r w:rsidR="00822896" w:rsidRPr="008E7871">
        <w:rPr>
          <w:rStyle w:val="apple-style-span"/>
          <w:sz w:val="28"/>
          <w:szCs w:val="28"/>
          <w:lang w:val="uk-UA"/>
        </w:rPr>
        <w:t xml:space="preserve"> 2.</w:t>
      </w:r>
      <w:r w:rsidR="006202BF" w:rsidRPr="008E7871">
        <w:rPr>
          <w:rStyle w:val="apple-style-span"/>
          <w:sz w:val="28"/>
          <w:szCs w:val="28"/>
          <w:lang w:val="uk-UA"/>
        </w:rPr>
        <w:t>1</w:t>
      </w:r>
      <w:r w:rsidR="00822896" w:rsidRPr="008E7871">
        <w:rPr>
          <w:rStyle w:val="apple-style-span"/>
          <w:sz w:val="28"/>
          <w:szCs w:val="28"/>
          <w:lang w:val="uk-UA"/>
        </w:rPr>
        <w:t>.</w:t>
      </w:r>
    </w:p>
    <w:p w:rsidR="005459DD" w:rsidRPr="006F58D9" w:rsidRDefault="005459DD" w:rsidP="00C62000">
      <w:pPr>
        <w:spacing w:line="360" w:lineRule="auto"/>
        <w:ind w:firstLine="709"/>
        <w:jc w:val="right"/>
        <w:rPr>
          <w:i/>
          <w:sz w:val="28"/>
          <w:szCs w:val="28"/>
          <w:lang w:val="uk-UA"/>
        </w:rPr>
      </w:pPr>
      <w:r w:rsidRPr="006F58D9">
        <w:rPr>
          <w:i/>
          <w:sz w:val="28"/>
          <w:szCs w:val="28"/>
          <w:lang w:val="uk-UA"/>
        </w:rPr>
        <w:t>Табл</w:t>
      </w:r>
      <w:r w:rsidR="00EB2492" w:rsidRPr="006F58D9">
        <w:rPr>
          <w:i/>
          <w:sz w:val="28"/>
          <w:szCs w:val="28"/>
          <w:lang w:val="uk-UA"/>
        </w:rPr>
        <w:t>иця</w:t>
      </w:r>
      <w:r w:rsidRPr="006F58D9">
        <w:rPr>
          <w:i/>
          <w:sz w:val="28"/>
          <w:szCs w:val="28"/>
          <w:lang w:val="uk-UA"/>
        </w:rPr>
        <w:t xml:space="preserve"> 2.</w:t>
      </w:r>
      <w:r w:rsidR="006202BF" w:rsidRPr="006F58D9">
        <w:rPr>
          <w:i/>
          <w:sz w:val="28"/>
          <w:szCs w:val="28"/>
          <w:lang w:val="uk-UA"/>
        </w:rPr>
        <w:t>1</w:t>
      </w:r>
      <w:r w:rsidRPr="006F58D9">
        <w:rPr>
          <w:i/>
          <w:sz w:val="28"/>
          <w:szCs w:val="28"/>
          <w:lang w:val="uk-UA"/>
        </w:rPr>
        <w:t>.</w:t>
      </w:r>
    </w:p>
    <w:p w:rsidR="005459DD" w:rsidRPr="006F58D9" w:rsidRDefault="0071661E" w:rsidP="00C62000">
      <w:pPr>
        <w:spacing w:line="360" w:lineRule="auto"/>
        <w:ind w:firstLine="709"/>
        <w:jc w:val="center"/>
        <w:rPr>
          <w:b/>
          <w:sz w:val="28"/>
          <w:szCs w:val="28"/>
          <w:lang w:val="uk-UA"/>
        </w:rPr>
      </w:pPr>
      <w:r w:rsidRPr="006F58D9">
        <w:rPr>
          <w:b/>
          <w:sz w:val="28"/>
          <w:szCs w:val="28"/>
          <w:lang w:val="uk-UA"/>
        </w:rPr>
        <w:t xml:space="preserve">Динаміка чисельності </w:t>
      </w:r>
      <w:r w:rsidR="005459DD" w:rsidRPr="006F58D9">
        <w:rPr>
          <w:b/>
          <w:sz w:val="28"/>
          <w:szCs w:val="28"/>
          <w:lang w:val="uk-UA"/>
        </w:rPr>
        <w:t>працівників та оплат</w:t>
      </w:r>
      <w:r w:rsidRPr="006F58D9">
        <w:rPr>
          <w:b/>
          <w:sz w:val="28"/>
          <w:szCs w:val="28"/>
          <w:lang w:val="uk-UA"/>
        </w:rPr>
        <w:t>и</w:t>
      </w:r>
      <w:r w:rsidR="005459DD" w:rsidRPr="006F58D9">
        <w:rPr>
          <w:b/>
          <w:sz w:val="28"/>
          <w:szCs w:val="28"/>
          <w:lang w:val="uk-UA"/>
        </w:rPr>
        <w:t xml:space="preserve"> їх праці</w:t>
      </w:r>
      <w:r w:rsidR="006F58D9">
        <w:rPr>
          <w:b/>
          <w:sz w:val="28"/>
          <w:szCs w:val="28"/>
          <w:lang w:val="uk-UA"/>
        </w:rPr>
        <w:t xml:space="preserve"> у ВАТ «Сумський завод «Насосенергомаш»</w:t>
      </w:r>
    </w:p>
    <w:tbl>
      <w:tblPr>
        <w:tblW w:w="5000" w:type="pct"/>
        <w:jc w:val="center"/>
        <w:tblLayout w:type="fixed"/>
        <w:tblLook w:val="0000" w:firstRow="0" w:lastRow="0" w:firstColumn="0" w:lastColumn="0" w:noHBand="0" w:noVBand="0"/>
      </w:tblPr>
      <w:tblGrid>
        <w:gridCol w:w="3551"/>
        <w:gridCol w:w="1236"/>
        <w:gridCol w:w="1133"/>
        <w:gridCol w:w="1133"/>
        <w:gridCol w:w="1470"/>
        <w:gridCol w:w="1330"/>
      </w:tblGrid>
      <w:tr w:rsidR="00877C17" w:rsidRPr="006F58D9" w:rsidTr="009B7CBD">
        <w:trPr>
          <w:trHeight w:val="669"/>
          <w:jc w:val="center"/>
        </w:trPr>
        <w:tc>
          <w:tcPr>
            <w:tcW w:w="1802"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1661E" w:rsidRPr="006F58D9" w:rsidRDefault="0071661E" w:rsidP="00C62000">
            <w:pPr>
              <w:ind w:firstLine="709"/>
              <w:jc w:val="center"/>
              <w:rPr>
                <w:lang w:val="uk-UA"/>
              </w:rPr>
            </w:pPr>
            <w:r w:rsidRPr="006F58D9">
              <w:rPr>
                <w:lang w:val="uk-UA"/>
              </w:rPr>
              <w:t>Показник</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934BAB" w:rsidRPr="006F58D9" w:rsidRDefault="00700E2A" w:rsidP="008E7871">
            <w:pPr>
              <w:jc w:val="center"/>
              <w:rPr>
                <w:lang w:val="uk-UA"/>
              </w:rPr>
            </w:pPr>
            <w:r w:rsidRPr="006F58D9">
              <w:rPr>
                <w:lang w:val="uk-UA"/>
              </w:rPr>
              <w:t>2007р.</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1661E" w:rsidRPr="006F58D9" w:rsidRDefault="00700E2A" w:rsidP="008E7871">
            <w:pPr>
              <w:jc w:val="center"/>
              <w:rPr>
                <w:lang w:val="uk-UA"/>
              </w:rPr>
            </w:pPr>
            <w:r w:rsidRPr="006F58D9">
              <w:rPr>
                <w:lang w:val="uk-UA"/>
              </w:rPr>
              <w:t>2008 р.</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1661E" w:rsidRPr="006F58D9" w:rsidRDefault="00700E2A" w:rsidP="008E7871">
            <w:pPr>
              <w:ind w:firstLine="33"/>
              <w:jc w:val="center"/>
              <w:rPr>
                <w:lang w:val="uk-UA"/>
              </w:rPr>
            </w:pPr>
            <w:r w:rsidRPr="006F58D9">
              <w:rPr>
                <w:lang w:val="uk-UA"/>
              </w:rPr>
              <w:t>2009 р.</w:t>
            </w:r>
          </w:p>
        </w:tc>
        <w:tc>
          <w:tcPr>
            <w:tcW w:w="1421" w:type="pct"/>
            <w:gridSpan w:val="2"/>
            <w:tcBorders>
              <w:top w:val="single" w:sz="4" w:space="0" w:color="auto"/>
              <w:left w:val="nil"/>
              <w:bottom w:val="single" w:sz="4" w:space="0" w:color="auto"/>
              <w:right w:val="single" w:sz="4" w:space="0" w:color="auto"/>
            </w:tcBorders>
            <w:shd w:val="clear" w:color="auto" w:fill="FFFFFF"/>
            <w:noWrap/>
            <w:vAlign w:val="center"/>
          </w:tcPr>
          <w:p w:rsidR="0071661E" w:rsidRPr="006F58D9" w:rsidRDefault="0071661E" w:rsidP="008E7871">
            <w:pPr>
              <w:jc w:val="center"/>
              <w:rPr>
                <w:lang w:val="uk-UA"/>
              </w:rPr>
            </w:pPr>
            <w:r w:rsidRPr="006F58D9">
              <w:rPr>
                <w:lang w:val="uk-UA"/>
              </w:rPr>
              <w:t>Відхилення</w:t>
            </w:r>
            <w:r w:rsidR="00877C17" w:rsidRPr="006F58D9">
              <w:rPr>
                <w:lang w:val="uk-UA"/>
              </w:rPr>
              <w:t xml:space="preserve"> 200</w:t>
            </w:r>
            <w:r w:rsidR="00700E2A" w:rsidRPr="006F58D9">
              <w:rPr>
                <w:lang w:val="uk-UA"/>
              </w:rPr>
              <w:t>9</w:t>
            </w:r>
            <w:r w:rsidR="00877C17" w:rsidRPr="006F58D9">
              <w:rPr>
                <w:lang w:val="uk-UA"/>
              </w:rPr>
              <w:t xml:space="preserve"> р. від 200</w:t>
            </w:r>
            <w:r w:rsidR="00700E2A" w:rsidRPr="006F58D9">
              <w:rPr>
                <w:lang w:val="uk-UA"/>
              </w:rPr>
              <w:t>7</w:t>
            </w:r>
            <w:r w:rsidR="00877C17" w:rsidRPr="006F58D9">
              <w:rPr>
                <w:lang w:val="uk-UA"/>
              </w:rPr>
              <w:t xml:space="preserve"> р.</w:t>
            </w:r>
          </w:p>
        </w:tc>
      </w:tr>
      <w:tr w:rsidR="00877C17" w:rsidRPr="006F58D9" w:rsidTr="009B7CBD">
        <w:trPr>
          <w:trHeight w:val="282"/>
          <w:jc w:val="center"/>
        </w:trPr>
        <w:tc>
          <w:tcPr>
            <w:tcW w:w="180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1661E" w:rsidRPr="006F58D9" w:rsidRDefault="0071661E" w:rsidP="00C62000">
            <w:pPr>
              <w:ind w:firstLine="709"/>
              <w:jc w:val="center"/>
              <w:rPr>
                <w:lang w:val="uk-UA"/>
              </w:rPr>
            </w:pPr>
          </w:p>
        </w:tc>
        <w:tc>
          <w:tcPr>
            <w:tcW w:w="62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1661E" w:rsidRPr="006F58D9" w:rsidRDefault="0071661E" w:rsidP="008E7871">
            <w:pPr>
              <w:jc w:val="center"/>
              <w:rPr>
                <w:lang w:val="uk-UA"/>
              </w:rPr>
            </w:pPr>
          </w:p>
        </w:tc>
        <w:tc>
          <w:tcPr>
            <w:tcW w:w="57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1661E" w:rsidRPr="006F58D9" w:rsidRDefault="0071661E" w:rsidP="008E7871">
            <w:pPr>
              <w:jc w:val="center"/>
              <w:rPr>
                <w:lang w:val="uk-UA"/>
              </w:rPr>
            </w:pPr>
          </w:p>
        </w:tc>
        <w:tc>
          <w:tcPr>
            <w:tcW w:w="57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1661E" w:rsidRPr="006F58D9" w:rsidRDefault="0071661E" w:rsidP="008E7871">
            <w:pPr>
              <w:ind w:firstLine="33"/>
              <w:jc w:val="center"/>
              <w:rPr>
                <w:lang w:val="uk-UA"/>
              </w:rPr>
            </w:pPr>
          </w:p>
        </w:tc>
        <w:tc>
          <w:tcPr>
            <w:tcW w:w="746" w:type="pct"/>
            <w:tcBorders>
              <w:top w:val="nil"/>
              <w:left w:val="nil"/>
              <w:bottom w:val="single" w:sz="4" w:space="0" w:color="auto"/>
              <w:right w:val="single" w:sz="4" w:space="0" w:color="auto"/>
            </w:tcBorders>
            <w:shd w:val="clear" w:color="auto" w:fill="FFFFFF"/>
            <w:noWrap/>
            <w:vAlign w:val="center"/>
          </w:tcPr>
          <w:p w:rsidR="0071661E" w:rsidRPr="006F58D9" w:rsidRDefault="006F58D9" w:rsidP="008E7871">
            <w:pPr>
              <w:jc w:val="center"/>
              <w:rPr>
                <w:lang w:val="uk-UA"/>
              </w:rPr>
            </w:pPr>
            <w:r w:rsidRPr="006F58D9">
              <w:rPr>
                <w:lang w:val="uk-UA"/>
              </w:rPr>
              <w:t>Абсолютне</w:t>
            </w:r>
          </w:p>
        </w:tc>
        <w:tc>
          <w:tcPr>
            <w:tcW w:w="675" w:type="pct"/>
            <w:tcBorders>
              <w:top w:val="nil"/>
              <w:left w:val="nil"/>
              <w:bottom w:val="single" w:sz="4" w:space="0" w:color="auto"/>
              <w:right w:val="single" w:sz="4" w:space="0" w:color="auto"/>
            </w:tcBorders>
            <w:shd w:val="clear" w:color="auto" w:fill="FFFFFF"/>
            <w:noWrap/>
            <w:vAlign w:val="center"/>
          </w:tcPr>
          <w:p w:rsidR="0071661E" w:rsidRPr="006F58D9" w:rsidRDefault="006F58D9" w:rsidP="008E7871">
            <w:pPr>
              <w:jc w:val="center"/>
              <w:rPr>
                <w:lang w:val="uk-UA"/>
              </w:rPr>
            </w:pPr>
            <w:r w:rsidRPr="006F58D9">
              <w:rPr>
                <w:lang w:val="uk-UA"/>
              </w:rPr>
              <w:t>Відносне</w:t>
            </w:r>
          </w:p>
        </w:tc>
      </w:tr>
      <w:tr w:rsidR="00700E2A" w:rsidRPr="006F58D9" w:rsidTr="00700E2A">
        <w:trPr>
          <w:trHeight w:val="521"/>
          <w:jc w:val="center"/>
        </w:trPr>
        <w:tc>
          <w:tcPr>
            <w:tcW w:w="1802" w:type="pct"/>
            <w:tcBorders>
              <w:top w:val="nil"/>
              <w:left w:val="single" w:sz="4" w:space="0" w:color="auto"/>
              <w:bottom w:val="single" w:sz="4" w:space="0" w:color="auto"/>
              <w:right w:val="single" w:sz="4" w:space="0" w:color="auto"/>
            </w:tcBorders>
            <w:shd w:val="clear" w:color="auto" w:fill="auto"/>
            <w:vAlign w:val="center"/>
          </w:tcPr>
          <w:p w:rsidR="00700E2A" w:rsidRPr="006F58D9" w:rsidRDefault="00700E2A" w:rsidP="008E7871">
            <w:pPr>
              <w:jc w:val="both"/>
              <w:rPr>
                <w:lang w:val="uk-UA"/>
              </w:rPr>
            </w:pPr>
            <w:r w:rsidRPr="006F58D9">
              <w:rPr>
                <w:lang w:val="uk-UA"/>
              </w:rPr>
              <w:t>Середньооблікова чисельність штатних працівників облікового складу (осіб)</w:t>
            </w:r>
          </w:p>
        </w:tc>
        <w:tc>
          <w:tcPr>
            <w:tcW w:w="627"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1886</w:t>
            </w:r>
          </w:p>
        </w:tc>
        <w:tc>
          <w:tcPr>
            <w:tcW w:w="5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1859</w:t>
            </w:r>
          </w:p>
        </w:tc>
        <w:tc>
          <w:tcPr>
            <w:tcW w:w="5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ind w:firstLine="33"/>
              <w:jc w:val="center"/>
              <w:rPr>
                <w:lang w:val="uk-UA"/>
              </w:rPr>
            </w:pPr>
            <w:r w:rsidRPr="006F58D9">
              <w:rPr>
                <w:lang w:val="uk-UA"/>
              </w:rPr>
              <w:t>1878</w:t>
            </w:r>
          </w:p>
        </w:tc>
        <w:tc>
          <w:tcPr>
            <w:tcW w:w="746"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-8</w:t>
            </w:r>
          </w:p>
        </w:tc>
        <w:tc>
          <w:tcPr>
            <w:tcW w:w="6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99,6</w:t>
            </w:r>
          </w:p>
        </w:tc>
      </w:tr>
      <w:tr w:rsidR="00700E2A" w:rsidRPr="006F58D9" w:rsidTr="00700E2A">
        <w:trPr>
          <w:trHeight w:val="543"/>
          <w:jc w:val="center"/>
        </w:trPr>
        <w:tc>
          <w:tcPr>
            <w:tcW w:w="1802" w:type="pct"/>
            <w:tcBorders>
              <w:top w:val="nil"/>
              <w:left w:val="single" w:sz="4" w:space="0" w:color="auto"/>
              <w:bottom w:val="single" w:sz="4" w:space="0" w:color="auto"/>
              <w:right w:val="single" w:sz="4" w:space="0" w:color="auto"/>
            </w:tcBorders>
            <w:shd w:val="clear" w:color="auto" w:fill="auto"/>
            <w:vAlign w:val="center"/>
          </w:tcPr>
          <w:p w:rsidR="00700E2A" w:rsidRPr="006F58D9" w:rsidRDefault="00700E2A" w:rsidP="008E7871">
            <w:pPr>
              <w:jc w:val="both"/>
              <w:rPr>
                <w:lang w:val="uk-UA"/>
              </w:rPr>
            </w:pPr>
            <w:r w:rsidRPr="006F58D9">
              <w:rPr>
                <w:lang w:val="uk-UA"/>
              </w:rPr>
              <w:t>Середня чисельність позаштатних працівників та сумісників (осіб)</w:t>
            </w:r>
          </w:p>
        </w:tc>
        <w:tc>
          <w:tcPr>
            <w:tcW w:w="627"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50</w:t>
            </w:r>
          </w:p>
        </w:tc>
        <w:tc>
          <w:tcPr>
            <w:tcW w:w="5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33</w:t>
            </w:r>
          </w:p>
        </w:tc>
        <w:tc>
          <w:tcPr>
            <w:tcW w:w="5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ind w:firstLine="33"/>
              <w:jc w:val="center"/>
              <w:rPr>
                <w:lang w:val="uk-UA"/>
              </w:rPr>
            </w:pPr>
            <w:r w:rsidRPr="006F58D9">
              <w:rPr>
                <w:lang w:val="uk-UA"/>
              </w:rPr>
              <w:t>34</w:t>
            </w:r>
          </w:p>
        </w:tc>
        <w:tc>
          <w:tcPr>
            <w:tcW w:w="746"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-16</w:t>
            </w:r>
          </w:p>
        </w:tc>
        <w:tc>
          <w:tcPr>
            <w:tcW w:w="6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68</w:t>
            </w:r>
          </w:p>
        </w:tc>
      </w:tr>
      <w:tr w:rsidR="00700E2A" w:rsidRPr="006F58D9" w:rsidTr="00700E2A">
        <w:trPr>
          <w:trHeight w:val="821"/>
          <w:jc w:val="center"/>
        </w:trPr>
        <w:tc>
          <w:tcPr>
            <w:tcW w:w="1802" w:type="pct"/>
            <w:tcBorders>
              <w:top w:val="nil"/>
              <w:left w:val="single" w:sz="4" w:space="0" w:color="auto"/>
              <w:bottom w:val="single" w:sz="4" w:space="0" w:color="auto"/>
              <w:right w:val="single" w:sz="4" w:space="0" w:color="auto"/>
            </w:tcBorders>
            <w:shd w:val="clear" w:color="auto" w:fill="auto"/>
            <w:vAlign w:val="center"/>
          </w:tcPr>
          <w:p w:rsidR="00700E2A" w:rsidRPr="006F58D9" w:rsidRDefault="00700E2A" w:rsidP="008E7871">
            <w:pPr>
              <w:jc w:val="both"/>
              <w:rPr>
                <w:lang w:val="uk-UA"/>
              </w:rPr>
            </w:pPr>
            <w:r w:rsidRPr="006F58D9">
              <w:rPr>
                <w:lang w:val="uk-UA"/>
              </w:rPr>
              <w:t>Чисельність працівників, які працюють на умовах неповного робочого часу (дня, тижня) (осіб)</w:t>
            </w:r>
          </w:p>
        </w:tc>
        <w:tc>
          <w:tcPr>
            <w:tcW w:w="627"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13</w:t>
            </w:r>
          </w:p>
        </w:tc>
        <w:tc>
          <w:tcPr>
            <w:tcW w:w="5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17</w:t>
            </w:r>
          </w:p>
        </w:tc>
        <w:tc>
          <w:tcPr>
            <w:tcW w:w="5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ind w:firstLine="33"/>
              <w:jc w:val="center"/>
              <w:rPr>
                <w:lang w:val="uk-UA"/>
              </w:rPr>
            </w:pPr>
            <w:r w:rsidRPr="006F58D9">
              <w:rPr>
                <w:lang w:val="uk-UA"/>
              </w:rPr>
              <w:t>7</w:t>
            </w:r>
          </w:p>
        </w:tc>
        <w:tc>
          <w:tcPr>
            <w:tcW w:w="746"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-6</w:t>
            </w:r>
          </w:p>
        </w:tc>
        <w:tc>
          <w:tcPr>
            <w:tcW w:w="6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53,8</w:t>
            </w:r>
          </w:p>
        </w:tc>
      </w:tr>
      <w:tr w:rsidR="00700E2A" w:rsidRPr="006F58D9" w:rsidTr="00700E2A">
        <w:trPr>
          <w:trHeight w:val="407"/>
          <w:jc w:val="center"/>
        </w:trPr>
        <w:tc>
          <w:tcPr>
            <w:tcW w:w="1802" w:type="pct"/>
            <w:tcBorders>
              <w:top w:val="nil"/>
              <w:left w:val="single" w:sz="4" w:space="0" w:color="auto"/>
              <w:bottom w:val="single" w:sz="4" w:space="0" w:color="auto"/>
              <w:right w:val="single" w:sz="4" w:space="0" w:color="auto"/>
            </w:tcBorders>
            <w:shd w:val="clear" w:color="auto" w:fill="auto"/>
            <w:vAlign w:val="center"/>
          </w:tcPr>
          <w:p w:rsidR="00700E2A" w:rsidRPr="006F58D9" w:rsidRDefault="00700E2A" w:rsidP="008E7871">
            <w:pPr>
              <w:jc w:val="both"/>
              <w:rPr>
                <w:lang w:val="uk-UA"/>
              </w:rPr>
            </w:pPr>
            <w:r w:rsidRPr="006F58D9">
              <w:rPr>
                <w:lang w:val="uk-UA"/>
              </w:rPr>
              <w:t>Фонд оплати праці — всього (тис. грн.)</w:t>
            </w:r>
          </w:p>
        </w:tc>
        <w:tc>
          <w:tcPr>
            <w:tcW w:w="627"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34804,5</w:t>
            </w:r>
          </w:p>
        </w:tc>
        <w:tc>
          <w:tcPr>
            <w:tcW w:w="5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46624,7</w:t>
            </w:r>
          </w:p>
        </w:tc>
        <w:tc>
          <w:tcPr>
            <w:tcW w:w="5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ind w:firstLine="33"/>
              <w:jc w:val="center"/>
              <w:rPr>
                <w:lang w:val="uk-UA"/>
              </w:rPr>
            </w:pPr>
            <w:r w:rsidRPr="006F58D9">
              <w:rPr>
                <w:lang w:val="uk-UA"/>
              </w:rPr>
              <w:t>50 819,4</w:t>
            </w:r>
          </w:p>
        </w:tc>
        <w:tc>
          <w:tcPr>
            <w:tcW w:w="746"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16014,9</w:t>
            </w:r>
          </w:p>
        </w:tc>
        <w:tc>
          <w:tcPr>
            <w:tcW w:w="675" w:type="pct"/>
            <w:tcBorders>
              <w:top w:val="nil"/>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146</w:t>
            </w:r>
          </w:p>
        </w:tc>
      </w:tr>
      <w:tr w:rsidR="00700E2A" w:rsidRPr="006F58D9" w:rsidTr="00700E2A">
        <w:trPr>
          <w:trHeight w:val="407"/>
          <w:jc w:val="center"/>
        </w:trPr>
        <w:tc>
          <w:tcPr>
            <w:tcW w:w="1802" w:type="pct"/>
            <w:tcBorders>
              <w:top w:val="single" w:sz="4" w:space="0" w:color="auto"/>
              <w:left w:val="single" w:sz="4" w:space="0" w:color="auto"/>
              <w:bottom w:val="single" w:sz="4" w:space="0" w:color="auto"/>
              <w:right w:val="single" w:sz="4" w:space="0" w:color="auto"/>
            </w:tcBorders>
            <w:shd w:val="clear" w:color="auto" w:fill="auto"/>
            <w:vAlign w:val="center"/>
          </w:tcPr>
          <w:p w:rsidR="00700E2A" w:rsidRPr="006F58D9" w:rsidRDefault="00700E2A" w:rsidP="008E7871">
            <w:pPr>
              <w:jc w:val="both"/>
              <w:rPr>
                <w:lang w:val="uk-UA"/>
              </w:rPr>
            </w:pPr>
            <w:r w:rsidRPr="006F58D9">
              <w:rPr>
                <w:lang w:val="uk-UA"/>
              </w:rPr>
              <w:t>Валовий прибуток на 1 працівника, грн.</w:t>
            </w:r>
          </w:p>
        </w:tc>
        <w:tc>
          <w:tcPr>
            <w:tcW w:w="627" w:type="pct"/>
            <w:tcBorders>
              <w:top w:val="single" w:sz="4" w:space="0" w:color="auto"/>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24,64</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31,83</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700E2A" w:rsidRPr="006F58D9" w:rsidRDefault="00700E2A" w:rsidP="008E7871">
            <w:pPr>
              <w:ind w:firstLine="33"/>
              <w:jc w:val="center"/>
              <w:rPr>
                <w:lang w:val="uk-UA"/>
              </w:rPr>
            </w:pPr>
            <w:r w:rsidRPr="006F58D9">
              <w:rPr>
                <w:lang w:val="uk-UA"/>
              </w:rPr>
              <w:t>61,78</w:t>
            </w:r>
          </w:p>
        </w:tc>
        <w:tc>
          <w:tcPr>
            <w:tcW w:w="746" w:type="pct"/>
            <w:tcBorders>
              <w:top w:val="single" w:sz="4" w:space="0" w:color="auto"/>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37,14</w:t>
            </w:r>
          </w:p>
        </w:tc>
        <w:tc>
          <w:tcPr>
            <w:tcW w:w="675" w:type="pct"/>
            <w:tcBorders>
              <w:top w:val="single" w:sz="4" w:space="0" w:color="auto"/>
              <w:left w:val="nil"/>
              <w:bottom w:val="single" w:sz="4" w:space="0" w:color="auto"/>
              <w:right w:val="single" w:sz="4" w:space="0" w:color="auto"/>
            </w:tcBorders>
            <w:shd w:val="clear" w:color="auto" w:fill="auto"/>
            <w:noWrap/>
            <w:vAlign w:val="center"/>
          </w:tcPr>
          <w:p w:rsidR="00700E2A" w:rsidRPr="006F58D9" w:rsidRDefault="00700E2A" w:rsidP="008E7871">
            <w:pPr>
              <w:jc w:val="center"/>
              <w:rPr>
                <w:lang w:val="uk-UA"/>
              </w:rPr>
            </w:pPr>
            <w:r w:rsidRPr="006F58D9">
              <w:rPr>
                <w:lang w:val="uk-UA"/>
              </w:rPr>
              <w:t>250,7</w:t>
            </w:r>
          </w:p>
        </w:tc>
      </w:tr>
    </w:tbl>
    <w:p w:rsidR="005459DD" w:rsidRPr="008E7871" w:rsidRDefault="005459DD" w:rsidP="00C62000">
      <w:pPr>
        <w:spacing w:line="360" w:lineRule="auto"/>
        <w:ind w:firstLine="709"/>
        <w:jc w:val="both"/>
        <w:rPr>
          <w:sz w:val="28"/>
          <w:szCs w:val="28"/>
          <w:lang w:val="uk-UA"/>
        </w:rPr>
      </w:pPr>
    </w:p>
    <w:p w:rsidR="00877C17" w:rsidRPr="008E7871" w:rsidRDefault="00877C17" w:rsidP="00C62000">
      <w:pPr>
        <w:spacing w:line="360" w:lineRule="auto"/>
        <w:ind w:firstLine="709"/>
        <w:jc w:val="both"/>
        <w:rPr>
          <w:sz w:val="28"/>
          <w:szCs w:val="28"/>
          <w:lang w:val="uk-UA"/>
        </w:rPr>
      </w:pPr>
      <w:r w:rsidRPr="008E7871">
        <w:rPr>
          <w:sz w:val="28"/>
          <w:szCs w:val="28"/>
          <w:lang w:val="uk-UA"/>
        </w:rPr>
        <w:t xml:space="preserve">Дані </w:t>
      </w:r>
      <w:r w:rsidR="006F58D9">
        <w:rPr>
          <w:sz w:val="28"/>
          <w:szCs w:val="28"/>
          <w:lang w:val="uk-UA"/>
        </w:rPr>
        <w:t>табл.</w:t>
      </w:r>
      <w:r w:rsidRPr="008E7871">
        <w:rPr>
          <w:sz w:val="28"/>
          <w:szCs w:val="28"/>
          <w:lang w:val="uk-UA"/>
        </w:rPr>
        <w:t xml:space="preserve"> 2.1 свідчать, що</w:t>
      </w:r>
      <w:r w:rsidR="0071661E" w:rsidRPr="008E7871">
        <w:rPr>
          <w:sz w:val="28"/>
          <w:szCs w:val="28"/>
          <w:lang w:val="uk-UA"/>
        </w:rPr>
        <w:t xml:space="preserve"> середньооблікова чисельність штатних працівників зменшилась на </w:t>
      </w:r>
      <w:r w:rsidR="00FD070E" w:rsidRPr="008E7871">
        <w:rPr>
          <w:sz w:val="28"/>
          <w:szCs w:val="28"/>
          <w:lang w:val="uk-UA"/>
        </w:rPr>
        <w:t>0,4</w:t>
      </w:r>
      <w:r w:rsidR="0071661E" w:rsidRPr="008E7871">
        <w:rPr>
          <w:sz w:val="28"/>
          <w:szCs w:val="28"/>
          <w:lang w:val="uk-UA"/>
        </w:rPr>
        <w:t xml:space="preserve">%, або на </w:t>
      </w:r>
      <w:r w:rsidR="00FD070E" w:rsidRPr="008E7871">
        <w:rPr>
          <w:sz w:val="28"/>
          <w:szCs w:val="28"/>
          <w:lang w:val="uk-UA"/>
        </w:rPr>
        <w:t>8</w:t>
      </w:r>
      <w:r w:rsidR="0071661E" w:rsidRPr="008E7871">
        <w:rPr>
          <w:sz w:val="28"/>
          <w:szCs w:val="28"/>
          <w:lang w:val="uk-UA"/>
        </w:rPr>
        <w:t xml:space="preserve"> ос</w:t>
      </w:r>
      <w:r w:rsidR="00FD070E" w:rsidRPr="008E7871">
        <w:rPr>
          <w:sz w:val="28"/>
          <w:szCs w:val="28"/>
          <w:lang w:val="uk-UA"/>
        </w:rPr>
        <w:t>іб</w:t>
      </w:r>
      <w:r w:rsidRPr="008E7871">
        <w:rPr>
          <w:sz w:val="28"/>
          <w:szCs w:val="28"/>
          <w:lang w:val="uk-UA"/>
        </w:rPr>
        <w:t>, с</w:t>
      </w:r>
      <w:r w:rsidR="0071661E" w:rsidRPr="008E7871">
        <w:rPr>
          <w:sz w:val="28"/>
          <w:szCs w:val="28"/>
          <w:lang w:val="uk-UA"/>
        </w:rPr>
        <w:t>ередня чисельність позашт</w:t>
      </w:r>
      <w:r w:rsidR="00FE3D84" w:rsidRPr="008E7871">
        <w:rPr>
          <w:sz w:val="28"/>
          <w:szCs w:val="28"/>
          <w:lang w:val="uk-UA"/>
        </w:rPr>
        <w:t xml:space="preserve">атних працівників </w:t>
      </w:r>
      <w:r w:rsidR="00FD070E" w:rsidRPr="008E7871">
        <w:rPr>
          <w:sz w:val="28"/>
          <w:szCs w:val="28"/>
          <w:lang w:val="uk-UA"/>
        </w:rPr>
        <w:t>зменшилась</w:t>
      </w:r>
      <w:r w:rsidR="0071661E" w:rsidRPr="008E7871">
        <w:rPr>
          <w:sz w:val="28"/>
          <w:szCs w:val="28"/>
          <w:lang w:val="uk-UA"/>
        </w:rPr>
        <w:t xml:space="preserve"> на </w:t>
      </w:r>
      <w:r w:rsidR="00FE3D84" w:rsidRPr="008E7871">
        <w:rPr>
          <w:sz w:val="28"/>
          <w:szCs w:val="28"/>
          <w:lang w:val="uk-UA"/>
        </w:rPr>
        <w:t>1</w:t>
      </w:r>
      <w:r w:rsidR="00FD070E" w:rsidRPr="008E7871">
        <w:rPr>
          <w:sz w:val="28"/>
          <w:szCs w:val="28"/>
          <w:lang w:val="uk-UA"/>
        </w:rPr>
        <w:t>6</w:t>
      </w:r>
      <w:r w:rsidR="0071661E" w:rsidRPr="008E7871">
        <w:rPr>
          <w:sz w:val="28"/>
          <w:szCs w:val="28"/>
          <w:lang w:val="uk-UA"/>
        </w:rPr>
        <w:t xml:space="preserve"> особи. </w:t>
      </w:r>
      <w:r w:rsidRPr="008E7871">
        <w:rPr>
          <w:sz w:val="28"/>
          <w:szCs w:val="28"/>
          <w:lang w:val="uk-UA"/>
        </w:rPr>
        <w:t>На кожного працюючого на кінець 200</w:t>
      </w:r>
      <w:r w:rsidR="00FD070E" w:rsidRPr="008E7871">
        <w:rPr>
          <w:sz w:val="28"/>
          <w:szCs w:val="28"/>
          <w:lang w:val="uk-UA"/>
        </w:rPr>
        <w:t>7</w:t>
      </w:r>
      <w:r w:rsidRPr="008E7871">
        <w:rPr>
          <w:sz w:val="28"/>
          <w:szCs w:val="28"/>
          <w:lang w:val="uk-UA"/>
        </w:rPr>
        <w:t xml:space="preserve"> року припадало </w:t>
      </w:r>
      <w:r w:rsidR="00FD070E" w:rsidRPr="008E7871">
        <w:rPr>
          <w:sz w:val="28"/>
          <w:szCs w:val="28"/>
          <w:lang w:val="uk-UA"/>
        </w:rPr>
        <w:t xml:space="preserve">24,64 </w:t>
      </w:r>
      <w:r w:rsidRPr="008E7871">
        <w:rPr>
          <w:sz w:val="28"/>
          <w:szCs w:val="28"/>
          <w:lang w:val="uk-UA"/>
        </w:rPr>
        <w:t>грн. в</w:t>
      </w:r>
      <w:r w:rsidR="00FD070E" w:rsidRPr="008E7871">
        <w:rPr>
          <w:sz w:val="28"/>
          <w:szCs w:val="28"/>
          <w:lang w:val="uk-UA"/>
        </w:rPr>
        <w:t>алового прибутку, на кінець 2009</w:t>
      </w:r>
      <w:r w:rsidRPr="008E7871">
        <w:rPr>
          <w:sz w:val="28"/>
          <w:szCs w:val="28"/>
          <w:lang w:val="uk-UA"/>
        </w:rPr>
        <w:t xml:space="preserve"> року цей показник зріс майже </w:t>
      </w:r>
      <w:r w:rsidR="00FD070E" w:rsidRPr="008E7871">
        <w:rPr>
          <w:sz w:val="28"/>
          <w:szCs w:val="28"/>
          <w:lang w:val="uk-UA"/>
        </w:rPr>
        <w:t>в два с половиною рази</w:t>
      </w:r>
      <w:r w:rsidRPr="008E7871">
        <w:rPr>
          <w:sz w:val="28"/>
          <w:szCs w:val="28"/>
          <w:lang w:val="uk-UA"/>
        </w:rPr>
        <w:t xml:space="preserve"> і становить </w:t>
      </w:r>
      <w:r w:rsidR="00FD070E" w:rsidRPr="008E7871">
        <w:rPr>
          <w:sz w:val="28"/>
          <w:szCs w:val="28"/>
          <w:lang w:val="uk-UA"/>
        </w:rPr>
        <w:t>61,78</w:t>
      </w:r>
      <w:r w:rsidRPr="008E7871">
        <w:rPr>
          <w:sz w:val="28"/>
          <w:szCs w:val="28"/>
          <w:lang w:val="uk-UA"/>
        </w:rPr>
        <w:t xml:space="preserve"> грн.  </w:t>
      </w:r>
      <w:r w:rsidR="00FE3D84" w:rsidRPr="008E7871">
        <w:rPr>
          <w:sz w:val="28"/>
          <w:szCs w:val="28"/>
          <w:lang w:val="uk-UA"/>
        </w:rPr>
        <w:t xml:space="preserve">Фонд </w:t>
      </w:r>
      <w:r w:rsidR="0071661E" w:rsidRPr="008E7871">
        <w:rPr>
          <w:sz w:val="28"/>
          <w:szCs w:val="28"/>
          <w:lang w:val="uk-UA"/>
        </w:rPr>
        <w:t xml:space="preserve">оплати праці зріс на </w:t>
      </w:r>
      <w:r w:rsidR="00FD070E" w:rsidRPr="008E7871">
        <w:rPr>
          <w:sz w:val="28"/>
          <w:szCs w:val="28"/>
          <w:lang w:val="uk-UA"/>
        </w:rPr>
        <w:t>16014,9</w:t>
      </w:r>
      <w:r w:rsidRPr="008E7871">
        <w:rPr>
          <w:sz w:val="28"/>
          <w:szCs w:val="28"/>
          <w:lang w:val="uk-UA"/>
        </w:rPr>
        <w:t xml:space="preserve"> тис. грн., а це означає що заробітна плата працюючих збільшилась.</w:t>
      </w:r>
    </w:p>
    <w:p w:rsidR="005459DD" w:rsidRPr="008E7871" w:rsidRDefault="005459DD" w:rsidP="00C62000">
      <w:pPr>
        <w:spacing w:line="360" w:lineRule="auto"/>
        <w:ind w:firstLine="709"/>
        <w:jc w:val="both"/>
        <w:rPr>
          <w:sz w:val="28"/>
          <w:szCs w:val="28"/>
          <w:lang w:val="uk-UA"/>
        </w:rPr>
      </w:pPr>
      <w:r w:rsidRPr="008E7871">
        <w:rPr>
          <w:sz w:val="28"/>
          <w:szCs w:val="28"/>
          <w:lang w:val="uk-UA"/>
        </w:rPr>
        <w:t xml:space="preserve">Розглянемо склад і структуру основних засобів підприємства, а також як змінились ці показники за </w:t>
      </w:r>
      <w:r w:rsidR="00910291" w:rsidRPr="008E7871">
        <w:rPr>
          <w:sz w:val="28"/>
          <w:szCs w:val="28"/>
          <w:lang w:val="uk-UA"/>
        </w:rPr>
        <w:t>3</w:t>
      </w:r>
      <w:r w:rsidRPr="008E7871">
        <w:rPr>
          <w:sz w:val="28"/>
          <w:szCs w:val="28"/>
          <w:lang w:val="uk-UA"/>
        </w:rPr>
        <w:t xml:space="preserve"> роки у </w:t>
      </w:r>
      <w:r w:rsidR="006F58D9">
        <w:rPr>
          <w:sz w:val="28"/>
          <w:szCs w:val="28"/>
          <w:lang w:val="uk-UA"/>
        </w:rPr>
        <w:t>табл.</w:t>
      </w:r>
      <w:r w:rsidRPr="008E7871">
        <w:rPr>
          <w:sz w:val="28"/>
          <w:szCs w:val="28"/>
          <w:lang w:val="uk-UA"/>
        </w:rPr>
        <w:t xml:space="preserve"> 2.</w:t>
      </w:r>
      <w:r w:rsidR="006202BF" w:rsidRPr="008E7871">
        <w:rPr>
          <w:sz w:val="28"/>
          <w:szCs w:val="28"/>
          <w:lang w:val="uk-UA"/>
        </w:rPr>
        <w:t>2</w:t>
      </w:r>
      <w:r w:rsidRPr="008E7871">
        <w:rPr>
          <w:sz w:val="28"/>
          <w:szCs w:val="28"/>
          <w:lang w:val="uk-UA"/>
        </w:rPr>
        <w:t>.</w:t>
      </w:r>
    </w:p>
    <w:p w:rsidR="005459DD" w:rsidRPr="006F58D9" w:rsidRDefault="005459DD" w:rsidP="00C62000">
      <w:pPr>
        <w:spacing w:line="360" w:lineRule="auto"/>
        <w:ind w:firstLine="709"/>
        <w:jc w:val="right"/>
        <w:rPr>
          <w:i/>
          <w:sz w:val="28"/>
          <w:szCs w:val="28"/>
          <w:lang w:val="uk-UA"/>
        </w:rPr>
      </w:pPr>
      <w:r w:rsidRPr="006F58D9">
        <w:rPr>
          <w:i/>
          <w:sz w:val="28"/>
          <w:szCs w:val="28"/>
          <w:lang w:val="uk-UA"/>
        </w:rPr>
        <w:t>Таблиця 2.</w:t>
      </w:r>
      <w:r w:rsidR="006202BF" w:rsidRPr="006F58D9">
        <w:rPr>
          <w:i/>
          <w:sz w:val="28"/>
          <w:szCs w:val="28"/>
          <w:lang w:val="uk-UA"/>
        </w:rPr>
        <w:t>2</w:t>
      </w:r>
      <w:r w:rsidRPr="006F58D9">
        <w:rPr>
          <w:i/>
          <w:sz w:val="28"/>
          <w:szCs w:val="28"/>
          <w:lang w:val="uk-UA"/>
        </w:rPr>
        <w:t>.</w:t>
      </w:r>
    </w:p>
    <w:p w:rsidR="0071661E" w:rsidRPr="008E7871" w:rsidRDefault="00877C17" w:rsidP="00C62000">
      <w:pPr>
        <w:spacing w:line="360" w:lineRule="auto"/>
        <w:ind w:firstLine="709"/>
        <w:jc w:val="center"/>
        <w:rPr>
          <w:sz w:val="28"/>
          <w:szCs w:val="28"/>
          <w:lang w:val="uk-UA"/>
        </w:rPr>
      </w:pPr>
      <w:r w:rsidRPr="006F58D9">
        <w:rPr>
          <w:b/>
          <w:sz w:val="28"/>
          <w:szCs w:val="28"/>
          <w:lang w:val="uk-UA"/>
        </w:rPr>
        <w:t xml:space="preserve">Склад </w:t>
      </w:r>
      <w:r w:rsidR="005459DD" w:rsidRPr="006F58D9">
        <w:rPr>
          <w:b/>
          <w:sz w:val="28"/>
          <w:szCs w:val="28"/>
          <w:lang w:val="uk-UA"/>
        </w:rPr>
        <w:t>основних засобів</w:t>
      </w:r>
      <w:r w:rsidRPr="006F58D9">
        <w:rPr>
          <w:b/>
          <w:sz w:val="28"/>
          <w:szCs w:val="28"/>
          <w:lang w:val="uk-UA"/>
        </w:rPr>
        <w:t xml:space="preserve"> та ефективність їх використання</w:t>
      </w:r>
      <w:r w:rsidR="006F58D9">
        <w:rPr>
          <w:b/>
          <w:sz w:val="28"/>
          <w:szCs w:val="28"/>
          <w:lang w:val="uk-UA"/>
        </w:rPr>
        <w:t xml:space="preserve"> у ВАТ «Сумський завод «Насосенергомаш»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1025"/>
        <w:gridCol w:w="765"/>
        <w:gridCol w:w="1077"/>
        <w:gridCol w:w="713"/>
        <w:gridCol w:w="988"/>
        <w:gridCol w:w="802"/>
        <w:gridCol w:w="816"/>
        <w:gridCol w:w="756"/>
      </w:tblGrid>
      <w:tr w:rsidR="00711EF4" w:rsidRPr="006F58D9" w:rsidTr="009B7CBD">
        <w:tc>
          <w:tcPr>
            <w:tcW w:w="0" w:type="auto"/>
            <w:vMerge w:val="restart"/>
            <w:shd w:val="clear" w:color="auto" w:fill="FFFFFF"/>
            <w:vAlign w:val="center"/>
          </w:tcPr>
          <w:p w:rsidR="00711EF4" w:rsidRPr="006F58D9" w:rsidRDefault="00711EF4" w:rsidP="00661B99">
            <w:pPr>
              <w:jc w:val="center"/>
              <w:rPr>
                <w:lang w:val="uk-UA"/>
              </w:rPr>
            </w:pPr>
            <w:r w:rsidRPr="006F58D9">
              <w:rPr>
                <w:lang w:val="uk-UA"/>
              </w:rPr>
              <w:t>Найменування основних засобів</w:t>
            </w:r>
          </w:p>
        </w:tc>
        <w:tc>
          <w:tcPr>
            <w:tcW w:w="0" w:type="auto"/>
            <w:gridSpan w:val="6"/>
            <w:shd w:val="clear" w:color="auto" w:fill="FFFFFF"/>
            <w:vAlign w:val="center"/>
          </w:tcPr>
          <w:p w:rsidR="00711EF4" w:rsidRPr="006F58D9" w:rsidRDefault="00711EF4" w:rsidP="006F58D9">
            <w:pPr>
              <w:jc w:val="center"/>
              <w:rPr>
                <w:lang w:val="uk-UA"/>
              </w:rPr>
            </w:pPr>
            <w:r w:rsidRPr="006F58D9">
              <w:rPr>
                <w:lang w:val="uk-UA"/>
              </w:rPr>
              <w:t xml:space="preserve">Власні основні засоби </w:t>
            </w:r>
          </w:p>
        </w:tc>
        <w:tc>
          <w:tcPr>
            <w:tcW w:w="0" w:type="auto"/>
            <w:gridSpan w:val="2"/>
            <w:shd w:val="clear" w:color="auto" w:fill="FFFFFF"/>
            <w:vAlign w:val="center"/>
          </w:tcPr>
          <w:p w:rsidR="00711EF4" w:rsidRPr="006F58D9" w:rsidRDefault="00711EF4" w:rsidP="00F259E5">
            <w:pPr>
              <w:jc w:val="center"/>
              <w:rPr>
                <w:lang w:val="uk-UA"/>
              </w:rPr>
            </w:pPr>
            <w:r w:rsidRPr="006F58D9">
              <w:rPr>
                <w:lang w:val="uk-UA"/>
              </w:rPr>
              <w:t>Відхилення</w:t>
            </w:r>
            <w:r w:rsidR="00877C17" w:rsidRPr="006F58D9">
              <w:rPr>
                <w:lang w:val="uk-UA"/>
              </w:rPr>
              <w:t xml:space="preserve"> </w:t>
            </w:r>
          </w:p>
        </w:tc>
      </w:tr>
      <w:tr w:rsidR="006F58D9" w:rsidRPr="006F58D9" w:rsidTr="009B7CBD">
        <w:trPr>
          <w:trHeight w:val="739"/>
        </w:trPr>
        <w:tc>
          <w:tcPr>
            <w:tcW w:w="0" w:type="auto"/>
            <w:vMerge/>
            <w:shd w:val="clear" w:color="auto" w:fill="FFFFFF"/>
            <w:vAlign w:val="center"/>
          </w:tcPr>
          <w:p w:rsidR="00711EF4" w:rsidRPr="006F58D9" w:rsidRDefault="00711EF4" w:rsidP="00C62000">
            <w:pPr>
              <w:ind w:firstLine="709"/>
              <w:jc w:val="center"/>
              <w:rPr>
                <w:lang w:val="uk-UA"/>
              </w:rPr>
            </w:pPr>
          </w:p>
        </w:tc>
        <w:tc>
          <w:tcPr>
            <w:tcW w:w="1025" w:type="dxa"/>
            <w:shd w:val="clear" w:color="auto" w:fill="FFFFFF"/>
            <w:vAlign w:val="center"/>
          </w:tcPr>
          <w:p w:rsidR="00711EF4" w:rsidRPr="006F58D9" w:rsidRDefault="00934BAB" w:rsidP="00661B99">
            <w:pPr>
              <w:ind w:firstLine="33"/>
              <w:jc w:val="center"/>
              <w:rPr>
                <w:lang w:val="uk-UA"/>
              </w:rPr>
            </w:pPr>
            <w:r w:rsidRPr="006F58D9">
              <w:rPr>
                <w:lang w:val="uk-UA"/>
              </w:rPr>
              <w:t>200</w:t>
            </w:r>
            <w:r w:rsidR="00FD070E" w:rsidRPr="006F58D9">
              <w:rPr>
                <w:lang w:val="uk-UA"/>
              </w:rPr>
              <w:t>7</w:t>
            </w:r>
            <w:r w:rsidR="00711EF4" w:rsidRPr="006F58D9">
              <w:rPr>
                <w:lang w:val="uk-UA"/>
              </w:rPr>
              <w:t>р.</w:t>
            </w:r>
          </w:p>
        </w:tc>
        <w:tc>
          <w:tcPr>
            <w:tcW w:w="765" w:type="dxa"/>
            <w:shd w:val="clear" w:color="auto" w:fill="FFFFFF"/>
            <w:vAlign w:val="center"/>
          </w:tcPr>
          <w:p w:rsidR="00711EF4" w:rsidRPr="006F58D9" w:rsidRDefault="006F58D9" w:rsidP="006F58D9">
            <w:pPr>
              <w:ind w:firstLine="33"/>
              <w:jc w:val="center"/>
              <w:rPr>
                <w:lang w:val="uk-UA"/>
              </w:rPr>
            </w:pPr>
            <w:r>
              <w:rPr>
                <w:lang w:val="uk-UA"/>
              </w:rPr>
              <w:t>пит.</w:t>
            </w:r>
            <w:r w:rsidR="00711EF4" w:rsidRPr="006F58D9">
              <w:rPr>
                <w:lang w:val="uk-UA"/>
              </w:rPr>
              <w:t xml:space="preserve"> вага</w:t>
            </w:r>
          </w:p>
        </w:tc>
        <w:tc>
          <w:tcPr>
            <w:tcW w:w="1077" w:type="dxa"/>
            <w:shd w:val="clear" w:color="auto" w:fill="FFFFFF"/>
            <w:vAlign w:val="center"/>
          </w:tcPr>
          <w:p w:rsidR="00711EF4" w:rsidRPr="006F58D9" w:rsidRDefault="00934BAB" w:rsidP="00661B99">
            <w:pPr>
              <w:ind w:firstLine="33"/>
              <w:jc w:val="center"/>
              <w:rPr>
                <w:lang w:val="uk-UA"/>
              </w:rPr>
            </w:pPr>
            <w:r w:rsidRPr="006F58D9">
              <w:rPr>
                <w:lang w:val="uk-UA"/>
              </w:rPr>
              <w:t>200</w:t>
            </w:r>
            <w:r w:rsidR="00FD070E" w:rsidRPr="006F58D9">
              <w:rPr>
                <w:lang w:val="uk-UA"/>
              </w:rPr>
              <w:t>8</w:t>
            </w:r>
            <w:r w:rsidR="00711EF4" w:rsidRPr="006F58D9">
              <w:rPr>
                <w:lang w:val="uk-UA"/>
              </w:rPr>
              <w:t>р.</w:t>
            </w:r>
          </w:p>
        </w:tc>
        <w:tc>
          <w:tcPr>
            <w:tcW w:w="713" w:type="dxa"/>
            <w:shd w:val="clear" w:color="auto" w:fill="FFFFFF"/>
            <w:vAlign w:val="center"/>
          </w:tcPr>
          <w:p w:rsidR="00711EF4" w:rsidRPr="006F58D9" w:rsidRDefault="006F58D9" w:rsidP="006F58D9">
            <w:pPr>
              <w:ind w:firstLine="33"/>
              <w:jc w:val="center"/>
              <w:rPr>
                <w:lang w:val="uk-UA"/>
              </w:rPr>
            </w:pPr>
            <w:r>
              <w:rPr>
                <w:lang w:val="uk-UA"/>
              </w:rPr>
              <w:t>пит.</w:t>
            </w:r>
            <w:r w:rsidR="00711EF4" w:rsidRPr="006F58D9">
              <w:rPr>
                <w:lang w:val="uk-UA"/>
              </w:rPr>
              <w:t xml:space="preserve"> вага</w:t>
            </w:r>
          </w:p>
        </w:tc>
        <w:tc>
          <w:tcPr>
            <w:tcW w:w="988" w:type="dxa"/>
            <w:shd w:val="clear" w:color="auto" w:fill="FFFFFF"/>
            <w:vAlign w:val="center"/>
          </w:tcPr>
          <w:p w:rsidR="00711EF4" w:rsidRPr="006F58D9" w:rsidRDefault="00934BAB" w:rsidP="00661B99">
            <w:pPr>
              <w:ind w:firstLine="33"/>
              <w:jc w:val="center"/>
              <w:rPr>
                <w:lang w:val="uk-UA"/>
              </w:rPr>
            </w:pPr>
            <w:r w:rsidRPr="006F58D9">
              <w:rPr>
                <w:lang w:val="uk-UA"/>
              </w:rPr>
              <w:t>200</w:t>
            </w:r>
            <w:r w:rsidR="00FD070E" w:rsidRPr="006F58D9">
              <w:rPr>
                <w:lang w:val="uk-UA"/>
              </w:rPr>
              <w:t>9</w:t>
            </w:r>
            <w:r w:rsidR="00711EF4" w:rsidRPr="006F58D9">
              <w:rPr>
                <w:lang w:val="uk-UA"/>
              </w:rPr>
              <w:t>р.</w:t>
            </w:r>
          </w:p>
        </w:tc>
        <w:tc>
          <w:tcPr>
            <w:tcW w:w="802" w:type="dxa"/>
            <w:shd w:val="clear" w:color="auto" w:fill="FFFFFF"/>
            <w:vAlign w:val="center"/>
          </w:tcPr>
          <w:p w:rsidR="00711EF4" w:rsidRPr="006F58D9" w:rsidRDefault="00F259E5" w:rsidP="00F259E5">
            <w:pPr>
              <w:ind w:firstLine="33"/>
              <w:jc w:val="center"/>
              <w:rPr>
                <w:lang w:val="uk-UA"/>
              </w:rPr>
            </w:pPr>
            <w:r>
              <w:rPr>
                <w:lang w:val="uk-UA"/>
              </w:rPr>
              <w:t>пит.</w:t>
            </w:r>
            <w:r w:rsidR="00711EF4" w:rsidRPr="006F58D9">
              <w:rPr>
                <w:lang w:val="uk-UA"/>
              </w:rPr>
              <w:t xml:space="preserve"> вага</w:t>
            </w:r>
          </w:p>
        </w:tc>
        <w:tc>
          <w:tcPr>
            <w:tcW w:w="0" w:type="auto"/>
            <w:shd w:val="clear" w:color="auto" w:fill="FFFFFF"/>
            <w:vAlign w:val="center"/>
          </w:tcPr>
          <w:p w:rsidR="00711EF4" w:rsidRPr="006F58D9" w:rsidRDefault="006F58D9" w:rsidP="00F259E5">
            <w:pPr>
              <w:ind w:firstLine="33"/>
              <w:jc w:val="center"/>
              <w:rPr>
                <w:lang w:val="uk-UA"/>
              </w:rPr>
            </w:pPr>
            <w:r w:rsidRPr="006F58D9">
              <w:rPr>
                <w:lang w:val="uk-UA"/>
              </w:rPr>
              <w:t>Абс</w:t>
            </w:r>
            <w:r w:rsidR="00F259E5">
              <w:rPr>
                <w:lang w:val="uk-UA"/>
              </w:rPr>
              <w:t>.</w:t>
            </w:r>
          </w:p>
        </w:tc>
        <w:tc>
          <w:tcPr>
            <w:tcW w:w="0" w:type="auto"/>
            <w:shd w:val="clear" w:color="auto" w:fill="FFFFFF"/>
            <w:vAlign w:val="center"/>
          </w:tcPr>
          <w:p w:rsidR="00711EF4" w:rsidRPr="006F58D9" w:rsidRDefault="006F58D9" w:rsidP="00F259E5">
            <w:pPr>
              <w:jc w:val="center"/>
              <w:rPr>
                <w:lang w:val="uk-UA"/>
              </w:rPr>
            </w:pPr>
            <w:r w:rsidRPr="006F58D9">
              <w:rPr>
                <w:lang w:val="uk-UA"/>
              </w:rPr>
              <w:t>Відн</w:t>
            </w:r>
            <w:r w:rsidR="00F259E5">
              <w:rPr>
                <w:lang w:val="uk-UA"/>
              </w:rPr>
              <w:t>.</w:t>
            </w:r>
          </w:p>
        </w:tc>
      </w:tr>
      <w:tr w:rsidR="006F58D9" w:rsidRPr="008E7871" w:rsidTr="00F259E5">
        <w:tc>
          <w:tcPr>
            <w:tcW w:w="0" w:type="auto"/>
            <w:vAlign w:val="bottom"/>
          </w:tcPr>
          <w:p w:rsidR="00F37769" w:rsidRPr="008E7871" w:rsidRDefault="00F37769" w:rsidP="00661B99">
            <w:pPr>
              <w:rPr>
                <w:lang w:val="uk-UA"/>
              </w:rPr>
            </w:pPr>
            <w:r w:rsidRPr="008E7871">
              <w:rPr>
                <w:lang w:val="uk-UA"/>
              </w:rPr>
              <w:t>1.Виробничого призначення:</w:t>
            </w:r>
          </w:p>
        </w:tc>
        <w:tc>
          <w:tcPr>
            <w:tcW w:w="1025" w:type="dxa"/>
            <w:vAlign w:val="center"/>
          </w:tcPr>
          <w:p w:rsidR="00F37769" w:rsidRPr="008E7871" w:rsidRDefault="00F37769" w:rsidP="00661B99">
            <w:pPr>
              <w:ind w:firstLine="33"/>
              <w:jc w:val="center"/>
              <w:rPr>
                <w:lang w:val="uk-UA"/>
              </w:rPr>
            </w:pPr>
            <w:r w:rsidRPr="008E7871">
              <w:rPr>
                <w:lang w:val="uk-UA"/>
              </w:rPr>
              <w:t>20280</w:t>
            </w:r>
          </w:p>
        </w:tc>
        <w:tc>
          <w:tcPr>
            <w:tcW w:w="765" w:type="dxa"/>
            <w:vAlign w:val="center"/>
          </w:tcPr>
          <w:p w:rsidR="00F37769" w:rsidRPr="008E7871" w:rsidRDefault="00F37769" w:rsidP="00661B99">
            <w:pPr>
              <w:ind w:firstLine="33"/>
              <w:jc w:val="center"/>
              <w:rPr>
                <w:lang w:val="uk-UA"/>
              </w:rPr>
            </w:pPr>
            <w:r w:rsidRPr="008E7871">
              <w:rPr>
                <w:lang w:val="uk-UA"/>
              </w:rPr>
              <w:t>95,3</w:t>
            </w:r>
          </w:p>
        </w:tc>
        <w:tc>
          <w:tcPr>
            <w:tcW w:w="1077" w:type="dxa"/>
            <w:vAlign w:val="center"/>
          </w:tcPr>
          <w:p w:rsidR="00F37769" w:rsidRPr="008E7871" w:rsidRDefault="00F37769" w:rsidP="00661B99">
            <w:pPr>
              <w:ind w:firstLine="33"/>
              <w:jc w:val="center"/>
              <w:rPr>
                <w:lang w:val="uk-UA"/>
              </w:rPr>
            </w:pPr>
            <w:r w:rsidRPr="008E7871">
              <w:rPr>
                <w:lang w:val="uk-UA"/>
              </w:rPr>
              <w:t>25722</w:t>
            </w:r>
          </w:p>
        </w:tc>
        <w:tc>
          <w:tcPr>
            <w:tcW w:w="713" w:type="dxa"/>
            <w:vAlign w:val="center"/>
          </w:tcPr>
          <w:p w:rsidR="00F37769" w:rsidRPr="008E7871" w:rsidRDefault="00F37769" w:rsidP="00661B99">
            <w:pPr>
              <w:ind w:firstLine="33"/>
              <w:jc w:val="center"/>
              <w:rPr>
                <w:lang w:val="uk-UA"/>
              </w:rPr>
            </w:pPr>
            <w:r w:rsidRPr="008E7871">
              <w:rPr>
                <w:lang w:val="uk-UA"/>
              </w:rPr>
              <w:t>96,9</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49047</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98,8</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28767</w:t>
            </w:r>
          </w:p>
        </w:tc>
        <w:tc>
          <w:tcPr>
            <w:tcW w:w="0" w:type="auto"/>
            <w:vAlign w:val="center"/>
          </w:tcPr>
          <w:p w:rsidR="00F37769" w:rsidRPr="008E7871" w:rsidRDefault="00F37769" w:rsidP="00661B99">
            <w:pPr>
              <w:jc w:val="center"/>
              <w:rPr>
                <w:color w:val="000000"/>
                <w:lang w:val="uk-UA"/>
              </w:rPr>
            </w:pPr>
            <w:r w:rsidRPr="008E7871">
              <w:rPr>
                <w:color w:val="000000"/>
                <w:lang w:val="uk-UA"/>
              </w:rPr>
              <w:t>241,8</w:t>
            </w:r>
          </w:p>
        </w:tc>
      </w:tr>
      <w:tr w:rsidR="006F58D9" w:rsidRPr="008E7871" w:rsidTr="00F259E5">
        <w:tc>
          <w:tcPr>
            <w:tcW w:w="0" w:type="auto"/>
            <w:vAlign w:val="bottom"/>
          </w:tcPr>
          <w:p w:rsidR="00F37769" w:rsidRPr="008E7871" w:rsidRDefault="00F37769" w:rsidP="00661B99">
            <w:pPr>
              <w:rPr>
                <w:lang w:val="uk-UA"/>
              </w:rPr>
            </w:pPr>
            <w:r w:rsidRPr="008E7871">
              <w:rPr>
                <w:lang w:val="uk-UA"/>
              </w:rPr>
              <w:t>- будівлі та споруди</w:t>
            </w:r>
          </w:p>
        </w:tc>
        <w:tc>
          <w:tcPr>
            <w:tcW w:w="1025" w:type="dxa"/>
            <w:vAlign w:val="center"/>
          </w:tcPr>
          <w:p w:rsidR="00F37769" w:rsidRPr="008E7871" w:rsidRDefault="00F37769" w:rsidP="00661B99">
            <w:pPr>
              <w:ind w:firstLine="33"/>
              <w:jc w:val="center"/>
              <w:rPr>
                <w:lang w:val="uk-UA"/>
              </w:rPr>
            </w:pPr>
            <w:r w:rsidRPr="008E7871">
              <w:rPr>
                <w:lang w:val="uk-UA"/>
              </w:rPr>
              <w:t>11020</w:t>
            </w:r>
          </w:p>
        </w:tc>
        <w:tc>
          <w:tcPr>
            <w:tcW w:w="765" w:type="dxa"/>
            <w:vAlign w:val="center"/>
          </w:tcPr>
          <w:p w:rsidR="00F37769" w:rsidRPr="008E7871" w:rsidRDefault="00F37769" w:rsidP="00661B99">
            <w:pPr>
              <w:ind w:firstLine="33"/>
              <w:jc w:val="center"/>
              <w:rPr>
                <w:lang w:val="uk-UA"/>
              </w:rPr>
            </w:pPr>
            <w:r w:rsidRPr="008E7871">
              <w:rPr>
                <w:lang w:val="uk-UA"/>
              </w:rPr>
              <w:t>51,8</w:t>
            </w:r>
          </w:p>
        </w:tc>
        <w:tc>
          <w:tcPr>
            <w:tcW w:w="1077" w:type="dxa"/>
            <w:vAlign w:val="center"/>
          </w:tcPr>
          <w:p w:rsidR="00F37769" w:rsidRPr="008E7871" w:rsidRDefault="00F37769" w:rsidP="00661B99">
            <w:pPr>
              <w:ind w:firstLine="33"/>
              <w:jc w:val="center"/>
              <w:rPr>
                <w:lang w:val="uk-UA"/>
              </w:rPr>
            </w:pPr>
            <w:r w:rsidRPr="008E7871">
              <w:rPr>
                <w:lang w:val="uk-UA"/>
              </w:rPr>
              <w:t>10100</w:t>
            </w:r>
          </w:p>
        </w:tc>
        <w:tc>
          <w:tcPr>
            <w:tcW w:w="713" w:type="dxa"/>
            <w:vAlign w:val="center"/>
          </w:tcPr>
          <w:p w:rsidR="00F37769" w:rsidRPr="008E7871" w:rsidRDefault="00F37769" w:rsidP="00661B99">
            <w:pPr>
              <w:ind w:firstLine="33"/>
              <w:jc w:val="center"/>
              <w:rPr>
                <w:lang w:val="uk-UA"/>
              </w:rPr>
            </w:pPr>
            <w:r w:rsidRPr="008E7871">
              <w:rPr>
                <w:lang w:val="uk-UA"/>
              </w:rPr>
              <w:t>38</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18694</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37,6</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7674</w:t>
            </w:r>
          </w:p>
        </w:tc>
        <w:tc>
          <w:tcPr>
            <w:tcW w:w="0" w:type="auto"/>
            <w:vAlign w:val="center"/>
          </w:tcPr>
          <w:p w:rsidR="00F37769" w:rsidRPr="008E7871" w:rsidRDefault="00F37769" w:rsidP="00661B99">
            <w:pPr>
              <w:jc w:val="center"/>
              <w:rPr>
                <w:color w:val="000000"/>
                <w:lang w:val="uk-UA"/>
              </w:rPr>
            </w:pPr>
            <w:r w:rsidRPr="008E7871">
              <w:rPr>
                <w:color w:val="000000"/>
                <w:lang w:val="uk-UA"/>
              </w:rPr>
              <w:t>169,6</w:t>
            </w:r>
          </w:p>
        </w:tc>
      </w:tr>
      <w:tr w:rsidR="006F58D9" w:rsidRPr="008E7871" w:rsidTr="00F259E5">
        <w:tc>
          <w:tcPr>
            <w:tcW w:w="0" w:type="auto"/>
            <w:vAlign w:val="bottom"/>
          </w:tcPr>
          <w:p w:rsidR="00F37769" w:rsidRPr="008E7871" w:rsidRDefault="00F37769" w:rsidP="00661B99">
            <w:pPr>
              <w:rPr>
                <w:lang w:val="uk-UA"/>
              </w:rPr>
            </w:pPr>
            <w:r w:rsidRPr="008E7871">
              <w:rPr>
                <w:lang w:val="uk-UA"/>
              </w:rPr>
              <w:t>- машини та обладнання</w:t>
            </w:r>
          </w:p>
        </w:tc>
        <w:tc>
          <w:tcPr>
            <w:tcW w:w="1025" w:type="dxa"/>
            <w:vAlign w:val="center"/>
          </w:tcPr>
          <w:p w:rsidR="00F37769" w:rsidRPr="008E7871" w:rsidRDefault="00F37769" w:rsidP="00661B99">
            <w:pPr>
              <w:ind w:firstLine="33"/>
              <w:jc w:val="center"/>
              <w:rPr>
                <w:lang w:val="uk-UA"/>
              </w:rPr>
            </w:pPr>
            <w:r w:rsidRPr="008E7871">
              <w:rPr>
                <w:lang w:val="uk-UA"/>
              </w:rPr>
              <w:t>7626</w:t>
            </w:r>
          </w:p>
        </w:tc>
        <w:tc>
          <w:tcPr>
            <w:tcW w:w="765" w:type="dxa"/>
            <w:vAlign w:val="center"/>
          </w:tcPr>
          <w:p w:rsidR="00F37769" w:rsidRPr="008E7871" w:rsidRDefault="00F37769" w:rsidP="00661B99">
            <w:pPr>
              <w:ind w:firstLine="33"/>
              <w:jc w:val="center"/>
              <w:rPr>
                <w:lang w:val="uk-UA"/>
              </w:rPr>
            </w:pPr>
            <w:r w:rsidRPr="008E7871">
              <w:rPr>
                <w:lang w:val="uk-UA"/>
              </w:rPr>
              <w:t>35,8</w:t>
            </w:r>
          </w:p>
        </w:tc>
        <w:tc>
          <w:tcPr>
            <w:tcW w:w="1077" w:type="dxa"/>
            <w:vAlign w:val="center"/>
          </w:tcPr>
          <w:p w:rsidR="00F37769" w:rsidRPr="008E7871" w:rsidRDefault="00F37769" w:rsidP="00661B99">
            <w:pPr>
              <w:ind w:firstLine="33"/>
              <w:jc w:val="center"/>
              <w:rPr>
                <w:lang w:val="uk-UA"/>
              </w:rPr>
            </w:pPr>
            <w:r w:rsidRPr="008E7871">
              <w:rPr>
                <w:lang w:val="uk-UA"/>
              </w:rPr>
              <w:t>13262</w:t>
            </w:r>
          </w:p>
        </w:tc>
        <w:tc>
          <w:tcPr>
            <w:tcW w:w="713" w:type="dxa"/>
            <w:vAlign w:val="center"/>
          </w:tcPr>
          <w:p w:rsidR="00F37769" w:rsidRPr="008E7871" w:rsidRDefault="00F37769" w:rsidP="00661B99">
            <w:pPr>
              <w:ind w:firstLine="33"/>
              <w:jc w:val="center"/>
              <w:rPr>
                <w:lang w:val="uk-UA"/>
              </w:rPr>
            </w:pPr>
            <w:r w:rsidRPr="008E7871">
              <w:rPr>
                <w:lang w:val="uk-UA"/>
              </w:rPr>
              <w:t>50</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25451</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51,2</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17825</w:t>
            </w:r>
          </w:p>
        </w:tc>
        <w:tc>
          <w:tcPr>
            <w:tcW w:w="0" w:type="auto"/>
            <w:vAlign w:val="center"/>
          </w:tcPr>
          <w:p w:rsidR="00F37769" w:rsidRPr="008E7871" w:rsidRDefault="00F37769" w:rsidP="00661B99">
            <w:pPr>
              <w:jc w:val="center"/>
              <w:rPr>
                <w:color w:val="000000"/>
                <w:lang w:val="uk-UA"/>
              </w:rPr>
            </w:pPr>
            <w:r w:rsidRPr="008E7871">
              <w:rPr>
                <w:color w:val="000000"/>
                <w:lang w:val="uk-UA"/>
              </w:rPr>
              <w:t>333,7</w:t>
            </w:r>
          </w:p>
        </w:tc>
      </w:tr>
      <w:tr w:rsidR="006F58D9" w:rsidRPr="008E7871" w:rsidTr="00F259E5">
        <w:tc>
          <w:tcPr>
            <w:tcW w:w="0" w:type="auto"/>
            <w:vAlign w:val="bottom"/>
          </w:tcPr>
          <w:p w:rsidR="00F37769" w:rsidRPr="008E7871" w:rsidRDefault="00F37769" w:rsidP="00661B99">
            <w:pPr>
              <w:rPr>
                <w:lang w:val="uk-UA"/>
              </w:rPr>
            </w:pPr>
            <w:r w:rsidRPr="008E7871">
              <w:rPr>
                <w:lang w:val="uk-UA"/>
              </w:rPr>
              <w:t>- транспортні засоби</w:t>
            </w:r>
          </w:p>
        </w:tc>
        <w:tc>
          <w:tcPr>
            <w:tcW w:w="1025" w:type="dxa"/>
            <w:vAlign w:val="center"/>
          </w:tcPr>
          <w:p w:rsidR="00F37769" w:rsidRPr="008E7871" w:rsidRDefault="00F37769" w:rsidP="00661B99">
            <w:pPr>
              <w:ind w:firstLine="33"/>
              <w:jc w:val="center"/>
              <w:rPr>
                <w:lang w:val="uk-UA"/>
              </w:rPr>
            </w:pPr>
            <w:r w:rsidRPr="008E7871">
              <w:rPr>
                <w:lang w:val="uk-UA"/>
              </w:rPr>
              <w:t>825</w:t>
            </w:r>
          </w:p>
        </w:tc>
        <w:tc>
          <w:tcPr>
            <w:tcW w:w="765" w:type="dxa"/>
            <w:vAlign w:val="center"/>
          </w:tcPr>
          <w:p w:rsidR="00F37769" w:rsidRPr="008E7871" w:rsidRDefault="00F37769" w:rsidP="00661B99">
            <w:pPr>
              <w:ind w:firstLine="33"/>
              <w:jc w:val="center"/>
              <w:rPr>
                <w:lang w:val="uk-UA"/>
              </w:rPr>
            </w:pPr>
            <w:r w:rsidRPr="008E7871">
              <w:rPr>
                <w:lang w:val="uk-UA"/>
              </w:rPr>
              <w:t>3,9</w:t>
            </w:r>
          </w:p>
        </w:tc>
        <w:tc>
          <w:tcPr>
            <w:tcW w:w="1077" w:type="dxa"/>
            <w:vAlign w:val="center"/>
          </w:tcPr>
          <w:p w:rsidR="00F37769" w:rsidRPr="008E7871" w:rsidRDefault="00F37769" w:rsidP="00661B99">
            <w:pPr>
              <w:ind w:firstLine="33"/>
              <w:jc w:val="center"/>
              <w:rPr>
                <w:lang w:val="uk-UA"/>
              </w:rPr>
            </w:pPr>
            <w:r w:rsidRPr="008E7871">
              <w:rPr>
                <w:lang w:val="uk-UA"/>
              </w:rPr>
              <w:t>1113</w:t>
            </w:r>
          </w:p>
        </w:tc>
        <w:tc>
          <w:tcPr>
            <w:tcW w:w="713" w:type="dxa"/>
            <w:vAlign w:val="center"/>
          </w:tcPr>
          <w:p w:rsidR="00F37769" w:rsidRPr="008E7871" w:rsidRDefault="00F37769" w:rsidP="00661B99">
            <w:pPr>
              <w:ind w:firstLine="33"/>
              <w:jc w:val="center"/>
              <w:rPr>
                <w:lang w:val="uk-UA"/>
              </w:rPr>
            </w:pPr>
            <w:r w:rsidRPr="008E7871">
              <w:rPr>
                <w:lang w:val="uk-UA"/>
              </w:rPr>
              <w:t>4,2</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3902</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7,9</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3077</w:t>
            </w:r>
          </w:p>
        </w:tc>
        <w:tc>
          <w:tcPr>
            <w:tcW w:w="0" w:type="auto"/>
            <w:vAlign w:val="center"/>
          </w:tcPr>
          <w:p w:rsidR="00F37769" w:rsidRPr="008E7871" w:rsidRDefault="00F37769" w:rsidP="00661B99">
            <w:pPr>
              <w:jc w:val="center"/>
              <w:rPr>
                <w:color w:val="000000"/>
                <w:lang w:val="uk-UA"/>
              </w:rPr>
            </w:pPr>
            <w:r w:rsidRPr="008E7871">
              <w:rPr>
                <w:color w:val="000000"/>
                <w:lang w:val="uk-UA"/>
              </w:rPr>
              <w:t>473,0</w:t>
            </w:r>
          </w:p>
        </w:tc>
      </w:tr>
      <w:tr w:rsidR="006F58D9" w:rsidRPr="008E7871" w:rsidTr="00F259E5">
        <w:tc>
          <w:tcPr>
            <w:tcW w:w="0" w:type="auto"/>
            <w:vAlign w:val="bottom"/>
          </w:tcPr>
          <w:p w:rsidR="00F37769" w:rsidRPr="008E7871" w:rsidRDefault="00F37769" w:rsidP="00661B99">
            <w:pPr>
              <w:rPr>
                <w:lang w:val="uk-UA"/>
              </w:rPr>
            </w:pPr>
            <w:r w:rsidRPr="008E7871">
              <w:rPr>
                <w:lang w:val="uk-UA"/>
              </w:rPr>
              <w:t>- інші</w:t>
            </w:r>
          </w:p>
        </w:tc>
        <w:tc>
          <w:tcPr>
            <w:tcW w:w="1025" w:type="dxa"/>
            <w:vAlign w:val="center"/>
          </w:tcPr>
          <w:p w:rsidR="00F37769" w:rsidRPr="008E7871" w:rsidRDefault="00F37769" w:rsidP="00661B99">
            <w:pPr>
              <w:ind w:firstLine="33"/>
              <w:jc w:val="center"/>
              <w:rPr>
                <w:lang w:val="uk-UA"/>
              </w:rPr>
            </w:pPr>
            <w:r w:rsidRPr="008E7871">
              <w:rPr>
                <w:lang w:val="uk-UA"/>
              </w:rPr>
              <w:t>809</w:t>
            </w:r>
          </w:p>
        </w:tc>
        <w:tc>
          <w:tcPr>
            <w:tcW w:w="765" w:type="dxa"/>
            <w:vAlign w:val="center"/>
          </w:tcPr>
          <w:p w:rsidR="00F37769" w:rsidRPr="008E7871" w:rsidRDefault="00F37769" w:rsidP="00661B99">
            <w:pPr>
              <w:ind w:firstLine="33"/>
              <w:jc w:val="center"/>
              <w:rPr>
                <w:lang w:val="uk-UA"/>
              </w:rPr>
            </w:pPr>
            <w:r w:rsidRPr="008E7871">
              <w:rPr>
                <w:lang w:val="uk-UA"/>
              </w:rPr>
              <w:t>3,8</w:t>
            </w:r>
          </w:p>
        </w:tc>
        <w:tc>
          <w:tcPr>
            <w:tcW w:w="1077" w:type="dxa"/>
            <w:vAlign w:val="center"/>
          </w:tcPr>
          <w:p w:rsidR="00F37769" w:rsidRPr="008E7871" w:rsidRDefault="00F37769" w:rsidP="00661B99">
            <w:pPr>
              <w:ind w:firstLine="33"/>
              <w:jc w:val="center"/>
              <w:rPr>
                <w:lang w:val="uk-UA"/>
              </w:rPr>
            </w:pPr>
            <w:r w:rsidRPr="008E7871">
              <w:rPr>
                <w:lang w:val="uk-UA"/>
              </w:rPr>
              <w:t>1247</w:t>
            </w:r>
          </w:p>
        </w:tc>
        <w:tc>
          <w:tcPr>
            <w:tcW w:w="713" w:type="dxa"/>
            <w:vAlign w:val="center"/>
          </w:tcPr>
          <w:p w:rsidR="00F37769" w:rsidRPr="008E7871" w:rsidRDefault="00F37769" w:rsidP="00661B99">
            <w:pPr>
              <w:ind w:firstLine="33"/>
              <w:jc w:val="center"/>
              <w:rPr>
                <w:lang w:val="uk-UA"/>
              </w:rPr>
            </w:pPr>
            <w:r w:rsidRPr="008E7871">
              <w:rPr>
                <w:lang w:val="uk-UA"/>
              </w:rPr>
              <w:t>4,7</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1001</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2,0</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192</w:t>
            </w:r>
          </w:p>
        </w:tc>
        <w:tc>
          <w:tcPr>
            <w:tcW w:w="0" w:type="auto"/>
            <w:vAlign w:val="center"/>
          </w:tcPr>
          <w:p w:rsidR="00F37769" w:rsidRPr="008E7871" w:rsidRDefault="00F37769" w:rsidP="00661B99">
            <w:pPr>
              <w:jc w:val="center"/>
              <w:rPr>
                <w:color w:val="000000"/>
                <w:lang w:val="uk-UA"/>
              </w:rPr>
            </w:pPr>
            <w:r w:rsidRPr="008E7871">
              <w:rPr>
                <w:color w:val="000000"/>
                <w:lang w:val="uk-UA"/>
              </w:rPr>
              <w:t>123,7</w:t>
            </w:r>
          </w:p>
        </w:tc>
      </w:tr>
      <w:tr w:rsidR="006F58D9" w:rsidRPr="008E7871" w:rsidTr="00F259E5">
        <w:tc>
          <w:tcPr>
            <w:tcW w:w="0" w:type="auto"/>
            <w:vAlign w:val="bottom"/>
          </w:tcPr>
          <w:p w:rsidR="00F37769" w:rsidRPr="008E7871" w:rsidRDefault="00F37769" w:rsidP="00661B99">
            <w:pPr>
              <w:rPr>
                <w:lang w:val="uk-UA"/>
              </w:rPr>
            </w:pPr>
            <w:r w:rsidRPr="008E7871">
              <w:rPr>
                <w:lang w:val="uk-UA"/>
              </w:rPr>
              <w:t>2.Невиробничого призначення:</w:t>
            </w:r>
          </w:p>
        </w:tc>
        <w:tc>
          <w:tcPr>
            <w:tcW w:w="1025" w:type="dxa"/>
            <w:vAlign w:val="center"/>
          </w:tcPr>
          <w:p w:rsidR="00F37769" w:rsidRPr="008E7871" w:rsidRDefault="00F37769" w:rsidP="00661B99">
            <w:pPr>
              <w:ind w:firstLine="33"/>
              <w:jc w:val="center"/>
              <w:rPr>
                <w:lang w:val="uk-UA"/>
              </w:rPr>
            </w:pPr>
            <w:r w:rsidRPr="008E7871">
              <w:rPr>
                <w:lang w:val="uk-UA"/>
              </w:rPr>
              <w:t>1005</w:t>
            </w:r>
          </w:p>
        </w:tc>
        <w:tc>
          <w:tcPr>
            <w:tcW w:w="765" w:type="dxa"/>
            <w:vAlign w:val="center"/>
          </w:tcPr>
          <w:p w:rsidR="00F37769" w:rsidRPr="008E7871" w:rsidRDefault="00F37769" w:rsidP="00661B99">
            <w:pPr>
              <w:ind w:firstLine="33"/>
              <w:jc w:val="center"/>
              <w:rPr>
                <w:lang w:val="uk-UA"/>
              </w:rPr>
            </w:pPr>
            <w:r w:rsidRPr="008E7871">
              <w:rPr>
                <w:lang w:val="uk-UA"/>
              </w:rPr>
              <w:t>4,7</w:t>
            </w:r>
          </w:p>
        </w:tc>
        <w:tc>
          <w:tcPr>
            <w:tcW w:w="1077" w:type="dxa"/>
            <w:vAlign w:val="center"/>
          </w:tcPr>
          <w:p w:rsidR="00F37769" w:rsidRPr="008E7871" w:rsidRDefault="00F37769" w:rsidP="00661B99">
            <w:pPr>
              <w:ind w:firstLine="33"/>
              <w:jc w:val="center"/>
              <w:rPr>
                <w:lang w:val="uk-UA"/>
              </w:rPr>
            </w:pPr>
            <w:r w:rsidRPr="008E7871">
              <w:rPr>
                <w:lang w:val="uk-UA"/>
              </w:rPr>
              <w:t>823</w:t>
            </w:r>
          </w:p>
        </w:tc>
        <w:tc>
          <w:tcPr>
            <w:tcW w:w="713" w:type="dxa"/>
            <w:vAlign w:val="center"/>
          </w:tcPr>
          <w:p w:rsidR="00F37769" w:rsidRPr="008E7871" w:rsidRDefault="00F37769" w:rsidP="00661B99">
            <w:pPr>
              <w:ind w:firstLine="33"/>
              <w:jc w:val="center"/>
              <w:rPr>
                <w:lang w:val="uk-UA"/>
              </w:rPr>
            </w:pPr>
            <w:r w:rsidRPr="008E7871">
              <w:rPr>
                <w:lang w:val="uk-UA"/>
              </w:rPr>
              <w:t>3,1</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620</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1,2</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-385</w:t>
            </w:r>
          </w:p>
        </w:tc>
        <w:tc>
          <w:tcPr>
            <w:tcW w:w="0" w:type="auto"/>
            <w:vAlign w:val="center"/>
          </w:tcPr>
          <w:p w:rsidR="00F37769" w:rsidRPr="008E7871" w:rsidRDefault="00F37769" w:rsidP="00661B99">
            <w:pPr>
              <w:jc w:val="center"/>
              <w:rPr>
                <w:color w:val="000000"/>
                <w:lang w:val="uk-UA"/>
              </w:rPr>
            </w:pPr>
            <w:r w:rsidRPr="008E7871">
              <w:rPr>
                <w:color w:val="000000"/>
                <w:lang w:val="uk-UA"/>
              </w:rPr>
              <w:t>61,7</w:t>
            </w:r>
          </w:p>
        </w:tc>
      </w:tr>
      <w:tr w:rsidR="006F58D9" w:rsidRPr="008E7871" w:rsidTr="00F259E5">
        <w:tc>
          <w:tcPr>
            <w:tcW w:w="0" w:type="auto"/>
            <w:vAlign w:val="bottom"/>
          </w:tcPr>
          <w:p w:rsidR="00F37769" w:rsidRPr="008E7871" w:rsidRDefault="00F37769" w:rsidP="00661B99">
            <w:pPr>
              <w:rPr>
                <w:lang w:val="uk-UA"/>
              </w:rPr>
            </w:pPr>
            <w:r w:rsidRPr="008E7871">
              <w:rPr>
                <w:lang w:val="uk-UA"/>
              </w:rPr>
              <w:t>- будівлі та споруди</w:t>
            </w:r>
          </w:p>
        </w:tc>
        <w:tc>
          <w:tcPr>
            <w:tcW w:w="1025" w:type="dxa"/>
            <w:vAlign w:val="center"/>
          </w:tcPr>
          <w:p w:rsidR="00F37769" w:rsidRPr="008E7871" w:rsidRDefault="00F37769" w:rsidP="00661B99">
            <w:pPr>
              <w:ind w:firstLine="33"/>
              <w:jc w:val="center"/>
              <w:rPr>
                <w:lang w:val="uk-UA"/>
              </w:rPr>
            </w:pPr>
            <w:r w:rsidRPr="008E7871">
              <w:rPr>
                <w:lang w:val="uk-UA"/>
              </w:rPr>
              <w:t>380</w:t>
            </w:r>
          </w:p>
        </w:tc>
        <w:tc>
          <w:tcPr>
            <w:tcW w:w="765" w:type="dxa"/>
            <w:vAlign w:val="center"/>
          </w:tcPr>
          <w:p w:rsidR="00F37769" w:rsidRPr="008E7871" w:rsidRDefault="00F37769" w:rsidP="00661B99">
            <w:pPr>
              <w:ind w:firstLine="33"/>
              <w:jc w:val="center"/>
              <w:rPr>
                <w:lang w:val="uk-UA"/>
              </w:rPr>
            </w:pPr>
            <w:r w:rsidRPr="008E7871">
              <w:rPr>
                <w:lang w:val="uk-UA"/>
              </w:rPr>
              <w:t>1,8</w:t>
            </w:r>
          </w:p>
        </w:tc>
        <w:tc>
          <w:tcPr>
            <w:tcW w:w="1077" w:type="dxa"/>
            <w:vAlign w:val="center"/>
          </w:tcPr>
          <w:p w:rsidR="00F37769" w:rsidRPr="008E7871" w:rsidRDefault="00F37769" w:rsidP="00661B99">
            <w:pPr>
              <w:ind w:firstLine="33"/>
              <w:jc w:val="center"/>
              <w:rPr>
                <w:lang w:val="uk-UA"/>
              </w:rPr>
            </w:pPr>
            <w:r w:rsidRPr="008E7871">
              <w:rPr>
                <w:lang w:val="uk-UA"/>
              </w:rPr>
              <w:t>699</w:t>
            </w:r>
          </w:p>
        </w:tc>
        <w:tc>
          <w:tcPr>
            <w:tcW w:w="713" w:type="dxa"/>
            <w:vAlign w:val="center"/>
          </w:tcPr>
          <w:p w:rsidR="00F37769" w:rsidRPr="008E7871" w:rsidRDefault="00F37769" w:rsidP="00661B99">
            <w:pPr>
              <w:ind w:firstLine="33"/>
              <w:jc w:val="center"/>
              <w:rPr>
                <w:lang w:val="uk-UA"/>
              </w:rPr>
            </w:pPr>
            <w:r w:rsidRPr="008E7871">
              <w:rPr>
                <w:lang w:val="uk-UA"/>
              </w:rPr>
              <w:t>2,6</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461</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0,9</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81</w:t>
            </w:r>
          </w:p>
        </w:tc>
        <w:tc>
          <w:tcPr>
            <w:tcW w:w="0" w:type="auto"/>
            <w:vAlign w:val="center"/>
          </w:tcPr>
          <w:p w:rsidR="00F37769" w:rsidRPr="008E7871" w:rsidRDefault="00F37769" w:rsidP="00661B99">
            <w:pPr>
              <w:jc w:val="center"/>
              <w:rPr>
                <w:color w:val="000000"/>
                <w:lang w:val="uk-UA"/>
              </w:rPr>
            </w:pPr>
            <w:r w:rsidRPr="008E7871">
              <w:rPr>
                <w:color w:val="000000"/>
                <w:lang w:val="uk-UA"/>
              </w:rPr>
              <w:t>121,4</w:t>
            </w:r>
          </w:p>
        </w:tc>
      </w:tr>
      <w:tr w:rsidR="006F58D9" w:rsidRPr="008E7871" w:rsidTr="00F259E5">
        <w:tc>
          <w:tcPr>
            <w:tcW w:w="0" w:type="auto"/>
            <w:vAlign w:val="bottom"/>
          </w:tcPr>
          <w:p w:rsidR="00F37769" w:rsidRPr="008E7871" w:rsidRDefault="00F37769" w:rsidP="00661B99">
            <w:pPr>
              <w:rPr>
                <w:lang w:val="uk-UA"/>
              </w:rPr>
            </w:pPr>
            <w:r w:rsidRPr="008E7871">
              <w:rPr>
                <w:lang w:val="uk-UA"/>
              </w:rPr>
              <w:t>- машини та обладнання</w:t>
            </w:r>
          </w:p>
        </w:tc>
        <w:tc>
          <w:tcPr>
            <w:tcW w:w="1025" w:type="dxa"/>
            <w:vAlign w:val="center"/>
          </w:tcPr>
          <w:p w:rsidR="00F37769" w:rsidRPr="008E7871" w:rsidRDefault="00F37769" w:rsidP="00661B99">
            <w:pPr>
              <w:ind w:firstLine="33"/>
              <w:jc w:val="center"/>
              <w:rPr>
                <w:lang w:val="uk-UA"/>
              </w:rPr>
            </w:pPr>
            <w:r w:rsidRPr="008E7871">
              <w:rPr>
                <w:lang w:val="uk-UA"/>
              </w:rPr>
              <w:t>74</w:t>
            </w:r>
          </w:p>
        </w:tc>
        <w:tc>
          <w:tcPr>
            <w:tcW w:w="765" w:type="dxa"/>
            <w:vAlign w:val="center"/>
          </w:tcPr>
          <w:p w:rsidR="00F37769" w:rsidRPr="008E7871" w:rsidRDefault="00F37769" w:rsidP="00661B99">
            <w:pPr>
              <w:ind w:firstLine="33"/>
              <w:jc w:val="center"/>
              <w:rPr>
                <w:lang w:val="uk-UA"/>
              </w:rPr>
            </w:pPr>
            <w:r w:rsidRPr="008E7871">
              <w:rPr>
                <w:lang w:val="uk-UA"/>
              </w:rPr>
              <w:t>0,3</w:t>
            </w:r>
          </w:p>
        </w:tc>
        <w:tc>
          <w:tcPr>
            <w:tcW w:w="1077" w:type="dxa"/>
            <w:vAlign w:val="center"/>
          </w:tcPr>
          <w:p w:rsidR="00F37769" w:rsidRPr="008E7871" w:rsidRDefault="00F37769" w:rsidP="00661B99">
            <w:pPr>
              <w:ind w:firstLine="33"/>
              <w:jc w:val="center"/>
              <w:rPr>
                <w:lang w:val="uk-UA"/>
              </w:rPr>
            </w:pPr>
            <w:r w:rsidRPr="008E7871">
              <w:rPr>
                <w:lang w:val="uk-UA"/>
              </w:rPr>
              <w:t>83</w:t>
            </w:r>
          </w:p>
        </w:tc>
        <w:tc>
          <w:tcPr>
            <w:tcW w:w="713" w:type="dxa"/>
            <w:vAlign w:val="center"/>
          </w:tcPr>
          <w:p w:rsidR="00F37769" w:rsidRPr="008E7871" w:rsidRDefault="00F37769" w:rsidP="00661B99">
            <w:pPr>
              <w:ind w:firstLine="33"/>
              <w:jc w:val="center"/>
              <w:rPr>
                <w:lang w:val="uk-UA"/>
              </w:rPr>
            </w:pPr>
            <w:r w:rsidRPr="008E7871">
              <w:rPr>
                <w:lang w:val="uk-UA"/>
              </w:rPr>
              <w:t>0,3</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82</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0,2</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8</w:t>
            </w:r>
          </w:p>
        </w:tc>
        <w:tc>
          <w:tcPr>
            <w:tcW w:w="0" w:type="auto"/>
            <w:vAlign w:val="center"/>
          </w:tcPr>
          <w:p w:rsidR="00F37769" w:rsidRPr="008E7871" w:rsidRDefault="00F37769" w:rsidP="00661B99">
            <w:pPr>
              <w:jc w:val="center"/>
              <w:rPr>
                <w:color w:val="000000"/>
                <w:lang w:val="uk-UA"/>
              </w:rPr>
            </w:pPr>
            <w:r w:rsidRPr="008E7871">
              <w:rPr>
                <w:color w:val="000000"/>
                <w:lang w:val="uk-UA"/>
              </w:rPr>
              <w:t>111,4</w:t>
            </w:r>
          </w:p>
        </w:tc>
      </w:tr>
      <w:tr w:rsidR="006F58D9" w:rsidRPr="008E7871" w:rsidTr="00F259E5">
        <w:tc>
          <w:tcPr>
            <w:tcW w:w="0" w:type="auto"/>
            <w:vAlign w:val="bottom"/>
          </w:tcPr>
          <w:p w:rsidR="00F37769" w:rsidRPr="008E7871" w:rsidRDefault="00F37769" w:rsidP="00661B99">
            <w:pPr>
              <w:rPr>
                <w:lang w:val="uk-UA"/>
              </w:rPr>
            </w:pPr>
            <w:r w:rsidRPr="008E7871">
              <w:rPr>
                <w:lang w:val="uk-UA"/>
              </w:rPr>
              <w:t>- транспортні засоби</w:t>
            </w:r>
          </w:p>
        </w:tc>
        <w:tc>
          <w:tcPr>
            <w:tcW w:w="1025" w:type="dxa"/>
            <w:vAlign w:val="center"/>
          </w:tcPr>
          <w:p w:rsidR="00F37769" w:rsidRPr="008E7871" w:rsidRDefault="00F37769" w:rsidP="00661B99">
            <w:pPr>
              <w:ind w:firstLine="33"/>
              <w:jc w:val="center"/>
              <w:rPr>
                <w:lang w:val="uk-UA"/>
              </w:rPr>
            </w:pPr>
            <w:r w:rsidRPr="008E7871">
              <w:rPr>
                <w:lang w:val="uk-UA"/>
              </w:rPr>
              <w:t>487</w:t>
            </w:r>
          </w:p>
        </w:tc>
        <w:tc>
          <w:tcPr>
            <w:tcW w:w="765" w:type="dxa"/>
            <w:vAlign w:val="center"/>
          </w:tcPr>
          <w:p w:rsidR="00F37769" w:rsidRPr="008E7871" w:rsidRDefault="00F37769" w:rsidP="00661B99">
            <w:pPr>
              <w:ind w:firstLine="33"/>
              <w:jc w:val="center"/>
              <w:rPr>
                <w:lang w:val="uk-UA"/>
              </w:rPr>
            </w:pPr>
            <w:r w:rsidRPr="008E7871">
              <w:rPr>
                <w:lang w:val="uk-UA"/>
              </w:rPr>
              <w:t>2,3</w:t>
            </w:r>
          </w:p>
        </w:tc>
        <w:tc>
          <w:tcPr>
            <w:tcW w:w="1077" w:type="dxa"/>
            <w:vAlign w:val="center"/>
          </w:tcPr>
          <w:p w:rsidR="00F37769" w:rsidRPr="008E7871" w:rsidRDefault="00F37769" w:rsidP="00661B99">
            <w:pPr>
              <w:ind w:firstLine="33"/>
              <w:jc w:val="center"/>
              <w:rPr>
                <w:lang w:val="uk-UA"/>
              </w:rPr>
            </w:pPr>
            <w:r w:rsidRPr="008E7871">
              <w:rPr>
                <w:lang w:val="uk-UA"/>
              </w:rPr>
              <w:t>0</w:t>
            </w:r>
          </w:p>
        </w:tc>
        <w:tc>
          <w:tcPr>
            <w:tcW w:w="713" w:type="dxa"/>
            <w:vAlign w:val="center"/>
          </w:tcPr>
          <w:p w:rsidR="00F37769" w:rsidRPr="008E7871" w:rsidRDefault="00F37769" w:rsidP="00661B99">
            <w:pPr>
              <w:ind w:firstLine="33"/>
              <w:jc w:val="center"/>
              <w:rPr>
                <w:lang w:val="uk-UA"/>
              </w:rPr>
            </w:pPr>
            <w:r w:rsidRPr="008E7871">
              <w:rPr>
                <w:lang w:val="uk-UA"/>
              </w:rPr>
              <w:t>-</w:t>
            </w:r>
          </w:p>
        </w:tc>
        <w:tc>
          <w:tcPr>
            <w:tcW w:w="988" w:type="dxa"/>
            <w:vAlign w:val="center"/>
          </w:tcPr>
          <w:p w:rsidR="00F37769" w:rsidRPr="008E7871" w:rsidRDefault="00F37769" w:rsidP="00661B99">
            <w:pPr>
              <w:ind w:firstLine="33"/>
              <w:jc w:val="center"/>
              <w:rPr>
                <w:color w:val="000000"/>
                <w:lang w:val="uk-UA"/>
              </w:rPr>
            </w:pPr>
          </w:p>
        </w:tc>
        <w:tc>
          <w:tcPr>
            <w:tcW w:w="802" w:type="dxa"/>
            <w:vAlign w:val="center"/>
          </w:tcPr>
          <w:p w:rsidR="00F37769" w:rsidRPr="008E7871" w:rsidRDefault="00F37769" w:rsidP="00661B99">
            <w:pPr>
              <w:ind w:firstLine="33"/>
              <w:jc w:val="center"/>
              <w:rPr>
                <w:color w:val="000000"/>
                <w:lang w:val="uk-UA"/>
              </w:rPr>
            </w:pP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-487</w:t>
            </w:r>
          </w:p>
        </w:tc>
        <w:tc>
          <w:tcPr>
            <w:tcW w:w="0" w:type="auto"/>
            <w:vAlign w:val="center"/>
          </w:tcPr>
          <w:p w:rsidR="00F37769" w:rsidRPr="008E7871" w:rsidRDefault="00F37769" w:rsidP="00661B99">
            <w:pPr>
              <w:jc w:val="center"/>
              <w:rPr>
                <w:color w:val="000000"/>
                <w:lang w:val="uk-UA"/>
              </w:rPr>
            </w:pPr>
            <w:r w:rsidRPr="008E7871">
              <w:rPr>
                <w:color w:val="000000"/>
                <w:lang w:val="uk-UA"/>
              </w:rPr>
              <w:t>0,0</w:t>
            </w:r>
          </w:p>
        </w:tc>
      </w:tr>
      <w:tr w:rsidR="006F58D9" w:rsidRPr="008E7871" w:rsidTr="00F259E5">
        <w:tc>
          <w:tcPr>
            <w:tcW w:w="0" w:type="auto"/>
            <w:vAlign w:val="bottom"/>
          </w:tcPr>
          <w:p w:rsidR="00F37769" w:rsidRPr="008E7871" w:rsidRDefault="00F37769" w:rsidP="00661B99">
            <w:pPr>
              <w:rPr>
                <w:lang w:val="uk-UA"/>
              </w:rPr>
            </w:pPr>
            <w:r w:rsidRPr="008E7871">
              <w:rPr>
                <w:lang w:val="uk-UA"/>
              </w:rPr>
              <w:t>- інші</w:t>
            </w:r>
          </w:p>
        </w:tc>
        <w:tc>
          <w:tcPr>
            <w:tcW w:w="1025" w:type="dxa"/>
            <w:vAlign w:val="center"/>
          </w:tcPr>
          <w:p w:rsidR="00F37769" w:rsidRPr="008E7871" w:rsidRDefault="00F37769" w:rsidP="00661B99">
            <w:pPr>
              <w:ind w:firstLine="33"/>
              <w:jc w:val="center"/>
              <w:rPr>
                <w:lang w:val="uk-UA"/>
              </w:rPr>
            </w:pPr>
            <w:r w:rsidRPr="008E7871">
              <w:rPr>
                <w:lang w:val="uk-UA"/>
              </w:rPr>
              <w:t>64</w:t>
            </w:r>
          </w:p>
        </w:tc>
        <w:tc>
          <w:tcPr>
            <w:tcW w:w="765" w:type="dxa"/>
            <w:vAlign w:val="center"/>
          </w:tcPr>
          <w:p w:rsidR="00F37769" w:rsidRPr="008E7871" w:rsidRDefault="00F37769" w:rsidP="00661B99">
            <w:pPr>
              <w:ind w:firstLine="33"/>
              <w:jc w:val="center"/>
              <w:rPr>
                <w:lang w:val="uk-UA"/>
              </w:rPr>
            </w:pPr>
            <w:r w:rsidRPr="008E7871">
              <w:rPr>
                <w:lang w:val="uk-UA"/>
              </w:rPr>
              <w:t>0,3</w:t>
            </w:r>
          </w:p>
        </w:tc>
        <w:tc>
          <w:tcPr>
            <w:tcW w:w="1077" w:type="dxa"/>
            <w:vAlign w:val="center"/>
          </w:tcPr>
          <w:p w:rsidR="00F37769" w:rsidRPr="008E7871" w:rsidRDefault="00F37769" w:rsidP="00661B99">
            <w:pPr>
              <w:ind w:firstLine="33"/>
              <w:jc w:val="center"/>
              <w:rPr>
                <w:lang w:val="uk-UA"/>
              </w:rPr>
            </w:pPr>
            <w:r w:rsidRPr="008E7871">
              <w:rPr>
                <w:lang w:val="uk-UA"/>
              </w:rPr>
              <w:t>41</w:t>
            </w:r>
          </w:p>
        </w:tc>
        <w:tc>
          <w:tcPr>
            <w:tcW w:w="713" w:type="dxa"/>
            <w:vAlign w:val="center"/>
          </w:tcPr>
          <w:p w:rsidR="00F37769" w:rsidRPr="008E7871" w:rsidRDefault="00F37769" w:rsidP="00661B99">
            <w:pPr>
              <w:ind w:firstLine="33"/>
              <w:jc w:val="center"/>
              <w:rPr>
                <w:lang w:val="uk-UA"/>
              </w:rPr>
            </w:pPr>
            <w:r w:rsidRPr="008E7871">
              <w:rPr>
                <w:lang w:val="uk-UA"/>
              </w:rPr>
              <w:t>0,1</w:t>
            </w:r>
          </w:p>
        </w:tc>
        <w:tc>
          <w:tcPr>
            <w:tcW w:w="988" w:type="dxa"/>
            <w:vAlign w:val="center"/>
          </w:tcPr>
          <w:p w:rsidR="00F37769" w:rsidRPr="008E7871" w:rsidRDefault="00F37769" w:rsidP="00661B99">
            <w:pPr>
              <w:ind w:firstLine="33"/>
              <w:jc w:val="center"/>
              <w:rPr>
                <w:color w:val="000000"/>
                <w:lang w:val="uk-UA"/>
              </w:rPr>
            </w:pPr>
            <w:r w:rsidRPr="008E7871">
              <w:rPr>
                <w:color w:val="000000"/>
                <w:lang w:val="uk-UA"/>
              </w:rPr>
              <w:t>76</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0,2</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12</w:t>
            </w:r>
          </w:p>
        </w:tc>
        <w:tc>
          <w:tcPr>
            <w:tcW w:w="0" w:type="auto"/>
            <w:vAlign w:val="center"/>
          </w:tcPr>
          <w:p w:rsidR="00F37769" w:rsidRPr="008E7871" w:rsidRDefault="00F37769" w:rsidP="00661B99">
            <w:pPr>
              <w:jc w:val="center"/>
              <w:rPr>
                <w:color w:val="000000"/>
                <w:lang w:val="uk-UA"/>
              </w:rPr>
            </w:pPr>
            <w:r w:rsidRPr="008E7871">
              <w:rPr>
                <w:color w:val="000000"/>
                <w:lang w:val="uk-UA"/>
              </w:rPr>
              <w:t>118,7</w:t>
            </w:r>
          </w:p>
        </w:tc>
      </w:tr>
      <w:tr w:rsidR="006F58D9" w:rsidRPr="008E7871" w:rsidTr="00F259E5">
        <w:tc>
          <w:tcPr>
            <w:tcW w:w="0" w:type="auto"/>
            <w:vAlign w:val="bottom"/>
          </w:tcPr>
          <w:p w:rsidR="00F37769" w:rsidRPr="006F58D9" w:rsidRDefault="00F37769" w:rsidP="00661B99">
            <w:pPr>
              <w:rPr>
                <w:lang w:val="uk-UA"/>
              </w:rPr>
            </w:pPr>
            <w:r w:rsidRPr="006F58D9">
              <w:rPr>
                <w:lang w:val="uk-UA"/>
              </w:rPr>
              <w:t>Усього</w:t>
            </w:r>
            <w:r w:rsidR="006F58D9" w:rsidRPr="006F58D9">
              <w:rPr>
                <w:lang w:val="uk-UA"/>
              </w:rPr>
              <w:t xml:space="preserve"> (тис.</w:t>
            </w:r>
            <w:r w:rsidR="006F58D9">
              <w:rPr>
                <w:lang w:val="uk-UA"/>
              </w:rPr>
              <w:t xml:space="preserve"> </w:t>
            </w:r>
            <w:r w:rsidR="006F58D9" w:rsidRPr="006F58D9">
              <w:rPr>
                <w:lang w:val="uk-UA"/>
              </w:rPr>
              <w:t>грн.)</w:t>
            </w:r>
          </w:p>
        </w:tc>
        <w:tc>
          <w:tcPr>
            <w:tcW w:w="1025" w:type="dxa"/>
            <w:vAlign w:val="center"/>
          </w:tcPr>
          <w:p w:rsidR="00F37769" w:rsidRPr="008E7871" w:rsidRDefault="00F37769" w:rsidP="00661B99">
            <w:pPr>
              <w:ind w:firstLine="33"/>
              <w:jc w:val="center"/>
              <w:rPr>
                <w:lang w:val="uk-UA"/>
              </w:rPr>
            </w:pPr>
            <w:r w:rsidRPr="008E7871">
              <w:rPr>
                <w:lang w:val="uk-UA"/>
              </w:rPr>
              <w:t>21285</w:t>
            </w:r>
          </w:p>
        </w:tc>
        <w:tc>
          <w:tcPr>
            <w:tcW w:w="765" w:type="dxa"/>
            <w:vAlign w:val="center"/>
          </w:tcPr>
          <w:p w:rsidR="00F37769" w:rsidRPr="008E7871" w:rsidRDefault="00F37769" w:rsidP="00661B99">
            <w:pPr>
              <w:ind w:firstLine="33"/>
              <w:jc w:val="center"/>
              <w:rPr>
                <w:lang w:val="uk-UA"/>
              </w:rPr>
            </w:pPr>
            <w:r w:rsidRPr="008E7871">
              <w:rPr>
                <w:lang w:val="uk-UA"/>
              </w:rPr>
              <w:t>100</w:t>
            </w:r>
          </w:p>
        </w:tc>
        <w:tc>
          <w:tcPr>
            <w:tcW w:w="1077" w:type="dxa"/>
            <w:vAlign w:val="center"/>
          </w:tcPr>
          <w:p w:rsidR="00F37769" w:rsidRPr="008E7871" w:rsidRDefault="00F37769" w:rsidP="00661B99">
            <w:pPr>
              <w:ind w:firstLine="33"/>
              <w:jc w:val="center"/>
              <w:rPr>
                <w:lang w:val="uk-UA"/>
              </w:rPr>
            </w:pPr>
            <w:r w:rsidRPr="008E7871">
              <w:rPr>
                <w:lang w:val="uk-UA"/>
              </w:rPr>
              <w:t>26545</w:t>
            </w:r>
          </w:p>
        </w:tc>
        <w:tc>
          <w:tcPr>
            <w:tcW w:w="713" w:type="dxa"/>
            <w:vAlign w:val="center"/>
          </w:tcPr>
          <w:p w:rsidR="00F37769" w:rsidRPr="008E7871" w:rsidRDefault="00F37769" w:rsidP="00661B99">
            <w:pPr>
              <w:ind w:firstLine="33"/>
              <w:jc w:val="center"/>
              <w:rPr>
                <w:lang w:val="uk-UA"/>
              </w:rPr>
            </w:pPr>
            <w:r w:rsidRPr="008E7871">
              <w:rPr>
                <w:lang w:val="uk-UA"/>
              </w:rPr>
              <w:t>100</w:t>
            </w:r>
          </w:p>
        </w:tc>
        <w:tc>
          <w:tcPr>
            <w:tcW w:w="988" w:type="dxa"/>
            <w:vAlign w:val="bottom"/>
          </w:tcPr>
          <w:p w:rsidR="00F37769" w:rsidRPr="008E7871" w:rsidRDefault="00F37769" w:rsidP="00661B99">
            <w:pPr>
              <w:ind w:firstLine="33"/>
              <w:jc w:val="center"/>
              <w:rPr>
                <w:color w:val="000000"/>
                <w:lang w:val="uk-UA"/>
              </w:rPr>
            </w:pPr>
            <w:r w:rsidRPr="008E7871">
              <w:rPr>
                <w:color w:val="000000"/>
                <w:lang w:val="uk-UA"/>
              </w:rPr>
              <w:t>49667</w:t>
            </w:r>
          </w:p>
        </w:tc>
        <w:tc>
          <w:tcPr>
            <w:tcW w:w="802" w:type="dxa"/>
            <w:vAlign w:val="center"/>
          </w:tcPr>
          <w:p w:rsidR="00F37769" w:rsidRPr="008E7871" w:rsidRDefault="00F37769" w:rsidP="00661B99">
            <w:pPr>
              <w:ind w:firstLine="33"/>
              <w:jc w:val="center"/>
              <w:rPr>
                <w:color w:val="000000"/>
                <w:lang w:val="uk-UA"/>
              </w:rPr>
            </w:pPr>
            <w:r w:rsidRPr="008E7871">
              <w:rPr>
                <w:color w:val="000000"/>
                <w:lang w:val="uk-UA"/>
              </w:rPr>
              <w:t>100</w:t>
            </w:r>
          </w:p>
        </w:tc>
        <w:tc>
          <w:tcPr>
            <w:tcW w:w="0" w:type="auto"/>
            <w:vAlign w:val="center"/>
          </w:tcPr>
          <w:p w:rsidR="00F37769" w:rsidRPr="008E7871" w:rsidRDefault="00F37769" w:rsidP="00661B99">
            <w:pPr>
              <w:ind w:firstLine="33"/>
              <w:jc w:val="center"/>
              <w:rPr>
                <w:color w:val="000000"/>
                <w:lang w:val="uk-UA"/>
              </w:rPr>
            </w:pPr>
            <w:r w:rsidRPr="008E7871">
              <w:rPr>
                <w:color w:val="000000"/>
                <w:lang w:val="uk-UA"/>
              </w:rPr>
              <w:t>28382</w:t>
            </w:r>
          </w:p>
        </w:tc>
        <w:tc>
          <w:tcPr>
            <w:tcW w:w="0" w:type="auto"/>
            <w:vAlign w:val="center"/>
          </w:tcPr>
          <w:p w:rsidR="00F37769" w:rsidRPr="008E7871" w:rsidRDefault="00F37769" w:rsidP="00661B99">
            <w:pPr>
              <w:jc w:val="center"/>
              <w:rPr>
                <w:color w:val="000000"/>
                <w:lang w:val="uk-UA"/>
              </w:rPr>
            </w:pPr>
            <w:r w:rsidRPr="008E7871">
              <w:rPr>
                <w:color w:val="000000"/>
                <w:lang w:val="uk-UA"/>
              </w:rPr>
              <w:t>233,3</w:t>
            </w:r>
          </w:p>
        </w:tc>
      </w:tr>
      <w:tr w:rsidR="006F58D9" w:rsidRPr="008E7871" w:rsidTr="00F259E5">
        <w:tc>
          <w:tcPr>
            <w:tcW w:w="0" w:type="auto"/>
          </w:tcPr>
          <w:p w:rsidR="00F37769" w:rsidRPr="008E7871" w:rsidRDefault="00F37769" w:rsidP="00661B99">
            <w:pPr>
              <w:rPr>
                <w:lang w:val="uk-UA"/>
              </w:rPr>
            </w:pPr>
            <w:r w:rsidRPr="008E7871">
              <w:rPr>
                <w:lang w:val="uk-UA"/>
              </w:rPr>
              <w:t>Фондоозброєність</w:t>
            </w:r>
          </w:p>
        </w:tc>
        <w:tc>
          <w:tcPr>
            <w:tcW w:w="1025" w:type="dxa"/>
          </w:tcPr>
          <w:p w:rsidR="00F37769" w:rsidRPr="008E7871" w:rsidRDefault="00F37769" w:rsidP="00661B99">
            <w:pPr>
              <w:ind w:firstLine="33"/>
              <w:jc w:val="center"/>
              <w:rPr>
                <w:lang w:val="uk-UA"/>
              </w:rPr>
            </w:pPr>
            <w:r w:rsidRPr="008E7871">
              <w:rPr>
                <w:lang w:val="uk-UA"/>
              </w:rPr>
              <w:t>33,1</w:t>
            </w:r>
          </w:p>
        </w:tc>
        <w:tc>
          <w:tcPr>
            <w:tcW w:w="765" w:type="dxa"/>
            <w:vAlign w:val="center"/>
          </w:tcPr>
          <w:p w:rsidR="00F37769" w:rsidRPr="008E7871" w:rsidRDefault="00F37769" w:rsidP="00661B99">
            <w:pPr>
              <w:ind w:firstLine="33"/>
              <w:jc w:val="center"/>
              <w:rPr>
                <w:lang w:val="uk-UA"/>
              </w:rPr>
            </w:pPr>
            <w:r w:rsidRPr="008E7871">
              <w:rPr>
                <w:lang w:val="uk-UA"/>
              </w:rPr>
              <w:t>-</w:t>
            </w:r>
          </w:p>
        </w:tc>
        <w:tc>
          <w:tcPr>
            <w:tcW w:w="1077" w:type="dxa"/>
          </w:tcPr>
          <w:p w:rsidR="00F37769" w:rsidRPr="008E7871" w:rsidRDefault="00F37769" w:rsidP="00661B99">
            <w:pPr>
              <w:ind w:firstLine="33"/>
              <w:jc w:val="center"/>
              <w:rPr>
                <w:lang w:val="uk-UA"/>
              </w:rPr>
            </w:pPr>
            <w:r w:rsidRPr="008E7871">
              <w:rPr>
                <w:lang w:val="uk-UA"/>
              </w:rPr>
              <w:t>35,6</w:t>
            </w:r>
          </w:p>
        </w:tc>
        <w:tc>
          <w:tcPr>
            <w:tcW w:w="713" w:type="dxa"/>
            <w:vAlign w:val="center"/>
          </w:tcPr>
          <w:p w:rsidR="00F37769" w:rsidRPr="008E7871" w:rsidRDefault="00F37769" w:rsidP="00661B99">
            <w:pPr>
              <w:ind w:firstLine="33"/>
              <w:jc w:val="center"/>
              <w:rPr>
                <w:lang w:val="uk-UA"/>
              </w:rPr>
            </w:pPr>
            <w:r w:rsidRPr="008E7871">
              <w:rPr>
                <w:lang w:val="uk-UA"/>
              </w:rPr>
              <w:t>-</w:t>
            </w:r>
          </w:p>
        </w:tc>
        <w:tc>
          <w:tcPr>
            <w:tcW w:w="988" w:type="dxa"/>
          </w:tcPr>
          <w:p w:rsidR="00F37769" w:rsidRPr="008E7871" w:rsidRDefault="0049618F" w:rsidP="00661B99">
            <w:pPr>
              <w:ind w:firstLine="33"/>
              <w:jc w:val="center"/>
              <w:rPr>
                <w:lang w:val="uk-UA"/>
              </w:rPr>
            </w:pPr>
            <w:r w:rsidRPr="008E7871">
              <w:rPr>
                <w:lang w:val="uk-UA"/>
              </w:rPr>
              <w:t>45,4</w:t>
            </w:r>
          </w:p>
        </w:tc>
        <w:tc>
          <w:tcPr>
            <w:tcW w:w="802" w:type="dxa"/>
            <w:vAlign w:val="center"/>
          </w:tcPr>
          <w:p w:rsidR="00F37769" w:rsidRPr="008E7871" w:rsidRDefault="0049618F" w:rsidP="00661B99">
            <w:pPr>
              <w:ind w:firstLine="33"/>
              <w:jc w:val="center"/>
              <w:rPr>
                <w:lang w:val="uk-UA"/>
              </w:rPr>
            </w:pPr>
            <w:r w:rsidRPr="008E7871">
              <w:rPr>
                <w:lang w:val="uk-UA"/>
              </w:rPr>
              <w:t>-</w:t>
            </w:r>
          </w:p>
        </w:tc>
        <w:tc>
          <w:tcPr>
            <w:tcW w:w="0" w:type="auto"/>
          </w:tcPr>
          <w:p w:rsidR="00F37769" w:rsidRPr="008E7871" w:rsidRDefault="0049618F" w:rsidP="00661B99">
            <w:pPr>
              <w:ind w:firstLine="33"/>
              <w:jc w:val="center"/>
              <w:rPr>
                <w:lang w:val="uk-UA"/>
              </w:rPr>
            </w:pPr>
            <w:r w:rsidRPr="008E7871">
              <w:rPr>
                <w:lang w:val="uk-UA"/>
              </w:rPr>
              <w:t>+12,3</w:t>
            </w:r>
          </w:p>
        </w:tc>
        <w:tc>
          <w:tcPr>
            <w:tcW w:w="0" w:type="auto"/>
            <w:vAlign w:val="center"/>
          </w:tcPr>
          <w:p w:rsidR="00F37769" w:rsidRPr="008E7871" w:rsidRDefault="0049618F" w:rsidP="00661B99">
            <w:pPr>
              <w:jc w:val="center"/>
              <w:rPr>
                <w:lang w:val="uk-UA"/>
              </w:rPr>
            </w:pPr>
            <w:r w:rsidRPr="008E7871">
              <w:rPr>
                <w:lang w:val="uk-UA"/>
              </w:rPr>
              <w:t>137,2</w:t>
            </w:r>
          </w:p>
        </w:tc>
      </w:tr>
      <w:tr w:rsidR="006F58D9" w:rsidRPr="008E7871" w:rsidTr="00F259E5">
        <w:tc>
          <w:tcPr>
            <w:tcW w:w="0" w:type="auto"/>
          </w:tcPr>
          <w:p w:rsidR="00F37769" w:rsidRPr="008E7871" w:rsidRDefault="00F37769" w:rsidP="00661B99">
            <w:pPr>
              <w:rPr>
                <w:lang w:val="uk-UA"/>
              </w:rPr>
            </w:pPr>
            <w:r w:rsidRPr="008E7871">
              <w:rPr>
                <w:lang w:val="uk-UA"/>
              </w:rPr>
              <w:t>Фондовіддача</w:t>
            </w:r>
          </w:p>
        </w:tc>
        <w:tc>
          <w:tcPr>
            <w:tcW w:w="1025" w:type="dxa"/>
          </w:tcPr>
          <w:p w:rsidR="00F37769" w:rsidRPr="008E7871" w:rsidRDefault="00F37769" w:rsidP="00661B99">
            <w:pPr>
              <w:jc w:val="center"/>
              <w:rPr>
                <w:lang w:val="uk-UA"/>
              </w:rPr>
            </w:pPr>
            <w:r w:rsidRPr="008E7871">
              <w:rPr>
                <w:lang w:val="uk-UA"/>
              </w:rPr>
              <w:t>0,76</w:t>
            </w:r>
          </w:p>
        </w:tc>
        <w:tc>
          <w:tcPr>
            <w:tcW w:w="765" w:type="dxa"/>
            <w:vAlign w:val="center"/>
          </w:tcPr>
          <w:p w:rsidR="00F37769" w:rsidRPr="008E7871" w:rsidRDefault="00F37769" w:rsidP="00661B99">
            <w:pPr>
              <w:jc w:val="center"/>
              <w:rPr>
                <w:lang w:val="uk-UA"/>
              </w:rPr>
            </w:pPr>
            <w:r w:rsidRPr="008E7871">
              <w:rPr>
                <w:lang w:val="uk-UA"/>
              </w:rPr>
              <w:t>-</w:t>
            </w:r>
          </w:p>
        </w:tc>
        <w:tc>
          <w:tcPr>
            <w:tcW w:w="1077" w:type="dxa"/>
          </w:tcPr>
          <w:p w:rsidR="00F37769" w:rsidRPr="008E7871" w:rsidRDefault="00F37769" w:rsidP="00661B99">
            <w:pPr>
              <w:jc w:val="center"/>
              <w:rPr>
                <w:lang w:val="uk-UA"/>
              </w:rPr>
            </w:pPr>
            <w:r w:rsidRPr="008E7871">
              <w:rPr>
                <w:lang w:val="uk-UA"/>
              </w:rPr>
              <w:t>0,89</w:t>
            </w:r>
          </w:p>
        </w:tc>
        <w:tc>
          <w:tcPr>
            <w:tcW w:w="713" w:type="dxa"/>
            <w:vAlign w:val="center"/>
          </w:tcPr>
          <w:p w:rsidR="00F37769" w:rsidRPr="008E7871" w:rsidRDefault="00F37769" w:rsidP="00661B99">
            <w:pPr>
              <w:jc w:val="center"/>
              <w:rPr>
                <w:lang w:val="uk-UA"/>
              </w:rPr>
            </w:pPr>
            <w:r w:rsidRPr="008E7871">
              <w:rPr>
                <w:lang w:val="uk-UA"/>
              </w:rPr>
              <w:t>-</w:t>
            </w:r>
          </w:p>
        </w:tc>
        <w:tc>
          <w:tcPr>
            <w:tcW w:w="988" w:type="dxa"/>
          </w:tcPr>
          <w:p w:rsidR="00F37769" w:rsidRPr="008E7871" w:rsidRDefault="00A40CAB" w:rsidP="00661B99">
            <w:pPr>
              <w:jc w:val="center"/>
              <w:rPr>
                <w:lang w:val="uk-UA"/>
              </w:rPr>
            </w:pPr>
            <w:r w:rsidRPr="008E7871">
              <w:rPr>
                <w:lang w:val="uk-UA"/>
              </w:rPr>
              <w:t>1,36</w:t>
            </w:r>
          </w:p>
        </w:tc>
        <w:tc>
          <w:tcPr>
            <w:tcW w:w="802" w:type="dxa"/>
            <w:vAlign w:val="center"/>
          </w:tcPr>
          <w:p w:rsidR="00F37769" w:rsidRPr="008E7871" w:rsidRDefault="00A40CAB" w:rsidP="00661B99">
            <w:pPr>
              <w:jc w:val="center"/>
              <w:rPr>
                <w:lang w:val="uk-UA"/>
              </w:rPr>
            </w:pPr>
            <w:r w:rsidRPr="008E7871">
              <w:rPr>
                <w:lang w:val="uk-UA"/>
              </w:rPr>
              <w:t>-</w:t>
            </w:r>
          </w:p>
        </w:tc>
        <w:tc>
          <w:tcPr>
            <w:tcW w:w="0" w:type="auto"/>
          </w:tcPr>
          <w:p w:rsidR="00F37769" w:rsidRPr="008E7871" w:rsidRDefault="00A40CAB" w:rsidP="00661B99">
            <w:pPr>
              <w:jc w:val="center"/>
              <w:rPr>
                <w:lang w:val="uk-UA"/>
              </w:rPr>
            </w:pPr>
            <w:r w:rsidRPr="008E7871">
              <w:rPr>
                <w:lang w:val="uk-UA"/>
              </w:rPr>
              <w:t>+0,6</w:t>
            </w:r>
          </w:p>
        </w:tc>
        <w:tc>
          <w:tcPr>
            <w:tcW w:w="0" w:type="auto"/>
            <w:vAlign w:val="center"/>
          </w:tcPr>
          <w:p w:rsidR="00F37769" w:rsidRPr="008E7871" w:rsidRDefault="00A40CAB" w:rsidP="00661B99">
            <w:pPr>
              <w:jc w:val="center"/>
              <w:rPr>
                <w:lang w:val="uk-UA"/>
              </w:rPr>
            </w:pPr>
            <w:r w:rsidRPr="008E7871">
              <w:rPr>
                <w:lang w:val="uk-UA"/>
              </w:rPr>
              <w:t>210,5</w:t>
            </w:r>
          </w:p>
        </w:tc>
      </w:tr>
      <w:tr w:rsidR="006F58D9" w:rsidRPr="008E7871" w:rsidTr="00F259E5">
        <w:tc>
          <w:tcPr>
            <w:tcW w:w="0" w:type="auto"/>
          </w:tcPr>
          <w:p w:rsidR="00F37769" w:rsidRPr="008E7871" w:rsidRDefault="00F37769" w:rsidP="00661B99">
            <w:pPr>
              <w:rPr>
                <w:lang w:val="uk-UA"/>
              </w:rPr>
            </w:pPr>
            <w:r w:rsidRPr="008E7871">
              <w:rPr>
                <w:lang w:val="uk-UA"/>
              </w:rPr>
              <w:t>Фондомісткість</w:t>
            </w:r>
          </w:p>
        </w:tc>
        <w:tc>
          <w:tcPr>
            <w:tcW w:w="1025" w:type="dxa"/>
          </w:tcPr>
          <w:p w:rsidR="00F37769" w:rsidRPr="008E7871" w:rsidRDefault="00F37769" w:rsidP="00661B99">
            <w:pPr>
              <w:jc w:val="center"/>
              <w:rPr>
                <w:lang w:val="uk-UA"/>
              </w:rPr>
            </w:pPr>
            <w:r w:rsidRPr="008E7871">
              <w:rPr>
                <w:lang w:val="uk-UA"/>
              </w:rPr>
              <w:t>1,32</w:t>
            </w:r>
          </w:p>
        </w:tc>
        <w:tc>
          <w:tcPr>
            <w:tcW w:w="765" w:type="dxa"/>
            <w:vAlign w:val="center"/>
          </w:tcPr>
          <w:p w:rsidR="00F37769" w:rsidRPr="008E7871" w:rsidRDefault="00F37769" w:rsidP="00661B99">
            <w:pPr>
              <w:jc w:val="center"/>
              <w:rPr>
                <w:lang w:val="uk-UA"/>
              </w:rPr>
            </w:pPr>
            <w:r w:rsidRPr="008E7871">
              <w:rPr>
                <w:lang w:val="uk-UA"/>
              </w:rPr>
              <w:t>-</w:t>
            </w:r>
          </w:p>
        </w:tc>
        <w:tc>
          <w:tcPr>
            <w:tcW w:w="1077" w:type="dxa"/>
          </w:tcPr>
          <w:p w:rsidR="00F37769" w:rsidRPr="008E7871" w:rsidRDefault="00F37769" w:rsidP="00661B99">
            <w:pPr>
              <w:jc w:val="center"/>
              <w:rPr>
                <w:lang w:val="uk-UA"/>
              </w:rPr>
            </w:pPr>
            <w:r w:rsidRPr="008E7871">
              <w:rPr>
                <w:lang w:val="uk-UA"/>
              </w:rPr>
              <w:t>1,12</w:t>
            </w:r>
          </w:p>
        </w:tc>
        <w:tc>
          <w:tcPr>
            <w:tcW w:w="713" w:type="dxa"/>
            <w:vAlign w:val="center"/>
          </w:tcPr>
          <w:p w:rsidR="00F37769" w:rsidRPr="008E7871" w:rsidRDefault="00F37769" w:rsidP="00661B99">
            <w:pPr>
              <w:jc w:val="center"/>
              <w:rPr>
                <w:lang w:val="uk-UA"/>
              </w:rPr>
            </w:pPr>
            <w:r w:rsidRPr="008E7871">
              <w:rPr>
                <w:lang w:val="uk-UA"/>
              </w:rPr>
              <w:t>-</w:t>
            </w:r>
          </w:p>
        </w:tc>
        <w:tc>
          <w:tcPr>
            <w:tcW w:w="988" w:type="dxa"/>
          </w:tcPr>
          <w:p w:rsidR="00F37769" w:rsidRPr="008E7871" w:rsidRDefault="00A40CAB" w:rsidP="00661B99">
            <w:pPr>
              <w:jc w:val="center"/>
              <w:rPr>
                <w:lang w:val="uk-UA"/>
              </w:rPr>
            </w:pPr>
            <w:r w:rsidRPr="008E7871">
              <w:rPr>
                <w:lang w:val="uk-UA"/>
              </w:rPr>
              <w:t>0,73</w:t>
            </w:r>
          </w:p>
        </w:tc>
        <w:tc>
          <w:tcPr>
            <w:tcW w:w="802" w:type="dxa"/>
            <w:vAlign w:val="center"/>
          </w:tcPr>
          <w:p w:rsidR="00F37769" w:rsidRPr="008E7871" w:rsidRDefault="00A40CAB" w:rsidP="00661B99">
            <w:pPr>
              <w:jc w:val="center"/>
              <w:rPr>
                <w:lang w:val="uk-UA"/>
              </w:rPr>
            </w:pPr>
            <w:r w:rsidRPr="008E7871">
              <w:rPr>
                <w:lang w:val="uk-UA"/>
              </w:rPr>
              <w:t>-</w:t>
            </w:r>
          </w:p>
        </w:tc>
        <w:tc>
          <w:tcPr>
            <w:tcW w:w="0" w:type="auto"/>
          </w:tcPr>
          <w:p w:rsidR="00F37769" w:rsidRPr="008E7871" w:rsidRDefault="00A40CAB" w:rsidP="00661B99">
            <w:pPr>
              <w:jc w:val="center"/>
              <w:rPr>
                <w:lang w:val="uk-UA"/>
              </w:rPr>
            </w:pPr>
            <w:r w:rsidRPr="008E7871">
              <w:rPr>
                <w:lang w:val="uk-UA"/>
              </w:rPr>
              <w:t>-0,59</w:t>
            </w:r>
          </w:p>
        </w:tc>
        <w:tc>
          <w:tcPr>
            <w:tcW w:w="0" w:type="auto"/>
            <w:vAlign w:val="center"/>
          </w:tcPr>
          <w:p w:rsidR="00F37769" w:rsidRPr="008E7871" w:rsidRDefault="00A40CAB" w:rsidP="00661B99">
            <w:pPr>
              <w:jc w:val="center"/>
              <w:rPr>
                <w:lang w:val="uk-UA"/>
              </w:rPr>
            </w:pPr>
            <w:r w:rsidRPr="008E7871">
              <w:rPr>
                <w:lang w:val="uk-UA"/>
              </w:rPr>
              <w:t>55,3</w:t>
            </w:r>
          </w:p>
        </w:tc>
      </w:tr>
    </w:tbl>
    <w:p w:rsidR="0071661E" w:rsidRPr="008E7871" w:rsidRDefault="0071661E" w:rsidP="00C62000">
      <w:pPr>
        <w:spacing w:line="360" w:lineRule="auto"/>
        <w:ind w:firstLine="709"/>
        <w:jc w:val="center"/>
        <w:rPr>
          <w:lang w:val="uk-UA"/>
        </w:rPr>
      </w:pPr>
    </w:p>
    <w:p w:rsidR="009C435E" w:rsidRPr="008E7871" w:rsidRDefault="009C435E" w:rsidP="00C62000">
      <w:pPr>
        <w:spacing w:line="360" w:lineRule="auto"/>
        <w:ind w:firstLine="709"/>
        <w:jc w:val="both"/>
        <w:rPr>
          <w:sz w:val="28"/>
          <w:szCs w:val="28"/>
          <w:lang w:val="uk-UA"/>
        </w:rPr>
      </w:pPr>
      <w:r w:rsidRPr="008E7871">
        <w:rPr>
          <w:sz w:val="28"/>
          <w:szCs w:val="28"/>
          <w:lang w:val="uk-UA"/>
        </w:rPr>
        <w:t>Р</w:t>
      </w:r>
      <w:r w:rsidR="000A1697" w:rsidRPr="008E7871">
        <w:rPr>
          <w:sz w:val="28"/>
          <w:szCs w:val="28"/>
          <w:lang w:val="uk-UA"/>
        </w:rPr>
        <w:t>аніше найбільшу питому вагу займали  будівлі та споруди виробничого призначення, то на кінець 200</w:t>
      </w:r>
      <w:r w:rsidR="006202BF" w:rsidRPr="008E7871">
        <w:rPr>
          <w:sz w:val="28"/>
          <w:szCs w:val="28"/>
          <w:lang w:val="uk-UA"/>
        </w:rPr>
        <w:t>9</w:t>
      </w:r>
      <w:r w:rsidR="000A1697" w:rsidRPr="008E7871">
        <w:rPr>
          <w:sz w:val="28"/>
          <w:szCs w:val="28"/>
          <w:lang w:val="uk-UA"/>
        </w:rPr>
        <w:t xml:space="preserve"> року найбільша питома вага стала у машин та обладнання – </w:t>
      </w:r>
      <w:r w:rsidR="006202BF" w:rsidRPr="008E7871">
        <w:rPr>
          <w:sz w:val="28"/>
          <w:szCs w:val="28"/>
          <w:lang w:val="uk-UA"/>
        </w:rPr>
        <w:t>51,2</w:t>
      </w:r>
      <w:r w:rsidR="000A1697" w:rsidRPr="008E7871">
        <w:rPr>
          <w:sz w:val="28"/>
          <w:szCs w:val="28"/>
          <w:lang w:val="uk-UA"/>
        </w:rPr>
        <w:t>%</w:t>
      </w:r>
      <w:r w:rsidR="00D56341" w:rsidRPr="008E7871">
        <w:rPr>
          <w:sz w:val="28"/>
          <w:szCs w:val="28"/>
          <w:lang w:val="uk-UA"/>
        </w:rPr>
        <w:t>.</w:t>
      </w:r>
      <w:r w:rsidR="005459DD" w:rsidRPr="008E7871">
        <w:rPr>
          <w:sz w:val="28"/>
          <w:szCs w:val="28"/>
          <w:lang w:val="uk-UA"/>
        </w:rPr>
        <w:t xml:space="preserve"> </w:t>
      </w:r>
      <w:r w:rsidR="003179AB" w:rsidRPr="008E7871">
        <w:rPr>
          <w:sz w:val="28"/>
          <w:szCs w:val="28"/>
          <w:lang w:val="uk-UA"/>
        </w:rPr>
        <w:t>В</w:t>
      </w:r>
      <w:r w:rsidR="005459DD" w:rsidRPr="008E7871">
        <w:rPr>
          <w:sz w:val="28"/>
          <w:szCs w:val="28"/>
          <w:lang w:val="uk-UA"/>
        </w:rPr>
        <w:t>ідбулось з</w:t>
      </w:r>
      <w:r w:rsidR="000A1697" w:rsidRPr="008E7871">
        <w:rPr>
          <w:sz w:val="28"/>
          <w:szCs w:val="28"/>
          <w:lang w:val="uk-UA"/>
        </w:rPr>
        <w:t>більшення</w:t>
      </w:r>
      <w:r w:rsidR="005459DD" w:rsidRPr="008E7871">
        <w:rPr>
          <w:sz w:val="28"/>
          <w:szCs w:val="28"/>
          <w:lang w:val="uk-UA"/>
        </w:rPr>
        <w:t xml:space="preserve"> </w:t>
      </w:r>
      <w:r w:rsidR="00D56341" w:rsidRPr="008E7871">
        <w:rPr>
          <w:sz w:val="28"/>
          <w:szCs w:val="28"/>
          <w:lang w:val="uk-UA"/>
        </w:rPr>
        <w:t xml:space="preserve">вартості </w:t>
      </w:r>
      <w:r w:rsidR="000A1697" w:rsidRPr="008E7871">
        <w:rPr>
          <w:sz w:val="28"/>
          <w:szCs w:val="28"/>
          <w:lang w:val="uk-UA"/>
        </w:rPr>
        <w:t>машин та обладнання</w:t>
      </w:r>
      <w:r w:rsidR="00D56341" w:rsidRPr="008E7871">
        <w:rPr>
          <w:sz w:val="28"/>
          <w:szCs w:val="28"/>
          <w:lang w:val="uk-UA"/>
        </w:rPr>
        <w:t xml:space="preserve"> виробничого призначення на </w:t>
      </w:r>
      <w:r w:rsidR="006202BF" w:rsidRPr="008E7871">
        <w:rPr>
          <w:sz w:val="28"/>
          <w:szCs w:val="28"/>
          <w:lang w:val="uk-UA"/>
        </w:rPr>
        <w:t>17</w:t>
      </w:r>
      <w:r w:rsidR="003179AB" w:rsidRPr="008E7871">
        <w:rPr>
          <w:sz w:val="28"/>
          <w:szCs w:val="28"/>
          <w:lang w:val="uk-UA"/>
        </w:rPr>
        <w:t xml:space="preserve"> </w:t>
      </w:r>
      <w:r w:rsidR="006202BF" w:rsidRPr="008E7871">
        <w:rPr>
          <w:sz w:val="28"/>
          <w:szCs w:val="28"/>
          <w:lang w:val="uk-UA"/>
        </w:rPr>
        <w:t>825</w:t>
      </w:r>
      <w:r w:rsidR="00D56341" w:rsidRPr="008E7871">
        <w:rPr>
          <w:sz w:val="28"/>
          <w:szCs w:val="28"/>
          <w:lang w:val="uk-UA"/>
        </w:rPr>
        <w:t xml:space="preserve"> тис. грн.</w:t>
      </w:r>
      <w:r w:rsidR="000A1697" w:rsidRPr="008E7871">
        <w:rPr>
          <w:sz w:val="28"/>
          <w:szCs w:val="28"/>
          <w:lang w:val="uk-UA"/>
        </w:rPr>
        <w:t xml:space="preserve"> або на </w:t>
      </w:r>
      <w:r w:rsidR="006202BF" w:rsidRPr="008E7871">
        <w:rPr>
          <w:sz w:val="28"/>
          <w:szCs w:val="28"/>
          <w:lang w:val="uk-UA"/>
        </w:rPr>
        <w:t>333</w:t>
      </w:r>
      <w:r w:rsidR="000A1697" w:rsidRPr="008E7871">
        <w:rPr>
          <w:sz w:val="28"/>
          <w:szCs w:val="28"/>
          <w:lang w:val="uk-UA"/>
        </w:rPr>
        <w:t>%,</w:t>
      </w:r>
      <w:r w:rsidR="00D56341" w:rsidRPr="008E7871">
        <w:rPr>
          <w:sz w:val="28"/>
          <w:szCs w:val="28"/>
          <w:lang w:val="uk-UA"/>
        </w:rPr>
        <w:t xml:space="preserve"> </w:t>
      </w:r>
      <w:r w:rsidR="004B4B9F" w:rsidRPr="008E7871">
        <w:rPr>
          <w:sz w:val="28"/>
          <w:szCs w:val="28"/>
          <w:lang w:val="uk-UA"/>
        </w:rPr>
        <w:t xml:space="preserve">будівель споруд </w:t>
      </w:r>
      <w:r w:rsidR="000A1697" w:rsidRPr="008E7871">
        <w:rPr>
          <w:sz w:val="28"/>
          <w:szCs w:val="28"/>
          <w:lang w:val="uk-UA"/>
        </w:rPr>
        <w:t xml:space="preserve"> та інших основних засобів на </w:t>
      </w:r>
      <w:r w:rsidR="004B4B9F" w:rsidRPr="008E7871">
        <w:rPr>
          <w:sz w:val="28"/>
          <w:szCs w:val="28"/>
          <w:lang w:val="uk-UA"/>
        </w:rPr>
        <w:t>7</w:t>
      </w:r>
      <w:r w:rsidR="003179AB" w:rsidRPr="008E7871">
        <w:rPr>
          <w:sz w:val="28"/>
          <w:szCs w:val="28"/>
          <w:lang w:val="uk-UA"/>
        </w:rPr>
        <w:t xml:space="preserve"> </w:t>
      </w:r>
      <w:r w:rsidR="004B4B9F" w:rsidRPr="008E7871">
        <w:rPr>
          <w:sz w:val="28"/>
          <w:szCs w:val="28"/>
          <w:lang w:val="uk-UA"/>
        </w:rPr>
        <w:t>674</w:t>
      </w:r>
      <w:r w:rsidR="000A1697" w:rsidRPr="008E7871">
        <w:rPr>
          <w:sz w:val="28"/>
          <w:szCs w:val="28"/>
          <w:lang w:val="uk-UA"/>
        </w:rPr>
        <w:t xml:space="preserve"> тис. грн. та </w:t>
      </w:r>
      <w:r w:rsidR="004B4B9F" w:rsidRPr="008E7871">
        <w:rPr>
          <w:sz w:val="28"/>
          <w:szCs w:val="28"/>
          <w:lang w:val="uk-UA"/>
        </w:rPr>
        <w:t>192</w:t>
      </w:r>
      <w:r w:rsidR="000A1697" w:rsidRPr="008E7871">
        <w:rPr>
          <w:sz w:val="28"/>
          <w:szCs w:val="28"/>
          <w:lang w:val="uk-UA"/>
        </w:rPr>
        <w:t xml:space="preserve"> тис. грн. відповідно</w:t>
      </w:r>
      <w:r w:rsidR="00D56341" w:rsidRPr="008E7871">
        <w:rPr>
          <w:sz w:val="28"/>
          <w:szCs w:val="28"/>
          <w:lang w:val="uk-UA"/>
        </w:rPr>
        <w:t xml:space="preserve">. </w:t>
      </w:r>
      <w:r w:rsidR="003179AB" w:rsidRPr="008E7871">
        <w:rPr>
          <w:sz w:val="28"/>
          <w:szCs w:val="28"/>
          <w:lang w:val="uk-UA"/>
        </w:rPr>
        <w:t>Вартість основних засобів невиробничого призначення зменшилась на 385 тис. грн., або на 38,3%. В цілому вартість всіх основних засобів збільшилась на 28 382 тис. грн.. або на 233,3%. Зростання вартості основних засобів є позитивним для підприємства</w:t>
      </w:r>
      <w:r w:rsidR="0080332B" w:rsidRPr="008E7871">
        <w:rPr>
          <w:sz w:val="28"/>
          <w:szCs w:val="28"/>
          <w:lang w:val="uk-UA"/>
        </w:rPr>
        <w:t>.</w:t>
      </w:r>
    </w:p>
    <w:p w:rsidR="00C9291A" w:rsidRPr="008E7871" w:rsidRDefault="00C9291A" w:rsidP="00C62000">
      <w:pPr>
        <w:spacing w:line="360" w:lineRule="auto"/>
        <w:ind w:firstLine="709"/>
        <w:jc w:val="both"/>
        <w:rPr>
          <w:sz w:val="28"/>
          <w:szCs w:val="28"/>
          <w:lang w:val="uk-UA"/>
        </w:rPr>
      </w:pPr>
      <w:r w:rsidRPr="008E7871">
        <w:rPr>
          <w:sz w:val="28"/>
          <w:szCs w:val="28"/>
          <w:lang w:val="uk-UA"/>
        </w:rPr>
        <w:t xml:space="preserve">На кінець досліджуваного періоду ми бачимо що на 1 середньорічного працівника припадає </w:t>
      </w:r>
      <w:r w:rsidR="003179AB" w:rsidRPr="008E7871">
        <w:rPr>
          <w:sz w:val="28"/>
          <w:szCs w:val="28"/>
          <w:lang w:val="uk-UA"/>
        </w:rPr>
        <w:t>45,4</w:t>
      </w:r>
      <w:r w:rsidRPr="008E7871">
        <w:rPr>
          <w:sz w:val="28"/>
          <w:szCs w:val="28"/>
          <w:lang w:val="uk-UA"/>
        </w:rPr>
        <w:t xml:space="preserve"> тис. грн. основних виробничих фондів, що на </w:t>
      </w:r>
      <w:r w:rsidR="003179AB" w:rsidRPr="008E7871">
        <w:rPr>
          <w:sz w:val="28"/>
          <w:szCs w:val="28"/>
          <w:lang w:val="uk-UA"/>
        </w:rPr>
        <w:t>12,3</w:t>
      </w:r>
      <w:r w:rsidRPr="008E7871">
        <w:rPr>
          <w:sz w:val="28"/>
          <w:szCs w:val="28"/>
          <w:lang w:val="uk-UA"/>
        </w:rPr>
        <w:t xml:space="preserve"> тис. грн. більше ніж в 200</w:t>
      </w:r>
      <w:r w:rsidR="0080332B" w:rsidRPr="008E7871">
        <w:rPr>
          <w:sz w:val="28"/>
          <w:szCs w:val="28"/>
          <w:lang w:val="uk-UA"/>
        </w:rPr>
        <w:t>7</w:t>
      </w:r>
      <w:r w:rsidRPr="008E7871">
        <w:rPr>
          <w:sz w:val="28"/>
          <w:szCs w:val="28"/>
          <w:lang w:val="uk-UA"/>
        </w:rPr>
        <w:t xml:space="preserve"> році. Збільшення цього показника є позитивним явищем. Показник фондовіддачі показує що на 1 грн. основних виробничих фондів припадає </w:t>
      </w:r>
      <w:r w:rsidR="0080332B" w:rsidRPr="008E7871">
        <w:rPr>
          <w:sz w:val="28"/>
          <w:szCs w:val="28"/>
          <w:lang w:val="uk-UA"/>
        </w:rPr>
        <w:t>1,36</w:t>
      </w:r>
      <w:r w:rsidRPr="008E7871">
        <w:rPr>
          <w:sz w:val="28"/>
          <w:szCs w:val="28"/>
          <w:lang w:val="uk-UA"/>
        </w:rPr>
        <w:t xml:space="preserve"> грн. валового прибутку що на 0,</w:t>
      </w:r>
      <w:r w:rsidR="0080332B" w:rsidRPr="008E7871">
        <w:rPr>
          <w:sz w:val="28"/>
          <w:szCs w:val="28"/>
          <w:lang w:val="uk-UA"/>
        </w:rPr>
        <w:t>6</w:t>
      </w:r>
      <w:r w:rsidRPr="008E7871">
        <w:rPr>
          <w:sz w:val="28"/>
          <w:szCs w:val="28"/>
          <w:lang w:val="uk-UA"/>
        </w:rPr>
        <w:t xml:space="preserve"> грн. більше ніж на початок досліджуваного періоду. Зростання цього показника добре впливає на подальшу діяльність підприємства. Показник фондомісткості характеризує забезпеченість підприємства основними засобами. Проведені розрахунки свідчать, що на кінець 200</w:t>
      </w:r>
      <w:r w:rsidR="0080332B" w:rsidRPr="008E7871">
        <w:rPr>
          <w:sz w:val="28"/>
          <w:szCs w:val="28"/>
          <w:lang w:val="uk-UA"/>
        </w:rPr>
        <w:t>9</w:t>
      </w:r>
      <w:r w:rsidRPr="008E7871">
        <w:rPr>
          <w:sz w:val="28"/>
          <w:szCs w:val="28"/>
          <w:lang w:val="uk-UA"/>
        </w:rPr>
        <w:t xml:space="preserve"> року на 1 грн. валового прибутку припадало </w:t>
      </w:r>
      <w:r w:rsidR="0080332B" w:rsidRPr="008E7871">
        <w:rPr>
          <w:sz w:val="28"/>
          <w:szCs w:val="28"/>
          <w:lang w:val="uk-UA"/>
        </w:rPr>
        <w:t>0,73</w:t>
      </w:r>
      <w:r w:rsidRPr="008E7871">
        <w:rPr>
          <w:sz w:val="28"/>
          <w:szCs w:val="28"/>
          <w:lang w:val="uk-UA"/>
        </w:rPr>
        <w:t xml:space="preserve"> грн. основних виробничих фондів, що менше на 0,</w:t>
      </w:r>
      <w:r w:rsidR="0080332B" w:rsidRPr="008E7871">
        <w:rPr>
          <w:sz w:val="28"/>
          <w:szCs w:val="28"/>
          <w:lang w:val="uk-UA"/>
        </w:rPr>
        <w:t>59</w:t>
      </w:r>
      <w:r w:rsidRPr="008E7871">
        <w:rPr>
          <w:sz w:val="28"/>
          <w:szCs w:val="28"/>
          <w:lang w:val="uk-UA"/>
        </w:rPr>
        <w:t xml:space="preserve"> грн. ніж у 200</w:t>
      </w:r>
      <w:r w:rsidR="0080332B" w:rsidRPr="008E7871">
        <w:rPr>
          <w:sz w:val="28"/>
          <w:szCs w:val="28"/>
          <w:lang w:val="uk-UA"/>
        </w:rPr>
        <w:t>7</w:t>
      </w:r>
      <w:r w:rsidRPr="008E7871">
        <w:rPr>
          <w:sz w:val="28"/>
          <w:szCs w:val="28"/>
          <w:lang w:val="uk-UA"/>
        </w:rPr>
        <w:t xml:space="preserve"> році. Зниження цього показника є позитивним.</w:t>
      </w:r>
    </w:p>
    <w:p w:rsidR="00C254B8" w:rsidRPr="008E7871" w:rsidRDefault="00C254B8" w:rsidP="00C62000">
      <w:pPr>
        <w:spacing w:line="360" w:lineRule="auto"/>
        <w:ind w:firstLine="709"/>
        <w:jc w:val="both"/>
        <w:rPr>
          <w:rStyle w:val="apple-style-span"/>
          <w:color w:val="000000"/>
          <w:sz w:val="28"/>
          <w:szCs w:val="28"/>
          <w:lang w:val="uk-UA"/>
        </w:rPr>
      </w:pPr>
      <w:r w:rsidRPr="008E7871">
        <w:rPr>
          <w:rStyle w:val="apple-style-span"/>
          <w:color w:val="000000"/>
          <w:sz w:val="28"/>
          <w:szCs w:val="28"/>
          <w:lang w:val="uk-UA"/>
        </w:rPr>
        <w:t>Аналіз звіту про фінансові результати</w:t>
      </w:r>
      <w:r w:rsidRPr="008E7871">
        <w:rPr>
          <w:rStyle w:val="apple-style-span"/>
          <w:color w:val="000000"/>
          <w:lang w:val="uk-UA"/>
        </w:rPr>
        <w:t xml:space="preserve"> </w:t>
      </w:r>
      <w:r w:rsidRPr="008E7871">
        <w:rPr>
          <w:rStyle w:val="apple-style-span"/>
          <w:color w:val="000000"/>
          <w:sz w:val="28"/>
          <w:szCs w:val="28"/>
          <w:lang w:val="uk-UA"/>
        </w:rPr>
        <w:t>дає змогу проаналізувати, які фактори вплинули в звітному періоді на валовий прибуток підприємства на фінансовий результат від операційної діяльності підприємства та на фінансовий результат від звичайної діяльності до оподаткування. Проаналізуємо звіт про фінансові результати ВАТ «Сумський заво</w:t>
      </w:r>
      <w:r w:rsidR="004E065A" w:rsidRPr="008E7871">
        <w:rPr>
          <w:rStyle w:val="apple-style-span"/>
          <w:color w:val="000000"/>
          <w:sz w:val="28"/>
          <w:szCs w:val="28"/>
          <w:lang w:val="uk-UA"/>
        </w:rPr>
        <w:t xml:space="preserve">д «Насосенергомаш» у </w:t>
      </w:r>
      <w:r w:rsidR="00F259E5">
        <w:rPr>
          <w:rStyle w:val="apple-style-span"/>
          <w:color w:val="000000"/>
          <w:sz w:val="28"/>
          <w:szCs w:val="28"/>
          <w:lang w:val="uk-UA"/>
        </w:rPr>
        <w:t>табл.</w:t>
      </w:r>
      <w:r w:rsidR="004E065A" w:rsidRPr="008E7871">
        <w:rPr>
          <w:rStyle w:val="apple-style-span"/>
          <w:color w:val="000000"/>
          <w:sz w:val="28"/>
          <w:szCs w:val="28"/>
          <w:lang w:val="uk-UA"/>
        </w:rPr>
        <w:t xml:space="preserve"> 2.</w:t>
      </w:r>
      <w:r w:rsidR="0080332B" w:rsidRPr="008E7871">
        <w:rPr>
          <w:rStyle w:val="apple-style-span"/>
          <w:color w:val="000000"/>
          <w:sz w:val="28"/>
          <w:szCs w:val="28"/>
          <w:lang w:val="uk-UA"/>
        </w:rPr>
        <w:t>3</w:t>
      </w:r>
      <w:r w:rsidRPr="008E7871">
        <w:rPr>
          <w:rStyle w:val="apple-style-span"/>
          <w:color w:val="000000"/>
          <w:sz w:val="28"/>
          <w:szCs w:val="28"/>
          <w:lang w:val="uk-UA"/>
        </w:rPr>
        <w:t>.</w:t>
      </w:r>
    </w:p>
    <w:p w:rsidR="00B32A52" w:rsidRPr="00F259E5" w:rsidRDefault="004E065A" w:rsidP="00C62000">
      <w:pPr>
        <w:spacing w:line="360" w:lineRule="auto"/>
        <w:ind w:firstLine="709"/>
        <w:jc w:val="right"/>
        <w:rPr>
          <w:i/>
          <w:sz w:val="28"/>
          <w:szCs w:val="28"/>
          <w:lang w:val="uk-UA"/>
        </w:rPr>
      </w:pPr>
      <w:r w:rsidRPr="00F259E5">
        <w:rPr>
          <w:i/>
          <w:sz w:val="28"/>
          <w:szCs w:val="28"/>
          <w:lang w:val="uk-UA"/>
        </w:rPr>
        <w:t>Таблиця 2.</w:t>
      </w:r>
      <w:r w:rsidR="0080332B" w:rsidRPr="00F259E5">
        <w:rPr>
          <w:i/>
          <w:sz w:val="28"/>
          <w:szCs w:val="28"/>
          <w:lang w:val="uk-UA"/>
        </w:rPr>
        <w:t>3</w:t>
      </w:r>
      <w:r w:rsidR="00B32A52" w:rsidRPr="00F259E5">
        <w:rPr>
          <w:i/>
          <w:sz w:val="28"/>
          <w:szCs w:val="28"/>
          <w:lang w:val="uk-UA"/>
        </w:rPr>
        <w:t>.</w:t>
      </w:r>
    </w:p>
    <w:p w:rsidR="00B32A52" w:rsidRPr="00F259E5" w:rsidRDefault="0080332B" w:rsidP="00C62000">
      <w:pPr>
        <w:spacing w:line="360" w:lineRule="auto"/>
        <w:ind w:firstLine="709"/>
        <w:jc w:val="center"/>
        <w:rPr>
          <w:b/>
          <w:sz w:val="28"/>
          <w:szCs w:val="28"/>
          <w:lang w:val="uk-UA"/>
        </w:rPr>
      </w:pPr>
      <w:r w:rsidRPr="00F259E5">
        <w:rPr>
          <w:b/>
          <w:sz w:val="28"/>
          <w:szCs w:val="28"/>
          <w:lang w:val="uk-UA"/>
        </w:rPr>
        <w:t xml:space="preserve">Динаміка </w:t>
      </w:r>
      <w:r w:rsidR="00B32A52" w:rsidRPr="00F259E5">
        <w:rPr>
          <w:b/>
          <w:sz w:val="28"/>
          <w:szCs w:val="28"/>
          <w:lang w:val="uk-UA"/>
        </w:rPr>
        <w:t>фінансових результатів</w:t>
      </w:r>
      <w:r w:rsidR="00F259E5">
        <w:rPr>
          <w:b/>
          <w:sz w:val="28"/>
          <w:szCs w:val="28"/>
          <w:lang w:val="uk-UA"/>
        </w:rPr>
        <w:t xml:space="preserve"> у ВАТ «Сумський завод «Насосенергомаш» (тис.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276"/>
        <w:gridCol w:w="1406"/>
        <w:gridCol w:w="1407"/>
        <w:gridCol w:w="1567"/>
        <w:gridCol w:w="1360"/>
      </w:tblGrid>
      <w:tr w:rsidR="003E01F1" w:rsidRPr="008E7871" w:rsidTr="009B7CBD">
        <w:trPr>
          <w:trHeight w:val="210"/>
        </w:trPr>
        <w:tc>
          <w:tcPr>
            <w:tcW w:w="1440" w:type="pct"/>
            <w:vMerge w:val="restart"/>
            <w:shd w:val="clear" w:color="auto" w:fill="FFFFFF"/>
            <w:vAlign w:val="center"/>
          </w:tcPr>
          <w:p w:rsidR="003E01F1" w:rsidRPr="008E7871" w:rsidRDefault="003E01F1" w:rsidP="00F259E5">
            <w:pPr>
              <w:tabs>
                <w:tab w:val="left" w:pos="4500"/>
              </w:tabs>
              <w:ind w:firstLine="709"/>
              <w:rPr>
                <w:bCs/>
                <w:sz w:val="22"/>
                <w:szCs w:val="22"/>
                <w:lang w:val="uk-UA"/>
              </w:rPr>
            </w:pPr>
            <w:r w:rsidRPr="008E7871">
              <w:rPr>
                <w:sz w:val="22"/>
                <w:szCs w:val="22"/>
                <w:lang w:val="uk-UA"/>
              </w:rPr>
              <w:t>Стаття</w:t>
            </w:r>
          </w:p>
        </w:tc>
        <w:tc>
          <w:tcPr>
            <w:tcW w:w="647" w:type="pct"/>
            <w:vMerge w:val="restart"/>
            <w:shd w:val="clear" w:color="auto" w:fill="FFFFFF"/>
            <w:vAlign w:val="center"/>
          </w:tcPr>
          <w:p w:rsidR="003E01F1" w:rsidRPr="00A768F8" w:rsidRDefault="003E01F1" w:rsidP="00F259E5">
            <w:pPr>
              <w:tabs>
                <w:tab w:val="left" w:pos="4500"/>
              </w:tabs>
              <w:jc w:val="center"/>
              <w:rPr>
                <w:bCs/>
                <w:sz w:val="22"/>
                <w:szCs w:val="22"/>
                <w:lang w:val="uk-UA"/>
              </w:rPr>
            </w:pPr>
            <w:r>
              <w:rPr>
                <w:sz w:val="22"/>
                <w:szCs w:val="22"/>
                <w:lang w:val="uk-UA"/>
              </w:rPr>
              <w:t>200</w:t>
            </w:r>
            <w:r>
              <w:rPr>
                <w:sz w:val="22"/>
                <w:szCs w:val="22"/>
                <w:lang w:val="en-US"/>
              </w:rPr>
              <w:t>7</w:t>
            </w:r>
            <w:r w:rsidRPr="00A768F8">
              <w:rPr>
                <w:sz w:val="22"/>
                <w:szCs w:val="22"/>
                <w:lang w:val="uk-UA"/>
              </w:rPr>
              <w:t xml:space="preserve"> р</w:t>
            </w:r>
            <w:r w:rsidR="00F259E5">
              <w:rPr>
                <w:sz w:val="22"/>
                <w:szCs w:val="22"/>
                <w:lang w:val="uk-UA"/>
              </w:rPr>
              <w:t>.</w:t>
            </w:r>
          </w:p>
        </w:tc>
        <w:tc>
          <w:tcPr>
            <w:tcW w:w="714" w:type="pct"/>
            <w:vMerge w:val="restart"/>
            <w:shd w:val="clear" w:color="auto" w:fill="FFFFFF"/>
            <w:vAlign w:val="center"/>
          </w:tcPr>
          <w:p w:rsidR="003E01F1" w:rsidRPr="00A768F8" w:rsidRDefault="003E01F1" w:rsidP="00F259E5">
            <w:pPr>
              <w:tabs>
                <w:tab w:val="left" w:pos="4500"/>
              </w:tabs>
              <w:jc w:val="center"/>
              <w:rPr>
                <w:sz w:val="22"/>
                <w:szCs w:val="22"/>
                <w:lang w:val="uk-UA"/>
              </w:rPr>
            </w:pPr>
            <w:r>
              <w:rPr>
                <w:sz w:val="22"/>
                <w:szCs w:val="22"/>
                <w:lang w:val="uk-UA"/>
              </w:rPr>
              <w:t>200</w:t>
            </w:r>
            <w:r>
              <w:rPr>
                <w:sz w:val="22"/>
                <w:szCs w:val="22"/>
                <w:lang w:val="en-US"/>
              </w:rPr>
              <w:t>8</w:t>
            </w:r>
            <w:r w:rsidRPr="00A768F8">
              <w:rPr>
                <w:sz w:val="22"/>
                <w:szCs w:val="22"/>
                <w:lang w:val="uk-UA"/>
              </w:rPr>
              <w:t xml:space="preserve"> р</w:t>
            </w:r>
            <w:r w:rsidR="00F259E5">
              <w:rPr>
                <w:sz w:val="22"/>
                <w:szCs w:val="22"/>
                <w:lang w:val="uk-UA"/>
              </w:rPr>
              <w:t>.</w:t>
            </w:r>
          </w:p>
        </w:tc>
        <w:tc>
          <w:tcPr>
            <w:tcW w:w="714" w:type="pct"/>
            <w:vMerge w:val="restart"/>
            <w:shd w:val="clear" w:color="auto" w:fill="FFFFFF"/>
            <w:vAlign w:val="center"/>
          </w:tcPr>
          <w:p w:rsidR="003E01F1" w:rsidRPr="00A768F8" w:rsidRDefault="003E01F1" w:rsidP="00F259E5">
            <w:pPr>
              <w:tabs>
                <w:tab w:val="left" w:pos="4500"/>
              </w:tabs>
              <w:jc w:val="center"/>
              <w:rPr>
                <w:bCs/>
                <w:sz w:val="22"/>
                <w:szCs w:val="22"/>
                <w:lang w:val="uk-UA"/>
              </w:rPr>
            </w:pPr>
            <w:r>
              <w:rPr>
                <w:sz w:val="22"/>
                <w:szCs w:val="22"/>
                <w:lang w:val="uk-UA"/>
              </w:rPr>
              <w:t>200</w:t>
            </w:r>
            <w:r>
              <w:rPr>
                <w:sz w:val="22"/>
                <w:szCs w:val="22"/>
                <w:lang w:val="en-US"/>
              </w:rPr>
              <w:t>9</w:t>
            </w:r>
            <w:r w:rsidRPr="00A768F8">
              <w:rPr>
                <w:sz w:val="22"/>
                <w:szCs w:val="22"/>
                <w:lang w:val="uk-UA"/>
              </w:rPr>
              <w:t xml:space="preserve"> р</w:t>
            </w:r>
            <w:r w:rsidR="00F259E5">
              <w:rPr>
                <w:sz w:val="22"/>
                <w:szCs w:val="22"/>
                <w:lang w:val="uk-UA"/>
              </w:rPr>
              <w:t>.</w:t>
            </w:r>
          </w:p>
        </w:tc>
        <w:tc>
          <w:tcPr>
            <w:tcW w:w="1485" w:type="pct"/>
            <w:gridSpan w:val="2"/>
            <w:shd w:val="clear" w:color="auto" w:fill="FFFFFF"/>
            <w:vAlign w:val="center"/>
          </w:tcPr>
          <w:p w:rsidR="003E01F1" w:rsidRPr="00A768F8" w:rsidRDefault="003E01F1" w:rsidP="00F259E5">
            <w:pPr>
              <w:tabs>
                <w:tab w:val="left" w:pos="4500"/>
              </w:tabs>
              <w:jc w:val="center"/>
              <w:rPr>
                <w:rFonts w:ascii="Tahoma" w:hAnsi="Tahoma" w:cs="Tahoma"/>
                <w:b/>
                <w:i/>
                <w:sz w:val="22"/>
                <w:szCs w:val="22"/>
                <w:lang w:val="uk-UA"/>
              </w:rPr>
            </w:pPr>
            <w:r>
              <w:rPr>
                <w:sz w:val="22"/>
                <w:szCs w:val="22"/>
                <w:lang w:val="uk-UA"/>
              </w:rPr>
              <w:t xml:space="preserve">Відхилення </w:t>
            </w:r>
          </w:p>
        </w:tc>
      </w:tr>
      <w:tr w:rsidR="003E01F1" w:rsidRPr="008E7871" w:rsidTr="009B7CBD">
        <w:trPr>
          <w:trHeight w:val="210"/>
        </w:trPr>
        <w:tc>
          <w:tcPr>
            <w:tcW w:w="1440" w:type="pct"/>
            <w:vMerge/>
            <w:shd w:val="clear" w:color="auto" w:fill="FFFFFF"/>
            <w:vAlign w:val="center"/>
          </w:tcPr>
          <w:p w:rsidR="003E01F1" w:rsidRPr="008E7871" w:rsidRDefault="003E01F1" w:rsidP="00C62000">
            <w:pPr>
              <w:tabs>
                <w:tab w:val="left" w:pos="4500"/>
              </w:tabs>
              <w:ind w:firstLine="709"/>
              <w:jc w:val="center"/>
              <w:rPr>
                <w:rFonts w:ascii="Tahoma" w:hAnsi="Tahoma" w:cs="Tahoma"/>
                <w:b/>
                <w:i/>
                <w:sz w:val="22"/>
                <w:szCs w:val="22"/>
                <w:lang w:val="uk-UA"/>
              </w:rPr>
            </w:pPr>
          </w:p>
        </w:tc>
        <w:tc>
          <w:tcPr>
            <w:tcW w:w="647" w:type="pct"/>
            <w:vMerge/>
            <w:shd w:val="clear" w:color="auto" w:fill="FFFFFF"/>
            <w:vAlign w:val="center"/>
          </w:tcPr>
          <w:p w:rsidR="003E01F1" w:rsidRPr="008E7871" w:rsidRDefault="003E01F1" w:rsidP="00C62000">
            <w:pPr>
              <w:tabs>
                <w:tab w:val="left" w:pos="4500"/>
              </w:tabs>
              <w:ind w:firstLine="709"/>
              <w:jc w:val="center"/>
              <w:rPr>
                <w:rFonts w:ascii="Tahoma" w:hAnsi="Tahoma" w:cs="Tahoma"/>
                <w:b/>
                <w:i/>
                <w:sz w:val="22"/>
                <w:szCs w:val="22"/>
                <w:lang w:val="uk-UA"/>
              </w:rPr>
            </w:pPr>
          </w:p>
        </w:tc>
        <w:tc>
          <w:tcPr>
            <w:tcW w:w="714" w:type="pct"/>
            <w:vMerge/>
            <w:shd w:val="clear" w:color="auto" w:fill="FFFFFF"/>
            <w:vAlign w:val="center"/>
          </w:tcPr>
          <w:p w:rsidR="003E01F1" w:rsidRPr="008E7871" w:rsidRDefault="003E01F1" w:rsidP="003E01F1">
            <w:pPr>
              <w:tabs>
                <w:tab w:val="left" w:pos="4500"/>
              </w:tabs>
              <w:ind w:firstLine="6"/>
              <w:jc w:val="center"/>
              <w:rPr>
                <w:rFonts w:ascii="Tahoma" w:hAnsi="Tahoma" w:cs="Tahoma"/>
                <w:b/>
                <w:i/>
                <w:sz w:val="22"/>
                <w:szCs w:val="22"/>
                <w:lang w:val="uk-UA"/>
              </w:rPr>
            </w:pPr>
          </w:p>
        </w:tc>
        <w:tc>
          <w:tcPr>
            <w:tcW w:w="714" w:type="pct"/>
            <w:vMerge/>
            <w:shd w:val="clear" w:color="auto" w:fill="FFFFFF"/>
            <w:vAlign w:val="center"/>
          </w:tcPr>
          <w:p w:rsidR="003E01F1" w:rsidRPr="008E7871" w:rsidRDefault="003E01F1" w:rsidP="003E01F1">
            <w:pPr>
              <w:tabs>
                <w:tab w:val="left" w:pos="4500"/>
              </w:tabs>
              <w:ind w:firstLine="6"/>
              <w:jc w:val="center"/>
              <w:rPr>
                <w:rFonts w:ascii="Tahoma" w:hAnsi="Tahoma" w:cs="Tahoma"/>
                <w:b/>
                <w:i/>
                <w:sz w:val="22"/>
                <w:szCs w:val="22"/>
                <w:lang w:val="uk-UA"/>
              </w:rPr>
            </w:pPr>
          </w:p>
        </w:tc>
        <w:tc>
          <w:tcPr>
            <w:tcW w:w="795" w:type="pct"/>
            <w:shd w:val="clear" w:color="auto" w:fill="FFFFFF"/>
            <w:vAlign w:val="center"/>
          </w:tcPr>
          <w:p w:rsidR="003E01F1" w:rsidRPr="008E7871" w:rsidRDefault="00F259E5" w:rsidP="003E01F1">
            <w:pPr>
              <w:tabs>
                <w:tab w:val="left" w:pos="4500"/>
              </w:tabs>
              <w:ind w:firstLine="6"/>
              <w:jc w:val="center"/>
              <w:rPr>
                <w:sz w:val="22"/>
                <w:szCs w:val="22"/>
                <w:lang w:val="uk-UA"/>
              </w:rPr>
            </w:pPr>
            <w:r>
              <w:rPr>
                <w:sz w:val="22"/>
                <w:szCs w:val="22"/>
                <w:lang w:val="uk-UA"/>
              </w:rPr>
              <w:t>абсолютне</w:t>
            </w:r>
          </w:p>
        </w:tc>
        <w:tc>
          <w:tcPr>
            <w:tcW w:w="690" w:type="pct"/>
            <w:shd w:val="clear" w:color="auto" w:fill="FFFFFF"/>
            <w:vAlign w:val="center"/>
          </w:tcPr>
          <w:p w:rsidR="003E01F1" w:rsidRPr="00A768F8" w:rsidRDefault="00F259E5" w:rsidP="00BE71B7">
            <w:pPr>
              <w:tabs>
                <w:tab w:val="left" w:pos="4500"/>
              </w:tabs>
              <w:jc w:val="center"/>
              <w:rPr>
                <w:rFonts w:ascii="Tahoma" w:hAnsi="Tahoma" w:cs="Tahoma"/>
                <w:b/>
                <w:i/>
                <w:sz w:val="22"/>
                <w:szCs w:val="22"/>
                <w:lang w:val="uk-UA"/>
              </w:rPr>
            </w:pPr>
            <w:r>
              <w:rPr>
                <w:sz w:val="22"/>
                <w:szCs w:val="22"/>
                <w:lang w:val="uk-UA"/>
              </w:rPr>
              <w:t>відносне</w:t>
            </w:r>
          </w:p>
        </w:tc>
      </w:tr>
      <w:tr w:rsidR="003E01F1" w:rsidRPr="008E7871" w:rsidTr="003E01F1">
        <w:tc>
          <w:tcPr>
            <w:tcW w:w="1440" w:type="pct"/>
            <w:vAlign w:val="center"/>
          </w:tcPr>
          <w:p w:rsidR="003E01F1" w:rsidRPr="008E7871" w:rsidRDefault="003E01F1" w:rsidP="003E01F1">
            <w:pPr>
              <w:tabs>
                <w:tab w:val="left" w:pos="4500"/>
              </w:tabs>
              <w:rPr>
                <w:b/>
                <w:bCs/>
                <w:lang w:val="uk-UA"/>
              </w:rPr>
            </w:pPr>
            <w:r w:rsidRPr="008E7871">
              <w:rPr>
                <w:lang w:val="uk-UA"/>
              </w:rPr>
              <w:t>Доход (виручка) від реалізації продукції (товарів, робіт, послуг)</w:t>
            </w:r>
          </w:p>
        </w:tc>
        <w:tc>
          <w:tcPr>
            <w:tcW w:w="647" w:type="pct"/>
            <w:vAlign w:val="center"/>
          </w:tcPr>
          <w:p w:rsidR="003E01F1" w:rsidRPr="00B32A52" w:rsidRDefault="003E01F1" w:rsidP="00BE71B7">
            <w:pPr>
              <w:jc w:val="center"/>
            </w:pPr>
            <w:r w:rsidRPr="00B32A52">
              <w:t>175951,0</w:t>
            </w:r>
          </w:p>
        </w:tc>
        <w:tc>
          <w:tcPr>
            <w:tcW w:w="714" w:type="pct"/>
            <w:vAlign w:val="center"/>
          </w:tcPr>
          <w:p w:rsidR="003E01F1" w:rsidRPr="00A768F8" w:rsidRDefault="003E01F1" w:rsidP="00BE71B7">
            <w:pPr>
              <w:jc w:val="center"/>
            </w:pPr>
            <w:r w:rsidRPr="00A768F8">
              <w:t>238749</w:t>
            </w:r>
            <w:r w:rsidRPr="00B32A52">
              <w:t>,</w:t>
            </w:r>
            <w:r w:rsidRPr="00A768F8">
              <w:t>0</w:t>
            </w:r>
          </w:p>
        </w:tc>
        <w:tc>
          <w:tcPr>
            <w:tcW w:w="714" w:type="pct"/>
            <w:vAlign w:val="center"/>
          </w:tcPr>
          <w:p w:rsidR="003E01F1" w:rsidRPr="00216CC3" w:rsidRDefault="003E01F1" w:rsidP="00BE71B7">
            <w:pPr>
              <w:jc w:val="center"/>
              <w:rPr>
                <w:lang w:val="en-US"/>
              </w:rPr>
            </w:pPr>
            <w:r>
              <w:rPr>
                <w:lang w:val="en-US"/>
              </w:rPr>
              <w:t>338465</w:t>
            </w:r>
          </w:p>
        </w:tc>
        <w:tc>
          <w:tcPr>
            <w:tcW w:w="795" w:type="pct"/>
            <w:vAlign w:val="center"/>
          </w:tcPr>
          <w:p w:rsidR="003E01F1" w:rsidRDefault="003E01F1" w:rsidP="00BE71B7">
            <w:pPr>
              <w:jc w:val="center"/>
              <w:rPr>
                <w:color w:val="000000"/>
              </w:rPr>
            </w:pPr>
            <w:r>
              <w:rPr>
                <w:color w:val="000000"/>
              </w:rPr>
              <w:t>162514</w:t>
            </w:r>
          </w:p>
        </w:tc>
        <w:tc>
          <w:tcPr>
            <w:tcW w:w="690" w:type="pct"/>
            <w:vAlign w:val="center"/>
          </w:tcPr>
          <w:p w:rsidR="003E01F1" w:rsidRDefault="003E01F1" w:rsidP="00BE71B7">
            <w:pPr>
              <w:jc w:val="center"/>
              <w:rPr>
                <w:color w:val="000000"/>
              </w:rPr>
            </w:pPr>
            <w:r>
              <w:rPr>
                <w:color w:val="000000"/>
              </w:rPr>
              <w:t>192,4</w:t>
            </w:r>
          </w:p>
        </w:tc>
      </w:tr>
      <w:tr w:rsidR="003E01F1" w:rsidRPr="008E7871" w:rsidTr="003E01F1">
        <w:tc>
          <w:tcPr>
            <w:tcW w:w="1440" w:type="pct"/>
            <w:vAlign w:val="center"/>
          </w:tcPr>
          <w:p w:rsidR="003E01F1" w:rsidRPr="008E7871" w:rsidRDefault="003E01F1" w:rsidP="003E01F1">
            <w:pPr>
              <w:tabs>
                <w:tab w:val="left" w:pos="4500"/>
              </w:tabs>
              <w:rPr>
                <w:b/>
                <w:bCs/>
                <w:lang w:val="uk-UA"/>
              </w:rPr>
            </w:pPr>
            <w:r w:rsidRPr="008E7871">
              <w:rPr>
                <w:lang w:val="uk-UA"/>
              </w:rPr>
              <w:t>Чистий доход (виручка) від реалізації продукції (товарів, робіт, послуг)</w:t>
            </w:r>
          </w:p>
        </w:tc>
        <w:tc>
          <w:tcPr>
            <w:tcW w:w="647" w:type="pct"/>
            <w:vAlign w:val="center"/>
          </w:tcPr>
          <w:p w:rsidR="003E01F1" w:rsidRPr="00B32A52" w:rsidRDefault="003E01F1" w:rsidP="00BE71B7">
            <w:pPr>
              <w:jc w:val="center"/>
            </w:pPr>
            <w:r w:rsidRPr="00B32A52">
              <w:t>171294,0</w:t>
            </w:r>
          </w:p>
        </w:tc>
        <w:tc>
          <w:tcPr>
            <w:tcW w:w="714" w:type="pct"/>
            <w:vAlign w:val="center"/>
          </w:tcPr>
          <w:p w:rsidR="003E01F1" w:rsidRPr="00B32A52" w:rsidRDefault="003E01F1" w:rsidP="00BE71B7">
            <w:pPr>
              <w:jc w:val="center"/>
            </w:pPr>
            <w:r w:rsidRPr="00B32A52">
              <w:t>234547,0</w:t>
            </w:r>
          </w:p>
        </w:tc>
        <w:tc>
          <w:tcPr>
            <w:tcW w:w="714" w:type="pct"/>
            <w:vAlign w:val="center"/>
          </w:tcPr>
          <w:p w:rsidR="003E01F1" w:rsidRPr="00216CC3" w:rsidRDefault="003E01F1" w:rsidP="00BE71B7">
            <w:pPr>
              <w:jc w:val="center"/>
              <w:rPr>
                <w:lang w:val="en-US"/>
              </w:rPr>
            </w:pPr>
            <w:r>
              <w:rPr>
                <w:lang w:val="en-US"/>
              </w:rPr>
              <w:t>336141</w:t>
            </w:r>
          </w:p>
        </w:tc>
        <w:tc>
          <w:tcPr>
            <w:tcW w:w="795" w:type="pct"/>
            <w:vAlign w:val="center"/>
          </w:tcPr>
          <w:p w:rsidR="003E01F1" w:rsidRDefault="003E01F1" w:rsidP="00BE71B7">
            <w:pPr>
              <w:jc w:val="center"/>
              <w:rPr>
                <w:color w:val="000000"/>
              </w:rPr>
            </w:pPr>
            <w:r>
              <w:rPr>
                <w:color w:val="000000"/>
              </w:rPr>
              <w:t>164847</w:t>
            </w:r>
          </w:p>
        </w:tc>
        <w:tc>
          <w:tcPr>
            <w:tcW w:w="690" w:type="pct"/>
            <w:vAlign w:val="center"/>
          </w:tcPr>
          <w:p w:rsidR="003E01F1" w:rsidRDefault="003E01F1" w:rsidP="00BE71B7">
            <w:pPr>
              <w:jc w:val="center"/>
              <w:rPr>
                <w:color w:val="000000"/>
              </w:rPr>
            </w:pPr>
            <w:r>
              <w:rPr>
                <w:color w:val="000000"/>
              </w:rPr>
              <w:t>196,2</w:t>
            </w:r>
          </w:p>
        </w:tc>
      </w:tr>
      <w:tr w:rsidR="003E01F1" w:rsidRPr="008E7871" w:rsidTr="003E01F1">
        <w:tc>
          <w:tcPr>
            <w:tcW w:w="1440" w:type="pct"/>
            <w:tcBorders>
              <w:bottom w:val="single" w:sz="4" w:space="0" w:color="auto"/>
            </w:tcBorders>
            <w:vAlign w:val="center"/>
          </w:tcPr>
          <w:p w:rsidR="003E01F1" w:rsidRPr="008E7871" w:rsidRDefault="003E01F1" w:rsidP="003E01F1">
            <w:pPr>
              <w:tabs>
                <w:tab w:val="left" w:pos="4500"/>
              </w:tabs>
              <w:rPr>
                <w:b/>
                <w:bCs/>
                <w:lang w:val="uk-UA"/>
              </w:rPr>
            </w:pPr>
            <w:r w:rsidRPr="008E7871">
              <w:rPr>
                <w:lang w:val="uk-UA"/>
              </w:rPr>
              <w:t>Собівартість реалізованої продукції (товарів, робіт, послуг)</w:t>
            </w:r>
          </w:p>
        </w:tc>
        <w:tc>
          <w:tcPr>
            <w:tcW w:w="647" w:type="pct"/>
            <w:tcBorders>
              <w:bottom w:val="single" w:sz="4" w:space="0" w:color="auto"/>
            </w:tcBorders>
            <w:vAlign w:val="center"/>
          </w:tcPr>
          <w:p w:rsidR="003E01F1" w:rsidRPr="00B32A52" w:rsidRDefault="003E01F1" w:rsidP="00BE71B7">
            <w:pPr>
              <w:jc w:val="center"/>
            </w:pPr>
            <w:r w:rsidRPr="00B32A52">
              <w:t>(124814,0)</w:t>
            </w:r>
          </w:p>
        </w:tc>
        <w:tc>
          <w:tcPr>
            <w:tcW w:w="714" w:type="pct"/>
            <w:tcBorders>
              <w:bottom w:val="single" w:sz="4" w:space="0" w:color="auto"/>
            </w:tcBorders>
            <w:vAlign w:val="center"/>
          </w:tcPr>
          <w:p w:rsidR="003E01F1" w:rsidRPr="00B32A52" w:rsidRDefault="003E01F1" w:rsidP="00BE71B7">
            <w:pPr>
              <w:jc w:val="center"/>
            </w:pPr>
            <w:r w:rsidRPr="00B32A52">
              <w:t>(175379)</w:t>
            </w:r>
          </w:p>
        </w:tc>
        <w:tc>
          <w:tcPr>
            <w:tcW w:w="714" w:type="pct"/>
            <w:tcBorders>
              <w:bottom w:val="single" w:sz="4" w:space="0" w:color="auto"/>
            </w:tcBorders>
            <w:vAlign w:val="center"/>
          </w:tcPr>
          <w:p w:rsidR="003E01F1" w:rsidRPr="00216CC3" w:rsidRDefault="003E01F1" w:rsidP="00BE71B7">
            <w:pPr>
              <w:jc w:val="center"/>
              <w:rPr>
                <w:lang w:val="en-US"/>
              </w:rPr>
            </w:pPr>
            <w:r>
              <w:rPr>
                <w:lang w:val="en-US"/>
              </w:rPr>
              <w:t>(220116)</w:t>
            </w:r>
          </w:p>
        </w:tc>
        <w:tc>
          <w:tcPr>
            <w:tcW w:w="795" w:type="pct"/>
            <w:tcBorders>
              <w:bottom w:val="single" w:sz="4" w:space="0" w:color="auto"/>
            </w:tcBorders>
            <w:vAlign w:val="center"/>
          </w:tcPr>
          <w:p w:rsidR="003E01F1" w:rsidRDefault="003E01F1" w:rsidP="00BE71B7">
            <w:pPr>
              <w:jc w:val="center"/>
              <w:rPr>
                <w:color w:val="000000"/>
              </w:rPr>
            </w:pPr>
            <w:r>
              <w:rPr>
                <w:color w:val="000000"/>
              </w:rPr>
              <w:t>95302</w:t>
            </w:r>
          </w:p>
        </w:tc>
        <w:tc>
          <w:tcPr>
            <w:tcW w:w="690" w:type="pct"/>
            <w:tcBorders>
              <w:bottom w:val="single" w:sz="4" w:space="0" w:color="auto"/>
            </w:tcBorders>
            <w:vAlign w:val="center"/>
          </w:tcPr>
          <w:p w:rsidR="003E01F1" w:rsidRDefault="003E01F1" w:rsidP="00BE71B7">
            <w:pPr>
              <w:jc w:val="center"/>
              <w:rPr>
                <w:color w:val="000000"/>
              </w:rPr>
            </w:pPr>
            <w:r>
              <w:rPr>
                <w:color w:val="000000"/>
              </w:rPr>
              <w:t>176,4</w:t>
            </w:r>
          </w:p>
        </w:tc>
      </w:tr>
      <w:tr w:rsidR="003E01F1" w:rsidRPr="008E7871" w:rsidTr="003E01F1">
        <w:tc>
          <w:tcPr>
            <w:tcW w:w="1440" w:type="pct"/>
            <w:shd w:val="clear" w:color="auto" w:fill="FFFEFF"/>
            <w:vAlign w:val="center"/>
          </w:tcPr>
          <w:p w:rsidR="003E01F1" w:rsidRPr="008E7871" w:rsidRDefault="003E01F1" w:rsidP="003E01F1">
            <w:pPr>
              <w:tabs>
                <w:tab w:val="left" w:pos="4500"/>
              </w:tabs>
              <w:rPr>
                <w:b/>
                <w:bCs/>
                <w:lang w:val="uk-UA"/>
              </w:rPr>
            </w:pPr>
            <w:r w:rsidRPr="008E7871">
              <w:rPr>
                <w:lang w:val="uk-UA"/>
              </w:rPr>
              <w:t>Валовий прибуток</w:t>
            </w:r>
          </w:p>
        </w:tc>
        <w:tc>
          <w:tcPr>
            <w:tcW w:w="647" w:type="pct"/>
            <w:shd w:val="clear" w:color="auto" w:fill="FFFEFF"/>
            <w:vAlign w:val="center"/>
          </w:tcPr>
          <w:p w:rsidR="003E01F1" w:rsidRPr="00B32A52" w:rsidRDefault="003E01F1" w:rsidP="00BE71B7">
            <w:pPr>
              <w:jc w:val="center"/>
            </w:pPr>
            <w:r w:rsidRPr="00B32A52">
              <w:t>46480,0</w:t>
            </w:r>
          </w:p>
        </w:tc>
        <w:tc>
          <w:tcPr>
            <w:tcW w:w="714" w:type="pct"/>
            <w:shd w:val="clear" w:color="auto" w:fill="FFFEFF"/>
            <w:vAlign w:val="center"/>
          </w:tcPr>
          <w:p w:rsidR="003E01F1" w:rsidRPr="00B32A52" w:rsidRDefault="003E01F1" w:rsidP="00BE71B7">
            <w:pPr>
              <w:jc w:val="center"/>
            </w:pPr>
            <w:r w:rsidRPr="00B32A52">
              <w:t>59168,0</w:t>
            </w:r>
          </w:p>
        </w:tc>
        <w:tc>
          <w:tcPr>
            <w:tcW w:w="714" w:type="pct"/>
            <w:shd w:val="clear" w:color="auto" w:fill="FFFEFF"/>
            <w:vAlign w:val="center"/>
          </w:tcPr>
          <w:p w:rsidR="003E01F1" w:rsidRPr="00B32A52" w:rsidRDefault="003E01F1" w:rsidP="00BE71B7">
            <w:pPr>
              <w:jc w:val="center"/>
            </w:pPr>
            <w:r w:rsidRPr="00473CD7">
              <w:rPr>
                <w:lang w:eastAsia="uk-UA"/>
              </w:rPr>
              <w:t>116025</w:t>
            </w:r>
          </w:p>
        </w:tc>
        <w:tc>
          <w:tcPr>
            <w:tcW w:w="795" w:type="pct"/>
            <w:shd w:val="clear" w:color="auto" w:fill="FFFEFF"/>
            <w:vAlign w:val="center"/>
          </w:tcPr>
          <w:p w:rsidR="003E01F1" w:rsidRDefault="003E01F1" w:rsidP="00BE71B7">
            <w:pPr>
              <w:jc w:val="center"/>
              <w:rPr>
                <w:color w:val="000000"/>
              </w:rPr>
            </w:pPr>
            <w:r>
              <w:rPr>
                <w:color w:val="000000"/>
              </w:rPr>
              <w:t>69545</w:t>
            </w:r>
          </w:p>
        </w:tc>
        <w:tc>
          <w:tcPr>
            <w:tcW w:w="690" w:type="pct"/>
            <w:shd w:val="clear" w:color="auto" w:fill="FFFEFF"/>
            <w:vAlign w:val="center"/>
          </w:tcPr>
          <w:p w:rsidR="003E01F1" w:rsidRDefault="003E01F1" w:rsidP="00BE71B7">
            <w:pPr>
              <w:jc w:val="center"/>
              <w:rPr>
                <w:color w:val="000000"/>
              </w:rPr>
            </w:pPr>
            <w:r>
              <w:rPr>
                <w:color w:val="000000"/>
              </w:rPr>
              <w:t>249,6</w:t>
            </w:r>
          </w:p>
        </w:tc>
      </w:tr>
      <w:tr w:rsidR="003E01F1" w:rsidRPr="008E7871" w:rsidTr="003E01F1">
        <w:tc>
          <w:tcPr>
            <w:tcW w:w="1440" w:type="pct"/>
            <w:shd w:val="clear" w:color="auto" w:fill="FFFEFF"/>
            <w:vAlign w:val="center"/>
          </w:tcPr>
          <w:p w:rsidR="003E01F1" w:rsidRPr="008E7871" w:rsidRDefault="003E01F1" w:rsidP="003E01F1">
            <w:pPr>
              <w:tabs>
                <w:tab w:val="left" w:pos="4500"/>
              </w:tabs>
              <w:rPr>
                <w:b/>
                <w:bCs/>
                <w:lang w:val="uk-UA"/>
              </w:rPr>
            </w:pPr>
            <w:r w:rsidRPr="008E7871">
              <w:rPr>
                <w:lang w:val="uk-UA"/>
              </w:rPr>
              <w:t>Фінансові результати від операційної діяльності</w:t>
            </w:r>
          </w:p>
        </w:tc>
        <w:tc>
          <w:tcPr>
            <w:tcW w:w="647" w:type="pct"/>
            <w:shd w:val="clear" w:color="auto" w:fill="FFFEFF"/>
            <w:vAlign w:val="center"/>
          </w:tcPr>
          <w:p w:rsidR="003E01F1" w:rsidRPr="00B32A52" w:rsidRDefault="003E01F1" w:rsidP="00BE71B7">
            <w:pPr>
              <w:jc w:val="center"/>
            </w:pPr>
            <w:r w:rsidRPr="00B32A52">
              <w:t>18189,0</w:t>
            </w:r>
          </w:p>
        </w:tc>
        <w:tc>
          <w:tcPr>
            <w:tcW w:w="714" w:type="pct"/>
            <w:shd w:val="clear" w:color="auto" w:fill="FFFEFF"/>
            <w:vAlign w:val="center"/>
          </w:tcPr>
          <w:p w:rsidR="003E01F1" w:rsidRPr="00B32A52" w:rsidRDefault="003E01F1" w:rsidP="00BE71B7">
            <w:pPr>
              <w:jc w:val="center"/>
            </w:pPr>
            <w:r w:rsidRPr="00B32A52">
              <w:t>14148,0</w:t>
            </w:r>
          </w:p>
        </w:tc>
        <w:tc>
          <w:tcPr>
            <w:tcW w:w="714" w:type="pct"/>
            <w:shd w:val="clear" w:color="auto" w:fill="FFFEFF"/>
            <w:vAlign w:val="center"/>
          </w:tcPr>
          <w:p w:rsidR="003E01F1" w:rsidRPr="00B32A52" w:rsidRDefault="003E01F1" w:rsidP="00BE71B7">
            <w:pPr>
              <w:jc w:val="center"/>
            </w:pPr>
            <w:r w:rsidRPr="00473CD7">
              <w:rPr>
                <w:lang w:eastAsia="uk-UA"/>
              </w:rPr>
              <w:t>73643</w:t>
            </w:r>
          </w:p>
        </w:tc>
        <w:tc>
          <w:tcPr>
            <w:tcW w:w="795" w:type="pct"/>
            <w:shd w:val="clear" w:color="auto" w:fill="FFFEFF"/>
            <w:vAlign w:val="center"/>
          </w:tcPr>
          <w:p w:rsidR="003E01F1" w:rsidRDefault="003E01F1" w:rsidP="00BE71B7">
            <w:pPr>
              <w:jc w:val="center"/>
              <w:rPr>
                <w:color w:val="000000"/>
              </w:rPr>
            </w:pPr>
            <w:r>
              <w:rPr>
                <w:color w:val="000000"/>
              </w:rPr>
              <w:t>55454</w:t>
            </w:r>
          </w:p>
        </w:tc>
        <w:tc>
          <w:tcPr>
            <w:tcW w:w="690" w:type="pct"/>
            <w:shd w:val="clear" w:color="auto" w:fill="FFFEFF"/>
            <w:vAlign w:val="center"/>
          </w:tcPr>
          <w:p w:rsidR="003E01F1" w:rsidRDefault="003E01F1" w:rsidP="00BE71B7">
            <w:pPr>
              <w:jc w:val="center"/>
              <w:rPr>
                <w:color w:val="000000"/>
              </w:rPr>
            </w:pPr>
            <w:r>
              <w:rPr>
                <w:color w:val="000000"/>
              </w:rPr>
              <w:t>404,9</w:t>
            </w:r>
          </w:p>
        </w:tc>
      </w:tr>
      <w:tr w:rsidR="003E01F1" w:rsidRPr="008E7871" w:rsidTr="003E01F1">
        <w:tc>
          <w:tcPr>
            <w:tcW w:w="1440" w:type="pct"/>
            <w:shd w:val="clear" w:color="auto" w:fill="FFFEFF"/>
            <w:vAlign w:val="center"/>
          </w:tcPr>
          <w:p w:rsidR="003E01F1" w:rsidRPr="008E7871" w:rsidRDefault="003E01F1" w:rsidP="003E01F1">
            <w:pPr>
              <w:tabs>
                <w:tab w:val="left" w:pos="4500"/>
              </w:tabs>
              <w:rPr>
                <w:b/>
                <w:bCs/>
                <w:lang w:val="uk-UA"/>
              </w:rPr>
            </w:pPr>
            <w:r w:rsidRPr="008E7871">
              <w:rPr>
                <w:lang w:val="uk-UA"/>
              </w:rPr>
              <w:t>Фінансові результати від звичайної діяльності</w:t>
            </w:r>
          </w:p>
        </w:tc>
        <w:tc>
          <w:tcPr>
            <w:tcW w:w="647" w:type="pct"/>
            <w:shd w:val="clear" w:color="auto" w:fill="FFFEFF"/>
            <w:vAlign w:val="center"/>
          </w:tcPr>
          <w:p w:rsidR="003E01F1" w:rsidRPr="00B32A52" w:rsidRDefault="003E01F1" w:rsidP="00BE71B7">
            <w:pPr>
              <w:jc w:val="center"/>
            </w:pPr>
            <w:r w:rsidRPr="00B32A52">
              <w:t>10381,0</w:t>
            </w:r>
          </w:p>
        </w:tc>
        <w:tc>
          <w:tcPr>
            <w:tcW w:w="714" w:type="pct"/>
            <w:shd w:val="clear" w:color="auto" w:fill="FFFEFF"/>
            <w:vAlign w:val="center"/>
          </w:tcPr>
          <w:p w:rsidR="003E01F1" w:rsidRPr="00B32A52" w:rsidRDefault="003E01F1" w:rsidP="00BE71B7">
            <w:pPr>
              <w:jc w:val="center"/>
            </w:pPr>
            <w:r w:rsidRPr="00B32A52">
              <w:t>5077,0</w:t>
            </w:r>
          </w:p>
        </w:tc>
        <w:tc>
          <w:tcPr>
            <w:tcW w:w="714" w:type="pct"/>
            <w:shd w:val="clear" w:color="auto" w:fill="FFFEFF"/>
            <w:vAlign w:val="center"/>
          </w:tcPr>
          <w:p w:rsidR="003E01F1" w:rsidRPr="00B32A52" w:rsidRDefault="003E01F1" w:rsidP="00BE71B7">
            <w:pPr>
              <w:jc w:val="center"/>
            </w:pPr>
            <w:r w:rsidRPr="00473CD7">
              <w:rPr>
                <w:lang w:eastAsia="uk-UA"/>
              </w:rPr>
              <w:t>74901</w:t>
            </w:r>
          </w:p>
        </w:tc>
        <w:tc>
          <w:tcPr>
            <w:tcW w:w="795" w:type="pct"/>
            <w:shd w:val="clear" w:color="auto" w:fill="FFFEFF"/>
            <w:vAlign w:val="center"/>
          </w:tcPr>
          <w:p w:rsidR="003E01F1" w:rsidRDefault="003E01F1" w:rsidP="00BE71B7">
            <w:pPr>
              <w:jc w:val="center"/>
              <w:rPr>
                <w:color w:val="000000"/>
              </w:rPr>
            </w:pPr>
            <w:r>
              <w:rPr>
                <w:color w:val="000000"/>
              </w:rPr>
              <w:t>64520</w:t>
            </w:r>
          </w:p>
        </w:tc>
        <w:tc>
          <w:tcPr>
            <w:tcW w:w="690" w:type="pct"/>
            <w:shd w:val="clear" w:color="auto" w:fill="FFFEFF"/>
            <w:vAlign w:val="center"/>
          </w:tcPr>
          <w:p w:rsidR="003E01F1" w:rsidRDefault="003E01F1" w:rsidP="00BE71B7">
            <w:pPr>
              <w:jc w:val="center"/>
              <w:rPr>
                <w:color w:val="000000"/>
              </w:rPr>
            </w:pPr>
            <w:r>
              <w:rPr>
                <w:color w:val="000000"/>
              </w:rPr>
              <w:t>721,5</w:t>
            </w:r>
          </w:p>
        </w:tc>
      </w:tr>
      <w:tr w:rsidR="003E01F1" w:rsidRPr="008E7871" w:rsidTr="003E01F1">
        <w:tc>
          <w:tcPr>
            <w:tcW w:w="1440" w:type="pct"/>
            <w:shd w:val="clear" w:color="auto" w:fill="FFFEFF"/>
            <w:vAlign w:val="center"/>
          </w:tcPr>
          <w:p w:rsidR="003E01F1" w:rsidRPr="008E7871" w:rsidRDefault="003E01F1" w:rsidP="003E01F1">
            <w:pPr>
              <w:tabs>
                <w:tab w:val="left" w:pos="4500"/>
              </w:tabs>
              <w:rPr>
                <w:b/>
                <w:bCs/>
                <w:lang w:val="uk-UA"/>
              </w:rPr>
            </w:pPr>
            <w:r w:rsidRPr="008E7871">
              <w:rPr>
                <w:lang w:val="uk-UA"/>
              </w:rPr>
              <w:t>Чистий прибуток</w:t>
            </w:r>
          </w:p>
        </w:tc>
        <w:tc>
          <w:tcPr>
            <w:tcW w:w="647" w:type="pct"/>
            <w:shd w:val="clear" w:color="auto" w:fill="FFFEFF"/>
            <w:vAlign w:val="center"/>
          </w:tcPr>
          <w:p w:rsidR="003E01F1" w:rsidRPr="00B32A52" w:rsidRDefault="003E01F1" w:rsidP="00BE71B7">
            <w:pPr>
              <w:jc w:val="center"/>
            </w:pPr>
            <w:r w:rsidRPr="00B32A52">
              <w:t>10381,0</w:t>
            </w:r>
          </w:p>
        </w:tc>
        <w:tc>
          <w:tcPr>
            <w:tcW w:w="714" w:type="pct"/>
            <w:shd w:val="clear" w:color="auto" w:fill="FFFEFF"/>
            <w:vAlign w:val="center"/>
          </w:tcPr>
          <w:p w:rsidR="003E01F1" w:rsidRPr="00B32A52" w:rsidRDefault="003E01F1" w:rsidP="00BE71B7">
            <w:pPr>
              <w:jc w:val="center"/>
            </w:pPr>
            <w:r w:rsidRPr="00B32A52">
              <w:t>5080,0</w:t>
            </w:r>
          </w:p>
        </w:tc>
        <w:tc>
          <w:tcPr>
            <w:tcW w:w="714" w:type="pct"/>
            <w:shd w:val="clear" w:color="auto" w:fill="FFFEFF"/>
            <w:vAlign w:val="center"/>
          </w:tcPr>
          <w:p w:rsidR="003E01F1" w:rsidRPr="00216CC3" w:rsidRDefault="003E01F1" w:rsidP="00BE71B7">
            <w:pPr>
              <w:jc w:val="center"/>
            </w:pPr>
            <w:r w:rsidRPr="00216CC3">
              <w:rPr>
                <w:bCs/>
                <w:lang w:eastAsia="uk-UA"/>
              </w:rPr>
              <w:t>51549</w:t>
            </w:r>
          </w:p>
        </w:tc>
        <w:tc>
          <w:tcPr>
            <w:tcW w:w="795" w:type="pct"/>
            <w:shd w:val="clear" w:color="auto" w:fill="FFFEFF"/>
            <w:vAlign w:val="center"/>
          </w:tcPr>
          <w:p w:rsidR="003E01F1" w:rsidRDefault="003E01F1" w:rsidP="00BE71B7">
            <w:pPr>
              <w:jc w:val="center"/>
              <w:rPr>
                <w:color w:val="000000"/>
              </w:rPr>
            </w:pPr>
            <w:r>
              <w:rPr>
                <w:color w:val="000000"/>
              </w:rPr>
              <w:t>41168</w:t>
            </w:r>
          </w:p>
        </w:tc>
        <w:tc>
          <w:tcPr>
            <w:tcW w:w="690" w:type="pct"/>
            <w:shd w:val="clear" w:color="auto" w:fill="FFFEFF"/>
            <w:vAlign w:val="center"/>
          </w:tcPr>
          <w:p w:rsidR="003E01F1" w:rsidRDefault="003E01F1" w:rsidP="00BE71B7">
            <w:pPr>
              <w:jc w:val="center"/>
              <w:rPr>
                <w:color w:val="000000"/>
              </w:rPr>
            </w:pPr>
            <w:r>
              <w:rPr>
                <w:color w:val="000000"/>
              </w:rPr>
              <w:t>496,6</w:t>
            </w:r>
          </w:p>
        </w:tc>
      </w:tr>
      <w:tr w:rsidR="003E01F1" w:rsidRPr="008E7871" w:rsidTr="003E01F1">
        <w:tc>
          <w:tcPr>
            <w:tcW w:w="1440" w:type="pct"/>
            <w:vAlign w:val="center"/>
          </w:tcPr>
          <w:p w:rsidR="003E01F1" w:rsidRPr="008E7871" w:rsidRDefault="003E01F1" w:rsidP="003E01F1">
            <w:pPr>
              <w:tabs>
                <w:tab w:val="left" w:pos="4500"/>
              </w:tabs>
              <w:rPr>
                <w:lang w:val="uk-UA"/>
              </w:rPr>
            </w:pPr>
            <w:r w:rsidRPr="008E7871">
              <w:rPr>
                <w:lang w:val="uk-UA"/>
              </w:rPr>
              <w:t>Рентабельність, %</w:t>
            </w:r>
          </w:p>
        </w:tc>
        <w:tc>
          <w:tcPr>
            <w:tcW w:w="647" w:type="pct"/>
            <w:vAlign w:val="center"/>
          </w:tcPr>
          <w:p w:rsidR="003E01F1" w:rsidRPr="00FB2E5A" w:rsidRDefault="003E01F1" w:rsidP="00BE71B7">
            <w:pPr>
              <w:jc w:val="center"/>
              <w:rPr>
                <w:lang w:val="uk-UA"/>
              </w:rPr>
            </w:pPr>
            <w:r>
              <w:rPr>
                <w:lang w:val="uk-UA"/>
              </w:rPr>
              <w:t>8,3</w:t>
            </w:r>
          </w:p>
        </w:tc>
        <w:tc>
          <w:tcPr>
            <w:tcW w:w="714" w:type="pct"/>
            <w:vAlign w:val="center"/>
          </w:tcPr>
          <w:p w:rsidR="003E01F1" w:rsidRPr="00FB2E5A" w:rsidRDefault="003E01F1" w:rsidP="00BE71B7">
            <w:pPr>
              <w:jc w:val="center"/>
              <w:rPr>
                <w:lang w:val="uk-UA"/>
              </w:rPr>
            </w:pPr>
            <w:r>
              <w:rPr>
                <w:lang w:val="uk-UA"/>
              </w:rPr>
              <w:t>2,9</w:t>
            </w:r>
          </w:p>
        </w:tc>
        <w:tc>
          <w:tcPr>
            <w:tcW w:w="714" w:type="pct"/>
            <w:vAlign w:val="center"/>
          </w:tcPr>
          <w:p w:rsidR="003E01F1" w:rsidRPr="001E6F9E" w:rsidRDefault="003E01F1" w:rsidP="00BE71B7">
            <w:pPr>
              <w:jc w:val="center"/>
              <w:rPr>
                <w:lang w:val="en-US"/>
              </w:rPr>
            </w:pPr>
            <w:r>
              <w:rPr>
                <w:lang w:val="en-US"/>
              </w:rPr>
              <w:t>23,4</w:t>
            </w:r>
          </w:p>
        </w:tc>
        <w:tc>
          <w:tcPr>
            <w:tcW w:w="795" w:type="pct"/>
            <w:vAlign w:val="center"/>
          </w:tcPr>
          <w:p w:rsidR="003E01F1" w:rsidRDefault="003E01F1" w:rsidP="00BE71B7">
            <w:pPr>
              <w:jc w:val="center"/>
              <w:rPr>
                <w:color w:val="000000"/>
              </w:rPr>
            </w:pPr>
            <w:r>
              <w:rPr>
                <w:color w:val="000000"/>
                <w:lang w:val="uk-UA"/>
              </w:rPr>
              <w:t>15,119</w:t>
            </w:r>
          </w:p>
        </w:tc>
        <w:tc>
          <w:tcPr>
            <w:tcW w:w="690" w:type="pct"/>
            <w:vAlign w:val="center"/>
          </w:tcPr>
          <w:p w:rsidR="003E01F1" w:rsidRDefault="003E01F1" w:rsidP="00BE71B7">
            <w:pPr>
              <w:jc w:val="center"/>
              <w:rPr>
                <w:color w:val="000000"/>
              </w:rPr>
            </w:pPr>
            <w:r>
              <w:rPr>
                <w:color w:val="000000"/>
                <w:lang w:val="uk-UA"/>
              </w:rPr>
              <w:t>282,2</w:t>
            </w:r>
          </w:p>
        </w:tc>
      </w:tr>
    </w:tbl>
    <w:p w:rsidR="006373FA" w:rsidRDefault="003E01F1" w:rsidP="003E01F1">
      <w:pPr>
        <w:spacing w:line="360" w:lineRule="auto"/>
        <w:ind w:firstLine="900"/>
        <w:jc w:val="both"/>
        <w:rPr>
          <w:rStyle w:val="apple-style-span"/>
          <w:color w:val="000000"/>
          <w:sz w:val="28"/>
          <w:szCs w:val="28"/>
          <w:lang w:val="uk-UA"/>
        </w:rPr>
      </w:pPr>
      <w:r>
        <w:rPr>
          <w:rStyle w:val="apple-style-span"/>
          <w:color w:val="000000"/>
          <w:sz w:val="28"/>
          <w:szCs w:val="28"/>
          <w:lang w:val="uk-UA"/>
        </w:rPr>
        <w:t>Д</w:t>
      </w:r>
      <w:r w:rsidRPr="002807A3">
        <w:rPr>
          <w:rStyle w:val="apple-style-span"/>
          <w:color w:val="000000"/>
          <w:sz w:val="28"/>
          <w:szCs w:val="28"/>
          <w:lang w:val="uk-UA"/>
        </w:rPr>
        <w:t xml:space="preserve">охід (виручка) від реалізації продукції підприємства </w:t>
      </w:r>
      <w:r>
        <w:rPr>
          <w:rStyle w:val="apple-style-span"/>
          <w:color w:val="000000"/>
          <w:sz w:val="28"/>
          <w:szCs w:val="28"/>
          <w:lang w:val="uk-UA"/>
        </w:rPr>
        <w:t>на кінець періоду</w:t>
      </w:r>
      <w:r w:rsidRPr="002807A3">
        <w:rPr>
          <w:rStyle w:val="apple-style-span"/>
          <w:color w:val="000000"/>
          <w:sz w:val="28"/>
          <w:szCs w:val="28"/>
          <w:lang w:val="uk-UA"/>
        </w:rPr>
        <w:t xml:space="preserve"> порівняно із </w:t>
      </w:r>
      <w:r>
        <w:rPr>
          <w:rStyle w:val="apple-style-span"/>
          <w:color w:val="000000"/>
          <w:sz w:val="28"/>
          <w:szCs w:val="28"/>
          <w:lang w:val="uk-UA"/>
        </w:rPr>
        <w:t>початком</w:t>
      </w:r>
      <w:r w:rsidRPr="002807A3">
        <w:rPr>
          <w:rStyle w:val="apple-style-span"/>
          <w:color w:val="000000"/>
          <w:sz w:val="28"/>
          <w:szCs w:val="28"/>
          <w:lang w:val="uk-UA"/>
        </w:rPr>
        <w:t xml:space="preserve"> зріс на </w:t>
      </w:r>
      <w:r w:rsidRPr="001E6F9E">
        <w:rPr>
          <w:rStyle w:val="apple-style-span"/>
          <w:color w:val="000000"/>
          <w:sz w:val="28"/>
          <w:szCs w:val="28"/>
          <w:lang w:val="uk-UA"/>
        </w:rPr>
        <w:t>92</w:t>
      </w:r>
      <w:r w:rsidRPr="002807A3">
        <w:rPr>
          <w:rStyle w:val="apple-style-span"/>
          <w:color w:val="000000"/>
          <w:sz w:val="28"/>
          <w:szCs w:val="28"/>
          <w:lang w:val="uk-UA"/>
        </w:rPr>
        <w:t>%, тоді як чистий прибуток підприємства зб</w:t>
      </w:r>
      <w:r w:rsidRPr="001C710F">
        <w:rPr>
          <w:rStyle w:val="apple-style-span"/>
          <w:color w:val="000000"/>
          <w:sz w:val="28"/>
          <w:szCs w:val="28"/>
          <w:lang w:val="uk-UA"/>
        </w:rPr>
        <w:t xml:space="preserve">ільшився </w:t>
      </w:r>
      <w:r w:rsidRPr="001E6F9E">
        <w:rPr>
          <w:rStyle w:val="apple-style-span"/>
          <w:color w:val="000000"/>
          <w:sz w:val="28"/>
          <w:szCs w:val="28"/>
          <w:lang w:val="uk-UA"/>
        </w:rPr>
        <w:t>н</w:t>
      </w:r>
      <w:r w:rsidRPr="001C710F">
        <w:rPr>
          <w:rStyle w:val="apple-style-span"/>
          <w:color w:val="000000"/>
          <w:sz w:val="28"/>
          <w:szCs w:val="28"/>
          <w:lang w:val="uk-UA"/>
        </w:rPr>
        <w:t xml:space="preserve">а </w:t>
      </w:r>
      <w:r w:rsidRPr="001E6F9E">
        <w:rPr>
          <w:rStyle w:val="apple-style-span"/>
          <w:color w:val="000000"/>
          <w:sz w:val="28"/>
          <w:szCs w:val="28"/>
          <w:lang w:val="uk-UA"/>
        </w:rPr>
        <w:t>96</w:t>
      </w:r>
      <w:r w:rsidRPr="001C710F">
        <w:rPr>
          <w:rStyle w:val="apple-style-span"/>
          <w:color w:val="000000"/>
          <w:sz w:val="28"/>
          <w:szCs w:val="28"/>
          <w:lang w:val="uk-UA"/>
        </w:rPr>
        <w:t>%.</w:t>
      </w:r>
      <w:r w:rsidRPr="007C0AF4">
        <w:rPr>
          <w:rStyle w:val="apple-style-span"/>
          <w:color w:val="000000"/>
          <w:sz w:val="28"/>
          <w:szCs w:val="28"/>
          <w:lang w:val="uk-UA"/>
        </w:rPr>
        <w:t xml:space="preserve"> </w:t>
      </w:r>
      <w:r w:rsidRPr="001C710F">
        <w:rPr>
          <w:rStyle w:val="apple-style-span"/>
          <w:color w:val="000000"/>
          <w:sz w:val="28"/>
          <w:szCs w:val="28"/>
          <w:lang w:val="uk-UA"/>
        </w:rPr>
        <w:t>Фінансовий результат (прибуток) від операційної діяльності збільшився</w:t>
      </w:r>
      <w:r>
        <w:rPr>
          <w:rStyle w:val="apple-style-span"/>
          <w:color w:val="000000"/>
          <w:sz w:val="28"/>
          <w:szCs w:val="28"/>
          <w:lang w:val="uk-UA"/>
        </w:rPr>
        <w:t xml:space="preserve"> більше ніж</w:t>
      </w:r>
      <w:r w:rsidRPr="001C710F">
        <w:rPr>
          <w:rStyle w:val="apple-style-span"/>
          <w:color w:val="000000"/>
          <w:sz w:val="28"/>
          <w:szCs w:val="28"/>
          <w:lang w:val="uk-UA"/>
        </w:rPr>
        <w:t xml:space="preserve"> </w:t>
      </w:r>
      <w:r>
        <w:rPr>
          <w:rStyle w:val="apple-style-span"/>
          <w:color w:val="000000"/>
          <w:sz w:val="28"/>
          <w:szCs w:val="28"/>
          <w:lang w:val="uk-UA"/>
        </w:rPr>
        <w:t>в 4 рази</w:t>
      </w:r>
      <w:r w:rsidRPr="001C710F">
        <w:rPr>
          <w:rStyle w:val="apple-style-span"/>
          <w:color w:val="000000"/>
          <w:sz w:val="28"/>
          <w:szCs w:val="28"/>
          <w:lang w:val="uk-UA"/>
        </w:rPr>
        <w:t>, фінансовий результат від звичайної діяльності</w:t>
      </w:r>
      <w:r>
        <w:rPr>
          <w:rStyle w:val="apple-style-span"/>
          <w:color w:val="000000"/>
          <w:sz w:val="28"/>
          <w:szCs w:val="28"/>
          <w:lang w:val="uk-UA"/>
        </w:rPr>
        <w:t xml:space="preserve">  виріс в 7 разів</w:t>
      </w:r>
      <w:r w:rsidRPr="001C710F">
        <w:rPr>
          <w:rStyle w:val="apple-style-span"/>
          <w:color w:val="000000"/>
          <w:sz w:val="28"/>
          <w:szCs w:val="28"/>
          <w:lang w:val="uk-UA"/>
        </w:rPr>
        <w:t xml:space="preserve">. </w:t>
      </w:r>
      <w:r>
        <w:rPr>
          <w:rStyle w:val="apple-style-span"/>
          <w:color w:val="000000"/>
          <w:sz w:val="28"/>
          <w:szCs w:val="28"/>
          <w:lang w:val="uk-UA"/>
        </w:rPr>
        <w:t xml:space="preserve">Чистий прибуток </w:t>
      </w:r>
      <w:r w:rsidRPr="001C710F">
        <w:rPr>
          <w:rStyle w:val="apple-style-span"/>
          <w:color w:val="000000"/>
          <w:sz w:val="28"/>
          <w:szCs w:val="28"/>
          <w:lang w:val="uk-UA"/>
        </w:rPr>
        <w:t xml:space="preserve">підприємства збільшився на </w:t>
      </w:r>
      <w:r>
        <w:rPr>
          <w:rStyle w:val="apple-style-span"/>
          <w:color w:val="000000"/>
          <w:sz w:val="28"/>
          <w:szCs w:val="28"/>
          <w:lang w:val="uk-UA"/>
        </w:rPr>
        <w:t>41168</w:t>
      </w:r>
      <w:r w:rsidRPr="001C710F">
        <w:rPr>
          <w:rStyle w:val="apple-style-span"/>
          <w:color w:val="000000"/>
          <w:sz w:val="28"/>
          <w:szCs w:val="28"/>
          <w:lang w:val="uk-UA"/>
        </w:rPr>
        <w:t xml:space="preserve"> тис. грн. На прибуток від реалізації продукції мали позитивний вплив зростання обсягів реалізації (в результаті росту випуску і зменшення залишків нереалізованої продукції) і цін на неї.</w:t>
      </w:r>
      <w:r>
        <w:rPr>
          <w:rStyle w:val="apple-style-span"/>
          <w:color w:val="000000"/>
          <w:sz w:val="28"/>
          <w:szCs w:val="28"/>
          <w:lang w:val="uk-UA"/>
        </w:rPr>
        <w:t xml:space="preserve"> Прибутковість досліджуваного підприємства зросла на 15%. Якщо на початок досліджуваного періоду на 1 грн. витрат припадало 8,3 грн. прибутку, то на кінець періоду ми бачимо що на 1грн. витрат ми отримали 23,4 грн. чистого прибутку</w:t>
      </w:r>
      <w:r w:rsidR="006373FA">
        <w:rPr>
          <w:rStyle w:val="apple-style-span"/>
          <w:color w:val="000000"/>
          <w:sz w:val="28"/>
          <w:szCs w:val="28"/>
          <w:lang w:val="uk-UA"/>
        </w:rPr>
        <w:t xml:space="preserve"> (рис. 2.1.)</w:t>
      </w:r>
      <w:r>
        <w:rPr>
          <w:rStyle w:val="apple-style-span"/>
          <w:color w:val="000000"/>
          <w:sz w:val="28"/>
          <w:szCs w:val="28"/>
          <w:lang w:val="uk-UA"/>
        </w:rPr>
        <w:t xml:space="preserve">. </w:t>
      </w:r>
    </w:p>
    <w:p w:rsidR="006373FA" w:rsidRDefault="008F00B9" w:rsidP="003E01F1">
      <w:pPr>
        <w:spacing w:line="360" w:lineRule="auto"/>
        <w:ind w:firstLine="900"/>
        <w:jc w:val="both"/>
        <w:rPr>
          <w:noProof/>
          <w:lang w:val="uk-UA" w:eastAsia="uk-UA"/>
        </w:rPr>
      </w:pPr>
      <w:r>
        <w:rPr>
          <w:noProof/>
          <w:lang w:val="uk-UA" w:eastAsia="uk-UA"/>
        </w:rPr>
        <w:pict>
          <v:shape id="Диаграмма 1" o:spid="_x0000_i1034"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">
            <v:imagedata r:id="rId25" o:title=""/>
            <o:lock v:ext="edit" aspectratio="f"/>
          </v:shape>
        </w:pict>
      </w:r>
    </w:p>
    <w:p w:rsidR="006373FA" w:rsidRPr="006373FA" w:rsidRDefault="006373FA" w:rsidP="006373FA">
      <w:pPr>
        <w:spacing w:line="360" w:lineRule="auto"/>
        <w:ind w:firstLine="900"/>
        <w:jc w:val="center"/>
        <w:rPr>
          <w:rStyle w:val="apple-style-span"/>
          <w:color w:val="000000"/>
          <w:sz w:val="28"/>
          <w:szCs w:val="28"/>
          <w:lang w:val="uk-UA"/>
        </w:rPr>
      </w:pPr>
      <w:r>
        <w:rPr>
          <w:noProof/>
          <w:sz w:val="28"/>
          <w:szCs w:val="28"/>
          <w:lang w:val="uk-UA" w:eastAsia="uk-UA"/>
        </w:rPr>
        <w:t>Рис. 2.1. Динаміка зміни прибутковості ВАТ «Сумський завод «Насосенергомаш»</w:t>
      </w:r>
    </w:p>
    <w:p w:rsidR="003E01F1" w:rsidRDefault="003E01F1" w:rsidP="003E01F1">
      <w:pPr>
        <w:spacing w:line="360" w:lineRule="auto"/>
        <w:ind w:firstLine="900"/>
        <w:jc w:val="both"/>
        <w:rPr>
          <w:rStyle w:val="apple-style-span"/>
          <w:color w:val="000000"/>
          <w:sz w:val="28"/>
          <w:szCs w:val="28"/>
          <w:lang w:val="uk-UA"/>
        </w:rPr>
      </w:pPr>
      <w:r>
        <w:rPr>
          <w:rStyle w:val="apple-style-span"/>
          <w:color w:val="000000"/>
          <w:sz w:val="28"/>
          <w:szCs w:val="28"/>
          <w:lang w:val="uk-UA"/>
        </w:rPr>
        <w:t>Збільшення рентабельності є позитивним явищем і добре вплине на подальше зростання прибутку підприємства.</w:t>
      </w:r>
    </w:p>
    <w:p w:rsidR="00331818" w:rsidRPr="008E7871" w:rsidRDefault="00331818" w:rsidP="00C62000">
      <w:pPr>
        <w:spacing w:line="360" w:lineRule="auto"/>
        <w:ind w:firstLine="709"/>
        <w:jc w:val="both"/>
        <w:rPr>
          <w:sz w:val="28"/>
          <w:szCs w:val="28"/>
          <w:lang w:val="uk-UA"/>
        </w:rPr>
      </w:pPr>
    </w:p>
    <w:p w:rsidR="008D12E2" w:rsidRPr="008E7871" w:rsidRDefault="00B02925" w:rsidP="006B0E9B">
      <w:pPr>
        <w:pStyle w:val="2"/>
        <w:spacing w:before="0" w:after="0" w:line="360" w:lineRule="auto"/>
        <w:ind w:firstLine="709"/>
        <w:rPr>
          <w:rFonts w:ascii="Times New Roman" w:hAnsi="Times New Roman"/>
          <w:i w:val="0"/>
          <w:lang w:val="uk-UA"/>
        </w:rPr>
      </w:pPr>
      <w:bookmarkStart w:id="12" w:name="_Toc280122461"/>
      <w:r w:rsidRPr="008E7871">
        <w:rPr>
          <w:rFonts w:ascii="Times New Roman" w:hAnsi="Times New Roman"/>
          <w:i w:val="0"/>
          <w:lang w:val="uk-UA"/>
        </w:rPr>
        <w:t>2.2.</w:t>
      </w:r>
      <w:r w:rsidR="00231663" w:rsidRPr="008E7871">
        <w:rPr>
          <w:rFonts w:ascii="Times New Roman" w:hAnsi="Times New Roman"/>
          <w:i w:val="0"/>
          <w:lang w:val="uk-UA"/>
        </w:rPr>
        <w:t xml:space="preserve"> </w:t>
      </w:r>
      <w:r w:rsidR="00F259E5">
        <w:rPr>
          <w:rFonts w:ascii="Times New Roman" w:hAnsi="Times New Roman"/>
          <w:i w:val="0"/>
          <w:lang w:val="uk-UA"/>
        </w:rPr>
        <w:t>Аналіз</w:t>
      </w:r>
      <w:r w:rsidR="00F833E6" w:rsidRPr="008E7871">
        <w:rPr>
          <w:rFonts w:ascii="Times New Roman" w:hAnsi="Times New Roman"/>
          <w:i w:val="0"/>
          <w:lang w:val="uk-UA"/>
        </w:rPr>
        <w:t xml:space="preserve"> оцінк</w:t>
      </w:r>
      <w:r w:rsidR="00F259E5">
        <w:rPr>
          <w:rFonts w:ascii="Times New Roman" w:hAnsi="Times New Roman"/>
          <w:i w:val="0"/>
          <w:lang w:val="uk-UA"/>
        </w:rPr>
        <w:t>и</w:t>
      </w:r>
      <w:r w:rsidR="00F833E6" w:rsidRPr="008E7871">
        <w:rPr>
          <w:rFonts w:ascii="Times New Roman" w:hAnsi="Times New Roman"/>
          <w:i w:val="0"/>
          <w:lang w:val="uk-UA"/>
        </w:rPr>
        <w:t xml:space="preserve"> фінансового стану </w:t>
      </w:r>
      <w:r w:rsidR="00F259E5">
        <w:rPr>
          <w:rFonts w:ascii="Times New Roman" w:hAnsi="Times New Roman"/>
          <w:i w:val="0"/>
          <w:lang w:val="uk-UA"/>
        </w:rPr>
        <w:t>підприємства</w:t>
      </w:r>
      <w:r w:rsidR="00F833E6" w:rsidRPr="008E7871">
        <w:rPr>
          <w:rFonts w:ascii="Times New Roman" w:hAnsi="Times New Roman"/>
          <w:i w:val="0"/>
          <w:lang w:val="uk-UA"/>
        </w:rPr>
        <w:t>.</w:t>
      </w:r>
      <w:bookmarkEnd w:id="12"/>
    </w:p>
    <w:p w:rsidR="00F833E6" w:rsidRPr="008E7871" w:rsidRDefault="00F833E6" w:rsidP="00C62000">
      <w:pPr>
        <w:spacing w:line="360" w:lineRule="auto"/>
        <w:ind w:firstLine="709"/>
        <w:jc w:val="center"/>
        <w:rPr>
          <w:b/>
          <w:sz w:val="32"/>
          <w:szCs w:val="32"/>
          <w:lang w:val="uk-UA"/>
        </w:rPr>
      </w:pPr>
    </w:p>
    <w:p w:rsidR="00A27E50" w:rsidRPr="008E7871" w:rsidRDefault="00A27E50" w:rsidP="00C62000">
      <w:pPr>
        <w:spacing w:line="360" w:lineRule="auto"/>
        <w:ind w:firstLine="709"/>
        <w:jc w:val="both"/>
        <w:rPr>
          <w:sz w:val="28"/>
          <w:szCs w:val="28"/>
          <w:lang w:val="uk-UA"/>
        </w:rPr>
      </w:pPr>
      <w:r w:rsidRPr="008E7871">
        <w:rPr>
          <w:sz w:val="28"/>
          <w:szCs w:val="28"/>
          <w:lang w:val="uk-UA"/>
        </w:rPr>
        <w:t>Фінансовий аналіз — це складова загального, повного, всебічного аналізу господарської діяльності, що охоплює два взаємопов'язаних розділи: аналізи фінансовий та управлінський.  Мета фінансового аналізу — інформаційно забезпечувати прийняття рішень, на які істотно впливають фактичні або прогнозні дані про фінансовий стан підприємства. Ідеться про отримання відносно невеликої кількості ключових, найінформативніших параметрів, що об'єктивно, всебічно характеризують фінансовий стан підприємства (платоспроможність, фінансову стійкість, незалежність, рентабельність діяльності, імовірність банкрутства тощо).</w:t>
      </w:r>
    </w:p>
    <w:p w:rsidR="00FE3ECB" w:rsidRPr="008E7871" w:rsidRDefault="00FE3ECB" w:rsidP="00C62000">
      <w:pPr>
        <w:spacing w:line="360" w:lineRule="auto"/>
        <w:ind w:firstLine="709"/>
        <w:jc w:val="both"/>
        <w:rPr>
          <w:color w:val="000000"/>
          <w:sz w:val="28"/>
          <w:szCs w:val="28"/>
          <w:lang w:val="uk-UA"/>
        </w:rPr>
      </w:pPr>
      <w:r w:rsidRPr="008E7871">
        <w:rPr>
          <w:color w:val="000000"/>
          <w:sz w:val="28"/>
          <w:szCs w:val="28"/>
          <w:lang w:val="uk-UA"/>
        </w:rPr>
        <w:t>Економічний аналіз фінансування господарської діяльності</w:t>
      </w:r>
      <w:r w:rsidR="00D644E1" w:rsidRPr="008E7871">
        <w:rPr>
          <w:color w:val="000000"/>
          <w:sz w:val="28"/>
          <w:szCs w:val="28"/>
          <w:lang w:val="uk-UA"/>
        </w:rPr>
        <w:t xml:space="preserve"> </w:t>
      </w:r>
      <w:r w:rsidRPr="008E7871">
        <w:rPr>
          <w:color w:val="000000"/>
          <w:sz w:val="28"/>
          <w:szCs w:val="28"/>
          <w:lang w:val="uk-UA"/>
        </w:rPr>
        <w:t>підприємства починається з оцінки його фінансового стану за даним</w:t>
      </w:r>
      <w:r w:rsidR="00D644E1" w:rsidRPr="008E7871">
        <w:rPr>
          <w:color w:val="000000"/>
          <w:sz w:val="28"/>
          <w:szCs w:val="28"/>
          <w:lang w:val="uk-UA"/>
        </w:rPr>
        <w:t>и</w:t>
      </w:r>
      <w:r w:rsidRPr="008E7871">
        <w:rPr>
          <w:color w:val="000000"/>
          <w:sz w:val="28"/>
          <w:szCs w:val="28"/>
          <w:lang w:val="uk-UA"/>
        </w:rPr>
        <w:t xml:space="preserve"> балансу</w:t>
      </w:r>
      <w:r w:rsidR="00D644E1" w:rsidRPr="008E7871">
        <w:rPr>
          <w:color w:val="000000"/>
          <w:sz w:val="28"/>
          <w:szCs w:val="28"/>
          <w:lang w:val="uk-UA"/>
        </w:rPr>
        <w:t>.</w:t>
      </w:r>
      <w:r w:rsidR="00D644E1" w:rsidRPr="008E7871">
        <w:rPr>
          <w:rFonts w:ascii="Verdana" w:hAnsi="Verdana"/>
          <w:color w:val="000000"/>
          <w:lang w:val="uk-UA"/>
        </w:rPr>
        <w:t xml:space="preserve"> </w:t>
      </w:r>
      <w:r w:rsidR="00D644E1" w:rsidRPr="008E7871">
        <w:rPr>
          <w:rStyle w:val="apple-style-span"/>
          <w:color w:val="000000"/>
          <w:sz w:val="28"/>
          <w:szCs w:val="28"/>
          <w:lang w:val="uk-UA"/>
        </w:rPr>
        <w:t>При аналізі балансу підприємства рекомендується використовувати горизонтальний і вертикальний аналіз фінансової звітності.</w:t>
      </w:r>
    </w:p>
    <w:p w:rsidR="00F833E6" w:rsidRDefault="009C435E" w:rsidP="00C62000">
      <w:pPr>
        <w:pStyle w:val="22"/>
        <w:spacing w:after="0" w:line="360" w:lineRule="auto"/>
        <w:ind w:firstLine="709"/>
        <w:rPr>
          <w:sz w:val="28"/>
          <w:szCs w:val="28"/>
          <w:lang w:val="uk-UA"/>
        </w:rPr>
      </w:pPr>
      <w:r w:rsidRPr="008E7871">
        <w:rPr>
          <w:sz w:val="28"/>
          <w:szCs w:val="28"/>
          <w:lang w:val="uk-UA"/>
        </w:rPr>
        <w:t>П</w:t>
      </w:r>
      <w:r w:rsidR="00F833E6" w:rsidRPr="008E7871">
        <w:rPr>
          <w:sz w:val="28"/>
          <w:szCs w:val="28"/>
          <w:lang w:val="uk-UA"/>
        </w:rPr>
        <w:t>роведемо  аналіз актив</w:t>
      </w:r>
      <w:r w:rsidR="00245DC1" w:rsidRPr="008E7871">
        <w:rPr>
          <w:sz w:val="28"/>
          <w:szCs w:val="28"/>
          <w:lang w:val="uk-UA"/>
        </w:rPr>
        <w:t>ів</w:t>
      </w:r>
      <w:r w:rsidR="00F833E6" w:rsidRPr="008E7871">
        <w:rPr>
          <w:sz w:val="28"/>
          <w:szCs w:val="28"/>
          <w:lang w:val="uk-UA"/>
        </w:rPr>
        <w:t xml:space="preserve"> балансу за</w:t>
      </w:r>
      <w:r w:rsidRPr="008E7871">
        <w:rPr>
          <w:sz w:val="28"/>
          <w:szCs w:val="28"/>
          <w:lang w:val="uk-UA"/>
        </w:rPr>
        <w:t xml:space="preserve"> 200</w:t>
      </w:r>
      <w:r w:rsidR="003E01F1">
        <w:rPr>
          <w:sz w:val="28"/>
          <w:szCs w:val="28"/>
          <w:lang w:val="uk-UA"/>
        </w:rPr>
        <w:t>7</w:t>
      </w:r>
      <w:r w:rsidR="00DD1AAA">
        <w:rPr>
          <w:sz w:val="28"/>
          <w:szCs w:val="28"/>
          <w:lang w:val="uk-UA"/>
        </w:rPr>
        <w:t xml:space="preserve"> – 2009 </w:t>
      </w:r>
      <w:r w:rsidR="00F833E6" w:rsidRPr="008E7871">
        <w:rPr>
          <w:sz w:val="28"/>
          <w:szCs w:val="28"/>
          <w:lang w:val="uk-UA"/>
        </w:rPr>
        <w:t>р</w:t>
      </w:r>
      <w:r w:rsidRPr="008E7871">
        <w:rPr>
          <w:sz w:val="28"/>
          <w:szCs w:val="28"/>
          <w:lang w:val="uk-UA"/>
        </w:rPr>
        <w:t>р.</w:t>
      </w:r>
      <w:r w:rsidR="00F833E6" w:rsidRPr="008E7871">
        <w:rPr>
          <w:sz w:val="28"/>
          <w:szCs w:val="28"/>
          <w:lang w:val="uk-UA"/>
        </w:rPr>
        <w:t xml:space="preserve">  (табл. 2.</w:t>
      </w:r>
      <w:r w:rsidR="0074071E">
        <w:rPr>
          <w:sz w:val="28"/>
          <w:szCs w:val="28"/>
          <w:lang w:val="uk-UA"/>
        </w:rPr>
        <w:t>4</w:t>
      </w:r>
      <w:r w:rsidR="00F833E6" w:rsidRPr="008E7871">
        <w:rPr>
          <w:sz w:val="28"/>
          <w:szCs w:val="28"/>
          <w:lang w:val="uk-UA"/>
        </w:rPr>
        <w:t>.)</w:t>
      </w:r>
      <w:r w:rsidR="006373FA">
        <w:rPr>
          <w:sz w:val="28"/>
          <w:szCs w:val="28"/>
          <w:lang w:val="uk-UA"/>
        </w:rPr>
        <w:t>.</w:t>
      </w:r>
    </w:p>
    <w:p w:rsidR="006373FA" w:rsidRDefault="006373FA" w:rsidP="006373FA">
      <w:pPr>
        <w:spacing w:line="360" w:lineRule="auto"/>
        <w:ind w:firstLine="709"/>
        <w:jc w:val="both"/>
        <w:rPr>
          <w:sz w:val="28"/>
          <w:szCs w:val="28"/>
          <w:lang w:val="uk-UA"/>
        </w:rPr>
      </w:pPr>
      <w:r w:rsidRPr="008E7871">
        <w:rPr>
          <w:sz w:val="28"/>
          <w:szCs w:val="28"/>
          <w:lang w:val="uk-UA"/>
        </w:rPr>
        <w:t xml:space="preserve">Загальна сума активів збільшилась на </w:t>
      </w:r>
      <w:r>
        <w:rPr>
          <w:sz w:val="28"/>
          <w:szCs w:val="28"/>
          <w:lang w:val="uk-UA"/>
        </w:rPr>
        <w:t>147645</w:t>
      </w:r>
      <w:r w:rsidRPr="008E7871">
        <w:rPr>
          <w:sz w:val="28"/>
          <w:szCs w:val="28"/>
          <w:lang w:val="uk-UA"/>
        </w:rPr>
        <w:t xml:space="preserve"> тис. грн. або на </w:t>
      </w:r>
      <w:r>
        <w:rPr>
          <w:sz w:val="28"/>
          <w:szCs w:val="28"/>
          <w:lang w:val="uk-UA"/>
        </w:rPr>
        <w:t>193,4</w:t>
      </w:r>
      <w:r w:rsidRPr="008E7871">
        <w:rPr>
          <w:sz w:val="28"/>
          <w:szCs w:val="28"/>
          <w:lang w:val="uk-UA"/>
        </w:rPr>
        <w:t xml:space="preserve">%. Абсолютна величина збільшення у оборотних активах склала </w:t>
      </w:r>
      <w:r>
        <w:rPr>
          <w:sz w:val="28"/>
          <w:szCs w:val="28"/>
          <w:lang w:val="uk-UA"/>
        </w:rPr>
        <w:t>111698</w:t>
      </w:r>
      <w:r w:rsidRPr="008E7871">
        <w:rPr>
          <w:sz w:val="28"/>
          <w:szCs w:val="28"/>
          <w:lang w:val="uk-UA"/>
        </w:rPr>
        <w:t xml:space="preserve"> тис. грн. або </w:t>
      </w:r>
      <w:r>
        <w:rPr>
          <w:sz w:val="28"/>
          <w:szCs w:val="28"/>
          <w:lang w:val="uk-UA"/>
        </w:rPr>
        <w:t>187,8</w:t>
      </w:r>
      <w:r w:rsidRPr="008E7871">
        <w:rPr>
          <w:sz w:val="28"/>
          <w:szCs w:val="28"/>
          <w:lang w:val="uk-UA"/>
        </w:rPr>
        <w:t xml:space="preserve">%  від їх річної величини. Необоротні активи зросли на </w:t>
      </w:r>
      <w:r>
        <w:rPr>
          <w:sz w:val="28"/>
          <w:szCs w:val="28"/>
          <w:lang w:val="uk-UA"/>
        </w:rPr>
        <w:t>35603</w:t>
      </w:r>
      <w:r w:rsidRPr="008E7871">
        <w:rPr>
          <w:sz w:val="28"/>
          <w:szCs w:val="28"/>
          <w:lang w:val="uk-UA"/>
        </w:rPr>
        <w:t xml:space="preserve"> тис. грн.. Що стосується структури оборотних коштів, то можна зазначити, що вона значно покращилась. Виробничі запаси збільшились за рік на </w:t>
      </w:r>
      <w:r>
        <w:rPr>
          <w:sz w:val="28"/>
          <w:szCs w:val="28"/>
          <w:lang w:val="uk-UA"/>
        </w:rPr>
        <w:t>2746</w:t>
      </w:r>
      <w:r w:rsidRPr="008E7871">
        <w:rPr>
          <w:sz w:val="28"/>
          <w:szCs w:val="28"/>
          <w:lang w:val="uk-UA"/>
        </w:rPr>
        <w:t xml:space="preserve"> тис. грн. або на </w:t>
      </w:r>
      <w:r>
        <w:rPr>
          <w:sz w:val="28"/>
          <w:szCs w:val="28"/>
          <w:lang w:val="uk-UA"/>
        </w:rPr>
        <w:t>116,2</w:t>
      </w:r>
      <w:r w:rsidRPr="008E7871">
        <w:rPr>
          <w:sz w:val="28"/>
          <w:szCs w:val="28"/>
          <w:lang w:val="uk-UA"/>
        </w:rPr>
        <w:t>%.</w:t>
      </w:r>
      <w:r>
        <w:rPr>
          <w:sz w:val="28"/>
          <w:szCs w:val="28"/>
          <w:lang w:val="uk-UA"/>
        </w:rPr>
        <w:t xml:space="preserve"> </w:t>
      </w:r>
      <w:r w:rsidRPr="008E7871">
        <w:rPr>
          <w:sz w:val="28"/>
          <w:szCs w:val="28"/>
          <w:lang w:val="uk-UA"/>
        </w:rPr>
        <w:t xml:space="preserve">Збільшення готової продукції на </w:t>
      </w:r>
      <w:r>
        <w:rPr>
          <w:sz w:val="28"/>
          <w:szCs w:val="28"/>
          <w:lang w:val="uk-UA"/>
        </w:rPr>
        <w:t>245</w:t>
      </w:r>
      <w:r w:rsidRPr="008E7871">
        <w:rPr>
          <w:sz w:val="28"/>
          <w:szCs w:val="28"/>
          <w:lang w:val="uk-UA"/>
        </w:rPr>
        <w:t xml:space="preserve">% говорить про те що продукція на підприємстві виготовляється, але не продається в тому розмірі в якому хотілося б і накопичується на складі. В той же час зросла сума дебіторської заборгованості за товари та послуги — в абсолютному вимірюванні на </w:t>
      </w:r>
      <w:r>
        <w:rPr>
          <w:sz w:val="28"/>
          <w:szCs w:val="28"/>
          <w:lang w:val="uk-UA"/>
        </w:rPr>
        <w:t>19528</w:t>
      </w:r>
      <w:r w:rsidRPr="008E7871">
        <w:rPr>
          <w:sz w:val="28"/>
          <w:szCs w:val="28"/>
          <w:lang w:val="uk-UA"/>
        </w:rPr>
        <w:t xml:space="preserve"> тис. грн. (або на </w:t>
      </w:r>
      <w:r>
        <w:rPr>
          <w:sz w:val="28"/>
          <w:szCs w:val="28"/>
          <w:lang w:val="uk-UA"/>
        </w:rPr>
        <w:t>253,5</w:t>
      </w:r>
      <w:r w:rsidRPr="008E7871">
        <w:rPr>
          <w:sz w:val="28"/>
          <w:szCs w:val="28"/>
          <w:lang w:val="uk-UA"/>
        </w:rPr>
        <w:t>%). Це означає, що підприємство стало надавати більше кредитів своїм партнерам по бізнесу, які вчасно не розраховувалися за товари та послуги, що надавалися підприємством. Але з іншого боку, якщо підприємство має надійних партнерів, то слід очікувати надходження коштів у наступних періодах, що трохи поліпшить ситуацію з показниками ліквідності. Спостерігається приріст коштів на рахунках в банку як в іноземній валюті, так і в національній</w:t>
      </w:r>
      <w:r>
        <w:rPr>
          <w:sz w:val="28"/>
          <w:szCs w:val="28"/>
          <w:lang w:val="uk-UA"/>
        </w:rPr>
        <w:t xml:space="preserve"> – на кінець року на рахунках було 19086 тис. грн. та 14750 тис. грн. відповідно</w:t>
      </w:r>
      <w:r w:rsidRPr="008E7871">
        <w:rPr>
          <w:sz w:val="28"/>
          <w:szCs w:val="28"/>
          <w:lang w:val="uk-UA"/>
        </w:rPr>
        <w:t>.</w:t>
      </w:r>
    </w:p>
    <w:p w:rsidR="006373FA" w:rsidRDefault="006373FA" w:rsidP="006373FA">
      <w:pPr>
        <w:spacing w:line="360" w:lineRule="auto"/>
        <w:ind w:firstLine="709"/>
        <w:jc w:val="both"/>
        <w:rPr>
          <w:sz w:val="28"/>
          <w:szCs w:val="28"/>
          <w:lang w:val="uk-UA"/>
        </w:rPr>
      </w:pPr>
      <w:r w:rsidRPr="008E7871">
        <w:rPr>
          <w:sz w:val="28"/>
          <w:szCs w:val="28"/>
          <w:lang w:val="uk-UA"/>
        </w:rPr>
        <w:t xml:space="preserve">Частка обігових активів у балансі підприємства є значною: на початок року вона складала </w:t>
      </w:r>
      <w:r>
        <w:rPr>
          <w:sz w:val="28"/>
          <w:szCs w:val="28"/>
          <w:lang w:val="uk-UA"/>
        </w:rPr>
        <w:t>80,5</w:t>
      </w:r>
      <w:r w:rsidRPr="008E7871">
        <w:rPr>
          <w:sz w:val="28"/>
          <w:szCs w:val="28"/>
          <w:lang w:val="uk-UA"/>
        </w:rPr>
        <w:t>%. Проте протяго</w:t>
      </w:r>
      <w:r>
        <w:rPr>
          <w:sz w:val="28"/>
          <w:szCs w:val="28"/>
          <w:lang w:val="uk-UA"/>
        </w:rPr>
        <w:t>м аналізованого року відбулося зменшення</w:t>
      </w:r>
      <w:r w:rsidRPr="008E7871">
        <w:rPr>
          <w:sz w:val="28"/>
          <w:szCs w:val="28"/>
          <w:lang w:val="uk-UA"/>
        </w:rPr>
        <w:t xml:space="preserve"> цієї частки</w:t>
      </w:r>
      <w:r>
        <w:rPr>
          <w:sz w:val="28"/>
          <w:szCs w:val="28"/>
          <w:lang w:val="uk-UA"/>
        </w:rPr>
        <w:t xml:space="preserve"> до 78,1%</w:t>
      </w:r>
      <w:r w:rsidRPr="008E7871">
        <w:rPr>
          <w:sz w:val="28"/>
          <w:szCs w:val="28"/>
          <w:lang w:val="uk-UA"/>
        </w:rPr>
        <w:t>.</w:t>
      </w:r>
    </w:p>
    <w:p w:rsidR="00F042B8" w:rsidRPr="00F259E5" w:rsidRDefault="007C0AF4" w:rsidP="003E01F1">
      <w:pPr>
        <w:pStyle w:val="22"/>
        <w:spacing w:after="0" w:line="360" w:lineRule="auto"/>
        <w:ind w:firstLine="709"/>
        <w:jc w:val="right"/>
        <w:rPr>
          <w:i/>
          <w:sz w:val="28"/>
          <w:szCs w:val="28"/>
          <w:lang w:val="uk-UA"/>
        </w:rPr>
      </w:pPr>
      <w:r w:rsidRPr="00F259E5">
        <w:rPr>
          <w:i/>
          <w:sz w:val="28"/>
          <w:szCs w:val="28"/>
          <w:lang w:val="uk-UA"/>
        </w:rPr>
        <w:t>Таблиця  2.</w:t>
      </w:r>
      <w:r w:rsidR="0074071E" w:rsidRPr="00F259E5">
        <w:rPr>
          <w:i/>
          <w:sz w:val="28"/>
          <w:szCs w:val="28"/>
          <w:lang w:val="uk-UA"/>
        </w:rPr>
        <w:t>4</w:t>
      </w:r>
      <w:r w:rsidRPr="00F259E5">
        <w:rPr>
          <w:i/>
          <w:sz w:val="28"/>
          <w:szCs w:val="28"/>
          <w:lang w:val="uk-UA"/>
        </w:rPr>
        <w:t>.</w:t>
      </w:r>
    </w:p>
    <w:p w:rsidR="00F833E6" w:rsidRPr="00F259E5" w:rsidRDefault="001154AD" w:rsidP="003E01F1">
      <w:pPr>
        <w:pStyle w:val="22"/>
        <w:spacing w:after="0" w:line="360" w:lineRule="auto"/>
        <w:ind w:firstLine="709"/>
        <w:jc w:val="center"/>
        <w:rPr>
          <w:b/>
          <w:sz w:val="28"/>
          <w:szCs w:val="28"/>
          <w:lang w:val="uk-UA"/>
        </w:rPr>
      </w:pPr>
      <w:r>
        <w:rPr>
          <w:b/>
          <w:sz w:val="28"/>
          <w:szCs w:val="28"/>
          <w:lang w:val="uk-UA"/>
        </w:rPr>
        <w:t>Динаміка та структура</w:t>
      </w:r>
      <w:r w:rsidR="00F833E6" w:rsidRPr="00F259E5">
        <w:rPr>
          <w:b/>
          <w:sz w:val="28"/>
          <w:szCs w:val="28"/>
          <w:lang w:val="uk-UA"/>
        </w:rPr>
        <w:t xml:space="preserve"> актив</w:t>
      </w:r>
      <w:r w:rsidR="009C435E" w:rsidRPr="00F259E5">
        <w:rPr>
          <w:b/>
          <w:sz w:val="28"/>
          <w:szCs w:val="28"/>
          <w:lang w:val="uk-UA"/>
        </w:rPr>
        <w:t>ів</w:t>
      </w:r>
      <w:r w:rsidR="00F833E6" w:rsidRPr="00F259E5">
        <w:rPr>
          <w:b/>
          <w:sz w:val="28"/>
          <w:szCs w:val="28"/>
          <w:lang w:val="uk-UA"/>
        </w:rPr>
        <w:t xml:space="preserve"> балансу ВАТ «</w:t>
      </w:r>
      <w:r w:rsidR="00F259E5">
        <w:rPr>
          <w:b/>
          <w:sz w:val="28"/>
          <w:szCs w:val="28"/>
          <w:lang w:val="uk-UA"/>
        </w:rPr>
        <w:t>Сумський завод «</w:t>
      </w:r>
      <w:r w:rsidR="00F833E6" w:rsidRPr="00F259E5">
        <w:rPr>
          <w:b/>
          <w:sz w:val="28"/>
          <w:szCs w:val="28"/>
          <w:lang w:val="uk-UA"/>
        </w:rPr>
        <w:t>Насосенергомаш»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2"/>
        <w:gridCol w:w="949"/>
        <w:gridCol w:w="998"/>
        <w:gridCol w:w="948"/>
        <w:gridCol w:w="998"/>
        <w:gridCol w:w="948"/>
        <w:gridCol w:w="998"/>
        <w:gridCol w:w="936"/>
        <w:gridCol w:w="996"/>
      </w:tblGrid>
      <w:tr w:rsidR="00D375CC" w:rsidRPr="00DD1AAA" w:rsidTr="009B7CBD">
        <w:trPr>
          <w:trHeight w:val="444"/>
          <w:jc w:val="center"/>
        </w:trPr>
        <w:tc>
          <w:tcPr>
            <w:tcW w:w="0" w:type="auto"/>
            <w:vMerge w:val="restart"/>
            <w:tcBorders>
              <w:top w:val="single" w:sz="4" w:space="0" w:color="auto"/>
            </w:tcBorders>
            <w:shd w:val="clear" w:color="auto" w:fill="FFFFFF"/>
            <w:vAlign w:val="center"/>
          </w:tcPr>
          <w:p w:rsidR="00D375CC" w:rsidRPr="00DD1AAA" w:rsidRDefault="00331818" w:rsidP="003E01F1">
            <w:pPr>
              <w:jc w:val="center"/>
              <w:rPr>
                <w:lang w:val="uk-UA"/>
              </w:rPr>
            </w:pPr>
            <w:r w:rsidRPr="00DD1AAA">
              <w:rPr>
                <w:lang w:val="uk-UA"/>
              </w:rPr>
              <w:t>Актив</w:t>
            </w:r>
          </w:p>
        </w:tc>
        <w:tc>
          <w:tcPr>
            <w:tcW w:w="0" w:type="auto"/>
            <w:gridSpan w:val="2"/>
            <w:tcBorders>
              <w:top w:val="single" w:sz="4" w:space="0" w:color="auto"/>
            </w:tcBorders>
            <w:shd w:val="clear" w:color="auto" w:fill="FFFFFF"/>
            <w:vAlign w:val="center"/>
          </w:tcPr>
          <w:p w:rsidR="00D375CC" w:rsidRPr="00DD1AAA" w:rsidRDefault="00D375CC" w:rsidP="00F259E5">
            <w:pPr>
              <w:jc w:val="center"/>
              <w:rPr>
                <w:lang w:val="uk-UA"/>
              </w:rPr>
            </w:pPr>
            <w:r w:rsidRPr="00DD1AAA">
              <w:rPr>
                <w:lang w:val="uk-UA"/>
              </w:rPr>
              <w:t>200</w:t>
            </w:r>
            <w:r w:rsidR="00515A53" w:rsidRPr="00DD1AAA">
              <w:rPr>
                <w:lang w:val="uk-UA"/>
              </w:rPr>
              <w:t>7</w:t>
            </w:r>
            <w:r w:rsidRPr="00DD1AAA">
              <w:rPr>
                <w:lang w:val="uk-UA"/>
              </w:rPr>
              <w:t xml:space="preserve"> р</w:t>
            </w:r>
            <w:r w:rsidR="00F259E5" w:rsidRPr="00DD1AAA">
              <w:rPr>
                <w:lang w:val="uk-UA"/>
              </w:rPr>
              <w:t>.</w:t>
            </w:r>
          </w:p>
        </w:tc>
        <w:tc>
          <w:tcPr>
            <w:tcW w:w="0" w:type="auto"/>
            <w:gridSpan w:val="2"/>
            <w:tcBorders>
              <w:top w:val="single" w:sz="4" w:space="0" w:color="auto"/>
            </w:tcBorders>
            <w:shd w:val="clear" w:color="auto" w:fill="FFFFFF"/>
            <w:vAlign w:val="center"/>
          </w:tcPr>
          <w:p w:rsidR="00D375CC" w:rsidRPr="00DD1AAA" w:rsidRDefault="00D375CC" w:rsidP="00F259E5">
            <w:pPr>
              <w:jc w:val="center"/>
              <w:rPr>
                <w:lang w:val="uk-UA"/>
              </w:rPr>
            </w:pPr>
            <w:r w:rsidRPr="00DD1AAA">
              <w:rPr>
                <w:lang w:val="uk-UA"/>
              </w:rPr>
              <w:t>200</w:t>
            </w:r>
            <w:r w:rsidR="00515A53" w:rsidRPr="00DD1AAA">
              <w:rPr>
                <w:lang w:val="uk-UA"/>
              </w:rPr>
              <w:t>8</w:t>
            </w:r>
            <w:r w:rsidRPr="00DD1AAA">
              <w:rPr>
                <w:lang w:val="uk-UA"/>
              </w:rPr>
              <w:t xml:space="preserve"> р</w:t>
            </w:r>
            <w:r w:rsidR="00F259E5" w:rsidRPr="00DD1AAA">
              <w:rPr>
                <w:lang w:val="uk-UA"/>
              </w:rPr>
              <w:t>.</w:t>
            </w:r>
          </w:p>
        </w:tc>
        <w:tc>
          <w:tcPr>
            <w:tcW w:w="0" w:type="auto"/>
            <w:gridSpan w:val="2"/>
            <w:tcBorders>
              <w:top w:val="single" w:sz="4" w:space="0" w:color="auto"/>
            </w:tcBorders>
            <w:shd w:val="clear" w:color="auto" w:fill="FFFFFF"/>
            <w:vAlign w:val="center"/>
          </w:tcPr>
          <w:p w:rsidR="00D375CC" w:rsidRPr="00DD1AAA" w:rsidRDefault="00D375CC" w:rsidP="00F259E5">
            <w:pPr>
              <w:jc w:val="center"/>
              <w:rPr>
                <w:lang w:val="uk-UA"/>
              </w:rPr>
            </w:pPr>
            <w:r w:rsidRPr="00DD1AAA">
              <w:rPr>
                <w:lang w:val="uk-UA"/>
              </w:rPr>
              <w:t>200</w:t>
            </w:r>
            <w:r w:rsidR="00515A53" w:rsidRPr="00DD1AAA">
              <w:rPr>
                <w:lang w:val="uk-UA"/>
              </w:rPr>
              <w:t>9</w:t>
            </w:r>
            <w:r w:rsidRPr="00DD1AAA">
              <w:rPr>
                <w:lang w:val="uk-UA"/>
              </w:rPr>
              <w:t xml:space="preserve"> р</w:t>
            </w:r>
            <w:r w:rsidR="00F259E5" w:rsidRPr="00DD1AAA">
              <w:rPr>
                <w:lang w:val="uk-UA"/>
              </w:rPr>
              <w:t>.</w:t>
            </w:r>
          </w:p>
        </w:tc>
        <w:tc>
          <w:tcPr>
            <w:tcW w:w="0" w:type="auto"/>
            <w:gridSpan w:val="2"/>
            <w:tcBorders>
              <w:top w:val="single" w:sz="4" w:space="0" w:color="auto"/>
            </w:tcBorders>
            <w:shd w:val="clear" w:color="auto" w:fill="FFFFFF"/>
            <w:vAlign w:val="center"/>
          </w:tcPr>
          <w:p w:rsidR="00D375CC" w:rsidRPr="00DD1AAA" w:rsidRDefault="00D375CC" w:rsidP="00F259E5">
            <w:pPr>
              <w:jc w:val="center"/>
              <w:rPr>
                <w:lang w:val="uk-UA"/>
              </w:rPr>
            </w:pPr>
            <w:r w:rsidRPr="00DD1AAA">
              <w:rPr>
                <w:lang w:val="uk-UA"/>
              </w:rPr>
              <w:t xml:space="preserve">Відхилення </w:t>
            </w:r>
          </w:p>
        </w:tc>
      </w:tr>
      <w:tr w:rsidR="00DD1AAA" w:rsidRPr="00DD1AAA" w:rsidTr="009B7CBD">
        <w:trPr>
          <w:jc w:val="center"/>
        </w:trPr>
        <w:tc>
          <w:tcPr>
            <w:tcW w:w="0" w:type="auto"/>
            <w:vMerge/>
            <w:shd w:val="clear" w:color="auto" w:fill="FFFFFF"/>
            <w:vAlign w:val="center"/>
          </w:tcPr>
          <w:p w:rsidR="00D375CC" w:rsidRPr="00DD1AAA" w:rsidRDefault="00D375CC" w:rsidP="003E01F1">
            <w:pPr>
              <w:jc w:val="center"/>
              <w:rPr>
                <w:lang w:val="uk-UA"/>
              </w:rPr>
            </w:pPr>
          </w:p>
        </w:tc>
        <w:tc>
          <w:tcPr>
            <w:tcW w:w="0" w:type="auto"/>
            <w:shd w:val="clear" w:color="auto" w:fill="FFFFFF"/>
            <w:vAlign w:val="center"/>
          </w:tcPr>
          <w:p w:rsidR="00D375CC" w:rsidRPr="00DD1AAA" w:rsidRDefault="00D375CC" w:rsidP="00F259E5">
            <w:pPr>
              <w:jc w:val="center"/>
              <w:rPr>
                <w:lang w:val="uk-UA"/>
              </w:rPr>
            </w:pPr>
            <w:r w:rsidRPr="00DD1AAA">
              <w:rPr>
                <w:lang w:val="uk-UA"/>
              </w:rPr>
              <w:t>тис. грн.</w:t>
            </w:r>
          </w:p>
        </w:tc>
        <w:tc>
          <w:tcPr>
            <w:tcW w:w="0" w:type="auto"/>
            <w:shd w:val="clear" w:color="auto" w:fill="FFFFFF"/>
          </w:tcPr>
          <w:p w:rsidR="00D375CC" w:rsidRPr="00DD1AAA" w:rsidRDefault="00331818" w:rsidP="003E01F1">
            <w:pPr>
              <w:jc w:val="center"/>
              <w:rPr>
                <w:lang w:val="uk-UA"/>
              </w:rPr>
            </w:pPr>
            <w:r w:rsidRPr="00DD1AAA">
              <w:rPr>
                <w:lang w:val="uk-UA"/>
              </w:rPr>
              <w:t>п</w:t>
            </w:r>
            <w:r w:rsidR="00D375CC" w:rsidRPr="00DD1AAA">
              <w:rPr>
                <w:lang w:val="uk-UA"/>
              </w:rPr>
              <w:t>итома вага</w:t>
            </w:r>
          </w:p>
        </w:tc>
        <w:tc>
          <w:tcPr>
            <w:tcW w:w="0" w:type="auto"/>
            <w:shd w:val="clear" w:color="auto" w:fill="FFFFFF"/>
            <w:vAlign w:val="center"/>
          </w:tcPr>
          <w:p w:rsidR="00D375CC" w:rsidRPr="00DD1AAA" w:rsidRDefault="00D375CC" w:rsidP="00F259E5">
            <w:pPr>
              <w:jc w:val="center"/>
              <w:rPr>
                <w:lang w:val="uk-UA"/>
              </w:rPr>
            </w:pPr>
            <w:r w:rsidRPr="00DD1AAA">
              <w:rPr>
                <w:lang w:val="uk-UA"/>
              </w:rPr>
              <w:t>тис. грн.</w:t>
            </w:r>
          </w:p>
        </w:tc>
        <w:tc>
          <w:tcPr>
            <w:tcW w:w="0" w:type="auto"/>
            <w:shd w:val="clear" w:color="auto" w:fill="FFFFFF"/>
          </w:tcPr>
          <w:p w:rsidR="00D375CC" w:rsidRPr="00DD1AAA" w:rsidRDefault="00331818" w:rsidP="003E01F1">
            <w:pPr>
              <w:jc w:val="center"/>
              <w:rPr>
                <w:lang w:val="uk-UA"/>
              </w:rPr>
            </w:pPr>
            <w:r w:rsidRPr="00DD1AAA">
              <w:rPr>
                <w:lang w:val="uk-UA"/>
              </w:rPr>
              <w:t>п</w:t>
            </w:r>
            <w:r w:rsidR="00D375CC" w:rsidRPr="00DD1AAA">
              <w:rPr>
                <w:lang w:val="uk-UA"/>
              </w:rPr>
              <w:t>итома вага</w:t>
            </w:r>
          </w:p>
        </w:tc>
        <w:tc>
          <w:tcPr>
            <w:tcW w:w="0" w:type="auto"/>
            <w:shd w:val="clear" w:color="auto" w:fill="FFFFFF"/>
            <w:vAlign w:val="center"/>
          </w:tcPr>
          <w:p w:rsidR="00D375CC" w:rsidRPr="00DD1AAA" w:rsidRDefault="00D375CC" w:rsidP="00F259E5">
            <w:pPr>
              <w:jc w:val="center"/>
              <w:rPr>
                <w:lang w:val="uk-UA"/>
              </w:rPr>
            </w:pPr>
            <w:r w:rsidRPr="00DD1AAA">
              <w:rPr>
                <w:lang w:val="uk-UA"/>
              </w:rPr>
              <w:t>тис. грн.</w:t>
            </w:r>
          </w:p>
        </w:tc>
        <w:tc>
          <w:tcPr>
            <w:tcW w:w="0" w:type="auto"/>
            <w:shd w:val="clear" w:color="auto" w:fill="FFFFFF"/>
            <w:vAlign w:val="center"/>
          </w:tcPr>
          <w:p w:rsidR="00D375CC" w:rsidRPr="00DD1AAA" w:rsidRDefault="00331818" w:rsidP="003E01F1">
            <w:pPr>
              <w:jc w:val="center"/>
              <w:rPr>
                <w:lang w:val="uk-UA"/>
              </w:rPr>
            </w:pPr>
            <w:r w:rsidRPr="00DD1AAA">
              <w:rPr>
                <w:lang w:val="uk-UA"/>
              </w:rPr>
              <w:t>п</w:t>
            </w:r>
            <w:r w:rsidR="00D375CC" w:rsidRPr="00DD1AAA">
              <w:rPr>
                <w:lang w:val="uk-UA"/>
              </w:rPr>
              <w:t>итома вага</w:t>
            </w:r>
          </w:p>
        </w:tc>
        <w:tc>
          <w:tcPr>
            <w:tcW w:w="0" w:type="auto"/>
            <w:shd w:val="clear" w:color="auto" w:fill="FFFFFF"/>
            <w:vAlign w:val="center"/>
          </w:tcPr>
          <w:p w:rsidR="00D375CC" w:rsidRPr="00DD1AAA" w:rsidRDefault="00F259E5" w:rsidP="003E01F1">
            <w:pPr>
              <w:jc w:val="center"/>
              <w:rPr>
                <w:lang w:val="uk-UA"/>
              </w:rPr>
            </w:pPr>
            <w:r w:rsidRPr="00DD1AAA">
              <w:rPr>
                <w:lang w:val="uk-UA"/>
              </w:rPr>
              <w:t>абс.</w:t>
            </w:r>
          </w:p>
        </w:tc>
        <w:tc>
          <w:tcPr>
            <w:tcW w:w="0" w:type="auto"/>
            <w:shd w:val="clear" w:color="auto" w:fill="FFFFFF"/>
            <w:vAlign w:val="center"/>
          </w:tcPr>
          <w:p w:rsidR="00D375CC" w:rsidRPr="00DD1AAA" w:rsidRDefault="00F259E5" w:rsidP="003E01F1">
            <w:pPr>
              <w:jc w:val="center"/>
              <w:rPr>
                <w:lang w:val="uk-UA"/>
              </w:rPr>
            </w:pPr>
            <w:r w:rsidRPr="00DD1AAA">
              <w:rPr>
                <w:lang w:val="uk-UA"/>
              </w:rPr>
              <w:t>відн.</w:t>
            </w:r>
          </w:p>
        </w:tc>
      </w:tr>
      <w:tr w:rsidR="00372FF6" w:rsidRPr="00DD1AAA" w:rsidTr="00F259E5">
        <w:trPr>
          <w:jc w:val="center"/>
        </w:trPr>
        <w:tc>
          <w:tcPr>
            <w:tcW w:w="0" w:type="auto"/>
            <w:vAlign w:val="center"/>
          </w:tcPr>
          <w:p w:rsidR="00372FF6" w:rsidRPr="00DD1AAA" w:rsidRDefault="00372FF6" w:rsidP="003E01F1">
            <w:pPr>
              <w:rPr>
                <w:lang w:val="uk-UA"/>
              </w:rPr>
            </w:pPr>
            <w:r w:rsidRPr="00DD1AAA">
              <w:rPr>
                <w:lang w:val="uk-UA"/>
              </w:rPr>
              <w:t xml:space="preserve">Незавершене будівництво </w:t>
            </w:r>
          </w:p>
        </w:tc>
        <w:tc>
          <w:tcPr>
            <w:tcW w:w="0" w:type="auto"/>
            <w:vAlign w:val="center"/>
          </w:tcPr>
          <w:p w:rsidR="00372FF6" w:rsidRPr="00DD1AAA" w:rsidRDefault="00372FF6" w:rsidP="00F259E5">
            <w:pPr>
              <w:jc w:val="center"/>
              <w:rPr>
                <w:color w:val="000000"/>
                <w:lang w:val="uk-UA"/>
              </w:rPr>
            </w:pPr>
            <w:r w:rsidRPr="00DD1AAA">
              <w:rPr>
                <w:color w:val="000000"/>
                <w:lang w:val="uk-UA"/>
              </w:rPr>
              <w:t>2 353</w:t>
            </w:r>
          </w:p>
        </w:tc>
        <w:tc>
          <w:tcPr>
            <w:tcW w:w="0" w:type="auto"/>
            <w:vAlign w:val="center"/>
          </w:tcPr>
          <w:p w:rsidR="00372FF6" w:rsidRPr="00DD1AAA" w:rsidRDefault="00372FF6" w:rsidP="003E01F1">
            <w:pPr>
              <w:jc w:val="center"/>
              <w:rPr>
                <w:color w:val="000000"/>
                <w:lang w:val="uk-UA"/>
              </w:rPr>
            </w:pPr>
            <w:r w:rsidRPr="00DD1AAA">
              <w:rPr>
                <w:color w:val="000000"/>
                <w:lang w:val="uk-UA"/>
              </w:rPr>
              <w:t>1,5</w:t>
            </w:r>
          </w:p>
        </w:tc>
        <w:tc>
          <w:tcPr>
            <w:tcW w:w="0" w:type="auto"/>
            <w:vAlign w:val="center"/>
          </w:tcPr>
          <w:p w:rsidR="00372FF6" w:rsidRPr="00DD1AAA" w:rsidRDefault="00372FF6" w:rsidP="003E01F1">
            <w:pPr>
              <w:jc w:val="center"/>
              <w:rPr>
                <w:color w:val="000000"/>
                <w:lang w:val="uk-UA"/>
              </w:rPr>
            </w:pPr>
            <w:r w:rsidRPr="00DD1AAA">
              <w:rPr>
                <w:color w:val="000000"/>
                <w:lang w:val="uk-UA"/>
              </w:rPr>
              <w:t>4020</w:t>
            </w:r>
          </w:p>
        </w:tc>
        <w:tc>
          <w:tcPr>
            <w:tcW w:w="0" w:type="auto"/>
            <w:vAlign w:val="center"/>
          </w:tcPr>
          <w:p w:rsidR="00372FF6" w:rsidRPr="00DD1AAA" w:rsidRDefault="00372FF6" w:rsidP="003E01F1">
            <w:pPr>
              <w:jc w:val="center"/>
              <w:rPr>
                <w:color w:val="000000"/>
                <w:lang w:val="uk-UA"/>
              </w:rPr>
            </w:pPr>
            <w:r w:rsidRPr="00DD1AAA">
              <w:rPr>
                <w:color w:val="000000"/>
                <w:lang w:val="uk-UA"/>
              </w:rPr>
              <w:t>2,0</w:t>
            </w:r>
          </w:p>
        </w:tc>
        <w:tc>
          <w:tcPr>
            <w:tcW w:w="0" w:type="auto"/>
            <w:vAlign w:val="center"/>
          </w:tcPr>
          <w:p w:rsidR="00372FF6" w:rsidRPr="00DD1AAA" w:rsidRDefault="00372FF6" w:rsidP="00DD1AAA">
            <w:pPr>
              <w:jc w:val="center"/>
              <w:rPr>
                <w:color w:val="000000"/>
                <w:lang w:val="uk-UA"/>
              </w:rPr>
            </w:pPr>
            <w:r w:rsidRPr="00DD1AAA">
              <w:rPr>
                <w:noProof/>
                <w:color w:val="000000"/>
                <w:lang w:val="uk-UA"/>
              </w:rPr>
              <w:t>10 414</w:t>
            </w:r>
          </w:p>
        </w:tc>
        <w:tc>
          <w:tcPr>
            <w:tcW w:w="0" w:type="auto"/>
            <w:vAlign w:val="center"/>
          </w:tcPr>
          <w:p w:rsidR="00372FF6" w:rsidRPr="00DD1AAA" w:rsidRDefault="00372FF6" w:rsidP="003E01F1">
            <w:pPr>
              <w:jc w:val="center"/>
              <w:rPr>
                <w:color w:val="000000"/>
                <w:lang w:val="uk-UA"/>
              </w:rPr>
            </w:pPr>
            <w:r w:rsidRPr="00DD1AAA">
              <w:rPr>
                <w:color w:val="000000"/>
                <w:lang w:val="uk-UA"/>
              </w:rPr>
              <w:t>3,4</w:t>
            </w:r>
          </w:p>
        </w:tc>
        <w:tc>
          <w:tcPr>
            <w:tcW w:w="0" w:type="auto"/>
            <w:vAlign w:val="center"/>
          </w:tcPr>
          <w:p w:rsidR="00372FF6" w:rsidRPr="00DD1AAA" w:rsidRDefault="00372FF6" w:rsidP="00DD1AAA">
            <w:pPr>
              <w:jc w:val="center"/>
              <w:rPr>
                <w:color w:val="000000"/>
                <w:lang w:val="uk-UA"/>
              </w:rPr>
            </w:pPr>
            <w:r w:rsidRPr="00DD1AAA">
              <w:rPr>
                <w:color w:val="000000"/>
                <w:lang w:val="uk-UA"/>
              </w:rPr>
              <w:t>8061</w:t>
            </w:r>
          </w:p>
        </w:tc>
        <w:tc>
          <w:tcPr>
            <w:tcW w:w="0" w:type="auto"/>
            <w:vAlign w:val="center"/>
          </w:tcPr>
          <w:p w:rsidR="00372FF6" w:rsidRPr="00DD1AAA" w:rsidRDefault="00372FF6" w:rsidP="003E01F1">
            <w:pPr>
              <w:jc w:val="center"/>
              <w:rPr>
                <w:color w:val="000000"/>
                <w:lang w:val="uk-UA"/>
              </w:rPr>
            </w:pPr>
            <w:r w:rsidRPr="00DD1AAA">
              <w:rPr>
                <w:color w:val="000000"/>
                <w:lang w:val="uk-UA"/>
              </w:rPr>
              <w:t>442,6</w:t>
            </w:r>
          </w:p>
        </w:tc>
      </w:tr>
      <w:tr w:rsidR="00372FF6" w:rsidRPr="00DD1AAA" w:rsidTr="00F259E5">
        <w:trPr>
          <w:jc w:val="center"/>
        </w:trPr>
        <w:tc>
          <w:tcPr>
            <w:tcW w:w="0" w:type="auto"/>
            <w:vAlign w:val="center"/>
          </w:tcPr>
          <w:p w:rsidR="00372FF6" w:rsidRPr="00DD1AAA" w:rsidRDefault="00372FF6" w:rsidP="003E01F1">
            <w:pPr>
              <w:rPr>
                <w:lang w:val="uk-UA"/>
              </w:rPr>
            </w:pPr>
            <w:r w:rsidRPr="00DD1AAA">
              <w:rPr>
                <w:lang w:val="uk-UA"/>
              </w:rPr>
              <w:t>Відстрочені податкові активи</w:t>
            </w:r>
          </w:p>
        </w:tc>
        <w:tc>
          <w:tcPr>
            <w:tcW w:w="0" w:type="auto"/>
            <w:vAlign w:val="center"/>
          </w:tcPr>
          <w:p w:rsidR="00372FF6" w:rsidRPr="00DD1AAA" w:rsidRDefault="00372FF6" w:rsidP="00F259E5">
            <w:pPr>
              <w:jc w:val="center"/>
              <w:rPr>
                <w:color w:val="000000"/>
                <w:lang w:val="uk-UA"/>
              </w:rPr>
            </w:pPr>
            <w:r w:rsidRPr="00DD1AAA">
              <w:rPr>
                <w:color w:val="000000"/>
                <w:lang w:val="uk-UA"/>
              </w:rPr>
              <w:t>5 471</w:t>
            </w:r>
          </w:p>
        </w:tc>
        <w:tc>
          <w:tcPr>
            <w:tcW w:w="0" w:type="auto"/>
            <w:vAlign w:val="center"/>
          </w:tcPr>
          <w:p w:rsidR="00372FF6" w:rsidRPr="00DD1AAA" w:rsidRDefault="00372FF6" w:rsidP="003E01F1">
            <w:pPr>
              <w:jc w:val="center"/>
              <w:rPr>
                <w:color w:val="000000"/>
                <w:lang w:val="uk-UA"/>
              </w:rPr>
            </w:pPr>
            <w:r w:rsidRPr="00DD1AAA">
              <w:rPr>
                <w:color w:val="000000"/>
                <w:lang w:val="uk-UA"/>
              </w:rPr>
              <w:t>3,5</w:t>
            </w:r>
          </w:p>
        </w:tc>
        <w:tc>
          <w:tcPr>
            <w:tcW w:w="0" w:type="auto"/>
            <w:vAlign w:val="center"/>
          </w:tcPr>
          <w:p w:rsidR="00372FF6" w:rsidRPr="00DD1AAA" w:rsidRDefault="00372FF6" w:rsidP="00F259E5">
            <w:pPr>
              <w:jc w:val="center"/>
              <w:rPr>
                <w:color w:val="000000"/>
                <w:lang w:val="uk-UA"/>
              </w:rPr>
            </w:pPr>
            <w:r w:rsidRPr="00DD1AAA">
              <w:rPr>
                <w:color w:val="000000"/>
                <w:lang w:val="uk-UA"/>
              </w:rPr>
              <w:t>8859</w:t>
            </w:r>
          </w:p>
        </w:tc>
        <w:tc>
          <w:tcPr>
            <w:tcW w:w="0" w:type="auto"/>
            <w:vAlign w:val="center"/>
          </w:tcPr>
          <w:p w:rsidR="00372FF6" w:rsidRPr="00DD1AAA" w:rsidRDefault="00372FF6" w:rsidP="003E01F1">
            <w:pPr>
              <w:jc w:val="center"/>
              <w:rPr>
                <w:color w:val="000000"/>
                <w:lang w:val="uk-UA"/>
              </w:rPr>
            </w:pPr>
            <w:r w:rsidRPr="00DD1AAA">
              <w:rPr>
                <w:color w:val="000000"/>
                <w:lang w:val="uk-UA"/>
              </w:rPr>
              <w:t>4,5</w:t>
            </w:r>
          </w:p>
        </w:tc>
        <w:tc>
          <w:tcPr>
            <w:tcW w:w="0" w:type="auto"/>
            <w:vAlign w:val="center"/>
          </w:tcPr>
          <w:p w:rsidR="00372FF6" w:rsidRPr="00DD1AAA" w:rsidRDefault="00372FF6" w:rsidP="00DD1AAA">
            <w:pPr>
              <w:jc w:val="center"/>
              <w:rPr>
                <w:color w:val="000000"/>
                <w:lang w:val="uk-UA"/>
              </w:rPr>
            </w:pPr>
            <w:r w:rsidRPr="00DD1AAA">
              <w:rPr>
                <w:color w:val="000000"/>
                <w:lang w:val="uk-UA"/>
              </w:rPr>
              <w:t>4 562</w:t>
            </w:r>
          </w:p>
        </w:tc>
        <w:tc>
          <w:tcPr>
            <w:tcW w:w="0" w:type="auto"/>
            <w:vAlign w:val="center"/>
          </w:tcPr>
          <w:p w:rsidR="00372FF6" w:rsidRPr="00DD1AAA" w:rsidRDefault="00372FF6" w:rsidP="003E01F1">
            <w:pPr>
              <w:jc w:val="center"/>
              <w:rPr>
                <w:color w:val="000000"/>
                <w:lang w:val="uk-UA"/>
              </w:rPr>
            </w:pPr>
            <w:r w:rsidRPr="00DD1AAA">
              <w:rPr>
                <w:color w:val="000000"/>
                <w:lang w:val="uk-UA"/>
              </w:rPr>
              <w:t>1,5</w:t>
            </w:r>
          </w:p>
        </w:tc>
        <w:tc>
          <w:tcPr>
            <w:tcW w:w="0" w:type="auto"/>
            <w:vAlign w:val="center"/>
          </w:tcPr>
          <w:p w:rsidR="00372FF6" w:rsidRPr="00DD1AAA" w:rsidRDefault="00372FF6" w:rsidP="00DD1AAA">
            <w:pPr>
              <w:jc w:val="center"/>
              <w:rPr>
                <w:color w:val="000000"/>
                <w:lang w:val="uk-UA"/>
              </w:rPr>
            </w:pPr>
            <w:r w:rsidRPr="00DD1AAA">
              <w:rPr>
                <w:color w:val="000000"/>
                <w:lang w:val="uk-UA"/>
              </w:rPr>
              <w:t>-909</w:t>
            </w:r>
          </w:p>
        </w:tc>
        <w:tc>
          <w:tcPr>
            <w:tcW w:w="0" w:type="auto"/>
            <w:vAlign w:val="center"/>
          </w:tcPr>
          <w:p w:rsidR="00372FF6" w:rsidRPr="00DD1AAA" w:rsidRDefault="00372FF6" w:rsidP="003E01F1">
            <w:pPr>
              <w:jc w:val="center"/>
              <w:rPr>
                <w:color w:val="000000"/>
                <w:lang w:val="uk-UA"/>
              </w:rPr>
            </w:pPr>
            <w:r w:rsidRPr="00DD1AAA">
              <w:rPr>
                <w:color w:val="000000"/>
                <w:lang w:val="uk-UA"/>
              </w:rPr>
              <w:t>83,4</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Основні засоби, залишкова вар-ть</w:t>
            </w:r>
          </w:p>
        </w:tc>
        <w:tc>
          <w:tcPr>
            <w:tcW w:w="0" w:type="auto"/>
            <w:vAlign w:val="center"/>
          </w:tcPr>
          <w:p w:rsidR="005A1289" w:rsidRPr="00DD1AAA" w:rsidRDefault="005A1289" w:rsidP="00F259E5">
            <w:pPr>
              <w:jc w:val="center"/>
              <w:rPr>
                <w:lang w:val="uk-UA"/>
              </w:rPr>
            </w:pPr>
            <w:r w:rsidRPr="00DD1AAA">
              <w:rPr>
                <w:lang w:val="uk-UA"/>
              </w:rPr>
              <w:t>21203</w:t>
            </w:r>
          </w:p>
        </w:tc>
        <w:tc>
          <w:tcPr>
            <w:tcW w:w="0" w:type="auto"/>
            <w:vAlign w:val="center"/>
          </w:tcPr>
          <w:p w:rsidR="005A1289" w:rsidRPr="00DD1AAA" w:rsidRDefault="005A1289" w:rsidP="003E01F1">
            <w:pPr>
              <w:jc w:val="center"/>
              <w:rPr>
                <w:color w:val="000000"/>
                <w:lang w:val="uk-UA"/>
              </w:rPr>
            </w:pPr>
            <w:r w:rsidRPr="00DD1AAA">
              <w:rPr>
                <w:color w:val="000000"/>
                <w:lang w:val="uk-UA"/>
              </w:rPr>
              <w:t>13,4</w:t>
            </w:r>
          </w:p>
        </w:tc>
        <w:tc>
          <w:tcPr>
            <w:tcW w:w="0" w:type="auto"/>
            <w:vAlign w:val="center"/>
          </w:tcPr>
          <w:p w:rsidR="005A1289" w:rsidRPr="00DD1AAA" w:rsidRDefault="005A1289" w:rsidP="00F259E5">
            <w:pPr>
              <w:jc w:val="center"/>
              <w:rPr>
                <w:lang w:val="uk-UA"/>
              </w:rPr>
            </w:pPr>
            <w:r w:rsidRPr="00DD1AAA">
              <w:rPr>
                <w:lang w:val="uk-UA"/>
              </w:rPr>
              <w:t>26545</w:t>
            </w:r>
          </w:p>
        </w:tc>
        <w:tc>
          <w:tcPr>
            <w:tcW w:w="0" w:type="auto"/>
            <w:vAlign w:val="center"/>
          </w:tcPr>
          <w:p w:rsidR="005A1289" w:rsidRPr="00DD1AAA" w:rsidRDefault="005A1289" w:rsidP="003E01F1">
            <w:pPr>
              <w:jc w:val="center"/>
              <w:rPr>
                <w:color w:val="000000"/>
                <w:lang w:val="uk-UA"/>
              </w:rPr>
            </w:pPr>
            <w:r w:rsidRPr="00DD1AAA">
              <w:rPr>
                <w:color w:val="000000"/>
                <w:lang w:val="uk-UA"/>
              </w:rPr>
              <w:t>13,4</w:t>
            </w:r>
          </w:p>
        </w:tc>
        <w:tc>
          <w:tcPr>
            <w:tcW w:w="0" w:type="auto"/>
            <w:vAlign w:val="center"/>
          </w:tcPr>
          <w:p w:rsidR="005A1289" w:rsidRPr="00DD1AAA" w:rsidRDefault="005A1289" w:rsidP="003E01F1">
            <w:pPr>
              <w:jc w:val="center"/>
              <w:rPr>
                <w:lang w:val="uk-UA"/>
              </w:rPr>
            </w:pPr>
            <w:r w:rsidRPr="00DD1AAA">
              <w:rPr>
                <w:lang w:val="uk-UA"/>
              </w:rPr>
              <w:t>49667</w:t>
            </w:r>
          </w:p>
        </w:tc>
        <w:tc>
          <w:tcPr>
            <w:tcW w:w="0" w:type="auto"/>
            <w:vAlign w:val="center"/>
          </w:tcPr>
          <w:p w:rsidR="005A1289" w:rsidRPr="00DD1AAA" w:rsidRDefault="005A1289" w:rsidP="003E01F1">
            <w:pPr>
              <w:jc w:val="center"/>
              <w:rPr>
                <w:color w:val="000000"/>
                <w:lang w:val="uk-UA"/>
              </w:rPr>
            </w:pPr>
            <w:r w:rsidRPr="00DD1AAA">
              <w:rPr>
                <w:color w:val="000000"/>
                <w:lang w:val="uk-UA"/>
              </w:rPr>
              <w:t>16,2</w:t>
            </w:r>
          </w:p>
        </w:tc>
        <w:tc>
          <w:tcPr>
            <w:tcW w:w="0" w:type="auto"/>
            <w:vAlign w:val="center"/>
          </w:tcPr>
          <w:p w:rsidR="005A1289" w:rsidRPr="00DD1AAA" w:rsidRDefault="005A1289" w:rsidP="00DD1AAA">
            <w:pPr>
              <w:jc w:val="center"/>
              <w:rPr>
                <w:color w:val="000000"/>
                <w:lang w:val="uk-UA"/>
              </w:rPr>
            </w:pPr>
            <w:r w:rsidRPr="00DD1AAA">
              <w:rPr>
                <w:color w:val="000000"/>
                <w:lang w:val="uk-UA"/>
              </w:rPr>
              <w:t>28464</w:t>
            </w:r>
          </w:p>
        </w:tc>
        <w:tc>
          <w:tcPr>
            <w:tcW w:w="0" w:type="auto"/>
            <w:vAlign w:val="center"/>
          </w:tcPr>
          <w:p w:rsidR="005A1289" w:rsidRPr="00DD1AAA" w:rsidRDefault="005A1289" w:rsidP="003E01F1">
            <w:pPr>
              <w:jc w:val="center"/>
              <w:rPr>
                <w:color w:val="000000"/>
                <w:lang w:val="uk-UA"/>
              </w:rPr>
            </w:pPr>
            <w:r w:rsidRPr="00DD1AAA">
              <w:rPr>
                <w:color w:val="000000"/>
                <w:lang w:val="uk-UA"/>
              </w:rPr>
              <w:t>234,2</w:t>
            </w:r>
          </w:p>
        </w:tc>
      </w:tr>
      <w:tr w:rsidR="005A1289" w:rsidRPr="00DD1AAA" w:rsidTr="00F259E5">
        <w:trPr>
          <w:jc w:val="center"/>
        </w:trPr>
        <w:tc>
          <w:tcPr>
            <w:tcW w:w="0" w:type="auto"/>
            <w:vAlign w:val="center"/>
          </w:tcPr>
          <w:p w:rsidR="005A1289" w:rsidRPr="00DD1AAA" w:rsidRDefault="005A1289" w:rsidP="003E01F1">
            <w:pPr>
              <w:rPr>
                <w:b/>
                <w:lang w:val="uk-UA"/>
              </w:rPr>
            </w:pPr>
            <w:r w:rsidRPr="00DD1AAA">
              <w:rPr>
                <w:b/>
                <w:lang w:val="uk-UA"/>
              </w:rPr>
              <w:t>І. Необоротні активи</w:t>
            </w:r>
          </w:p>
        </w:tc>
        <w:tc>
          <w:tcPr>
            <w:tcW w:w="0" w:type="auto"/>
            <w:vAlign w:val="center"/>
          </w:tcPr>
          <w:p w:rsidR="005A1289" w:rsidRPr="00DD1AAA" w:rsidRDefault="005A1289" w:rsidP="00F259E5">
            <w:pPr>
              <w:jc w:val="center"/>
              <w:rPr>
                <w:b/>
                <w:bCs/>
                <w:lang w:val="uk-UA"/>
              </w:rPr>
            </w:pPr>
            <w:r w:rsidRPr="00DD1AAA">
              <w:rPr>
                <w:b/>
                <w:bCs/>
                <w:lang w:val="uk-UA"/>
              </w:rPr>
              <w:t>29494</w:t>
            </w:r>
          </w:p>
        </w:tc>
        <w:tc>
          <w:tcPr>
            <w:tcW w:w="0" w:type="auto"/>
            <w:vAlign w:val="center"/>
          </w:tcPr>
          <w:p w:rsidR="005A1289" w:rsidRPr="00DD1AAA" w:rsidRDefault="005A1289" w:rsidP="003E01F1">
            <w:pPr>
              <w:jc w:val="center"/>
              <w:rPr>
                <w:b/>
                <w:bCs/>
                <w:color w:val="000000"/>
                <w:lang w:val="uk-UA"/>
              </w:rPr>
            </w:pPr>
            <w:r w:rsidRPr="00DD1AAA">
              <w:rPr>
                <w:b/>
                <w:bCs/>
                <w:color w:val="000000"/>
                <w:lang w:val="uk-UA"/>
              </w:rPr>
              <w:t>18,7</w:t>
            </w:r>
          </w:p>
        </w:tc>
        <w:tc>
          <w:tcPr>
            <w:tcW w:w="0" w:type="auto"/>
            <w:vAlign w:val="center"/>
          </w:tcPr>
          <w:p w:rsidR="005A1289" w:rsidRPr="00DD1AAA" w:rsidRDefault="005A1289" w:rsidP="003E01F1">
            <w:pPr>
              <w:jc w:val="center"/>
              <w:rPr>
                <w:b/>
                <w:bCs/>
                <w:lang w:val="uk-UA"/>
              </w:rPr>
            </w:pPr>
            <w:r w:rsidRPr="00DD1AAA">
              <w:rPr>
                <w:b/>
                <w:bCs/>
                <w:lang w:val="uk-UA"/>
              </w:rPr>
              <w:t>39871</w:t>
            </w:r>
          </w:p>
        </w:tc>
        <w:tc>
          <w:tcPr>
            <w:tcW w:w="0" w:type="auto"/>
            <w:vAlign w:val="center"/>
          </w:tcPr>
          <w:p w:rsidR="005A1289" w:rsidRPr="00DD1AAA" w:rsidRDefault="005A1289" w:rsidP="003E01F1">
            <w:pPr>
              <w:jc w:val="center"/>
              <w:rPr>
                <w:b/>
                <w:color w:val="000000"/>
                <w:lang w:val="uk-UA"/>
              </w:rPr>
            </w:pPr>
            <w:r w:rsidRPr="00DD1AAA">
              <w:rPr>
                <w:b/>
                <w:color w:val="000000"/>
                <w:lang w:val="uk-UA"/>
              </w:rPr>
              <w:t>20,1</w:t>
            </w:r>
          </w:p>
        </w:tc>
        <w:tc>
          <w:tcPr>
            <w:tcW w:w="0" w:type="auto"/>
            <w:vAlign w:val="center"/>
          </w:tcPr>
          <w:p w:rsidR="005A1289" w:rsidRPr="00DD1AAA" w:rsidRDefault="005A1289" w:rsidP="003E01F1">
            <w:pPr>
              <w:jc w:val="center"/>
              <w:rPr>
                <w:b/>
                <w:bCs/>
                <w:lang w:val="uk-UA"/>
              </w:rPr>
            </w:pPr>
            <w:r w:rsidRPr="00DD1AAA">
              <w:rPr>
                <w:b/>
                <w:bCs/>
                <w:lang w:val="uk-UA"/>
              </w:rPr>
              <w:t>65097</w:t>
            </w:r>
          </w:p>
        </w:tc>
        <w:tc>
          <w:tcPr>
            <w:tcW w:w="0" w:type="auto"/>
            <w:vAlign w:val="center"/>
          </w:tcPr>
          <w:p w:rsidR="005A1289" w:rsidRPr="00DD1AAA" w:rsidRDefault="005A1289" w:rsidP="003E01F1">
            <w:pPr>
              <w:jc w:val="center"/>
              <w:rPr>
                <w:b/>
                <w:color w:val="000000"/>
                <w:lang w:val="uk-UA"/>
              </w:rPr>
            </w:pPr>
            <w:r w:rsidRPr="00DD1AAA">
              <w:rPr>
                <w:b/>
                <w:color w:val="000000"/>
                <w:lang w:val="uk-UA"/>
              </w:rPr>
              <w:t>21,3</w:t>
            </w:r>
          </w:p>
        </w:tc>
        <w:tc>
          <w:tcPr>
            <w:tcW w:w="0" w:type="auto"/>
            <w:vAlign w:val="center"/>
          </w:tcPr>
          <w:p w:rsidR="005A1289" w:rsidRPr="00DD1AAA" w:rsidRDefault="005A1289" w:rsidP="00DD1AAA">
            <w:pPr>
              <w:jc w:val="center"/>
              <w:rPr>
                <w:b/>
                <w:color w:val="000000"/>
                <w:lang w:val="uk-UA"/>
              </w:rPr>
            </w:pPr>
            <w:r w:rsidRPr="00DD1AAA">
              <w:rPr>
                <w:b/>
                <w:color w:val="000000"/>
                <w:lang w:val="uk-UA"/>
              </w:rPr>
              <w:t>35603</w:t>
            </w:r>
          </w:p>
        </w:tc>
        <w:tc>
          <w:tcPr>
            <w:tcW w:w="0" w:type="auto"/>
            <w:vAlign w:val="center"/>
          </w:tcPr>
          <w:p w:rsidR="005A1289" w:rsidRPr="00DD1AAA" w:rsidRDefault="005A1289" w:rsidP="003E01F1">
            <w:pPr>
              <w:jc w:val="center"/>
              <w:rPr>
                <w:b/>
                <w:color w:val="000000"/>
                <w:lang w:val="uk-UA"/>
              </w:rPr>
            </w:pPr>
            <w:r w:rsidRPr="00DD1AAA">
              <w:rPr>
                <w:b/>
                <w:color w:val="000000"/>
                <w:lang w:val="uk-UA"/>
              </w:rPr>
              <w:t>220,7</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Запаси:</w:t>
            </w:r>
          </w:p>
        </w:tc>
        <w:tc>
          <w:tcPr>
            <w:tcW w:w="0" w:type="auto"/>
            <w:vAlign w:val="center"/>
          </w:tcPr>
          <w:p w:rsidR="005A1289" w:rsidRPr="00DD1AAA" w:rsidRDefault="005A1289" w:rsidP="003E01F1">
            <w:pPr>
              <w:jc w:val="center"/>
              <w:rPr>
                <w:lang w:val="uk-UA"/>
              </w:rPr>
            </w:pPr>
          </w:p>
        </w:tc>
        <w:tc>
          <w:tcPr>
            <w:tcW w:w="0" w:type="auto"/>
            <w:vAlign w:val="center"/>
          </w:tcPr>
          <w:p w:rsidR="005A1289" w:rsidRPr="00DD1AAA" w:rsidRDefault="005A1289" w:rsidP="003E01F1">
            <w:pPr>
              <w:jc w:val="center"/>
              <w:rPr>
                <w:color w:val="000000"/>
                <w:lang w:val="uk-UA"/>
              </w:rPr>
            </w:pPr>
          </w:p>
        </w:tc>
        <w:tc>
          <w:tcPr>
            <w:tcW w:w="0" w:type="auto"/>
            <w:vAlign w:val="center"/>
          </w:tcPr>
          <w:p w:rsidR="005A1289" w:rsidRPr="00DD1AAA" w:rsidRDefault="005A1289" w:rsidP="003E01F1">
            <w:pPr>
              <w:jc w:val="center"/>
              <w:rPr>
                <w:lang w:val="uk-UA"/>
              </w:rPr>
            </w:pPr>
          </w:p>
        </w:tc>
        <w:tc>
          <w:tcPr>
            <w:tcW w:w="0" w:type="auto"/>
            <w:vAlign w:val="center"/>
          </w:tcPr>
          <w:p w:rsidR="005A1289" w:rsidRPr="00DD1AAA" w:rsidRDefault="005A1289" w:rsidP="003E01F1">
            <w:pPr>
              <w:jc w:val="center"/>
              <w:rPr>
                <w:color w:val="000000"/>
                <w:lang w:val="uk-UA"/>
              </w:rPr>
            </w:pPr>
          </w:p>
        </w:tc>
        <w:tc>
          <w:tcPr>
            <w:tcW w:w="0" w:type="auto"/>
            <w:vAlign w:val="center"/>
          </w:tcPr>
          <w:p w:rsidR="005A1289" w:rsidRPr="00DD1AAA" w:rsidRDefault="005A1289" w:rsidP="003E01F1">
            <w:pPr>
              <w:jc w:val="center"/>
              <w:rPr>
                <w:lang w:val="uk-UA"/>
              </w:rPr>
            </w:pPr>
          </w:p>
        </w:tc>
        <w:tc>
          <w:tcPr>
            <w:tcW w:w="0" w:type="auto"/>
            <w:vAlign w:val="center"/>
          </w:tcPr>
          <w:p w:rsidR="005A1289" w:rsidRPr="00DD1AAA" w:rsidRDefault="005A1289" w:rsidP="003E01F1">
            <w:pPr>
              <w:jc w:val="center"/>
              <w:rPr>
                <w:color w:val="000000"/>
                <w:lang w:val="uk-UA"/>
              </w:rPr>
            </w:pPr>
            <w:r w:rsidRPr="00DD1AAA">
              <w:rPr>
                <w:color w:val="000000"/>
                <w:lang w:val="uk-UA"/>
              </w:rPr>
              <w:t> </w:t>
            </w:r>
          </w:p>
        </w:tc>
        <w:tc>
          <w:tcPr>
            <w:tcW w:w="0" w:type="auto"/>
            <w:vAlign w:val="center"/>
          </w:tcPr>
          <w:p w:rsidR="005A1289" w:rsidRPr="00DD1AAA" w:rsidRDefault="005A1289" w:rsidP="003E01F1">
            <w:pPr>
              <w:jc w:val="center"/>
              <w:rPr>
                <w:color w:val="000000"/>
                <w:lang w:val="uk-UA"/>
              </w:rPr>
            </w:pPr>
            <w:r w:rsidRPr="00DD1AAA">
              <w:rPr>
                <w:color w:val="000000"/>
                <w:lang w:val="uk-UA"/>
              </w:rPr>
              <w:t> </w:t>
            </w:r>
          </w:p>
        </w:tc>
        <w:tc>
          <w:tcPr>
            <w:tcW w:w="0" w:type="auto"/>
            <w:vAlign w:val="center"/>
          </w:tcPr>
          <w:p w:rsidR="005A1289" w:rsidRPr="00DD1AAA" w:rsidRDefault="005A1289" w:rsidP="003E01F1">
            <w:pPr>
              <w:jc w:val="center"/>
              <w:rPr>
                <w:color w:val="000000"/>
                <w:lang w:val="uk-UA"/>
              </w:rPr>
            </w:pPr>
            <w:r w:rsidRPr="00DD1AAA">
              <w:rPr>
                <w:color w:val="000000"/>
                <w:lang w:val="uk-UA"/>
              </w:rPr>
              <w:t> </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 виробничі запаси</w:t>
            </w:r>
          </w:p>
        </w:tc>
        <w:tc>
          <w:tcPr>
            <w:tcW w:w="0" w:type="auto"/>
            <w:vAlign w:val="center"/>
          </w:tcPr>
          <w:p w:rsidR="005A1289" w:rsidRPr="00DD1AAA" w:rsidRDefault="005A1289" w:rsidP="00F259E5">
            <w:pPr>
              <w:jc w:val="center"/>
              <w:rPr>
                <w:lang w:val="uk-UA"/>
              </w:rPr>
            </w:pPr>
            <w:r w:rsidRPr="00DD1AAA">
              <w:rPr>
                <w:lang w:val="uk-UA"/>
              </w:rPr>
              <w:t>16 947</w:t>
            </w:r>
          </w:p>
        </w:tc>
        <w:tc>
          <w:tcPr>
            <w:tcW w:w="0" w:type="auto"/>
            <w:vAlign w:val="center"/>
          </w:tcPr>
          <w:p w:rsidR="005A1289" w:rsidRPr="00DD1AAA" w:rsidRDefault="005A1289" w:rsidP="003E01F1">
            <w:pPr>
              <w:jc w:val="center"/>
              <w:rPr>
                <w:color w:val="000000"/>
                <w:lang w:val="uk-UA"/>
              </w:rPr>
            </w:pPr>
            <w:r w:rsidRPr="00DD1AAA">
              <w:rPr>
                <w:color w:val="000000"/>
                <w:lang w:val="uk-UA"/>
              </w:rPr>
              <w:t>10,7</w:t>
            </w:r>
          </w:p>
        </w:tc>
        <w:tc>
          <w:tcPr>
            <w:tcW w:w="0" w:type="auto"/>
            <w:vAlign w:val="center"/>
          </w:tcPr>
          <w:p w:rsidR="005A1289" w:rsidRPr="00DD1AAA" w:rsidRDefault="005A1289" w:rsidP="00F259E5">
            <w:pPr>
              <w:jc w:val="center"/>
              <w:rPr>
                <w:lang w:val="uk-UA"/>
              </w:rPr>
            </w:pPr>
            <w:r w:rsidRPr="00DD1AAA">
              <w:rPr>
                <w:lang w:val="uk-UA"/>
              </w:rPr>
              <w:t>18678</w:t>
            </w:r>
          </w:p>
        </w:tc>
        <w:tc>
          <w:tcPr>
            <w:tcW w:w="0" w:type="auto"/>
            <w:vAlign w:val="center"/>
          </w:tcPr>
          <w:p w:rsidR="005A1289" w:rsidRPr="00DD1AAA" w:rsidRDefault="005A1289" w:rsidP="003E01F1">
            <w:pPr>
              <w:jc w:val="center"/>
              <w:rPr>
                <w:color w:val="000000"/>
                <w:lang w:val="uk-UA"/>
              </w:rPr>
            </w:pPr>
            <w:r w:rsidRPr="00DD1AAA">
              <w:rPr>
                <w:color w:val="000000"/>
                <w:lang w:val="uk-UA"/>
              </w:rPr>
              <w:t>9,4</w:t>
            </w:r>
          </w:p>
        </w:tc>
        <w:tc>
          <w:tcPr>
            <w:tcW w:w="0" w:type="auto"/>
            <w:vAlign w:val="center"/>
          </w:tcPr>
          <w:p w:rsidR="005A1289" w:rsidRPr="00DD1AAA" w:rsidRDefault="005A1289" w:rsidP="003E01F1">
            <w:pPr>
              <w:jc w:val="center"/>
              <w:rPr>
                <w:lang w:val="uk-UA"/>
              </w:rPr>
            </w:pPr>
            <w:r w:rsidRPr="00DD1AAA">
              <w:rPr>
                <w:lang w:val="uk-UA"/>
              </w:rPr>
              <w:t>19693</w:t>
            </w:r>
          </w:p>
        </w:tc>
        <w:tc>
          <w:tcPr>
            <w:tcW w:w="0" w:type="auto"/>
            <w:vAlign w:val="center"/>
          </w:tcPr>
          <w:p w:rsidR="005A1289" w:rsidRPr="00DD1AAA" w:rsidRDefault="005A1289" w:rsidP="003E01F1">
            <w:pPr>
              <w:jc w:val="center"/>
              <w:rPr>
                <w:color w:val="000000"/>
                <w:lang w:val="uk-UA"/>
              </w:rPr>
            </w:pPr>
            <w:r w:rsidRPr="00DD1AAA">
              <w:rPr>
                <w:color w:val="000000"/>
                <w:lang w:val="uk-UA"/>
              </w:rPr>
              <w:t>6,4</w:t>
            </w:r>
          </w:p>
        </w:tc>
        <w:tc>
          <w:tcPr>
            <w:tcW w:w="0" w:type="auto"/>
            <w:vAlign w:val="center"/>
          </w:tcPr>
          <w:p w:rsidR="005A1289" w:rsidRPr="00DD1AAA" w:rsidRDefault="005A1289" w:rsidP="00DD1AAA">
            <w:pPr>
              <w:jc w:val="center"/>
              <w:rPr>
                <w:color w:val="000000"/>
                <w:lang w:val="uk-UA"/>
              </w:rPr>
            </w:pPr>
            <w:r w:rsidRPr="00DD1AAA">
              <w:rPr>
                <w:color w:val="000000"/>
                <w:lang w:val="uk-UA"/>
              </w:rPr>
              <w:t>2746</w:t>
            </w:r>
          </w:p>
        </w:tc>
        <w:tc>
          <w:tcPr>
            <w:tcW w:w="0" w:type="auto"/>
            <w:vAlign w:val="center"/>
          </w:tcPr>
          <w:p w:rsidR="005A1289" w:rsidRPr="00DD1AAA" w:rsidRDefault="005A1289" w:rsidP="003E01F1">
            <w:pPr>
              <w:jc w:val="center"/>
              <w:rPr>
                <w:color w:val="000000"/>
                <w:lang w:val="uk-UA"/>
              </w:rPr>
            </w:pPr>
            <w:r w:rsidRPr="00DD1AAA">
              <w:rPr>
                <w:color w:val="000000"/>
                <w:lang w:val="uk-UA"/>
              </w:rPr>
              <w:t>116,2</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 незавершене виробництво</w:t>
            </w:r>
          </w:p>
        </w:tc>
        <w:tc>
          <w:tcPr>
            <w:tcW w:w="0" w:type="auto"/>
            <w:vAlign w:val="center"/>
          </w:tcPr>
          <w:p w:rsidR="005A1289" w:rsidRPr="00DD1AAA" w:rsidRDefault="005A1289" w:rsidP="00F259E5">
            <w:pPr>
              <w:jc w:val="center"/>
              <w:rPr>
                <w:lang w:val="uk-UA"/>
              </w:rPr>
            </w:pPr>
            <w:r w:rsidRPr="00DD1AAA">
              <w:rPr>
                <w:lang w:val="uk-UA"/>
              </w:rPr>
              <w:t>50 620</w:t>
            </w:r>
          </w:p>
        </w:tc>
        <w:tc>
          <w:tcPr>
            <w:tcW w:w="0" w:type="auto"/>
            <w:vAlign w:val="center"/>
          </w:tcPr>
          <w:p w:rsidR="005A1289" w:rsidRPr="00DD1AAA" w:rsidRDefault="005A1289" w:rsidP="003E01F1">
            <w:pPr>
              <w:jc w:val="center"/>
              <w:rPr>
                <w:color w:val="000000"/>
                <w:lang w:val="uk-UA"/>
              </w:rPr>
            </w:pPr>
            <w:r w:rsidRPr="00DD1AAA">
              <w:rPr>
                <w:color w:val="000000"/>
                <w:lang w:val="uk-UA"/>
              </w:rPr>
              <w:t>32,0</w:t>
            </w:r>
          </w:p>
        </w:tc>
        <w:tc>
          <w:tcPr>
            <w:tcW w:w="0" w:type="auto"/>
            <w:vAlign w:val="center"/>
          </w:tcPr>
          <w:p w:rsidR="005A1289" w:rsidRPr="00DD1AAA" w:rsidRDefault="005A1289" w:rsidP="00F259E5">
            <w:pPr>
              <w:jc w:val="center"/>
              <w:rPr>
                <w:lang w:val="uk-UA"/>
              </w:rPr>
            </w:pPr>
            <w:r w:rsidRPr="00DD1AAA">
              <w:rPr>
                <w:lang w:val="uk-UA"/>
              </w:rPr>
              <w:t>54055</w:t>
            </w:r>
          </w:p>
        </w:tc>
        <w:tc>
          <w:tcPr>
            <w:tcW w:w="0" w:type="auto"/>
            <w:vAlign w:val="center"/>
          </w:tcPr>
          <w:p w:rsidR="005A1289" w:rsidRPr="00DD1AAA" w:rsidRDefault="005A1289" w:rsidP="003E01F1">
            <w:pPr>
              <w:jc w:val="center"/>
              <w:rPr>
                <w:color w:val="000000"/>
                <w:lang w:val="uk-UA"/>
              </w:rPr>
            </w:pPr>
            <w:r w:rsidRPr="00DD1AAA">
              <w:rPr>
                <w:color w:val="000000"/>
                <w:lang w:val="uk-UA"/>
              </w:rPr>
              <w:t>27,2</w:t>
            </w:r>
          </w:p>
        </w:tc>
        <w:tc>
          <w:tcPr>
            <w:tcW w:w="0" w:type="auto"/>
            <w:vAlign w:val="center"/>
          </w:tcPr>
          <w:p w:rsidR="005A1289" w:rsidRPr="00DD1AAA" w:rsidRDefault="005A1289" w:rsidP="003E01F1">
            <w:pPr>
              <w:jc w:val="center"/>
              <w:rPr>
                <w:lang w:val="uk-UA"/>
              </w:rPr>
            </w:pPr>
            <w:r w:rsidRPr="00DD1AAA">
              <w:rPr>
                <w:lang w:val="uk-UA"/>
              </w:rPr>
              <w:t>52768</w:t>
            </w:r>
          </w:p>
        </w:tc>
        <w:tc>
          <w:tcPr>
            <w:tcW w:w="0" w:type="auto"/>
            <w:vAlign w:val="center"/>
          </w:tcPr>
          <w:p w:rsidR="005A1289" w:rsidRPr="00DD1AAA" w:rsidRDefault="005A1289" w:rsidP="003E01F1">
            <w:pPr>
              <w:jc w:val="center"/>
              <w:rPr>
                <w:color w:val="000000"/>
                <w:lang w:val="uk-UA"/>
              </w:rPr>
            </w:pPr>
            <w:r w:rsidRPr="00DD1AAA">
              <w:rPr>
                <w:color w:val="000000"/>
                <w:lang w:val="uk-UA"/>
              </w:rPr>
              <w:t>17,3</w:t>
            </w:r>
          </w:p>
        </w:tc>
        <w:tc>
          <w:tcPr>
            <w:tcW w:w="0" w:type="auto"/>
            <w:vAlign w:val="center"/>
          </w:tcPr>
          <w:p w:rsidR="005A1289" w:rsidRPr="00DD1AAA" w:rsidRDefault="005A1289" w:rsidP="00DD1AAA">
            <w:pPr>
              <w:jc w:val="center"/>
              <w:rPr>
                <w:color w:val="000000"/>
                <w:lang w:val="uk-UA"/>
              </w:rPr>
            </w:pPr>
            <w:r w:rsidRPr="00DD1AAA">
              <w:rPr>
                <w:color w:val="000000"/>
                <w:lang w:val="uk-UA"/>
              </w:rPr>
              <w:t>2148</w:t>
            </w:r>
          </w:p>
        </w:tc>
        <w:tc>
          <w:tcPr>
            <w:tcW w:w="0" w:type="auto"/>
            <w:vAlign w:val="center"/>
          </w:tcPr>
          <w:p w:rsidR="005A1289" w:rsidRPr="00DD1AAA" w:rsidRDefault="005A1289" w:rsidP="003E01F1">
            <w:pPr>
              <w:jc w:val="center"/>
              <w:rPr>
                <w:color w:val="000000"/>
                <w:lang w:val="uk-UA"/>
              </w:rPr>
            </w:pPr>
            <w:r w:rsidRPr="00DD1AAA">
              <w:rPr>
                <w:color w:val="000000"/>
                <w:lang w:val="uk-UA"/>
              </w:rPr>
              <w:t>104,2</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 готова продукція</w:t>
            </w:r>
          </w:p>
        </w:tc>
        <w:tc>
          <w:tcPr>
            <w:tcW w:w="0" w:type="auto"/>
            <w:vAlign w:val="center"/>
          </w:tcPr>
          <w:p w:rsidR="005A1289" w:rsidRPr="00DD1AAA" w:rsidRDefault="005A1289" w:rsidP="00F259E5">
            <w:pPr>
              <w:jc w:val="center"/>
              <w:rPr>
                <w:lang w:val="uk-UA"/>
              </w:rPr>
            </w:pPr>
            <w:r w:rsidRPr="00DD1AAA">
              <w:rPr>
                <w:lang w:val="uk-UA"/>
              </w:rPr>
              <w:t>13 987</w:t>
            </w:r>
          </w:p>
        </w:tc>
        <w:tc>
          <w:tcPr>
            <w:tcW w:w="0" w:type="auto"/>
            <w:vAlign w:val="center"/>
          </w:tcPr>
          <w:p w:rsidR="005A1289" w:rsidRPr="00DD1AAA" w:rsidRDefault="005A1289" w:rsidP="003E01F1">
            <w:pPr>
              <w:jc w:val="center"/>
              <w:rPr>
                <w:color w:val="000000"/>
                <w:lang w:val="uk-UA"/>
              </w:rPr>
            </w:pPr>
            <w:r w:rsidRPr="00DD1AAA">
              <w:rPr>
                <w:color w:val="000000"/>
                <w:lang w:val="uk-UA"/>
              </w:rPr>
              <w:t>8,8</w:t>
            </w:r>
          </w:p>
        </w:tc>
        <w:tc>
          <w:tcPr>
            <w:tcW w:w="0" w:type="auto"/>
            <w:vAlign w:val="center"/>
          </w:tcPr>
          <w:p w:rsidR="005A1289" w:rsidRPr="00DD1AAA" w:rsidRDefault="005A1289" w:rsidP="00F259E5">
            <w:pPr>
              <w:jc w:val="center"/>
              <w:rPr>
                <w:lang w:val="uk-UA"/>
              </w:rPr>
            </w:pPr>
            <w:r w:rsidRPr="00DD1AAA">
              <w:rPr>
                <w:lang w:val="uk-UA"/>
              </w:rPr>
              <w:t>24779</w:t>
            </w:r>
          </w:p>
        </w:tc>
        <w:tc>
          <w:tcPr>
            <w:tcW w:w="0" w:type="auto"/>
            <w:vAlign w:val="center"/>
          </w:tcPr>
          <w:p w:rsidR="005A1289" w:rsidRPr="00DD1AAA" w:rsidRDefault="005A1289" w:rsidP="003E01F1">
            <w:pPr>
              <w:jc w:val="center"/>
              <w:rPr>
                <w:color w:val="000000"/>
                <w:lang w:val="uk-UA"/>
              </w:rPr>
            </w:pPr>
            <w:r w:rsidRPr="00DD1AAA">
              <w:rPr>
                <w:color w:val="000000"/>
                <w:lang w:val="uk-UA"/>
              </w:rPr>
              <w:t>12,5</w:t>
            </w:r>
          </w:p>
        </w:tc>
        <w:tc>
          <w:tcPr>
            <w:tcW w:w="0" w:type="auto"/>
            <w:vAlign w:val="center"/>
          </w:tcPr>
          <w:p w:rsidR="005A1289" w:rsidRPr="00DD1AAA" w:rsidRDefault="005A1289" w:rsidP="003E01F1">
            <w:pPr>
              <w:jc w:val="center"/>
              <w:rPr>
                <w:lang w:val="uk-UA"/>
              </w:rPr>
            </w:pPr>
            <w:r w:rsidRPr="00DD1AAA">
              <w:rPr>
                <w:lang w:val="uk-UA"/>
              </w:rPr>
              <w:t>34268</w:t>
            </w:r>
          </w:p>
        </w:tc>
        <w:tc>
          <w:tcPr>
            <w:tcW w:w="0" w:type="auto"/>
            <w:vAlign w:val="center"/>
          </w:tcPr>
          <w:p w:rsidR="005A1289" w:rsidRPr="00DD1AAA" w:rsidRDefault="005A1289" w:rsidP="003E01F1">
            <w:pPr>
              <w:jc w:val="center"/>
              <w:rPr>
                <w:color w:val="000000"/>
                <w:lang w:val="uk-UA"/>
              </w:rPr>
            </w:pPr>
            <w:r w:rsidRPr="00DD1AAA">
              <w:rPr>
                <w:color w:val="000000"/>
                <w:lang w:val="uk-UA"/>
              </w:rPr>
              <w:t>11,2</w:t>
            </w:r>
          </w:p>
        </w:tc>
        <w:tc>
          <w:tcPr>
            <w:tcW w:w="0" w:type="auto"/>
            <w:vAlign w:val="center"/>
          </w:tcPr>
          <w:p w:rsidR="005A1289" w:rsidRPr="00DD1AAA" w:rsidRDefault="005A1289" w:rsidP="00DD1AAA">
            <w:pPr>
              <w:jc w:val="center"/>
              <w:rPr>
                <w:color w:val="000000"/>
                <w:lang w:val="uk-UA"/>
              </w:rPr>
            </w:pPr>
            <w:r w:rsidRPr="00DD1AAA">
              <w:rPr>
                <w:color w:val="000000"/>
                <w:lang w:val="uk-UA"/>
              </w:rPr>
              <w:t>20281</w:t>
            </w:r>
          </w:p>
        </w:tc>
        <w:tc>
          <w:tcPr>
            <w:tcW w:w="0" w:type="auto"/>
            <w:vAlign w:val="center"/>
          </w:tcPr>
          <w:p w:rsidR="005A1289" w:rsidRPr="00DD1AAA" w:rsidRDefault="005A1289" w:rsidP="003E01F1">
            <w:pPr>
              <w:jc w:val="center"/>
              <w:rPr>
                <w:color w:val="000000"/>
                <w:lang w:val="uk-UA"/>
              </w:rPr>
            </w:pPr>
            <w:r w:rsidRPr="00DD1AAA">
              <w:rPr>
                <w:color w:val="000000"/>
                <w:lang w:val="uk-UA"/>
              </w:rPr>
              <w:t>245,0</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Дебіторська заборгованість за товари, роботи, послуги</w:t>
            </w:r>
          </w:p>
        </w:tc>
        <w:tc>
          <w:tcPr>
            <w:tcW w:w="0" w:type="auto"/>
            <w:vAlign w:val="center"/>
          </w:tcPr>
          <w:p w:rsidR="005A1289" w:rsidRPr="00DD1AAA" w:rsidRDefault="005A1289" w:rsidP="00F259E5">
            <w:pPr>
              <w:jc w:val="center"/>
              <w:rPr>
                <w:lang w:val="uk-UA"/>
              </w:rPr>
            </w:pPr>
            <w:r w:rsidRPr="00DD1AAA">
              <w:rPr>
                <w:lang w:val="uk-UA"/>
              </w:rPr>
              <w:t>12 723</w:t>
            </w:r>
          </w:p>
        </w:tc>
        <w:tc>
          <w:tcPr>
            <w:tcW w:w="0" w:type="auto"/>
            <w:vAlign w:val="center"/>
          </w:tcPr>
          <w:p w:rsidR="005A1289" w:rsidRPr="00DD1AAA" w:rsidRDefault="005A1289" w:rsidP="003E01F1">
            <w:pPr>
              <w:jc w:val="center"/>
              <w:rPr>
                <w:color w:val="000000"/>
                <w:lang w:val="uk-UA"/>
              </w:rPr>
            </w:pPr>
            <w:r w:rsidRPr="00DD1AAA">
              <w:rPr>
                <w:color w:val="000000"/>
                <w:lang w:val="uk-UA"/>
              </w:rPr>
              <w:t>8,0</w:t>
            </w:r>
          </w:p>
        </w:tc>
        <w:tc>
          <w:tcPr>
            <w:tcW w:w="0" w:type="auto"/>
            <w:vAlign w:val="center"/>
          </w:tcPr>
          <w:p w:rsidR="005A1289" w:rsidRPr="00DD1AAA" w:rsidRDefault="00F259E5" w:rsidP="00F259E5">
            <w:pPr>
              <w:jc w:val="center"/>
              <w:rPr>
                <w:lang w:val="uk-UA"/>
              </w:rPr>
            </w:pPr>
            <w:r w:rsidRPr="00DD1AAA">
              <w:rPr>
                <w:lang w:val="uk-UA"/>
              </w:rPr>
              <w:t>18236</w:t>
            </w:r>
          </w:p>
        </w:tc>
        <w:tc>
          <w:tcPr>
            <w:tcW w:w="0" w:type="auto"/>
            <w:vAlign w:val="center"/>
          </w:tcPr>
          <w:p w:rsidR="005A1289" w:rsidRPr="00DD1AAA" w:rsidRDefault="005A1289" w:rsidP="003E01F1">
            <w:pPr>
              <w:jc w:val="center"/>
              <w:rPr>
                <w:color w:val="000000"/>
                <w:lang w:val="uk-UA"/>
              </w:rPr>
            </w:pPr>
            <w:r w:rsidRPr="00DD1AAA">
              <w:rPr>
                <w:color w:val="000000"/>
                <w:lang w:val="uk-UA"/>
              </w:rPr>
              <w:t>9,2</w:t>
            </w:r>
          </w:p>
        </w:tc>
        <w:tc>
          <w:tcPr>
            <w:tcW w:w="0" w:type="auto"/>
            <w:vAlign w:val="center"/>
          </w:tcPr>
          <w:p w:rsidR="005A1289" w:rsidRPr="00DD1AAA" w:rsidRDefault="005A1289" w:rsidP="003E01F1">
            <w:pPr>
              <w:jc w:val="center"/>
              <w:rPr>
                <w:lang w:val="uk-UA"/>
              </w:rPr>
            </w:pPr>
            <w:r w:rsidRPr="00DD1AAA">
              <w:rPr>
                <w:lang w:val="uk-UA"/>
              </w:rPr>
              <w:t>32251</w:t>
            </w:r>
          </w:p>
        </w:tc>
        <w:tc>
          <w:tcPr>
            <w:tcW w:w="0" w:type="auto"/>
            <w:vAlign w:val="center"/>
          </w:tcPr>
          <w:p w:rsidR="005A1289" w:rsidRPr="00DD1AAA" w:rsidRDefault="005A1289" w:rsidP="003E01F1">
            <w:pPr>
              <w:jc w:val="center"/>
              <w:rPr>
                <w:color w:val="000000"/>
                <w:lang w:val="uk-UA"/>
              </w:rPr>
            </w:pPr>
            <w:r w:rsidRPr="00DD1AAA">
              <w:rPr>
                <w:color w:val="000000"/>
                <w:lang w:val="uk-UA"/>
              </w:rPr>
              <w:t>10,5</w:t>
            </w:r>
          </w:p>
        </w:tc>
        <w:tc>
          <w:tcPr>
            <w:tcW w:w="0" w:type="auto"/>
            <w:vAlign w:val="center"/>
          </w:tcPr>
          <w:p w:rsidR="005A1289" w:rsidRPr="00DD1AAA" w:rsidRDefault="005A1289" w:rsidP="00DD1AAA">
            <w:pPr>
              <w:jc w:val="center"/>
              <w:rPr>
                <w:color w:val="000000"/>
                <w:lang w:val="uk-UA"/>
              </w:rPr>
            </w:pPr>
            <w:r w:rsidRPr="00DD1AAA">
              <w:rPr>
                <w:color w:val="000000"/>
                <w:lang w:val="uk-UA"/>
              </w:rPr>
              <w:t>19528</w:t>
            </w:r>
          </w:p>
        </w:tc>
        <w:tc>
          <w:tcPr>
            <w:tcW w:w="0" w:type="auto"/>
            <w:vAlign w:val="center"/>
          </w:tcPr>
          <w:p w:rsidR="005A1289" w:rsidRPr="00DD1AAA" w:rsidRDefault="005A1289" w:rsidP="003E01F1">
            <w:pPr>
              <w:jc w:val="center"/>
              <w:rPr>
                <w:color w:val="000000"/>
                <w:lang w:val="uk-UA"/>
              </w:rPr>
            </w:pPr>
            <w:r w:rsidRPr="00DD1AAA">
              <w:rPr>
                <w:color w:val="000000"/>
                <w:lang w:val="uk-UA"/>
              </w:rPr>
              <w:t>253,5</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Дебіторська заборгованість за розрахунками:</w:t>
            </w:r>
          </w:p>
        </w:tc>
        <w:tc>
          <w:tcPr>
            <w:tcW w:w="0" w:type="auto"/>
            <w:vAlign w:val="center"/>
          </w:tcPr>
          <w:p w:rsidR="005A1289" w:rsidRPr="00DD1AAA" w:rsidRDefault="005A1289" w:rsidP="003E01F1">
            <w:pPr>
              <w:jc w:val="center"/>
              <w:rPr>
                <w:lang w:val="uk-UA"/>
              </w:rPr>
            </w:pPr>
          </w:p>
        </w:tc>
        <w:tc>
          <w:tcPr>
            <w:tcW w:w="0" w:type="auto"/>
            <w:vAlign w:val="center"/>
          </w:tcPr>
          <w:p w:rsidR="005A1289" w:rsidRPr="00DD1AAA" w:rsidRDefault="005A1289" w:rsidP="003E01F1">
            <w:pPr>
              <w:jc w:val="center"/>
              <w:rPr>
                <w:color w:val="000000"/>
                <w:lang w:val="uk-UA"/>
              </w:rPr>
            </w:pPr>
          </w:p>
        </w:tc>
        <w:tc>
          <w:tcPr>
            <w:tcW w:w="0" w:type="auto"/>
            <w:vAlign w:val="center"/>
          </w:tcPr>
          <w:p w:rsidR="005A1289" w:rsidRPr="00DD1AAA" w:rsidRDefault="005A1289" w:rsidP="003E01F1">
            <w:pPr>
              <w:jc w:val="center"/>
              <w:rPr>
                <w:lang w:val="uk-UA"/>
              </w:rPr>
            </w:pPr>
          </w:p>
        </w:tc>
        <w:tc>
          <w:tcPr>
            <w:tcW w:w="0" w:type="auto"/>
            <w:vAlign w:val="center"/>
          </w:tcPr>
          <w:p w:rsidR="005A1289" w:rsidRPr="00DD1AAA" w:rsidRDefault="005A1289" w:rsidP="003E01F1">
            <w:pPr>
              <w:jc w:val="center"/>
              <w:rPr>
                <w:color w:val="000000"/>
                <w:lang w:val="uk-UA"/>
              </w:rPr>
            </w:pPr>
          </w:p>
        </w:tc>
        <w:tc>
          <w:tcPr>
            <w:tcW w:w="0" w:type="auto"/>
            <w:vAlign w:val="center"/>
          </w:tcPr>
          <w:p w:rsidR="005A1289" w:rsidRPr="00DD1AAA" w:rsidRDefault="005A1289" w:rsidP="003E01F1">
            <w:pPr>
              <w:jc w:val="center"/>
              <w:rPr>
                <w:lang w:val="uk-UA"/>
              </w:rPr>
            </w:pPr>
          </w:p>
        </w:tc>
        <w:tc>
          <w:tcPr>
            <w:tcW w:w="0" w:type="auto"/>
            <w:vAlign w:val="center"/>
          </w:tcPr>
          <w:p w:rsidR="005A1289" w:rsidRPr="00DD1AAA" w:rsidRDefault="005A1289" w:rsidP="003E01F1">
            <w:pPr>
              <w:jc w:val="center"/>
              <w:rPr>
                <w:color w:val="000000"/>
                <w:lang w:val="uk-UA"/>
              </w:rPr>
            </w:pPr>
            <w:r w:rsidRPr="00DD1AAA">
              <w:rPr>
                <w:color w:val="000000"/>
                <w:lang w:val="uk-UA"/>
              </w:rPr>
              <w:t> </w:t>
            </w:r>
          </w:p>
        </w:tc>
        <w:tc>
          <w:tcPr>
            <w:tcW w:w="0" w:type="auto"/>
            <w:vAlign w:val="center"/>
          </w:tcPr>
          <w:p w:rsidR="005A1289" w:rsidRPr="00DD1AAA" w:rsidRDefault="005A1289" w:rsidP="003E01F1">
            <w:pPr>
              <w:jc w:val="center"/>
              <w:rPr>
                <w:color w:val="000000"/>
                <w:lang w:val="uk-UA"/>
              </w:rPr>
            </w:pPr>
            <w:r w:rsidRPr="00DD1AAA">
              <w:rPr>
                <w:color w:val="000000"/>
                <w:lang w:val="uk-UA"/>
              </w:rPr>
              <w:t> </w:t>
            </w:r>
          </w:p>
        </w:tc>
        <w:tc>
          <w:tcPr>
            <w:tcW w:w="0" w:type="auto"/>
            <w:vAlign w:val="center"/>
          </w:tcPr>
          <w:p w:rsidR="005A1289" w:rsidRPr="00DD1AAA" w:rsidRDefault="005A1289" w:rsidP="003E01F1">
            <w:pPr>
              <w:jc w:val="center"/>
              <w:rPr>
                <w:color w:val="000000"/>
                <w:lang w:val="uk-UA"/>
              </w:rPr>
            </w:pPr>
            <w:r w:rsidRPr="00DD1AAA">
              <w:rPr>
                <w:color w:val="000000"/>
                <w:lang w:val="uk-UA"/>
              </w:rPr>
              <w:t> </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-З бюджетом</w:t>
            </w:r>
          </w:p>
        </w:tc>
        <w:tc>
          <w:tcPr>
            <w:tcW w:w="0" w:type="auto"/>
            <w:vAlign w:val="center"/>
          </w:tcPr>
          <w:p w:rsidR="005A1289" w:rsidRPr="00DD1AAA" w:rsidRDefault="005A1289" w:rsidP="00F259E5">
            <w:pPr>
              <w:jc w:val="center"/>
              <w:rPr>
                <w:lang w:val="uk-UA"/>
              </w:rPr>
            </w:pPr>
            <w:r w:rsidRPr="00DD1AAA">
              <w:rPr>
                <w:lang w:val="uk-UA"/>
              </w:rPr>
              <w:t>11 674</w:t>
            </w:r>
          </w:p>
        </w:tc>
        <w:tc>
          <w:tcPr>
            <w:tcW w:w="0" w:type="auto"/>
            <w:vAlign w:val="center"/>
          </w:tcPr>
          <w:p w:rsidR="005A1289" w:rsidRPr="00DD1AAA" w:rsidRDefault="005A1289" w:rsidP="003E01F1">
            <w:pPr>
              <w:jc w:val="center"/>
              <w:rPr>
                <w:color w:val="000000"/>
                <w:lang w:val="uk-UA"/>
              </w:rPr>
            </w:pPr>
            <w:r w:rsidRPr="00DD1AAA">
              <w:rPr>
                <w:color w:val="000000"/>
                <w:lang w:val="uk-UA"/>
              </w:rPr>
              <w:t>7,4</w:t>
            </w:r>
          </w:p>
        </w:tc>
        <w:tc>
          <w:tcPr>
            <w:tcW w:w="0" w:type="auto"/>
            <w:vAlign w:val="center"/>
          </w:tcPr>
          <w:p w:rsidR="005A1289" w:rsidRPr="00DD1AAA" w:rsidRDefault="005A1289" w:rsidP="00F259E5">
            <w:pPr>
              <w:jc w:val="center"/>
              <w:rPr>
                <w:lang w:val="uk-UA"/>
              </w:rPr>
            </w:pPr>
            <w:r w:rsidRPr="00DD1AAA">
              <w:rPr>
                <w:lang w:val="uk-UA"/>
              </w:rPr>
              <w:t>14373</w:t>
            </w:r>
          </w:p>
        </w:tc>
        <w:tc>
          <w:tcPr>
            <w:tcW w:w="0" w:type="auto"/>
            <w:vAlign w:val="center"/>
          </w:tcPr>
          <w:p w:rsidR="005A1289" w:rsidRPr="00DD1AAA" w:rsidRDefault="005A1289" w:rsidP="003E01F1">
            <w:pPr>
              <w:jc w:val="center"/>
              <w:rPr>
                <w:color w:val="000000"/>
                <w:lang w:val="uk-UA"/>
              </w:rPr>
            </w:pPr>
            <w:r w:rsidRPr="00DD1AAA">
              <w:rPr>
                <w:color w:val="000000"/>
                <w:lang w:val="uk-UA"/>
              </w:rPr>
              <w:t>7,2</w:t>
            </w:r>
          </w:p>
        </w:tc>
        <w:tc>
          <w:tcPr>
            <w:tcW w:w="0" w:type="auto"/>
            <w:vAlign w:val="center"/>
          </w:tcPr>
          <w:p w:rsidR="005A1289" w:rsidRPr="00DD1AAA" w:rsidRDefault="005A1289" w:rsidP="003E01F1">
            <w:pPr>
              <w:jc w:val="center"/>
              <w:rPr>
                <w:lang w:val="uk-UA"/>
              </w:rPr>
            </w:pPr>
            <w:r w:rsidRPr="00DD1AAA">
              <w:rPr>
                <w:lang w:val="uk-UA"/>
              </w:rPr>
              <w:t>34401</w:t>
            </w:r>
          </w:p>
        </w:tc>
        <w:tc>
          <w:tcPr>
            <w:tcW w:w="0" w:type="auto"/>
            <w:vAlign w:val="center"/>
          </w:tcPr>
          <w:p w:rsidR="005A1289" w:rsidRPr="00DD1AAA" w:rsidRDefault="005A1289" w:rsidP="003E01F1">
            <w:pPr>
              <w:jc w:val="center"/>
              <w:rPr>
                <w:color w:val="000000"/>
                <w:lang w:val="uk-UA"/>
              </w:rPr>
            </w:pPr>
            <w:r w:rsidRPr="00DD1AAA">
              <w:rPr>
                <w:color w:val="000000"/>
                <w:lang w:val="uk-UA"/>
              </w:rPr>
              <w:t>11,3</w:t>
            </w:r>
          </w:p>
        </w:tc>
        <w:tc>
          <w:tcPr>
            <w:tcW w:w="0" w:type="auto"/>
            <w:vAlign w:val="center"/>
          </w:tcPr>
          <w:p w:rsidR="005A1289" w:rsidRPr="00DD1AAA" w:rsidRDefault="005A1289" w:rsidP="00DD1AAA">
            <w:pPr>
              <w:jc w:val="center"/>
              <w:rPr>
                <w:color w:val="000000"/>
                <w:lang w:val="uk-UA"/>
              </w:rPr>
            </w:pPr>
            <w:r w:rsidRPr="00DD1AAA">
              <w:rPr>
                <w:color w:val="000000"/>
                <w:lang w:val="uk-UA"/>
              </w:rPr>
              <w:t>22727</w:t>
            </w:r>
          </w:p>
        </w:tc>
        <w:tc>
          <w:tcPr>
            <w:tcW w:w="0" w:type="auto"/>
            <w:vAlign w:val="center"/>
          </w:tcPr>
          <w:p w:rsidR="005A1289" w:rsidRPr="00DD1AAA" w:rsidRDefault="005A1289" w:rsidP="003E01F1">
            <w:pPr>
              <w:jc w:val="center"/>
              <w:rPr>
                <w:color w:val="000000"/>
                <w:lang w:val="uk-UA"/>
              </w:rPr>
            </w:pPr>
            <w:r w:rsidRPr="00DD1AAA">
              <w:rPr>
                <w:color w:val="000000"/>
                <w:lang w:val="uk-UA"/>
              </w:rPr>
              <w:t>294,7</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 за виданими авансами</w:t>
            </w:r>
          </w:p>
        </w:tc>
        <w:tc>
          <w:tcPr>
            <w:tcW w:w="0" w:type="auto"/>
            <w:vAlign w:val="center"/>
          </w:tcPr>
          <w:p w:rsidR="005A1289" w:rsidRPr="00DD1AAA" w:rsidRDefault="005A1289" w:rsidP="00F259E5">
            <w:pPr>
              <w:jc w:val="center"/>
              <w:rPr>
                <w:lang w:val="uk-UA"/>
              </w:rPr>
            </w:pPr>
            <w:r w:rsidRPr="00DD1AAA">
              <w:rPr>
                <w:lang w:val="uk-UA"/>
              </w:rPr>
              <w:t>18 878</w:t>
            </w:r>
          </w:p>
        </w:tc>
        <w:tc>
          <w:tcPr>
            <w:tcW w:w="0" w:type="auto"/>
            <w:vAlign w:val="center"/>
          </w:tcPr>
          <w:p w:rsidR="005A1289" w:rsidRPr="00DD1AAA" w:rsidRDefault="005A1289" w:rsidP="003E01F1">
            <w:pPr>
              <w:jc w:val="center"/>
              <w:rPr>
                <w:color w:val="000000"/>
                <w:lang w:val="uk-UA"/>
              </w:rPr>
            </w:pPr>
            <w:r w:rsidRPr="00DD1AAA">
              <w:rPr>
                <w:color w:val="000000"/>
                <w:lang w:val="uk-UA"/>
              </w:rPr>
              <w:t>11,9</w:t>
            </w:r>
          </w:p>
        </w:tc>
        <w:tc>
          <w:tcPr>
            <w:tcW w:w="0" w:type="auto"/>
            <w:vAlign w:val="center"/>
          </w:tcPr>
          <w:p w:rsidR="005A1289" w:rsidRPr="00DD1AAA" w:rsidRDefault="005A1289" w:rsidP="00F259E5">
            <w:pPr>
              <w:jc w:val="center"/>
              <w:rPr>
                <w:lang w:val="uk-UA"/>
              </w:rPr>
            </w:pPr>
            <w:r w:rsidRPr="00DD1AAA">
              <w:rPr>
                <w:lang w:val="uk-UA"/>
              </w:rPr>
              <w:t>16799</w:t>
            </w:r>
          </w:p>
        </w:tc>
        <w:tc>
          <w:tcPr>
            <w:tcW w:w="0" w:type="auto"/>
            <w:vAlign w:val="center"/>
          </w:tcPr>
          <w:p w:rsidR="005A1289" w:rsidRPr="00DD1AAA" w:rsidRDefault="005A1289" w:rsidP="003E01F1">
            <w:pPr>
              <w:jc w:val="center"/>
              <w:rPr>
                <w:color w:val="000000"/>
                <w:lang w:val="uk-UA"/>
              </w:rPr>
            </w:pPr>
            <w:r w:rsidRPr="00DD1AAA">
              <w:rPr>
                <w:color w:val="000000"/>
                <w:lang w:val="uk-UA"/>
              </w:rPr>
              <w:t>8,5</w:t>
            </w:r>
          </w:p>
        </w:tc>
        <w:tc>
          <w:tcPr>
            <w:tcW w:w="0" w:type="auto"/>
            <w:vAlign w:val="center"/>
          </w:tcPr>
          <w:p w:rsidR="005A1289" w:rsidRPr="00DD1AAA" w:rsidRDefault="005A1289" w:rsidP="003E01F1">
            <w:pPr>
              <w:jc w:val="center"/>
              <w:rPr>
                <w:lang w:val="uk-UA"/>
              </w:rPr>
            </w:pPr>
            <w:r w:rsidRPr="00DD1AAA">
              <w:rPr>
                <w:lang w:val="uk-UA"/>
              </w:rPr>
              <w:t>30512</w:t>
            </w:r>
          </w:p>
        </w:tc>
        <w:tc>
          <w:tcPr>
            <w:tcW w:w="0" w:type="auto"/>
            <w:vAlign w:val="center"/>
          </w:tcPr>
          <w:p w:rsidR="005A1289" w:rsidRPr="00DD1AAA" w:rsidRDefault="005A1289" w:rsidP="003E01F1">
            <w:pPr>
              <w:jc w:val="center"/>
              <w:rPr>
                <w:color w:val="000000"/>
                <w:lang w:val="uk-UA"/>
              </w:rPr>
            </w:pPr>
            <w:r w:rsidRPr="00DD1AAA">
              <w:rPr>
                <w:color w:val="000000"/>
                <w:lang w:val="uk-UA"/>
              </w:rPr>
              <w:t>10,0</w:t>
            </w:r>
          </w:p>
        </w:tc>
        <w:tc>
          <w:tcPr>
            <w:tcW w:w="0" w:type="auto"/>
            <w:vAlign w:val="center"/>
          </w:tcPr>
          <w:p w:rsidR="005A1289" w:rsidRPr="00DD1AAA" w:rsidRDefault="005A1289" w:rsidP="00DD1AAA">
            <w:pPr>
              <w:jc w:val="center"/>
              <w:rPr>
                <w:color w:val="000000"/>
                <w:lang w:val="uk-UA"/>
              </w:rPr>
            </w:pPr>
            <w:r w:rsidRPr="00DD1AAA">
              <w:rPr>
                <w:color w:val="000000"/>
                <w:lang w:val="uk-UA"/>
              </w:rPr>
              <w:t>11634</w:t>
            </w:r>
          </w:p>
        </w:tc>
        <w:tc>
          <w:tcPr>
            <w:tcW w:w="0" w:type="auto"/>
            <w:vAlign w:val="center"/>
          </w:tcPr>
          <w:p w:rsidR="005A1289" w:rsidRPr="00DD1AAA" w:rsidRDefault="005A1289" w:rsidP="003E01F1">
            <w:pPr>
              <w:jc w:val="center"/>
              <w:rPr>
                <w:color w:val="000000"/>
                <w:lang w:val="uk-UA"/>
              </w:rPr>
            </w:pPr>
            <w:r w:rsidRPr="00DD1AAA">
              <w:rPr>
                <w:color w:val="000000"/>
                <w:lang w:val="uk-UA"/>
              </w:rPr>
              <w:t>161,6</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Інша поточна дебіторська заборгованість</w:t>
            </w:r>
          </w:p>
        </w:tc>
        <w:tc>
          <w:tcPr>
            <w:tcW w:w="0" w:type="auto"/>
            <w:vAlign w:val="center"/>
          </w:tcPr>
          <w:p w:rsidR="005A1289" w:rsidRPr="00DD1AAA" w:rsidRDefault="005A1289" w:rsidP="00F259E5">
            <w:pPr>
              <w:jc w:val="center"/>
              <w:rPr>
                <w:lang w:val="uk-UA"/>
              </w:rPr>
            </w:pPr>
            <w:r w:rsidRPr="00DD1AAA">
              <w:rPr>
                <w:lang w:val="uk-UA"/>
              </w:rPr>
              <w:t>808</w:t>
            </w:r>
          </w:p>
        </w:tc>
        <w:tc>
          <w:tcPr>
            <w:tcW w:w="0" w:type="auto"/>
            <w:vAlign w:val="center"/>
          </w:tcPr>
          <w:p w:rsidR="005A1289" w:rsidRPr="00DD1AAA" w:rsidRDefault="005A1289" w:rsidP="003E01F1">
            <w:pPr>
              <w:jc w:val="center"/>
              <w:rPr>
                <w:color w:val="000000"/>
                <w:lang w:val="uk-UA"/>
              </w:rPr>
            </w:pPr>
            <w:r w:rsidRPr="00DD1AAA">
              <w:rPr>
                <w:color w:val="000000"/>
                <w:lang w:val="uk-UA"/>
              </w:rPr>
              <w:t>0,5</w:t>
            </w:r>
          </w:p>
        </w:tc>
        <w:tc>
          <w:tcPr>
            <w:tcW w:w="0" w:type="auto"/>
            <w:vAlign w:val="center"/>
          </w:tcPr>
          <w:p w:rsidR="005A1289" w:rsidRPr="00DD1AAA" w:rsidRDefault="005A1289" w:rsidP="00F259E5">
            <w:pPr>
              <w:jc w:val="center"/>
              <w:rPr>
                <w:lang w:val="uk-UA"/>
              </w:rPr>
            </w:pPr>
            <w:r w:rsidRPr="00DD1AAA">
              <w:rPr>
                <w:lang w:val="uk-UA"/>
              </w:rPr>
              <w:t>1249</w:t>
            </w:r>
          </w:p>
        </w:tc>
        <w:tc>
          <w:tcPr>
            <w:tcW w:w="0" w:type="auto"/>
            <w:vAlign w:val="center"/>
          </w:tcPr>
          <w:p w:rsidR="005A1289" w:rsidRPr="00DD1AAA" w:rsidRDefault="005A1289" w:rsidP="003E01F1">
            <w:pPr>
              <w:jc w:val="center"/>
              <w:rPr>
                <w:color w:val="000000"/>
                <w:lang w:val="uk-UA"/>
              </w:rPr>
            </w:pPr>
            <w:r w:rsidRPr="00DD1AAA">
              <w:rPr>
                <w:color w:val="000000"/>
                <w:lang w:val="uk-UA"/>
              </w:rPr>
              <w:t>0,6</w:t>
            </w:r>
          </w:p>
        </w:tc>
        <w:tc>
          <w:tcPr>
            <w:tcW w:w="0" w:type="auto"/>
            <w:vAlign w:val="center"/>
          </w:tcPr>
          <w:p w:rsidR="005A1289" w:rsidRPr="00DD1AAA" w:rsidRDefault="005A1289" w:rsidP="003E01F1">
            <w:pPr>
              <w:jc w:val="center"/>
              <w:rPr>
                <w:lang w:val="uk-UA"/>
              </w:rPr>
            </w:pPr>
            <w:r w:rsidRPr="00DD1AAA">
              <w:rPr>
                <w:lang w:val="uk-UA"/>
              </w:rPr>
              <w:t>891</w:t>
            </w:r>
          </w:p>
        </w:tc>
        <w:tc>
          <w:tcPr>
            <w:tcW w:w="0" w:type="auto"/>
            <w:vAlign w:val="center"/>
          </w:tcPr>
          <w:p w:rsidR="005A1289" w:rsidRPr="00DD1AAA" w:rsidRDefault="005A1289" w:rsidP="003E01F1">
            <w:pPr>
              <w:jc w:val="center"/>
              <w:rPr>
                <w:color w:val="000000"/>
                <w:lang w:val="uk-UA"/>
              </w:rPr>
            </w:pPr>
            <w:r w:rsidRPr="00DD1AAA">
              <w:rPr>
                <w:color w:val="000000"/>
                <w:lang w:val="uk-UA"/>
              </w:rPr>
              <w:t>0,3</w:t>
            </w:r>
          </w:p>
        </w:tc>
        <w:tc>
          <w:tcPr>
            <w:tcW w:w="0" w:type="auto"/>
            <w:vAlign w:val="center"/>
          </w:tcPr>
          <w:p w:rsidR="005A1289" w:rsidRPr="00DD1AAA" w:rsidRDefault="005A1289" w:rsidP="00DD1AAA">
            <w:pPr>
              <w:jc w:val="center"/>
              <w:rPr>
                <w:color w:val="000000"/>
                <w:lang w:val="uk-UA"/>
              </w:rPr>
            </w:pPr>
            <w:r w:rsidRPr="00DD1AAA">
              <w:rPr>
                <w:color w:val="000000"/>
                <w:lang w:val="uk-UA"/>
              </w:rPr>
              <w:t>83</w:t>
            </w:r>
          </w:p>
        </w:tc>
        <w:tc>
          <w:tcPr>
            <w:tcW w:w="0" w:type="auto"/>
            <w:vAlign w:val="center"/>
          </w:tcPr>
          <w:p w:rsidR="005A1289" w:rsidRPr="00DD1AAA" w:rsidRDefault="005A1289" w:rsidP="003E01F1">
            <w:pPr>
              <w:jc w:val="center"/>
              <w:rPr>
                <w:color w:val="000000"/>
                <w:lang w:val="uk-UA"/>
              </w:rPr>
            </w:pPr>
            <w:r w:rsidRPr="00DD1AAA">
              <w:rPr>
                <w:color w:val="000000"/>
                <w:lang w:val="uk-UA"/>
              </w:rPr>
              <w:t>110,3</w:t>
            </w:r>
          </w:p>
        </w:tc>
      </w:tr>
      <w:tr w:rsidR="005A1289" w:rsidRPr="00DD1AAA" w:rsidTr="00F259E5">
        <w:trPr>
          <w:jc w:val="center"/>
        </w:trPr>
        <w:tc>
          <w:tcPr>
            <w:tcW w:w="0" w:type="auto"/>
            <w:vAlign w:val="center"/>
          </w:tcPr>
          <w:p w:rsidR="005A1289" w:rsidRPr="00DD1AAA" w:rsidRDefault="005A1289" w:rsidP="003E01F1">
            <w:pPr>
              <w:rPr>
                <w:lang w:val="uk-UA"/>
              </w:rPr>
            </w:pPr>
            <w:r w:rsidRPr="00DD1AAA">
              <w:rPr>
                <w:lang w:val="uk-UA"/>
              </w:rPr>
              <w:t>Грош. кошти в нац. валюті</w:t>
            </w:r>
          </w:p>
        </w:tc>
        <w:tc>
          <w:tcPr>
            <w:tcW w:w="0" w:type="auto"/>
            <w:vAlign w:val="center"/>
          </w:tcPr>
          <w:p w:rsidR="005A1289" w:rsidRPr="00DD1AAA" w:rsidRDefault="005A1289" w:rsidP="00F259E5">
            <w:pPr>
              <w:jc w:val="center"/>
              <w:rPr>
                <w:lang w:val="uk-UA"/>
              </w:rPr>
            </w:pPr>
            <w:r w:rsidRPr="00DD1AAA">
              <w:rPr>
                <w:lang w:val="uk-UA"/>
              </w:rPr>
              <w:t>20</w:t>
            </w:r>
          </w:p>
        </w:tc>
        <w:tc>
          <w:tcPr>
            <w:tcW w:w="0" w:type="auto"/>
            <w:vAlign w:val="center"/>
          </w:tcPr>
          <w:p w:rsidR="005A1289" w:rsidRPr="00DD1AAA" w:rsidRDefault="005A1289" w:rsidP="003E01F1">
            <w:pPr>
              <w:jc w:val="center"/>
              <w:rPr>
                <w:color w:val="000000"/>
                <w:lang w:val="uk-UA"/>
              </w:rPr>
            </w:pPr>
            <w:r w:rsidRPr="00DD1AAA">
              <w:rPr>
                <w:color w:val="000000"/>
                <w:lang w:val="uk-UA"/>
              </w:rPr>
              <w:t>0,0</w:t>
            </w:r>
          </w:p>
        </w:tc>
        <w:tc>
          <w:tcPr>
            <w:tcW w:w="0" w:type="auto"/>
            <w:vAlign w:val="center"/>
          </w:tcPr>
          <w:p w:rsidR="005A1289" w:rsidRPr="00DD1AAA" w:rsidRDefault="005A1289" w:rsidP="003E01F1">
            <w:pPr>
              <w:jc w:val="center"/>
              <w:rPr>
                <w:lang w:val="uk-UA"/>
              </w:rPr>
            </w:pPr>
            <w:r w:rsidRPr="00DD1AAA">
              <w:rPr>
                <w:lang w:val="uk-UA"/>
              </w:rPr>
              <w:t>6871</w:t>
            </w:r>
          </w:p>
        </w:tc>
        <w:tc>
          <w:tcPr>
            <w:tcW w:w="0" w:type="auto"/>
            <w:vAlign w:val="center"/>
          </w:tcPr>
          <w:p w:rsidR="005A1289" w:rsidRPr="00DD1AAA" w:rsidRDefault="005A1289" w:rsidP="003E01F1">
            <w:pPr>
              <w:jc w:val="center"/>
              <w:rPr>
                <w:color w:val="000000"/>
                <w:lang w:val="uk-UA"/>
              </w:rPr>
            </w:pPr>
            <w:r w:rsidRPr="00DD1AAA">
              <w:rPr>
                <w:color w:val="000000"/>
                <w:lang w:val="uk-UA"/>
              </w:rPr>
              <w:t>3,5</w:t>
            </w:r>
          </w:p>
        </w:tc>
        <w:tc>
          <w:tcPr>
            <w:tcW w:w="0" w:type="auto"/>
            <w:vAlign w:val="center"/>
          </w:tcPr>
          <w:p w:rsidR="005A1289" w:rsidRPr="00DD1AAA" w:rsidRDefault="005A1289" w:rsidP="003E01F1">
            <w:pPr>
              <w:jc w:val="center"/>
              <w:rPr>
                <w:lang w:val="uk-UA"/>
              </w:rPr>
            </w:pPr>
            <w:r w:rsidRPr="00DD1AAA">
              <w:rPr>
                <w:lang w:val="uk-UA"/>
              </w:rPr>
              <w:t>19086</w:t>
            </w:r>
          </w:p>
        </w:tc>
        <w:tc>
          <w:tcPr>
            <w:tcW w:w="0" w:type="auto"/>
            <w:vAlign w:val="center"/>
          </w:tcPr>
          <w:p w:rsidR="005A1289" w:rsidRPr="00DD1AAA" w:rsidRDefault="005A1289" w:rsidP="003E01F1">
            <w:pPr>
              <w:jc w:val="center"/>
              <w:rPr>
                <w:color w:val="000000"/>
                <w:lang w:val="uk-UA"/>
              </w:rPr>
            </w:pPr>
            <w:r w:rsidRPr="00DD1AAA">
              <w:rPr>
                <w:color w:val="000000"/>
                <w:lang w:val="uk-UA"/>
              </w:rPr>
              <w:t>6,2</w:t>
            </w:r>
          </w:p>
        </w:tc>
        <w:tc>
          <w:tcPr>
            <w:tcW w:w="0" w:type="auto"/>
            <w:vAlign w:val="center"/>
          </w:tcPr>
          <w:p w:rsidR="005A1289" w:rsidRPr="00DD1AAA" w:rsidRDefault="005A1289" w:rsidP="00DD1AAA">
            <w:pPr>
              <w:jc w:val="center"/>
              <w:rPr>
                <w:color w:val="000000"/>
                <w:lang w:val="uk-UA"/>
              </w:rPr>
            </w:pPr>
            <w:r w:rsidRPr="00DD1AAA">
              <w:rPr>
                <w:color w:val="000000"/>
                <w:lang w:val="uk-UA"/>
              </w:rPr>
              <w:t>19066</w:t>
            </w:r>
          </w:p>
        </w:tc>
        <w:tc>
          <w:tcPr>
            <w:tcW w:w="0" w:type="auto"/>
            <w:vAlign w:val="center"/>
          </w:tcPr>
          <w:p w:rsidR="005A1289" w:rsidRPr="00DD1AAA" w:rsidRDefault="005A1289" w:rsidP="003E01F1">
            <w:pPr>
              <w:jc w:val="center"/>
              <w:rPr>
                <w:color w:val="000000"/>
                <w:lang w:val="uk-UA"/>
              </w:rPr>
            </w:pPr>
            <w:r w:rsidRPr="00DD1AAA">
              <w:rPr>
                <w:color w:val="000000"/>
                <w:lang w:val="uk-UA"/>
              </w:rPr>
              <w:t>95430,0</w:t>
            </w:r>
          </w:p>
        </w:tc>
      </w:tr>
      <w:tr w:rsidR="005A1289" w:rsidRPr="00DD1AAA" w:rsidTr="00F259E5">
        <w:trPr>
          <w:jc w:val="center"/>
        </w:trPr>
        <w:tc>
          <w:tcPr>
            <w:tcW w:w="0" w:type="auto"/>
          </w:tcPr>
          <w:p w:rsidR="005A1289" w:rsidRPr="00DD1AAA" w:rsidRDefault="005A1289" w:rsidP="003E01F1">
            <w:pPr>
              <w:rPr>
                <w:lang w:val="uk-UA"/>
              </w:rPr>
            </w:pPr>
            <w:r w:rsidRPr="00DD1AAA">
              <w:rPr>
                <w:lang w:val="uk-UA"/>
              </w:rPr>
              <w:t>Грош. кошти в іноз. валюті</w:t>
            </w:r>
          </w:p>
        </w:tc>
        <w:tc>
          <w:tcPr>
            <w:tcW w:w="0" w:type="auto"/>
            <w:vAlign w:val="center"/>
          </w:tcPr>
          <w:p w:rsidR="005A1289" w:rsidRPr="00DD1AAA" w:rsidRDefault="005A1289" w:rsidP="00F259E5">
            <w:pPr>
              <w:jc w:val="center"/>
              <w:rPr>
                <w:lang w:val="uk-UA"/>
              </w:rPr>
            </w:pPr>
            <w:r w:rsidRPr="00DD1AAA">
              <w:rPr>
                <w:lang w:val="uk-UA"/>
              </w:rPr>
              <w:t>463</w:t>
            </w:r>
          </w:p>
        </w:tc>
        <w:tc>
          <w:tcPr>
            <w:tcW w:w="0" w:type="auto"/>
            <w:vAlign w:val="center"/>
          </w:tcPr>
          <w:p w:rsidR="005A1289" w:rsidRPr="00DD1AAA" w:rsidRDefault="005A1289" w:rsidP="003E01F1">
            <w:pPr>
              <w:jc w:val="center"/>
              <w:rPr>
                <w:color w:val="000000"/>
                <w:lang w:val="uk-UA"/>
              </w:rPr>
            </w:pPr>
            <w:r w:rsidRPr="00DD1AAA">
              <w:rPr>
                <w:color w:val="000000"/>
                <w:lang w:val="uk-UA"/>
              </w:rPr>
              <w:t>0,3</w:t>
            </w:r>
          </w:p>
        </w:tc>
        <w:tc>
          <w:tcPr>
            <w:tcW w:w="0" w:type="auto"/>
            <w:vAlign w:val="center"/>
          </w:tcPr>
          <w:p w:rsidR="005A1289" w:rsidRPr="00DD1AAA" w:rsidRDefault="005A1289" w:rsidP="003E01F1">
            <w:pPr>
              <w:jc w:val="center"/>
              <w:rPr>
                <w:lang w:val="uk-UA"/>
              </w:rPr>
            </w:pPr>
            <w:r w:rsidRPr="00DD1AAA">
              <w:rPr>
                <w:lang w:val="uk-UA"/>
              </w:rPr>
              <w:t>2134</w:t>
            </w:r>
          </w:p>
        </w:tc>
        <w:tc>
          <w:tcPr>
            <w:tcW w:w="0" w:type="auto"/>
            <w:vAlign w:val="center"/>
          </w:tcPr>
          <w:p w:rsidR="005A1289" w:rsidRPr="00DD1AAA" w:rsidRDefault="005A1289" w:rsidP="003E01F1">
            <w:pPr>
              <w:jc w:val="center"/>
              <w:rPr>
                <w:color w:val="000000"/>
                <w:lang w:val="uk-UA"/>
              </w:rPr>
            </w:pPr>
            <w:r w:rsidRPr="00DD1AAA">
              <w:rPr>
                <w:color w:val="000000"/>
                <w:lang w:val="uk-UA"/>
              </w:rPr>
              <w:t>1,1</w:t>
            </w:r>
          </w:p>
        </w:tc>
        <w:tc>
          <w:tcPr>
            <w:tcW w:w="0" w:type="auto"/>
            <w:vAlign w:val="center"/>
          </w:tcPr>
          <w:p w:rsidR="005A1289" w:rsidRPr="00DD1AAA" w:rsidRDefault="005A1289" w:rsidP="003E01F1">
            <w:pPr>
              <w:jc w:val="center"/>
              <w:rPr>
                <w:lang w:val="uk-UA"/>
              </w:rPr>
            </w:pPr>
            <w:r w:rsidRPr="00DD1AAA">
              <w:rPr>
                <w:lang w:val="uk-UA"/>
              </w:rPr>
              <w:t>14750</w:t>
            </w:r>
          </w:p>
        </w:tc>
        <w:tc>
          <w:tcPr>
            <w:tcW w:w="0" w:type="auto"/>
            <w:vAlign w:val="center"/>
          </w:tcPr>
          <w:p w:rsidR="005A1289" w:rsidRPr="00DD1AAA" w:rsidRDefault="005A1289" w:rsidP="003E01F1">
            <w:pPr>
              <w:jc w:val="center"/>
              <w:rPr>
                <w:color w:val="000000"/>
                <w:lang w:val="uk-UA"/>
              </w:rPr>
            </w:pPr>
            <w:r w:rsidRPr="00DD1AAA">
              <w:rPr>
                <w:color w:val="000000"/>
                <w:lang w:val="uk-UA"/>
              </w:rPr>
              <w:t>4,8</w:t>
            </w:r>
          </w:p>
        </w:tc>
        <w:tc>
          <w:tcPr>
            <w:tcW w:w="0" w:type="auto"/>
            <w:vAlign w:val="center"/>
          </w:tcPr>
          <w:p w:rsidR="005A1289" w:rsidRPr="00DD1AAA" w:rsidRDefault="005A1289" w:rsidP="00DD1AAA">
            <w:pPr>
              <w:jc w:val="center"/>
              <w:rPr>
                <w:color w:val="000000"/>
                <w:lang w:val="uk-UA"/>
              </w:rPr>
            </w:pPr>
            <w:r w:rsidRPr="00DD1AAA">
              <w:rPr>
                <w:color w:val="000000"/>
                <w:lang w:val="uk-UA"/>
              </w:rPr>
              <w:t>14287</w:t>
            </w:r>
          </w:p>
        </w:tc>
        <w:tc>
          <w:tcPr>
            <w:tcW w:w="0" w:type="auto"/>
            <w:vAlign w:val="center"/>
          </w:tcPr>
          <w:p w:rsidR="005A1289" w:rsidRPr="00DD1AAA" w:rsidRDefault="005A1289" w:rsidP="003E01F1">
            <w:pPr>
              <w:jc w:val="center"/>
              <w:rPr>
                <w:color w:val="000000"/>
                <w:lang w:val="uk-UA"/>
              </w:rPr>
            </w:pPr>
            <w:r w:rsidRPr="00DD1AAA">
              <w:rPr>
                <w:color w:val="000000"/>
                <w:lang w:val="uk-UA"/>
              </w:rPr>
              <w:t>3185,7</w:t>
            </w:r>
          </w:p>
        </w:tc>
      </w:tr>
      <w:tr w:rsidR="005A1289" w:rsidRPr="00DD1AAA" w:rsidTr="00F259E5">
        <w:tblPrEx>
          <w:tblLook w:val="0000" w:firstRow="0" w:lastRow="0" w:firstColumn="0" w:lastColumn="0" w:noHBand="0" w:noVBand="0"/>
        </w:tblPrEx>
        <w:trPr>
          <w:trHeight w:val="270"/>
          <w:jc w:val="center"/>
        </w:trPr>
        <w:tc>
          <w:tcPr>
            <w:tcW w:w="0" w:type="auto"/>
          </w:tcPr>
          <w:p w:rsidR="005A1289" w:rsidRPr="00DD1AAA" w:rsidRDefault="005A1289" w:rsidP="003E01F1">
            <w:pPr>
              <w:rPr>
                <w:lang w:val="uk-UA"/>
              </w:rPr>
            </w:pPr>
            <w:r w:rsidRPr="00DD1AAA">
              <w:rPr>
                <w:lang w:val="uk-UA"/>
              </w:rPr>
              <w:t>Інші оборотні активи</w:t>
            </w:r>
          </w:p>
        </w:tc>
        <w:tc>
          <w:tcPr>
            <w:tcW w:w="0" w:type="auto"/>
            <w:vAlign w:val="center"/>
          </w:tcPr>
          <w:p w:rsidR="005A1289" w:rsidRPr="00DD1AAA" w:rsidRDefault="005A1289" w:rsidP="00F259E5">
            <w:pPr>
              <w:jc w:val="center"/>
              <w:rPr>
                <w:lang w:val="uk-UA"/>
              </w:rPr>
            </w:pPr>
            <w:r w:rsidRPr="00DD1AAA">
              <w:rPr>
                <w:lang w:val="uk-UA"/>
              </w:rPr>
              <w:t>1 275</w:t>
            </w:r>
          </w:p>
        </w:tc>
        <w:tc>
          <w:tcPr>
            <w:tcW w:w="0" w:type="auto"/>
            <w:vAlign w:val="center"/>
          </w:tcPr>
          <w:p w:rsidR="005A1289" w:rsidRPr="00DD1AAA" w:rsidRDefault="005A1289" w:rsidP="003E01F1">
            <w:pPr>
              <w:jc w:val="center"/>
              <w:rPr>
                <w:color w:val="000000"/>
                <w:lang w:val="uk-UA"/>
              </w:rPr>
            </w:pPr>
            <w:r w:rsidRPr="00DD1AAA">
              <w:rPr>
                <w:color w:val="000000"/>
                <w:lang w:val="uk-UA"/>
              </w:rPr>
              <w:t>0,8</w:t>
            </w:r>
          </w:p>
        </w:tc>
        <w:tc>
          <w:tcPr>
            <w:tcW w:w="0" w:type="auto"/>
            <w:vAlign w:val="center"/>
          </w:tcPr>
          <w:p w:rsidR="005A1289" w:rsidRPr="00DD1AAA" w:rsidRDefault="005A1289" w:rsidP="003E01F1">
            <w:pPr>
              <w:jc w:val="center"/>
              <w:rPr>
                <w:lang w:val="uk-UA"/>
              </w:rPr>
            </w:pPr>
            <w:r w:rsidRPr="00DD1AAA">
              <w:rPr>
                <w:lang w:val="uk-UA"/>
              </w:rPr>
              <w:t>144</w:t>
            </w:r>
          </w:p>
        </w:tc>
        <w:tc>
          <w:tcPr>
            <w:tcW w:w="0" w:type="auto"/>
            <w:vAlign w:val="center"/>
          </w:tcPr>
          <w:p w:rsidR="005A1289" w:rsidRPr="00DD1AAA" w:rsidRDefault="005A1289" w:rsidP="003E01F1">
            <w:pPr>
              <w:jc w:val="center"/>
              <w:rPr>
                <w:color w:val="000000"/>
                <w:lang w:val="uk-UA"/>
              </w:rPr>
            </w:pPr>
            <w:r w:rsidRPr="00DD1AAA">
              <w:rPr>
                <w:color w:val="000000"/>
                <w:lang w:val="uk-UA"/>
              </w:rPr>
              <w:t>0,1</w:t>
            </w:r>
          </w:p>
        </w:tc>
        <w:tc>
          <w:tcPr>
            <w:tcW w:w="0" w:type="auto"/>
            <w:vAlign w:val="center"/>
          </w:tcPr>
          <w:p w:rsidR="005A1289" w:rsidRPr="00DD1AAA" w:rsidRDefault="005A1289" w:rsidP="003E01F1">
            <w:pPr>
              <w:jc w:val="center"/>
              <w:rPr>
                <w:lang w:val="uk-UA"/>
              </w:rPr>
            </w:pPr>
            <w:r w:rsidRPr="00DD1AAA">
              <w:rPr>
                <w:lang w:val="uk-UA"/>
              </w:rPr>
              <w:t>414</w:t>
            </w:r>
          </w:p>
        </w:tc>
        <w:tc>
          <w:tcPr>
            <w:tcW w:w="0" w:type="auto"/>
            <w:vAlign w:val="center"/>
          </w:tcPr>
          <w:p w:rsidR="005A1289" w:rsidRPr="00DD1AAA" w:rsidRDefault="005A1289" w:rsidP="003E01F1">
            <w:pPr>
              <w:jc w:val="center"/>
              <w:rPr>
                <w:color w:val="000000"/>
                <w:lang w:val="uk-UA"/>
              </w:rPr>
            </w:pPr>
            <w:r w:rsidRPr="00DD1AAA">
              <w:rPr>
                <w:color w:val="000000"/>
                <w:lang w:val="uk-UA"/>
              </w:rPr>
              <w:t>0,1</w:t>
            </w:r>
          </w:p>
        </w:tc>
        <w:tc>
          <w:tcPr>
            <w:tcW w:w="0" w:type="auto"/>
            <w:vAlign w:val="center"/>
          </w:tcPr>
          <w:p w:rsidR="005A1289" w:rsidRPr="00DD1AAA" w:rsidRDefault="005A1289" w:rsidP="00DD1AAA">
            <w:pPr>
              <w:jc w:val="center"/>
              <w:rPr>
                <w:color w:val="000000"/>
                <w:lang w:val="uk-UA"/>
              </w:rPr>
            </w:pPr>
            <w:r w:rsidRPr="00DD1AAA">
              <w:rPr>
                <w:color w:val="000000"/>
                <w:lang w:val="uk-UA"/>
              </w:rPr>
              <w:t>-861</w:t>
            </w:r>
          </w:p>
        </w:tc>
        <w:tc>
          <w:tcPr>
            <w:tcW w:w="0" w:type="auto"/>
            <w:vAlign w:val="center"/>
          </w:tcPr>
          <w:p w:rsidR="005A1289" w:rsidRPr="00DD1AAA" w:rsidRDefault="005A1289" w:rsidP="003E01F1">
            <w:pPr>
              <w:jc w:val="center"/>
              <w:rPr>
                <w:color w:val="000000"/>
                <w:lang w:val="uk-UA"/>
              </w:rPr>
            </w:pPr>
            <w:r w:rsidRPr="00DD1AAA">
              <w:rPr>
                <w:color w:val="000000"/>
                <w:lang w:val="uk-UA"/>
              </w:rPr>
              <w:t>32,5</w:t>
            </w:r>
          </w:p>
        </w:tc>
      </w:tr>
      <w:tr w:rsidR="005A1289" w:rsidRPr="00DD1AAA" w:rsidTr="00F259E5">
        <w:tblPrEx>
          <w:tblLook w:val="0000" w:firstRow="0" w:lastRow="0" w:firstColumn="0" w:lastColumn="0" w:noHBand="0" w:noVBand="0"/>
        </w:tblPrEx>
        <w:trPr>
          <w:trHeight w:val="330"/>
          <w:jc w:val="center"/>
        </w:trPr>
        <w:tc>
          <w:tcPr>
            <w:tcW w:w="0" w:type="auto"/>
            <w:vAlign w:val="center"/>
          </w:tcPr>
          <w:p w:rsidR="005A1289" w:rsidRPr="00DD1AAA" w:rsidRDefault="005A1289" w:rsidP="003E01F1">
            <w:pPr>
              <w:rPr>
                <w:b/>
                <w:lang w:val="uk-UA"/>
              </w:rPr>
            </w:pPr>
            <w:r w:rsidRPr="00DD1AAA">
              <w:rPr>
                <w:b/>
                <w:lang w:val="uk-UA"/>
              </w:rPr>
              <w:t>ІІ. Оборотні активи</w:t>
            </w:r>
          </w:p>
        </w:tc>
        <w:tc>
          <w:tcPr>
            <w:tcW w:w="0" w:type="auto"/>
            <w:vAlign w:val="center"/>
          </w:tcPr>
          <w:p w:rsidR="005A1289" w:rsidRPr="00DD1AAA" w:rsidRDefault="005A1289" w:rsidP="00F259E5">
            <w:pPr>
              <w:jc w:val="center"/>
              <w:rPr>
                <w:b/>
                <w:bCs/>
                <w:lang w:val="uk-UA"/>
              </w:rPr>
            </w:pPr>
            <w:r w:rsidRPr="00DD1AAA">
              <w:rPr>
                <w:b/>
                <w:bCs/>
                <w:lang w:val="uk-UA"/>
              </w:rPr>
              <w:t>127187</w:t>
            </w:r>
          </w:p>
        </w:tc>
        <w:tc>
          <w:tcPr>
            <w:tcW w:w="0" w:type="auto"/>
            <w:vAlign w:val="center"/>
          </w:tcPr>
          <w:p w:rsidR="005A1289" w:rsidRPr="00DD1AAA" w:rsidRDefault="005A1289" w:rsidP="003E01F1">
            <w:pPr>
              <w:jc w:val="center"/>
              <w:rPr>
                <w:b/>
                <w:bCs/>
                <w:color w:val="000000"/>
                <w:lang w:val="uk-UA"/>
              </w:rPr>
            </w:pPr>
            <w:r w:rsidRPr="00DD1AAA">
              <w:rPr>
                <w:b/>
                <w:bCs/>
                <w:color w:val="000000"/>
                <w:lang w:val="uk-UA"/>
              </w:rPr>
              <w:t>80,5</w:t>
            </w:r>
          </w:p>
        </w:tc>
        <w:tc>
          <w:tcPr>
            <w:tcW w:w="0" w:type="auto"/>
            <w:vAlign w:val="center"/>
          </w:tcPr>
          <w:p w:rsidR="005A1289" w:rsidRPr="00DD1AAA" w:rsidRDefault="005A1289" w:rsidP="003E01F1">
            <w:pPr>
              <w:jc w:val="center"/>
              <w:rPr>
                <w:b/>
                <w:bCs/>
                <w:lang w:val="uk-UA"/>
              </w:rPr>
            </w:pPr>
            <w:r w:rsidRPr="00DD1AAA">
              <w:rPr>
                <w:b/>
                <w:bCs/>
                <w:lang w:val="uk-UA"/>
              </w:rPr>
              <w:t>157199</w:t>
            </w:r>
          </w:p>
        </w:tc>
        <w:tc>
          <w:tcPr>
            <w:tcW w:w="0" w:type="auto"/>
            <w:vAlign w:val="center"/>
          </w:tcPr>
          <w:p w:rsidR="005A1289" w:rsidRPr="00DD1AAA" w:rsidRDefault="005A1289" w:rsidP="003E01F1">
            <w:pPr>
              <w:jc w:val="center"/>
              <w:rPr>
                <w:b/>
                <w:color w:val="000000"/>
                <w:lang w:val="uk-UA"/>
              </w:rPr>
            </w:pPr>
            <w:r w:rsidRPr="00DD1AAA">
              <w:rPr>
                <w:b/>
                <w:color w:val="000000"/>
                <w:lang w:val="uk-UA"/>
              </w:rPr>
              <w:t>79,2</w:t>
            </w:r>
          </w:p>
        </w:tc>
        <w:tc>
          <w:tcPr>
            <w:tcW w:w="0" w:type="auto"/>
            <w:vAlign w:val="center"/>
          </w:tcPr>
          <w:p w:rsidR="005A1289" w:rsidRPr="00DD1AAA" w:rsidRDefault="005A1289" w:rsidP="003E01F1">
            <w:pPr>
              <w:jc w:val="center"/>
              <w:rPr>
                <w:b/>
                <w:bCs/>
                <w:lang w:val="uk-UA"/>
              </w:rPr>
            </w:pPr>
            <w:r w:rsidRPr="00DD1AAA">
              <w:rPr>
                <w:b/>
                <w:bCs/>
                <w:lang w:val="uk-UA"/>
              </w:rPr>
              <w:t>238885</w:t>
            </w:r>
          </w:p>
        </w:tc>
        <w:tc>
          <w:tcPr>
            <w:tcW w:w="0" w:type="auto"/>
            <w:vAlign w:val="center"/>
          </w:tcPr>
          <w:p w:rsidR="005A1289" w:rsidRPr="00DD1AAA" w:rsidRDefault="005A1289" w:rsidP="003E01F1">
            <w:pPr>
              <w:jc w:val="center"/>
              <w:rPr>
                <w:b/>
                <w:color w:val="000000"/>
                <w:lang w:val="uk-UA"/>
              </w:rPr>
            </w:pPr>
            <w:r w:rsidRPr="00DD1AAA">
              <w:rPr>
                <w:b/>
                <w:color w:val="000000"/>
                <w:lang w:val="uk-UA"/>
              </w:rPr>
              <w:t>78,1</w:t>
            </w:r>
          </w:p>
        </w:tc>
        <w:tc>
          <w:tcPr>
            <w:tcW w:w="0" w:type="auto"/>
            <w:vAlign w:val="center"/>
          </w:tcPr>
          <w:p w:rsidR="005A1289" w:rsidRPr="00DD1AAA" w:rsidRDefault="005A1289" w:rsidP="00DD1AAA">
            <w:pPr>
              <w:jc w:val="center"/>
              <w:rPr>
                <w:b/>
                <w:color w:val="000000"/>
                <w:lang w:val="uk-UA"/>
              </w:rPr>
            </w:pPr>
            <w:r w:rsidRPr="00DD1AAA">
              <w:rPr>
                <w:b/>
                <w:color w:val="000000"/>
                <w:lang w:val="uk-UA"/>
              </w:rPr>
              <w:t>111698</w:t>
            </w:r>
          </w:p>
        </w:tc>
        <w:tc>
          <w:tcPr>
            <w:tcW w:w="0" w:type="auto"/>
            <w:vAlign w:val="center"/>
          </w:tcPr>
          <w:p w:rsidR="005A1289" w:rsidRPr="00DD1AAA" w:rsidRDefault="005A1289" w:rsidP="003E01F1">
            <w:pPr>
              <w:jc w:val="center"/>
              <w:rPr>
                <w:b/>
                <w:color w:val="000000"/>
                <w:lang w:val="uk-UA"/>
              </w:rPr>
            </w:pPr>
            <w:r w:rsidRPr="00DD1AAA">
              <w:rPr>
                <w:b/>
                <w:color w:val="000000"/>
                <w:lang w:val="uk-UA"/>
              </w:rPr>
              <w:t>187,8</w:t>
            </w:r>
          </w:p>
        </w:tc>
      </w:tr>
      <w:tr w:rsidR="005A1289" w:rsidRPr="00DD1AAA" w:rsidTr="00DD1AAA">
        <w:tblPrEx>
          <w:tblLook w:val="0000" w:firstRow="0" w:lastRow="0" w:firstColumn="0" w:lastColumn="0" w:noHBand="0" w:noVBand="0"/>
        </w:tblPrEx>
        <w:trPr>
          <w:trHeight w:val="420"/>
          <w:jc w:val="center"/>
        </w:trPr>
        <w:tc>
          <w:tcPr>
            <w:tcW w:w="0" w:type="auto"/>
            <w:tcBorders>
              <w:bottom w:val="single" w:sz="4" w:space="0" w:color="auto"/>
            </w:tcBorders>
            <w:vAlign w:val="center"/>
          </w:tcPr>
          <w:p w:rsidR="005A1289" w:rsidRPr="00DD1AAA" w:rsidRDefault="005A1289" w:rsidP="003E01F1">
            <w:pPr>
              <w:rPr>
                <w:b/>
                <w:lang w:val="uk-UA"/>
              </w:rPr>
            </w:pPr>
            <w:r w:rsidRPr="00DD1AAA">
              <w:rPr>
                <w:b/>
                <w:lang w:val="uk-UA"/>
              </w:rPr>
              <w:t>ІІІ. Витрати майбутніх періодів</w:t>
            </w:r>
          </w:p>
        </w:tc>
        <w:tc>
          <w:tcPr>
            <w:tcW w:w="0" w:type="auto"/>
            <w:tcBorders>
              <w:bottom w:val="single" w:sz="4" w:space="0" w:color="auto"/>
            </w:tcBorders>
            <w:vAlign w:val="center"/>
          </w:tcPr>
          <w:p w:rsidR="005A1289" w:rsidRPr="00DD1AAA" w:rsidRDefault="005A1289" w:rsidP="00F259E5">
            <w:pPr>
              <w:jc w:val="center"/>
              <w:rPr>
                <w:b/>
                <w:bCs/>
                <w:lang w:val="uk-UA"/>
              </w:rPr>
            </w:pPr>
            <w:r w:rsidRPr="00DD1AAA">
              <w:rPr>
                <w:b/>
                <w:bCs/>
                <w:lang w:val="uk-UA"/>
              </w:rPr>
              <w:t>1 397</w:t>
            </w:r>
          </w:p>
        </w:tc>
        <w:tc>
          <w:tcPr>
            <w:tcW w:w="0" w:type="auto"/>
            <w:tcBorders>
              <w:bottom w:val="single" w:sz="4" w:space="0" w:color="auto"/>
            </w:tcBorders>
            <w:vAlign w:val="center"/>
          </w:tcPr>
          <w:p w:rsidR="005A1289" w:rsidRPr="00DD1AAA" w:rsidRDefault="005A1289" w:rsidP="003E01F1">
            <w:pPr>
              <w:jc w:val="center"/>
              <w:rPr>
                <w:b/>
                <w:bCs/>
                <w:color w:val="000000"/>
                <w:lang w:val="uk-UA"/>
              </w:rPr>
            </w:pPr>
            <w:r w:rsidRPr="00DD1AAA">
              <w:rPr>
                <w:b/>
                <w:bCs/>
                <w:color w:val="000000"/>
                <w:lang w:val="uk-UA"/>
              </w:rPr>
              <w:t>0,9</w:t>
            </w:r>
          </w:p>
        </w:tc>
        <w:tc>
          <w:tcPr>
            <w:tcW w:w="0" w:type="auto"/>
            <w:tcBorders>
              <w:bottom w:val="single" w:sz="4" w:space="0" w:color="auto"/>
            </w:tcBorders>
            <w:vAlign w:val="center"/>
          </w:tcPr>
          <w:p w:rsidR="005A1289" w:rsidRPr="00DD1AAA" w:rsidRDefault="005A1289" w:rsidP="003E01F1">
            <w:pPr>
              <w:jc w:val="center"/>
              <w:rPr>
                <w:b/>
                <w:bCs/>
                <w:lang w:val="uk-UA"/>
              </w:rPr>
            </w:pPr>
            <w:r w:rsidRPr="00DD1AAA">
              <w:rPr>
                <w:b/>
                <w:bCs/>
                <w:lang w:val="uk-UA"/>
              </w:rPr>
              <w:t>1338</w:t>
            </w:r>
          </w:p>
        </w:tc>
        <w:tc>
          <w:tcPr>
            <w:tcW w:w="0" w:type="auto"/>
            <w:tcBorders>
              <w:bottom w:val="single" w:sz="4" w:space="0" w:color="auto"/>
            </w:tcBorders>
            <w:vAlign w:val="center"/>
          </w:tcPr>
          <w:p w:rsidR="005A1289" w:rsidRPr="00DD1AAA" w:rsidRDefault="005A1289" w:rsidP="003E01F1">
            <w:pPr>
              <w:jc w:val="center"/>
              <w:rPr>
                <w:b/>
                <w:color w:val="000000"/>
                <w:lang w:val="uk-UA"/>
              </w:rPr>
            </w:pPr>
            <w:r w:rsidRPr="00DD1AAA">
              <w:rPr>
                <w:b/>
                <w:color w:val="000000"/>
                <w:lang w:val="uk-UA"/>
              </w:rPr>
              <w:t>0,7</w:t>
            </w:r>
          </w:p>
        </w:tc>
        <w:tc>
          <w:tcPr>
            <w:tcW w:w="0" w:type="auto"/>
            <w:tcBorders>
              <w:bottom w:val="single" w:sz="4" w:space="0" w:color="auto"/>
            </w:tcBorders>
            <w:vAlign w:val="center"/>
          </w:tcPr>
          <w:p w:rsidR="005A1289" w:rsidRPr="00DD1AAA" w:rsidRDefault="005A1289" w:rsidP="003E01F1">
            <w:pPr>
              <w:jc w:val="center"/>
              <w:rPr>
                <w:b/>
                <w:bCs/>
                <w:lang w:val="uk-UA"/>
              </w:rPr>
            </w:pPr>
            <w:r w:rsidRPr="00DD1AAA">
              <w:rPr>
                <w:b/>
                <w:bCs/>
                <w:lang w:val="uk-UA"/>
              </w:rPr>
              <w:t>1741</w:t>
            </w:r>
          </w:p>
        </w:tc>
        <w:tc>
          <w:tcPr>
            <w:tcW w:w="0" w:type="auto"/>
            <w:tcBorders>
              <w:bottom w:val="single" w:sz="4" w:space="0" w:color="auto"/>
            </w:tcBorders>
            <w:vAlign w:val="center"/>
          </w:tcPr>
          <w:p w:rsidR="005A1289" w:rsidRPr="00DD1AAA" w:rsidRDefault="005A1289" w:rsidP="003E01F1">
            <w:pPr>
              <w:jc w:val="center"/>
              <w:rPr>
                <w:b/>
                <w:color w:val="000000"/>
                <w:lang w:val="uk-UA"/>
              </w:rPr>
            </w:pPr>
            <w:r w:rsidRPr="00DD1AAA">
              <w:rPr>
                <w:b/>
                <w:color w:val="000000"/>
                <w:lang w:val="uk-UA"/>
              </w:rPr>
              <w:t>0,6</w:t>
            </w:r>
          </w:p>
        </w:tc>
        <w:tc>
          <w:tcPr>
            <w:tcW w:w="0" w:type="auto"/>
            <w:tcBorders>
              <w:bottom w:val="single" w:sz="4" w:space="0" w:color="auto"/>
            </w:tcBorders>
            <w:vAlign w:val="center"/>
          </w:tcPr>
          <w:p w:rsidR="005A1289" w:rsidRPr="00DD1AAA" w:rsidRDefault="005A1289" w:rsidP="00DD1AAA">
            <w:pPr>
              <w:jc w:val="center"/>
              <w:rPr>
                <w:b/>
                <w:color w:val="000000"/>
                <w:lang w:val="uk-UA"/>
              </w:rPr>
            </w:pPr>
            <w:r w:rsidRPr="00DD1AAA">
              <w:rPr>
                <w:b/>
                <w:color w:val="000000"/>
                <w:lang w:val="uk-UA"/>
              </w:rPr>
              <w:t>344</w:t>
            </w:r>
          </w:p>
        </w:tc>
        <w:tc>
          <w:tcPr>
            <w:tcW w:w="0" w:type="auto"/>
            <w:tcBorders>
              <w:bottom w:val="single" w:sz="4" w:space="0" w:color="auto"/>
            </w:tcBorders>
            <w:vAlign w:val="center"/>
          </w:tcPr>
          <w:p w:rsidR="005A1289" w:rsidRPr="00DD1AAA" w:rsidRDefault="005A1289" w:rsidP="003E01F1">
            <w:pPr>
              <w:jc w:val="center"/>
              <w:rPr>
                <w:b/>
                <w:color w:val="000000"/>
                <w:lang w:val="uk-UA"/>
              </w:rPr>
            </w:pPr>
            <w:r w:rsidRPr="00DD1AAA">
              <w:rPr>
                <w:b/>
                <w:color w:val="000000"/>
                <w:lang w:val="uk-UA"/>
              </w:rPr>
              <w:t>124,6</w:t>
            </w:r>
          </w:p>
        </w:tc>
      </w:tr>
      <w:tr w:rsidR="00DD1AAA" w:rsidRPr="00DD1AAA" w:rsidTr="001154AD">
        <w:tblPrEx>
          <w:tblLook w:val="0000" w:firstRow="0" w:lastRow="0" w:firstColumn="0" w:lastColumn="0" w:noHBand="0" w:noVBand="0"/>
        </w:tblPrEx>
        <w:trPr>
          <w:trHeight w:val="194"/>
          <w:jc w:val="center"/>
        </w:trPr>
        <w:tc>
          <w:tcPr>
            <w:tcW w:w="0" w:type="auto"/>
            <w:tcBorders>
              <w:top w:val="single" w:sz="4" w:space="0" w:color="auto"/>
            </w:tcBorders>
            <w:shd w:val="clear" w:color="auto" w:fill="FFFFFF"/>
            <w:vAlign w:val="center"/>
          </w:tcPr>
          <w:p w:rsidR="005A1289" w:rsidRPr="00DD1AAA" w:rsidRDefault="005A1289" w:rsidP="003E01F1">
            <w:pPr>
              <w:rPr>
                <w:b/>
                <w:lang w:val="uk-UA"/>
              </w:rPr>
            </w:pPr>
            <w:r w:rsidRPr="00DD1AAA">
              <w:rPr>
                <w:b/>
                <w:lang w:val="uk-UA"/>
              </w:rPr>
              <w:t>Баланс</w:t>
            </w:r>
          </w:p>
        </w:tc>
        <w:tc>
          <w:tcPr>
            <w:tcW w:w="0" w:type="auto"/>
            <w:tcBorders>
              <w:top w:val="single" w:sz="4" w:space="0" w:color="auto"/>
            </w:tcBorders>
            <w:shd w:val="clear" w:color="auto" w:fill="FFFFFF"/>
            <w:vAlign w:val="center"/>
          </w:tcPr>
          <w:p w:rsidR="005A1289" w:rsidRPr="00DD1AAA" w:rsidRDefault="005A1289" w:rsidP="00F259E5">
            <w:pPr>
              <w:jc w:val="center"/>
              <w:rPr>
                <w:b/>
                <w:bCs/>
                <w:lang w:val="uk-UA"/>
              </w:rPr>
            </w:pPr>
            <w:r w:rsidRPr="00DD1AAA">
              <w:rPr>
                <w:b/>
                <w:bCs/>
                <w:lang w:val="uk-UA"/>
              </w:rPr>
              <w:t>158078</w:t>
            </w:r>
          </w:p>
        </w:tc>
        <w:tc>
          <w:tcPr>
            <w:tcW w:w="0" w:type="auto"/>
            <w:tcBorders>
              <w:top w:val="single" w:sz="4" w:space="0" w:color="auto"/>
            </w:tcBorders>
            <w:shd w:val="clear" w:color="auto" w:fill="FFFFFF"/>
            <w:vAlign w:val="center"/>
          </w:tcPr>
          <w:p w:rsidR="005A1289" w:rsidRPr="00DD1AAA" w:rsidRDefault="005A1289" w:rsidP="003E01F1">
            <w:pPr>
              <w:jc w:val="center"/>
              <w:rPr>
                <w:b/>
                <w:bCs/>
                <w:color w:val="000000"/>
                <w:lang w:val="uk-UA"/>
              </w:rPr>
            </w:pPr>
            <w:r w:rsidRPr="00DD1AAA">
              <w:rPr>
                <w:b/>
                <w:bCs/>
                <w:color w:val="000000"/>
                <w:lang w:val="uk-UA"/>
              </w:rPr>
              <w:t>100,0</w:t>
            </w:r>
          </w:p>
        </w:tc>
        <w:tc>
          <w:tcPr>
            <w:tcW w:w="0" w:type="auto"/>
            <w:tcBorders>
              <w:top w:val="single" w:sz="4" w:space="0" w:color="auto"/>
            </w:tcBorders>
            <w:shd w:val="clear" w:color="auto" w:fill="FFFFFF"/>
            <w:vAlign w:val="center"/>
          </w:tcPr>
          <w:p w:rsidR="005A1289" w:rsidRPr="00DD1AAA" w:rsidRDefault="005A1289" w:rsidP="003E01F1">
            <w:pPr>
              <w:jc w:val="center"/>
              <w:rPr>
                <w:b/>
                <w:bCs/>
                <w:lang w:val="uk-UA"/>
              </w:rPr>
            </w:pPr>
            <w:r w:rsidRPr="00DD1AAA">
              <w:rPr>
                <w:b/>
                <w:bCs/>
                <w:lang w:val="uk-UA"/>
              </w:rPr>
              <w:t>198408</w:t>
            </w:r>
          </w:p>
        </w:tc>
        <w:tc>
          <w:tcPr>
            <w:tcW w:w="0" w:type="auto"/>
            <w:tcBorders>
              <w:top w:val="single" w:sz="4" w:space="0" w:color="auto"/>
            </w:tcBorders>
            <w:shd w:val="clear" w:color="auto" w:fill="FFFFFF"/>
            <w:vAlign w:val="center"/>
          </w:tcPr>
          <w:p w:rsidR="005A1289" w:rsidRPr="00DD1AAA" w:rsidRDefault="005A1289" w:rsidP="003E01F1">
            <w:pPr>
              <w:jc w:val="center"/>
              <w:rPr>
                <w:b/>
                <w:color w:val="000000"/>
                <w:lang w:val="uk-UA"/>
              </w:rPr>
            </w:pPr>
            <w:r w:rsidRPr="00DD1AAA">
              <w:rPr>
                <w:b/>
                <w:color w:val="000000"/>
                <w:lang w:val="uk-UA"/>
              </w:rPr>
              <w:t>100</w:t>
            </w:r>
          </w:p>
        </w:tc>
        <w:tc>
          <w:tcPr>
            <w:tcW w:w="0" w:type="auto"/>
            <w:tcBorders>
              <w:top w:val="single" w:sz="4" w:space="0" w:color="auto"/>
            </w:tcBorders>
            <w:shd w:val="clear" w:color="auto" w:fill="FFFFFF"/>
            <w:vAlign w:val="center"/>
          </w:tcPr>
          <w:p w:rsidR="005A1289" w:rsidRPr="00DD1AAA" w:rsidRDefault="005A1289" w:rsidP="003E01F1">
            <w:pPr>
              <w:jc w:val="center"/>
              <w:rPr>
                <w:b/>
                <w:bCs/>
                <w:lang w:val="uk-UA"/>
              </w:rPr>
            </w:pPr>
            <w:r w:rsidRPr="00DD1AAA">
              <w:rPr>
                <w:b/>
                <w:bCs/>
                <w:lang w:val="uk-UA"/>
              </w:rPr>
              <w:t>305723</w:t>
            </w:r>
          </w:p>
        </w:tc>
        <w:tc>
          <w:tcPr>
            <w:tcW w:w="0" w:type="auto"/>
            <w:tcBorders>
              <w:top w:val="single" w:sz="4" w:space="0" w:color="auto"/>
            </w:tcBorders>
            <w:shd w:val="clear" w:color="auto" w:fill="FFFFFF"/>
            <w:vAlign w:val="center"/>
          </w:tcPr>
          <w:p w:rsidR="005A1289" w:rsidRPr="00DD1AAA" w:rsidRDefault="005A1289" w:rsidP="003E01F1">
            <w:pPr>
              <w:jc w:val="center"/>
              <w:rPr>
                <w:b/>
                <w:color w:val="000000"/>
                <w:lang w:val="uk-UA"/>
              </w:rPr>
            </w:pPr>
            <w:r w:rsidRPr="00DD1AAA">
              <w:rPr>
                <w:b/>
                <w:color w:val="000000"/>
                <w:lang w:val="uk-UA"/>
              </w:rPr>
              <w:t>100</w:t>
            </w:r>
          </w:p>
        </w:tc>
        <w:tc>
          <w:tcPr>
            <w:tcW w:w="0" w:type="auto"/>
            <w:tcBorders>
              <w:top w:val="single" w:sz="4" w:space="0" w:color="auto"/>
            </w:tcBorders>
            <w:shd w:val="clear" w:color="auto" w:fill="FFFFFF"/>
            <w:vAlign w:val="center"/>
          </w:tcPr>
          <w:p w:rsidR="005A1289" w:rsidRPr="00DD1AAA" w:rsidRDefault="005A1289" w:rsidP="00DD1AAA">
            <w:pPr>
              <w:jc w:val="center"/>
              <w:rPr>
                <w:b/>
                <w:color w:val="000000"/>
                <w:lang w:val="uk-UA"/>
              </w:rPr>
            </w:pPr>
            <w:r w:rsidRPr="00DD1AAA">
              <w:rPr>
                <w:b/>
                <w:color w:val="000000"/>
                <w:lang w:val="uk-UA"/>
              </w:rPr>
              <w:t>147645</w:t>
            </w:r>
          </w:p>
        </w:tc>
        <w:tc>
          <w:tcPr>
            <w:tcW w:w="0" w:type="auto"/>
            <w:tcBorders>
              <w:top w:val="single" w:sz="4" w:space="0" w:color="auto"/>
            </w:tcBorders>
            <w:shd w:val="clear" w:color="auto" w:fill="FFFFFF"/>
            <w:vAlign w:val="center"/>
          </w:tcPr>
          <w:p w:rsidR="005A1289" w:rsidRPr="00DD1AAA" w:rsidRDefault="005A1289" w:rsidP="003E01F1">
            <w:pPr>
              <w:jc w:val="center"/>
              <w:rPr>
                <w:b/>
                <w:color w:val="000000"/>
                <w:lang w:val="uk-UA"/>
              </w:rPr>
            </w:pPr>
            <w:r w:rsidRPr="00DD1AAA">
              <w:rPr>
                <w:b/>
                <w:color w:val="000000"/>
                <w:lang w:val="uk-UA"/>
              </w:rPr>
              <w:t>193,4</w:t>
            </w:r>
          </w:p>
        </w:tc>
      </w:tr>
    </w:tbl>
    <w:p w:rsidR="00245DC1" w:rsidRPr="008E7871" w:rsidRDefault="00B97177" w:rsidP="00C62000">
      <w:pPr>
        <w:spacing w:line="360" w:lineRule="auto"/>
        <w:ind w:firstLine="709"/>
        <w:jc w:val="both"/>
        <w:rPr>
          <w:sz w:val="28"/>
          <w:szCs w:val="28"/>
          <w:lang w:val="uk-UA"/>
        </w:rPr>
      </w:pPr>
      <w:r w:rsidRPr="008E7871">
        <w:rPr>
          <w:sz w:val="28"/>
          <w:szCs w:val="28"/>
          <w:lang w:val="uk-UA"/>
        </w:rPr>
        <w:t>Зрозуміло, що скорочення частки оборотних коштів позначається позитивно на показниках фінансової стійкості та ліквідності, тому що свідчить про з</w:t>
      </w:r>
      <w:r w:rsidR="00245DC1" w:rsidRPr="008E7871">
        <w:rPr>
          <w:sz w:val="28"/>
          <w:szCs w:val="28"/>
          <w:lang w:val="uk-UA"/>
        </w:rPr>
        <w:t>біль</w:t>
      </w:r>
      <w:r w:rsidRPr="008E7871">
        <w:rPr>
          <w:sz w:val="28"/>
          <w:szCs w:val="28"/>
          <w:lang w:val="uk-UA"/>
        </w:rPr>
        <w:t xml:space="preserve">шення запасів, розмірів виробництва, готівки для придбання матеріально-речових факторів виробництва. Частка основних засобів збільшила свою вартість на </w:t>
      </w:r>
      <w:r w:rsidR="00651588">
        <w:rPr>
          <w:sz w:val="28"/>
          <w:szCs w:val="28"/>
          <w:lang w:val="uk-UA"/>
        </w:rPr>
        <w:t>28464</w:t>
      </w:r>
      <w:r w:rsidRPr="008E7871">
        <w:rPr>
          <w:sz w:val="28"/>
          <w:szCs w:val="28"/>
          <w:lang w:val="uk-UA"/>
        </w:rPr>
        <w:t xml:space="preserve"> тис. грн.., </w:t>
      </w:r>
      <w:r w:rsidR="00651588">
        <w:rPr>
          <w:sz w:val="28"/>
          <w:szCs w:val="28"/>
          <w:lang w:val="uk-UA"/>
        </w:rPr>
        <w:t>як наслідок</w:t>
      </w:r>
      <w:r w:rsidRPr="008E7871">
        <w:rPr>
          <w:sz w:val="28"/>
          <w:szCs w:val="28"/>
          <w:lang w:val="uk-UA"/>
        </w:rPr>
        <w:t xml:space="preserve"> частина їх у загальній вартості активів з</w:t>
      </w:r>
      <w:r w:rsidR="00651588">
        <w:rPr>
          <w:sz w:val="28"/>
          <w:szCs w:val="28"/>
          <w:lang w:val="uk-UA"/>
        </w:rPr>
        <w:t>росла</w:t>
      </w:r>
      <w:r w:rsidRPr="008E7871">
        <w:rPr>
          <w:sz w:val="28"/>
          <w:szCs w:val="28"/>
          <w:lang w:val="uk-UA"/>
        </w:rPr>
        <w:t xml:space="preserve"> </w:t>
      </w:r>
      <w:r w:rsidR="00651588">
        <w:rPr>
          <w:sz w:val="28"/>
          <w:szCs w:val="28"/>
          <w:lang w:val="uk-UA"/>
        </w:rPr>
        <w:t>до 16,2%</w:t>
      </w:r>
      <w:r w:rsidRPr="008E7871">
        <w:rPr>
          <w:sz w:val="28"/>
          <w:szCs w:val="28"/>
          <w:lang w:val="uk-UA"/>
        </w:rPr>
        <w:t xml:space="preserve">. Також можна побачити </w:t>
      </w:r>
      <w:r w:rsidR="00063A5C">
        <w:rPr>
          <w:sz w:val="28"/>
          <w:szCs w:val="28"/>
          <w:lang w:val="uk-UA"/>
        </w:rPr>
        <w:t>зменшення</w:t>
      </w:r>
      <w:r w:rsidR="00245DC1" w:rsidRPr="008E7871">
        <w:rPr>
          <w:sz w:val="28"/>
          <w:szCs w:val="28"/>
          <w:lang w:val="uk-UA"/>
        </w:rPr>
        <w:t xml:space="preserve"> частки</w:t>
      </w:r>
      <w:r w:rsidRPr="008E7871">
        <w:rPr>
          <w:sz w:val="28"/>
          <w:szCs w:val="28"/>
          <w:lang w:val="uk-UA"/>
        </w:rPr>
        <w:t xml:space="preserve"> </w:t>
      </w:r>
      <w:r w:rsidR="00245DC1" w:rsidRPr="008E7871">
        <w:rPr>
          <w:sz w:val="28"/>
          <w:szCs w:val="28"/>
          <w:lang w:val="uk-UA"/>
        </w:rPr>
        <w:t xml:space="preserve">запасів (виробничі запаси на початок періоду – </w:t>
      </w:r>
      <w:r w:rsidR="00063A5C">
        <w:rPr>
          <w:sz w:val="28"/>
          <w:szCs w:val="28"/>
          <w:lang w:val="uk-UA"/>
        </w:rPr>
        <w:t>10</w:t>
      </w:r>
      <w:r w:rsidR="00245DC1" w:rsidRPr="008E7871">
        <w:rPr>
          <w:sz w:val="28"/>
          <w:szCs w:val="28"/>
          <w:lang w:val="uk-UA"/>
        </w:rPr>
        <w:t>,</w:t>
      </w:r>
      <w:r w:rsidR="00063A5C">
        <w:rPr>
          <w:sz w:val="28"/>
          <w:szCs w:val="28"/>
          <w:lang w:val="uk-UA"/>
        </w:rPr>
        <w:t>7</w:t>
      </w:r>
      <w:r w:rsidR="00245DC1" w:rsidRPr="008E7871">
        <w:rPr>
          <w:sz w:val="28"/>
          <w:szCs w:val="28"/>
          <w:lang w:val="uk-UA"/>
        </w:rPr>
        <w:t xml:space="preserve">%, на кінець – </w:t>
      </w:r>
      <w:r w:rsidR="00063A5C">
        <w:rPr>
          <w:sz w:val="28"/>
          <w:szCs w:val="28"/>
          <w:lang w:val="uk-UA"/>
        </w:rPr>
        <w:t>6</w:t>
      </w:r>
      <w:r w:rsidR="00245DC1" w:rsidRPr="008E7871">
        <w:rPr>
          <w:sz w:val="28"/>
          <w:szCs w:val="28"/>
          <w:lang w:val="uk-UA"/>
        </w:rPr>
        <w:t xml:space="preserve">,4%; незавершене будівництво на початок періоду – </w:t>
      </w:r>
      <w:r w:rsidR="00063A5C">
        <w:rPr>
          <w:sz w:val="28"/>
          <w:szCs w:val="28"/>
          <w:lang w:val="uk-UA"/>
        </w:rPr>
        <w:t>32</w:t>
      </w:r>
      <w:r w:rsidR="00245DC1" w:rsidRPr="008E7871">
        <w:rPr>
          <w:sz w:val="28"/>
          <w:szCs w:val="28"/>
          <w:lang w:val="uk-UA"/>
        </w:rPr>
        <w:t xml:space="preserve">%, на кінець – </w:t>
      </w:r>
      <w:r w:rsidR="00063A5C">
        <w:rPr>
          <w:sz w:val="28"/>
          <w:szCs w:val="28"/>
          <w:lang w:val="uk-UA"/>
        </w:rPr>
        <w:t>17,3%).</w:t>
      </w:r>
    </w:p>
    <w:p w:rsidR="00F94985" w:rsidRPr="008E7871" w:rsidRDefault="00F94985" w:rsidP="00C62000">
      <w:pPr>
        <w:spacing w:line="360" w:lineRule="auto"/>
        <w:ind w:firstLine="709"/>
        <w:jc w:val="both"/>
        <w:rPr>
          <w:color w:val="1A1A1A"/>
          <w:sz w:val="28"/>
          <w:szCs w:val="28"/>
          <w:lang w:val="uk-UA"/>
        </w:rPr>
      </w:pPr>
      <w:r w:rsidRPr="008E7871">
        <w:rPr>
          <w:color w:val="1A1A1A"/>
          <w:sz w:val="28"/>
          <w:szCs w:val="28"/>
          <w:lang w:val="uk-UA"/>
        </w:rPr>
        <w:t xml:space="preserve">Фінансовий стан </w:t>
      </w:r>
      <w:r w:rsidR="00A56DFD">
        <w:rPr>
          <w:color w:val="1A1A1A"/>
          <w:sz w:val="28"/>
          <w:szCs w:val="28"/>
          <w:lang w:val="uk-UA"/>
        </w:rPr>
        <w:t>підприємства</w:t>
      </w:r>
      <w:r w:rsidRPr="008E7871">
        <w:rPr>
          <w:color w:val="1A1A1A"/>
          <w:sz w:val="28"/>
          <w:szCs w:val="28"/>
          <w:lang w:val="uk-UA"/>
        </w:rPr>
        <w:t xml:space="preserve"> проявляється у рівні ліквідності, платоспроможності і фінансової стійкості та визнач</w:t>
      </w:r>
      <w:r w:rsidR="00A56DFD">
        <w:rPr>
          <w:color w:val="1A1A1A"/>
          <w:sz w:val="28"/>
          <w:szCs w:val="28"/>
          <w:lang w:val="uk-UA"/>
        </w:rPr>
        <w:t>ає</w:t>
      </w:r>
      <w:r w:rsidRPr="008E7871">
        <w:rPr>
          <w:color w:val="1A1A1A"/>
          <w:sz w:val="28"/>
          <w:szCs w:val="28"/>
          <w:lang w:val="uk-UA"/>
        </w:rPr>
        <w:t xml:space="preserve"> діяльність </w:t>
      </w:r>
      <w:r w:rsidR="00A56DFD">
        <w:rPr>
          <w:color w:val="1A1A1A"/>
          <w:sz w:val="28"/>
          <w:szCs w:val="28"/>
          <w:lang w:val="uk-UA"/>
        </w:rPr>
        <w:t>підприємства</w:t>
      </w:r>
      <w:r w:rsidRPr="008E7871">
        <w:rPr>
          <w:color w:val="1A1A1A"/>
          <w:sz w:val="28"/>
          <w:szCs w:val="28"/>
          <w:lang w:val="uk-UA"/>
        </w:rPr>
        <w:t xml:space="preserve"> у короткостроковій та довгостроковій перспективі.</w:t>
      </w:r>
    </w:p>
    <w:p w:rsidR="00F94985" w:rsidRPr="008E7871" w:rsidRDefault="00F94985" w:rsidP="00C62000">
      <w:pPr>
        <w:spacing w:line="360" w:lineRule="auto"/>
        <w:ind w:firstLine="709"/>
        <w:jc w:val="both"/>
        <w:rPr>
          <w:color w:val="1A1A1A"/>
          <w:sz w:val="28"/>
          <w:szCs w:val="28"/>
          <w:lang w:val="uk-UA"/>
        </w:rPr>
      </w:pPr>
      <w:r w:rsidRPr="008E7871">
        <w:rPr>
          <w:iCs/>
          <w:color w:val="1A1A1A"/>
          <w:sz w:val="28"/>
          <w:szCs w:val="28"/>
          <w:lang w:val="uk-UA"/>
        </w:rPr>
        <w:t xml:space="preserve">Метою аналізу пасивів банку є </w:t>
      </w:r>
      <w:r w:rsidRPr="008E7871">
        <w:rPr>
          <w:color w:val="1A1A1A"/>
          <w:sz w:val="28"/>
          <w:szCs w:val="28"/>
          <w:lang w:val="uk-UA"/>
        </w:rPr>
        <w:t>дослідження та оцінка динаміки, складу та структури капіталу і зобов’язань.</w:t>
      </w:r>
    </w:p>
    <w:p w:rsidR="00245DC1" w:rsidRDefault="00245DC1" w:rsidP="00C62000">
      <w:pPr>
        <w:pStyle w:val="22"/>
        <w:spacing w:after="0" w:line="360" w:lineRule="auto"/>
        <w:ind w:firstLine="709"/>
        <w:jc w:val="both"/>
        <w:rPr>
          <w:sz w:val="28"/>
          <w:szCs w:val="28"/>
          <w:lang w:val="uk-UA"/>
        </w:rPr>
      </w:pPr>
      <w:r w:rsidRPr="008E7871">
        <w:rPr>
          <w:sz w:val="28"/>
          <w:szCs w:val="28"/>
          <w:lang w:val="uk-UA"/>
        </w:rPr>
        <w:t>Проведемо  аналіз пасивів балансу за 200</w:t>
      </w:r>
      <w:r w:rsidR="005F1598">
        <w:rPr>
          <w:sz w:val="28"/>
          <w:szCs w:val="28"/>
          <w:lang w:val="uk-UA"/>
        </w:rPr>
        <w:t>7</w:t>
      </w:r>
      <w:r w:rsidR="00DD1AAA">
        <w:rPr>
          <w:sz w:val="28"/>
          <w:szCs w:val="28"/>
          <w:lang w:val="uk-UA"/>
        </w:rPr>
        <w:t xml:space="preserve"> – 2009 </w:t>
      </w:r>
      <w:r w:rsidRPr="008E7871">
        <w:rPr>
          <w:sz w:val="28"/>
          <w:szCs w:val="28"/>
          <w:lang w:val="uk-UA"/>
        </w:rPr>
        <w:t>рр.</w:t>
      </w:r>
      <w:r w:rsidR="00AB6A56" w:rsidRPr="008E7871">
        <w:rPr>
          <w:sz w:val="28"/>
          <w:szCs w:val="28"/>
          <w:lang w:val="uk-UA"/>
        </w:rPr>
        <w:t xml:space="preserve">  (табл.</w:t>
      </w:r>
      <w:r w:rsidRPr="008E7871">
        <w:rPr>
          <w:sz w:val="28"/>
          <w:szCs w:val="28"/>
          <w:lang w:val="uk-UA"/>
        </w:rPr>
        <w:t xml:space="preserve"> 2.</w:t>
      </w:r>
      <w:r w:rsidR="0074071E">
        <w:rPr>
          <w:sz w:val="28"/>
          <w:szCs w:val="28"/>
          <w:lang w:val="uk-UA"/>
        </w:rPr>
        <w:t>5</w:t>
      </w:r>
      <w:r w:rsidRPr="008E7871">
        <w:rPr>
          <w:sz w:val="28"/>
          <w:szCs w:val="28"/>
          <w:lang w:val="uk-UA"/>
        </w:rPr>
        <w:t>.)</w:t>
      </w:r>
      <w:r w:rsidR="006373FA">
        <w:rPr>
          <w:sz w:val="28"/>
          <w:szCs w:val="28"/>
          <w:lang w:val="uk-UA"/>
        </w:rPr>
        <w:t>.</w:t>
      </w:r>
    </w:p>
    <w:p w:rsidR="006373FA" w:rsidRDefault="006373FA" w:rsidP="006373FA">
      <w:pPr>
        <w:spacing w:line="360" w:lineRule="auto"/>
        <w:ind w:firstLine="709"/>
        <w:jc w:val="both"/>
        <w:rPr>
          <w:sz w:val="28"/>
          <w:szCs w:val="28"/>
          <w:lang w:val="uk-UA"/>
        </w:rPr>
      </w:pPr>
      <w:r w:rsidRPr="008E7871">
        <w:rPr>
          <w:sz w:val="28"/>
          <w:szCs w:val="28"/>
          <w:lang w:val="uk-UA"/>
        </w:rPr>
        <w:t xml:space="preserve">При аналізі пасивів підприємства слід зазначити, що зобов’язання підприємства зросли, у тому числі довгострокові кредити банків </w:t>
      </w:r>
      <w:r>
        <w:rPr>
          <w:sz w:val="28"/>
          <w:szCs w:val="28"/>
          <w:lang w:val="uk-UA"/>
        </w:rPr>
        <w:t>зменшились</w:t>
      </w:r>
      <w:r w:rsidRPr="008E7871">
        <w:rPr>
          <w:sz w:val="28"/>
          <w:szCs w:val="28"/>
          <w:lang w:val="uk-UA"/>
        </w:rPr>
        <w:t xml:space="preserve"> на </w:t>
      </w:r>
      <w:r>
        <w:rPr>
          <w:sz w:val="28"/>
          <w:szCs w:val="28"/>
          <w:lang w:val="uk-UA"/>
        </w:rPr>
        <w:t>11880</w:t>
      </w:r>
      <w:r w:rsidRPr="008E7871">
        <w:rPr>
          <w:sz w:val="28"/>
          <w:szCs w:val="28"/>
          <w:lang w:val="uk-UA"/>
        </w:rPr>
        <w:t xml:space="preserve"> тис. грн.</w:t>
      </w:r>
      <w:r>
        <w:rPr>
          <w:sz w:val="28"/>
          <w:szCs w:val="28"/>
          <w:lang w:val="uk-UA"/>
        </w:rPr>
        <w:t xml:space="preserve"> і підприємство повністю розрахувалось з довгостроковим зобов’язанням перед банком</w:t>
      </w:r>
      <w:r w:rsidRPr="008E7871">
        <w:rPr>
          <w:sz w:val="28"/>
          <w:szCs w:val="28"/>
          <w:lang w:val="uk-UA"/>
        </w:rPr>
        <w:t>,</w:t>
      </w:r>
      <w:r w:rsidRPr="0074071E">
        <w:rPr>
          <w:sz w:val="28"/>
          <w:szCs w:val="28"/>
          <w:lang w:val="uk-UA"/>
        </w:rPr>
        <w:t xml:space="preserve"> </w:t>
      </w:r>
      <w:r>
        <w:rPr>
          <w:sz w:val="28"/>
          <w:szCs w:val="28"/>
          <w:lang w:val="uk-UA"/>
        </w:rPr>
        <w:t>з’явились інші довгострокові зобов’язання в сумі 36484 тис. грн.,</w:t>
      </w:r>
      <w:r w:rsidRPr="008E7871">
        <w:rPr>
          <w:sz w:val="28"/>
          <w:szCs w:val="28"/>
          <w:lang w:val="uk-UA"/>
        </w:rPr>
        <w:t xml:space="preserve"> короткострокові кредити банків зросли на </w:t>
      </w:r>
      <w:r>
        <w:rPr>
          <w:sz w:val="28"/>
          <w:szCs w:val="28"/>
          <w:lang w:val="uk-UA"/>
        </w:rPr>
        <w:t>159,3</w:t>
      </w:r>
      <w:r w:rsidRPr="008E7871">
        <w:rPr>
          <w:sz w:val="28"/>
          <w:szCs w:val="28"/>
          <w:lang w:val="uk-UA"/>
        </w:rPr>
        <w:t xml:space="preserve">% (на початок періоду становили </w:t>
      </w:r>
      <w:r>
        <w:rPr>
          <w:sz w:val="28"/>
          <w:szCs w:val="28"/>
          <w:lang w:val="uk-UA"/>
        </w:rPr>
        <w:t>15625</w:t>
      </w:r>
      <w:r w:rsidRPr="008E7871">
        <w:rPr>
          <w:sz w:val="28"/>
          <w:szCs w:val="28"/>
          <w:lang w:val="uk-UA"/>
        </w:rPr>
        <w:t xml:space="preserve"> тис. грн., а на кінець – </w:t>
      </w:r>
      <w:r>
        <w:rPr>
          <w:sz w:val="28"/>
          <w:szCs w:val="28"/>
          <w:lang w:val="uk-UA"/>
        </w:rPr>
        <w:t>24884</w:t>
      </w:r>
      <w:r w:rsidRPr="008E7871">
        <w:rPr>
          <w:sz w:val="28"/>
          <w:szCs w:val="28"/>
          <w:lang w:val="uk-UA"/>
        </w:rPr>
        <w:t xml:space="preserve"> тис. грн..). Значно зросли заборгованості з одержаних</w:t>
      </w:r>
      <w:r w:rsidRPr="006B0E9B">
        <w:rPr>
          <w:sz w:val="28"/>
          <w:szCs w:val="28"/>
          <w:lang w:val="uk-UA"/>
        </w:rPr>
        <w:t xml:space="preserve"> </w:t>
      </w:r>
      <w:r w:rsidRPr="008E7871">
        <w:rPr>
          <w:sz w:val="28"/>
          <w:szCs w:val="28"/>
          <w:lang w:val="uk-UA"/>
        </w:rPr>
        <w:t xml:space="preserve">авансів, зі страхування, з оплати праці на </w:t>
      </w:r>
      <w:r>
        <w:rPr>
          <w:sz w:val="28"/>
          <w:szCs w:val="28"/>
          <w:lang w:val="uk-UA"/>
        </w:rPr>
        <w:t>42303</w:t>
      </w:r>
      <w:r w:rsidRPr="008E7871">
        <w:rPr>
          <w:sz w:val="28"/>
          <w:szCs w:val="28"/>
          <w:lang w:val="uk-UA"/>
        </w:rPr>
        <w:t xml:space="preserve"> тис. грн.., </w:t>
      </w:r>
      <w:r>
        <w:rPr>
          <w:sz w:val="28"/>
          <w:szCs w:val="28"/>
          <w:lang w:val="uk-UA"/>
        </w:rPr>
        <w:t>957</w:t>
      </w:r>
      <w:r w:rsidRPr="008E7871">
        <w:rPr>
          <w:sz w:val="28"/>
          <w:szCs w:val="28"/>
          <w:lang w:val="uk-UA"/>
        </w:rPr>
        <w:t xml:space="preserve"> тис. грн.. та </w:t>
      </w:r>
      <w:r>
        <w:rPr>
          <w:sz w:val="28"/>
          <w:szCs w:val="28"/>
          <w:lang w:val="uk-UA"/>
        </w:rPr>
        <w:t>2629</w:t>
      </w:r>
      <w:r w:rsidRPr="008E7871">
        <w:rPr>
          <w:sz w:val="28"/>
          <w:szCs w:val="28"/>
          <w:lang w:val="uk-UA"/>
        </w:rPr>
        <w:t xml:space="preserve"> тис. грн.. відповідно. З</w:t>
      </w:r>
      <w:r>
        <w:rPr>
          <w:sz w:val="28"/>
          <w:szCs w:val="28"/>
          <w:lang w:val="uk-UA"/>
        </w:rPr>
        <w:t>більшилось</w:t>
      </w:r>
      <w:r w:rsidRPr="008E7871">
        <w:rPr>
          <w:sz w:val="28"/>
          <w:szCs w:val="28"/>
          <w:lang w:val="uk-UA"/>
        </w:rPr>
        <w:t xml:space="preserve"> зобов’язання підприємства перед бюджетом на </w:t>
      </w:r>
      <w:r>
        <w:rPr>
          <w:sz w:val="28"/>
          <w:szCs w:val="28"/>
          <w:lang w:val="uk-UA"/>
        </w:rPr>
        <w:t>4165</w:t>
      </w:r>
      <w:r w:rsidRPr="008E7871">
        <w:rPr>
          <w:sz w:val="28"/>
          <w:szCs w:val="28"/>
          <w:lang w:val="uk-UA"/>
        </w:rPr>
        <w:t xml:space="preserve"> тис. грн.. або на </w:t>
      </w:r>
      <w:r>
        <w:rPr>
          <w:sz w:val="28"/>
          <w:szCs w:val="28"/>
          <w:lang w:val="uk-UA"/>
        </w:rPr>
        <w:t>331,9</w:t>
      </w:r>
      <w:r w:rsidRPr="008E7871">
        <w:rPr>
          <w:sz w:val="28"/>
          <w:szCs w:val="28"/>
          <w:lang w:val="uk-UA"/>
        </w:rPr>
        <w:t>%. Інші поточні зобов’язання теж з</w:t>
      </w:r>
      <w:r>
        <w:rPr>
          <w:sz w:val="28"/>
          <w:szCs w:val="28"/>
          <w:lang w:val="uk-UA"/>
        </w:rPr>
        <w:t>росли</w:t>
      </w:r>
      <w:r w:rsidRPr="008E7871">
        <w:rPr>
          <w:sz w:val="28"/>
          <w:szCs w:val="28"/>
          <w:lang w:val="uk-UA"/>
        </w:rPr>
        <w:t xml:space="preserve"> на </w:t>
      </w:r>
      <w:r>
        <w:rPr>
          <w:sz w:val="28"/>
          <w:szCs w:val="28"/>
          <w:lang w:val="uk-UA"/>
        </w:rPr>
        <w:t>1852</w:t>
      </w:r>
      <w:r w:rsidRPr="008E7871">
        <w:rPr>
          <w:sz w:val="28"/>
          <w:szCs w:val="28"/>
          <w:lang w:val="uk-UA"/>
        </w:rPr>
        <w:t xml:space="preserve"> тис. грн..</w:t>
      </w:r>
      <w:r>
        <w:rPr>
          <w:sz w:val="28"/>
          <w:szCs w:val="28"/>
          <w:lang w:val="uk-UA"/>
        </w:rPr>
        <w:t xml:space="preserve"> В загальній сумі поточні зобов’язання зросли на 202,3%. Можна зробити висновок що майже всі статті зросли, </w:t>
      </w:r>
      <w:r w:rsidRPr="008E7871">
        <w:rPr>
          <w:sz w:val="28"/>
          <w:szCs w:val="28"/>
          <w:lang w:val="uk-UA"/>
        </w:rPr>
        <w:t>а це значить що підприємство має багато зобов’язань які не погашаються, а навпаки мають тенденцію до збільшення.</w:t>
      </w:r>
    </w:p>
    <w:p w:rsidR="006373FA" w:rsidRDefault="006373FA" w:rsidP="006373FA">
      <w:pPr>
        <w:spacing w:line="360" w:lineRule="auto"/>
        <w:ind w:firstLine="709"/>
        <w:jc w:val="both"/>
        <w:rPr>
          <w:sz w:val="28"/>
          <w:szCs w:val="28"/>
          <w:lang w:val="uk-UA"/>
        </w:rPr>
      </w:pPr>
      <w:r w:rsidRPr="008E7871">
        <w:rPr>
          <w:sz w:val="28"/>
          <w:szCs w:val="28"/>
          <w:lang w:val="uk-UA"/>
        </w:rPr>
        <w:t xml:space="preserve">Власний капітал підприємства знаходиться на рівні </w:t>
      </w:r>
      <w:r>
        <w:rPr>
          <w:sz w:val="28"/>
          <w:szCs w:val="28"/>
          <w:lang w:val="uk-UA"/>
        </w:rPr>
        <w:t>52,8</w:t>
      </w:r>
      <w:r w:rsidRPr="008E7871">
        <w:rPr>
          <w:sz w:val="28"/>
          <w:szCs w:val="28"/>
          <w:lang w:val="uk-UA"/>
        </w:rPr>
        <w:t xml:space="preserve">% — на початок аналізує мого періоду і </w:t>
      </w:r>
      <w:r>
        <w:rPr>
          <w:sz w:val="28"/>
          <w:szCs w:val="28"/>
          <w:lang w:val="uk-UA"/>
        </w:rPr>
        <w:t>46,5</w:t>
      </w:r>
      <w:r w:rsidRPr="008E7871">
        <w:rPr>
          <w:sz w:val="28"/>
          <w:szCs w:val="28"/>
          <w:lang w:val="uk-UA"/>
        </w:rPr>
        <w:t xml:space="preserve"> % — на його кінець від загальної суми пасивів, що говорить про зменшення платоспроможності</w:t>
      </w:r>
      <w:r>
        <w:rPr>
          <w:sz w:val="28"/>
          <w:szCs w:val="28"/>
          <w:lang w:val="uk-UA"/>
        </w:rPr>
        <w:t>. Довгострокові зобов’язання становлять на кінець 2007 року 7,5%, а на кінець 2009 року – 11,9%</w:t>
      </w:r>
      <w:r w:rsidRPr="008E7871">
        <w:rPr>
          <w:sz w:val="28"/>
          <w:szCs w:val="28"/>
          <w:lang w:val="uk-UA"/>
        </w:rPr>
        <w:t>. Негативним явищем є ще й те що у підприємства на кінець року збільшились короткострокові зобов’язання та невелика частина поточних зобов’язань, а саме з одержаних авансів.</w:t>
      </w:r>
    </w:p>
    <w:p w:rsidR="00245DC1" w:rsidRPr="00F259E5" w:rsidRDefault="00245DC1" w:rsidP="00F259E5">
      <w:pPr>
        <w:pStyle w:val="22"/>
        <w:spacing w:after="0" w:line="360" w:lineRule="auto"/>
        <w:ind w:firstLine="709"/>
        <w:jc w:val="right"/>
        <w:rPr>
          <w:i/>
          <w:sz w:val="28"/>
          <w:szCs w:val="28"/>
          <w:lang w:val="uk-UA"/>
        </w:rPr>
      </w:pPr>
      <w:r w:rsidRPr="00F259E5">
        <w:rPr>
          <w:i/>
          <w:sz w:val="28"/>
          <w:szCs w:val="28"/>
          <w:lang w:val="uk-UA"/>
        </w:rPr>
        <w:t>Табл</w:t>
      </w:r>
      <w:r w:rsidR="00AB6A56" w:rsidRPr="00F259E5">
        <w:rPr>
          <w:i/>
          <w:sz w:val="28"/>
          <w:szCs w:val="28"/>
          <w:lang w:val="uk-UA"/>
        </w:rPr>
        <w:t xml:space="preserve">иця </w:t>
      </w:r>
      <w:r w:rsidRPr="00F259E5">
        <w:rPr>
          <w:i/>
          <w:sz w:val="28"/>
          <w:szCs w:val="28"/>
          <w:lang w:val="uk-UA"/>
        </w:rPr>
        <w:t>2.</w:t>
      </w:r>
      <w:r w:rsidR="0074071E" w:rsidRPr="00F259E5">
        <w:rPr>
          <w:i/>
          <w:sz w:val="28"/>
          <w:szCs w:val="28"/>
          <w:lang w:val="uk-UA"/>
        </w:rPr>
        <w:t>5</w:t>
      </w:r>
      <w:r w:rsidR="00AB6A56" w:rsidRPr="00F259E5">
        <w:rPr>
          <w:i/>
          <w:sz w:val="28"/>
          <w:szCs w:val="28"/>
          <w:lang w:val="uk-UA"/>
        </w:rPr>
        <w:t>.</w:t>
      </w:r>
    </w:p>
    <w:p w:rsidR="00245DC1" w:rsidRPr="00F259E5" w:rsidRDefault="001154AD" w:rsidP="00F259E5">
      <w:pPr>
        <w:pStyle w:val="22"/>
        <w:spacing w:after="0" w:line="360" w:lineRule="auto"/>
        <w:ind w:firstLine="709"/>
        <w:jc w:val="center"/>
        <w:rPr>
          <w:b/>
          <w:sz w:val="28"/>
          <w:szCs w:val="28"/>
          <w:lang w:val="uk-UA"/>
        </w:rPr>
      </w:pPr>
      <w:r>
        <w:rPr>
          <w:b/>
          <w:sz w:val="28"/>
          <w:szCs w:val="28"/>
          <w:lang w:val="uk-UA"/>
        </w:rPr>
        <w:t>Динаміка та структура</w:t>
      </w:r>
      <w:r w:rsidR="00245DC1" w:rsidRPr="00F259E5">
        <w:rPr>
          <w:b/>
          <w:sz w:val="28"/>
          <w:szCs w:val="28"/>
          <w:lang w:val="uk-UA"/>
        </w:rPr>
        <w:t xml:space="preserve"> пасивів балансу ВАТ «</w:t>
      </w:r>
      <w:r w:rsidR="005F1598" w:rsidRPr="00F259E5">
        <w:rPr>
          <w:b/>
          <w:sz w:val="28"/>
          <w:szCs w:val="28"/>
          <w:lang w:val="uk-UA"/>
        </w:rPr>
        <w:t>Сумський завод «</w:t>
      </w:r>
      <w:r w:rsidR="00245DC1" w:rsidRPr="00F259E5">
        <w:rPr>
          <w:b/>
          <w:sz w:val="28"/>
          <w:szCs w:val="28"/>
          <w:lang w:val="uk-UA"/>
        </w:rPr>
        <w:t>Насосенергомаш»</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3"/>
        <w:gridCol w:w="936"/>
        <w:gridCol w:w="1027"/>
        <w:gridCol w:w="1064"/>
        <w:gridCol w:w="957"/>
        <w:gridCol w:w="936"/>
        <w:gridCol w:w="958"/>
        <w:gridCol w:w="936"/>
        <w:gridCol w:w="929"/>
      </w:tblGrid>
      <w:tr w:rsidR="00245DC1" w:rsidRPr="005F1598" w:rsidTr="001B6984">
        <w:trPr>
          <w:trHeight w:val="386"/>
          <w:jc w:val="center"/>
        </w:trPr>
        <w:tc>
          <w:tcPr>
            <w:tcW w:w="1165" w:type="pct"/>
            <w:vMerge w:val="restart"/>
            <w:tcBorders>
              <w:top w:val="single" w:sz="4" w:space="0" w:color="auto"/>
            </w:tcBorders>
            <w:shd w:val="clear" w:color="auto" w:fill="FFFFFF"/>
            <w:vAlign w:val="center"/>
          </w:tcPr>
          <w:p w:rsidR="00245DC1" w:rsidRPr="005F1598" w:rsidRDefault="00AB1918" w:rsidP="005F1598">
            <w:pPr>
              <w:jc w:val="center"/>
              <w:rPr>
                <w:lang w:val="uk-UA"/>
              </w:rPr>
            </w:pPr>
            <w:r w:rsidRPr="005F1598">
              <w:rPr>
                <w:lang w:val="uk-UA"/>
              </w:rPr>
              <w:t>Пасив</w:t>
            </w:r>
          </w:p>
        </w:tc>
        <w:tc>
          <w:tcPr>
            <w:tcW w:w="932" w:type="pct"/>
            <w:gridSpan w:val="2"/>
            <w:tcBorders>
              <w:top w:val="single" w:sz="4" w:space="0" w:color="auto"/>
            </w:tcBorders>
            <w:shd w:val="clear" w:color="auto" w:fill="FFFFFF"/>
            <w:vAlign w:val="center"/>
          </w:tcPr>
          <w:p w:rsidR="00245DC1" w:rsidRPr="005F1598" w:rsidRDefault="00245DC1" w:rsidP="00DD1AAA">
            <w:pPr>
              <w:jc w:val="center"/>
              <w:rPr>
                <w:lang w:val="uk-UA"/>
              </w:rPr>
            </w:pPr>
            <w:r w:rsidRPr="005F1598">
              <w:rPr>
                <w:lang w:val="uk-UA"/>
              </w:rPr>
              <w:t>200</w:t>
            </w:r>
            <w:r w:rsidR="000F727E" w:rsidRPr="005F1598">
              <w:rPr>
                <w:lang w:val="uk-UA"/>
              </w:rPr>
              <w:t>7</w:t>
            </w:r>
            <w:r w:rsidRPr="005F1598">
              <w:rPr>
                <w:lang w:val="uk-UA"/>
              </w:rPr>
              <w:t xml:space="preserve"> р</w:t>
            </w:r>
            <w:r w:rsidR="00DD1AAA">
              <w:rPr>
                <w:lang w:val="uk-UA"/>
              </w:rPr>
              <w:t>.</w:t>
            </w:r>
          </w:p>
        </w:tc>
        <w:tc>
          <w:tcPr>
            <w:tcW w:w="1016" w:type="pct"/>
            <w:gridSpan w:val="2"/>
            <w:tcBorders>
              <w:top w:val="single" w:sz="4" w:space="0" w:color="auto"/>
            </w:tcBorders>
            <w:shd w:val="clear" w:color="auto" w:fill="FFFFFF"/>
            <w:vAlign w:val="center"/>
          </w:tcPr>
          <w:p w:rsidR="00245DC1" w:rsidRPr="005F1598" w:rsidRDefault="00245DC1" w:rsidP="00DD1AAA">
            <w:pPr>
              <w:jc w:val="center"/>
              <w:rPr>
                <w:lang w:val="uk-UA"/>
              </w:rPr>
            </w:pPr>
            <w:r w:rsidRPr="005F1598">
              <w:rPr>
                <w:lang w:val="uk-UA"/>
              </w:rPr>
              <w:t>200</w:t>
            </w:r>
            <w:r w:rsidR="000F727E" w:rsidRPr="005F1598">
              <w:rPr>
                <w:lang w:val="uk-UA"/>
              </w:rPr>
              <w:t>8</w:t>
            </w:r>
            <w:r w:rsidRPr="005F1598">
              <w:rPr>
                <w:lang w:val="uk-UA"/>
              </w:rPr>
              <w:t xml:space="preserve"> р</w:t>
            </w:r>
            <w:r w:rsidR="00DD1AAA">
              <w:rPr>
                <w:lang w:val="uk-UA"/>
              </w:rPr>
              <w:t>.</w:t>
            </w:r>
          </w:p>
        </w:tc>
        <w:tc>
          <w:tcPr>
            <w:tcW w:w="955" w:type="pct"/>
            <w:gridSpan w:val="2"/>
            <w:tcBorders>
              <w:top w:val="single" w:sz="4" w:space="0" w:color="auto"/>
            </w:tcBorders>
            <w:shd w:val="clear" w:color="auto" w:fill="FFFFFF"/>
            <w:vAlign w:val="center"/>
          </w:tcPr>
          <w:p w:rsidR="00245DC1" w:rsidRPr="005F1598" w:rsidRDefault="00245DC1" w:rsidP="00DD1AAA">
            <w:pPr>
              <w:jc w:val="center"/>
              <w:rPr>
                <w:lang w:val="uk-UA"/>
              </w:rPr>
            </w:pPr>
            <w:r w:rsidRPr="005F1598">
              <w:rPr>
                <w:lang w:val="uk-UA"/>
              </w:rPr>
              <w:t>200</w:t>
            </w:r>
            <w:r w:rsidR="000F727E" w:rsidRPr="005F1598">
              <w:rPr>
                <w:lang w:val="uk-UA"/>
              </w:rPr>
              <w:t>9</w:t>
            </w:r>
            <w:r w:rsidRPr="005F1598">
              <w:rPr>
                <w:lang w:val="uk-UA"/>
              </w:rPr>
              <w:t xml:space="preserve"> р</w:t>
            </w:r>
            <w:r w:rsidR="00DD1AAA">
              <w:rPr>
                <w:lang w:val="uk-UA"/>
              </w:rPr>
              <w:t>.</w:t>
            </w:r>
          </w:p>
        </w:tc>
        <w:tc>
          <w:tcPr>
            <w:tcW w:w="932" w:type="pct"/>
            <w:gridSpan w:val="2"/>
            <w:tcBorders>
              <w:top w:val="single" w:sz="4" w:space="0" w:color="auto"/>
            </w:tcBorders>
            <w:shd w:val="clear" w:color="auto" w:fill="FFFFFF"/>
            <w:vAlign w:val="center"/>
          </w:tcPr>
          <w:p w:rsidR="00245DC1" w:rsidRPr="005F1598" w:rsidRDefault="00245DC1" w:rsidP="00DD1AAA">
            <w:pPr>
              <w:jc w:val="center"/>
              <w:rPr>
                <w:lang w:val="uk-UA"/>
              </w:rPr>
            </w:pPr>
            <w:r w:rsidRPr="005F1598">
              <w:rPr>
                <w:lang w:val="uk-UA"/>
              </w:rPr>
              <w:t xml:space="preserve">Відхилення </w:t>
            </w:r>
          </w:p>
        </w:tc>
      </w:tr>
      <w:tr w:rsidR="00516769" w:rsidRPr="005F1598" w:rsidTr="001B6984">
        <w:trPr>
          <w:jc w:val="center"/>
        </w:trPr>
        <w:tc>
          <w:tcPr>
            <w:tcW w:w="1165" w:type="pct"/>
            <w:vMerge/>
            <w:shd w:val="clear" w:color="auto" w:fill="FFFFFF"/>
            <w:vAlign w:val="center"/>
          </w:tcPr>
          <w:p w:rsidR="00245DC1" w:rsidRPr="005F1598" w:rsidRDefault="00245DC1" w:rsidP="005F1598">
            <w:pPr>
              <w:jc w:val="center"/>
              <w:rPr>
                <w:lang w:val="uk-UA"/>
              </w:rPr>
            </w:pPr>
          </w:p>
        </w:tc>
        <w:tc>
          <w:tcPr>
            <w:tcW w:w="415" w:type="pct"/>
            <w:shd w:val="clear" w:color="auto" w:fill="FFFFFF"/>
            <w:vAlign w:val="center"/>
          </w:tcPr>
          <w:p w:rsidR="00245DC1" w:rsidRPr="005F1598" w:rsidRDefault="00245DC1" w:rsidP="00DD1AAA">
            <w:pPr>
              <w:jc w:val="center"/>
              <w:rPr>
                <w:lang w:val="uk-UA"/>
              </w:rPr>
            </w:pPr>
            <w:r w:rsidRPr="005F1598">
              <w:rPr>
                <w:lang w:val="uk-UA"/>
              </w:rPr>
              <w:t>тис. грн.</w:t>
            </w:r>
          </w:p>
        </w:tc>
        <w:tc>
          <w:tcPr>
            <w:tcW w:w="517" w:type="pct"/>
            <w:shd w:val="clear" w:color="auto" w:fill="FFFFFF"/>
            <w:vAlign w:val="center"/>
          </w:tcPr>
          <w:p w:rsidR="00245DC1" w:rsidRPr="005F1598" w:rsidRDefault="00AB1918" w:rsidP="005F1598">
            <w:pPr>
              <w:jc w:val="center"/>
              <w:rPr>
                <w:lang w:val="uk-UA"/>
              </w:rPr>
            </w:pPr>
            <w:r w:rsidRPr="005F1598">
              <w:rPr>
                <w:lang w:val="uk-UA"/>
              </w:rPr>
              <w:t>п</w:t>
            </w:r>
            <w:r w:rsidR="00245DC1" w:rsidRPr="005F1598">
              <w:rPr>
                <w:lang w:val="uk-UA"/>
              </w:rPr>
              <w:t>итома вага</w:t>
            </w:r>
          </w:p>
        </w:tc>
        <w:tc>
          <w:tcPr>
            <w:tcW w:w="535" w:type="pct"/>
            <w:shd w:val="clear" w:color="auto" w:fill="FFFFFF"/>
            <w:vAlign w:val="center"/>
          </w:tcPr>
          <w:p w:rsidR="00245DC1" w:rsidRPr="005F1598" w:rsidRDefault="00245DC1" w:rsidP="00DD1AAA">
            <w:pPr>
              <w:jc w:val="center"/>
              <w:rPr>
                <w:lang w:val="uk-UA"/>
              </w:rPr>
            </w:pPr>
            <w:r w:rsidRPr="005F1598">
              <w:rPr>
                <w:lang w:val="uk-UA"/>
              </w:rPr>
              <w:t>тис. грн.</w:t>
            </w:r>
          </w:p>
        </w:tc>
        <w:tc>
          <w:tcPr>
            <w:tcW w:w="480" w:type="pct"/>
            <w:shd w:val="clear" w:color="auto" w:fill="FFFFFF"/>
            <w:vAlign w:val="center"/>
          </w:tcPr>
          <w:p w:rsidR="00245DC1" w:rsidRPr="005F1598" w:rsidRDefault="00AB1918" w:rsidP="005F1598">
            <w:pPr>
              <w:jc w:val="center"/>
              <w:rPr>
                <w:lang w:val="uk-UA"/>
              </w:rPr>
            </w:pPr>
            <w:r w:rsidRPr="005F1598">
              <w:rPr>
                <w:lang w:val="uk-UA"/>
              </w:rPr>
              <w:t>п</w:t>
            </w:r>
            <w:r w:rsidR="00245DC1" w:rsidRPr="005F1598">
              <w:rPr>
                <w:lang w:val="uk-UA"/>
              </w:rPr>
              <w:t>итома вага</w:t>
            </w:r>
          </w:p>
        </w:tc>
        <w:tc>
          <w:tcPr>
            <w:tcW w:w="472" w:type="pct"/>
            <w:shd w:val="clear" w:color="auto" w:fill="FFFFFF"/>
            <w:vAlign w:val="center"/>
          </w:tcPr>
          <w:p w:rsidR="00245DC1" w:rsidRPr="005F1598" w:rsidRDefault="00245DC1" w:rsidP="00DD1AAA">
            <w:pPr>
              <w:jc w:val="center"/>
              <w:rPr>
                <w:lang w:val="uk-UA"/>
              </w:rPr>
            </w:pPr>
            <w:r w:rsidRPr="005F1598">
              <w:rPr>
                <w:lang w:val="uk-UA"/>
              </w:rPr>
              <w:t>тис. грн.</w:t>
            </w:r>
          </w:p>
        </w:tc>
        <w:tc>
          <w:tcPr>
            <w:tcW w:w="483" w:type="pct"/>
            <w:shd w:val="clear" w:color="auto" w:fill="FFFFFF"/>
            <w:vAlign w:val="center"/>
          </w:tcPr>
          <w:p w:rsidR="00245DC1" w:rsidRPr="005F1598" w:rsidRDefault="00AB1918" w:rsidP="005F1598">
            <w:pPr>
              <w:jc w:val="center"/>
              <w:rPr>
                <w:lang w:val="uk-UA"/>
              </w:rPr>
            </w:pPr>
            <w:r w:rsidRPr="005F1598">
              <w:rPr>
                <w:lang w:val="uk-UA"/>
              </w:rPr>
              <w:t>питома вага</w:t>
            </w:r>
          </w:p>
        </w:tc>
        <w:tc>
          <w:tcPr>
            <w:tcW w:w="464" w:type="pct"/>
            <w:shd w:val="clear" w:color="auto" w:fill="FFFFFF"/>
            <w:vAlign w:val="center"/>
          </w:tcPr>
          <w:p w:rsidR="00245DC1" w:rsidRPr="005F1598" w:rsidRDefault="00DD1AAA" w:rsidP="005F1598">
            <w:pPr>
              <w:jc w:val="center"/>
              <w:rPr>
                <w:lang w:val="uk-UA"/>
              </w:rPr>
            </w:pPr>
            <w:r>
              <w:rPr>
                <w:lang w:val="uk-UA"/>
              </w:rPr>
              <w:t>абс.</w:t>
            </w:r>
          </w:p>
        </w:tc>
        <w:tc>
          <w:tcPr>
            <w:tcW w:w="468" w:type="pct"/>
            <w:shd w:val="clear" w:color="auto" w:fill="FFFFFF"/>
            <w:vAlign w:val="center"/>
          </w:tcPr>
          <w:p w:rsidR="00245DC1" w:rsidRPr="005F1598" w:rsidRDefault="00DD1AAA" w:rsidP="005F1598">
            <w:pPr>
              <w:jc w:val="center"/>
              <w:rPr>
                <w:lang w:val="uk-UA"/>
              </w:rPr>
            </w:pPr>
            <w:r>
              <w:rPr>
                <w:lang w:val="uk-UA"/>
              </w:rPr>
              <w:t>відн.</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Статутний капітал</w:t>
            </w:r>
          </w:p>
        </w:tc>
        <w:tc>
          <w:tcPr>
            <w:tcW w:w="415" w:type="pct"/>
            <w:vAlign w:val="center"/>
          </w:tcPr>
          <w:p w:rsidR="005F1598" w:rsidRPr="005F1598" w:rsidRDefault="005F1598" w:rsidP="005F1598">
            <w:pPr>
              <w:jc w:val="center"/>
              <w:rPr>
                <w:color w:val="000000"/>
                <w:lang w:val="uk-UA"/>
              </w:rPr>
            </w:pPr>
            <w:r w:rsidRPr="005F1598">
              <w:rPr>
                <w:color w:val="000000"/>
                <w:lang w:val="uk-UA"/>
              </w:rPr>
              <w:t>24722</w:t>
            </w:r>
          </w:p>
        </w:tc>
        <w:tc>
          <w:tcPr>
            <w:tcW w:w="517" w:type="pct"/>
            <w:vAlign w:val="center"/>
          </w:tcPr>
          <w:p w:rsidR="005F1598" w:rsidRPr="005F1598" w:rsidRDefault="005F1598" w:rsidP="005F1598">
            <w:pPr>
              <w:jc w:val="center"/>
              <w:rPr>
                <w:color w:val="000000"/>
                <w:lang w:val="uk-UA"/>
              </w:rPr>
            </w:pPr>
            <w:r w:rsidRPr="005F1598">
              <w:rPr>
                <w:color w:val="000000"/>
                <w:lang w:val="uk-UA"/>
              </w:rPr>
              <w:t>15,6</w:t>
            </w:r>
          </w:p>
        </w:tc>
        <w:tc>
          <w:tcPr>
            <w:tcW w:w="535" w:type="pct"/>
            <w:vAlign w:val="center"/>
          </w:tcPr>
          <w:p w:rsidR="005F1598" w:rsidRPr="005F1598" w:rsidRDefault="005F1598" w:rsidP="005F1598">
            <w:pPr>
              <w:jc w:val="center"/>
              <w:rPr>
                <w:color w:val="000000"/>
                <w:lang w:val="uk-UA"/>
              </w:rPr>
            </w:pPr>
            <w:r w:rsidRPr="005F1598">
              <w:rPr>
                <w:color w:val="000000"/>
                <w:lang w:val="uk-UA"/>
              </w:rPr>
              <w:t>24722</w:t>
            </w:r>
          </w:p>
        </w:tc>
        <w:tc>
          <w:tcPr>
            <w:tcW w:w="480" w:type="pct"/>
            <w:vAlign w:val="center"/>
          </w:tcPr>
          <w:p w:rsidR="005F1598" w:rsidRPr="005F1598" w:rsidRDefault="005F1598" w:rsidP="005F1598">
            <w:pPr>
              <w:jc w:val="center"/>
              <w:rPr>
                <w:color w:val="000000"/>
                <w:lang w:val="uk-UA"/>
              </w:rPr>
            </w:pPr>
            <w:r w:rsidRPr="005F1598">
              <w:rPr>
                <w:color w:val="000000"/>
                <w:lang w:val="uk-UA"/>
              </w:rPr>
              <w:t>12,5</w:t>
            </w:r>
          </w:p>
        </w:tc>
        <w:tc>
          <w:tcPr>
            <w:tcW w:w="472" w:type="pct"/>
            <w:vAlign w:val="center"/>
          </w:tcPr>
          <w:p w:rsidR="005F1598" w:rsidRPr="005F1598" w:rsidRDefault="005F1598" w:rsidP="005F1598">
            <w:pPr>
              <w:jc w:val="center"/>
              <w:rPr>
                <w:color w:val="000000"/>
                <w:lang w:val="uk-UA"/>
              </w:rPr>
            </w:pPr>
            <w:r w:rsidRPr="005F1598">
              <w:rPr>
                <w:color w:val="000000"/>
                <w:lang w:val="uk-UA"/>
              </w:rPr>
              <w:t>24722</w:t>
            </w:r>
          </w:p>
        </w:tc>
        <w:tc>
          <w:tcPr>
            <w:tcW w:w="483" w:type="pct"/>
            <w:vAlign w:val="center"/>
          </w:tcPr>
          <w:p w:rsidR="005F1598" w:rsidRPr="005F1598" w:rsidRDefault="005F1598" w:rsidP="005F1598">
            <w:pPr>
              <w:jc w:val="center"/>
              <w:rPr>
                <w:color w:val="000000"/>
              </w:rPr>
            </w:pPr>
            <w:r w:rsidRPr="005F1598">
              <w:rPr>
                <w:color w:val="000000"/>
              </w:rPr>
              <w:t>8,1</w:t>
            </w:r>
          </w:p>
        </w:tc>
        <w:tc>
          <w:tcPr>
            <w:tcW w:w="464" w:type="pct"/>
            <w:vAlign w:val="center"/>
          </w:tcPr>
          <w:p w:rsidR="005F1598" w:rsidRPr="005F1598" w:rsidRDefault="005F1598" w:rsidP="005F1598">
            <w:pPr>
              <w:jc w:val="center"/>
              <w:rPr>
                <w:color w:val="000000"/>
              </w:rPr>
            </w:pPr>
            <w:r w:rsidRPr="005F1598">
              <w:rPr>
                <w:color w:val="000000"/>
              </w:rPr>
              <w:t>0</w:t>
            </w:r>
          </w:p>
        </w:tc>
        <w:tc>
          <w:tcPr>
            <w:tcW w:w="468" w:type="pct"/>
            <w:vAlign w:val="center"/>
          </w:tcPr>
          <w:p w:rsidR="005F1598" w:rsidRPr="005F1598" w:rsidRDefault="005F1598" w:rsidP="005F1598">
            <w:pPr>
              <w:jc w:val="center"/>
              <w:rPr>
                <w:color w:val="000000"/>
              </w:rPr>
            </w:pPr>
            <w:r w:rsidRPr="005F1598">
              <w:rPr>
                <w:color w:val="000000"/>
              </w:rPr>
              <w:t>100</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Інший додатковий капітал</w:t>
            </w:r>
          </w:p>
        </w:tc>
        <w:tc>
          <w:tcPr>
            <w:tcW w:w="415" w:type="pct"/>
            <w:vAlign w:val="center"/>
          </w:tcPr>
          <w:p w:rsidR="005F1598" w:rsidRPr="005F1598" w:rsidRDefault="005F1598" w:rsidP="005F1598">
            <w:pPr>
              <w:jc w:val="center"/>
              <w:rPr>
                <w:color w:val="000000"/>
                <w:lang w:val="uk-UA"/>
              </w:rPr>
            </w:pPr>
            <w:r w:rsidRPr="005F1598">
              <w:rPr>
                <w:color w:val="000000"/>
                <w:lang w:val="uk-UA"/>
              </w:rPr>
              <w:t>11048</w:t>
            </w:r>
          </w:p>
        </w:tc>
        <w:tc>
          <w:tcPr>
            <w:tcW w:w="517" w:type="pct"/>
            <w:vAlign w:val="center"/>
          </w:tcPr>
          <w:p w:rsidR="005F1598" w:rsidRPr="005F1598" w:rsidRDefault="005F1598" w:rsidP="005F1598">
            <w:pPr>
              <w:jc w:val="center"/>
              <w:rPr>
                <w:color w:val="000000"/>
                <w:lang w:val="uk-UA"/>
              </w:rPr>
            </w:pPr>
            <w:r w:rsidRPr="005F1598">
              <w:rPr>
                <w:color w:val="000000"/>
                <w:lang w:val="uk-UA"/>
              </w:rPr>
              <w:t>7,0</w:t>
            </w:r>
          </w:p>
        </w:tc>
        <w:tc>
          <w:tcPr>
            <w:tcW w:w="535" w:type="pct"/>
            <w:vAlign w:val="center"/>
          </w:tcPr>
          <w:p w:rsidR="005F1598" w:rsidRPr="005F1598" w:rsidRDefault="005F1598" w:rsidP="005F1598">
            <w:pPr>
              <w:jc w:val="center"/>
              <w:rPr>
                <w:color w:val="000000"/>
                <w:lang w:val="uk-UA"/>
              </w:rPr>
            </w:pPr>
            <w:r w:rsidRPr="005F1598">
              <w:rPr>
                <w:color w:val="000000"/>
                <w:lang w:val="uk-UA"/>
              </w:rPr>
              <w:t>11048</w:t>
            </w:r>
          </w:p>
        </w:tc>
        <w:tc>
          <w:tcPr>
            <w:tcW w:w="480" w:type="pct"/>
            <w:vAlign w:val="center"/>
          </w:tcPr>
          <w:p w:rsidR="005F1598" w:rsidRPr="005F1598" w:rsidRDefault="005F1598" w:rsidP="005F1598">
            <w:pPr>
              <w:jc w:val="center"/>
              <w:rPr>
                <w:color w:val="000000"/>
                <w:lang w:val="uk-UA"/>
              </w:rPr>
            </w:pPr>
            <w:r w:rsidRPr="005F1598">
              <w:rPr>
                <w:color w:val="000000"/>
                <w:lang w:val="uk-UA"/>
              </w:rPr>
              <w:t>5,6</w:t>
            </w:r>
          </w:p>
        </w:tc>
        <w:tc>
          <w:tcPr>
            <w:tcW w:w="472" w:type="pct"/>
            <w:vAlign w:val="center"/>
          </w:tcPr>
          <w:p w:rsidR="005F1598" w:rsidRPr="005F1598" w:rsidRDefault="005F1598" w:rsidP="005F1598">
            <w:pPr>
              <w:jc w:val="center"/>
              <w:rPr>
                <w:color w:val="000000"/>
                <w:lang w:val="uk-UA"/>
              </w:rPr>
            </w:pPr>
            <w:r w:rsidRPr="005F1598">
              <w:rPr>
                <w:color w:val="000000"/>
                <w:lang w:val="uk-UA"/>
              </w:rPr>
              <w:t>10757</w:t>
            </w:r>
          </w:p>
        </w:tc>
        <w:tc>
          <w:tcPr>
            <w:tcW w:w="483" w:type="pct"/>
            <w:vAlign w:val="center"/>
          </w:tcPr>
          <w:p w:rsidR="005F1598" w:rsidRPr="005F1598" w:rsidRDefault="005F1598" w:rsidP="005F1598">
            <w:pPr>
              <w:jc w:val="center"/>
              <w:rPr>
                <w:color w:val="000000"/>
              </w:rPr>
            </w:pPr>
            <w:r w:rsidRPr="005F1598">
              <w:rPr>
                <w:color w:val="000000"/>
              </w:rPr>
              <w:t>3,5</w:t>
            </w:r>
          </w:p>
        </w:tc>
        <w:tc>
          <w:tcPr>
            <w:tcW w:w="464" w:type="pct"/>
            <w:vAlign w:val="center"/>
          </w:tcPr>
          <w:p w:rsidR="005F1598" w:rsidRPr="005F1598" w:rsidRDefault="005F1598" w:rsidP="005F1598">
            <w:pPr>
              <w:jc w:val="center"/>
              <w:rPr>
                <w:color w:val="000000"/>
              </w:rPr>
            </w:pPr>
            <w:r w:rsidRPr="005F1598">
              <w:rPr>
                <w:color w:val="000000"/>
              </w:rPr>
              <w:t>-291</w:t>
            </w:r>
          </w:p>
        </w:tc>
        <w:tc>
          <w:tcPr>
            <w:tcW w:w="468" w:type="pct"/>
            <w:vAlign w:val="center"/>
          </w:tcPr>
          <w:p w:rsidR="005F1598" w:rsidRPr="005F1598" w:rsidRDefault="005F1598" w:rsidP="005F1598">
            <w:pPr>
              <w:jc w:val="center"/>
              <w:rPr>
                <w:color w:val="000000"/>
              </w:rPr>
            </w:pPr>
            <w:r w:rsidRPr="005F1598">
              <w:rPr>
                <w:color w:val="000000"/>
              </w:rPr>
              <w:t>97,4</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Резервний капітал</w:t>
            </w:r>
          </w:p>
        </w:tc>
        <w:tc>
          <w:tcPr>
            <w:tcW w:w="415" w:type="pct"/>
            <w:vAlign w:val="center"/>
          </w:tcPr>
          <w:p w:rsidR="005F1598" w:rsidRPr="005F1598" w:rsidRDefault="005F1598" w:rsidP="005F1598">
            <w:pPr>
              <w:jc w:val="center"/>
              <w:rPr>
                <w:color w:val="000000"/>
                <w:lang w:val="uk-UA"/>
              </w:rPr>
            </w:pPr>
            <w:r w:rsidRPr="005F1598">
              <w:rPr>
                <w:color w:val="000000"/>
                <w:lang w:val="uk-UA"/>
              </w:rPr>
              <w:t>3602</w:t>
            </w:r>
          </w:p>
        </w:tc>
        <w:tc>
          <w:tcPr>
            <w:tcW w:w="517" w:type="pct"/>
            <w:vAlign w:val="center"/>
          </w:tcPr>
          <w:p w:rsidR="005F1598" w:rsidRPr="005F1598" w:rsidRDefault="005F1598" w:rsidP="005F1598">
            <w:pPr>
              <w:jc w:val="center"/>
              <w:rPr>
                <w:color w:val="000000"/>
                <w:lang w:val="uk-UA"/>
              </w:rPr>
            </w:pPr>
            <w:r w:rsidRPr="005F1598">
              <w:rPr>
                <w:color w:val="000000"/>
                <w:lang w:val="uk-UA"/>
              </w:rPr>
              <w:t>2,3</w:t>
            </w:r>
          </w:p>
        </w:tc>
        <w:tc>
          <w:tcPr>
            <w:tcW w:w="535" w:type="pct"/>
            <w:vAlign w:val="center"/>
          </w:tcPr>
          <w:p w:rsidR="005F1598" w:rsidRPr="005F1598" w:rsidRDefault="005F1598" w:rsidP="005F1598">
            <w:pPr>
              <w:jc w:val="center"/>
              <w:rPr>
                <w:color w:val="000000"/>
                <w:lang w:val="uk-UA"/>
              </w:rPr>
            </w:pPr>
            <w:r w:rsidRPr="005F1598">
              <w:rPr>
                <w:color w:val="000000"/>
                <w:lang w:val="uk-UA"/>
              </w:rPr>
              <w:t>4121</w:t>
            </w:r>
          </w:p>
        </w:tc>
        <w:tc>
          <w:tcPr>
            <w:tcW w:w="480" w:type="pct"/>
            <w:vAlign w:val="center"/>
          </w:tcPr>
          <w:p w:rsidR="005F1598" w:rsidRPr="005F1598" w:rsidRDefault="005F1598" w:rsidP="005F1598">
            <w:pPr>
              <w:jc w:val="center"/>
              <w:rPr>
                <w:color w:val="000000"/>
                <w:lang w:val="uk-UA"/>
              </w:rPr>
            </w:pPr>
            <w:r w:rsidRPr="005F1598">
              <w:rPr>
                <w:color w:val="000000"/>
                <w:lang w:val="uk-UA"/>
              </w:rPr>
              <w:t>2,1</w:t>
            </w:r>
          </w:p>
        </w:tc>
        <w:tc>
          <w:tcPr>
            <w:tcW w:w="472" w:type="pct"/>
            <w:vAlign w:val="center"/>
          </w:tcPr>
          <w:p w:rsidR="005F1598" w:rsidRPr="005F1598" w:rsidRDefault="005F1598" w:rsidP="005F1598">
            <w:pPr>
              <w:jc w:val="center"/>
              <w:rPr>
                <w:color w:val="000000"/>
                <w:lang w:val="uk-UA"/>
              </w:rPr>
            </w:pPr>
            <w:r w:rsidRPr="005F1598">
              <w:rPr>
                <w:color w:val="000000"/>
                <w:lang w:val="uk-UA"/>
              </w:rPr>
              <w:t>4375</w:t>
            </w:r>
          </w:p>
        </w:tc>
        <w:tc>
          <w:tcPr>
            <w:tcW w:w="483" w:type="pct"/>
            <w:vAlign w:val="center"/>
          </w:tcPr>
          <w:p w:rsidR="005F1598" w:rsidRPr="005F1598" w:rsidRDefault="005F1598" w:rsidP="005F1598">
            <w:pPr>
              <w:jc w:val="center"/>
              <w:rPr>
                <w:color w:val="000000"/>
              </w:rPr>
            </w:pPr>
            <w:r w:rsidRPr="005F1598">
              <w:rPr>
                <w:color w:val="000000"/>
              </w:rPr>
              <w:t>1,4</w:t>
            </w:r>
          </w:p>
        </w:tc>
        <w:tc>
          <w:tcPr>
            <w:tcW w:w="464" w:type="pct"/>
            <w:vAlign w:val="center"/>
          </w:tcPr>
          <w:p w:rsidR="005F1598" w:rsidRPr="005F1598" w:rsidRDefault="005F1598" w:rsidP="005F1598">
            <w:pPr>
              <w:jc w:val="center"/>
              <w:rPr>
                <w:color w:val="000000"/>
              </w:rPr>
            </w:pPr>
            <w:r w:rsidRPr="005F1598">
              <w:rPr>
                <w:color w:val="000000"/>
              </w:rPr>
              <w:t>773</w:t>
            </w:r>
          </w:p>
        </w:tc>
        <w:tc>
          <w:tcPr>
            <w:tcW w:w="468" w:type="pct"/>
            <w:vAlign w:val="center"/>
          </w:tcPr>
          <w:p w:rsidR="005F1598" w:rsidRPr="005F1598" w:rsidRDefault="005F1598" w:rsidP="005F1598">
            <w:pPr>
              <w:jc w:val="center"/>
              <w:rPr>
                <w:color w:val="000000"/>
              </w:rPr>
            </w:pPr>
            <w:r w:rsidRPr="005F1598">
              <w:rPr>
                <w:color w:val="000000"/>
              </w:rPr>
              <w:t>121,5</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Нерозподілений прибуток (непокритий збиток)</w:t>
            </w:r>
          </w:p>
        </w:tc>
        <w:tc>
          <w:tcPr>
            <w:tcW w:w="415" w:type="pct"/>
            <w:vAlign w:val="center"/>
          </w:tcPr>
          <w:p w:rsidR="005F1598" w:rsidRPr="005F1598" w:rsidRDefault="005F1598" w:rsidP="005F1598">
            <w:pPr>
              <w:jc w:val="center"/>
              <w:rPr>
                <w:color w:val="000000"/>
                <w:lang w:val="uk-UA"/>
              </w:rPr>
            </w:pPr>
            <w:r w:rsidRPr="005F1598">
              <w:rPr>
                <w:color w:val="000000"/>
                <w:lang w:val="uk-UA"/>
              </w:rPr>
              <w:t>43 982</w:t>
            </w:r>
          </w:p>
        </w:tc>
        <w:tc>
          <w:tcPr>
            <w:tcW w:w="517" w:type="pct"/>
            <w:vAlign w:val="center"/>
          </w:tcPr>
          <w:p w:rsidR="005F1598" w:rsidRPr="005F1598" w:rsidRDefault="005F1598" w:rsidP="005F1598">
            <w:pPr>
              <w:jc w:val="center"/>
              <w:rPr>
                <w:color w:val="000000"/>
                <w:lang w:val="uk-UA"/>
              </w:rPr>
            </w:pPr>
            <w:r w:rsidRPr="005F1598">
              <w:rPr>
                <w:color w:val="000000"/>
                <w:lang w:val="uk-UA"/>
              </w:rPr>
              <w:t>27,8</w:t>
            </w:r>
          </w:p>
        </w:tc>
        <w:tc>
          <w:tcPr>
            <w:tcW w:w="535" w:type="pct"/>
            <w:vAlign w:val="center"/>
          </w:tcPr>
          <w:p w:rsidR="005F1598" w:rsidRPr="005F1598" w:rsidRDefault="005F1598" w:rsidP="005F1598">
            <w:pPr>
              <w:jc w:val="center"/>
              <w:rPr>
                <w:color w:val="000000"/>
                <w:lang w:val="uk-UA"/>
              </w:rPr>
            </w:pPr>
            <w:r w:rsidRPr="005F1598">
              <w:rPr>
                <w:color w:val="000000"/>
                <w:lang w:val="uk-UA"/>
              </w:rPr>
              <w:t>48543</w:t>
            </w:r>
          </w:p>
        </w:tc>
        <w:tc>
          <w:tcPr>
            <w:tcW w:w="480" w:type="pct"/>
            <w:vAlign w:val="center"/>
          </w:tcPr>
          <w:p w:rsidR="005F1598" w:rsidRPr="005F1598" w:rsidRDefault="005F1598" w:rsidP="005F1598">
            <w:pPr>
              <w:jc w:val="center"/>
              <w:rPr>
                <w:color w:val="000000"/>
                <w:lang w:val="uk-UA"/>
              </w:rPr>
            </w:pPr>
            <w:r w:rsidRPr="005F1598">
              <w:rPr>
                <w:color w:val="000000"/>
                <w:lang w:val="uk-UA"/>
              </w:rPr>
              <w:t>24,5</w:t>
            </w:r>
          </w:p>
        </w:tc>
        <w:tc>
          <w:tcPr>
            <w:tcW w:w="472" w:type="pct"/>
            <w:vAlign w:val="center"/>
          </w:tcPr>
          <w:p w:rsidR="005F1598" w:rsidRPr="005F1598" w:rsidRDefault="005F1598" w:rsidP="005F1598">
            <w:pPr>
              <w:jc w:val="center"/>
              <w:rPr>
                <w:color w:val="000000"/>
                <w:lang w:val="uk-UA"/>
              </w:rPr>
            </w:pPr>
            <w:r w:rsidRPr="005F1598">
              <w:rPr>
                <w:color w:val="000000"/>
                <w:lang w:val="uk-UA"/>
              </w:rPr>
              <w:t>102131</w:t>
            </w:r>
          </w:p>
        </w:tc>
        <w:tc>
          <w:tcPr>
            <w:tcW w:w="483" w:type="pct"/>
            <w:vAlign w:val="center"/>
          </w:tcPr>
          <w:p w:rsidR="005F1598" w:rsidRPr="005F1598" w:rsidRDefault="005F1598" w:rsidP="005F1598">
            <w:pPr>
              <w:jc w:val="center"/>
              <w:rPr>
                <w:color w:val="000000"/>
              </w:rPr>
            </w:pPr>
            <w:r w:rsidRPr="005F1598">
              <w:rPr>
                <w:color w:val="000000"/>
              </w:rPr>
              <w:t>33,4</w:t>
            </w:r>
          </w:p>
        </w:tc>
        <w:tc>
          <w:tcPr>
            <w:tcW w:w="464" w:type="pct"/>
            <w:vAlign w:val="center"/>
          </w:tcPr>
          <w:p w:rsidR="005F1598" w:rsidRPr="005F1598" w:rsidRDefault="005F1598" w:rsidP="005F1598">
            <w:pPr>
              <w:jc w:val="center"/>
              <w:rPr>
                <w:color w:val="000000"/>
              </w:rPr>
            </w:pPr>
            <w:r w:rsidRPr="005F1598">
              <w:rPr>
                <w:color w:val="000000"/>
              </w:rPr>
              <w:t>58149</w:t>
            </w:r>
          </w:p>
        </w:tc>
        <w:tc>
          <w:tcPr>
            <w:tcW w:w="468" w:type="pct"/>
            <w:vAlign w:val="center"/>
          </w:tcPr>
          <w:p w:rsidR="005F1598" w:rsidRPr="005F1598" w:rsidRDefault="005F1598" w:rsidP="005F1598">
            <w:pPr>
              <w:jc w:val="center"/>
              <w:rPr>
                <w:color w:val="000000"/>
              </w:rPr>
            </w:pPr>
            <w:r w:rsidRPr="005F1598">
              <w:rPr>
                <w:color w:val="000000"/>
              </w:rPr>
              <w:t>232,2</w:t>
            </w:r>
          </w:p>
        </w:tc>
      </w:tr>
      <w:tr w:rsidR="005F1598" w:rsidRPr="005F1598" w:rsidTr="001B6984">
        <w:trPr>
          <w:jc w:val="center"/>
        </w:trPr>
        <w:tc>
          <w:tcPr>
            <w:tcW w:w="1165" w:type="pct"/>
            <w:vAlign w:val="center"/>
          </w:tcPr>
          <w:p w:rsidR="005F1598" w:rsidRPr="005F1598" w:rsidRDefault="005F1598" w:rsidP="005F1598">
            <w:pPr>
              <w:rPr>
                <w:b/>
                <w:lang w:val="uk-UA"/>
              </w:rPr>
            </w:pPr>
            <w:r w:rsidRPr="005F1598">
              <w:rPr>
                <w:b/>
                <w:lang w:val="uk-UA"/>
              </w:rPr>
              <w:t>І. Власний капітал</w:t>
            </w:r>
          </w:p>
        </w:tc>
        <w:tc>
          <w:tcPr>
            <w:tcW w:w="415" w:type="pct"/>
            <w:vAlign w:val="center"/>
          </w:tcPr>
          <w:p w:rsidR="005F1598" w:rsidRPr="005F1598" w:rsidRDefault="005F1598" w:rsidP="005F1598">
            <w:pPr>
              <w:jc w:val="center"/>
              <w:rPr>
                <w:b/>
                <w:bCs/>
                <w:color w:val="000000"/>
                <w:lang w:val="uk-UA"/>
              </w:rPr>
            </w:pPr>
            <w:r w:rsidRPr="005F1598">
              <w:rPr>
                <w:b/>
                <w:bCs/>
                <w:color w:val="000000"/>
                <w:lang w:val="uk-UA"/>
              </w:rPr>
              <w:t>83540</w:t>
            </w:r>
          </w:p>
        </w:tc>
        <w:tc>
          <w:tcPr>
            <w:tcW w:w="517" w:type="pct"/>
            <w:vAlign w:val="center"/>
          </w:tcPr>
          <w:p w:rsidR="005F1598" w:rsidRPr="005F1598" w:rsidRDefault="005F1598" w:rsidP="005F1598">
            <w:pPr>
              <w:jc w:val="center"/>
              <w:rPr>
                <w:b/>
                <w:bCs/>
                <w:color w:val="000000"/>
                <w:lang w:val="uk-UA"/>
              </w:rPr>
            </w:pPr>
            <w:r w:rsidRPr="005F1598">
              <w:rPr>
                <w:b/>
                <w:bCs/>
                <w:color w:val="000000"/>
                <w:lang w:val="uk-UA"/>
              </w:rPr>
              <w:t>52,8</w:t>
            </w:r>
          </w:p>
        </w:tc>
        <w:tc>
          <w:tcPr>
            <w:tcW w:w="535" w:type="pct"/>
            <w:vAlign w:val="center"/>
          </w:tcPr>
          <w:p w:rsidR="005F1598" w:rsidRPr="005F1598" w:rsidRDefault="005F1598" w:rsidP="005F1598">
            <w:pPr>
              <w:jc w:val="center"/>
              <w:rPr>
                <w:b/>
                <w:bCs/>
                <w:color w:val="000000"/>
                <w:lang w:val="uk-UA"/>
              </w:rPr>
            </w:pPr>
            <w:r w:rsidRPr="005F1598">
              <w:rPr>
                <w:b/>
                <w:bCs/>
                <w:color w:val="000000"/>
                <w:lang w:val="uk-UA"/>
              </w:rPr>
              <w:t>88592</w:t>
            </w:r>
          </w:p>
        </w:tc>
        <w:tc>
          <w:tcPr>
            <w:tcW w:w="480" w:type="pct"/>
            <w:vAlign w:val="center"/>
          </w:tcPr>
          <w:p w:rsidR="005F1598" w:rsidRPr="005F1598" w:rsidRDefault="005F1598" w:rsidP="005F1598">
            <w:pPr>
              <w:jc w:val="center"/>
              <w:rPr>
                <w:b/>
                <w:bCs/>
                <w:color w:val="000000"/>
                <w:lang w:val="uk-UA"/>
              </w:rPr>
            </w:pPr>
            <w:r w:rsidRPr="005F1598">
              <w:rPr>
                <w:b/>
                <w:bCs/>
                <w:color w:val="000000"/>
                <w:lang w:val="uk-UA"/>
              </w:rPr>
              <w:t>44,7</w:t>
            </w:r>
          </w:p>
        </w:tc>
        <w:tc>
          <w:tcPr>
            <w:tcW w:w="472" w:type="pct"/>
            <w:vAlign w:val="center"/>
          </w:tcPr>
          <w:p w:rsidR="005F1598" w:rsidRPr="005F1598" w:rsidRDefault="005F1598" w:rsidP="005F1598">
            <w:pPr>
              <w:jc w:val="center"/>
              <w:rPr>
                <w:b/>
                <w:bCs/>
                <w:color w:val="000000"/>
                <w:lang w:val="uk-UA"/>
              </w:rPr>
            </w:pPr>
            <w:r w:rsidRPr="005F1598">
              <w:rPr>
                <w:b/>
                <w:bCs/>
                <w:color w:val="000000"/>
                <w:lang w:val="uk-UA"/>
              </w:rPr>
              <w:t>142241</w:t>
            </w:r>
          </w:p>
        </w:tc>
        <w:tc>
          <w:tcPr>
            <w:tcW w:w="483" w:type="pct"/>
            <w:vAlign w:val="center"/>
          </w:tcPr>
          <w:p w:rsidR="005F1598" w:rsidRPr="005F1598" w:rsidRDefault="005F1598" w:rsidP="005F1598">
            <w:pPr>
              <w:jc w:val="center"/>
              <w:rPr>
                <w:b/>
                <w:color w:val="000000"/>
              </w:rPr>
            </w:pPr>
            <w:r w:rsidRPr="005F1598">
              <w:rPr>
                <w:b/>
                <w:color w:val="000000"/>
              </w:rPr>
              <w:t>46,5</w:t>
            </w:r>
          </w:p>
        </w:tc>
        <w:tc>
          <w:tcPr>
            <w:tcW w:w="464" w:type="pct"/>
            <w:vAlign w:val="center"/>
          </w:tcPr>
          <w:p w:rsidR="005F1598" w:rsidRPr="005F1598" w:rsidRDefault="005F1598" w:rsidP="005F1598">
            <w:pPr>
              <w:jc w:val="center"/>
              <w:rPr>
                <w:b/>
                <w:color w:val="000000"/>
              </w:rPr>
            </w:pPr>
            <w:r w:rsidRPr="005F1598">
              <w:rPr>
                <w:b/>
                <w:color w:val="000000"/>
              </w:rPr>
              <w:t>58701</w:t>
            </w:r>
          </w:p>
        </w:tc>
        <w:tc>
          <w:tcPr>
            <w:tcW w:w="468" w:type="pct"/>
            <w:vAlign w:val="center"/>
          </w:tcPr>
          <w:p w:rsidR="005F1598" w:rsidRPr="005F1598" w:rsidRDefault="005F1598" w:rsidP="005F1598">
            <w:pPr>
              <w:jc w:val="center"/>
              <w:rPr>
                <w:b/>
                <w:color w:val="000000"/>
              </w:rPr>
            </w:pPr>
            <w:r w:rsidRPr="005F1598">
              <w:rPr>
                <w:b/>
                <w:color w:val="000000"/>
              </w:rPr>
              <w:t>170,3</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Довгострокові кредити банків</w:t>
            </w:r>
          </w:p>
        </w:tc>
        <w:tc>
          <w:tcPr>
            <w:tcW w:w="415" w:type="pct"/>
            <w:vAlign w:val="center"/>
          </w:tcPr>
          <w:p w:rsidR="005F1598" w:rsidRPr="005F1598" w:rsidRDefault="005F1598" w:rsidP="005F1598">
            <w:pPr>
              <w:jc w:val="center"/>
              <w:rPr>
                <w:bCs/>
                <w:color w:val="000000"/>
                <w:lang w:val="uk-UA"/>
              </w:rPr>
            </w:pPr>
            <w:r w:rsidRPr="005F1598">
              <w:rPr>
                <w:bCs/>
                <w:color w:val="000000"/>
                <w:lang w:val="uk-UA"/>
              </w:rPr>
              <w:t>11880</w:t>
            </w:r>
          </w:p>
        </w:tc>
        <w:tc>
          <w:tcPr>
            <w:tcW w:w="517" w:type="pct"/>
            <w:vAlign w:val="center"/>
          </w:tcPr>
          <w:p w:rsidR="005F1598" w:rsidRPr="005F1598" w:rsidRDefault="005F1598" w:rsidP="005F1598">
            <w:pPr>
              <w:jc w:val="center"/>
              <w:rPr>
                <w:color w:val="000000"/>
                <w:lang w:val="uk-UA"/>
              </w:rPr>
            </w:pPr>
            <w:r w:rsidRPr="005F1598">
              <w:rPr>
                <w:color w:val="000000"/>
                <w:lang w:val="uk-UA"/>
              </w:rPr>
              <w:t>7,5</w:t>
            </w:r>
          </w:p>
        </w:tc>
        <w:tc>
          <w:tcPr>
            <w:tcW w:w="535" w:type="pct"/>
            <w:vAlign w:val="center"/>
          </w:tcPr>
          <w:p w:rsidR="005F1598" w:rsidRPr="005F1598" w:rsidRDefault="005F1598" w:rsidP="005F1598">
            <w:pPr>
              <w:jc w:val="center"/>
              <w:rPr>
                <w:bCs/>
                <w:color w:val="000000"/>
                <w:lang w:val="uk-UA"/>
              </w:rPr>
            </w:pPr>
            <w:r w:rsidRPr="005F1598">
              <w:rPr>
                <w:bCs/>
                <w:color w:val="000000"/>
                <w:lang w:val="uk-UA"/>
              </w:rPr>
              <w:t>25642</w:t>
            </w:r>
          </w:p>
        </w:tc>
        <w:tc>
          <w:tcPr>
            <w:tcW w:w="480" w:type="pct"/>
            <w:vAlign w:val="center"/>
          </w:tcPr>
          <w:p w:rsidR="005F1598" w:rsidRPr="005F1598" w:rsidRDefault="005F1598" w:rsidP="005F1598">
            <w:pPr>
              <w:jc w:val="center"/>
              <w:rPr>
                <w:color w:val="000000"/>
                <w:lang w:val="uk-UA"/>
              </w:rPr>
            </w:pPr>
            <w:r w:rsidRPr="005F1598">
              <w:rPr>
                <w:color w:val="000000"/>
                <w:lang w:val="uk-UA"/>
              </w:rPr>
              <w:t>12,9</w:t>
            </w:r>
          </w:p>
        </w:tc>
        <w:tc>
          <w:tcPr>
            <w:tcW w:w="472" w:type="pct"/>
            <w:vAlign w:val="center"/>
          </w:tcPr>
          <w:p w:rsidR="005F1598" w:rsidRPr="005F1598" w:rsidRDefault="005F1598" w:rsidP="005F1598">
            <w:pPr>
              <w:jc w:val="center"/>
              <w:rPr>
                <w:bCs/>
                <w:color w:val="000000"/>
                <w:lang w:val="uk-UA"/>
              </w:rPr>
            </w:pPr>
            <w:r w:rsidRPr="005F1598">
              <w:rPr>
                <w:bCs/>
                <w:color w:val="000000"/>
                <w:lang w:val="uk-UA"/>
              </w:rPr>
              <w:t>0</w:t>
            </w:r>
          </w:p>
        </w:tc>
        <w:tc>
          <w:tcPr>
            <w:tcW w:w="483" w:type="pct"/>
            <w:vAlign w:val="center"/>
          </w:tcPr>
          <w:p w:rsidR="005F1598" w:rsidRPr="00DD1AAA" w:rsidRDefault="00DD1AAA" w:rsidP="005F1598">
            <w:pPr>
              <w:jc w:val="center"/>
              <w:rPr>
                <w:color w:val="000000"/>
                <w:lang w:val="uk-UA"/>
              </w:rPr>
            </w:pPr>
            <w:r>
              <w:rPr>
                <w:color w:val="000000"/>
                <w:lang w:val="uk-UA"/>
              </w:rPr>
              <w:t>-</w:t>
            </w:r>
          </w:p>
        </w:tc>
        <w:tc>
          <w:tcPr>
            <w:tcW w:w="464" w:type="pct"/>
            <w:vAlign w:val="center"/>
          </w:tcPr>
          <w:p w:rsidR="005F1598" w:rsidRPr="005F1598" w:rsidRDefault="005F1598" w:rsidP="005F1598">
            <w:pPr>
              <w:jc w:val="center"/>
              <w:rPr>
                <w:color w:val="000000"/>
              </w:rPr>
            </w:pPr>
            <w:r w:rsidRPr="005F1598">
              <w:rPr>
                <w:color w:val="000000"/>
              </w:rPr>
              <w:t>-11880</w:t>
            </w:r>
          </w:p>
        </w:tc>
        <w:tc>
          <w:tcPr>
            <w:tcW w:w="468" w:type="pct"/>
            <w:vAlign w:val="center"/>
          </w:tcPr>
          <w:p w:rsidR="005F1598" w:rsidRPr="005F1598" w:rsidRDefault="005F1598" w:rsidP="005F1598">
            <w:pPr>
              <w:jc w:val="center"/>
              <w:rPr>
                <w:color w:val="000000"/>
              </w:rPr>
            </w:pPr>
            <w:r w:rsidRPr="005F1598">
              <w:rPr>
                <w:color w:val="000000"/>
              </w:rPr>
              <w:t>0,0</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Інші довгострокові зобов’язання</w:t>
            </w:r>
          </w:p>
        </w:tc>
        <w:tc>
          <w:tcPr>
            <w:tcW w:w="415" w:type="pct"/>
            <w:vAlign w:val="center"/>
          </w:tcPr>
          <w:p w:rsidR="005F1598" w:rsidRPr="005F1598" w:rsidRDefault="005F1598" w:rsidP="005F1598">
            <w:pPr>
              <w:jc w:val="center"/>
              <w:rPr>
                <w:bCs/>
                <w:color w:val="000000"/>
                <w:lang w:val="uk-UA"/>
              </w:rPr>
            </w:pPr>
            <w:r w:rsidRPr="005F1598">
              <w:rPr>
                <w:bCs/>
                <w:color w:val="000000"/>
                <w:lang w:val="uk-UA"/>
              </w:rPr>
              <w:t>0</w:t>
            </w:r>
          </w:p>
        </w:tc>
        <w:tc>
          <w:tcPr>
            <w:tcW w:w="517" w:type="pct"/>
            <w:vAlign w:val="center"/>
          </w:tcPr>
          <w:p w:rsidR="005F1598" w:rsidRPr="005F1598" w:rsidRDefault="00DD1AAA" w:rsidP="005F1598">
            <w:pPr>
              <w:jc w:val="center"/>
              <w:rPr>
                <w:color w:val="000000"/>
                <w:lang w:val="uk-UA"/>
              </w:rPr>
            </w:pPr>
            <w:r>
              <w:rPr>
                <w:color w:val="000000"/>
                <w:lang w:val="uk-UA"/>
              </w:rPr>
              <w:t>-</w:t>
            </w:r>
          </w:p>
        </w:tc>
        <w:tc>
          <w:tcPr>
            <w:tcW w:w="535" w:type="pct"/>
            <w:vAlign w:val="center"/>
          </w:tcPr>
          <w:p w:rsidR="005F1598" w:rsidRPr="005F1598" w:rsidRDefault="005F1598" w:rsidP="005F1598">
            <w:pPr>
              <w:jc w:val="center"/>
              <w:rPr>
                <w:bCs/>
                <w:color w:val="000000"/>
                <w:lang w:val="uk-UA"/>
              </w:rPr>
            </w:pPr>
            <w:r w:rsidRPr="005F1598">
              <w:rPr>
                <w:bCs/>
                <w:color w:val="000000"/>
                <w:lang w:val="uk-UA"/>
              </w:rPr>
              <w:t>0</w:t>
            </w:r>
          </w:p>
        </w:tc>
        <w:tc>
          <w:tcPr>
            <w:tcW w:w="480" w:type="pct"/>
            <w:vAlign w:val="center"/>
          </w:tcPr>
          <w:p w:rsidR="005F1598" w:rsidRPr="005F1598" w:rsidRDefault="00DD1AAA" w:rsidP="005F1598">
            <w:pPr>
              <w:jc w:val="center"/>
              <w:rPr>
                <w:color w:val="000000"/>
                <w:lang w:val="uk-UA"/>
              </w:rPr>
            </w:pPr>
            <w:r>
              <w:rPr>
                <w:color w:val="000000"/>
                <w:lang w:val="uk-UA"/>
              </w:rPr>
              <w:t>-</w:t>
            </w:r>
          </w:p>
        </w:tc>
        <w:tc>
          <w:tcPr>
            <w:tcW w:w="472" w:type="pct"/>
            <w:vAlign w:val="center"/>
          </w:tcPr>
          <w:p w:rsidR="005F1598" w:rsidRPr="005F1598" w:rsidRDefault="005F1598" w:rsidP="005F1598">
            <w:pPr>
              <w:jc w:val="center"/>
              <w:rPr>
                <w:bCs/>
                <w:color w:val="000000"/>
                <w:lang w:val="uk-UA"/>
              </w:rPr>
            </w:pPr>
            <w:r w:rsidRPr="005F1598">
              <w:rPr>
                <w:bCs/>
                <w:color w:val="000000"/>
                <w:lang w:val="uk-UA"/>
              </w:rPr>
              <w:t>36484</w:t>
            </w:r>
          </w:p>
        </w:tc>
        <w:tc>
          <w:tcPr>
            <w:tcW w:w="483" w:type="pct"/>
            <w:vAlign w:val="center"/>
          </w:tcPr>
          <w:p w:rsidR="005F1598" w:rsidRPr="005F1598" w:rsidRDefault="005F1598" w:rsidP="005F1598">
            <w:pPr>
              <w:jc w:val="center"/>
              <w:rPr>
                <w:color w:val="000000"/>
              </w:rPr>
            </w:pPr>
            <w:r w:rsidRPr="005F1598">
              <w:rPr>
                <w:color w:val="000000"/>
              </w:rPr>
              <w:t>11,9</w:t>
            </w:r>
          </w:p>
        </w:tc>
        <w:tc>
          <w:tcPr>
            <w:tcW w:w="464" w:type="pct"/>
            <w:vAlign w:val="center"/>
          </w:tcPr>
          <w:p w:rsidR="005F1598" w:rsidRPr="005F1598" w:rsidRDefault="005F1598" w:rsidP="005F1598">
            <w:pPr>
              <w:jc w:val="center"/>
              <w:rPr>
                <w:color w:val="000000"/>
              </w:rPr>
            </w:pPr>
            <w:r w:rsidRPr="005F1598">
              <w:rPr>
                <w:color w:val="000000"/>
              </w:rPr>
              <w:t>36484</w:t>
            </w:r>
          </w:p>
        </w:tc>
        <w:tc>
          <w:tcPr>
            <w:tcW w:w="468" w:type="pct"/>
            <w:vAlign w:val="center"/>
          </w:tcPr>
          <w:p w:rsidR="005F1598" w:rsidRPr="00DD1AAA" w:rsidRDefault="00DD1AAA" w:rsidP="005F1598">
            <w:pPr>
              <w:jc w:val="center"/>
              <w:rPr>
                <w:color w:val="000000"/>
                <w:lang w:val="uk-UA"/>
              </w:rPr>
            </w:pPr>
            <w:r>
              <w:rPr>
                <w:color w:val="000000"/>
                <w:lang w:val="uk-UA"/>
              </w:rPr>
              <w:t>-</w:t>
            </w:r>
          </w:p>
        </w:tc>
      </w:tr>
      <w:tr w:rsidR="005F1598" w:rsidRPr="005F1598" w:rsidTr="001B6984">
        <w:trPr>
          <w:jc w:val="center"/>
        </w:trPr>
        <w:tc>
          <w:tcPr>
            <w:tcW w:w="1165" w:type="pct"/>
            <w:vAlign w:val="center"/>
          </w:tcPr>
          <w:p w:rsidR="005F1598" w:rsidRPr="005F1598" w:rsidRDefault="005F1598" w:rsidP="005F1598">
            <w:pPr>
              <w:rPr>
                <w:b/>
                <w:lang w:val="uk-UA"/>
              </w:rPr>
            </w:pPr>
            <w:r w:rsidRPr="005F1598">
              <w:rPr>
                <w:b/>
                <w:lang w:val="uk-UA"/>
              </w:rPr>
              <w:t>ІІІ. Довгострокові зобов’язання</w:t>
            </w:r>
          </w:p>
        </w:tc>
        <w:tc>
          <w:tcPr>
            <w:tcW w:w="415" w:type="pct"/>
            <w:vAlign w:val="center"/>
          </w:tcPr>
          <w:p w:rsidR="005F1598" w:rsidRPr="005F1598" w:rsidRDefault="005F1598" w:rsidP="005F1598">
            <w:pPr>
              <w:jc w:val="center"/>
              <w:rPr>
                <w:b/>
                <w:bCs/>
                <w:color w:val="000000"/>
                <w:lang w:val="uk-UA"/>
              </w:rPr>
            </w:pPr>
            <w:r w:rsidRPr="005F1598">
              <w:rPr>
                <w:b/>
                <w:bCs/>
                <w:color w:val="000000"/>
                <w:lang w:val="uk-UA"/>
              </w:rPr>
              <w:t>11880</w:t>
            </w:r>
          </w:p>
        </w:tc>
        <w:tc>
          <w:tcPr>
            <w:tcW w:w="517" w:type="pct"/>
            <w:vAlign w:val="center"/>
          </w:tcPr>
          <w:p w:rsidR="005F1598" w:rsidRPr="005F1598" w:rsidRDefault="005F1598" w:rsidP="005F1598">
            <w:pPr>
              <w:jc w:val="center"/>
              <w:rPr>
                <w:b/>
                <w:color w:val="000000"/>
                <w:lang w:val="uk-UA"/>
              </w:rPr>
            </w:pPr>
            <w:r w:rsidRPr="005F1598">
              <w:rPr>
                <w:b/>
                <w:color w:val="000000"/>
                <w:lang w:val="uk-UA"/>
              </w:rPr>
              <w:t>7,5</w:t>
            </w:r>
          </w:p>
        </w:tc>
        <w:tc>
          <w:tcPr>
            <w:tcW w:w="535" w:type="pct"/>
            <w:vAlign w:val="center"/>
          </w:tcPr>
          <w:p w:rsidR="005F1598" w:rsidRPr="005F1598" w:rsidRDefault="005F1598" w:rsidP="005F1598">
            <w:pPr>
              <w:jc w:val="center"/>
              <w:rPr>
                <w:b/>
                <w:bCs/>
                <w:color w:val="000000"/>
                <w:lang w:val="uk-UA"/>
              </w:rPr>
            </w:pPr>
            <w:r w:rsidRPr="005F1598">
              <w:rPr>
                <w:b/>
                <w:bCs/>
                <w:color w:val="000000"/>
                <w:lang w:val="uk-UA"/>
              </w:rPr>
              <w:t>25642</w:t>
            </w:r>
          </w:p>
        </w:tc>
        <w:tc>
          <w:tcPr>
            <w:tcW w:w="480" w:type="pct"/>
            <w:vAlign w:val="center"/>
          </w:tcPr>
          <w:p w:rsidR="005F1598" w:rsidRPr="005F1598" w:rsidRDefault="005F1598" w:rsidP="005F1598">
            <w:pPr>
              <w:jc w:val="center"/>
              <w:rPr>
                <w:b/>
                <w:color w:val="000000"/>
                <w:lang w:val="uk-UA"/>
              </w:rPr>
            </w:pPr>
            <w:r w:rsidRPr="005F1598">
              <w:rPr>
                <w:b/>
                <w:color w:val="000000"/>
                <w:lang w:val="uk-UA"/>
              </w:rPr>
              <w:t>12,9</w:t>
            </w:r>
          </w:p>
        </w:tc>
        <w:tc>
          <w:tcPr>
            <w:tcW w:w="472" w:type="pct"/>
            <w:vAlign w:val="center"/>
          </w:tcPr>
          <w:p w:rsidR="005F1598" w:rsidRPr="005F1598" w:rsidRDefault="005F1598" w:rsidP="005F1598">
            <w:pPr>
              <w:jc w:val="center"/>
              <w:rPr>
                <w:b/>
                <w:bCs/>
                <w:color w:val="000000"/>
                <w:lang w:val="uk-UA"/>
              </w:rPr>
            </w:pPr>
            <w:r w:rsidRPr="005F1598">
              <w:rPr>
                <w:b/>
                <w:bCs/>
                <w:color w:val="000000"/>
                <w:lang w:val="uk-UA"/>
              </w:rPr>
              <w:t>36484</w:t>
            </w:r>
          </w:p>
        </w:tc>
        <w:tc>
          <w:tcPr>
            <w:tcW w:w="483" w:type="pct"/>
            <w:vAlign w:val="center"/>
          </w:tcPr>
          <w:p w:rsidR="005F1598" w:rsidRPr="005F1598" w:rsidRDefault="005F1598" w:rsidP="005F1598">
            <w:pPr>
              <w:jc w:val="center"/>
              <w:rPr>
                <w:b/>
                <w:color w:val="000000"/>
              </w:rPr>
            </w:pPr>
            <w:r w:rsidRPr="005F1598">
              <w:rPr>
                <w:b/>
                <w:color w:val="000000"/>
              </w:rPr>
              <w:t>11,9</w:t>
            </w:r>
          </w:p>
        </w:tc>
        <w:tc>
          <w:tcPr>
            <w:tcW w:w="464" w:type="pct"/>
            <w:vAlign w:val="center"/>
          </w:tcPr>
          <w:p w:rsidR="005F1598" w:rsidRPr="005F1598" w:rsidRDefault="005F1598" w:rsidP="005F1598">
            <w:pPr>
              <w:jc w:val="center"/>
              <w:rPr>
                <w:b/>
                <w:color w:val="000000"/>
              </w:rPr>
            </w:pPr>
            <w:r w:rsidRPr="005F1598">
              <w:rPr>
                <w:b/>
                <w:color w:val="000000"/>
              </w:rPr>
              <w:t>24604</w:t>
            </w:r>
          </w:p>
        </w:tc>
        <w:tc>
          <w:tcPr>
            <w:tcW w:w="468" w:type="pct"/>
            <w:vAlign w:val="center"/>
          </w:tcPr>
          <w:p w:rsidR="005F1598" w:rsidRPr="005F1598" w:rsidRDefault="005F1598" w:rsidP="005F1598">
            <w:pPr>
              <w:jc w:val="center"/>
              <w:rPr>
                <w:b/>
                <w:color w:val="000000"/>
              </w:rPr>
            </w:pPr>
            <w:r w:rsidRPr="005F1598">
              <w:rPr>
                <w:b/>
                <w:color w:val="000000"/>
              </w:rPr>
              <w:t>307,1</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Короткострокові кредити банків</w:t>
            </w:r>
          </w:p>
        </w:tc>
        <w:tc>
          <w:tcPr>
            <w:tcW w:w="415" w:type="pct"/>
            <w:vAlign w:val="center"/>
          </w:tcPr>
          <w:p w:rsidR="005F1598" w:rsidRPr="005F1598" w:rsidRDefault="00EC4C5A" w:rsidP="005F1598">
            <w:pPr>
              <w:jc w:val="center"/>
              <w:rPr>
                <w:color w:val="000000"/>
                <w:lang w:val="uk-UA"/>
              </w:rPr>
            </w:pPr>
            <w:r>
              <w:rPr>
                <w:color w:val="000000"/>
                <w:lang w:val="uk-UA"/>
              </w:rPr>
              <w:t>15</w:t>
            </w:r>
            <w:r w:rsidR="005F1598" w:rsidRPr="005F1598">
              <w:rPr>
                <w:color w:val="000000"/>
                <w:lang w:val="uk-UA"/>
              </w:rPr>
              <w:t>625</w:t>
            </w:r>
          </w:p>
        </w:tc>
        <w:tc>
          <w:tcPr>
            <w:tcW w:w="517" w:type="pct"/>
            <w:vAlign w:val="center"/>
          </w:tcPr>
          <w:p w:rsidR="005F1598" w:rsidRPr="005F1598" w:rsidRDefault="005F1598" w:rsidP="005F1598">
            <w:pPr>
              <w:jc w:val="center"/>
              <w:rPr>
                <w:color w:val="000000"/>
                <w:lang w:val="uk-UA"/>
              </w:rPr>
            </w:pPr>
            <w:r w:rsidRPr="005F1598">
              <w:rPr>
                <w:color w:val="000000"/>
                <w:lang w:val="uk-UA"/>
              </w:rPr>
              <w:t>9,9</w:t>
            </w:r>
          </w:p>
        </w:tc>
        <w:tc>
          <w:tcPr>
            <w:tcW w:w="535" w:type="pct"/>
            <w:vAlign w:val="center"/>
          </w:tcPr>
          <w:p w:rsidR="005F1598" w:rsidRPr="005F1598" w:rsidRDefault="005F1598" w:rsidP="005F1598">
            <w:pPr>
              <w:jc w:val="center"/>
              <w:rPr>
                <w:color w:val="000000"/>
                <w:lang w:val="uk-UA"/>
              </w:rPr>
            </w:pPr>
            <w:r w:rsidRPr="005F1598">
              <w:rPr>
                <w:color w:val="000000"/>
                <w:lang w:val="uk-UA"/>
              </w:rPr>
              <w:t>24455</w:t>
            </w:r>
          </w:p>
        </w:tc>
        <w:tc>
          <w:tcPr>
            <w:tcW w:w="480" w:type="pct"/>
            <w:vAlign w:val="center"/>
          </w:tcPr>
          <w:p w:rsidR="005F1598" w:rsidRPr="005F1598" w:rsidRDefault="005F1598" w:rsidP="005F1598">
            <w:pPr>
              <w:jc w:val="center"/>
              <w:rPr>
                <w:color w:val="000000"/>
                <w:lang w:val="uk-UA"/>
              </w:rPr>
            </w:pPr>
            <w:r w:rsidRPr="005F1598">
              <w:rPr>
                <w:color w:val="000000"/>
                <w:lang w:val="uk-UA"/>
              </w:rPr>
              <w:t>12,3</w:t>
            </w:r>
          </w:p>
        </w:tc>
        <w:tc>
          <w:tcPr>
            <w:tcW w:w="472" w:type="pct"/>
            <w:vAlign w:val="center"/>
          </w:tcPr>
          <w:p w:rsidR="005F1598" w:rsidRPr="005F1598" w:rsidRDefault="005F1598" w:rsidP="005F1598">
            <w:pPr>
              <w:jc w:val="center"/>
              <w:rPr>
                <w:color w:val="000000"/>
                <w:lang w:val="uk-UA"/>
              </w:rPr>
            </w:pPr>
            <w:r w:rsidRPr="005F1598">
              <w:rPr>
                <w:color w:val="000000"/>
                <w:lang w:val="uk-UA"/>
              </w:rPr>
              <w:t>24884</w:t>
            </w:r>
          </w:p>
        </w:tc>
        <w:tc>
          <w:tcPr>
            <w:tcW w:w="483" w:type="pct"/>
            <w:vAlign w:val="center"/>
          </w:tcPr>
          <w:p w:rsidR="005F1598" w:rsidRPr="005F1598" w:rsidRDefault="005F1598" w:rsidP="005F1598">
            <w:pPr>
              <w:jc w:val="center"/>
              <w:rPr>
                <w:color w:val="000000"/>
              </w:rPr>
            </w:pPr>
            <w:r w:rsidRPr="005F1598">
              <w:rPr>
                <w:color w:val="000000"/>
              </w:rPr>
              <w:t>8,1</w:t>
            </w:r>
          </w:p>
        </w:tc>
        <w:tc>
          <w:tcPr>
            <w:tcW w:w="464" w:type="pct"/>
            <w:vAlign w:val="center"/>
          </w:tcPr>
          <w:p w:rsidR="005F1598" w:rsidRPr="005F1598" w:rsidRDefault="005F1598" w:rsidP="005F1598">
            <w:pPr>
              <w:jc w:val="center"/>
              <w:rPr>
                <w:color w:val="000000"/>
              </w:rPr>
            </w:pPr>
            <w:r w:rsidRPr="005F1598">
              <w:rPr>
                <w:color w:val="000000"/>
              </w:rPr>
              <w:t>9259</w:t>
            </w:r>
          </w:p>
        </w:tc>
        <w:tc>
          <w:tcPr>
            <w:tcW w:w="468" w:type="pct"/>
            <w:vAlign w:val="center"/>
          </w:tcPr>
          <w:p w:rsidR="005F1598" w:rsidRPr="005F1598" w:rsidRDefault="005F1598" w:rsidP="005F1598">
            <w:pPr>
              <w:jc w:val="center"/>
              <w:rPr>
                <w:color w:val="000000"/>
              </w:rPr>
            </w:pPr>
            <w:r w:rsidRPr="005F1598">
              <w:rPr>
                <w:color w:val="000000"/>
              </w:rPr>
              <w:t>159,3</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Кредиторська заборгованість за товари, роботи, послуги</w:t>
            </w:r>
          </w:p>
        </w:tc>
        <w:tc>
          <w:tcPr>
            <w:tcW w:w="415" w:type="pct"/>
            <w:vAlign w:val="center"/>
          </w:tcPr>
          <w:p w:rsidR="005F1598" w:rsidRPr="005F1598" w:rsidRDefault="005F1598" w:rsidP="005F1598">
            <w:pPr>
              <w:jc w:val="center"/>
              <w:rPr>
                <w:color w:val="000000"/>
                <w:lang w:val="uk-UA"/>
              </w:rPr>
            </w:pPr>
            <w:r w:rsidRPr="005F1598">
              <w:rPr>
                <w:color w:val="000000"/>
                <w:lang w:val="uk-UA"/>
              </w:rPr>
              <w:t>3 546</w:t>
            </w:r>
          </w:p>
        </w:tc>
        <w:tc>
          <w:tcPr>
            <w:tcW w:w="517" w:type="pct"/>
            <w:vAlign w:val="center"/>
          </w:tcPr>
          <w:p w:rsidR="005F1598" w:rsidRPr="005F1598" w:rsidRDefault="005F1598" w:rsidP="005F1598">
            <w:pPr>
              <w:jc w:val="center"/>
              <w:rPr>
                <w:color w:val="000000"/>
                <w:lang w:val="uk-UA"/>
              </w:rPr>
            </w:pPr>
            <w:r w:rsidRPr="005F1598">
              <w:rPr>
                <w:color w:val="000000"/>
                <w:lang w:val="uk-UA"/>
              </w:rPr>
              <w:t>2,2</w:t>
            </w:r>
          </w:p>
        </w:tc>
        <w:tc>
          <w:tcPr>
            <w:tcW w:w="535" w:type="pct"/>
            <w:vAlign w:val="center"/>
          </w:tcPr>
          <w:p w:rsidR="005F1598" w:rsidRPr="005F1598" w:rsidRDefault="005F1598" w:rsidP="005F1598">
            <w:pPr>
              <w:jc w:val="center"/>
              <w:rPr>
                <w:color w:val="000000"/>
                <w:lang w:val="uk-UA"/>
              </w:rPr>
            </w:pPr>
            <w:r w:rsidRPr="005F1598">
              <w:rPr>
                <w:color w:val="000000"/>
                <w:lang w:val="uk-UA"/>
              </w:rPr>
              <w:t>4774</w:t>
            </w:r>
          </w:p>
        </w:tc>
        <w:tc>
          <w:tcPr>
            <w:tcW w:w="480" w:type="pct"/>
            <w:vAlign w:val="center"/>
          </w:tcPr>
          <w:p w:rsidR="005F1598" w:rsidRPr="005F1598" w:rsidRDefault="005F1598" w:rsidP="005F1598">
            <w:pPr>
              <w:jc w:val="center"/>
              <w:rPr>
                <w:color w:val="000000"/>
                <w:lang w:val="uk-UA"/>
              </w:rPr>
            </w:pPr>
            <w:r w:rsidRPr="005F1598">
              <w:rPr>
                <w:color w:val="000000"/>
                <w:lang w:val="uk-UA"/>
              </w:rPr>
              <w:t>2,4</w:t>
            </w:r>
          </w:p>
        </w:tc>
        <w:tc>
          <w:tcPr>
            <w:tcW w:w="472" w:type="pct"/>
            <w:vAlign w:val="center"/>
          </w:tcPr>
          <w:p w:rsidR="005F1598" w:rsidRPr="005F1598" w:rsidRDefault="005F1598" w:rsidP="005F1598">
            <w:pPr>
              <w:jc w:val="center"/>
              <w:rPr>
                <w:color w:val="000000"/>
                <w:lang w:val="uk-UA"/>
              </w:rPr>
            </w:pPr>
            <w:r w:rsidRPr="005F1598">
              <w:rPr>
                <w:color w:val="000000"/>
                <w:lang w:val="uk-UA"/>
              </w:rPr>
              <w:t>6591</w:t>
            </w:r>
          </w:p>
        </w:tc>
        <w:tc>
          <w:tcPr>
            <w:tcW w:w="483" w:type="pct"/>
            <w:vAlign w:val="center"/>
          </w:tcPr>
          <w:p w:rsidR="005F1598" w:rsidRPr="005F1598" w:rsidRDefault="005F1598" w:rsidP="005F1598">
            <w:pPr>
              <w:jc w:val="center"/>
              <w:rPr>
                <w:color w:val="000000"/>
              </w:rPr>
            </w:pPr>
            <w:r w:rsidRPr="005F1598">
              <w:rPr>
                <w:color w:val="000000"/>
              </w:rPr>
              <w:t>2,2</w:t>
            </w:r>
          </w:p>
        </w:tc>
        <w:tc>
          <w:tcPr>
            <w:tcW w:w="464" w:type="pct"/>
            <w:vAlign w:val="center"/>
          </w:tcPr>
          <w:p w:rsidR="005F1598" w:rsidRPr="005F1598" w:rsidRDefault="005F1598" w:rsidP="005F1598">
            <w:pPr>
              <w:jc w:val="center"/>
              <w:rPr>
                <w:color w:val="000000"/>
              </w:rPr>
            </w:pPr>
            <w:r w:rsidRPr="005F1598">
              <w:rPr>
                <w:color w:val="000000"/>
              </w:rPr>
              <w:t>3045</w:t>
            </w:r>
          </w:p>
        </w:tc>
        <w:tc>
          <w:tcPr>
            <w:tcW w:w="468" w:type="pct"/>
            <w:vAlign w:val="center"/>
          </w:tcPr>
          <w:p w:rsidR="005F1598" w:rsidRPr="005F1598" w:rsidRDefault="005F1598" w:rsidP="005F1598">
            <w:pPr>
              <w:jc w:val="center"/>
              <w:rPr>
                <w:color w:val="000000"/>
              </w:rPr>
            </w:pPr>
            <w:r w:rsidRPr="005F1598">
              <w:rPr>
                <w:color w:val="000000"/>
              </w:rPr>
              <w:t>185,9</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Поточні зобов’язання за розрахунками:</w:t>
            </w:r>
          </w:p>
        </w:tc>
        <w:tc>
          <w:tcPr>
            <w:tcW w:w="415" w:type="pct"/>
            <w:vAlign w:val="center"/>
          </w:tcPr>
          <w:p w:rsidR="005F1598" w:rsidRPr="005F1598" w:rsidRDefault="005F1598" w:rsidP="005F1598">
            <w:pPr>
              <w:jc w:val="center"/>
              <w:rPr>
                <w:color w:val="000000"/>
                <w:lang w:val="uk-UA"/>
              </w:rPr>
            </w:pPr>
          </w:p>
        </w:tc>
        <w:tc>
          <w:tcPr>
            <w:tcW w:w="517" w:type="pct"/>
            <w:vAlign w:val="center"/>
          </w:tcPr>
          <w:p w:rsidR="005F1598" w:rsidRPr="005F1598" w:rsidRDefault="005F1598" w:rsidP="005F1598">
            <w:pPr>
              <w:jc w:val="center"/>
              <w:rPr>
                <w:color w:val="000000"/>
                <w:lang w:val="uk-UA"/>
              </w:rPr>
            </w:pPr>
          </w:p>
        </w:tc>
        <w:tc>
          <w:tcPr>
            <w:tcW w:w="535" w:type="pct"/>
            <w:vAlign w:val="center"/>
          </w:tcPr>
          <w:p w:rsidR="005F1598" w:rsidRPr="005F1598" w:rsidRDefault="005F1598" w:rsidP="005F1598">
            <w:pPr>
              <w:jc w:val="center"/>
              <w:rPr>
                <w:color w:val="000000"/>
                <w:lang w:val="uk-UA"/>
              </w:rPr>
            </w:pPr>
          </w:p>
        </w:tc>
        <w:tc>
          <w:tcPr>
            <w:tcW w:w="480" w:type="pct"/>
            <w:vAlign w:val="center"/>
          </w:tcPr>
          <w:p w:rsidR="005F1598" w:rsidRPr="005F1598" w:rsidRDefault="005F1598" w:rsidP="005F1598">
            <w:pPr>
              <w:jc w:val="center"/>
              <w:rPr>
                <w:color w:val="000000"/>
                <w:lang w:val="uk-UA"/>
              </w:rPr>
            </w:pPr>
          </w:p>
        </w:tc>
        <w:tc>
          <w:tcPr>
            <w:tcW w:w="472" w:type="pct"/>
            <w:vAlign w:val="center"/>
          </w:tcPr>
          <w:p w:rsidR="005F1598" w:rsidRPr="005F1598" w:rsidRDefault="005F1598" w:rsidP="005F1598">
            <w:pPr>
              <w:jc w:val="center"/>
              <w:rPr>
                <w:color w:val="000000"/>
                <w:lang w:val="uk-UA"/>
              </w:rPr>
            </w:pPr>
          </w:p>
        </w:tc>
        <w:tc>
          <w:tcPr>
            <w:tcW w:w="483" w:type="pct"/>
            <w:vAlign w:val="center"/>
          </w:tcPr>
          <w:p w:rsidR="005F1598" w:rsidRPr="005F1598" w:rsidRDefault="005F1598" w:rsidP="005F1598">
            <w:pPr>
              <w:jc w:val="center"/>
              <w:rPr>
                <w:color w:val="000000"/>
              </w:rPr>
            </w:pPr>
          </w:p>
        </w:tc>
        <w:tc>
          <w:tcPr>
            <w:tcW w:w="464" w:type="pct"/>
            <w:vAlign w:val="center"/>
          </w:tcPr>
          <w:p w:rsidR="005F1598" w:rsidRPr="005F1598" w:rsidRDefault="005F1598" w:rsidP="005F1598">
            <w:pPr>
              <w:jc w:val="center"/>
              <w:rPr>
                <w:color w:val="000000"/>
              </w:rPr>
            </w:pPr>
          </w:p>
        </w:tc>
        <w:tc>
          <w:tcPr>
            <w:tcW w:w="468" w:type="pct"/>
            <w:vAlign w:val="center"/>
          </w:tcPr>
          <w:p w:rsidR="005F1598" w:rsidRPr="005F1598" w:rsidRDefault="005F1598" w:rsidP="005F1598">
            <w:pPr>
              <w:jc w:val="center"/>
              <w:rPr>
                <w:color w:val="000000"/>
              </w:rPr>
            </w:pP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 з одержаних авансів</w:t>
            </w:r>
          </w:p>
        </w:tc>
        <w:tc>
          <w:tcPr>
            <w:tcW w:w="415" w:type="pct"/>
            <w:vAlign w:val="center"/>
          </w:tcPr>
          <w:p w:rsidR="005F1598" w:rsidRPr="005F1598" w:rsidRDefault="005F1598" w:rsidP="005F1598">
            <w:pPr>
              <w:jc w:val="center"/>
              <w:rPr>
                <w:color w:val="000000"/>
                <w:lang w:val="uk-UA"/>
              </w:rPr>
            </w:pPr>
            <w:r w:rsidRPr="005F1598">
              <w:rPr>
                <w:color w:val="000000"/>
                <w:lang w:val="uk-UA"/>
              </w:rPr>
              <w:t>35 269</w:t>
            </w:r>
          </w:p>
        </w:tc>
        <w:tc>
          <w:tcPr>
            <w:tcW w:w="517" w:type="pct"/>
            <w:vAlign w:val="center"/>
          </w:tcPr>
          <w:p w:rsidR="005F1598" w:rsidRPr="005F1598" w:rsidRDefault="005F1598" w:rsidP="005F1598">
            <w:pPr>
              <w:jc w:val="center"/>
              <w:rPr>
                <w:color w:val="000000"/>
                <w:lang w:val="uk-UA"/>
              </w:rPr>
            </w:pPr>
            <w:r w:rsidRPr="005F1598">
              <w:rPr>
                <w:color w:val="000000"/>
                <w:lang w:val="uk-UA"/>
              </w:rPr>
              <w:t>22,3</w:t>
            </w:r>
          </w:p>
        </w:tc>
        <w:tc>
          <w:tcPr>
            <w:tcW w:w="535" w:type="pct"/>
            <w:vAlign w:val="center"/>
          </w:tcPr>
          <w:p w:rsidR="005F1598" w:rsidRPr="005F1598" w:rsidRDefault="005F1598" w:rsidP="005F1598">
            <w:pPr>
              <w:jc w:val="center"/>
              <w:rPr>
                <w:color w:val="000000"/>
                <w:lang w:val="uk-UA"/>
              </w:rPr>
            </w:pPr>
            <w:r w:rsidRPr="005F1598">
              <w:rPr>
                <w:color w:val="000000"/>
                <w:lang w:val="uk-UA"/>
              </w:rPr>
              <w:t>48216</w:t>
            </w:r>
          </w:p>
        </w:tc>
        <w:tc>
          <w:tcPr>
            <w:tcW w:w="480" w:type="pct"/>
            <w:vAlign w:val="center"/>
          </w:tcPr>
          <w:p w:rsidR="005F1598" w:rsidRPr="005F1598" w:rsidRDefault="005F1598" w:rsidP="005F1598">
            <w:pPr>
              <w:jc w:val="center"/>
              <w:rPr>
                <w:color w:val="000000"/>
                <w:lang w:val="uk-UA"/>
              </w:rPr>
            </w:pPr>
            <w:r w:rsidRPr="005F1598">
              <w:rPr>
                <w:color w:val="000000"/>
                <w:lang w:val="uk-UA"/>
              </w:rPr>
              <w:t>24,3</w:t>
            </w:r>
          </w:p>
        </w:tc>
        <w:tc>
          <w:tcPr>
            <w:tcW w:w="472" w:type="pct"/>
            <w:vAlign w:val="center"/>
          </w:tcPr>
          <w:p w:rsidR="005F1598" w:rsidRPr="005F1598" w:rsidRDefault="005F1598" w:rsidP="005F1598">
            <w:pPr>
              <w:jc w:val="center"/>
              <w:rPr>
                <w:color w:val="000000"/>
                <w:lang w:val="uk-UA"/>
              </w:rPr>
            </w:pPr>
            <w:r w:rsidRPr="005F1598">
              <w:rPr>
                <w:color w:val="000000"/>
                <w:lang w:val="uk-UA"/>
              </w:rPr>
              <w:t>77572</w:t>
            </w:r>
          </w:p>
        </w:tc>
        <w:tc>
          <w:tcPr>
            <w:tcW w:w="483" w:type="pct"/>
            <w:vAlign w:val="center"/>
          </w:tcPr>
          <w:p w:rsidR="005F1598" w:rsidRPr="005F1598" w:rsidRDefault="005F1598" w:rsidP="005F1598">
            <w:pPr>
              <w:jc w:val="center"/>
              <w:rPr>
                <w:color w:val="000000"/>
              </w:rPr>
            </w:pPr>
            <w:r w:rsidRPr="005F1598">
              <w:rPr>
                <w:color w:val="000000"/>
              </w:rPr>
              <w:t>25,4</w:t>
            </w:r>
          </w:p>
        </w:tc>
        <w:tc>
          <w:tcPr>
            <w:tcW w:w="464" w:type="pct"/>
            <w:vAlign w:val="center"/>
          </w:tcPr>
          <w:p w:rsidR="005F1598" w:rsidRPr="005F1598" w:rsidRDefault="005F1598" w:rsidP="005F1598">
            <w:pPr>
              <w:jc w:val="center"/>
              <w:rPr>
                <w:color w:val="000000"/>
              </w:rPr>
            </w:pPr>
            <w:r w:rsidRPr="005F1598">
              <w:rPr>
                <w:color w:val="000000"/>
              </w:rPr>
              <w:t>42303</w:t>
            </w:r>
          </w:p>
        </w:tc>
        <w:tc>
          <w:tcPr>
            <w:tcW w:w="468" w:type="pct"/>
            <w:vAlign w:val="center"/>
          </w:tcPr>
          <w:p w:rsidR="005F1598" w:rsidRPr="005F1598" w:rsidRDefault="005F1598" w:rsidP="005F1598">
            <w:pPr>
              <w:jc w:val="center"/>
              <w:rPr>
                <w:color w:val="000000"/>
              </w:rPr>
            </w:pPr>
            <w:r w:rsidRPr="005F1598">
              <w:rPr>
                <w:color w:val="000000"/>
              </w:rPr>
              <w:t>219,9</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 зі страхування</w:t>
            </w:r>
          </w:p>
        </w:tc>
        <w:tc>
          <w:tcPr>
            <w:tcW w:w="415" w:type="pct"/>
            <w:vAlign w:val="center"/>
          </w:tcPr>
          <w:p w:rsidR="005F1598" w:rsidRPr="005F1598" w:rsidRDefault="005F1598" w:rsidP="005F1598">
            <w:pPr>
              <w:jc w:val="center"/>
              <w:rPr>
                <w:color w:val="000000"/>
                <w:lang w:val="uk-UA"/>
              </w:rPr>
            </w:pPr>
            <w:r w:rsidRPr="005F1598">
              <w:rPr>
                <w:color w:val="000000"/>
                <w:lang w:val="uk-UA"/>
              </w:rPr>
              <w:t>997</w:t>
            </w:r>
          </w:p>
        </w:tc>
        <w:tc>
          <w:tcPr>
            <w:tcW w:w="517" w:type="pct"/>
            <w:vAlign w:val="center"/>
          </w:tcPr>
          <w:p w:rsidR="005F1598" w:rsidRPr="005F1598" w:rsidRDefault="005F1598" w:rsidP="005F1598">
            <w:pPr>
              <w:jc w:val="center"/>
              <w:rPr>
                <w:color w:val="000000"/>
                <w:lang w:val="uk-UA"/>
              </w:rPr>
            </w:pPr>
            <w:r w:rsidRPr="005F1598">
              <w:rPr>
                <w:color w:val="000000"/>
                <w:lang w:val="uk-UA"/>
              </w:rPr>
              <w:t>0,6</w:t>
            </w:r>
          </w:p>
        </w:tc>
        <w:tc>
          <w:tcPr>
            <w:tcW w:w="535" w:type="pct"/>
            <w:vAlign w:val="center"/>
          </w:tcPr>
          <w:p w:rsidR="005F1598" w:rsidRPr="005F1598" w:rsidRDefault="005F1598" w:rsidP="005F1598">
            <w:pPr>
              <w:jc w:val="center"/>
              <w:rPr>
                <w:color w:val="000000"/>
                <w:lang w:val="uk-UA"/>
              </w:rPr>
            </w:pPr>
            <w:r w:rsidRPr="005F1598">
              <w:rPr>
                <w:color w:val="000000"/>
                <w:lang w:val="uk-UA"/>
              </w:rPr>
              <w:t>1201</w:t>
            </w:r>
          </w:p>
        </w:tc>
        <w:tc>
          <w:tcPr>
            <w:tcW w:w="480" w:type="pct"/>
            <w:vAlign w:val="center"/>
          </w:tcPr>
          <w:p w:rsidR="005F1598" w:rsidRPr="005F1598" w:rsidRDefault="005F1598" w:rsidP="005F1598">
            <w:pPr>
              <w:jc w:val="center"/>
              <w:rPr>
                <w:color w:val="000000"/>
                <w:lang w:val="uk-UA"/>
              </w:rPr>
            </w:pPr>
            <w:r w:rsidRPr="005F1598">
              <w:rPr>
                <w:color w:val="000000"/>
                <w:lang w:val="uk-UA"/>
              </w:rPr>
              <w:t>0,6</w:t>
            </w:r>
          </w:p>
        </w:tc>
        <w:tc>
          <w:tcPr>
            <w:tcW w:w="472" w:type="pct"/>
            <w:vAlign w:val="center"/>
          </w:tcPr>
          <w:p w:rsidR="005F1598" w:rsidRPr="005F1598" w:rsidRDefault="005F1598" w:rsidP="005F1598">
            <w:pPr>
              <w:jc w:val="center"/>
              <w:rPr>
                <w:color w:val="000000"/>
                <w:lang w:val="uk-UA"/>
              </w:rPr>
            </w:pPr>
            <w:r w:rsidRPr="005F1598">
              <w:rPr>
                <w:color w:val="000000"/>
                <w:lang w:val="uk-UA"/>
              </w:rPr>
              <w:t>1954</w:t>
            </w:r>
          </w:p>
        </w:tc>
        <w:tc>
          <w:tcPr>
            <w:tcW w:w="483" w:type="pct"/>
            <w:vAlign w:val="center"/>
          </w:tcPr>
          <w:p w:rsidR="005F1598" w:rsidRPr="005F1598" w:rsidRDefault="005F1598" w:rsidP="005F1598">
            <w:pPr>
              <w:jc w:val="center"/>
              <w:rPr>
                <w:color w:val="000000"/>
              </w:rPr>
            </w:pPr>
            <w:r w:rsidRPr="005F1598">
              <w:rPr>
                <w:color w:val="000000"/>
              </w:rPr>
              <w:t>0,6</w:t>
            </w:r>
          </w:p>
        </w:tc>
        <w:tc>
          <w:tcPr>
            <w:tcW w:w="464" w:type="pct"/>
            <w:vAlign w:val="center"/>
          </w:tcPr>
          <w:p w:rsidR="005F1598" w:rsidRPr="005F1598" w:rsidRDefault="005F1598" w:rsidP="005F1598">
            <w:pPr>
              <w:jc w:val="center"/>
              <w:rPr>
                <w:color w:val="000000"/>
              </w:rPr>
            </w:pPr>
            <w:r w:rsidRPr="005F1598">
              <w:rPr>
                <w:color w:val="000000"/>
              </w:rPr>
              <w:t>957</w:t>
            </w:r>
          </w:p>
        </w:tc>
        <w:tc>
          <w:tcPr>
            <w:tcW w:w="468" w:type="pct"/>
            <w:vAlign w:val="center"/>
          </w:tcPr>
          <w:p w:rsidR="005F1598" w:rsidRPr="005F1598" w:rsidRDefault="005F1598" w:rsidP="005F1598">
            <w:pPr>
              <w:jc w:val="center"/>
              <w:rPr>
                <w:color w:val="000000"/>
              </w:rPr>
            </w:pPr>
            <w:r w:rsidRPr="005F1598">
              <w:rPr>
                <w:color w:val="000000"/>
              </w:rPr>
              <w:t>196,0</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  з бюджетом</w:t>
            </w:r>
          </w:p>
        </w:tc>
        <w:tc>
          <w:tcPr>
            <w:tcW w:w="415" w:type="pct"/>
            <w:vAlign w:val="center"/>
          </w:tcPr>
          <w:p w:rsidR="005F1598" w:rsidRPr="005F1598" w:rsidRDefault="005F1598" w:rsidP="005F1598">
            <w:pPr>
              <w:jc w:val="center"/>
              <w:rPr>
                <w:color w:val="000000"/>
                <w:lang w:val="uk-UA"/>
              </w:rPr>
            </w:pPr>
            <w:r w:rsidRPr="005F1598">
              <w:rPr>
                <w:color w:val="000000"/>
                <w:lang w:val="uk-UA"/>
              </w:rPr>
              <w:t>1 796</w:t>
            </w:r>
          </w:p>
        </w:tc>
        <w:tc>
          <w:tcPr>
            <w:tcW w:w="517" w:type="pct"/>
            <w:vAlign w:val="center"/>
          </w:tcPr>
          <w:p w:rsidR="005F1598" w:rsidRPr="005F1598" w:rsidRDefault="005F1598" w:rsidP="005F1598">
            <w:pPr>
              <w:jc w:val="center"/>
              <w:rPr>
                <w:color w:val="000000"/>
                <w:lang w:val="uk-UA"/>
              </w:rPr>
            </w:pPr>
            <w:r w:rsidRPr="005F1598">
              <w:rPr>
                <w:color w:val="000000"/>
                <w:lang w:val="uk-UA"/>
              </w:rPr>
              <w:t>1,1</w:t>
            </w:r>
          </w:p>
        </w:tc>
        <w:tc>
          <w:tcPr>
            <w:tcW w:w="535" w:type="pct"/>
            <w:vAlign w:val="center"/>
          </w:tcPr>
          <w:p w:rsidR="005F1598" w:rsidRPr="005F1598" w:rsidRDefault="005F1598" w:rsidP="005F1598">
            <w:pPr>
              <w:jc w:val="center"/>
              <w:rPr>
                <w:color w:val="000000"/>
                <w:lang w:val="uk-UA"/>
              </w:rPr>
            </w:pPr>
            <w:r w:rsidRPr="005F1598">
              <w:rPr>
                <w:color w:val="000000"/>
                <w:lang w:val="uk-UA"/>
              </w:rPr>
              <w:t>681</w:t>
            </w:r>
          </w:p>
        </w:tc>
        <w:tc>
          <w:tcPr>
            <w:tcW w:w="480" w:type="pct"/>
            <w:vAlign w:val="center"/>
          </w:tcPr>
          <w:p w:rsidR="005F1598" w:rsidRPr="005F1598" w:rsidRDefault="005F1598" w:rsidP="005F1598">
            <w:pPr>
              <w:jc w:val="center"/>
              <w:rPr>
                <w:color w:val="000000"/>
                <w:lang w:val="uk-UA"/>
              </w:rPr>
            </w:pPr>
            <w:r w:rsidRPr="005F1598">
              <w:rPr>
                <w:color w:val="000000"/>
                <w:lang w:val="uk-UA"/>
              </w:rPr>
              <w:t>0,3</w:t>
            </w:r>
          </w:p>
        </w:tc>
        <w:tc>
          <w:tcPr>
            <w:tcW w:w="472" w:type="pct"/>
            <w:vAlign w:val="center"/>
          </w:tcPr>
          <w:p w:rsidR="005F1598" w:rsidRPr="005F1598" w:rsidRDefault="005F1598" w:rsidP="005F1598">
            <w:pPr>
              <w:jc w:val="center"/>
              <w:rPr>
                <w:color w:val="000000"/>
                <w:lang w:val="uk-UA"/>
              </w:rPr>
            </w:pPr>
            <w:r w:rsidRPr="005F1598">
              <w:rPr>
                <w:color w:val="000000"/>
                <w:lang w:val="uk-UA"/>
              </w:rPr>
              <w:t>5961</w:t>
            </w:r>
          </w:p>
        </w:tc>
        <w:tc>
          <w:tcPr>
            <w:tcW w:w="483" w:type="pct"/>
            <w:vAlign w:val="center"/>
          </w:tcPr>
          <w:p w:rsidR="005F1598" w:rsidRPr="005F1598" w:rsidRDefault="005F1598" w:rsidP="005F1598">
            <w:pPr>
              <w:jc w:val="center"/>
              <w:rPr>
                <w:color w:val="000000"/>
              </w:rPr>
            </w:pPr>
            <w:r w:rsidRPr="005F1598">
              <w:rPr>
                <w:color w:val="000000"/>
              </w:rPr>
              <w:t>1,9</w:t>
            </w:r>
          </w:p>
        </w:tc>
        <w:tc>
          <w:tcPr>
            <w:tcW w:w="464" w:type="pct"/>
            <w:vAlign w:val="center"/>
          </w:tcPr>
          <w:p w:rsidR="005F1598" w:rsidRPr="005F1598" w:rsidRDefault="005F1598" w:rsidP="005F1598">
            <w:pPr>
              <w:jc w:val="center"/>
              <w:rPr>
                <w:color w:val="000000"/>
              </w:rPr>
            </w:pPr>
            <w:r w:rsidRPr="005F1598">
              <w:rPr>
                <w:color w:val="000000"/>
              </w:rPr>
              <w:t>4165</w:t>
            </w:r>
          </w:p>
        </w:tc>
        <w:tc>
          <w:tcPr>
            <w:tcW w:w="468" w:type="pct"/>
            <w:vAlign w:val="center"/>
          </w:tcPr>
          <w:p w:rsidR="005F1598" w:rsidRPr="005F1598" w:rsidRDefault="005F1598" w:rsidP="005F1598">
            <w:pPr>
              <w:jc w:val="center"/>
              <w:rPr>
                <w:color w:val="000000"/>
              </w:rPr>
            </w:pPr>
            <w:r w:rsidRPr="005F1598">
              <w:rPr>
                <w:color w:val="000000"/>
              </w:rPr>
              <w:t>331,9</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 з оплати праці</w:t>
            </w:r>
          </w:p>
        </w:tc>
        <w:tc>
          <w:tcPr>
            <w:tcW w:w="415" w:type="pct"/>
            <w:vAlign w:val="center"/>
          </w:tcPr>
          <w:p w:rsidR="005F1598" w:rsidRPr="005F1598" w:rsidRDefault="005F1598" w:rsidP="005F1598">
            <w:pPr>
              <w:jc w:val="center"/>
              <w:rPr>
                <w:color w:val="000000"/>
                <w:lang w:val="uk-UA"/>
              </w:rPr>
            </w:pPr>
            <w:r w:rsidRPr="005F1598">
              <w:rPr>
                <w:color w:val="000000"/>
                <w:lang w:val="uk-UA"/>
              </w:rPr>
              <w:t>2 172</w:t>
            </w:r>
          </w:p>
        </w:tc>
        <w:tc>
          <w:tcPr>
            <w:tcW w:w="517" w:type="pct"/>
            <w:vAlign w:val="center"/>
          </w:tcPr>
          <w:p w:rsidR="005F1598" w:rsidRPr="005F1598" w:rsidRDefault="005F1598" w:rsidP="005F1598">
            <w:pPr>
              <w:jc w:val="center"/>
              <w:rPr>
                <w:color w:val="000000"/>
                <w:lang w:val="uk-UA"/>
              </w:rPr>
            </w:pPr>
            <w:r w:rsidRPr="005F1598">
              <w:rPr>
                <w:color w:val="000000"/>
                <w:lang w:val="uk-UA"/>
              </w:rPr>
              <w:t>1,4</w:t>
            </w:r>
          </w:p>
        </w:tc>
        <w:tc>
          <w:tcPr>
            <w:tcW w:w="535" w:type="pct"/>
            <w:vAlign w:val="center"/>
          </w:tcPr>
          <w:p w:rsidR="005F1598" w:rsidRPr="005F1598" w:rsidRDefault="005F1598" w:rsidP="005F1598">
            <w:pPr>
              <w:jc w:val="center"/>
              <w:rPr>
                <w:color w:val="000000"/>
                <w:lang w:val="uk-UA"/>
              </w:rPr>
            </w:pPr>
            <w:r w:rsidRPr="005F1598">
              <w:rPr>
                <w:color w:val="000000"/>
                <w:lang w:val="uk-UA"/>
              </w:rPr>
              <w:t>2549</w:t>
            </w:r>
          </w:p>
        </w:tc>
        <w:tc>
          <w:tcPr>
            <w:tcW w:w="480" w:type="pct"/>
            <w:vAlign w:val="center"/>
          </w:tcPr>
          <w:p w:rsidR="005F1598" w:rsidRPr="005F1598" w:rsidRDefault="005F1598" w:rsidP="005F1598">
            <w:pPr>
              <w:jc w:val="center"/>
              <w:rPr>
                <w:color w:val="000000"/>
                <w:lang w:val="uk-UA"/>
              </w:rPr>
            </w:pPr>
            <w:r w:rsidRPr="005F1598">
              <w:rPr>
                <w:color w:val="000000"/>
                <w:lang w:val="uk-UA"/>
              </w:rPr>
              <w:t>1,3</w:t>
            </w:r>
          </w:p>
        </w:tc>
        <w:tc>
          <w:tcPr>
            <w:tcW w:w="472" w:type="pct"/>
            <w:vAlign w:val="center"/>
          </w:tcPr>
          <w:p w:rsidR="005F1598" w:rsidRPr="005F1598" w:rsidRDefault="005F1598" w:rsidP="005F1598">
            <w:pPr>
              <w:jc w:val="center"/>
              <w:rPr>
                <w:color w:val="000000"/>
                <w:lang w:val="uk-UA"/>
              </w:rPr>
            </w:pPr>
            <w:r w:rsidRPr="005F1598">
              <w:rPr>
                <w:color w:val="000000"/>
                <w:lang w:val="uk-UA"/>
              </w:rPr>
              <w:t>4801</w:t>
            </w:r>
          </w:p>
        </w:tc>
        <w:tc>
          <w:tcPr>
            <w:tcW w:w="483" w:type="pct"/>
            <w:vAlign w:val="center"/>
          </w:tcPr>
          <w:p w:rsidR="005F1598" w:rsidRPr="005F1598" w:rsidRDefault="005F1598" w:rsidP="005F1598">
            <w:pPr>
              <w:jc w:val="center"/>
              <w:rPr>
                <w:color w:val="000000"/>
              </w:rPr>
            </w:pPr>
            <w:r w:rsidRPr="005F1598">
              <w:rPr>
                <w:color w:val="000000"/>
              </w:rPr>
              <w:t>1,6</w:t>
            </w:r>
          </w:p>
        </w:tc>
        <w:tc>
          <w:tcPr>
            <w:tcW w:w="464" w:type="pct"/>
            <w:vAlign w:val="center"/>
          </w:tcPr>
          <w:p w:rsidR="005F1598" w:rsidRPr="005F1598" w:rsidRDefault="005F1598" w:rsidP="005F1598">
            <w:pPr>
              <w:jc w:val="center"/>
              <w:rPr>
                <w:color w:val="000000"/>
              </w:rPr>
            </w:pPr>
            <w:r w:rsidRPr="005F1598">
              <w:rPr>
                <w:color w:val="000000"/>
              </w:rPr>
              <w:t>2629</w:t>
            </w:r>
          </w:p>
        </w:tc>
        <w:tc>
          <w:tcPr>
            <w:tcW w:w="468" w:type="pct"/>
            <w:vAlign w:val="center"/>
          </w:tcPr>
          <w:p w:rsidR="005F1598" w:rsidRPr="005F1598" w:rsidRDefault="005F1598" w:rsidP="005F1598">
            <w:pPr>
              <w:jc w:val="center"/>
              <w:rPr>
                <w:color w:val="000000"/>
              </w:rPr>
            </w:pPr>
            <w:r w:rsidRPr="005F1598">
              <w:rPr>
                <w:color w:val="000000"/>
              </w:rPr>
              <w:t>221,0</w:t>
            </w:r>
          </w:p>
        </w:tc>
      </w:tr>
      <w:tr w:rsidR="005F1598" w:rsidRPr="005F1598" w:rsidTr="001B6984">
        <w:trPr>
          <w:jc w:val="center"/>
        </w:trPr>
        <w:tc>
          <w:tcPr>
            <w:tcW w:w="1165" w:type="pct"/>
            <w:vAlign w:val="center"/>
          </w:tcPr>
          <w:p w:rsidR="005F1598" w:rsidRPr="005F1598" w:rsidRDefault="005F1598" w:rsidP="005F1598">
            <w:pPr>
              <w:rPr>
                <w:lang w:val="uk-UA"/>
              </w:rPr>
            </w:pPr>
            <w:r w:rsidRPr="005F1598">
              <w:rPr>
                <w:lang w:val="uk-UA"/>
              </w:rPr>
              <w:t>Інші поточні зобов’язання</w:t>
            </w:r>
          </w:p>
        </w:tc>
        <w:tc>
          <w:tcPr>
            <w:tcW w:w="415" w:type="pct"/>
            <w:vAlign w:val="center"/>
          </w:tcPr>
          <w:p w:rsidR="005F1598" w:rsidRPr="005F1598" w:rsidRDefault="005F1598" w:rsidP="005F1598">
            <w:pPr>
              <w:jc w:val="center"/>
              <w:rPr>
                <w:color w:val="000000"/>
                <w:lang w:val="uk-UA"/>
              </w:rPr>
            </w:pPr>
            <w:r w:rsidRPr="005F1598">
              <w:rPr>
                <w:color w:val="000000"/>
                <w:lang w:val="uk-UA"/>
              </w:rPr>
              <w:t>3 034</w:t>
            </w:r>
          </w:p>
        </w:tc>
        <w:tc>
          <w:tcPr>
            <w:tcW w:w="517" w:type="pct"/>
            <w:vAlign w:val="center"/>
          </w:tcPr>
          <w:p w:rsidR="005F1598" w:rsidRPr="005F1598" w:rsidRDefault="005F1598" w:rsidP="005F1598">
            <w:pPr>
              <w:jc w:val="center"/>
              <w:rPr>
                <w:color w:val="000000"/>
                <w:lang w:val="uk-UA"/>
              </w:rPr>
            </w:pPr>
            <w:r w:rsidRPr="005F1598">
              <w:rPr>
                <w:color w:val="000000"/>
                <w:lang w:val="uk-UA"/>
              </w:rPr>
              <w:t>1,9</w:t>
            </w:r>
          </w:p>
        </w:tc>
        <w:tc>
          <w:tcPr>
            <w:tcW w:w="535" w:type="pct"/>
            <w:vAlign w:val="center"/>
          </w:tcPr>
          <w:p w:rsidR="005F1598" w:rsidRPr="005F1598" w:rsidRDefault="005F1598" w:rsidP="005F1598">
            <w:pPr>
              <w:jc w:val="center"/>
              <w:rPr>
                <w:color w:val="000000"/>
                <w:lang w:val="uk-UA"/>
              </w:rPr>
            </w:pPr>
            <w:r w:rsidRPr="005F1598">
              <w:rPr>
                <w:color w:val="000000"/>
                <w:lang w:val="uk-UA"/>
              </w:rPr>
              <w:t>2138</w:t>
            </w:r>
          </w:p>
        </w:tc>
        <w:tc>
          <w:tcPr>
            <w:tcW w:w="480" w:type="pct"/>
            <w:vAlign w:val="center"/>
          </w:tcPr>
          <w:p w:rsidR="005F1598" w:rsidRPr="005F1598" w:rsidRDefault="005F1598" w:rsidP="005F1598">
            <w:pPr>
              <w:jc w:val="center"/>
              <w:rPr>
                <w:color w:val="000000"/>
                <w:lang w:val="uk-UA"/>
              </w:rPr>
            </w:pPr>
            <w:r w:rsidRPr="005F1598">
              <w:rPr>
                <w:color w:val="000000"/>
                <w:lang w:val="uk-UA"/>
              </w:rPr>
              <w:t>1,1</w:t>
            </w:r>
          </w:p>
        </w:tc>
        <w:tc>
          <w:tcPr>
            <w:tcW w:w="472" w:type="pct"/>
            <w:vAlign w:val="center"/>
          </w:tcPr>
          <w:p w:rsidR="005F1598" w:rsidRPr="005F1598" w:rsidRDefault="005F1598" w:rsidP="005F1598">
            <w:pPr>
              <w:jc w:val="center"/>
              <w:rPr>
                <w:color w:val="000000"/>
                <w:lang w:val="uk-UA"/>
              </w:rPr>
            </w:pPr>
            <w:r w:rsidRPr="005F1598">
              <w:rPr>
                <w:color w:val="000000"/>
                <w:lang w:val="uk-UA"/>
              </w:rPr>
              <w:t>4886</w:t>
            </w:r>
          </w:p>
        </w:tc>
        <w:tc>
          <w:tcPr>
            <w:tcW w:w="483" w:type="pct"/>
            <w:vAlign w:val="center"/>
          </w:tcPr>
          <w:p w:rsidR="005F1598" w:rsidRPr="005F1598" w:rsidRDefault="005F1598" w:rsidP="005F1598">
            <w:pPr>
              <w:jc w:val="center"/>
              <w:rPr>
                <w:color w:val="000000"/>
              </w:rPr>
            </w:pPr>
            <w:r w:rsidRPr="005F1598">
              <w:rPr>
                <w:color w:val="000000"/>
              </w:rPr>
              <w:t>1,6</w:t>
            </w:r>
          </w:p>
        </w:tc>
        <w:tc>
          <w:tcPr>
            <w:tcW w:w="464" w:type="pct"/>
            <w:vAlign w:val="center"/>
          </w:tcPr>
          <w:p w:rsidR="005F1598" w:rsidRPr="005F1598" w:rsidRDefault="005F1598" w:rsidP="005F1598">
            <w:pPr>
              <w:jc w:val="center"/>
              <w:rPr>
                <w:color w:val="000000"/>
              </w:rPr>
            </w:pPr>
            <w:r w:rsidRPr="005F1598">
              <w:rPr>
                <w:color w:val="000000"/>
              </w:rPr>
              <w:t>1852</w:t>
            </w:r>
          </w:p>
        </w:tc>
        <w:tc>
          <w:tcPr>
            <w:tcW w:w="468" w:type="pct"/>
            <w:vAlign w:val="center"/>
          </w:tcPr>
          <w:p w:rsidR="005F1598" w:rsidRPr="005F1598" w:rsidRDefault="005F1598" w:rsidP="005F1598">
            <w:pPr>
              <w:jc w:val="center"/>
              <w:rPr>
                <w:color w:val="000000"/>
              </w:rPr>
            </w:pPr>
            <w:r w:rsidRPr="005F1598">
              <w:rPr>
                <w:color w:val="000000"/>
              </w:rPr>
              <w:t>161,0</w:t>
            </w:r>
          </w:p>
        </w:tc>
      </w:tr>
      <w:tr w:rsidR="005F1598" w:rsidRPr="005F1598" w:rsidTr="001B6984">
        <w:trPr>
          <w:jc w:val="center"/>
        </w:trPr>
        <w:tc>
          <w:tcPr>
            <w:tcW w:w="1165" w:type="pct"/>
            <w:tcBorders>
              <w:bottom w:val="single" w:sz="4" w:space="0" w:color="000000"/>
            </w:tcBorders>
            <w:vAlign w:val="center"/>
          </w:tcPr>
          <w:p w:rsidR="005F1598" w:rsidRPr="005F1598" w:rsidRDefault="005F1598" w:rsidP="005F1598">
            <w:pPr>
              <w:rPr>
                <w:b/>
                <w:lang w:val="uk-UA"/>
              </w:rPr>
            </w:pPr>
            <w:r w:rsidRPr="005F1598">
              <w:rPr>
                <w:b/>
                <w:lang w:val="uk-UA"/>
              </w:rPr>
              <w:t>ІV. Поточні зобов’язання</w:t>
            </w:r>
          </w:p>
        </w:tc>
        <w:tc>
          <w:tcPr>
            <w:tcW w:w="415" w:type="pct"/>
            <w:tcBorders>
              <w:bottom w:val="single" w:sz="4" w:space="0" w:color="000000"/>
            </w:tcBorders>
            <w:vAlign w:val="center"/>
          </w:tcPr>
          <w:p w:rsidR="005F1598" w:rsidRPr="005F1598" w:rsidRDefault="005F1598" w:rsidP="005F1598">
            <w:pPr>
              <w:jc w:val="center"/>
              <w:rPr>
                <w:b/>
                <w:bCs/>
                <w:color w:val="000000"/>
                <w:lang w:val="uk-UA"/>
              </w:rPr>
            </w:pPr>
            <w:r w:rsidRPr="005F1598">
              <w:rPr>
                <w:b/>
                <w:bCs/>
                <w:color w:val="000000"/>
                <w:lang w:val="uk-UA"/>
              </w:rPr>
              <w:t>62658</w:t>
            </w:r>
          </w:p>
        </w:tc>
        <w:tc>
          <w:tcPr>
            <w:tcW w:w="517" w:type="pct"/>
            <w:tcBorders>
              <w:bottom w:val="single" w:sz="4" w:space="0" w:color="000000"/>
            </w:tcBorders>
            <w:vAlign w:val="center"/>
          </w:tcPr>
          <w:p w:rsidR="005F1598" w:rsidRPr="005F1598" w:rsidRDefault="005F1598" w:rsidP="005F1598">
            <w:pPr>
              <w:jc w:val="center"/>
              <w:rPr>
                <w:b/>
                <w:bCs/>
                <w:color w:val="000000"/>
                <w:lang w:val="uk-UA"/>
              </w:rPr>
            </w:pPr>
            <w:r w:rsidRPr="005F1598">
              <w:rPr>
                <w:b/>
                <w:bCs/>
                <w:color w:val="000000"/>
                <w:lang w:val="uk-UA"/>
              </w:rPr>
              <w:t>39,6</w:t>
            </w:r>
          </w:p>
        </w:tc>
        <w:tc>
          <w:tcPr>
            <w:tcW w:w="535" w:type="pct"/>
            <w:tcBorders>
              <w:bottom w:val="single" w:sz="4" w:space="0" w:color="000000"/>
            </w:tcBorders>
            <w:vAlign w:val="center"/>
          </w:tcPr>
          <w:p w:rsidR="005F1598" w:rsidRPr="005F1598" w:rsidRDefault="005F1598" w:rsidP="005F1598">
            <w:pPr>
              <w:jc w:val="center"/>
              <w:rPr>
                <w:b/>
                <w:bCs/>
                <w:color w:val="000000"/>
                <w:lang w:val="uk-UA"/>
              </w:rPr>
            </w:pPr>
            <w:r w:rsidRPr="005F1598">
              <w:rPr>
                <w:b/>
                <w:bCs/>
                <w:color w:val="000000"/>
                <w:lang w:val="uk-UA"/>
              </w:rPr>
              <w:t>84174</w:t>
            </w:r>
          </w:p>
        </w:tc>
        <w:tc>
          <w:tcPr>
            <w:tcW w:w="480" w:type="pct"/>
            <w:tcBorders>
              <w:bottom w:val="single" w:sz="4" w:space="0" w:color="000000"/>
            </w:tcBorders>
            <w:vAlign w:val="center"/>
          </w:tcPr>
          <w:p w:rsidR="005F1598" w:rsidRPr="005F1598" w:rsidRDefault="005F1598" w:rsidP="005F1598">
            <w:pPr>
              <w:jc w:val="center"/>
              <w:rPr>
                <w:b/>
                <w:bCs/>
                <w:color w:val="000000"/>
                <w:lang w:val="uk-UA"/>
              </w:rPr>
            </w:pPr>
            <w:r w:rsidRPr="005F1598">
              <w:rPr>
                <w:b/>
                <w:bCs/>
                <w:color w:val="000000"/>
                <w:lang w:val="uk-UA"/>
              </w:rPr>
              <w:t>42,4</w:t>
            </w:r>
          </w:p>
        </w:tc>
        <w:tc>
          <w:tcPr>
            <w:tcW w:w="472" w:type="pct"/>
            <w:tcBorders>
              <w:bottom w:val="single" w:sz="4" w:space="0" w:color="000000"/>
            </w:tcBorders>
            <w:vAlign w:val="center"/>
          </w:tcPr>
          <w:p w:rsidR="005F1598" w:rsidRPr="005F1598" w:rsidRDefault="005F1598" w:rsidP="005F1598">
            <w:pPr>
              <w:jc w:val="center"/>
              <w:rPr>
                <w:b/>
                <w:bCs/>
                <w:color w:val="000000"/>
                <w:lang w:val="uk-UA"/>
              </w:rPr>
            </w:pPr>
            <w:r w:rsidRPr="005F1598">
              <w:rPr>
                <w:b/>
                <w:bCs/>
                <w:color w:val="000000"/>
                <w:lang w:val="uk-UA"/>
              </w:rPr>
              <w:t>126761</w:t>
            </w:r>
          </w:p>
        </w:tc>
        <w:tc>
          <w:tcPr>
            <w:tcW w:w="483" w:type="pct"/>
            <w:tcBorders>
              <w:bottom w:val="single" w:sz="4" w:space="0" w:color="000000"/>
            </w:tcBorders>
            <w:vAlign w:val="center"/>
          </w:tcPr>
          <w:p w:rsidR="005F1598" w:rsidRPr="005F1598" w:rsidRDefault="005F1598" w:rsidP="005F1598">
            <w:pPr>
              <w:jc w:val="center"/>
              <w:rPr>
                <w:b/>
                <w:color w:val="000000"/>
              </w:rPr>
            </w:pPr>
            <w:r w:rsidRPr="005F1598">
              <w:rPr>
                <w:b/>
                <w:color w:val="000000"/>
              </w:rPr>
              <w:t>41,5</w:t>
            </w:r>
          </w:p>
        </w:tc>
        <w:tc>
          <w:tcPr>
            <w:tcW w:w="464" w:type="pct"/>
            <w:tcBorders>
              <w:bottom w:val="single" w:sz="4" w:space="0" w:color="000000"/>
            </w:tcBorders>
            <w:vAlign w:val="center"/>
          </w:tcPr>
          <w:p w:rsidR="005F1598" w:rsidRPr="005F1598" w:rsidRDefault="005F1598" w:rsidP="005F1598">
            <w:pPr>
              <w:jc w:val="center"/>
              <w:rPr>
                <w:b/>
                <w:color w:val="000000"/>
              </w:rPr>
            </w:pPr>
            <w:r w:rsidRPr="005F1598">
              <w:rPr>
                <w:b/>
                <w:color w:val="000000"/>
              </w:rPr>
              <w:t>64103</w:t>
            </w:r>
          </w:p>
        </w:tc>
        <w:tc>
          <w:tcPr>
            <w:tcW w:w="468" w:type="pct"/>
            <w:tcBorders>
              <w:bottom w:val="single" w:sz="4" w:space="0" w:color="000000"/>
            </w:tcBorders>
            <w:vAlign w:val="center"/>
          </w:tcPr>
          <w:p w:rsidR="005F1598" w:rsidRPr="005F1598" w:rsidRDefault="005F1598" w:rsidP="005F1598">
            <w:pPr>
              <w:jc w:val="center"/>
              <w:rPr>
                <w:b/>
                <w:color w:val="000000"/>
              </w:rPr>
            </w:pPr>
            <w:r w:rsidRPr="005F1598">
              <w:rPr>
                <w:b/>
                <w:color w:val="000000"/>
              </w:rPr>
              <w:t>202,3</w:t>
            </w:r>
          </w:p>
        </w:tc>
      </w:tr>
      <w:tr w:rsidR="005F1598" w:rsidRPr="005F1598" w:rsidTr="001B6984">
        <w:trPr>
          <w:jc w:val="center"/>
        </w:trPr>
        <w:tc>
          <w:tcPr>
            <w:tcW w:w="1165" w:type="pct"/>
            <w:shd w:val="clear" w:color="auto" w:fill="FFFFFF"/>
            <w:vAlign w:val="center"/>
          </w:tcPr>
          <w:p w:rsidR="005F1598" w:rsidRPr="005F1598" w:rsidRDefault="005F1598" w:rsidP="005F1598">
            <w:pPr>
              <w:rPr>
                <w:b/>
                <w:lang w:val="uk-UA"/>
              </w:rPr>
            </w:pPr>
            <w:r w:rsidRPr="005F1598">
              <w:rPr>
                <w:b/>
                <w:lang w:val="uk-UA"/>
              </w:rPr>
              <w:t>Баланс</w:t>
            </w:r>
          </w:p>
        </w:tc>
        <w:tc>
          <w:tcPr>
            <w:tcW w:w="415" w:type="pct"/>
            <w:shd w:val="clear" w:color="auto" w:fill="FFFFFF"/>
            <w:vAlign w:val="center"/>
          </w:tcPr>
          <w:p w:rsidR="005F1598" w:rsidRPr="005F1598" w:rsidRDefault="005F1598" w:rsidP="005F1598">
            <w:pPr>
              <w:jc w:val="center"/>
              <w:rPr>
                <w:b/>
                <w:bCs/>
                <w:color w:val="000000"/>
                <w:lang w:val="uk-UA"/>
              </w:rPr>
            </w:pPr>
            <w:r w:rsidRPr="005F1598">
              <w:rPr>
                <w:b/>
                <w:bCs/>
                <w:color w:val="000000"/>
                <w:lang w:val="uk-UA"/>
              </w:rPr>
              <w:t>158078</w:t>
            </w:r>
          </w:p>
        </w:tc>
        <w:tc>
          <w:tcPr>
            <w:tcW w:w="517" w:type="pct"/>
            <w:shd w:val="clear" w:color="auto" w:fill="FFFFFF"/>
            <w:vAlign w:val="center"/>
          </w:tcPr>
          <w:p w:rsidR="005F1598" w:rsidRPr="005F1598" w:rsidRDefault="005F1598" w:rsidP="005F1598">
            <w:pPr>
              <w:jc w:val="center"/>
              <w:rPr>
                <w:b/>
                <w:color w:val="000000"/>
                <w:lang w:val="uk-UA"/>
              </w:rPr>
            </w:pPr>
            <w:r w:rsidRPr="005F1598">
              <w:rPr>
                <w:b/>
                <w:color w:val="000000"/>
                <w:lang w:val="uk-UA"/>
              </w:rPr>
              <w:t>100</w:t>
            </w:r>
          </w:p>
        </w:tc>
        <w:tc>
          <w:tcPr>
            <w:tcW w:w="535" w:type="pct"/>
            <w:shd w:val="clear" w:color="auto" w:fill="FFFFFF"/>
            <w:vAlign w:val="center"/>
          </w:tcPr>
          <w:p w:rsidR="005F1598" w:rsidRPr="005F1598" w:rsidRDefault="005F1598" w:rsidP="005F1598">
            <w:pPr>
              <w:jc w:val="center"/>
              <w:rPr>
                <w:b/>
                <w:bCs/>
                <w:color w:val="000000"/>
                <w:lang w:val="uk-UA"/>
              </w:rPr>
            </w:pPr>
            <w:r w:rsidRPr="005F1598">
              <w:rPr>
                <w:b/>
                <w:bCs/>
                <w:color w:val="000000"/>
                <w:lang w:val="uk-UA"/>
              </w:rPr>
              <w:t>198408</w:t>
            </w:r>
          </w:p>
        </w:tc>
        <w:tc>
          <w:tcPr>
            <w:tcW w:w="480" w:type="pct"/>
            <w:shd w:val="clear" w:color="auto" w:fill="FFFFFF"/>
            <w:vAlign w:val="center"/>
          </w:tcPr>
          <w:p w:rsidR="005F1598" w:rsidRPr="005F1598" w:rsidRDefault="005F1598" w:rsidP="005F1598">
            <w:pPr>
              <w:jc w:val="center"/>
              <w:rPr>
                <w:b/>
                <w:color w:val="000000"/>
                <w:lang w:val="uk-UA"/>
              </w:rPr>
            </w:pPr>
            <w:r w:rsidRPr="005F1598">
              <w:rPr>
                <w:b/>
                <w:color w:val="000000"/>
                <w:lang w:val="uk-UA"/>
              </w:rPr>
              <w:t>100</w:t>
            </w:r>
          </w:p>
        </w:tc>
        <w:tc>
          <w:tcPr>
            <w:tcW w:w="472" w:type="pct"/>
            <w:shd w:val="clear" w:color="auto" w:fill="FFFFFF"/>
            <w:vAlign w:val="center"/>
          </w:tcPr>
          <w:p w:rsidR="005F1598" w:rsidRPr="005F1598" w:rsidRDefault="005F1598" w:rsidP="005F1598">
            <w:pPr>
              <w:jc w:val="center"/>
              <w:rPr>
                <w:b/>
                <w:bCs/>
                <w:color w:val="000000"/>
                <w:lang w:val="uk-UA"/>
              </w:rPr>
            </w:pPr>
            <w:r w:rsidRPr="005F1598">
              <w:rPr>
                <w:b/>
                <w:bCs/>
                <w:color w:val="000000"/>
                <w:lang w:val="uk-UA"/>
              </w:rPr>
              <w:t>305723</w:t>
            </w:r>
          </w:p>
        </w:tc>
        <w:tc>
          <w:tcPr>
            <w:tcW w:w="483" w:type="pct"/>
            <w:shd w:val="clear" w:color="auto" w:fill="FFFFFF"/>
            <w:vAlign w:val="center"/>
          </w:tcPr>
          <w:p w:rsidR="005F1598" w:rsidRPr="005F1598" w:rsidRDefault="005F1598" w:rsidP="005F1598">
            <w:pPr>
              <w:jc w:val="center"/>
              <w:rPr>
                <w:b/>
                <w:color w:val="000000"/>
              </w:rPr>
            </w:pPr>
            <w:r w:rsidRPr="005F1598">
              <w:rPr>
                <w:b/>
                <w:color w:val="000000"/>
              </w:rPr>
              <w:t>100,0</w:t>
            </w:r>
          </w:p>
        </w:tc>
        <w:tc>
          <w:tcPr>
            <w:tcW w:w="464" w:type="pct"/>
            <w:shd w:val="clear" w:color="auto" w:fill="FFFFFF"/>
            <w:vAlign w:val="center"/>
          </w:tcPr>
          <w:p w:rsidR="005F1598" w:rsidRPr="005F1598" w:rsidRDefault="005F1598" w:rsidP="005F1598">
            <w:pPr>
              <w:jc w:val="center"/>
              <w:rPr>
                <w:b/>
                <w:color w:val="000000"/>
              </w:rPr>
            </w:pPr>
            <w:r w:rsidRPr="005F1598">
              <w:rPr>
                <w:b/>
                <w:color w:val="000000"/>
              </w:rPr>
              <w:t>147645</w:t>
            </w:r>
          </w:p>
        </w:tc>
        <w:tc>
          <w:tcPr>
            <w:tcW w:w="468" w:type="pct"/>
            <w:shd w:val="clear" w:color="auto" w:fill="FFFFFF"/>
            <w:vAlign w:val="center"/>
          </w:tcPr>
          <w:p w:rsidR="005F1598" w:rsidRPr="005F1598" w:rsidRDefault="005F1598" w:rsidP="005F1598">
            <w:pPr>
              <w:jc w:val="center"/>
              <w:rPr>
                <w:b/>
                <w:color w:val="000000"/>
              </w:rPr>
            </w:pPr>
            <w:r w:rsidRPr="005F1598">
              <w:rPr>
                <w:b/>
                <w:color w:val="000000"/>
              </w:rPr>
              <w:t>193,4</w:t>
            </w:r>
          </w:p>
        </w:tc>
      </w:tr>
    </w:tbl>
    <w:p w:rsidR="006373FA" w:rsidRDefault="006373FA" w:rsidP="006373FA">
      <w:pPr>
        <w:spacing w:line="360" w:lineRule="auto"/>
        <w:ind w:firstLine="709"/>
        <w:jc w:val="both"/>
        <w:rPr>
          <w:sz w:val="28"/>
          <w:szCs w:val="28"/>
          <w:lang w:val="uk-UA"/>
        </w:rPr>
      </w:pPr>
      <w:r w:rsidRPr="008E7871">
        <w:rPr>
          <w:sz w:val="28"/>
          <w:szCs w:val="28"/>
          <w:lang w:val="uk-UA"/>
        </w:rPr>
        <w:t>Згрупуємо статті активів балансу підприємства в залежності від стану їх ліквідності у табл. 2.</w:t>
      </w:r>
      <w:r>
        <w:rPr>
          <w:sz w:val="28"/>
          <w:szCs w:val="28"/>
          <w:lang w:val="uk-UA"/>
        </w:rPr>
        <w:t>6</w:t>
      </w:r>
      <w:r w:rsidRPr="008E7871">
        <w:rPr>
          <w:sz w:val="28"/>
          <w:szCs w:val="28"/>
          <w:lang w:val="uk-UA"/>
        </w:rPr>
        <w:t>.</w:t>
      </w:r>
    </w:p>
    <w:p w:rsidR="00DD1AAA" w:rsidRPr="008E7871" w:rsidRDefault="00DD1AAA" w:rsidP="00DD1AAA">
      <w:pPr>
        <w:spacing w:line="360" w:lineRule="auto"/>
        <w:ind w:firstLine="709"/>
        <w:jc w:val="both"/>
        <w:rPr>
          <w:sz w:val="28"/>
          <w:szCs w:val="28"/>
          <w:lang w:val="uk-UA"/>
        </w:rPr>
      </w:pPr>
      <w:r w:rsidRPr="008E7871">
        <w:rPr>
          <w:sz w:val="28"/>
          <w:szCs w:val="28"/>
          <w:lang w:val="uk-UA"/>
        </w:rPr>
        <w:t>Оптимальне значення:</w:t>
      </w:r>
    </w:p>
    <w:p w:rsidR="00DD1AAA" w:rsidRPr="008E7871" w:rsidRDefault="00DD1AAA" w:rsidP="00DD1AAA">
      <w:pPr>
        <w:spacing w:line="360" w:lineRule="auto"/>
        <w:ind w:firstLine="709"/>
        <w:jc w:val="both"/>
        <w:rPr>
          <w:sz w:val="28"/>
          <w:szCs w:val="28"/>
          <w:vertAlign w:val="subscript"/>
          <w:lang w:val="uk-UA"/>
        </w:rPr>
      </w:pPr>
      <w:r w:rsidRPr="008E7871">
        <w:rPr>
          <w:sz w:val="28"/>
          <w:szCs w:val="28"/>
          <w:lang w:val="uk-UA"/>
        </w:rPr>
        <w:t>А</w:t>
      </w:r>
      <w:r w:rsidRPr="008E7871">
        <w:rPr>
          <w:sz w:val="28"/>
          <w:szCs w:val="28"/>
          <w:vertAlign w:val="subscript"/>
          <w:lang w:val="uk-UA"/>
        </w:rPr>
        <w:t xml:space="preserve">1 </w:t>
      </w:r>
      <w:r w:rsidRPr="008E7871">
        <w:rPr>
          <w:sz w:val="28"/>
          <w:szCs w:val="28"/>
          <w:lang w:val="uk-UA"/>
        </w:rPr>
        <w:t>≥</w:t>
      </w:r>
      <w:r w:rsidRPr="008E7871">
        <w:rPr>
          <w:lang w:val="uk-UA"/>
        </w:rPr>
        <w:t xml:space="preserve"> </w:t>
      </w:r>
      <w:r w:rsidRPr="008E7871">
        <w:rPr>
          <w:sz w:val="28"/>
          <w:szCs w:val="28"/>
          <w:lang w:val="uk-UA"/>
        </w:rPr>
        <w:t>П</w:t>
      </w:r>
      <w:r w:rsidRPr="008E7871">
        <w:rPr>
          <w:sz w:val="28"/>
          <w:szCs w:val="28"/>
          <w:vertAlign w:val="subscript"/>
          <w:lang w:val="uk-UA"/>
        </w:rPr>
        <w:t xml:space="preserve">1;    </w:t>
      </w:r>
      <w:r w:rsidRPr="008E7871">
        <w:rPr>
          <w:sz w:val="28"/>
          <w:szCs w:val="28"/>
          <w:lang w:val="uk-UA"/>
        </w:rPr>
        <w:t xml:space="preserve">  А</w:t>
      </w:r>
      <w:r w:rsidRPr="008E7871">
        <w:rPr>
          <w:sz w:val="28"/>
          <w:szCs w:val="28"/>
          <w:vertAlign w:val="subscript"/>
          <w:lang w:val="uk-UA"/>
        </w:rPr>
        <w:t>2</w:t>
      </w:r>
      <w:r w:rsidRPr="008E7871">
        <w:rPr>
          <w:sz w:val="28"/>
          <w:szCs w:val="28"/>
          <w:lang w:val="uk-UA"/>
        </w:rPr>
        <w:t>≥ П</w:t>
      </w:r>
      <w:r w:rsidRPr="008E7871">
        <w:rPr>
          <w:sz w:val="28"/>
          <w:szCs w:val="28"/>
          <w:vertAlign w:val="subscript"/>
          <w:lang w:val="uk-UA"/>
        </w:rPr>
        <w:t xml:space="preserve">2;     </w:t>
      </w:r>
      <w:r w:rsidRPr="008E7871">
        <w:rPr>
          <w:sz w:val="28"/>
          <w:szCs w:val="28"/>
          <w:lang w:val="uk-UA"/>
        </w:rPr>
        <w:t>А</w:t>
      </w:r>
      <w:r w:rsidRPr="008E7871">
        <w:rPr>
          <w:sz w:val="28"/>
          <w:szCs w:val="28"/>
          <w:vertAlign w:val="subscript"/>
          <w:lang w:val="uk-UA"/>
        </w:rPr>
        <w:t>3</w:t>
      </w:r>
      <w:r w:rsidRPr="008E7871">
        <w:rPr>
          <w:sz w:val="28"/>
          <w:szCs w:val="28"/>
          <w:lang w:val="uk-UA"/>
        </w:rPr>
        <w:t>≥ П</w:t>
      </w:r>
      <w:r w:rsidRPr="008E7871">
        <w:rPr>
          <w:sz w:val="28"/>
          <w:szCs w:val="28"/>
          <w:vertAlign w:val="subscript"/>
          <w:lang w:val="uk-UA"/>
        </w:rPr>
        <w:t xml:space="preserve">3;     </w:t>
      </w:r>
      <w:r w:rsidRPr="008E7871">
        <w:rPr>
          <w:sz w:val="28"/>
          <w:szCs w:val="28"/>
          <w:lang w:val="uk-UA"/>
        </w:rPr>
        <w:t>А</w:t>
      </w:r>
      <w:r w:rsidRPr="008E7871">
        <w:rPr>
          <w:sz w:val="28"/>
          <w:szCs w:val="28"/>
          <w:vertAlign w:val="subscript"/>
          <w:lang w:val="uk-UA"/>
        </w:rPr>
        <w:t>4</w:t>
      </w:r>
      <w:r w:rsidRPr="008E7871">
        <w:rPr>
          <w:sz w:val="28"/>
          <w:szCs w:val="28"/>
          <w:lang w:val="uk-UA"/>
        </w:rPr>
        <w:t>≤ П</w:t>
      </w:r>
      <w:r w:rsidRPr="008E7871">
        <w:rPr>
          <w:sz w:val="28"/>
          <w:szCs w:val="28"/>
          <w:vertAlign w:val="subscript"/>
          <w:lang w:val="uk-UA"/>
        </w:rPr>
        <w:t>4</w:t>
      </w:r>
    </w:p>
    <w:p w:rsidR="001154AD" w:rsidRPr="008E7871" w:rsidRDefault="001154AD" w:rsidP="00C62000">
      <w:pPr>
        <w:spacing w:line="360" w:lineRule="auto"/>
        <w:ind w:firstLine="709"/>
        <w:jc w:val="both"/>
        <w:rPr>
          <w:sz w:val="28"/>
          <w:szCs w:val="28"/>
          <w:lang w:val="uk-UA"/>
        </w:rPr>
      </w:pPr>
      <w:r w:rsidRPr="008E7871">
        <w:rPr>
          <w:sz w:val="28"/>
          <w:szCs w:val="28"/>
          <w:lang w:val="uk-UA"/>
        </w:rPr>
        <w:t>Наведений баланс як на початок, так і на кінець періоду не є абсолютно ліквідним. На початок періоду сума високоліквідних активів є дуже малою, це свідчить про те, що на розрахунковому рахунку підприємства дуже мало грошей і це призводить до погіршення показників ліквідності підприємства і в разі, якщо підприємству треба буде негайно розрахуватись по своїм найбільш терміновим зобов’язанням, то воно не зможе цього зробити.</w:t>
      </w:r>
    </w:p>
    <w:p w:rsidR="00BF28B3" w:rsidRPr="00F259E5" w:rsidRDefault="006C605C" w:rsidP="00C62000">
      <w:pPr>
        <w:spacing w:line="360" w:lineRule="auto"/>
        <w:ind w:firstLine="709"/>
        <w:jc w:val="right"/>
        <w:rPr>
          <w:i/>
          <w:sz w:val="28"/>
          <w:szCs w:val="28"/>
          <w:lang w:val="uk-UA"/>
        </w:rPr>
      </w:pPr>
      <w:r>
        <w:rPr>
          <w:i/>
          <w:sz w:val="28"/>
          <w:szCs w:val="28"/>
          <w:lang w:val="uk-UA"/>
        </w:rPr>
        <w:t>Т</w:t>
      </w:r>
      <w:r w:rsidR="00F94985" w:rsidRPr="00F259E5">
        <w:rPr>
          <w:i/>
          <w:sz w:val="28"/>
          <w:szCs w:val="28"/>
          <w:lang w:val="uk-UA"/>
        </w:rPr>
        <w:t>абл</w:t>
      </w:r>
      <w:r w:rsidR="001B76AC" w:rsidRPr="00F259E5">
        <w:rPr>
          <w:i/>
          <w:sz w:val="28"/>
          <w:szCs w:val="28"/>
          <w:lang w:val="uk-UA"/>
        </w:rPr>
        <w:t>иця</w:t>
      </w:r>
      <w:r w:rsidR="00F94985" w:rsidRPr="00F259E5">
        <w:rPr>
          <w:i/>
          <w:sz w:val="28"/>
          <w:szCs w:val="28"/>
          <w:lang w:val="uk-UA"/>
        </w:rPr>
        <w:t xml:space="preserve"> 2.</w:t>
      </w:r>
      <w:r w:rsidR="0074071E" w:rsidRPr="00F259E5">
        <w:rPr>
          <w:i/>
          <w:sz w:val="28"/>
          <w:szCs w:val="28"/>
          <w:lang w:val="uk-UA"/>
        </w:rPr>
        <w:t>6</w:t>
      </w:r>
    </w:p>
    <w:p w:rsidR="00BF28B3" w:rsidRPr="00DD1AAA" w:rsidRDefault="00DD1AAA" w:rsidP="00C62000">
      <w:pPr>
        <w:spacing w:line="360" w:lineRule="auto"/>
        <w:ind w:firstLine="709"/>
        <w:jc w:val="center"/>
        <w:rPr>
          <w:b/>
          <w:sz w:val="28"/>
          <w:szCs w:val="28"/>
          <w:lang w:val="uk-UA"/>
        </w:rPr>
      </w:pPr>
      <w:r>
        <w:rPr>
          <w:b/>
          <w:sz w:val="28"/>
          <w:szCs w:val="28"/>
          <w:lang w:val="uk-UA"/>
        </w:rPr>
        <w:t>Динаміка показників ліквідності балансу у ВАТ «Сумський завод «Насосенергомаш»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816"/>
        <w:gridCol w:w="816"/>
        <w:gridCol w:w="936"/>
        <w:gridCol w:w="1395"/>
        <w:gridCol w:w="816"/>
        <w:gridCol w:w="816"/>
        <w:gridCol w:w="936"/>
        <w:gridCol w:w="1595"/>
      </w:tblGrid>
      <w:tr w:rsidR="00DD1AAA" w:rsidRPr="008E7871" w:rsidTr="009B7CBD">
        <w:trPr>
          <w:trHeight w:val="562"/>
        </w:trPr>
        <w:tc>
          <w:tcPr>
            <w:tcW w:w="999" w:type="pct"/>
            <w:shd w:val="clear" w:color="auto" w:fill="FFFFFF"/>
            <w:vAlign w:val="center"/>
          </w:tcPr>
          <w:p w:rsidR="00DD1AAA" w:rsidRPr="008E7871" w:rsidRDefault="00DD1AAA" w:rsidP="0074071E">
            <w:pPr>
              <w:jc w:val="center"/>
              <w:rPr>
                <w:lang w:val="uk-UA"/>
              </w:rPr>
            </w:pPr>
            <w:r w:rsidRPr="008E7871">
              <w:rPr>
                <w:lang w:val="uk-UA"/>
              </w:rPr>
              <w:t>Види активів</w:t>
            </w:r>
          </w:p>
        </w:tc>
        <w:tc>
          <w:tcPr>
            <w:tcW w:w="415" w:type="pct"/>
            <w:shd w:val="clear" w:color="auto" w:fill="FFFFFF"/>
            <w:vAlign w:val="center"/>
          </w:tcPr>
          <w:p w:rsidR="00DD1AAA" w:rsidRPr="008E7871" w:rsidRDefault="00DD1AAA" w:rsidP="00DD1AAA">
            <w:pPr>
              <w:jc w:val="center"/>
              <w:rPr>
                <w:lang w:val="uk-UA"/>
              </w:rPr>
            </w:pPr>
            <w:r w:rsidRPr="008E7871">
              <w:rPr>
                <w:lang w:val="uk-UA"/>
              </w:rPr>
              <w:t>2007 р</w:t>
            </w:r>
            <w:r>
              <w:rPr>
                <w:lang w:val="uk-UA"/>
              </w:rPr>
              <w:t>.</w:t>
            </w:r>
          </w:p>
        </w:tc>
        <w:tc>
          <w:tcPr>
            <w:tcW w:w="427" w:type="pct"/>
            <w:shd w:val="clear" w:color="auto" w:fill="FFFFFF"/>
            <w:vAlign w:val="center"/>
          </w:tcPr>
          <w:p w:rsidR="00DD1AAA" w:rsidRPr="008E7871" w:rsidRDefault="00DD1AAA" w:rsidP="00DD1AAA">
            <w:pPr>
              <w:jc w:val="center"/>
              <w:rPr>
                <w:lang w:val="uk-UA"/>
              </w:rPr>
            </w:pPr>
            <w:r w:rsidRPr="008E7871">
              <w:rPr>
                <w:lang w:val="uk-UA"/>
              </w:rPr>
              <w:t>2008 р</w:t>
            </w:r>
            <w:r>
              <w:rPr>
                <w:lang w:val="uk-UA"/>
              </w:rPr>
              <w:t>.</w:t>
            </w:r>
          </w:p>
        </w:tc>
        <w:tc>
          <w:tcPr>
            <w:tcW w:w="475" w:type="pct"/>
            <w:shd w:val="clear" w:color="auto" w:fill="FFFFFF"/>
            <w:vAlign w:val="center"/>
          </w:tcPr>
          <w:p w:rsidR="00DD1AAA" w:rsidRPr="008E7871" w:rsidRDefault="00DD1AAA" w:rsidP="00DD1AAA">
            <w:pPr>
              <w:jc w:val="center"/>
              <w:rPr>
                <w:lang w:val="uk-UA"/>
              </w:rPr>
            </w:pPr>
            <w:r w:rsidRPr="008E7871">
              <w:rPr>
                <w:lang w:val="uk-UA"/>
              </w:rPr>
              <w:t>2009 р</w:t>
            </w:r>
            <w:r>
              <w:rPr>
                <w:lang w:val="uk-UA"/>
              </w:rPr>
              <w:t>.</w:t>
            </w:r>
          </w:p>
        </w:tc>
        <w:tc>
          <w:tcPr>
            <w:tcW w:w="988" w:type="pct"/>
            <w:shd w:val="clear" w:color="auto" w:fill="FFFFFF"/>
            <w:vAlign w:val="center"/>
          </w:tcPr>
          <w:p w:rsidR="00DD1AAA" w:rsidRPr="008E7871" w:rsidRDefault="00DD1AAA" w:rsidP="0074071E">
            <w:pPr>
              <w:jc w:val="center"/>
              <w:rPr>
                <w:lang w:val="uk-UA"/>
              </w:rPr>
            </w:pPr>
            <w:r w:rsidRPr="008E7871">
              <w:rPr>
                <w:lang w:val="uk-UA"/>
              </w:rPr>
              <w:t>Види пасивів</w:t>
            </w:r>
          </w:p>
        </w:tc>
        <w:tc>
          <w:tcPr>
            <w:tcW w:w="425" w:type="pct"/>
            <w:shd w:val="clear" w:color="auto" w:fill="FFFFFF"/>
            <w:vAlign w:val="center"/>
          </w:tcPr>
          <w:p w:rsidR="00DD1AAA" w:rsidRPr="008E7871" w:rsidRDefault="00DD1AAA" w:rsidP="00DD1AAA">
            <w:pPr>
              <w:jc w:val="center"/>
              <w:rPr>
                <w:lang w:val="uk-UA"/>
              </w:rPr>
            </w:pPr>
            <w:r w:rsidRPr="008E7871">
              <w:rPr>
                <w:lang w:val="uk-UA"/>
              </w:rPr>
              <w:t>2007 р</w:t>
            </w:r>
            <w:r>
              <w:rPr>
                <w:lang w:val="uk-UA"/>
              </w:rPr>
              <w:t>.</w:t>
            </w:r>
          </w:p>
        </w:tc>
        <w:tc>
          <w:tcPr>
            <w:tcW w:w="414" w:type="pct"/>
            <w:shd w:val="clear" w:color="auto" w:fill="FFFFFF"/>
            <w:vAlign w:val="center"/>
          </w:tcPr>
          <w:p w:rsidR="00DD1AAA" w:rsidRPr="008E7871" w:rsidRDefault="00DD1AAA" w:rsidP="00DD1AAA">
            <w:pPr>
              <w:jc w:val="center"/>
              <w:rPr>
                <w:lang w:val="uk-UA"/>
              </w:rPr>
            </w:pPr>
            <w:r w:rsidRPr="008E7871">
              <w:rPr>
                <w:lang w:val="uk-UA"/>
              </w:rPr>
              <w:t>2008 р</w:t>
            </w:r>
            <w:r>
              <w:rPr>
                <w:lang w:val="uk-UA"/>
              </w:rPr>
              <w:t>.</w:t>
            </w:r>
          </w:p>
        </w:tc>
        <w:tc>
          <w:tcPr>
            <w:tcW w:w="475" w:type="pct"/>
            <w:shd w:val="clear" w:color="auto" w:fill="FFFFFF"/>
            <w:vAlign w:val="center"/>
          </w:tcPr>
          <w:p w:rsidR="00DD1AAA" w:rsidRPr="008E7871" w:rsidRDefault="00DD1AAA" w:rsidP="00DD1AAA">
            <w:pPr>
              <w:jc w:val="center"/>
              <w:rPr>
                <w:lang w:val="uk-UA"/>
              </w:rPr>
            </w:pPr>
            <w:r w:rsidRPr="008E7871">
              <w:rPr>
                <w:lang w:val="uk-UA"/>
              </w:rPr>
              <w:t>2009 р</w:t>
            </w:r>
            <w:r>
              <w:rPr>
                <w:lang w:val="uk-UA"/>
              </w:rPr>
              <w:t>.</w:t>
            </w:r>
          </w:p>
        </w:tc>
        <w:tc>
          <w:tcPr>
            <w:tcW w:w="383" w:type="pct"/>
            <w:shd w:val="clear" w:color="auto" w:fill="FFFFFF"/>
          </w:tcPr>
          <w:p w:rsidR="00DD1AAA" w:rsidRPr="008E7871" w:rsidRDefault="00DD1AAA" w:rsidP="00DD1AAA">
            <w:pPr>
              <w:jc w:val="center"/>
              <w:rPr>
                <w:lang w:val="uk-UA"/>
              </w:rPr>
            </w:pPr>
            <w:r>
              <w:rPr>
                <w:lang w:val="uk-UA"/>
              </w:rPr>
              <w:t>Порівняння з оптимальним значенням</w:t>
            </w:r>
          </w:p>
        </w:tc>
      </w:tr>
      <w:tr w:rsidR="00DD1AAA" w:rsidRPr="008E7871" w:rsidTr="00DD1AAA">
        <w:tc>
          <w:tcPr>
            <w:tcW w:w="999" w:type="pct"/>
            <w:vAlign w:val="center"/>
          </w:tcPr>
          <w:p w:rsidR="00DD1AAA" w:rsidRPr="008E7871" w:rsidRDefault="00DD1AAA" w:rsidP="0074071E">
            <w:pPr>
              <w:rPr>
                <w:lang w:val="uk-UA"/>
              </w:rPr>
            </w:pPr>
            <w:r w:rsidRPr="008E7871">
              <w:rPr>
                <w:lang w:val="uk-UA"/>
              </w:rPr>
              <w:t>А</w:t>
            </w:r>
            <w:r w:rsidRPr="008E7871">
              <w:rPr>
                <w:vertAlign w:val="subscript"/>
                <w:lang w:val="uk-UA"/>
              </w:rPr>
              <w:t>1</w:t>
            </w:r>
            <w:r w:rsidRPr="008E7871">
              <w:rPr>
                <w:lang w:val="uk-UA"/>
              </w:rPr>
              <w:t xml:space="preserve"> Високо</w:t>
            </w:r>
            <w:r>
              <w:rPr>
                <w:lang w:val="uk-UA"/>
              </w:rPr>
              <w:t>-</w:t>
            </w:r>
            <w:r w:rsidRPr="008E7871">
              <w:rPr>
                <w:lang w:val="uk-UA"/>
              </w:rPr>
              <w:t>ліквідні</w:t>
            </w:r>
          </w:p>
        </w:tc>
        <w:tc>
          <w:tcPr>
            <w:tcW w:w="415" w:type="pct"/>
            <w:vAlign w:val="center"/>
          </w:tcPr>
          <w:p w:rsidR="00DD1AAA" w:rsidRPr="008E7871" w:rsidRDefault="00DD1AAA" w:rsidP="0074071E">
            <w:pPr>
              <w:jc w:val="center"/>
              <w:rPr>
                <w:lang w:val="uk-UA"/>
              </w:rPr>
            </w:pPr>
            <w:r w:rsidRPr="008E7871">
              <w:rPr>
                <w:lang w:val="uk-UA"/>
              </w:rPr>
              <w:t>483</w:t>
            </w:r>
          </w:p>
        </w:tc>
        <w:tc>
          <w:tcPr>
            <w:tcW w:w="427" w:type="pct"/>
            <w:vAlign w:val="center"/>
          </w:tcPr>
          <w:p w:rsidR="00DD1AAA" w:rsidRPr="008E7871" w:rsidRDefault="00DD1AAA" w:rsidP="0074071E">
            <w:pPr>
              <w:jc w:val="center"/>
              <w:rPr>
                <w:lang w:val="uk-UA"/>
              </w:rPr>
            </w:pPr>
            <w:r w:rsidRPr="008E7871">
              <w:rPr>
                <w:lang w:val="uk-UA"/>
              </w:rPr>
              <w:t>9005</w:t>
            </w:r>
          </w:p>
        </w:tc>
        <w:tc>
          <w:tcPr>
            <w:tcW w:w="475" w:type="pct"/>
            <w:vAlign w:val="center"/>
          </w:tcPr>
          <w:p w:rsidR="00DD1AAA" w:rsidRPr="008E7871" w:rsidRDefault="00DD1AAA" w:rsidP="0074071E">
            <w:pPr>
              <w:jc w:val="center"/>
              <w:rPr>
                <w:lang w:val="uk-UA"/>
              </w:rPr>
            </w:pPr>
            <w:r w:rsidRPr="008E7871">
              <w:rPr>
                <w:lang w:val="uk-UA"/>
              </w:rPr>
              <w:t>33836</w:t>
            </w:r>
          </w:p>
        </w:tc>
        <w:tc>
          <w:tcPr>
            <w:tcW w:w="988" w:type="pct"/>
            <w:vAlign w:val="center"/>
          </w:tcPr>
          <w:p w:rsidR="00DD1AAA" w:rsidRPr="008E7871" w:rsidRDefault="00DD1AAA" w:rsidP="0074071E">
            <w:pPr>
              <w:rPr>
                <w:lang w:val="uk-UA"/>
              </w:rPr>
            </w:pPr>
            <w:r w:rsidRPr="008E7871">
              <w:rPr>
                <w:lang w:val="uk-UA"/>
              </w:rPr>
              <w:t>П</w:t>
            </w:r>
            <w:r w:rsidRPr="008E7871">
              <w:rPr>
                <w:vertAlign w:val="subscript"/>
                <w:lang w:val="uk-UA"/>
              </w:rPr>
              <w:t xml:space="preserve">1  </w:t>
            </w:r>
            <w:r w:rsidRPr="008E7871">
              <w:rPr>
                <w:lang w:val="uk-UA"/>
              </w:rPr>
              <w:t>Найбільш термінові</w:t>
            </w:r>
          </w:p>
        </w:tc>
        <w:tc>
          <w:tcPr>
            <w:tcW w:w="425" w:type="pct"/>
            <w:vAlign w:val="center"/>
          </w:tcPr>
          <w:p w:rsidR="00DD1AAA" w:rsidRPr="008E7871" w:rsidRDefault="00DD1AAA" w:rsidP="0074071E">
            <w:pPr>
              <w:jc w:val="center"/>
              <w:rPr>
                <w:lang w:val="uk-UA"/>
              </w:rPr>
            </w:pPr>
            <w:r w:rsidRPr="008E7871">
              <w:rPr>
                <w:lang w:val="uk-UA"/>
              </w:rPr>
              <w:t>43487</w:t>
            </w:r>
          </w:p>
        </w:tc>
        <w:tc>
          <w:tcPr>
            <w:tcW w:w="414" w:type="pct"/>
            <w:vAlign w:val="center"/>
          </w:tcPr>
          <w:p w:rsidR="00DD1AAA" w:rsidRPr="008E7871" w:rsidRDefault="00DD1AAA" w:rsidP="0074071E">
            <w:pPr>
              <w:jc w:val="center"/>
              <w:rPr>
                <w:lang w:val="uk-UA"/>
              </w:rPr>
            </w:pPr>
            <w:r w:rsidRPr="008E7871">
              <w:rPr>
                <w:lang w:val="uk-UA"/>
              </w:rPr>
              <w:t>54945</w:t>
            </w:r>
          </w:p>
        </w:tc>
        <w:tc>
          <w:tcPr>
            <w:tcW w:w="475" w:type="pct"/>
            <w:vAlign w:val="center"/>
          </w:tcPr>
          <w:p w:rsidR="00DD1AAA" w:rsidRPr="008E7871" w:rsidRDefault="00DD1AAA" w:rsidP="0074071E">
            <w:pPr>
              <w:jc w:val="center"/>
              <w:rPr>
                <w:lang w:val="uk-UA"/>
              </w:rPr>
            </w:pPr>
            <w:r w:rsidRPr="008E7871">
              <w:rPr>
                <w:lang w:val="uk-UA"/>
              </w:rPr>
              <w:t>95326</w:t>
            </w:r>
          </w:p>
        </w:tc>
        <w:tc>
          <w:tcPr>
            <w:tcW w:w="383" w:type="pct"/>
            <w:vAlign w:val="center"/>
          </w:tcPr>
          <w:p w:rsidR="00DD1AAA" w:rsidRPr="008E7871" w:rsidRDefault="00DD1AAA" w:rsidP="00DD1AAA">
            <w:pPr>
              <w:jc w:val="center"/>
              <w:rPr>
                <w:lang w:val="uk-UA"/>
              </w:rPr>
            </w:pPr>
            <w:r w:rsidRPr="00DD1AAA">
              <w:rPr>
                <w:lang w:val="uk-UA"/>
              </w:rPr>
              <w:t>А</w:t>
            </w:r>
            <w:r w:rsidRPr="00DD1AAA">
              <w:rPr>
                <w:vertAlign w:val="subscript"/>
                <w:lang w:val="uk-UA"/>
              </w:rPr>
              <w:t xml:space="preserve">1 </w:t>
            </w:r>
            <w:r w:rsidRPr="00DD1AAA">
              <w:rPr>
                <w:lang w:val="uk-UA"/>
              </w:rPr>
              <w:t>≤П</w:t>
            </w:r>
            <w:r w:rsidRPr="00DD1AAA">
              <w:rPr>
                <w:vertAlign w:val="subscript"/>
                <w:lang w:val="uk-UA"/>
              </w:rPr>
              <w:t>1</w:t>
            </w:r>
          </w:p>
        </w:tc>
      </w:tr>
      <w:tr w:rsidR="00DD1AAA" w:rsidRPr="008E7871" w:rsidTr="00DD1AAA">
        <w:tc>
          <w:tcPr>
            <w:tcW w:w="999" w:type="pct"/>
            <w:vAlign w:val="center"/>
          </w:tcPr>
          <w:p w:rsidR="00DD1AAA" w:rsidRPr="008E7871" w:rsidRDefault="00DD1AAA" w:rsidP="0074071E">
            <w:pPr>
              <w:rPr>
                <w:lang w:val="uk-UA"/>
              </w:rPr>
            </w:pPr>
            <w:r w:rsidRPr="008E7871">
              <w:rPr>
                <w:lang w:val="uk-UA"/>
              </w:rPr>
              <w:t>А</w:t>
            </w:r>
            <w:r w:rsidRPr="008E7871">
              <w:rPr>
                <w:vertAlign w:val="subscript"/>
                <w:lang w:val="uk-UA"/>
              </w:rPr>
              <w:t xml:space="preserve">2 </w:t>
            </w:r>
            <w:r w:rsidRPr="008E7871">
              <w:rPr>
                <w:lang w:val="uk-UA"/>
              </w:rPr>
              <w:t>Швидко</w:t>
            </w:r>
            <w:r>
              <w:rPr>
                <w:lang w:val="uk-UA"/>
              </w:rPr>
              <w:t>-</w:t>
            </w:r>
            <w:r w:rsidRPr="008E7871">
              <w:rPr>
                <w:lang w:val="uk-UA"/>
              </w:rPr>
              <w:t>ліквідні</w:t>
            </w:r>
          </w:p>
        </w:tc>
        <w:tc>
          <w:tcPr>
            <w:tcW w:w="415" w:type="pct"/>
            <w:vAlign w:val="center"/>
          </w:tcPr>
          <w:p w:rsidR="00DD1AAA" w:rsidRPr="008E7871" w:rsidRDefault="00DD1AAA" w:rsidP="0074071E">
            <w:pPr>
              <w:jc w:val="center"/>
              <w:rPr>
                <w:lang w:val="uk-UA"/>
              </w:rPr>
            </w:pPr>
            <w:r w:rsidRPr="008E7871">
              <w:rPr>
                <w:lang w:val="uk-UA"/>
              </w:rPr>
              <w:t>57148</w:t>
            </w:r>
          </w:p>
        </w:tc>
        <w:tc>
          <w:tcPr>
            <w:tcW w:w="427" w:type="pct"/>
            <w:vAlign w:val="center"/>
          </w:tcPr>
          <w:p w:rsidR="00DD1AAA" w:rsidRPr="008E7871" w:rsidRDefault="00DD1AAA" w:rsidP="0074071E">
            <w:pPr>
              <w:jc w:val="center"/>
              <w:rPr>
                <w:lang w:val="uk-UA"/>
              </w:rPr>
            </w:pPr>
            <w:r w:rsidRPr="008E7871">
              <w:rPr>
                <w:lang w:val="uk-UA"/>
              </w:rPr>
              <w:t>68559</w:t>
            </w:r>
          </w:p>
        </w:tc>
        <w:tc>
          <w:tcPr>
            <w:tcW w:w="475" w:type="pct"/>
            <w:vAlign w:val="center"/>
          </w:tcPr>
          <w:p w:rsidR="00DD1AAA" w:rsidRPr="008E7871" w:rsidRDefault="00DD1AAA" w:rsidP="0074071E">
            <w:pPr>
              <w:jc w:val="center"/>
              <w:rPr>
                <w:lang w:val="uk-UA"/>
              </w:rPr>
            </w:pPr>
            <w:r w:rsidRPr="008E7871">
              <w:rPr>
                <w:lang w:val="uk-UA"/>
              </w:rPr>
              <w:t>98267</w:t>
            </w:r>
          </w:p>
        </w:tc>
        <w:tc>
          <w:tcPr>
            <w:tcW w:w="988" w:type="pct"/>
            <w:vAlign w:val="center"/>
          </w:tcPr>
          <w:p w:rsidR="00DD1AAA" w:rsidRPr="008E7871" w:rsidRDefault="00DD1AAA" w:rsidP="0074071E">
            <w:pPr>
              <w:rPr>
                <w:lang w:val="uk-UA"/>
              </w:rPr>
            </w:pPr>
            <w:r w:rsidRPr="008E7871">
              <w:rPr>
                <w:lang w:val="uk-UA"/>
              </w:rPr>
              <w:t>П</w:t>
            </w:r>
            <w:r w:rsidRPr="008E7871">
              <w:rPr>
                <w:vertAlign w:val="subscript"/>
                <w:lang w:val="uk-UA"/>
              </w:rPr>
              <w:t xml:space="preserve">2  </w:t>
            </w:r>
            <w:r w:rsidRPr="008E7871">
              <w:rPr>
                <w:lang w:val="uk-UA"/>
              </w:rPr>
              <w:t>Коротко</w:t>
            </w:r>
            <w:r>
              <w:rPr>
                <w:lang w:val="uk-UA"/>
              </w:rPr>
              <w:t>-</w:t>
            </w:r>
            <w:r w:rsidRPr="008E7871">
              <w:rPr>
                <w:lang w:val="uk-UA"/>
              </w:rPr>
              <w:t>строкові</w:t>
            </w:r>
          </w:p>
        </w:tc>
        <w:tc>
          <w:tcPr>
            <w:tcW w:w="425" w:type="pct"/>
            <w:vAlign w:val="center"/>
          </w:tcPr>
          <w:p w:rsidR="00DD1AAA" w:rsidRPr="008E7871" w:rsidRDefault="00DD1AAA" w:rsidP="0074071E">
            <w:pPr>
              <w:jc w:val="center"/>
              <w:rPr>
                <w:lang w:val="uk-UA"/>
              </w:rPr>
            </w:pPr>
            <w:r w:rsidRPr="008E7871">
              <w:rPr>
                <w:lang w:val="uk-UA"/>
              </w:rPr>
              <w:t>19171</w:t>
            </w:r>
          </w:p>
        </w:tc>
        <w:tc>
          <w:tcPr>
            <w:tcW w:w="414" w:type="pct"/>
            <w:vAlign w:val="center"/>
          </w:tcPr>
          <w:p w:rsidR="00DD1AAA" w:rsidRPr="008E7871" w:rsidRDefault="00DD1AAA" w:rsidP="0074071E">
            <w:pPr>
              <w:jc w:val="center"/>
              <w:rPr>
                <w:lang w:val="uk-UA"/>
              </w:rPr>
            </w:pPr>
            <w:r w:rsidRPr="008E7871">
              <w:rPr>
                <w:lang w:val="uk-UA"/>
              </w:rPr>
              <w:t>29229</w:t>
            </w:r>
          </w:p>
        </w:tc>
        <w:tc>
          <w:tcPr>
            <w:tcW w:w="475" w:type="pct"/>
            <w:vAlign w:val="center"/>
          </w:tcPr>
          <w:p w:rsidR="00DD1AAA" w:rsidRPr="008E7871" w:rsidRDefault="00DD1AAA" w:rsidP="0074071E">
            <w:pPr>
              <w:jc w:val="center"/>
              <w:rPr>
                <w:lang w:val="uk-UA"/>
              </w:rPr>
            </w:pPr>
            <w:r w:rsidRPr="008E7871">
              <w:rPr>
                <w:lang w:val="uk-UA"/>
              </w:rPr>
              <w:t>36301</w:t>
            </w:r>
          </w:p>
        </w:tc>
        <w:tc>
          <w:tcPr>
            <w:tcW w:w="383" w:type="pct"/>
            <w:vAlign w:val="center"/>
          </w:tcPr>
          <w:p w:rsidR="00DD1AAA" w:rsidRPr="008E7871" w:rsidRDefault="00500965" w:rsidP="00DD1AAA">
            <w:pPr>
              <w:jc w:val="center"/>
              <w:rPr>
                <w:lang w:val="uk-UA"/>
              </w:rPr>
            </w:pPr>
            <w:r w:rsidRPr="008E7871">
              <w:rPr>
                <w:sz w:val="28"/>
                <w:szCs w:val="28"/>
                <w:lang w:val="uk-UA"/>
              </w:rPr>
              <w:t>А</w:t>
            </w:r>
            <w:r w:rsidRPr="008E7871">
              <w:rPr>
                <w:sz w:val="28"/>
                <w:szCs w:val="28"/>
                <w:vertAlign w:val="subscript"/>
                <w:lang w:val="uk-UA"/>
              </w:rPr>
              <w:t>2</w:t>
            </w:r>
            <w:r w:rsidRPr="008E7871">
              <w:rPr>
                <w:sz w:val="28"/>
                <w:szCs w:val="28"/>
                <w:lang w:val="uk-UA"/>
              </w:rPr>
              <w:t>≥ П</w:t>
            </w:r>
            <w:r w:rsidRPr="008E7871">
              <w:rPr>
                <w:sz w:val="28"/>
                <w:szCs w:val="28"/>
                <w:vertAlign w:val="subscript"/>
                <w:lang w:val="uk-UA"/>
              </w:rPr>
              <w:t>2</w:t>
            </w:r>
          </w:p>
        </w:tc>
      </w:tr>
      <w:tr w:rsidR="00DD1AAA" w:rsidRPr="008E7871" w:rsidTr="00DD1AAA">
        <w:tc>
          <w:tcPr>
            <w:tcW w:w="999" w:type="pct"/>
            <w:vAlign w:val="center"/>
          </w:tcPr>
          <w:p w:rsidR="00DD1AAA" w:rsidRPr="008E7871" w:rsidRDefault="00DD1AAA" w:rsidP="0074071E">
            <w:pPr>
              <w:rPr>
                <w:lang w:val="uk-UA"/>
              </w:rPr>
            </w:pPr>
            <w:r w:rsidRPr="008E7871">
              <w:rPr>
                <w:lang w:val="uk-UA"/>
              </w:rPr>
              <w:t>А</w:t>
            </w:r>
            <w:r w:rsidRPr="008E7871">
              <w:rPr>
                <w:vertAlign w:val="subscript"/>
                <w:lang w:val="uk-UA"/>
              </w:rPr>
              <w:t xml:space="preserve">3 </w:t>
            </w:r>
            <w:r w:rsidRPr="008E7871">
              <w:rPr>
                <w:lang w:val="uk-UA"/>
              </w:rPr>
              <w:t>Повільно</w:t>
            </w:r>
            <w:r>
              <w:rPr>
                <w:lang w:val="uk-UA"/>
              </w:rPr>
              <w:t>-</w:t>
            </w:r>
            <w:r w:rsidRPr="008E7871">
              <w:rPr>
                <w:lang w:val="uk-UA"/>
              </w:rPr>
              <w:t>ліквідні</w:t>
            </w:r>
          </w:p>
        </w:tc>
        <w:tc>
          <w:tcPr>
            <w:tcW w:w="415" w:type="pct"/>
            <w:vAlign w:val="center"/>
          </w:tcPr>
          <w:p w:rsidR="00DD1AAA" w:rsidRPr="008E7871" w:rsidRDefault="00DD1AAA" w:rsidP="0074071E">
            <w:pPr>
              <w:jc w:val="center"/>
              <w:rPr>
                <w:lang w:val="uk-UA"/>
              </w:rPr>
            </w:pPr>
            <w:r w:rsidRPr="008E7871">
              <w:rPr>
                <w:lang w:val="uk-UA"/>
              </w:rPr>
              <w:t>82976</w:t>
            </w:r>
          </w:p>
        </w:tc>
        <w:tc>
          <w:tcPr>
            <w:tcW w:w="427" w:type="pct"/>
            <w:vAlign w:val="center"/>
          </w:tcPr>
          <w:p w:rsidR="00DD1AAA" w:rsidRPr="008E7871" w:rsidRDefault="00DD1AAA" w:rsidP="0074071E">
            <w:pPr>
              <w:jc w:val="center"/>
              <w:rPr>
                <w:lang w:val="uk-UA"/>
              </w:rPr>
            </w:pPr>
            <w:r w:rsidRPr="008E7871">
              <w:rPr>
                <w:lang w:val="uk-UA"/>
              </w:rPr>
              <w:t>98903</w:t>
            </w:r>
          </w:p>
        </w:tc>
        <w:tc>
          <w:tcPr>
            <w:tcW w:w="475" w:type="pct"/>
            <w:vAlign w:val="center"/>
          </w:tcPr>
          <w:p w:rsidR="00DD1AAA" w:rsidRPr="008E7871" w:rsidRDefault="00DD1AAA" w:rsidP="0074071E">
            <w:pPr>
              <w:jc w:val="center"/>
              <w:rPr>
                <w:lang w:val="uk-UA"/>
              </w:rPr>
            </w:pPr>
            <w:r w:rsidRPr="008E7871">
              <w:rPr>
                <w:lang w:val="uk-UA"/>
              </w:rPr>
              <w:t>108528</w:t>
            </w:r>
          </w:p>
        </w:tc>
        <w:tc>
          <w:tcPr>
            <w:tcW w:w="988" w:type="pct"/>
            <w:vAlign w:val="center"/>
          </w:tcPr>
          <w:p w:rsidR="00DD1AAA" w:rsidRPr="008E7871" w:rsidRDefault="00DD1AAA" w:rsidP="0074071E">
            <w:pPr>
              <w:rPr>
                <w:lang w:val="uk-UA"/>
              </w:rPr>
            </w:pPr>
            <w:r w:rsidRPr="008E7871">
              <w:rPr>
                <w:lang w:val="uk-UA"/>
              </w:rPr>
              <w:t>П</w:t>
            </w:r>
            <w:r w:rsidRPr="008E7871">
              <w:rPr>
                <w:vertAlign w:val="subscript"/>
                <w:lang w:val="uk-UA"/>
              </w:rPr>
              <w:t xml:space="preserve">3  </w:t>
            </w:r>
            <w:r w:rsidRPr="008E7871">
              <w:rPr>
                <w:lang w:val="uk-UA"/>
              </w:rPr>
              <w:t>Довго</w:t>
            </w:r>
            <w:r>
              <w:rPr>
                <w:lang w:val="uk-UA"/>
              </w:rPr>
              <w:t>-</w:t>
            </w:r>
            <w:r w:rsidRPr="008E7871">
              <w:rPr>
                <w:lang w:val="uk-UA"/>
              </w:rPr>
              <w:t>строкові</w:t>
            </w:r>
          </w:p>
        </w:tc>
        <w:tc>
          <w:tcPr>
            <w:tcW w:w="425" w:type="pct"/>
            <w:vAlign w:val="center"/>
          </w:tcPr>
          <w:p w:rsidR="00DD1AAA" w:rsidRPr="008E7871" w:rsidRDefault="00DD1AAA" w:rsidP="0074071E">
            <w:pPr>
              <w:jc w:val="center"/>
              <w:rPr>
                <w:lang w:val="uk-UA"/>
              </w:rPr>
            </w:pPr>
            <w:r w:rsidRPr="008E7871">
              <w:rPr>
                <w:lang w:val="uk-UA"/>
              </w:rPr>
              <w:t>11880</w:t>
            </w:r>
          </w:p>
        </w:tc>
        <w:tc>
          <w:tcPr>
            <w:tcW w:w="414" w:type="pct"/>
            <w:vAlign w:val="center"/>
          </w:tcPr>
          <w:p w:rsidR="00DD1AAA" w:rsidRPr="008E7871" w:rsidRDefault="00DD1AAA" w:rsidP="0074071E">
            <w:pPr>
              <w:jc w:val="center"/>
              <w:rPr>
                <w:lang w:val="uk-UA"/>
              </w:rPr>
            </w:pPr>
            <w:r w:rsidRPr="008E7871">
              <w:rPr>
                <w:lang w:val="uk-UA"/>
              </w:rPr>
              <w:t>25642</w:t>
            </w:r>
          </w:p>
        </w:tc>
        <w:tc>
          <w:tcPr>
            <w:tcW w:w="475" w:type="pct"/>
            <w:vAlign w:val="center"/>
          </w:tcPr>
          <w:p w:rsidR="00DD1AAA" w:rsidRPr="008E7871" w:rsidRDefault="00DD1AAA" w:rsidP="0074071E">
            <w:pPr>
              <w:jc w:val="center"/>
              <w:rPr>
                <w:lang w:val="uk-UA"/>
              </w:rPr>
            </w:pPr>
            <w:r w:rsidRPr="008E7871">
              <w:rPr>
                <w:lang w:val="uk-UA"/>
              </w:rPr>
              <w:t>36484</w:t>
            </w:r>
          </w:p>
        </w:tc>
        <w:tc>
          <w:tcPr>
            <w:tcW w:w="383" w:type="pct"/>
            <w:vAlign w:val="center"/>
          </w:tcPr>
          <w:p w:rsidR="00DD1AAA" w:rsidRPr="008E7871" w:rsidRDefault="00500965" w:rsidP="00DD1AAA">
            <w:pPr>
              <w:jc w:val="center"/>
              <w:rPr>
                <w:lang w:val="uk-UA"/>
              </w:rPr>
            </w:pPr>
            <w:r w:rsidRPr="008E7871">
              <w:rPr>
                <w:sz w:val="28"/>
                <w:szCs w:val="28"/>
                <w:lang w:val="uk-UA"/>
              </w:rPr>
              <w:t>А</w:t>
            </w:r>
            <w:r w:rsidRPr="008E7871">
              <w:rPr>
                <w:sz w:val="28"/>
                <w:szCs w:val="28"/>
                <w:vertAlign w:val="subscript"/>
                <w:lang w:val="uk-UA"/>
              </w:rPr>
              <w:t>3</w:t>
            </w:r>
            <w:r w:rsidRPr="008E7871">
              <w:rPr>
                <w:sz w:val="28"/>
                <w:szCs w:val="28"/>
                <w:lang w:val="uk-UA"/>
              </w:rPr>
              <w:t>≥ П</w:t>
            </w:r>
            <w:r w:rsidRPr="008E7871">
              <w:rPr>
                <w:sz w:val="28"/>
                <w:szCs w:val="28"/>
                <w:vertAlign w:val="subscript"/>
                <w:lang w:val="uk-UA"/>
              </w:rPr>
              <w:t>3</w:t>
            </w:r>
          </w:p>
        </w:tc>
      </w:tr>
      <w:tr w:rsidR="00DD1AAA" w:rsidRPr="008E7871" w:rsidTr="00DD1AAA">
        <w:tc>
          <w:tcPr>
            <w:tcW w:w="999" w:type="pct"/>
            <w:vAlign w:val="center"/>
          </w:tcPr>
          <w:p w:rsidR="00DD1AAA" w:rsidRPr="008E7871" w:rsidRDefault="00DD1AAA" w:rsidP="0074071E">
            <w:pPr>
              <w:rPr>
                <w:lang w:val="uk-UA"/>
              </w:rPr>
            </w:pPr>
            <w:r w:rsidRPr="008E7871">
              <w:rPr>
                <w:lang w:val="uk-UA"/>
              </w:rPr>
              <w:t>А</w:t>
            </w:r>
            <w:r w:rsidRPr="008E7871">
              <w:rPr>
                <w:vertAlign w:val="subscript"/>
                <w:lang w:val="uk-UA"/>
              </w:rPr>
              <w:t>4</w:t>
            </w:r>
            <w:r w:rsidRPr="008E7871">
              <w:rPr>
                <w:lang w:val="uk-UA"/>
              </w:rPr>
              <w:t xml:space="preserve"> Важко</w:t>
            </w:r>
            <w:r>
              <w:rPr>
                <w:lang w:val="uk-UA"/>
              </w:rPr>
              <w:t>-</w:t>
            </w:r>
            <w:r w:rsidRPr="008E7871">
              <w:rPr>
                <w:lang w:val="uk-UA"/>
              </w:rPr>
              <w:t>ліквідні</w:t>
            </w:r>
          </w:p>
        </w:tc>
        <w:tc>
          <w:tcPr>
            <w:tcW w:w="415" w:type="pct"/>
            <w:vAlign w:val="center"/>
          </w:tcPr>
          <w:p w:rsidR="00DD1AAA" w:rsidRPr="008E7871" w:rsidRDefault="00DD1AAA" w:rsidP="0074071E">
            <w:pPr>
              <w:jc w:val="center"/>
              <w:rPr>
                <w:lang w:val="uk-UA"/>
              </w:rPr>
            </w:pPr>
            <w:r w:rsidRPr="008E7871">
              <w:rPr>
                <w:lang w:val="uk-UA"/>
              </w:rPr>
              <w:t>29494</w:t>
            </w:r>
          </w:p>
        </w:tc>
        <w:tc>
          <w:tcPr>
            <w:tcW w:w="427" w:type="pct"/>
            <w:vAlign w:val="center"/>
          </w:tcPr>
          <w:p w:rsidR="00DD1AAA" w:rsidRPr="008E7871" w:rsidRDefault="00DD1AAA" w:rsidP="0074071E">
            <w:pPr>
              <w:jc w:val="center"/>
              <w:rPr>
                <w:lang w:val="uk-UA"/>
              </w:rPr>
            </w:pPr>
            <w:r w:rsidRPr="008E7871">
              <w:rPr>
                <w:lang w:val="uk-UA"/>
              </w:rPr>
              <w:t>39871</w:t>
            </w:r>
          </w:p>
        </w:tc>
        <w:tc>
          <w:tcPr>
            <w:tcW w:w="475" w:type="pct"/>
            <w:vAlign w:val="center"/>
          </w:tcPr>
          <w:p w:rsidR="00DD1AAA" w:rsidRPr="008E7871" w:rsidRDefault="00DD1AAA" w:rsidP="0074071E">
            <w:pPr>
              <w:jc w:val="center"/>
              <w:rPr>
                <w:lang w:val="uk-UA"/>
              </w:rPr>
            </w:pPr>
            <w:r w:rsidRPr="008E7871">
              <w:rPr>
                <w:lang w:val="uk-UA"/>
              </w:rPr>
              <w:t>65097</w:t>
            </w:r>
          </w:p>
        </w:tc>
        <w:tc>
          <w:tcPr>
            <w:tcW w:w="988" w:type="pct"/>
            <w:vAlign w:val="center"/>
          </w:tcPr>
          <w:p w:rsidR="00DD1AAA" w:rsidRPr="008E7871" w:rsidRDefault="00DD1AAA" w:rsidP="0074071E">
            <w:pPr>
              <w:rPr>
                <w:lang w:val="uk-UA"/>
              </w:rPr>
            </w:pPr>
            <w:r w:rsidRPr="008E7871">
              <w:rPr>
                <w:lang w:val="uk-UA"/>
              </w:rPr>
              <w:t>П</w:t>
            </w:r>
            <w:r w:rsidRPr="008E7871">
              <w:rPr>
                <w:vertAlign w:val="subscript"/>
                <w:lang w:val="uk-UA"/>
              </w:rPr>
              <w:t xml:space="preserve">4 </w:t>
            </w:r>
            <w:r w:rsidRPr="008E7871">
              <w:rPr>
                <w:lang w:val="uk-UA"/>
              </w:rPr>
              <w:t>Постійні</w:t>
            </w:r>
          </w:p>
        </w:tc>
        <w:tc>
          <w:tcPr>
            <w:tcW w:w="425" w:type="pct"/>
            <w:vAlign w:val="center"/>
          </w:tcPr>
          <w:p w:rsidR="00DD1AAA" w:rsidRPr="008E7871" w:rsidRDefault="00DD1AAA" w:rsidP="0074071E">
            <w:pPr>
              <w:jc w:val="center"/>
              <w:rPr>
                <w:lang w:val="uk-UA"/>
              </w:rPr>
            </w:pPr>
            <w:r w:rsidRPr="008E7871">
              <w:rPr>
                <w:lang w:val="uk-UA"/>
              </w:rPr>
              <w:t>83540</w:t>
            </w:r>
          </w:p>
        </w:tc>
        <w:tc>
          <w:tcPr>
            <w:tcW w:w="414" w:type="pct"/>
            <w:vAlign w:val="center"/>
          </w:tcPr>
          <w:p w:rsidR="00DD1AAA" w:rsidRPr="008E7871" w:rsidRDefault="00DD1AAA" w:rsidP="0074071E">
            <w:pPr>
              <w:jc w:val="center"/>
              <w:rPr>
                <w:lang w:val="uk-UA"/>
              </w:rPr>
            </w:pPr>
            <w:r w:rsidRPr="008E7871">
              <w:rPr>
                <w:lang w:val="uk-UA"/>
              </w:rPr>
              <w:t>88592</w:t>
            </w:r>
          </w:p>
        </w:tc>
        <w:tc>
          <w:tcPr>
            <w:tcW w:w="475" w:type="pct"/>
            <w:vAlign w:val="center"/>
          </w:tcPr>
          <w:p w:rsidR="00DD1AAA" w:rsidRPr="008E7871" w:rsidRDefault="00DD1AAA" w:rsidP="005F02CF">
            <w:pPr>
              <w:jc w:val="center"/>
              <w:rPr>
                <w:lang w:val="uk-UA"/>
              </w:rPr>
            </w:pPr>
            <w:r w:rsidRPr="008E7871">
              <w:rPr>
                <w:lang w:val="uk-UA"/>
              </w:rPr>
              <w:t>1</w:t>
            </w:r>
            <w:r w:rsidR="005F02CF">
              <w:rPr>
                <w:lang w:val="uk-UA"/>
              </w:rPr>
              <w:t>42241</w:t>
            </w:r>
          </w:p>
        </w:tc>
        <w:tc>
          <w:tcPr>
            <w:tcW w:w="383" w:type="pct"/>
            <w:vAlign w:val="center"/>
          </w:tcPr>
          <w:p w:rsidR="00DD1AAA" w:rsidRPr="008E7871" w:rsidRDefault="00500965" w:rsidP="00DD1AAA">
            <w:pPr>
              <w:jc w:val="center"/>
              <w:rPr>
                <w:lang w:val="uk-UA"/>
              </w:rPr>
            </w:pPr>
            <w:r w:rsidRPr="008E7871">
              <w:rPr>
                <w:sz w:val="28"/>
                <w:szCs w:val="28"/>
                <w:lang w:val="uk-UA"/>
              </w:rPr>
              <w:t>А</w:t>
            </w:r>
            <w:r w:rsidRPr="008E7871">
              <w:rPr>
                <w:sz w:val="28"/>
                <w:szCs w:val="28"/>
                <w:vertAlign w:val="subscript"/>
                <w:lang w:val="uk-UA"/>
              </w:rPr>
              <w:t>4</w:t>
            </w:r>
            <w:r w:rsidRPr="008E7871">
              <w:rPr>
                <w:sz w:val="28"/>
                <w:szCs w:val="28"/>
                <w:lang w:val="uk-UA"/>
              </w:rPr>
              <w:t>≤ П</w:t>
            </w:r>
            <w:r w:rsidRPr="008E7871">
              <w:rPr>
                <w:sz w:val="28"/>
                <w:szCs w:val="28"/>
                <w:vertAlign w:val="subscript"/>
                <w:lang w:val="uk-UA"/>
              </w:rPr>
              <w:t>4</w:t>
            </w:r>
          </w:p>
        </w:tc>
      </w:tr>
    </w:tbl>
    <w:p w:rsidR="00D10DBF" w:rsidRPr="008E7871" w:rsidRDefault="00D10DBF" w:rsidP="00C62000">
      <w:pPr>
        <w:spacing w:line="360" w:lineRule="auto"/>
        <w:ind w:firstLine="709"/>
        <w:jc w:val="both"/>
        <w:rPr>
          <w:sz w:val="28"/>
          <w:szCs w:val="28"/>
          <w:lang w:val="uk-UA"/>
        </w:rPr>
      </w:pPr>
      <w:r w:rsidRPr="008E7871">
        <w:rPr>
          <w:sz w:val="28"/>
          <w:szCs w:val="28"/>
          <w:lang w:val="uk-UA"/>
        </w:rPr>
        <w:t>Як бачимо з розрахунків сума високоліквідних активів зросла з 483 тис. грн.. до 33836 тис. грн.. Але навіть зараз підприємство не зможе повністю покрити кредиторську заборгованість.</w:t>
      </w:r>
      <w:r w:rsidR="003D2CA8" w:rsidRPr="008E7871">
        <w:rPr>
          <w:sz w:val="28"/>
          <w:szCs w:val="28"/>
          <w:lang w:val="uk-UA"/>
        </w:rPr>
        <w:t xml:space="preserve"> Проте, як видно з таблиці, швидколіквідні активи на кінець періоду майже в 3 рази перевищують короткострокові пасиви. Відповідно, ліквідність підприємства в більш далекій перспективі (3-6 місяців) є досить високою. Також можна побачити що повільно ліквідні активи в 3 рази більше за довгострокові пасиви та постійні пасиви більші за важко ліквідні активи і це є оптимальним значенням</w:t>
      </w:r>
      <w:r w:rsidR="00BD40EF" w:rsidRPr="008E7871">
        <w:rPr>
          <w:sz w:val="28"/>
          <w:szCs w:val="28"/>
          <w:lang w:val="uk-UA"/>
        </w:rPr>
        <w:t>.</w:t>
      </w:r>
    </w:p>
    <w:p w:rsidR="00BD40EF" w:rsidRDefault="00BD40EF" w:rsidP="00C62000">
      <w:pPr>
        <w:spacing w:line="360" w:lineRule="auto"/>
        <w:ind w:firstLine="709"/>
        <w:jc w:val="both"/>
        <w:rPr>
          <w:sz w:val="28"/>
          <w:szCs w:val="28"/>
          <w:lang w:val="uk-UA"/>
        </w:rPr>
      </w:pPr>
      <w:r w:rsidRPr="008E7871">
        <w:rPr>
          <w:sz w:val="28"/>
          <w:szCs w:val="28"/>
          <w:lang w:val="uk-UA"/>
        </w:rPr>
        <w:t>У цілому баланс ліквідності свідчить про поліпшення фінансового стану підприємства впродовж досліджуваного періоду.</w:t>
      </w:r>
    </w:p>
    <w:p w:rsidR="001B4824" w:rsidRDefault="001B4824" w:rsidP="00C62000">
      <w:pPr>
        <w:spacing w:line="360" w:lineRule="auto"/>
        <w:ind w:firstLine="709"/>
        <w:jc w:val="both"/>
        <w:rPr>
          <w:sz w:val="28"/>
          <w:szCs w:val="28"/>
          <w:lang w:val="uk-UA"/>
        </w:rPr>
      </w:pPr>
      <w:r w:rsidRPr="001B4824">
        <w:rPr>
          <w:sz w:val="28"/>
          <w:szCs w:val="28"/>
          <w:lang w:val="uk-UA"/>
        </w:rPr>
        <w:t>Для якісної оцінки платоспроможності і ліквідності підприємства крім аналізу ліквідності балансу необхідно розраховувати коефіцієнти ліквідності</w:t>
      </w:r>
      <w:r>
        <w:rPr>
          <w:sz w:val="28"/>
          <w:szCs w:val="28"/>
          <w:lang w:val="uk-UA"/>
        </w:rPr>
        <w:t xml:space="preserve"> ВАТ «Сумський завод «Насосенергомаш» та порівняти з аналогічними показниками ВАТ «Свеський насосний завод» (табл. 2.7)</w:t>
      </w:r>
      <w:r w:rsidR="001154AD">
        <w:rPr>
          <w:sz w:val="28"/>
          <w:szCs w:val="28"/>
          <w:lang w:val="uk-UA"/>
        </w:rPr>
        <w:t>.</w:t>
      </w:r>
    </w:p>
    <w:p w:rsidR="001154AD" w:rsidRDefault="001154AD" w:rsidP="00C62000">
      <w:pPr>
        <w:spacing w:line="360" w:lineRule="auto"/>
        <w:ind w:firstLine="709"/>
        <w:jc w:val="both"/>
        <w:rPr>
          <w:sz w:val="28"/>
          <w:szCs w:val="28"/>
          <w:lang w:val="uk-UA"/>
        </w:rPr>
      </w:pPr>
      <w:r>
        <w:rPr>
          <w:sz w:val="28"/>
          <w:szCs w:val="28"/>
          <w:lang w:val="uk-UA"/>
        </w:rPr>
        <w:t>Проаналізувавши табл. 2.7 можна зробити висновок що майже всі коефіцієнти ліквідності ВАТ «Сумський завод «Насосенергомаш» відповідають оптимальному значенню.</w:t>
      </w:r>
    </w:p>
    <w:p w:rsidR="005F02CF" w:rsidRDefault="005F02CF" w:rsidP="005F02CF">
      <w:pPr>
        <w:spacing w:line="360" w:lineRule="auto"/>
        <w:ind w:firstLine="709"/>
        <w:jc w:val="right"/>
        <w:rPr>
          <w:i/>
          <w:sz w:val="28"/>
          <w:szCs w:val="28"/>
          <w:lang w:val="uk-UA"/>
        </w:rPr>
      </w:pPr>
      <w:r>
        <w:rPr>
          <w:i/>
          <w:sz w:val="28"/>
          <w:szCs w:val="28"/>
          <w:lang w:val="uk-UA"/>
        </w:rPr>
        <w:t>Таблиця 2.7</w:t>
      </w:r>
    </w:p>
    <w:p w:rsidR="005F02CF" w:rsidRPr="005F02CF" w:rsidRDefault="001154AD" w:rsidP="005F02CF">
      <w:pPr>
        <w:spacing w:line="360" w:lineRule="auto"/>
        <w:ind w:firstLine="709"/>
        <w:jc w:val="center"/>
        <w:rPr>
          <w:b/>
          <w:sz w:val="28"/>
          <w:szCs w:val="28"/>
          <w:lang w:val="uk-UA"/>
        </w:rPr>
      </w:pPr>
      <w:r>
        <w:rPr>
          <w:b/>
          <w:sz w:val="28"/>
          <w:szCs w:val="28"/>
          <w:lang w:val="uk-UA"/>
        </w:rPr>
        <w:t>Динаміка</w:t>
      </w:r>
      <w:r w:rsidR="005F02CF">
        <w:rPr>
          <w:b/>
          <w:sz w:val="28"/>
          <w:szCs w:val="28"/>
          <w:lang w:val="uk-UA"/>
        </w:rPr>
        <w:t xml:space="preserve"> коефіцієнтів ліквідності ВАТ «Сумський завод «Насосенергомаш» та ВАТ «Свеський насосний завод»</w:t>
      </w:r>
    </w:p>
    <w:tbl>
      <w:tblPr>
        <w:tblW w:w="4996" w:type="pct"/>
        <w:tblLayout w:type="fixed"/>
        <w:tblLook w:val="04A0" w:firstRow="1" w:lastRow="0" w:firstColumn="1" w:lastColumn="0" w:noHBand="0" w:noVBand="1"/>
      </w:tblPr>
      <w:tblGrid>
        <w:gridCol w:w="1529"/>
        <w:gridCol w:w="992"/>
        <w:gridCol w:w="990"/>
        <w:gridCol w:w="1286"/>
        <w:gridCol w:w="985"/>
        <w:gridCol w:w="992"/>
        <w:gridCol w:w="1004"/>
        <w:gridCol w:w="2067"/>
      </w:tblGrid>
      <w:tr w:rsidR="001B4824" w:rsidRPr="001B4824" w:rsidTr="005F02CF">
        <w:trPr>
          <w:trHeight w:val="315"/>
        </w:trPr>
        <w:tc>
          <w:tcPr>
            <w:tcW w:w="7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Показники</w:t>
            </w:r>
          </w:p>
        </w:tc>
        <w:tc>
          <w:tcPr>
            <w:tcW w:w="1660" w:type="pct"/>
            <w:gridSpan w:val="3"/>
            <w:tcBorders>
              <w:top w:val="single" w:sz="4" w:space="0" w:color="auto"/>
              <w:left w:val="nil"/>
              <w:bottom w:val="single" w:sz="4" w:space="0" w:color="auto"/>
              <w:right w:val="single" w:sz="4" w:space="0" w:color="auto"/>
            </w:tcBorders>
            <w:shd w:val="clear" w:color="000000" w:fill="FFFFFF"/>
            <w:noWrap/>
            <w:vAlign w:val="bottom"/>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ВАТ "Сумський завод "Насосенергомаш"</w:t>
            </w:r>
          </w:p>
        </w:tc>
        <w:tc>
          <w:tcPr>
            <w:tcW w:w="1514" w:type="pct"/>
            <w:gridSpan w:val="3"/>
            <w:tcBorders>
              <w:top w:val="single" w:sz="4" w:space="0" w:color="auto"/>
              <w:left w:val="nil"/>
              <w:bottom w:val="single" w:sz="4" w:space="0" w:color="auto"/>
              <w:right w:val="single" w:sz="4" w:space="0" w:color="auto"/>
            </w:tcBorders>
            <w:shd w:val="clear" w:color="000000" w:fill="FFFFFF"/>
            <w:noWrap/>
            <w:vAlign w:val="bottom"/>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ВАТ "Свеський насосний завод"</w:t>
            </w:r>
          </w:p>
        </w:tc>
        <w:tc>
          <w:tcPr>
            <w:tcW w:w="10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Відхилення ВАТ "Сумський завод "Насосенергомаш" від ВАТ "Свеський насосний завод"</w:t>
            </w:r>
          </w:p>
        </w:tc>
      </w:tr>
      <w:tr w:rsidR="001B4824" w:rsidRPr="001B4824" w:rsidTr="005F02CF">
        <w:trPr>
          <w:trHeight w:val="300"/>
        </w:trPr>
        <w:tc>
          <w:tcPr>
            <w:tcW w:w="776" w:type="pct"/>
            <w:vMerge/>
            <w:tcBorders>
              <w:top w:val="single" w:sz="4" w:space="0" w:color="auto"/>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c>
          <w:tcPr>
            <w:tcW w:w="504" w:type="pct"/>
            <w:vMerge w:val="restart"/>
            <w:tcBorders>
              <w:top w:val="nil"/>
              <w:left w:val="single" w:sz="4" w:space="0" w:color="auto"/>
              <w:bottom w:val="single" w:sz="4" w:space="0" w:color="auto"/>
              <w:right w:val="single" w:sz="4" w:space="0" w:color="auto"/>
            </w:tcBorders>
            <w:shd w:val="clear" w:color="000000" w:fill="FFFFFF"/>
            <w:vAlign w:val="center"/>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2007 р.</w:t>
            </w:r>
          </w:p>
        </w:tc>
        <w:tc>
          <w:tcPr>
            <w:tcW w:w="503" w:type="pct"/>
            <w:vMerge w:val="restart"/>
            <w:tcBorders>
              <w:top w:val="nil"/>
              <w:left w:val="single" w:sz="4" w:space="0" w:color="auto"/>
              <w:bottom w:val="single" w:sz="4" w:space="0" w:color="auto"/>
              <w:right w:val="single" w:sz="4" w:space="0" w:color="auto"/>
            </w:tcBorders>
            <w:shd w:val="clear" w:color="000000" w:fill="FFFFFF"/>
            <w:vAlign w:val="center"/>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2009 р.</w:t>
            </w:r>
          </w:p>
        </w:tc>
        <w:tc>
          <w:tcPr>
            <w:tcW w:w="653" w:type="pct"/>
            <w:vMerge w:val="restart"/>
            <w:tcBorders>
              <w:top w:val="nil"/>
              <w:left w:val="single" w:sz="4" w:space="0" w:color="auto"/>
              <w:bottom w:val="single" w:sz="4" w:space="0" w:color="auto"/>
              <w:right w:val="single" w:sz="4" w:space="0" w:color="auto"/>
            </w:tcBorders>
            <w:shd w:val="clear" w:color="000000" w:fill="FFFFFF"/>
            <w:vAlign w:val="center"/>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Відх. 2009 р. від 2007р:</w:t>
            </w:r>
          </w:p>
        </w:tc>
        <w:tc>
          <w:tcPr>
            <w:tcW w:w="500" w:type="pct"/>
            <w:vMerge w:val="restart"/>
            <w:tcBorders>
              <w:top w:val="nil"/>
              <w:left w:val="single" w:sz="4" w:space="0" w:color="auto"/>
              <w:bottom w:val="single" w:sz="4" w:space="0" w:color="auto"/>
              <w:right w:val="single" w:sz="4" w:space="0" w:color="auto"/>
            </w:tcBorders>
            <w:shd w:val="clear" w:color="000000" w:fill="FFFFFF"/>
            <w:vAlign w:val="center"/>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2007 р.</w:t>
            </w:r>
          </w:p>
        </w:tc>
        <w:tc>
          <w:tcPr>
            <w:tcW w:w="504" w:type="pct"/>
            <w:vMerge w:val="restart"/>
            <w:tcBorders>
              <w:top w:val="nil"/>
              <w:left w:val="single" w:sz="4" w:space="0" w:color="auto"/>
              <w:bottom w:val="single" w:sz="4" w:space="0" w:color="auto"/>
              <w:right w:val="single" w:sz="4" w:space="0" w:color="auto"/>
            </w:tcBorders>
            <w:shd w:val="clear" w:color="000000" w:fill="FFFFFF"/>
            <w:vAlign w:val="center"/>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2009 р.</w:t>
            </w:r>
          </w:p>
        </w:tc>
        <w:tc>
          <w:tcPr>
            <w:tcW w:w="510" w:type="pct"/>
            <w:vMerge w:val="restart"/>
            <w:tcBorders>
              <w:top w:val="nil"/>
              <w:left w:val="single" w:sz="4" w:space="0" w:color="auto"/>
              <w:bottom w:val="single" w:sz="4" w:space="0" w:color="auto"/>
              <w:right w:val="single" w:sz="4" w:space="0" w:color="auto"/>
            </w:tcBorders>
            <w:shd w:val="clear" w:color="000000" w:fill="FFFFFF"/>
            <w:vAlign w:val="center"/>
          </w:tcPr>
          <w:p w:rsidR="001B4824" w:rsidRPr="001B4824" w:rsidRDefault="001B4824" w:rsidP="001B4824">
            <w:pPr>
              <w:jc w:val="center"/>
              <w:rPr>
                <w:color w:val="000000"/>
                <w:sz w:val="22"/>
                <w:szCs w:val="22"/>
                <w:lang w:val="uk-UA" w:eastAsia="uk-UA"/>
              </w:rPr>
            </w:pPr>
            <w:r w:rsidRPr="001B4824">
              <w:rPr>
                <w:color w:val="000000"/>
                <w:sz w:val="22"/>
                <w:szCs w:val="22"/>
                <w:lang w:val="uk-UA" w:eastAsia="uk-UA"/>
              </w:rPr>
              <w:t>Відх. 2009 р. від 2007р:</w:t>
            </w:r>
          </w:p>
        </w:tc>
        <w:tc>
          <w:tcPr>
            <w:tcW w:w="1051" w:type="pct"/>
            <w:vMerge/>
            <w:tcBorders>
              <w:top w:val="single" w:sz="4" w:space="0" w:color="auto"/>
              <w:left w:val="single" w:sz="4" w:space="0" w:color="auto"/>
              <w:bottom w:val="single" w:sz="4" w:space="0" w:color="auto"/>
              <w:right w:val="single" w:sz="4" w:space="0" w:color="auto"/>
            </w:tcBorders>
            <w:vAlign w:val="center"/>
          </w:tcPr>
          <w:p w:rsidR="001B4824" w:rsidRPr="001B4824" w:rsidRDefault="001B4824" w:rsidP="001B4824">
            <w:pPr>
              <w:rPr>
                <w:color w:val="000000"/>
                <w:sz w:val="22"/>
                <w:szCs w:val="22"/>
                <w:lang w:val="uk-UA" w:eastAsia="uk-UA"/>
              </w:rPr>
            </w:pPr>
          </w:p>
        </w:tc>
      </w:tr>
      <w:tr w:rsidR="001B4824" w:rsidRPr="001B4824" w:rsidTr="005F02CF">
        <w:trPr>
          <w:trHeight w:val="300"/>
        </w:trPr>
        <w:tc>
          <w:tcPr>
            <w:tcW w:w="776" w:type="pct"/>
            <w:vMerge/>
            <w:tcBorders>
              <w:top w:val="single" w:sz="4" w:space="0" w:color="auto"/>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c>
          <w:tcPr>
            <w:tcW w:w="504" w:type="pct"/>
            <w:vMerge/>
            <w:tcBorders>
              <w:top w:val="nil"/>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c>
          <w:tcPr>
            <w:tcW w:w="503" w:type="pct"/>
            <w:vMerge/>
            <w:tcBorders>
              <w:top w:val="nil"/>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c>
          <w:tcPr>
            <w:tcW w:w="653" w:type="pct"/>
            <w:vMerge/>
            <w:tcBorders>
              <w:top w:val="nil"/>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c>
          <w:tcPr>
            <w:tcW w:w="500" w:type="pct"/>
            <w:vMerge/>
            <w:tcBorders>
              <w:top w:val="nil"/>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c>
          <w:tcPr>
            <w:tcW w:w="504" w:type="pct"/>
            <w:vMerge/>
            <w:tcBorders>
              <w:top w:val="nil"/>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c>
          <w:tcPr>
            <w:tcW w:w="510" w:type="pct"/>
            <w:vMerge/>
            <w:tcBorders>
              <w:top w:val="nil"/>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c>
          <w:tcPr>
            <w:tcW w:w="1051" w:type="pct"/>
            <w:vMerge/>
            <w:tcBorders>
              <w:top w:val="single" w:sz="4" w:space="0" w:color="auto"/>
              <w:left w:val="single" w:sz="4" w:space="0" w:color="auto"/>
              <w:bottom w:val="single" w:sz="4" w:space="0" w:color="auto"/>
              <w:right w:val="single" w:sz="4" w:space="0" w:color="auto"/>
            </w:tcBorders>
            <w:vAlign w:val="center"/>
          </w:tcPr>
          <w:p w:rsidR="001B4824" w:rsidRPr="001B4824" w:rsidRDefault="001B4824" w:rsidP="001B4824">
            <w:pPr>
              <w:rPr>
                <w:color w:val="000000"/>
                <w:lang w:val="uk-UA" w:eastAsia="uk-UA"/>
              </w:rPr>
            </w:pPr>
          </w:p>
        </w:tc>
      </w:tr>
      <w:tr w:rsidR="005F02CF" w:rsidRPr="001B4824" w:rsidTr="005F02CF">
        <w:trPr>
          <w:trHeight w:val="630"/>
        </w:trPr>
        <w:tc>
          <w:tcPr>
            <w:tcW w:w="776" w:type="pct"/>
            <w:tcBorders>
              <w:top w:val="nil"/>
              <w:left w:val="single" w:sz="4" w:space="0" w:color="auto"/>
              <w:bottom w:val="single" w:sz="4" w:space="0" w:color="auto"/>
              <w:right w:val="single" w:sz="4" w:space="0" w:color="auto"/>
            </w:tcBorders>
            <w:shd w:val="clear" w:color="auto" w:fill="auto"/>
            <w:vAlign w:val="bottom"/>
          </w:tcPr>
          <w:p w:rsidR="005F02CF" w:rsidRPr="001B4824" w:rsidRDefault="005F02CF" w:rsidP="001B4824">
            <w:pPr>
              <w:rPr>
                <w:color w:val="000000"/>
                <w:lang w:val="uk-UA" w:eastAsia="uk-UA"/>
              </w:rPr>
            </w:pPr>
            <w:r w:rsidRPr="001B4824">
              <w:rPr>
                <w:color w:val="000000"/>
                <w:lang w:val="uk-UA" w:eastAsia="uk-UA"/>
              </w:rPr>
              <w:t>Коефіцієнт абсолютної ліквідності</w:t>
            </w:r>
          </w:p>
        </w:tc>
        <w:tc>
          <w:tcPr>
            <w:tcW w:w="504"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0,01</w:t>
            </w:r>
          </w:p>
        </w:tc>
        <w:tc>
          <w:tcPr>
            <w:tcW w:w="503"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0,26</w:t>
            </w:r>
          </w:p>
        </w:tc>
        <w:tc>
          <w:tcPr>
            <w:tcW w:w="653"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0,25</w:t>
            </w:r>
          </w:p>
        </w:tc>
        <w:tc>
          <w:tcPr>
            <w:tcW w:w="500"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0,04</w:t>
            </w:r>
          </w:p>
        </w:tc>
        <w:tc>
          <w:tcPr>
            <w:tcW w:w="504"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0,02</w:t>
            </w:r>
          </w:p>
        </w:tc>
        <w:tc>
          <w:tcPr>
            <w:tcW w:w="510"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-0,02</w:t>
            </w:r>
          </w:p>
        </w:tc>
        <w:tc>
          <w:tcPr>
            <w:tcW w:w="1051"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0,24</w:t>
            </w:r>
          </w:p>
        </w:tc>
      </w:tr>
      <w:tr w:rsidR="005F02CF" w:rsidRPr="001B4824" w:rsidTr="005F02CF">
        <w:trPr>
          <w:trHeight w:val="630"/>
        </w:trPr>
        <w:tc>
          <w:tcPr>
            <w:tcW w:w="776" w:type="pct"/>
            <w:tcBorders>
              <w:top w:val="nil"/>
              <w:left w:val="single" w:sz="4" w:space="0" w:color="auto"/>
              <w:bottom w:val="single" w:sz="4" w:space="0" w:color="auto"/>
              <w:right w:val="single" w:sz="4" w:space="0" w:color="auto"/>
            </w:tcBorders>
            <w:shd w:val="clear" w:color="auto" w:fill="auto"/>
            <w:vAlign w:val="bottom"/>
          </w:tcPr>
          <w:p w:rsidR="005F02CF" w:rsidRPr="001B4824" w:rsidRDefault="005F02CF" w:rsidP="001B4824">
            <w:pPr>
              <w:rPr>
                <w:color w:val="000000"/>
                <w:lang w:val="uk-UA" w:eastAsia="uk-UA"/>
              </w:rPr>
            </w:pPr>
            <w:r w:rsidRPr="001B4824">
              <w:rPr>
                <w:color w:val="000000"/>
                <w:lang w:val="uk-UA" w:eastAsia="uk-UA"/>
              </w:rPr>
              <w:t>Коефіцієнт термінової ліквідності</w:t>
            </w:r>
          </w:p>
        </w:tc>
        <w:tc>
          <w:tcPr>
            <w:tcW w:w="504"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0,92</w:t>
            </w:r>
          </w:p>
        </w:tc>
        <w:tc>
          <w:tcPr>
            <w:tcW w:w="503"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1,00</w:t>
            </w:r>
          </w:p>
        </w:tc>
        <w:tc>
          <w:tcPr>
            <w:tcW w:w="653"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0,08</w:t>
            </w:r>
          </w:p>
        </w:tc>
        <w:tc>
          <w:tcPr>
            <w:tcW w:w="500"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1,7</w:t>
            </w:r>
          </w:p>
        </w:tc>
        <w:tc>
          <w:tcPr>
            <w:tcW w:w="504"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0,7</w:t>
            </w:r>
          </w:p>
        </w:tc>
        <w:tc>
          <w:tcPr>
            <w:tcW w:w="510"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-1,06</w:t>
            </w:r>
          </w:p>
        </w:tc>
        <w:tc>
          <w:tcPr>
            <w:tcW w:w="1051" w:type="pct"/>
            <w:tcBorders>
              <w:top w:val="nil"/>
              <w:left w:val="nil"/>
              <w:bottom w:val="single" w:sz="4" w:space="0" w:color="auto"/>
              <w:right w:val="single" w:sz="4" w:space="0" w:color="auto"/>
            </w:tcBorders>
            <w:shd w:val="clear" w:color="auto" w:fill="auto"/>
            <w:noWrap/>
            <w:vAlign w:val="center"/>
          </w:tcPr>
          <w:p w:rsidR="005F02CF" w:rsidRPr="001B4824" w:rsidRDefault="005F02CF" w:rsidP="005F02CF">
            <w:pPr>
              <w:jc w:val="center"/>
              <w:rPr>
                <w:color w:val="000000"/>
                <w:lang w:val="uk-UA" w:eastAsia="uk-UA"/>
              </w:rPr>
            </w:pPr>
            <w:r w:rsidRPr="001B4824">
              <w:rPr>
                <w:color w:val="000000"/>
                <w:lang w:val="uk-UA" w:eastAsia="uk-UA"/>
              </w:rPr>
              <w:t>0,3</w:t>
            </w:r>
          </w:p>
        </w:tc>
      </w:tr>
      <w:tr w:rsidR="005F02CF" w:rsidRPr="001B4824" w:rsidTr="005F02CF">
        <w:trPr>
          <w:trHeight w:val="630"/>
        </w:trPr>
        <w:tc>
          <w:tcPr>
            <w:tcW w:w="776" w:type="pct"/>
            <w:tcBorders>
              <w:top w:val="nil"/>
              <w:left w:val="single" w:sz="4" w:space="0" w:color="auto"/>
              <w:bottom w:val="single" w:sz="4" w:space="0" w:color="auto"/>
              <w:right w:val="single" w:sz="4" w:space="0" w:color="auto"/>
            </w:tcBorders>
            <w:shd w:val="clear" w:color="auto" w:fill="auto"/>
            <w:vAlign w:val="bottom"/>
          </w:tcPr>
          <w:p w:rsidR="005F02CF" w:rsidRPr="001B4824" w:rsidRDefault="005F02CF" w:rsidP="001B4824">
            <w:pPr>
              <w:rPr>
                <w:color w:val="000000"/>
                <w:lang w:val="uk-UA" w:eastAsia="uk-UA"/>
              </w:rPr>
            </w:pPr>
            <w:r w:rsidRPr="001B4824">
              <w:rPr>
                <w:color w:val="000000"/>
                <w:lang w:val="uk-UA" w:eastAsia="uk-UA"/>
              </w:rPr>
              <w:t>Коефіцієнт поточної ліквідності</w:t>
            </w:r>
          </w:p>
        </w:tc>
        <w:tc>
          <w:tcPr>
            <w:tcW w:w="504"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2,24</w:t>
            </w:r>
          </w:p>
        </w:tc>
        <w:tc>
          <w:tcPr>
            <w:tcW w:w="503"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1,83</w:t>
            </w:r>
          </w:p>
        </w:tc>
        <w:tc>
          <w:tcPr>
            <w:tcW w:w="653" w:type="pct"/>
            <w:tcBorders>
              <w:top w:val="nil"/>
              <w:left w:val="nil"/>
              <w:bottom w:val="single" w:sz="4" w:space="0" w:color="auto"/>
              <w:right w:val="single" w:sz="4" w:space="0" w:color="auto"/>
            </w:tcBorders>
            <w:shd w:val="clear" w:color="auto" w:fill="auto"/>
            <w:noWrap/>
            <w:vAlign w:val="center"/>
          </w:tcPr>
          <w:p w:rsidR="005F02CF" w:rsidRDefault="005F02CF" w:rsidP="005F02CF">
            <w:pPr>
              <w:jc w:val="center"/>
              <w:rPr>
                <w:color w:val="000000"/>
              </w:rPr>
            </w:pPr>
            <w:r>
              <w:rPr>
                <w:color w:val="000000"/>
              </w:rPr>
              <w:t>-0,42</w:t>
            </w:r>
          </w:p>
        </w:tc>
        <w:tc>
          <w:tcPr>
            <w:tcW w:w="500"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4,0</w:t>
            </w:r>
          </w:p>
        </w:tc>
        <w:tc>
          <w:tcPr>
            <w:tcW w:w="504"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1,68</w:t>
            </w:r>
          </w:p>
        </w:tc>
        <w:tc>
          <w:tcPr>
            <w:tcW w:w="510" w:type="pct"/>
            <w:tcBorders>
              <w:top w:val="nil"/>
              <w:left w:val="nil"/>
              <w:bottom w:val="single" w:sz="4" w:space="0" w:color="auto"/>
              <w:right w:val="single" w:sz="4" w:space="0" w:color="auto"/>
            </w:tcBorders>
            <w:shd w:val="clear" w:color="auto" w:fill="auto"/>
            <w:noWrap/>
            <w:vAlign w:val="center"/>
          </w:tcPr>
          <w:p w:rsidR="005F02CF" w:rsidRPr="001B4824" w:rsidRDefault="005F02CF" w:rsidP="001B4824">
            <w:pPr>
              <w:jc w:val="center"/>
              <w:rPr>
                <w:color w:val="000000"/>
                <w:lang w:val="uk-UA" w:eastAsia="uk-UA"/>
              </w:rPr>
            </w:pPr>
            <w:r w:rsidRPr="001B4824">
              <w:rPr>
                <w:color w:val="000000"/>
                <w:lang w:val="uk-UA" w:eastAsia="uk-UA"/>
              </w:rPr>
              <w:t>-2,35</w:t>
            </w:r>
          </w:p>
        </w:tc>
        <w:tc>
          <w:tcPr>
            <w:tcW w:w="1051" w:type="pct"/>
            <w:tcBorders>
              <w:top w:val="nil"/>
              <w:left w:val="nil"/>
              <w:bottom w:val="single" w:sz="4" w:space="0" w:color="auto"/>
              <w:right w:val="single" w:sz="4" w:space="0" w:color="auto"/>
            </w:tcBorders>
            <w:shd w:val="clear" w:color="auto" w:fill="auto"/>
            <w:noWrap/>
            <w:vAlign w:val="center"/>
          </w:tcPr>
          <w:p w:rsidR="005F02CF" w:rsidRPr="001B4824" w:rsidRDefault="005F02CF" w:rsidP="005F02CF">
            <w:pPr>
              <w:jc w:val="center"/>
              <w:rPr>
                <w:color w:val="000000"/>
                <w:lang w:val="uk-UA" w:eastAsia="uk-UA"/>
              </w:rPr>
            </w:pPr>
            <w:r w:rsidRPr="001B4824">
              <w:rPr>
                <w:color w:val="000000"/>
                <w:lang w:val="uk-UA" w:eastAsia="uk-UA"/>
              </w:rPr>
              <w:t>0,</w:t>
            </w:r>
            <w:r>
              <w:rPr>
                <w:color w:val="000000"/>
                <w:lang w:val="uk-UA" w:eastAsia="uk-UA"/>
              </w:rPr>
              <w:t>15</w:t>
            </w:r>
          </w:p>
        </w:tc>
      </w:tr>
    </w:tbl>
    <w:p w:rsidR="001B4824" w:rsidRPr="001B4824" w:rsidRDefault="008534D7" w:rsidP="00C62000">
      <w:pPr>
        <w:spacing w:line="360" w:lineRule="auto"/>
        <w:ind w:firstLine="709"/>
        <w:jc w:val="both"/>
        <w:rPr>
          <w:sz w:val="28"/>
          <w:szCs w:val="28"/>
          <w:lang w:val="uk-UA"/>
        </w:rPr>
      </w:pPr>
      <w:r>
        <w:rPr>
          <w:sz w:val="28"/>
          <w:szCs w:val="28"/>
          <w:lang w:val="uk-UA"/>
        </w:rPr>
        <w:t xml:space="preserve">Коефіцієнт абсолютної ліквідності показує в якій частці короткострокові зобов’язання підприємства можуть бути погашені за рахунок найбільш ліквідних активів. На ВАТ «Сумський завод «Насосенергомаш» цей показник на початок періоду дорівнював 1%, а на кінець досліджуваного періоду цей показник набув оптимального значення і дорівнює 26%. ВАТ «Свеський насосний завод» має 4% на кінець 2007 року та 2% на кінець 2009 року. Коефіцієнт термінової ліквідності показує </w:t>
      </w:r>
      <w:r w:rsidRPr="008534D7">
        <w:rPr>
          <w:sz w:val="28"/>
          <w:szCs w:val="28"/>
          <w:lang w:val="uk-UA"/>
        </w:rPr>
        <w:t>здатність підприємства своєчасно розраховуватися по своїх короткострокових зобов'язаннях за умови своєчасного повернення дебіторської заборгованості</w:t>
      </w:r>
      <w:r>
        <w:rPr>
          <w:sz w:val="28"/>
          <w:szCs w:val="28"/>
          <w:lang w:val="uk-UA"/>
        </w:rPr>
        <w:t>. Після аналізу табл. 2.7 ми бачимо що ВАТ «Сумський завод «Насосенергомаш»</w:t>
      </w:r>
      <w:r w:rsidR="000F29D1">
        <w:rPr>
          <w:sz w:val="28"/>
          <w:szCs w:val="28"/>
          <w:lang w:val="uk-UA"/>
        </w:rPr>
        <w:t xml:space="preserve"> може 100% розрахуватись по своїм короткостроковим зобов’язанням. На кінець 2009 року ВАТ «Свеський насосний завод» мав змогу погасити лише 70% короткострокових зобов’язань. За рахунок поточних активів ВАТ «Сумський завод «Насосенергомаш» може розрахуватись з 183% що на 42% нижче ніж у 2007 році. Не відповідність цього показника оптимальному значенню негативно впливає на платоспроможність досліджуваного підприємства. Після порівняння обох підприємств можна зробити висновок що ВАТ «Сумський завод «Насосенергомаш» за 3 роки підвищив свою платоспроможність, а ВАТ «Свеський насосний завод» навпаки став неплатоспроможним, так як всі коефіцієнти не відповідають оптимальному значенню.</w:t>
      </w:r>
    </w:p>
    <w:p w:rsidR="00BF28B3" w:rsidRPr="008E7871" w:rsidRDefault="00BF28B3" w:rsidP="00C62000">
      <w:pPr>
        <w:spacing w:line="360" w:lineRule="auto"/>
        <w:ind w:firstLine="709"/>
        <w:jc w:val="both"/>
        <w:rPr>
          <w:sz w:val="28"/>
          <w:szCs w:val="28"/>
          <w:lang w:val="uk-UA"/>
        </w:rPr>
      </w:pPr>
      <w:r w:rsidRPr="008E7871">
        <w:rPr>
          <w:sz w:val="28"/>
          <w:szCs w:val="28"/>
          <w:lang w:val="uk-UA"/>
        </w:rPr>
        <w:t>Для повного аналізу фінансового стану необхідно провести оцінку узагальнюючих показників фінансової стійкості ВАТ «Сумський з</w:t>
      </w:r>
      <w:r w:rsidR="004E065A" w:rsidRPr="008E7871">
        <w:rPr>
          <w:sz w:val="28"/>
          <w:szCs w:val="28"/>
          <w:lang w:val="uk-UA"/>
        </w:rPr>
        <w:t>авод «Насосенергомаш» (табл.</w:t>
      </w:r>
      <w:r w:rsidR="00500965">
        <w:rPr>
          <w:sz w:val="28"/>
          <w:szCs w:val="28"/>
          <w:lang w:val="uk-UA"/>
        </w:rPr>
        <w:t xml:space="preserve"> </w:t>
      </w:r>
      <w:r w:rsidR="004E065A" w:rsidRPr="008E7871">
        <w:rPr>
          <w:sz w:val="28"/>
          <w:szCs w:val="28"/>
          <w:lang w:val="uk-UA"/>
        </w:rPr>
        <w:t>2.</w:t>
      </w:r>
      <w:r w:rsidR="000F29D1">
        <w:rPr>
          <w:sz w:val="28"/>
          <w:szCs w:val="28"/>
          <w:lang w:val="uk-UA"/>
        </w:rPr>
        <w:t>8</w:t>
      </w:r>
      <w:r w:rsidRPr="008E7871">
        <w:rPr>
          <w:sz w:val="28"/>
          <w:szCs w:val="28"/>
          <w:lang w:val="uk-UA"/>
        </w:rPr>
        <w:t>)</w:t>
      </w:r>
      <w:r w:rsidR="00500965">
        <w:rPr>
          <w:sz w:val="28"/>
          <w:szCs w:val="28"/>
          <w:lang w:val="uk-UA"/>
        </w:rPr>
        <w:t>.</w:t>
      </w:r>
    </w:p>
    <w:p w:rsidR="00BF28B3" w:rsidRPr="00500965" w:rsidRDefault="00BF28B3" w:rsidP="00C62000">
      <w:pPr>
        <w:spacing w:line="360" w:lineRule="auto"/>
        <w:ind w:firstLine="709"/>
        <w:jc w:val="right"/>
        <w:rPr>
          <w:i/>
          <w:sz w:val="28"/>
          <w:szCs w:val="28"/>
          <w:lang w:val="uk-UA"/>
        </w:rPr>
      </w:pPr>
      <w:r w:rsidRPr="00500965">
        <w:rPr>
          <w:i/>
          <w:sz w:val="28"/>
          <w:szCs w:val="28"/>
          <w:lang w:val="uk-UA"/>
        </w:rPr>
        <w:t>Табл</w:t>
      </w:r>
      <w:r w:rsidR="006E1558" w:rsidRPr="00500965">
        <w:rPr>
          <w:i/>
          <w:sz w:val="28"/>
          <w:szCs w:val="28"/>
          <w:lang w:val="uk-UA"/>
        </w:rPr>
        <w:t xml:space="preserve">иця </w:t>
      </w:r>
      <w:r w:rsidRPr="00500965">
        <w:rPr>
          <w:i/>
          <w:sz w:val="28"/>
          <w:szCs w:val="28"/>
          <w:lang w:val="uk-UA"/>
        </w:rPr>
        <w:t>2.</w:t>
      </w:r>
      <w:r w:rsidR="000F29D1">
        <w:rPr>
          <w:i/>
          <w:sz w:val="28"/>
          <w:szCs w:val="28"/>
          <w:lang w:val="uk-UA"/>
        </w:rPr>
        <w:t>8</w:t>
      </w:r>
      <w:r w:rsidR="006E1558" w:rsidRPr="00500965">
        <w:rPr>
          <w:i/>
          <w:sz w:val="28"/>
          <w:szCs w:val="28"/>
          <w:lang w:val="uk-UA"/>
        </w:rPr>
        <w:t>.</w:t>
      </w:r>
    </w:p>
    <w:p w:rsidR="00BF28B3" w:rsidRPr="00500965" w:rsidRDefault="00BF28B3" w:rsidP="00C62000">
      <w:pPr>
        <w:spacing w:line="360" w:lineRule="auto"/>
        <w:ind w:firstLine="709"/>
        <w:jc w:val="center"/>
        <w:rPr>
          <w:b/>
          <w:sz w:val="28"/>
          <w:szCs w:val="28"/>
          <w:lang w:val="uk-UA"/>
        </w:rPr>
      </w:pPr>
      <w:r w:rsidRPr="00500965">
        <w:rPr>
          <w:b/>
          <w:sz w:val="28"/>
          <w:szCs w:val="28"/>
          <w:lang w:val="uk-UA"/>
        </w:rPr>
        <w:t xml:space="preserve">Узагальнюючі показники фінансової стійкості </w:t>
      </w:r>
      <w:r w:rsidR="007332CE" w:rsidRPr="00500965">
        <w:rPr>
          <w:b/>
          <w:sz w:val="28"/>
          <w:szCs w:val="28"/>
          <w:lang w:val="uk-UA"/>
        </w:rPr>
        <w:t>ВАТ «Сумський завод «Насосенергомаш»</w:t>
      </w:r>
      <w:r w:rsidRPr="00500965">
        <w:rPr>
          <w:b/>
          <w:sz w:val="28"/>
          <w:szCs w:val="28"/>
          <w:lang w:val="uk-UA"/>
        </w:rPr>
        <w:t>, тис. грн.</w:t>
      </w:r>
    </w:p>
    <w:tbl>
      <w:tblPr>
        <w:tblW w:w="5160" w:type="pct"/>
        <w:jc w:val="center"/>
        <w:tblLayout w:type="fixed"/>
        <w:tblLook w:val="04A0" w:firstRow="1" w:lastRow="0" w:firstColumn="1" w:lastColumn="0" w:noHBand="0" w:noVBand="1"/>
      </w:tblPr>
      <w:tblGrid>
        <w:gridCol w:w="5087"/>
        <w:gridCol w:w="990"/>
        <w:gridCol w:w="992"/>
        <w:gridCol w:w="1001"/>
        <w:gridCol w:w="992"/>
        <w:gridCol w:w="1106"/>
      </w:tblGrid>
      <w:tr w:rsidR="006373FA" w:rsidRPr="008E7871" w:rsidTr="001B6984">
        <w:trPr>
          <w:trHeight w:val="291"/>
          <w:jc w:val="center"/>
        </w:trPr>
        <w:tc>
          <w:tcPr>
            <w:tcW w:w="25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F052F0" w:rsidRDefault="00BF28B3" w:rsidP="0074071E">
            <w:pPr>
              <w:ind w:firstLine="16"/>
              <w:jc w:val="center"/>
              <w:rPr>
                <w:color w:val="000000"/>
                <w:sz w:val="22"/>
                <w:szCs w:val="22"/>
                <w:lang w:val="uk-UA"/>
              </w:rPr>
            </w:pPr>
            <w:r w:rsidRPr="00F052F0">
              <w:rPr>
                <w:color w:val="000000"/>
                <w:sz w:val="22"/>
                <w:szCs w:val="22"/>
                <w:lang w:val="uk-UA"/>
              </w:rPr>
              <w:t>Показники</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F052F0" w:rsidRDefault="00BF28B3" w:rsidP="00500965">
            <w:pPr>
              <w:ind w:firstLine="16"/>
              <w:jc w:val="center"/>
              <w:rPr>
                <w:color w:val="000000"/>
                <w:sz w:val="22"/>
                <w:szCs w:val="22"/>
                <w:lang w:val="uk-UA"/>
              </w:rPr>
            </w:pPr>
            <w:r w:rsidRPr="00F052F0">
              <w:rPr>
                <w:color w:val="000000"/>
                <w:sz w:val="22"/>
                <w:szCs w:val="22"/>
                <w:lang w:val="uk-UA"/>
              </w:rPr>
              <w:t>200</w:t>
            </w:r>
            <w:r w:rsidR="007332CE" w:rsidRPr="00F052F0">
              <w:rPr>
                <w:color w:val="000000"/>
                <w:sz w:val="22"/>
                <w:szCs w:val="22"/>
                <w:lang w:val="uk-UA"/>
              </w:rPr>
              <w:t>7</w:t>
            </w:r>
            <w:r w:rsidRPr="00F052F0">
              <w:rPr>
                <w:color w:val="000000"/>
                <w:sz w:val="22"/>
                <w:szCs w:val="22"/>
                <w:lang w:val="uk-UA"/>
              </w:rPr>
              <w:t xml:space="preserve"> р</w:t>
            </w:r>
            <w:r w:rsidR="00500965" w:rsidRPr="00F052F0">
              <w:rPr>
                <w:color w:val="000000"/>
                <w:sz w:val="22"/>
                <w:szCs w:val="22"/>
                <w:lang w:val="uk-UA"/>
              </w:rPr>
              <w:t>.</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F28B3" w:rsidRPr="00F052F0" w:rsidRDefault="00BF28B3" w:rsidP="00500965">
            <w:pPr>
              <w:ind w:firstLine="16"/>
              <w:jc w:val="center"/>
              <w:rPr>
                <w:color w:val="000000"/>
                <w:sz w:val="22"/>
                <w:szCs w:val="22"/>
                <w:lang w:val="uk-UA"/>
              </w:rPr>
            </w:pPr>
            <w:r w:rsidRPr="00F052F0">
              <w:rPr>
                <w:color w:val="000000"/>
                <w:sz w:val="22"/>
                <w:szCs w:val="22"/>
                <w:lang w:val="uk-UA"/>
              </w:rPr>
              <w:t>200</w:t>
            </w:r>
            <w:r w:rsidR="007332CE" w:rsidRPr="00F052F0">
              <w:rPr>
                <w:color w:val="000000"/>
                <w:sz w:val="22"/>
                <w:szCs w:val="22"/>
                <w:lang w:val="uk-UA"/>
              </w:rPr>
              <w:t>8</w:t>
            </w:r>
            <w:r w:rsidRPr="00F052F0">
              <w:rPr>
                <w:color w:val="000000"/>
                <w:sz w:val="22"/>
                <w:szCs w:val="22"/>
                <w:lang w:val="uk-UA"/>
              </w:rPr>
              <w:t xml:space="preserve"> р</w:t>
            </w:r>
            <w:r w:rsidR="00500965" w:rsidRPr="00F052F0">
              <w:rPr>
                <w:color w:val="000000"/>
                <w:sz w:val="22"/>
                <w:szCs w:val="22"/>
                <w:lang w:val="uk-UA"/>
              </w:rPr>
              <w:t>.</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F28B3" w:rsidRPr="00F052F0" w:rsidRDefault="00BF28B3" w:rsidP="00500965">
            <w:pPr>
              <w:ind w:firstLine="16"/>
              <w:jc w:val="center"/>
              <w:rPr>
                <w:color w:val="000000"/>
                <w:sz w:val="22"/>
                <w:szCs w:val="22"/>
                <w:lang w:val="uk-UA"/>
              </w:rPr>
            </w:pPr>
            <w:r w:rsidRPr="00F052F0">
              <w:rPr>
                <w:color w:val="000000"/>
                <w:sz w:val="22"/>
                <w:szCs w:val="22"/>
                <w:lang w:val="uk-UA"/>
              </w:rPr>
              <w:t>200</w:t>
            </w:r>
            <w:r w:rsidR="007332CE" w:rsidRPr="00F052F0">
              <w:rPr>
                <w:color w:val="000000"/>
                <w:sz w:val="22"/>
                <w:szCs w:val="22"/>
                <w:lang w:val="uk-UA"/>
              </w:rPr>
              <w:t>9</w:t>
            </w:r>
            <w:r w:rsidRPr="00F052F0">
              <w:rPr>
                <w:color w:val="000000"/>
                <w:sz w:val="22"/>
                <w:szCs w:val="22"/>
                <w:lang w:val="uk-UA"/>
              </w:rPr>
              <w:t xml:space="preserve"> р</w:t>
            </w:r>
            <w:r w:rsidR="00500965" w:rsidRPr="00F052F0">
              <w:rPr>
                <w:color w:val="000000"/>
                <w:sz w:val="22"/>
                <w:szCs w:val="22"/>
                <w:lang w:val="uk-UA"/>
              </w:rPr>
              <w:t>.</w:t>
            </w:r>
          </w:p>
        </w:tc>
        <w:tc>
          <w:tcPr>
            <w:tcW w:w="1032" w:type="pct"/>
            <w:gridSpan w:val="2"/>
            <w:tcBorders>
              <w:top w:val="single" w:sz="4" w:space="0" w:color="auto"/>
              <w:left w:val="nil"/>
              <w:bottom w:val="single" w:sz="4" w:space="0" w:color="auto"/>
              <w:right w:val="single" w:sz="4" w:space="0" w:color="auto"/>
            </w:tcBorders>
            <w:shd w:val="clear" w:color="auto" w:fill="FFFFFF"/>
            <w:vAlign w:val="center"/>
          </w:tcPr>
          <w:p w:rsidR="00BF28B3" w:rsidRPr="00F052F0" w:rsidRDefault="00BF28B3" w:rsidP="006373FA">
            <w:pPr>
              <w:ind w:firstLine="16"/>
              <w:jc w:val="center"/>
              <w:rPr>
                <w:color w:val="000000"/>
                <w:sz w:val="22"/>
                <w:szCs w:val="22"/>
                <w:lang w:val="uk-UA"/>
              </w:rPr>
            </w:pPr>
            <w:r w:rsidRPr="00F052F0">
              <w:rPr>
                <w:color w:val="000000"/>
                <w:sz w:val="22"/>
                <w:szCs w:val="22"/>
                <w:lang w:val="uk-UA"/>
              </w:rPr>
              <w:t>Відхилення (+;-) 200</w:t>
            </w:r>
            <w:r w:rsidR="003622E3" w:rsidRPr="00F052F0">
              <w:rPr>
                <w:color w:val="000000"/>
                <w:sz w:val="22"/>
                <w:szCs w:val="22"/>
                <w:lang w:val="uk-UA"/>
              </w:rPr>
              <w:t>9</w:t>
            </w:r>
            <w:r w:rsidRPr="00F052F0">
              <w:rPr>
                <w:color w:val="000000"/>
                <w:sz w:val="22"/>
                <w:szCs w:val="22"/>
                <w:lang w:val="uk-UA"/>
              </w:rPr>
              <w:t xml:space="preserve"> р</w:t>
            </w:r>
            <w:r w:rsidR="006373FA" w:rsidRPr="00F052F0">
              <w:rPr>
                <w:color w:val="000000"/>
                <w:sz w:val="22"/>
                <w:szCs w:val="22"/>
                <w:lang w:val="uk-UA"/>
              </w:rPr>
              <w:t>.</w:t>
            </w:r>
            <w:r w:rsidRPr="00F052F0">
              <w:rPr>
                <w:color w:val="000000"/>
                <w:sz w:val="22"/>
                <w:szCs w:val="22"/>
                <w:lang w:val="uk-UA"/>
              </w:rPr>
              <w:t xml:space="preserve"> від:</w:t>
            </w:r>
          </w:p>
        </w:tc>
      </w:tr>
      <w:tr w:rsidR="006373FA" w:rsidRPr="008E7871" w:rsidTr="001B6984">
        <w:trPr>
          <w:trHeight w:val="70"/>
          <w:jc w:val="center"/>
        </w:trPr>
        <w:tc>
          <w:tcPr>
            <w:tcW w:w="250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F052F0" w:rsidRDefault="00BF28B3" w:rsidP="0074071E">
            <w:pPr>
              <w:ind w:firstLine="16"/>
              <w:jc w:val="center"/>
              <w:rPr>
                <w:color w:val="000000"/>
                <w:sz w:val="22"/>
                <w:szCs w:val="22"/>
                <w:lang w:val="uk-UA"/>
              </w:rPr>
            </w:pPr>
          </w:p>
        </w:tc>
        <w:tc>
          <w:tcPr>
            <w:tcW w:w="48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F052F0" w:rsidRDefault="00BF28B3" w:rsidP="0074071E">
            <w:pPr>
              <w:ind w:firstLine="16"/>
              <w:jc w:val="center"/>
              <w:rPr>
                <w:color w:val="000000"/>
                <w:sz w:val="22"/>
                <w:szCs w:val="22"/>
                <w:lang w:val="uk-UA"/>
              </w:rPr>
            </w:pPr>
          </w:p>
        </w:tc>
        <w:tc>
          <w:tcPr>
            <w:tcW w:w="48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F052F0" w:rsidRDefault="00BF28B3" w:rsidP="0074071E">
            <w:pPr>
              <w:ind w:firstLine="16"/>
              <w:jc w:val="center"/>
              <w:rPr>
                <w:color w:val="000000"/>
                <w:sz w:val="22"/>
                <w:szCs w:val="22"/>
                <w:lang w:val="uk-UA"/>
              </w:rPr>
            </w:pPr>
          </w:p>
        </w:tc>
        <w:tc>
          <w:tcPr>
            <w:tcW w:w="49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F052F0" w:rsidRDefault="00BF28B3" w:rsidP="0074071E">
            <w:pPr>
              <w:ind w:firstLine="16"/>
              <w:jc w:val="center"/>
              <w:rPr>
                <w:color w:val="000000"/>
                <w:sz w:val="22"/>
                <w:szCs w:val="22"/>
                <w:lang w:val="uk-UA"/>
              </w:rPr>
            </w:pPr>
          </w:p>
        </w:tc>
        <w:tc>
          <w:tcPr>
            <w:tcW w:w="488" w:type="pct"/>
            <w:tcBorders>
              <w:top w:val="nil"/>
              <w:left w:val="nil"/>
              <w:bottom w:val="single" w:sz="4" w:space="0" w:color="auto"/>
              <w:right w:val="single" w:sz="4" w:space="0" w:color="auto"/>
            </w:tcBorders>
            <w:shd w:val="clear" w:color="auto" w:fill="FFFFFF"/>
            <w:vAlign w:val="center"/>
          </w:tcPr>
          <w:p w:rsidR="00BF28B3" w:rsidRPr="00F052F0" w:rsidRDefault="00BF28B3" w:rsidP="006373FA">
            <w:pPr>
              <w:ind w:firstLine="16"/>
              <w:jc w:val="center"/>
              <w:rPr>
                <w:color w:val="000000"/>
                <w:sz w:val="22"/>
                <w:szCs w:val="22"/>
                <w:lang w:val="uk-UA"/>
              </w:rPr>
            </w:pPr>
            <w:r w:rsidRPr="00F052F0">
              <w:rPr>
                <w:color w:val="000000"/>
                <w:sz w:val="22"/>
                <w:szCs w:val="22"/>
                <w:lang w:val="uk-UA"/>
              </w:rPr>
              <w:t>200</w:t>
            </w:r>
            <w:r w:rsidR="003622E3" w:rsidRPr="00F052F0">
              <w:rPr>
                <w:color w:val="000000"/>
                <w:sz w:val="22"/>
                <w:szCs w:val="22"/>
                <w:lang w:val="uk-UA"/>
              </w:rPr>
              <w:t>7</w:t>
            </w:r>
            <w:r w:rsidRPr="00F052F0">
              <w:rPr>
                <w:color w:val="000000"/>
                <w:sz w:val="22"/>
                <w:szCs w:val="22"/>
                <w:lang w:val="uk-UA"/>
              </w:rPr>
              <w:t xml:space="preserve"> р</w:t>
            </w:r>
            <w:r w:rsidR="006373FA" w:rsidRPr="00F052F0">
              <w:rPr>
                <w:color w:val="000000"/>
                <w:sz w:val="22"/>
                <w:szCs w:val="22"/>
                <w:lang w:val="uk-UA"/>
              </w:rPr>
              <w:t>.</w:t>
            </w:r>
          </w:p>
        </w:tc>
        <w:tc>
          <w:tcPr>
            <w:tcW w:w="544" w:type="pct"/>
            <w:tcBorders>
              <w:top w:val="nil"/>
              <w:left w:val="nil"/>
              <w:bottom w:val="single" w:sz="4" w:space="0" w:color="auto"/>
              <w:right w:val="single" w:sz="4" w:space="0" w:color="auto"/>
            </w:tcBorders>
            <w:shd w:val="clear" w:color="auto" w:fill="FFFFFF"/>
            <w:vAlign w:val="center"/>
          </w:tcPr>
          <w:p w:rsidR="00BF28B3" w:rsidRPr="00F052F0" w:rsidRDefault="00BF28B3" w:rsidP="006373FA">
            <w:pPr>
              <w:ind w:firstLine="16"/>
              <w:jc w:val="center"/>
              <w:rPr>
                <w:color w:val="000000"/>
                <w:sz w:val="22"/>
                <w:szCs w:val="22"/>
                <w:lang w:val="uk-UA"/>
              </w:rPr>
            </w:pPr>
            <w:r w:rsidRPr="00F052F0">
              <w:rPr>
                <w:color w:val="000000"/>
                <w:sz w:val="22"/>
                <w:szCs w:val="22"/>
                <w:lang w:val="uk-UA"/>
              </w:rPr>
              <w:t>200</w:t>
            </w:r>
            <w:r w:rsidR="003622E3" w:rsidRPr="00F052F0">
              <w:rPr>
                <w:color w:val="000000"/>
                <w:sz w:val="22"/>
                <w:szCs w:val="22"/>
                <w:lang w:val="uk-UA"/>
              </w:rPr>
              <w:t>8</w:t>
            </w:r>
            <w:r w:rsidRPr="00F052F0">
              <w:rPr>
                <w:color w:val="000000"/>
                <w:sz w:val="22"/>
                <w:szCs w:val="22"/>
                <w:lang w:val="uk-UA"/>
              </w:rPr>
              <w:t xml:space="preserve"> р</w:t>
            </w:r>
            <w:r w:rsidR="006373FA" w:rsidRPr="00F052F0">
              <w:rPr>
                <w:color w:val="000000"/>
                <w:sz w:val="22"/>
                <w:szCs w:val="22"/>
                <w:lang w:val="uk-UA"/>
              </w:rPr>
              <w:t>.</w:t>
            </w:r>
          </w:p>
        </w:tc>
      </w:tr>
      <w:tr w:rsidR="006373FA" w:rsidRPr="008E7871" w:rsidTr="001B6984">
        <w:trPr>
          <w:trHeight w:val="190"/>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8935F3" w:rsidP="00EC4C5A">
            <w:pPr>
              <w:ind w:firstLine="16"/>
              <w:rPr>
                <w:color w:val="000000"/>
                <w:sz w:val="22"/>
                <w:szCs w:val="22"/>
                <w:lang w:val="uk-UA"/>
              </w:rPr>
            </w:pPr>
            <w:r w:rsidRPr="00F052F0">
              <w:rPr>
                <w:color w:val="000000"/>
                <w:sz w:val="22"/>
                <w:szCs w:val="22"/>
                <w:lang w:val="uk-UA"/>
              </w:rPr>
              <w:t>Наявність власного об</w:t>
            </w:r>
            <w:r w:rsidR="00EC4C5A" w:rsidRPr="00F052F0">
              <w:rPr>
                <w:color w:val="000000"/>
                <w:sz w:val="22"/>
                <w:szCs w:val="22"/>
                <w:lang w:val="uk-UA"/>
              </w:rPr>
              <w:t>.</w:t>
            </w:r>
            <w:r w:rsidRPr="00F052F0">
              <w:rPr>
                <w:color w:val="000000"/>
                <w:sz w:val="22"/>
                <w:szCs w:val="22"/>
                <w:lang w:val="uk-UA"/>
              </w:rPr>
              <w:t xml:space="preserve"> капіталу для формування запасів</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54046</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48721</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72548</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18502</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23827</w:t>
            </w:r>
          </w:p>
        </w:tc>
      </w:tr>
      <w:tr w:rsidR="006373FA" w:rsidRPr="008E7871" w:rsidTr="00F052F0">
        <w:trPr>
          <w:trHeight w:val="212"/>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8935F3" w:rsidP="00EC4C5A">
            <w:pPr>
              <w:ind w:firstLine="16"/>
              <w:rPr>
                <w:color w:val="000000"/>
                <w:sz w:val="22"/>
                <w:szCs w:val="22"/>
                <w:lang w:val="uk-UA"/>
              </w:rPr>
            </w:pPr>
            <w:r w:rsidRPr="00F052F0">
              <w:rPr>
                <w:color w:val="000000"/>
                <w:sz w:val="22"/>
                <w:szCs w:val="22"/>
                <w:lang w:val="uk-UA"/>
              </w:rPr>
              <w:t>Наявність власного об</w:t>
            </w:r>
            <w:r w:rsidR="00EC4C5A" w:rsidRPr="00F052F0">
              <w:rPr>
                <w:color w:val="000000"/>
                <w:sz w:val="22"/>
                <w:szCs w:val="22"/>
                <w:lang w:val="uk-UA"/>
              </w:rPr>
              <w:t>.</w:t>
            </w:r>
            <w:r w:rsidRPr="00F052F0">
              <w:rPr>
                <w:color w:val="000000"/>
                <w:sz w:val="22"/>
                <w:szCs w:val="22"/>
                <w:lang w:val="uk-UA"/>
              </w:rPr>
              <w:t xml:space="preserve"> капіталу, довгострокових кредитів та позик для формування запасів</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65926</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74363</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113626</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47700</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39263</w:t>
            </w:r>
          </w:p>
        </w:tc>
      </w:tr>
      <w:tr w:rsidR="006373FA" w:rsidRPr="008E7871" w:rsidTr="00F052F0">
        <w:trPr>
          <w:trHeight w:val="531"/>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8935F3" w:rsidP="00EC4C5A">
            <w:pPr>
              <w:ind w:firstLine="16"/>
              <w:rPr>
                <w:color w:val="000000"/>
                <w:sz w:val="22"/>
                <w:szCs w:val="22"/>
                <w:lang w:val="uk-UA"/>
              </w:rPr>
            </w:pPr>
            <w:r w:rsidRPr="00F052F0">
              <w:rPr>
                <w:color w:val="000000"/>
                <w:sz w:val="22"/>
                <w:szCs w:val="22"/>
                <w:lang w:val="uk-UA"/>
              </w:rPr>
              <w:t>Наявність власного об</w:t>
            </w:r>
            <w:r w:rsidR="00EC4C5A" w:rsidRPr="00F052F0">
              <w:rPr>
                <w:color w:val="000000"/>
                <w:sz w:val="22"/>
                <w:szCs w:val="22"/>
                <w:lang w:val="uk-UA"/>
              </w:rPr>
              <w:t>.</w:t>
            </w:r>
            <w:r w:rsidRPr="00F052F0">
              <w:rPr>
                <w:color w:val="000000"/>
                <w:sz w:val="22"/>
                <w:szCs w:val="22"/>
                <w:lang w:val="uk-UA"/>
              </w:rPr>
              <w:t xml:space="preserve"> капіталу, довгострокових, короткострокових кредитів та позик для формування запасів</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81551</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98818</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138470</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56919</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39652</w:t>
            </w:r>
          </w:p>
        </w:tc>
      </w:tr>
      <w:tr w:rsidR="006373FA" w:rsidRPr="008E7871" w:rsidTr="00F052F0">
        <w:trPr>
          <w:trHeight w:val="70"/>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8935F3" w:rsidP="0074071E">
            <w:pPr>
              <w:ind w:firstLine="16"/>
              <w:rPr>
                <w:color w:val="000000"/>
                <w:sz w:val="22"/>
                <w:szCs w:val="22"/>
                <w:lang w:val="uk-UA"/>
              </w:rPr>
            </w:pPr>
            <w:r w:rsidRPr="00F052F0">
              <w:rPr>
                <w:color w:val="000000"/>
                <w:sz w:val="22"/>
                <w:szCs w:val="22"/>
                <w:lang w:val="uk-UA"/>
              </w:rPr>
              <w:t>Запаси</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81554</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97565</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106787</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25233</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9222</w:t>
            </w:r>
          </w:p>
        </w:tc>
      </w:tr>
      <w:tr w:rsidR="006373FA" w:rsidRPr="008E7871" w:rsidTr="001B6984">
        <w:trPr>
          <w:trHeight w:val="28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8935F3" w:rsidP="00EC4C5A">
            <w:pPr>
              <w:ind w:firstLine="16"/>
              <w:rPr>
                <w:color w:val="000000"/>
                <w:sz w:val="22"/>
                <w:szCs w:val="22"/>
                <w:lang w:val="uk-UA"/>
              </w:rPr>
            </w:pPr>
            <w:r w:rsidRPr="00F052F0">
              <w:rPr>
                <w:color w:val="000000"/>
                <w:sz w:val="22"/>
                <w:szCs w:val="22"/>
                <w:lang w:val="uk-UA"/>
              </w:rPr>
              <w:t>Надлишок</w:t>
            </w:r>
            <w:r w:rsidR="00EC4C5A" w:rsidRPr="00F052F0">
              <w:rPr>
                <w:color w:val="000000"/>
                <w:sz w:val="22"/>
                <w:szCs w:val="22"/>
                <w:lang w:val="uk-UA"/>
              </w:rPr>
              <w:t xml:space="preserve">, </w:t>
            </w:r>
            <w:r w:rsidRPr="00F052F0">
              <w:rPr>
                <w:color w:val="000000"/>
                <w:sz w:val="22"/>
                <w:szCs w:val="22"/>
                <w:lang w:val="uk-UA"/>
              </w:rPr>
              <w:t>нестача</w:t>
            </w:r>
            <w:r w:rsidR="00EC4C5A" w:rsidRPr="00F052F0">
              <w:rPr>
                <w:color w:val="000000"/>
                <w:sz w:val="22"/>
                <w:szCs w:val="22"/>
                <w:lang w:val="uk-UA"/>
              </w:rPr>
              <w:t xml:space="preserve"> </w:t>
            </w:r>
            <w:r w:rsidRPr="00F052F0">
              <w:rPr>
                <w:color w:val="000000"/>
                <w:sz w:val="22"/>
                <w:szCs w:val="22"/>
                <w:lang w:val="uk-UA"/>
              </w:rPr>
              <w:t>власного об</w:t>
            </w:r>
            <w:r w:rsidR="00EC4C5A" w:rsidRPr="00F052F0">
              <w:rPr>
                <w:color w:val="000000"/>
                <w:sz w:val="22"/>
                <w:szCs w:val="22"/>
                <w:lang w:val="uk-UA"/>
              </w:rPr>
              <w:t>.</w:t>
            </w:r>
            <w:r w:rsidRPr="00F052F0">
              <w:rPr>
                <w:color w:val="000000"/>
                <w:sz w:val="22"/>
                <w:szCs w:val="22"/>
                <w:lang w:val="uk-UA"/>
              </w:rPr>
              <w:t xml:space="preserve"> капіталу для формування запасів</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-27508</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-48844</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-34239</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-6731</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14605</w:t>
            </w:r>
          </w:p>
        </w:tc>
      </w:tr>
      <w:tr w:rsidR="006373FA" w:rsidRPr="008E7871" w:rsidTr="001B6984">
        <w:trPr>
          <w:trHeight w:val="46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8935F3" w:rsidP="00EC4C5A">
            <w:pPr>
              <w:ind w:firstLine="16"/>
              <w:rPr>
                <w:color w:val="000000"/>
                <w:sz w:val="22"/>
                <w:szCs w:val="22"/>
                <w:lang w:val="uk-UA"/>
              </w:rPr>
            </w:pPr>
            <w:r w:rsidRPr="00F052F0">
              <w:rPr>
                <w:color w:val="000000"/>
                <w:sz w:val="22"/>
                <w:szCs w:val="22"/>
                <w:lang w:val="uk-UA"/>
              </w:rPr>
              <w:t>Надлишок</w:t>
            </w:r>
            <w:r w:rsidR="00EC4C5A" w:rsidRPr="00F052F0">
              <w:rPr>
                <w:color w:val="000000"/>
                <w:sz w:val="22"/>
                <w:szCs w:val="22"/>
                <w:lang w:val="uk-UA"/>
              </w:rPr>
              <w:t>,</w:t>
            </w:r>
            <w:r w:rsidRPr="00F052F0">
              <w:rPr>
                <w:color w:val="000000"/>
                <w:sz w:val="22"/>
                <w:szCs w:val="22"/>
                <w:lang w:val="uk-UA"/>
              </w:rPr>
              <w:t xml:space="preserve"> </w:t>
            </w:r>
            <w:r w:rsidR="00EC4C5A" w:rsidRPr="00F052F0">
              <w:rPr>
                <w:color w:val="000000"/>
                <w:sz w:val="22"/>
                <w:szCs w:val="22"/>
                <w:lang w:val="uk-UA"/>
              </w:rPr>
              <w:t>нестача</w:t>
            </w:r>
            <w:r w:rsidRPr="00F052F0">
              <w:rPr>
                <w:color w:val="000000"/>
                <w:sz w:val="22"/>
                <w:szCs w:val="22"/>
                <w:lang w:val="uk-UA"/>
              </w:rPr>
              <w:t xml:space="preserve"> власного об</w:t>
            </w:r>
            <w:r w:rsidR="00EC4C5A" w:rsidRPr="00F052F0">
              <w:rPr>
                <w:color w:val="000000"/>
                <w:sz w:val="22"/>
                <w:szCs w:val="22"/>
                <w:lang w:val="uk-UA"/>
              </w:rPr>
              <w:t>.</w:t>
            </w:r>
            <w:r w:rsidRPr="00F052F0">
              <w:rPr>
                <w:color w:val="000000"/>
                <w:sz w:val="22"/>
                <w:szCs w:val="22"/>
                <w:lang w:val="uk-UA"/>
              </w:rPr>
              <w:t xml:space="preserve"> капіталу, довгострокових кредитів та позик для формування запасів</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-15628</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-23202</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6839</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22467</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30041</w:t>
            </w:r>
          </w:p>
        </w:tc>
      </w:tr>
      <w:tr w:rsidR="006373FA" w:rsidRPr="008E7871" w:rsidTr="00F052F0">
        <w:trPr>
          <w:trHeight w:val="50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EC4C5A" w:rsidP="00EC4C5A">
            <w:pPr>
              <w:ind w:firstLine="16"/>
              <w:rPr>
                <w:color w:val="000000"/>
                <w:sz w:val="22"/>
                <w:szCs w:val="22"/>
                <w:lang w:val="uk-UA"/>
              </w:rPr>
            </w:pPr>
            <w:r w:rsidRPr="00F052F0">
              <w:rPr>
                <w:color w:val="000000"/>
                <w:sz w:val="22"/>
                <w:szCs w:val="22"/>
                <w:lang w:val="uk-UA"/>
              </w:rPr>
              <w:t xml:space="preserve">Надлишок, нестача </w:t>
            </w:r>
            <w:r w:rsidR="008935F3" w:rsidRPr="00F052F0">
              <w:rPr>
                <w:color w:val="000000"/>
                <w:sz w:val="22"/>
                <w:szCs w:val="22"/>
                <w:lang w:val="uk-UA"/>
              </w:rPr>
              <w:t>власних об</w:t>
            </w:r>
            <w:r w:rsidRPr="00F052F0">
              <w:rPr>
                <w:color w:val="000000"/>
                <w:sz w:val="22"/>
                <w:szCs w:val="22"/>
                <w:lang w:val="uk-UA"/>
              </w:rPr>
              <w:t>.</w:t>
            </w:r>
            <w:r w:rsidR="008935F3" w:rsidRPr="00F052F0">
              <w:rPr>
                <w:color w:val="000000"/>
                <w:sz w:val="22"/>
                <w:szCs w:val="22"/>
                <w:lang w:val="uk-UA"/>
              </w:rPr>
              <w:t>, довгострокових, короткострокових кредитів та позик для формування запасів</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1253</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31683</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31686</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30430</w:t>
            </w:r>
          </w:p>
        </w:tc>
      </w:tr>
      <w:tr w:rsidR="006373FA" w:rsidRPr="008E7871" w:rsidTr="00F052F0">
        <w:trPr>
          <w:trHeight w:val="138"/>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8935F3" w:rsidP="0074071E">
            <w:pPr>
              <w:ind w:firstLine="16"/>
              <w:rPr>
                <w:color w:val="000000"/>
                <w:sz w:val="22"/>
                <w:szCs w:val="22"/>
                <w:lang w:val="uk-UA"/>
              </w:rPr>
            </w:pPr>
            <w:r w:rsidRPr="00F052F0">
              <w:rPr>
                <w:color w:val="000000"/>
                <w:sz w:val="22"/>
                <w:szCs w:val="22"/>
                <w:lang w:val="uk-UA"/>
              </w:rPr>
              <w:t>Запас стійкості фінансового стану, днів</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0</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2</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34</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34</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32</w:t>
            </w:r>
          </w:p>
        </w:tc>
      </w:tr>
      <w:tr w:rsidR="006373FA" w:rsidRPr="008E7871" w:rsidTr="00F052F0">
        <w:trPr>
          <w:trHeight w:val="298"/>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1B6984" w:rsidP="001B6984">
            <w:pPr>
              <w:ind w:firstLine="16"/>
              <w:rPr>
                <w:color w:val="000000"/>
                <w:sz w:val="22"/>
                <w:szCs w:val="22"/>
                <w:lang w:val="uk-UA"/>
              </w:rPr>
            </w:pPr>
            <w:r w:rsidRPr="00F052F0">
              <w:rPr>
                <w:color w:val="000000"/>
                <w:sz w:val="22"/>
                <w:szCs w:val="22"/>
                <w:lang w:val="uk-UA"/>
              </w:rPr>
              <w:t>Надлишок, нестача</w:t>
            </w:r>
            <w:r w:rsidR="008935F3" w:rsidRPr="00F052F0">
              <w:rPr>
                <w:color w:val="000000"/>
                <w:sz w:val="22"/>
                <w:szCs w:val="22"/>
                <w:lang w:val="uk-UA"/>
              </w:rPr>
              <w:t xml:space="preserve"> джерел фінансування на 1 грн. запасів, грн.</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0,00</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0,01</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0,3</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0,3</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8935F3" w:rsidP="0074071E">
            <w:pPr>
              <w:ind w:firstLine="16"/>
              <w:jc w:val="center"/>
              <w:rPr>
                <w:color w:val="000000"/>
                <w:sz w:val="22"/>
                <w:szCs w:val="22"/>
                <w:lang w:val="uk-UA"/>
              </w:rPr>
            </w:pPr>
            <w:r w:rsidRPr="00F052F0">
              <w:rPr>
                <w:color w:val="000000"/>
                <w:sz w:val="22"/>
                <w:szCs w:val="22"/>
                <w:lang w:val="uk-UA"/>
              </w:rPr>
              <w:t>0,29</w:t>
            </w:r>
          </w:p>
        </w:tc>
      </w:tr>
      <w:tr w:rsidR="006373FA" w:rsidRPr="008E7871" w:rsidTr="00F052F0">
        <w:trPr>
          <w:trHeight w:val="70"/>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8935F3" w:rsidRPr="00F052F0" w:rsidRDefault="008935F3" w:rsidP="00F052F0">
            <w:pPr>
              <w:ind w:firstLine="16"/>
              <w:rPr>
                <w:color w:val="000000"/>
                <w:sz w:val="22"/>
                <w:szCs w:val="22"/>
                <w:lang w:val="uk-UA"/>
              </w:rPr>
            </w:pPr>
            <w:r w:rsidRPr="00F052F0">
              <w:rPr>
                <w:color w:val="000000"/>
                <w:sz w:val="22"/>
                <w:szCs w:val="22"/>
                <w:lang w:val="uk-UA"/>
              </w:rPr>
              <w:t>Тип фінансової ситуації відповідно класифікації</w:t>
            </w:r>
          </w:p>
        </w:tc>
        <w:tc>
          <w:tcPr>
            <w:tcW w:w="487" w:type="pct"/>
            <w:tcBorders>
              <w:top w:val="nil"/>
              <w:left w:val="nil"/>
              <w:bottom w:val="single" w:sz="4" w:space="0" w:color="auto"/>
              <w:right w:val="single" w:sz="4" w:space="0" w:color="auto"/>
            </w:tcBorders>
            <w:shd w:val="clear" w:color="auto" w:fill="auto"/>
            <w:noWrap/>
            <w:vAlign w:val="center"/>
          </w:tcPr>
          <w:p w:rsidR="008935F3" w:rsidRPr="00F052F0" w:rsidRDefault="008935F3" w:rsidP="00F052F0">
            <w:pPr>
              <w:ind w:firstLine="16"/>
              <w:jc w:val="center"/>
              <w:rPr>
                <w:color w:val="000000"/>
                <w:sz w:val="22"/>
                <w:szCs w:val="22"/>
                <w:lang w:val="uk-UA"/>
              </w:rPr>
            </w:pPr>
            <w:r w:rsidRPr="00F052F0">
              <w:rPr>
                <w:color w:val="000000"/>
                <w:sz w:val="22"/>
                <w:szCs w:val="22"/>
                <w:lang w:val="uk-UA"/>
              </w:rPr>
              <w:t>Криз</w:t>
            </w:r>
            <w:r w:rsidR="00EC4C5A" w:rsidRPr="00F052F0">
              <w:rPr>
                <w:color w:val="000000"/>
                <w:sz w:val="22"/>
                <w:szCs w:val="22"/>
                <w:lang w:val="uk-UA"/>
              </w:rPr>
              <w:t>.</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8935F3" w:rsidP="00F052F0">
            <w:pPr>
              <w:ind w:firstLine="16"/>
              <w:jc w:val="center"/>
              <w:rPr>
                <w:color w:val="000000"/>
                <w:sz w:val="22"/>
                <w:szCs w:val="22"/>
                <w:lang w:val="uk-UA"/>
              </w:rPr>
            </w:pPr>
            <w:r w:rsidRPr="00F052F0">
              <w:rPr>
                <w:color w:val="000000"/>
                <w:sz w:val="22"/>
                <w:szCs w:val="22"/>
                <w:lang w:val="uk-UA"/>
              </w:rPr>
              <w:t>Передкриз</w:t>
            </w:r>
            <w:r w:rsidR="00EC4C5A" w:rsidRPr="00F052F0">
              <w:rPr>
                <w:color w:val="000000"/>
                <w:sz w:val="22"/>
                <w:szCs w:val="22"/>
                <w:lang w:val="uk-UA"/>
              </w:rPr>
              <w:t>.</w:t>
            </w:r>
          </w:p>
        </w:tc>
        <w:tc>
          <w:tcPr>
            <w:tcW w:w="492" w:type="pct"/>
            <w:tcBorders>
              <w:top w:val="nil"/>
              <w:left w:val="nil"/>
              <w:bottom w:val="single" w:sz="4" w:space="0" w:color="auto"/>
              <w:right w:val="single" w:sz="4" w:space="0" w:color="auto"/>
            </w:tcBorders>
            <w:shd w:val="clear" w:color="auto" w:fill="auto"/>
            <w:noWrap/>
            <w:vAlign w:val="center"/>
          </w:tcPr>
          <w:p w:rsidR="008935F3" w:rsidRPr="00F052F0" w:rsidRDefault="008935F3" w:rsidP="00F052F0">
            <w:pPr>
              <w:ind w:firstLine="16"/>
              <w:jc w:val="center"/>
              <w:rPr>
                <w:color w:val="000000"/>
                <w:sz w:val="22"/>
                <w:szCs w:val="22"/>
                <w:lang w:val="uk-UA"/>
              </w:rPr>
            </w:pPr>
            <w:r w:rsidRPr="00F052F0">
              <w:rPr>
                <w:color w:val="000000"/>
                <w:sz w:val="22"/>
                <w:szCs w:val="22"/>
                <w:lang w:val="uk-UA"/>
              </w:rPr>
              <w:t>Норм</w:t>
            </w:r>
            <w:r w:rsidR="00EC4C5A" w:rsidRPr="00F052F0">
              <w:rPr>
                <w:color w:val="000000"/>
                <w:sz w:val="22"/>
                <w:szCs w:val="22"/>
                <w:lang w:val="uk-UA"/>
              </w:rPr>
              <w:t>.</w:t>
            </w:r>
          </w:p>
        </w:tc>
        <w:tc>
          <w:tcPr>
            <w:tcW w:w="488" w:type="pct"/>
            <w:tcBorders>
              <w:top w:val="nil"/>
              <w:left w:val="nil"/>
              <w:bottom w:val="single" w:sz="4" w:space="0" w:color="auto"/>
              <w:right w:val="single" w:sz="4" w:space="0" w:color="auto"/>
            </w:tcBorders>
            <w:shd w:val="clear" w:color="auto" w:fill="auto"/>
            <w:noWrap/>
            <w:vAlign w:val="center"/>
          </w:tcPr>
          <w:p w:rsidR="008935F3" w:rsidRPr="00F052F0" w:rsidRDefault="0014150F" w:rsidP="00F052F0">
            <w:pPr>
              <w:ind w:firstLine="16"/>
              <w:jc w:val="center"/>
              <w:rPr>
                <w:color w:val="000000"/>
                <w:sz w:val="22"/>
                <w:szCs w:val="22"/>
                <w:lang w:val="uk-UA"/>
              </w:rPr>
            </w:pPr>
            <w:r w:rsidRPr="00F052F0">
              <w:rPr>
                <w:color w:val="000000"/>
                <w:sz w:val="22"/>
                <w:szCs w:val="22"/>
                <w:lang w:val="uk-UA"/>
              </w:rPr>
              <w:t>-</w:t>
            </w:r>
          </w:p>
        </w:tc>
        <w:tc>
          <w:tcPr>
            <w:tcW w:w="544" w:type="pct"/>
            <w:tcBorders>
              <w:top w:val="nil"/>
              <w:left w:val="nil"/>
              <w:bottom w:val="single" w:sz="4" w:space="0" w:color="auto"/>
              <w:right w:val="single" w:sz="4" w:space="0" w:color="auto"/>
            </w:tcBorders>
            <w:shd w:val="clear" w:color="auto" w:fill="auto"/>
            <w:noWrap/>
            <w:vAlign w:val="center"/>
          </w:tcPr>
          <w:p w:rsidR="008935F3" w:rsidRPr="00F052F0" w:rsidRDefault="0014150F" w:rsidP="00F052F0">
            <w:pPr>
              <w:ind w:firstLine="16"/>
              <w:jc w:val="center"/>
              <w:rPr>
                <w:color w:val="000000"/>
                <w:sz w:val="22"/>
                <w:szCs w:val="22"/>
                <w:lang w:val="uk-UA"/>
              </w:rPr>
            </w:pPr>
            <w:r w:rsidRPr="00F052F0">
              <w:rPr>
                <w:color w:val="000000"/>
                <w:sz w:val="22"/>
                <w:szCs w:val="22"/>
                <w:lang w:val="uk-UA"/>
              </w:rPr>
              <w:t>-</w:t>
            </w:r>
          </w:p>
        </w:tc>
      </w:tr>
    </w:tbl>
    <w:p w:rsidR="00CE4ED0" w:rsidRPr="008E7871" w:rsidRDefault="00BF28B3" w:rsidP="00C62000">
      <w:pPr>
        <w:spacing w:line="360" w:lineRule="auto"/>
        <w:ind w:firstLine="709"/>
        <w:jc w:val="both"/>
        <w:rPr>
          <w:sz w:val="28"/>
          <w:szCs w:val="28"/>
          <w:lang w:val="uk-UA"/>
        </w:rPr>
      </w:pPr>
      <w:r w:rsidRPr="008E7871">
        <w:rPr>
          <w:sz w:val="28"/>
          <w:szCs w:val="28"/>
          <w:lang w:val="uk-UA"/>
        </w:rPr>
        <w:t>Враховуючи показники фінансової стійкості, розраховані у таблиці, фінансовий стан</w:t>
      </w:r>
      <w:r w:rsidR="000D0C93" w:rsidRPr="008E7871">
        <w:rPr>
          <w:sz w:val="28"/>
          <w:szCs w:val="28"/>
          <w:lang w:val="uk-UA"/>
        </w:rPr>
        <w:t xml:space="preserve"> поступово змінився з кризового у 2007 році на нормальний у 2009 році. Надлишок джерел фінансування у  2008 році становив 2 дні, в 2009 році – 34 дні, або 0,01 грн. та 0,3 грн. на 1 грн. запасів</w:t>
      </w:r>
      <w:r w:rsidR="008B6D40" w:rsidRPr="008E7871">
        <w:rPr>
          <w:sz w:val="28"/>
          <w:szCs w:val="28"/>
          <w:lang w:val="uk-UA"/>
        </w:rPr>
        <w:t xml:space="preserve"> аналогічно</w:t>
      </w:r>
      <w:r w:rsidR="000D0C93" w:rsidRPr="008E7871">
        <w:rPr>
          <w:sz w:val="28"/>
          <w:szCs w:val="28"/>
          <w:lang w:val="uk-UA"/>
        </w:rPr>
        <w:t xml:space="preserve">. </w:t>
      </w:r>
      <w:r w:rsidR="008B6D40" w:rsidRPr="008E7871">
        <w:rPr>
          <w:sz w:val="28"/>
          <w:szCs w:val="28"/>
          <w:lang w:val="uk-UA"/>
        </w:rPr>
        <w:t>Нормальний фінансовий стан означає те що для забезпечення запасів залучають власний капітал та довгострокові кредити та позики, платоспроможність гарантована.</w:t>
      </w:r>
    </w:p>
    <w:p w:rsidR="00BF28B3" w:rsidRPr="008E7871" w:rsidRDefault="00BF28B3" w:rsidP="00C62000">
      <w:pPr>
        <w:spacing w:line="360" w:lineRule="auto"/>
        <w:ind w:firstLine="709"/>
        <w:jc w:val="both"/>
        <w:rPr>
          <w:sz w:val="28"/>
          <w:szCs w:val="28"/>
          <w:lang w:val="uk-UA"/>
        </w:rPr>
      </w:pPr>
      <w:r w:rsidRPr="008E7871">
        <w:rPr>
          <w:sz w:val="28"/>
          <w:szCs w:val="28"/>
          <w:lang w:val="uk-UA"/>
        </w:rPr>
        <w:t xml:space="preserve">Кожен із чотирьох типів фінансової стійкості характеризується складом однотипних показників, які дають повну характеристику фінансового стану підприємства. Розрахунок цих показників наведений у </w:t>
      </w:r>
      <w:r w:rsidR="00500965">
        <w:rPr>
          <w:sz w:val="28"/>
          <w:szCs w:val="28"/>
          <w:lang w:val="uk-UA"/>
        </w:rPr>
        <w:t>табл.</w:t>
      </w:r>
      <w:r w:rsidRPr="008E7871">
        <w:rPr>
          <w:sz w:val="28"/>
          <w:szCs w:val="28"/>
          <w:lang w:val="uk-UA"/>
        </w:rPr>
        <w:t xml:space="preserve"> 2.</w:t>
      </w:r>
      <w:r w:rsidR="000F29D1">
        <w:rPr>
          <w:sz w:val="28"/>
          <w:szCs w:val="28"/>
          <w:lang w:val="uk-UA"/>
        </w:rPr>
        <w:t>9</w:t>
      </w:r>
      <w:r w:rsidR="00113E1B" w:rsidRPr="008E7871">
        <w:rPr>
          <w:sz w:val="28"/>
          <w:szCs w:val="28"/>
          <w:lang w:val="uk-UA"/>
        </w:rPr>
        <w:t>.</w:t>
      </w:r>
    </w:p>
    <w:p w:rsidR="00BF28B3" w:rsidRPr="00500965" w:rsidRDefault="00BF28B3" w:rsidP="00C62000">
      <w:pPr>
        <w:spacing w:line="360" w:lineRule="auto"/>
        <w:ind w:left="1620" w:firstLine="709"/>
        <w:jc w:val="right"/>
        <w:rPr>
          <w:i/>
          <w:sz w:val="28"/>
          <w:szCs w:val="28"/>
          <w:lang w:val="uk-UA"/>
        </w:rPr>
      </w:pPr>
      <w:r w:rsidRPr="00500965">
        <w:rPr>
          <w:i/>
          <w:sz w:val="28"/>
          <w:szCs w:val="28"/>
          <w:lang w:val="uk-UA"/>
        </w:rPr>
        <w:t>Табл</w:t>
      </w:r>
      <w:r w:rsidR="00113E1B" w:rsidRPr="00500965">
        <w:rPr>
          <w:i/>
          <w:sz w:val="28"/>
          <w:szCs w:val="28"/>
          <w:lang w:val="uk-UA"/>
        </w:rPr>
        <w:t xml:space="preserve">иця </w:t>
      </w:r>
      <w:r w:rsidRPr="00500965">
        <w:rPr>
          <w:i/>
          <w:sz w:val="28"/>
          <w:szCs w:val="28"/>
          <w:lang w:val="uk-UA"/>
        </w:rPr>
        <w:t>2.</w:t>
      </w:r>
      <w:r w:rsidR="000F29D1">
        <w:rPr>
          <w:i/>
          <w:sz w:val="28"/>
          <w:szCs w:val="28"/>
          <w:lang w:val="uk-UA"/>
        </w:rPr>
        <w:t>9</w:t>
      </w:r>
      <w:r w:rsidR="00113E1B" w:rsidRPr="00500965">
        <w:rPr>
          <w:i/>
          <w:sz w:val="28"/>
          <w:szCs w:val="28"/>
          <w:lang w:val="uk-UA"/>
        </w:rPr>
        <w:t>.</w:t>
      </w:r>
    </w:p>
    <w:p w:rsidR="00BF28B3" w:rsidRPr="00500965" w:rsidRDefault="00BF28B3" w:rsidP="00C62000">
      <w:pPr>
        <w:spacing w:line="360" w:lineRule="auto"/>
        <w:ind w:firstLine="709"/>
        <w:jc w:val="center"/>
        <w:rPr>
          <w:b/>
          <w:sz w:val="28"/>
          <w:szCs w:val="28"/>
          <w:lang w:val="uk-UA"/>
        </w:rPr>
      </w:pPr>
      <w:r w:rsidRPr="00500965">
        <w:rPr>
          <w:b/>
          <w:sz w:val="28"/>
          <w:szCs w:val="28"/>
          <w:lang w:val="uk-UA"/>
        </w:rPr>
        <w:t>Оцінка стійкості фінансового стану</w:t>
      </w:r>
      <w:r w:rsidR="00500965">
        <w:rPr>
          <w:b/>
          <w:sz w:val="28"/>
          <w:szCs w:val="28"/>
          <w:lang w:val="uk-UA"/>
        </w:rPr>
        <w:t xml:space="preserve"> у</w:t>
      </w:r>
      <w:r w:rsidRPr="00500965">
        <w:rPr>
          <w:b/>
          <w:sz w:val="28"/>
          <w:szCs w:val="28"/>
          <w:lang w:val="uk-UA"/>
        </w:rPr>
        <w:t xml:space="preserve"> </w:t>
      </w:r>
      <w:r w:rsidR="00CF4CE4" w:rsidRPr="00500965">
        <w:rPr>
          <w:b/>
          <w:sz w:val="28"/>
          <w:szCs w:val="28"/>
          <w:lang w:val="uk-UA"/>
        </w:rPr>
        <w:t>ВАТ « Сумський завод «Насосенергомаш»</w:t>
      </w:r>
    </w:p>
    <w:tbl>
      <w:tblPr>
        <w:tblW w:w="5000" w:type="pct"/>
        <w:tblLook w:val="04A0" w:firstRow="1" w:lastRow="0" w:firstColumn="1" w:lastColumn="0" w:noHBand="0" w:noVBand="1"/>
      </w:tblPr>
      <w:tblGrid>
        <w:gridCol w:w="1842"/>
        <w:gridCol w:w="1950"/>
        <w:gridCol w:w="1910"/>
        <w:gridCol w:w="1908"/>
        <w:gridCol w:w="2243"/>
      </w:tblGrid>
      <w:tr w:rsidR="00BF28B3" w:rsidRPr="0014150F" w:rsidTr="009B7CBD">
        <w:trPr>
          <w:trHeight w:val="881"/>
        </w:trPr>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14150F" w:rsidRDefault="00BF28B3" w:rsidP="00500965">
            <w:pPr>
              <w:jc w:val="center"/>
              <w:rPr>
                <w:color w:val="000000"/>
                <w:lang w:val="uk-UA"/>
              </w:rPr>
            </w:pPr>
            <w:r w:rsidRPr="0014150F">
              <w:rPr>
                <w:color w:val="000000"/>
                <w:lang w:val="uk-UA"/>
              </w:rPr>
              <w:t>Тип сталості</w:t>
            </w:r>
          </w:p>
        </w:tc>
        <w:tc>
          <w:tcPr>
            <w:tcW w:w="990" w:type="pct"/>
            <w:tcBorders>
              <w:top w:val="single" w:sz="4" w:space="0" w:color="auto"/>
              <w:left w:val="nil"/>
              <w:bottom w:val="single" w:sz="4" w:space="0" w:color="auto"/>
              <w:right w:val="single" w:sz="4" w:space="0" w:color="auto"/>
            </w:tcBorders>
            <w:shd w:val="clear" w:color="auto" w:fill="FFFFFF"/>
            <w:vAlign w:val="center"/>
          </w:tcPr>
          <w:p w:rsidR="00BF28B3" w:rsidRPr="0014150F" w:rsidRDefault="00BF28B3" w:rsidP="00500965">
            <w:pPr>
              <w:jc w:val="center"/>
              <w:rPr>
                <w:color w:val="000000"/>
                <w:lang w:val="uk-UA"/>
              </w:rPr>
            </w:pPr>
            <w:r w:rsidRPr="0014150F">
              <w:rPr>
                <w:color w:val="000000"/>
                <w:lang w:val="uk-UA"/>
              </w:rPr>
              <w:t>Коефіцієнт забезпеченості запасів</w:t>
            </w:r>
          </w:p>
        </w:tc>
        <w:tc>
          <w:tcPr>
            <w:tcW w:w="969" w:type="pct"/>
            <w:tcBorders>
              <w:top w:val="single" w:sz="4" w:space="0" w:color="auto"/>
              <w:left w:val="nil"/>
              <w:bottom w:val="single" w:sz="4" w:space="0" w:color="auto"/>
              <w:right w:val="single" w:sz="4" w:space="0" w:color="auto"/>
            </w:tcBorders>
            <w:shd w:val="clear" w:color="auto" w:fill="FFFFFF"/>
            <w:vAlign w:val="center"/>
          </w:tcPr>
          <w:p w:rsidR="00BF28B3" w:rsidRPr="0014150F" w:rsidRDefault="00BF28B3" w:rsidP="00500965">
            <w:pPr>
              <w:jc w:val="center"/>
              <w:rPr>
                <w:color w:val="000000"/>
                <w:lang w:val="uk-UA"/>
              </w:rPr>
            </w:pPr>
            <w:r w:rsidRPr="0014150F">
              <w:rPr>
                <w:color w:val="000000"/>
                <w:lang w:val="uk-UA"/>
              </w:rPr>
              <w:t>Надлишок (+) нестача (-) коштів, тис. грн.</w:t>
            </w:r>
          </w:p>
        </w:tc>
        <w:tc>
          <w:tcPr>
            <w:tcW w:w="968" w:type="pct"/>
            <w:tcBorders>
              <w:top w:val="single" w:sz="4" w:space="0" w:color="auto"/>
              <w:left w:val="nil"/>
              <w:bottom w:val="single" w:sz="4" w:space="0" w:color="auto"/>
              <w:right w:val="single" w:sz="4" w:space="0" w:color="auto"/>
            </w:tcBorders>
            <w:shd w:val="clear" w:color="auto" w:fill="FFFFFF"/>
            <w:vAlign w:val="center"/>
          </w:tcPr>
          <w:p w:rsidR="00BF28B3" w:rsidRPr="0014150F" w:rsidRDefault="00BF28B3" w:rsidP="00500965">
            <w:pPr>
              <w:jc w:val="center"/>
              <w:rPr>
                <w:color w:val="000000"/>
                <w:lang w:val="uk-UA"/>
              </w:rPr>
            </w:pPr>
            <w:r w:rsidRPr="0014150F">
              <w:rPr>
                <w:color w:val="000000"/>
                <w:lang w:val="uk-UA"/>
              </w:rPr>
              <w:t>Запас стійкості фінансового стану, дні</w:t>
            </w:r>
          </w:p>
        </w:tc>
        <w:tc>
          <w:tcPr>
            <w:tcW w:w="1138" w:type="pct"/>
            <w:tcBorders>
              <w:top w:val="single" w:sz="4" w:space="0" w:color="auto"/>
              <w:left w:val="nil"/>
              <w:bottom w:val="single" w:sz="4" w:space="0" w:color="auto"/>
              <w:right w:val="single" w:sz="4" w:space="0" w:color="auto"/>
            </w:tcBorders>
            <w:shd w:val="clear" w:color="auto" w:fill="FFFFFF"/>
            <w:vAlign w:val="center"/>
          </w:tcPr>
          <w:p w:rsidR="00BF28B3" w:rsidRPr="0014150F" w:rsidRDefault="00BF28B3" w:rsidP="00500965">
            <w:pPr>
              <w:jc w:val="center"/>
              <w:rPr>
                <w:color w:val="000000"/>
                <w:lang w:val="uk-UA"/>
              </w:rPr>
            </w:pPr>
            <w:r w:rsidRPr="0014150F">
              <w:rPr>
                <w:color w:val="000000"/>
                <w:lang w:val="uk-UA"/>
              </w:rPr>
              <w:t xml:space="preserve">Надлишок (+) нестача (-) коштів на 1 грн. запасів, </w:t>
            </w:r>
            <w:r w:rsidR="00113E1B" w:rsidRPr="0014150F">
              <w:rPr>
                <w:color w:val="000000"/>
                <w:lang w:val="uk-UA"/>
              </w:rPr>
              <w:t>грн.</w:t>
            </w:r>
          </w:p>
        </w:tc>
      </w:tr>
      <w:tr w:rsidR="00BF28B3" w:rsidRPr="0014150F" w:rsidTr="00113E1B">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F28B3" w:rsidRPr="0014150F" w:rsidRDefault="00BF28B3" w:rsidP="0074071E">
            <w:pPr>
              <w:jc w:val="center"/>
              <w:rPr>
                <w:color w:val="000000"/>
                <w:lang w:val="uk-UA"/>
              </w:rPr>
            </w:pPr>
            <w:r w:rsidRPr="0014150F">
              <w:rPr>
                <w:color w:val="000000"/>
                <w:lang w:val="uk-UA"/>
              </w:rPr>
              <w:t>200</w:t>
            </w:r>
            <w:r w:rsidR="00E73AAB" w:rsidRPr="0014150F">
              <w:rPr>
                <w:color w:val="000000"/>
                <w:lang w:val="uk-UA"/>
              </w:rPr>
              <w:t>7</w:t>
            </w:r>
            <w:r w:rsidRPr="0014150F">
              <w:rPr>
                <w:color w:val="000000"/>
                <w:lang w:val="uk-UA"/>
              </w:rPr>
              <w:t xml:space="preserve"> рік</w:t>
            </w:r>
          </w:p>
        </w:tc>
      </w:tr>
      <w:tr w:rsidR="00B65156" w:rsidRPr="0014150F" w:rsidTr="00B65156">
        <w:trPr>
          <w:trHeight w:val="319"/>
        </w:trPr>
        <w:tc>
          <w:tcPr>
            <w:tcW w:w="935" w:type="pct"/>
            <w:tcBorders>
              <w:top w:val="nil"/>
              <w:left w:val="single" w:sz="4" w:space="0" w:color="auto"/>
              <w:bottom w:val="single" w:sz="4" w:space="0" w:color="auto"/>
              <w:right w:val="single" w:sz="4" w:space="0" w:color="auto"/>
            </w:tcBorders>
            <w:shd w:val="clear" w:color="auto" w:fill="auto"/>
            <w:noWrap/>
            <w:vAlign w:val="bottom"/>
          </w:tcPr>
          <w:p w:rsidR="00B65156" w:rsidRPr="0014150F" w:rsidRDefault="00B65156" w:rsidP="0074071E">
            <w:pPr>
              <w:rPr>
                <w:color w:val="000000"/>
                <w:lang w:val="uk-UA"/>
              </w:rPr>
            </w:pPr>
            <w:r w:rsidRPr="0014150F">
              <w:rPr>
                <w:color w:val="000000"/>
                <w:lang w:val="uk-UA"/>
              </w:rPr>
              <w:t>Абсолютний</w:t>
            </w:r>
          </w:p>
        </w:tc>
        <w:tc>
          <w:tcPr>
            <w:tcW w:w="990"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0,66 ‹ 1</w:t>
            </w:r>
          </w:p>
        </w:tc>
        <w:tc>
          <w:tcPr>
            <w:tcW w:w="969"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(27508) ‹ 0</w:t>
            </w:r>
          </w:p>
        </w:tc>
        <w:tc>
          <w:tcPr>
            <w:tcW w:w="968"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(57,8) ‹ 0</w:t>
            </w:r>
          </w:p>
        </w:tc>
        <w:tc>
          <w:tcPr>
            <w:tcW w:w="1138" w:type="pct"/>
            <w:tcBorders>
              <w:top w:val="nil"/>
              <w:left w:val="nil"/>
              <w:bottom w:val="single" w:sz="4" w:space="0" w:color="auto"/>
              <w:right w:val="single" w:sz="4" w:space="0" w:color="auto"/>
            </w:tcBorders>
            <w:shd w:val="clear" w:color="auto" w:fill="auto"/>
            <w:vAlign w:val="bottom"/>
          </w:tcPr>
          <w:p w:rsidR="00B65156" w:rsidRPr="0014150F" w:rsidRDefault="00B65156" w:rsidP="0014150F">
            <w:pPr>
              <w:jc w:val="center"/>
              <w:rPr>
                <w:color w:val="000000"/>
                <w:lang w:val="uk-UA"/>
              </w:rPr>
            </w:pPr>
            <w:r w:rsidRPr="0014150F">
              <w:rPr>
                <w:color w:val="000000"/>
                <w:lang w:val="uk-UA"/>
              </w:rPr>
              <w:t>(0,34) ‹ 0</w:t>
            </w:r>
          </w:p>
        </w:tc>
      </w:tr>
      <w:tr w:rsidR="00B65156" w:rsidRPr="0014150F" w:rsidTr="00B65156">
        <w:trPr>
          <w:trHeight w:val="268"/>
        </w:trPr>
        <w:tc>
          <w:tcPr>
            <w:tcW w:w="935" w:type="pct"/>
            <w:tcBorders>
              <w:top w:val="nil"/>
              <w:left w:val="single" w:sz="4" w:space="0" w:color="auto"/>
              <w:bottom w:val="single" w:sz="4" w:space="0" w:color="auto"/>
              <w:right w:val="single" w:sz="4" w:space="0" w:color="auto"/>
            </w:tcBorders>
            <w:shd w:val="clear" w:color="auto" w:fill="auto"/>
            <w:noWrap/>
            <w:vAlign w:val="bottom"/>
          </w:tcPr>
          <w:p w:rsidR="00B65156" w:rsidRPr="0014150F" w:rsidRDefault="00B65156" w:rsidP="0074071E">
            <w:pPr>
              <w:rPr>
                <w:color w:val="000000"/>
                <w:lang w:val="uk-UA"/>
              </w:rPr>
            </w:pPr>
            <w:r w:rsidRPr="0014150F">
              <w:rPr>
                <w:color w:val="000000"/>
                <w:lang w:val="uk-UA"/>
              </w:rPr>
              <w:t>Нормальний</w:t>
            </w:r>
          </w:p>
        </w:tc>
        <w:tc>
          <w:tcPr>
            <w:tcW w:w="990"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0,8 ‹ 1</w:t>
            </w:r>
          </w:p>
        </w:tc>
        <w:tc>
          <w:tcPr>
            <w:tcW w:w="969"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(15628) ‹ 0</w:t>
            </w:r>
          </w:p>
        </w:tc>
        <w:tc>
          <w:tcPr>
            <w:tcW w:w="968"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(32,8) ‹ 0</w:t>
            </w:r>
          </w:p>
        </w:tc>
        <w:tc>
          <w:tcPr>
            <w:tcW w:w="1138" w:type="pct"/>
            <w:tcBorders>
              <w:top w:val="nil"/>
              <w:left w:val="nil"/>
              <w:bottom w:val="single" w:sz="4" w:space="0" w:color="auto"/>
              <w:right w:val="single" w:sz="4" w:space="0" w:color="auto"/>
            </w:tcBorders>
            <w:shd w:val="clear" w:color="auto" w:fill="auto"/>
            <w:vAlign w:val="bottom"/>
          </w:tcPr>
          <w:p w:rsidR="00B65156" w:rsidRPr="0014150F" w:rsidRDefault="00B65156" w:rsidP="0014150F">
            <w:pPr>
              <w:jc w:val="center"/>
              <w:rPr>
                <w:color w:val="000000"/>
                <w:lang w:val="uk-UA"/>
              </w:rPr>
            </w:pPr>
            <w:r w:rsidRPr="0014150F">
              <w:rPr>
                <w:color w:val="000000"/>
                <w:lang w:val="uk-UA"/>
              </w:rPr>
              <w:t>(0,34) ‹ 0</w:t>
            </w:r>
          </w:p>
        </w:tc>
      </w:tr>
      <w:tr w:rsidR="00B65156" w:rsidRPr="0014150F" w:rsidTr="00B65156">
        <w:trPr>
          <w:trHeight w:val="272"/>
        </w:trPr>
        <w:tc>
          <w:tcPr>
            <w:tcW w:w="935" w:type="pct"/>
            <w:tcBorders>
              <w:top w:val="nil"/>
              <w:left w:val="single" w:sz="4" w:space="0" w:color="auto"/>
              <w:bottom w:val="single" w:sz="4" w:space="0" w:color="auto"/>
              <w:right w:val="single" w:sz="4" w:space="0" w:color="auto"/>
            </w:tcBorders>
            <w:shd w:val="clear" w:color="auto" w:fill="auto"/>
            <w:noWrap/>
            <w:vAlign w:val="bottom"/>
          </w:tcPr>
          <w:p w:rsidR="00B65156" w:rsidRPr="0014150F" w:rsidRDefault="00B65156" w:rsidP="0074071E">
            <w:pPr>
              <w:rPr>
                <w:color w:val="000000"/>
                <w:lang w:val="uk-UA"/>
              </w:rPr>
            </w:pPr>
            <w:r w:rsidRPr="0014150F">
              <w:rPr>
                <w:color w:val="000000"/>
                <w:lang w:val="uk-UA"/>
              </w:rPr>
              <w:t>Передкризовий</w:t>
            </w:r>
          </w:p>
        </w:tc>
        <w:tc>
          <w:tcPr>
            <w:tcW w:w="990"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0,99 ‹ 1</w:t>
            </w:r>
          </w:p>
        </w:tc>
        <w:tc>
          <w:tcPr>
            <w:tcW w:w="969"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(3) ‹ 0</w:t>
            </w:r>
          </w:p>
        </w:tc>
        <w:tc>
          <w:tcPr>
            <w:tcW w:w="968"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color w:val="000000"/>
                <w:lang w:val="uk-UA"/>
              </w:rPr>
            </w:pPr>
            <w:r w:rsidRPr="0014150F">
              <w:rPr>
                <w:color w:val="000000"/>
                <w:lang w:val="uk-UA"/>
              </w:rPr>
              <w:t>(0,006) ‹ 0</w:t>
            </w:r>
          </w:p>
        </w:tc>
        <w:tc>
          <w:tcPr>
            <w:tcW w:w="1138" w:type="pct"/>
            <w:tcBorders>
              <w:top w:val="nil"/>
              <w:left w:val="nil"/>
              <w:bottom w:val="single" w:sz="4" w:space="0" w:color="auto"/>
              <w:right w:val="single" w:sz="4" w:space="0" w:color="auto"/>
            </w:tcBorders>
            <w:shd w:val="clear" w:color="auto" w:fill="auto"/>
            <w:vAlign w:val="bottom"/>
          </w:tcPr>
          <w:p w:rsidR="00B65156" w:rsidRPr="0014150F" w:rsidRDefault="00B65156" w:rsidP="0014150F">
            <w:pPr>
              <w:jc w:val="center"/>
              <w:rPr>
                <w:color w:val="000000"/>
                <w:lang w:val="uk-UA"/>
              </w:rPr>
            </w:pPr>
            <w:r w:rsidRPr="0014150F">
              <w:rPr>
                <w:color w:val="000000"/>
                <w:lang w:val="uk-UA"/>
              </w:rPr>
              <w:t>(0,34) ‹ 0</w:t>
            </w:r>
          </w:p>
        </w:tc>
      </w:tr>
      <w:tr w:rsidR="00B65156" w:rsidRPr="0014150F" w:rsidTr="00B65156">
        <w:trPr>
          <w:trHeight w:val="300"/>
        </w:trPr>
        <w:tc>
          <w:tcPr>
            <w:tcW w:w="935" w:type="pct"/>
            <w:tcBorders>
              <w:top w:val="nil"/>
              <w:left w:val="single" w:sz="4" w:space="0" w:color="auto"/>
              <w:bottom w:val="single" w:sz="4" w:space="0" w:color="auto"/>
              <w:right w:val="single" w:sz="4" w:space="0" w:color="auto"/>
            </w:tcBorders>
            <w:shd w:val="clear" w:color="auto" w:fill="auto"/>
            <w:noWrap/>
            <w:vAlign w:val="bottom"/>
          </w:tcPr>
          <w:p w:rsidR="00B65156" w:rsidRPr="0014150F" w:rsidRDefault="00B65156" w:rsidP="0074071E">
            <w:pPr>
              <w:rPr>
                <w:color w:val="000000"/>
                <w:lang w:val="uk-UA"/>
              </w:rPr>
            </w:pPr>
            <w:r w:rsidRPr="0014150F">
              <w:rPr>
                <w:color w:val="000000"/>
                <w:lang w:val="uk-UA"/>
              </w:rPr>
              <w:t>Кризовий</w:t>
            </w:r>
          </w:p>
        </w:tc>
        <w:tc>
          <w:tcPr>
            <w:tcW w:w="990"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b/>
                <w:bCs/>
                <w:color w:val="000000"/>
                <w:lang w:val="uk-UA"/>
              </w:rPr>
            </w:pPr>
            <w:r w:rsidRPr="0014150F">
              <w:rPr>
                <w:b/>
                <w:bCs/>
                <w:color w:val="000000"/>
                <w:lang w:val="uk-UA"/>
              </w:rPr>
              <w:t>0,99 ‹ 1</w:t>
            </w:r>
          </w:p>
        </w:tc>
        <w:tc>
          <w:tcPr>
            <w:tcW w:w="969"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b/>
                <w:bCs/>
                <w:color w:val="000000"/>
                <w:lang w:val="uk-UA"/>
              </w:rPr>
            </w:pPr>
            <w:r w:rsidRPr="0014150F">
              <w:rPr>
                <w:b/>
                <w:bCs/>
                <w:color w:val="000000"/>
                <w:lang w:val="uk-UA"/>
              </w:rPr>
              <w:t>(3) ‹ 0</w:t>
            </w:r>
          </w:p>
        </w:tc>
        <w:tc>
          <w:tcPr>
            <w:tcW w:w="968" w:type="pct"/>
            <w:tcBorders>
              <w:top w:val="nil"/>
              <w:left w:val="nil"/>
              <w:bottom w:val="single" w:sz="4" w:space="0" w:color="auto"/>
              <w:right w:val="single" w:sz="4" w:space="0" w:color="auto"/>
            </w:tcBorders>
            <w:shd w:val="clear" w:color="auto" w:fill="auto"/>
            <w:noWrap/>
            <w:vAlign w:val="bottom"/>
          </w:tcPr>
          <w:p w:rsidR="00B65156" w:rsidRPr="0014150F" w:rsidRDefault="00B65156" w:rsidP="0014150F">
            <w:pPr>
              <w:jc w:val="center"/>
              <w:rPr>
                <w:b/>
                <w:bCs/>
                <w:color w:val="000000"/>
                <w:lang w:val="uk-UA"/>
              </w:rPr>
            </w:pPr>
            <w:r w:rsidRPr="0014150F">
              <w:rPr>
                <w:b/>
                <w:bCs/>
                <w:color w:val="000000"/>
                <w:lang w:val="uk-UA"/>
              </w:rPr>
              <w:t>(0,006) ‹ 0</w:t>
            </w:r>
          </w:p>
        </w:tc>
        <w:tc>
          <w:tcPr>
            <w:tcW w:w="1138" w:type="pct"/>
            <w:tcBorders>
              <w:top w:val="nil"/>
              <w:left w:val="nil"/>
              <w:bottom w:val="single" w:sz="4" w:space="0" w:color="auto"/>
              <w:right w:val="single" w:sz="4" w:space="0" w:color="auto"/>
            </w:tcBorders>
            <w:shd w:val="clear" w:color="auto" w:fill="auto"/>
            <w:vAlign w:val="bottom"/>
          </w:tcPr>
          <w:p w:rsidR="00B65156" w:rsidRPr="0014150F" w:rsidRDefault="00B65156" w:rsidP="0014150F">
            <w:pPr>
              <w:jc w:val="center"/>
              <w:rPr>
                <w:b/>
                <w:bCs/>
                <w:color w:val="000000"/>
                <w:lang w:val="uk-UA"/>
              </w:rPr>
            </w:pPr>
            <w:r w:rsidRPr="0014150F">
              <w:rPr>
                <w:b/>
                <w:bCs/>
                <w:color w:val="000000"/>
                <w:lang w:val="uk-UA"/>
              </w:rPr>
              <w:t>(0,34) ‹ 0</w:t>
            </w:r>
          </w:p>
        </w:tc>
      </w:tr>
      <w:tr w:rsidR="00BF28B3" w:rsidRPr="0014150F" w:rsidTr="00113E1B">
        <w:trPr>
          <w:trHeight w:val="2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28B3" w:rsidRPr="0014150F" w:rsidRDefault="00BF28B3" w:rsidP="0014150F">
            <w:pPr>
              <w:jc w:val="center"/>
              <w:rPr>
                <w:color w:val="000000"/>
                <w:lang w:val="uk-UA"/>
              </w:rPr>
            </w:pPr>
            <w:r w:rsidRPr="0014150F">
              <w:rPr>
                <w:color w:val="000000"/>
                <w:lang w:val="uk-UA"/>
              </w:rPr>
              <w:t>200</w:t>
            </w:r>
            <w:r w:rsidR="00E73AAB" w:rsidRPr="0014150F">
              <w:rPr>
                <w:color w:val="000000"/>
                <w:lang w:val="uk-UA"/>
              </w:rPr>
              <w:t>8</w:t>
            </w:r>
            <w:r w:rsidRPr="0014150F">
              <w:rPr>
                <w:color w:val="000000"/>
                <w:lang w:val="uk-UA"/>
              </w:rPr>
              <w:t xml:space="preserve"> рік</w:t>
            </w:r>
          </w:p>
        </w:tc>
      </w:tr>
      <w:tr w:rsidR="00E73AAB" w:rsidRPr="0014150F" w:rsidTr="00E73AAB">
        <w:trPr>
          <w:trHeight w:val="256"/>
        </w:trPr>
        <w:tc>
          <w:tcPr>
            <w:tcW w:w="935" w:type="pct"/>
            <w:tcBorders>
              <w:top w:val="nil"/>
              <w:left w:val="single" w:sz="4" w:space="0" w:color="auto"/>
              <w:bottom w:val="single" w:sz="4" w:space="0" w:color="auto"/>
              <w:right w:val="single" w:sz="4" w:space="0" w:color="auto"/>
            </w:tcBorders>
            <w:shd w:val="clear" w:color="auto" w:fill="auto"/>
            <w:noWrap/>
            <w:vAlign w:val="bottom"/>
          </w:tcPr>
          <w:p w:rsidR="00E73AAB" w:rsidRPr="0014150F" w:rsidRDefault="00E73AAB" w:rsidP="0074071E">
            <w:pPr>
              <w:rPr>
                <w:color w:val="000000"/>
                <w:lang w:val="uk-UA"/>
              </w:rPr>
            </w:pPr>
            <w:r w:rsidRPr="0014150F">
              <w:rPr>
                <w:color w:val="000000"/>
                <w:lang w:val="uk-UA"/>
              </w:rPr>
              <w:t>Абсолютний</w:t>
            </w:r>
          </w:p>
        </w:tc>
        <w:tc>
          <w:tcPr>
            <w:tcW w:w="990"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0,5 ‹ 1</w:t>
            </w:r>
          </w:p>
        </w:tc>
        <w:tc>
          <w:tcPr>
            <w:tcW w:w="969"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(48844) ‹ 0</w:t>
            </w:r>
          </w:p>
        </w:tc>
        <w:tc>
          <w:tcPr>
            <w:tcW w:w="968"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(75) ‹ 0</w:t>
            </w:r>
          </w:p>
        </w:tc>
        <w:tc>
          <w:tcPr>
            <w:tcW w:w="1138" w:type="pct"/>
            <w:tcBorders>
              <w:top w:val="nil"/>
              <w:left w:val="nil"/>
              <w:bottom w:val="single" w:sz="4" w:space="0" w:color="auto"/>
              <w:right w:val="single" w:sz="4" w:space="0" w:color="auto"/>
            </w:tcBorders>
            <w:shd w:val="clear" w:color="auto" w:fill="auto"/>
            <w:vAlign w:val="bottom"/>
          </w:tcPr>
          <w:p w:rsidR="00E73AAB" w:rsidRPr="0014150F" w:rsidRDefault="00E73AAB" w:rsidP="0014150F">
            <w:pPr>
              <w:jc w:val="center"/>
              <w:rPr>
                <w:color w:val="000000"/>
                <w:lang w:val="uk-UA"/>
              </w:rPr>
            </w:pPr>
            <w:r w:rsidRPr="0014150F">
              <w:rPr>
                <w:color w:val="000000"/>
                <w:lang w:val="uk-UA"/>
              </w:rPr>
              <w:t>(0,5) ‹ 0</w:t>
            </w:r>
          </w:p>
        </w:tc>
      </w:tr>
      <w:tr w:rsidR="00E73AAB" w:rsidRPr="0014150F" w:rsidTr="00E73AAB">
        <w:trPr>
          <w:trHeight w:val="260"/>
        </w:trPr>
        <w:tc>
          <w:tcPr>
            <w:tcW w:w="935" w:type="pct"/>
            <w:tcBorders>
              <w:top w:val="nil"/>
              <w:left w:val="single" w:sz="4" w:space="0" w:color="auto"/>
              <w:bottom w:val="single" w:sz="4" w:space="0" w:color="auto"/>
              <w:right w:val="single" w:sz="4" w:space="0" w:color="auto"/>
            </w:tcBorders>
            <w:shd w:val="clear" w:color="auto" w:fill="auto"/>
            <w:noWrap/>
            <w:vAlign w:val="bottom"/>
          </w:tcPr>
          <w:p w:rsidR="00E73AAB" w:rsidRPr="0014150F" w:rsidRDefault="00E73AAB" w:rsidP="0074071E">
            <w:pPr>
              <w:rPr>
                <w:color w:val="000000"/>
                <w:lang w:val="uk-UA"/>
              </w:rPr>
            </w:pPr>
            <w:r w:rsidRPr="0014150F">
              <w:rPr>
                <w:color w:val="000000"/>
                <w:lang w:val="uk-UA"/>
              </w:rPr>
              <w:t>Нормальний</w:t>
            </w:r>
          </w:p>
        </w:tc>
        <w:tc>
          <w:tcPr>
            <w:tcW w:w="990"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0,76 ‹ 1</w:t>
            </w:r>
          </w:p>
        </w:tc>
        <w:tc>
          <w:tcPr>
            <w:tcW w:w="969"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(23202) ‹ 0</w:t>
            </w:r>
          </w:p>
        </w:tc>
        <w:tc>
          <w:tcPr>
            <w:tcW w:w="968"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(35,6) ‹ 0</w:t>
            </w:r>
          </w:p>
        </w:tc>
        <w:tc>
          <w:tcPr>
            <w:tcW w:w="1138" w:type="pct"/>
            <w:tcBorders>
              <w:top w:val="nil"/>
              <w:left w:val="nil"/>
              <w:bottom w:val="single" w:sz="4" w:space="0" w:color="auto"/>
              <w:right w:val="single" w:sz="4" w:space="0" w:color="auto"/>
            </w:tcBorders>
            <w:shd w:val="clear" w:color="auto" w:fill="auto"/>
            <w:vAlign w:val="bottom"/>
          </w:tcPr>
          <w:p w:rsidR="00E73AAB" w:rsidRPr="0014150F" w:rsidRDefault="00E73AAB" w:rsidP="0014150F">
            <w:pPr>
              <w:jc w:val="center"/>
              <w:rPr>
                <w:color w:val="000000"/>
                <w:lang w:val="uk-UA"/>
              </w:rPr>
            </w:pPr>
            <w:r w:rsidRPr="0014150F">
              <w:rPr>
                <w:color w:val="000000"/>
                <w:lang w:val="uk-UA"/>
              </w:rPr>
              <w:t>(0,5) ‹ 0</w:t>
            </w:r>
          </w:p>
        </w:tc>
      </w:tr>
      <w:tr w:rsidR="00E73AAB" w:rsidRPr="0014150F" w:rsidTr="00E73AAB">
        <w:trPr>
          <w:trHeight w:val="264"/>
        </w:trPr>
        <w:tc>
          <w:tcPr>
            <w:tcW w:w="935" w:type="pct"/>
            <w:tcBorders>
              <w:top w:val="nil"/>
              <w:left w:val="single" w:sz="4" w:space="0" w:color="auto"/>
              <w:bottom w:val="single" w:sz="4" w:space="0" w:color="auto"/>
              <w:right w:val="single" w:sz="4" w:space="0" w:color="auto"/>
            </w:tcBorders>
            <w:shd w:val="clear" w:color="auto" w:fill="auto"/>
            <w:noWrap/>
            <w:vAlign w:val="bottom"/>
          </w:tcPr>
          <w:p w:rsidR="00E73AAB" w:rsidRPr="0014150F" w:rsidRDefault="00E73AAB" w:rsidP="0074071E">
            <w:pPr>
              <w:rPr>
                <w:color w:val="000000"/>
                <w:lang w:val="uk-UA"/>
              </w:rPr>
            </w:pPr>
            <w:r w:rsidRPr="0014150F">
              <w:rPr>
                <w:color w:val="000000"/>
                <w:lang w:val="uk-UA"/>
              </w:rPr>
              <w:t>Передкризовий</w:t>
            </w:r>
          </w:p>
        </w:tc>
        <w:tc>
          <w:tcPr>
            <w:tcW w:w="990"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b/>
                <w:bCs/>
                <w:color w:val="000000"/>
                <w:lang w:val="uk-UA"/>
              </w:rPr>
            </w:pPr>
            <w:r w:rsidRPr="0014150F">
              <w:rPr>
                <w:b/>
                <w:bCs/>
                <w:color w:val="000000"/>
                <w:lang w:val="uk-UA"/>
              </w:rPr>
              <w:t>1,01 › 1</w:t>
            </w:r>
          </w:p>
        </w:tc>
        <w:tc>
          <w:tcPr>
            <w:tcW w:w="969"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b/>
                <w:bCs/>
                <w:color w:val="000000"/>
                <w:lang w:val="uk-UA"/>
              </w:rPr>
            </w:pPr>
            <w:r w:rsidRPr="0014150F">
              <w:rPr>
                <w:b/>
                <w:bCs/>
                <w:color w:val="000000"/>
                <w:lang w:val="uk-UA"/>
              </w:rPr>
              <w:t>1253 › 0</w:t>
            </w:r>
          </w:p>
        </w:tc>
        <w:tc>
          <w:tcPr>
            <w:tcW w:w="968"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b/>
                <w:bCs/>
                <w:color w:val="000000"/>
                <w:lang w:val="uk-UA"/>
              </w:rPr>
            </w:pPr>
            <w:r w:rsidRPr="0014150F">
              <w:rPr>
                <w:b/>
                <w:bCs/>
                <w:color w:val="000000"/>
                <w:lang w:val="uk-UA"/>
              </w:rPr>
              <w:t>1,9 › 0</w:t>
            </w:r>
          </w:p>
        </w:tc>
        <w:tc>
          <w:tcPr>
            <w:tcW w:w="1138" w:type="pct"/>
            <w:tcBorders>
              <w:top w:val="nil"/>
              <w:left w:val="nil"/>
              <w:bottom w:val="single" w:sz="4" w:space="0" w:color="auto"/>
              <w:right w:val="single" w:sz="4" w:space="0" w:color="auto"/>
            </w:tcBorders>
            <w:shd w:val="clear" w:color="auto" w:fill="auto"/>
            <w:vAlign w:val="bottom"/>
          </w:tcPr>
          <w:p w:rsidR="00E73AAB" w:rsidRPr="0014150F" w:rsidRDefault="00E73AAB" w:rsidP="0014150F">
            <w:pPr>
              <w:jc w:val="center"/>
              <w:rPr>
                <w:color w:val="000000"/>
                <w:lang w:val="uk-UA"/>
              </w:rPr>
            </w:pPr>
            <w:r w:rsidRPr="0014150F">
              <w:rPr>
                <w:color w:val="000000"/>
                <w:lang w:val="uk-UA"/>
              </w:rPr>
              <w:t>(0,5) ‹ 0</w:t>
            </w:r>
          </w:p>
        </w:tc>
      </w:tr>
      <w:tr w:rsidR="00E73AAB" w:rsidRPr="0014150F" w:rsidTr="00E73AAB">
        <w:trPr>
          <w:trHeight w:val="268"/>
        </w:trPr>
        <w:tc>
          <w:tcPr>
            <w:tcW w:w="935" w:type="pct"/>
            <w:tcBorders>
              <w:top w:val="nil"/>
              <w:left w:val="single" w:sz="4" w:space="0" w:color="auto"/>
              <w:bottom w:val="single" w:sz="4" w:space="0" w:color="auto"/>
              <w:right w:val="single" w:sz="4" w:space="0" w:color="auto"/>
            </w:tcBorders>
            <w:shd w:val="clear" w:color="auto" w:fill="auto"/>
            <w:noWrap/>
            <w:vAlign w:val="bottom"/>
          </w:tcPr>
          <w:p w:rsidR="00E73AAB" w:rsidRPr="0014150F" w:rsidRDefault="00E73AAB" w:rsidP="0074071E">
            <w:pPr>
              <w:rPr>
                <w:color w:val="000000"/>
                <w:lang w:val="uk-UA"/>
              </w:rPr>
            </w:pPr>
            <w:r w:rsidRPr="0014150F">
              <w:rPr>
                <w:color w:val="000000"/>
                <w:lang w:val="uk-UA"/>
              </w:rPr>
              <w:t>Кризовий</w:t>
            </w:r>
          </w:p>
        </w:tc>
        <w:tc>
          <w:tcPr>
            <w:tcW w:w="990"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1,01 › 1</w:t>
            </w:r>
          </w:p>
        </w:tc>
        <w:tc>
          <w:tcPr>
            <w:tcW w:w="969"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1253 › 0</w:t>
            </w:r>
          </w:p>
        </w:tc>
        <w:tc>
          <w:tcPr>
            <w:tcW w:w="968" w:type="pct"/>
            <w:tcBorders>
              <w:top w:val="nil"/>
              <w:left w:val="nil"/>
              <w:bottom w:val="single" w:sz="4" w:space="0" w:color="auto"/>
              <w:right w:val="single" w:sz="4" w:space="0" w:color="auto"/>
            </w:tcBorders>
            <w:shd w:val="clear" w:color="auto" w:fill="auto"/>
            <w:noWrap/>
            <w:vAlign w:val="bottom"/>
          </w:tcPr>
          <w:p w:rsidR="00E73AAB" w:rsidRPr="0014150F" w:rsidRDefault="00E73AAB" w:rsidP="0014150F">
            <w:pPr>
              <w:jc w:val="center"/>
              <w:rPr>
                <w:color w:val="000000"/>
                <w:lang w:val="uk-UA"/>
              </w:rPr>
            </w:pPr>
            <w:r w:rsidRPr="0014150F">
              <w:rPr>
                <w:color w:val="000000"/>
                <w:lang w:val="uk-UA"/>
              </w:rPr>
              <w:t>1,9 › 0</w:t>
            </w:r>
          </w:p>
        </w:tc>
        <w:tc>
          <w:tcPr>
            <w:tcW w:w="1138" w:type="pct"/>
            <w:tcBorders>
              <w:top w:val="nil"/>
              <w:left w:val="nil"/>
              <w:bottom w:val="single" w:sz="4" w:space="0" w:color="auto"/>
              <w:right w:val="single" w:sz="4" w:space="0" w:color="auto"/>
            </w:tcBorders>
            <w:shd w:val="clear" w:color="auto" w:fill="auto"/>
            <w:vAlign w:val="bottom"/>
          </w:tcPr>
          <w:p w:rsidR="00E73AAB" w:rsidRPr="0014150F" w:rsidRDefault="00E73AAB" w:rsidP="0014150F">
            <w:pPr>
              <w:jc w:val="center"/>
              <w:rPr>
                <w:b/>
                <w:bCs/>
                <w:color w:val="000000"/>
                <w:lang w:val="uk-UA"/>
              </w:rPr>
            </w:pPr>
            <w:r w:rsidRPr="0014150F">
              <w:rPr>
                <w:b/>
                <w:bCs/>
                <w:color w:val="000000"/>
                <w:lang w:val="uk-UA"/>
              </w:rPr>
              <w:t>(0,5) ‹ 0</w:t>
            </w:r>
          </w:p>
        </w:tc>
      </w:tr>
      <w:tr w:rsidR="00BF28B3" w:rsidRPr="0014150F" w:rsidTr="00113E1B">
        <w:trPr>
          <w:trHeight w:val="27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28B3" w:rsidRPr="0014150F" w:rsidRDefault="00BF28B3" w:rsidP="0014150F">
            <w:pPr>
              <w:jc w:val="center"/>
              <w:rPr>
                <w:color w:val="000000"/>
                <w:lang w:val="uk-UA"/>
              </w:rPr>
            </w:pPr>
            <w:r w:rsidRPr="0014150F">
              <w:rPr>
                <w:color w:val="000000"/>
                <w:lang w:val="uk-UA"/>
              </w:rPr>
              <w:t>200</w:t>
            </w:r>
            <w:r w:rsidR="00E73AAB" w:rsidRPr="0014150F">
              <w:rPr>
                <w:color w:val="000000"/>
                <w:lang w:val="uk-UA"/>
              </w:rPr>
              <w:t>9</w:t>
            </w:r>
            <w:r w:rsidRPr="0014150F">
              <w:rPr>
                <w:color w:val="000000"/>
                <w:lang w:val="uk-UA"/>
              </w:rPr>
              <w:t xml:space="preserve"> рік</w:t>
            </w:r>
          </w:p>
        </w:tc>
      </w:tr>
      <w:tr w:rsidR="00BF28B3" w:rsidRPr="0014150F" w:rsidTr="00E73AAB">
        <w:trPr>
          <w:trHeight w:val="300"/>
        </w:trPr>
        <w:tc>
          <w:tcPr>
            <w:tcW w:w="935" w:type="pct"/>
            <w:tcBorders>
              <w:top w:val="nil"/>
              <w:left w:val="single" w:sz="4" w:space="0" w:color="auto"/>
              <w:bottom w:val="single" w:sz="4" w:space="0" w:color="auto"/>
              <w:right w:val="single" w:sz="4" w:space="0" w:color="auto"/>
            </w:tcBorders>
            <w:shd w:val="clear" w:color="auto" w:fill="auto"/>
            <w:noWrap/>
            <w:vAlign w:val="bottom"/>
          </w:tcPr>
          <w:p w:rsidR="00BF28B3" w:rsidRPr="0014150F" w:rsidRDefault="00BF28B3" w:rsidP="0074071E">
            <w:pPr>
              <w:rPr>
                <w:color w:val="000000"/>
                <w:lang w:val="uk-UA"/>
              </w:rPr>
            </w:pPr>
            <w:r w:rsidRPr="0014150F">
              <w:rPr>
                <w:color w:val="000000"/>
                <w:lang w:val="uk-UA"/>
              </w:rPr>
              <w:t>Абсолютний</w:t>
            </w:r>
          </w:p>
        </w:tc>
        <w:tc>
          <w:tcPr>
            <w:tcW w:w="990" w:type="pct"/>
            <w:tcBorders>
              <w:top w:val="nil"/>
              <w:left w:val="nil"/>
              <w:bottom w:val="single" w:sz="4" w:space="0" w:color="auto"/>
              <w:right w:val="single" w:sz="4" w:space="0" w:color="auto"/>
            </w:tcBorders>
            <w:shd w:val="clear" w:color="auto" w:fill="auto"/>
            <w:noWrap/>
            <w:vAlign w:val="bottom"/>
          </w:tcPr>
          <w:p w:rsidR="00BF28B3" w:rsidRPr="0014150F" w:rsidRDefault="00E73AAB" w:rsidP="0014150F">
            <w:pPr>
              <w:jc w:val="center"/>
              <w:rPr>
                <w:color w:val="000000"/>
                <w:lang w:val="uk-UA"/>
              </w:rPr>
            </w:pPr>
            <w:r w:rsidRPr="0014150F">
              <w:rPr>
                <w:color w:val="000000"/>
                <w:lang w:val="uk-UA"/>
              </w:rPr>
              <w:t>0,52 ‹ 1</w:t>
            </w:r>
          </w:p>
        </w:tc>
        <w:tc>
          <w:tcPr>
            <w:tcW w:w="969" w:type="pct"/>
            <w:tcBorders>
              <w:top w:val="nil"/>
              <w:left w:val="nil"/>
              <w:bottom w:val="single" w:sz="4" w:space="0" w:color="auto"/>
              <w:right w:val="single" w:sz="4" w:space="0" w:color="auto"/>
            </w:tcBorders>
            <w:shd w:val="clear" w:color="auto" w:fill="auto"/>
            <w:noWrap/>
            <w:vAlign w:val="bottom"/>
          </w:tcPr>
          <w:p w:rsidR="00BF28B3" w:rsidRPr="0014150F" w:rsidRDefault="00E73AAB" w:rsidP="0014150F">
            <w:pPr>
              <w:jc w:val="center"/>
              <w:rPr>
                <w:color w:val="000000"/>
                <w:lang w:val="uk-UA"/>
              </w:rPr>
            </w:pPr>
            <w:r w:rsidRPr="0014150F">
              <w:rPr>
                <w:color w:val="000000"/>
                <w:lang w:val="uk-UA"/>
              </w:rPr>
              <w:t>(34239) ‹ 0</w:t>
            </w:r>
          </w:p>
        </w:tc>
        <w:tc>
          <w:tcPr>
            <w:tcW w:w="968" w:type="pct"/>
            <w:tcBorders>
              <w:top w:val="nil"/>
              <w:left w:val="nil"/>
              <w:bottom w:val="single" w:sz="4" w:space="0" w:color="auto"/>
              <w:right w:val="single" w:sz="4" w:space="0" w:color="auto"/>
            </w:tcBorders>
            <w:shd w:val="clear" w:color="auto" w:fill="auto"/>
            <w:noWrap/>
            <w:vAlign w:val="bottom"/>
          </w:tcPr>
          <w:p w:rsidR="00BF28B3" w:rsidRPr="0014150F" w:rsidRDefault="00D300FB" w:rsidP="0014150F">
            <w:pPr>
              <w:jc w:val="center"/>
              <w:rPr>
                <w:b/>
                <w:color w:val="000000"/>
                <w:lang w:val="uk-UA"/>
              </w:rPr>
            </w:pPr>
            <w:r w:rsidRPr="0014150F">
              <w:rPr>
                <w:color w:val="000000"/>
                <w:lang w:val="uk-UA"/>
              </w:rPr>
              <w:t>(37,2)</w:t>
            </w:r>
            <w:r w:rsidRPr="0014150F">
              <w:rPr>
                <w:b/>
                <w:color w:val="000000"/>
                <w:lang w:val="uk-UA"/>
              </w:rPr>
              <w:t xml:space="preserve"> </w:t>
            </w:r>
            <w:r w:rsidR="00E73AAB" w:rsidRPr="0014150F">
              <w:rPr>
                <w:b/>
                <w:color w:val="000000"/>
                <w:lang w:val="uk-UA"/>
              </w:rPr>
              <w:t xml:space="preserve"> </w:t>
            </w:r>
            <w:r w:rsidRPr="0014150F">
              <w:rPr>
                <w:color w:val="000000"/>
                <w:lang w:val="uk-UA"/>
              </w:rPr>
              <w:t>‹ 0</w:t>
            </w:r>
          </w:p>
        </w:tc>
        <w:tc>
          <w:tcPr>
            <w:tcW w:w="1138" w:type="pct"/>
            <w:tcBorders>
              <w:top w:val="nil"/>
              <w:left w:val="nil"/>
              <w:bottom w:val="single" w:sz="4" w:space="0" w:color="auto"/>
              <w:right w:val="single" w:sz="4" w:space="0" w:color="auto"/>
            </w:tcBorders>
            <w:shd w:val="clear" w:color="auto" w:fill="auto"/>
            <w:vAlign w:val="bottom"/>
          </w:tcPr>
          <w:p w:rsidR="00BF28B3" w:rsidRPr="0014150F" w:rsidRDefault="00D300FB" w:rsidP="0014150F">
            <w:pPr>
              <w:jc w:val="center"/>
              <w:rPr>
                <w:color w:val="000000"/>
                <w:lang w:val="uk-UA"/>
              </w:rPr>
            </w:pPr>
            <w:r w:rsidRPr="0014150F">
              <w:rPr>
                <w:color w:val="000000"/>
                <w:lang w:val="uk-UA"/>
              </w:rPr>
              <w:t>(0,32) ‹ 0</w:t>
            </w:r>
          </w:p>
        </w:tc>
      </w:tr>
      <w:tr w:rsidR="00BF28B3" w:rsidRPr="0014150F" w:rsidTr="00E73AAB">
        <w:trPr>
          <w:trHeight w:val="300"/>
        </w:trPr>
        <w:tc>
          <w:tcPr>
            <w:tcW w:w="935" w:type="pct"/>
            <w:tcBorders>
              <w:top w:val="nil"/>
              <w:left w:val="single" w:sz="4" w:space="0" w:color="auto"/>
              <w:bottom w:val="single" w:sz="4" w:space="0" w:color="auto"/>
              <w:right w:val="single" w:sz="4" w:space="0" w:color="auto"/>
            </w:tcBorders>
            <w:shd w:val="clear" w:color="auto" w:fill="auto"/>
            <w:noWrap/>
            <w:vAlign w:val="bottom"/>
          </w:tcPr>
          <w:p w:rsidR="00BF28B3" w:rsidRPr="0014150F" w:rsidRDefault="00BF28B3" w:rsidP="0074071E">
            <w:pPr>
              <w:rPr>
                <w:color w:val="000000"/>
                <w:lang w:val="uk-UA"/>
              </w:rPr>
            </w:pPr>
            <w:r w:rsidRPr="0014150F">
              <w:rPr>
                <w:color w:val="000000"/>
                <w:lang w:val="uk-UA"/>
              </w:rPr>
              <w:t>Нормальний</w:t>
            </w:r>
          </w:p>
        </w:tc>
        <w:tc>
          <w:tcPr>
            <w:tcW w:w="990" w:type="pct"/>
            <w:tcBorders>
              <w:top w:val="nil"/>
              <w:left w:val="nil"/>
              <w:bottom w:val="single" w:sz="4" w:space="0" w:color="auto"/>
              <w:right w:val="single" w:sz="4" w:space="0" w:color="auto"/>
            </w:tcBorders>
            <w:shd w:val="clear" w:color="auto" w:fill="auto"/>
            <w:noWrap/>
            <w:vAlign w:val="bottom"/>
          </w:tcPr>
          <w:p w:rsidR="00BF28B3" w:rsidRPr="0014150F" w:rsidRDefault="00E73AAB" w:rsidP="0014150F">
            <w:pPr>
              <w:jc w:val="center"/>
              <w:rPr>
                <w:b/>
                <w:color w:val="000000"/>
                <w:lang w:val="uk-UA"/>
              </w:rPr>
            </w:pPr>
            <w:r w:rsidRPr="0014150F">
              <w:rPr>
                <w:b/>
                <w:color w:val="000000"/>
                <w:lang w:val="uk-UA"/>
              </w:rPr>
              <w:t>1,06 › 1</w:t>
            </w:r>
          </w:p>
        </w:tc>
        <w:tc>
          <w:tcPr>
            <w:tcW w:w="969" w:type="pct"/>
            <w:tcBorders>
              <w:top w:val="nil"/>
              <w:left w:val="nil"/>
              <w:bottom w:val="single" w:sz="4" w:space="0" w:color="auto"/>
              <w:right w:val="single" w:sz="4" w:space="0" w:color="auto"/>
            </w:tcBorders>
            <w:shd w:val="clear" w:color="auto" w:fill="auto"/>
            <w:noWrap/>
            <w:vAlign w:val="bottom"/>
          </w:tcPr>
          <w:p w:rsidR="00BF28B3" w:rsidRPr="0014150F" w:rsidRDefault="00E73AAB" w:rsidP="0014150F">
            <w:pPr>
              <w:jc w:val="center"/>
              <w:rPr>
                <w:b/>
                <w:color w:val="000000"/>
                <w:lang w:val="uk-UA"/>
              </w:rPr>
            </w:pPr>
            <w:r w:rsidRPr="0014150F">
              <w:rPr>
                <w:b/>
                <w:color w:val="000000"/>
                <w:lang w:val="uk-UA"/>
              </w:rPr>
              <w:t>6839 › 0</w:t>
            </w:r>
          </w:p>
        </w:tc>
        <w:tc>
          <w:tcPr>
            <w:tcW w:w="968" w:type="pct"/>
            <w:tcBorders>
              <w:top w:val="nil"/>
              <w:left w:val="nil"/>
              <w:bottom w:val="single" w:sz="4" w:space="0" w:color="auto"/>
              <w:right w:val="single" w:sz="4" w:space="0" w:color="auto"/>
            </w:tcBorders>
            <w:shd w:val="clear" w:color="auto" w:fill="auto"/>
            <w:noWrap/>
            <w:vAlign w:val="bottom"/>
          </w:tcPr>
          <w:p w:rsidR="00BF28B3" w:rsidRPr="0014150F" w:rsidRDefault="00D300FB" w:rsidP="0014150F">
            <w:pPr>
              <w:jc w:val="center"/>
              <w:rPr>
                <w:b/>
                <w:color w:val="000000"/>
                <w:lang w:val="uk-UA"/>
              </w:rPr>
            </w:pPr>
            <w:r w:rsidRPr="0014150F">
              <w:rPr>
                <w:b/>
                <w:color w:val="000000"/>
                <w:lang w:val="uk-UA"/>
              </w:rPr>
              <w:t>7,4</w:t>
            </w:r>
            <w:r w:rsidR="00E73AAB" w:rsidRPr="0014150F">
              <w:rPr>
                <w:b/>
                <w:color w:val="000000"/>
                <w:lang w:val="uk-UA"/>
              </w:rPr>
              <w:t xml:space="preserve"> › 0</w:t>
            </w:r>
          </w:p>
        </w:tc>
        <w:tc>
          <w:tcPr>
            <w:tcW w:w="1138" w:type="pct"/>
            <w:tcBorders>
              <w:top w:val="nil"/>
              <w:left w:val="nil"/>
              <w:bottom w:val="single" w:sz="4" w:space="0" w:color="auto"/>
              <w:right w:val="single" w:sz="4" w:space="0" w:color="auto"/>
            </w:tcBorders>
            <w:shd w:val="clear" w:color="auto" w:fill="auto"/>
            <w:vAlign w:val="bottom"/>
          </w:tcPr>
          <w:p w:rsidR="00BF28B3" w:rsidRPr="0014150F" w:rsidRDefault="00D300FB" w:rsidP="0014150F">
            <w:pPr>
              <w:jc w:val="center"/>
              <w:rPr>
                <w:color w:val="000000"/>
                <w:lang w:val="uk-UA"/>
              </w:rPr>
            </w:pPr>
            <w:r w:rsidRPr="0014150F">
              <w:rPr>
                <w:color w:val="000000"/>
                <w:lang w:val="uk-UA"/>
              </w:rPr>
              <w:t>(0,32) ‹ 0</w:t>
            </w:r>
          </w:p>
        </w:tc>
      </w:tr>
      <w:tr w:rsidR="00BF28B3" w:rsidRPr="0014150F" w:rsidTr="00E73AAB">
        <w:trPr>
          <w:trHeight w:val="300"/>
        </w:trPr>
        <w:tc>
          <w:tcPr>
            <w:tcW w:w="935" w:type="pct"/>
            <w:tcBorders>
              <w:top w:val="nil"/>
              <w:left w:val="single" w:sz="4" w:space="0" w:color="auto"/>
              <w:bottom w:val="single" w:sz="4" w:space="0" w:color="auto"/>
              <w:right w:val="single" w:sz="4" w:space="0" w:color="auto"/>
            </w:tcBorders>
            <w:shd w:val="clear" w:color="auto" w:fill="auto"/>
            <w:noWrap/>
            <w:vAlign w:val="bottom"/>
          </w:tcPr>
          <w:p w:rsidR="00BF28B3" w:rsidRPr="0014150F" w:rsidRDefault="00BF28B3" w:rsidP="0074071E">
            <w:pPr>
              <w:rPr>
                <w:color w:val="000000"/>
                <w:lang w:val="uk-UA"/>
              </w:rPr>
            </w:pPr>
            <w:r w:rsidRPr="0014150F">
              <w:rPr>
                <w:color w:val="000000"/>
                <w:lang w:val="uk-UA"/>
              </w:rPr>
              <w:t>Передкризовий</w:t>
            </w:r>
          </w:p>
        </w:tc>
        <w:tc>
          <w:tcPr>
            <w:tcW w:w="990" w:type="pct"/>
            <w:tcBorders>
              <w:top w:val="nil"/>
              <w:left w:val="nil"/>
              <w:bottom w:val="single" w:sz="4" w:space="0" w:color="auto"/>
              <w:right w:val="single" w:sz="4" w:space="0" w:color="auto"/>
            </w:tcBorders>
            <w:shd w:val="clear" w:color="auto" w:fill="auto"/>
            <w:vAlign w:val="bottom"/>
          </w:tcPr>
          <w:p w:rsidR="00BF28B3" w:rsidRPr="0014150F" w:rsidRDefault="00E73AAB" w:rsidP="0014150F">
            <w:pPr>
              <w:jc w:val="center"/>
              <w:rPr>
                <w:bCs/>
                <w:color w:val="000000"/>
                <w:lang w:val="uk-UA"/>
              </w:rPr>
            </w:pPr>
            <w:r w:rsidRPr="0014150F">
              <w:rPr>
                <w:bCs/>
                <w:color w:val="000000"/>
                <w:lang w:val="uk-UA"/>
              </w:rPr>
              <w:t xml:space="preserve">1,3 </w:t>
            </w:r>
            <w:r w:rsidRPr="0014150F">
              <w:rPr>
                <w:color w:val="000000"/>
                <w:lang w:val="uk-UA"/>
              </w:rPr>
              <w:t>› 1</w:t>
            </w:r>
          </w:p>
        </w:tc>
        <w:tc>
          <w:tcPr>
            <w:tcW w:w="969" w:type="pct"/>
            <w:tcBorders>
              <w:top w:val="nil"/>
              <w:left w:val="nil"/>
              <w:bottom w:val="single" w:sz="4" w:space="0" w:color="auto"/>
              <w:right w:val="single" w:sz="4" w:space="0" w:color="auto"/>
            </w:tcBorders>
            <w:shd w:val="clear" w:color="auto" w:fill="auto"/>
            <w:vAlign w:val="bottom"/>
          </w:tcPr>
          <w:p w:rsidR="00BF28B3" w:rsidRPr="0014150F" w:rsidRDefault="00E73AAB" w:rsidP="0014150F">
            <w:pPr>
              <w:jc w:val="center"/>
              <w:rPr>
                <w:b/>
                <w:bCs/>
                <w:color w:val="000000"/>
                <w:lang w:val="uk-UA"/>
              </w:rPr>
            </w:pPr>
            <w:r w:rsidRPr="0014150F">
              <w:rPr>
                <w:b/>
                <w:bCs/>
                <w:color w:val="000000"/>
                <w:lang w:val="uk-UA"/>
              </w:rPr>
              <w:t xml:space="preserve">31683 </w:t>
            </w:r>
            <w:r w:rsidRPr="0014150F">
              <w:rPr>
                <w:b/>
                <w:color w:val="000000"/>
                <w:lang w:val="uk-UA"/>
              </w:rPr>
              <w:t>›  0</w:t>
            </w:r>
          </w:p>
        </w:tc>
        <w:tc>
          <w:tcPr>
            <w:tcW w:w="968" w:type="pct"/>
            <w:tcBorders>
              <w:top w:val="nil"/>
              <w:left w:val="nil"/>
              <w:bottom w:val="single" w:sz="4" w:space="0" w:color="auto"/>
              <w:right w:val="single" w:sz="4" w:space="0" w:color="auto"/>
            </w:tcBorders>
            <w:shd w:val="clear" w:color="auto" w:fill="auto"/>
            <w:vAlign w:val="bottom"/>
          </w:tcPr>
          <w:p w:rsidR="00BF28B3" w:rsidRPr="0014150F" w:rsidRDefault="00D300FB" w:rsidP="0014150F">
            <w:pPr>
              <w:jc w:val="center"/>
              <w:rPr>
                <w:b/>
                <w:bCs/>
                <w:color w:val="000000"/>
                <w:lang w:val="uk-UA"/>
              </w:rPr>
            </w:pPr>
            <w:r w:rsidRPr="0014150F">
              <w:rPr>
                <w:b/>
                <w:bCs/>
                <w:color w:val="000000"/>
                <w:lang w:val="uk-UA"/>
              </w:rPr>
              <w:t xml:space="preserve">34,4 </w:t>
            </w:r>
            <w:r w:rsidRPr="0014150F">
              <w:rPr>
                <w:b/>
                <w:color w:val="000000"/>
                <w:lang w:val="uk-UA"/>
              </w:rPr>
              <w:t>› 0</w:t>
            </w:r>
          </w:p>
        </w:tc>
        <w:tc>
          <w:tcPr>
            <w:tcW w:w="1138" w:type="pct"/>
            <w:tcBorders>
              <w:top w:val="nil"/>
              <w:left w:val="nil"/>
              <w:bottom w:val="single" w:sz="4" w:space="0" w:color="auto"/>
              <w:right w:val="single" w:sz="4" w:space="0" w:color="auto"/>
            </w:tcBorders>
            <w:shd w:val="clear" w:color="auto" w:fill="auto"/>
            <w:vAlign w:val="bottom"/>
          </w:tcPr>
          <w:p w:rsidR="00BF28B3" w:rsidRPr="0014150F" w:rsidRDefault="00D300FB" w:rsidP="0014150F">
            <w:pPr>
              <w:jc w:val="center"/>
              <w:rPr>
                <w:color w:val="000000"/>
                <w:lang w:val="uk-UA"/>
              </w:rPr>
            </w:pPr>
            <w:r w:rsidRPr="0014150F">
              <w:rPr>
                <w:color w:val="000000"/>
                <w:lang w:val="uk-UA"/>
              </w:rPr>
              <w:t>(0,32) ‹ 0</w:t>
            </w:r>
          </w:p>
        </w:tc>
      </w:tr>
      <w:tr w:rsidR="00E73AAB" w:rsidRPr="0014150F" w:rsidTr="00E73AAB">
        <w:trPr>
          <w:trHeight w:val="300"/>
        </w:trPr>
        <w:tc>
          <w:tcPr>
            <w:tcW w:w="935" w:type="pct"/>
            <w:tcBorders>
              <w:top w:val="nil"/>
              <w:left w:val="single" w:sz="4" w:space="0" w:color="auto"/>
              <w:bottom w:val="single" w:sz="4" w:space="0" w:color="auto"/>
              <w:right w:val="single" w:sz="4" w:space="0" w:color="auto"/>
            </w:tcBorders>
            <w:shd w:val="clear" w:color="auto" w:fill="auto"/>
            <w:noWrap/>
            <w:vAlign w:val="bottom"/>
          </w:tcPr>
          <w:p w:rsidR="00E73AAB" w:rsidRPr="0014150F" w:rsidRDefault="00E73AAB" w:rsidP="0074071E">
            <w:pPr>
              <w:rPr>
                <w:color w:val="000000"/>
                <w:lang w:val="uk-UA"/>
              </w:rPr>
            </w:pPr>
            <w:r w:rsidRPr="0014150F">
              <w:rPr>
                <w:color w:val="000000"/>
                <w:lang w:val="uk-UA"/>
              </w:rPr>
              <w:t>Кризовий</w:t>
            </w:r>
          </w:p>
        </w:tc>
        <w:tc>
          <w:tcPr>
            <w:tcW w:w="990" w:type="pct"/>
            <w:tcBorders>
              <w:top w:val="nil"/>
              <w:left w:val="nil"/>
              <w:bottom w:val="single" w:sz="4" w:space="0" w:color="auto"/>
              <w:right w:val="single" w:sz="4" w:space="0" w:color="auto"/>
            </w:tcBorders>
            <w:shd w:val="clear" w:color="auto" w:fill="auto"/>
            <w:vAlign w:val="bottom"/>
          </w:tcPr>
          <w:p w:rsidR="00E73AAB" w:rsidRPr="0014150F" w:rsidRDefault="00E73AAB" w:rsidP="0014150F">
            <w:pPr>
              <w:jc w:val="center"/>
              <w:rPr>
                <w:color w:val="000000"/>
                <w:lang w:val="uk-UA"/>
              </w:rPr>
            </w:pPr>
            <w:r w:rsidRPr="0014150F">
              <w:rPr>
                <w:bCs/>
                <w:color w:val="000000"/>
                <w:lang w:val="uk-UA"/>
              </w:rPr>
              <w:t xml:space="preserve">1,3 </w:t>
            </w:r>
            <w:r w:rsidRPr="0014150F">
              <w:rPr>
                <w:color w:val="000000"/>
                <w:lang w:val="uk-UA"/>
              </w:rPr>
              <w:t>› 1</w:t>
            </w:r>
          </w:p>
        </w:tc>
        <w:tc>
          <w:tcPr>
            <w:tcW w:w="969" w:type="pct"/>
            <w:tcBorders>
              <w:top w:val="nil"/>
              <w:left w:val="nil"/>
              <w:bottom w:val="single" w:sz="4" w:space="0" w:color="auto"/>
              <w:right w:val="single" w:sz="4" w:space="0" w:color="auto"/>
            </w:tcBorders>
            <w:shd w:val="clear" w:color="auto" w:fill="auto"/>
            <w:vAlign w:val="bottom"/>
          </w:tcPr>
          <w:p w:rsidR="00E73AAB" w:rsidRPr="0014150F" w:rsidRDefault="00E73AAB" w:rsidP="0014150F">
            <w:pPr>
              <w:jc w:val="center"/>
              <w:rPr>
                <w:bCs/>
                <w:color w:val="000000"/>
                <w:lang w:val="uk-UA"/>
              </w:rPr>
            </w:pPr>
            <w:r w:rsidRPr="0014150F">
              <w:rPr>
                <w:bCs/>
                <w:color w:val="000000"/>
                <w:lang w:val="uk-UA"/>
              </w:rPr>
              <w:t xml:space="preserve">31683 </w:t>
            </w:r>
            <w:r w:rsidRPr="0014150F">
              <w:rPr>
                <w:color w:val="000000"/>
                <w:lang w:val="uk-UA"/>
              </w:rPr>
              <w:t>›  0</w:t>
            </w:r>
          </w:p>
        </w:tc>
        <w:tc>
          <w:tcPr>
            <w:tcW w:w="968" w:type="pct"/>
            <w:tcBorders>
              <w:top w:val="nil"/>
              <w:left w:val="nil"/>
              <w:bottom w:val="single" w:sz="4" w:space="0" w:color="auto"/>
              <w:right w:val="single" w:sz="4" w:space="0" w:color="auto"/>
            </w:tcBorders>
            <w:shd w:val="clear" w:color="auto" w:fill="auto"/>
            <w:vAlign w:val="bottom"/>
          </w:tcPr>
          <w:p w:rsidR="00E73AAB" w:rsidRPr="0014150F" w:rsidRDefault="00D300FB" w:rsidP="0014150F">
            <w:pPr>
              <w:jc w:val="center"/>
              <w:rPr>
                <w:color w:val="000000"/>
                <w:lang w:val="uk-UA"/>
              </w:rPr>
            </w:pPr>
            <w:r w:rsidRPr="0014150F">
              <w:rPr>
                <w:bCs/>
                <w:color w:val="000000"/>
                <w:lang w:val="uk-UA"/>
              </w:rPr>
              <w:t>34,4</w:t>
            </w:r>
            <w:r w:rsidRPr="0014150F">
              <w:rPr>
                <w:b/>
                <w:bCs/>
                <w:color w:val="000000"/>
                <w:lang w:val="uk-UA"/>
              </w:rPr>
              <w:t xml:space="preserve"> </w:t>
            </w:r>
            <w:r w:rsidRPr="0014150F">
              <w:rPr>
                <w:b/>
                <w:color w:val="000000"/>
                <w:lang w:val="uk-UA"/>
              </w:rPr>
              <w:t>›</w:t>
            </w:r>
            <w:r w:rsidRPr="0014150F">
              <w:rPr>
                <w:color w:val="000000"/>
                <w:lang w:val="uk-UA"/>
              </w:rPr>
              <w:t xml:space="preserve"> 0</w:t>
            </w:r>
          </w:p>
        </w:tc>
        <w:tc>
          <w:tcPr>
            <w:tcW w:w="1138" w:type="pct"/>
            <w:tcBorders>
              <w:top w:val="nil"/>
              <w:left w:val="nil"/>
              <w:bottom w:val="single" w:sz="4" w:space="0" w:color="auto"/>
              <w:right w:val="single" w:sz="4" w:space="0" w:color="auto"/>
            </w:tcBorders>
            <w:shd w:val="clear" w:color="auto" w:fill="auto"/>
            <w:vAlign w:val="bottom"/>
          </w:tcPr>
          <w:p w:rsidR="00E73AAB" w:rsidRPr="0014150F" w:rsidRDefault="00D300FB" w:rsidP="0014150F">
            <w:pPr>
              <w:jc w:val="center"/>
              <w:rPr>
                <w:b/>
                <w:bCs/>
                <w:color w:val="000000"/>
                <w:lang w:val="uk-UA"/>
              </w:rPr>
            </w:pPr>
            <w:r w:rsidRPr="0014150F">
              <w:rPr>
                <w:b/>
                <w:color w:val="000000"/>
                <w:lang w:val="uk-UA"/>
              </w:rPr>
              <w:t>(0,32) ‹ 0</w:t>
            </w:r>
          </w:p>
        </w:tc>
      </w:tr>
    </w:tbl>
    <w:p w:rsidR="00BF28B3" w:rsidRDefault="00BF28B3" w:rsidP="00C62000">
      <w:pPr>
        <w:spacing w:line="360" w:lineRule="auto"/>
        <w:ind w:firstLine="709"/>
        <w:jc w:val="both"/>
        <w:rPr>
          <w:sz w:val="28"/>
          <w:szCs w:val="28"/>
          <w:lang w:val="uk-UA"/>
        </w:rPr>
      </w:pPr>
      <w:r w:rsidRPr="008E7871">
        <w:rPr>
          <w:sz w:val="28"/>
          <w:szCs w:val="28"/>
          <w:lang w:val="uk-UA"/>
        </w:rPr>
        <w:t xml:space="preserve">Отже, за розрахунками стверджуємо, що підприємство має </w:t>
      </w:r>
      <w:r w:rsidR="00D300FB" w:rsidRPr="008E7871">
        <w:rPr>
          <w:sz w:val="28"/>
          <w:szCs w:val="28"/>
          <w:lang w:val="uk-UA"/>
        </w:rPr>
        <w:t>нормальний</w:t>
      </w:r>
      <w:r w:rsidRPr="008E7871">
        <w:rPr>
          <w:sz w:val="28"/>
          <w:szCs w:val="28"/>
          <w:lang w:val="uk-UA"/>
        </w:rPr>
        <w:t xml:space="preserve"> фінансовий стан на кінець досліджуваного періоду. На кінець 200</w:t>
      </w:r>
      <w:r w:rsidR="00D300FB" w:rsidRPr="008E7871">
        <w:rPr>
          <w:sz w:val="28"/>
          <w:szCs w:val="28"/>
          <w:lang w:val="uk-UA"/>
        </w:rPr>
        <w:t>7</w:t>
      </w:r>
      <w:r w:rsidRPr="008E7871">
        <w:rPr>
          <w:sz w:val="28"/>
          <w:szCs w:val="28"/>
          <w:lang w:val="uk-UA"/>
        </w:rPr>
        <w:t xml:space="preserve"> року фінансовий стан по всім статтям був кризовим. Розглянувши таблицю можна побачити що спостерігається з</w:t>
      </w:r>
      <w:r w:rsidR="00CF4CE4" w:rsidRPr="008E7871">
        <w:rPr>
          <w:sz w:val="28"/>
          <w:szCs w:val="28"/>
          <w:lang w:val="uk-UA"/>
        </w:rPr>
        <w:t>меншення</w:t>
      </w:r>
      <w:r w:rsidRPr="008E7871">
        <w:rPr>
          <w:sz w:val="28"/>
          <w:szCs w:val="28"/>
          <w:lang w:val="uk-UA"/>
        </w:rPr>
        <w:t xml:space="preserve"> нестачі коштів на 1 грн. запасів (на кінець 200</w:t>
      </w:r>
      <w:r w:rsidR="00CF4CE4" w:rsidRPr="008E7871">
        <w:rPr>
          <w:sz w:val="28"/>
          <w:szCs w:val="28"/>
          <w:lang w:val="uk-UA"/>
        </w:rPr>
        <w:t>7</w:t>
      </w:r>
      <w:r w:rsidRPr="008E7871">
        <w:rPr>
          <w:sz w:val="28"/>
          <w:szCs w:val="28"/>
          <w:lang w:val="uk-UA"/>
        </w:rPr>
        <w:t xml:space="preserve"> року – 0,</w:t>
      </w:r>
      <w:r w:rsidR="00CF4CE4" w:rsidRPr="008E7871">
        <w:rPr>
          <w:sz w:val="28"/>
          <w:szCs w:val="28"/>
          <w:lang w:val="uk-UA"/>
        </w:rPr>
        <w:t>34</w:t>
      </w:r>
      <w:r w:rsidRPr="008E7871">
        <w:rPr>
          <w:sz w:val="28"/>
          <w:szCs w:val="28"/>
          <w:lang w:val="uk-UA"/>
        </w:rPr>
        <w:t xml:space="preserve"> грн., на кінець 2008 року – 0,</w:t>
      </w:r>
      <w:r w:rsidR="00CF4CE4" w:rsidRPr="008E7871">
        <w:rPr>
          <w:sz w:val="28"/>
          <w:szCs w:val="28"/>
          <w:lang w:val="uk-UA"/>
        </w:rPr>
        <w:t>32</w:t>
      </w:r>
      <w:r w:rsidRPr="008E7871">
        <w:rPr>
          <w:sz w:val="28"/>
          <w:szCs w:val="28"/>
          <w:lang w:val="uk-UA"/>
        </w:rPr>
        <w:t xml:space="preserve"> грн.).</w:t>
      </w:r>
      <w:r w:rsidR="00CF4CE4" w:rsidRPr="008E7871">
        <w:rPr>
          <w:sz w:val="28"/>
          <w:szCs w:val="28"/>
          <w:lang w:val="uk-UA"/>
        </w:rPr>
        <w:t xml:space="preserve"> На кінець 2009 року можна побачити що хоча по 3 статтям підприємство має нормальний стан але 2 з них є також в передкризовому стані та по статті «нестача коштів на 1 грн. запасів» у підприємства кризовий стан. В загалі підприємство має тенденцію до покращення свого стану і в найближчі роки може стати</w:t>
      </w:r>
      <w:r w:rsidR="00B96583" w:rsidRPr="008E7871">
        <w:rPr>
          <w:lang w:val="uk-UA"/>
        </w:rPr>
        <w:t xml:space="preserve"> </w:t>
      </w:r>
      <w:r w:rsidR="00CF4CE4" w:rsidRPr="008E7871">
        <w:rPr>
          <w:sz w:val="28"/>
          <w:szCs w:val="28"/>
          <w:lang w:val="uk-UA"/>
        </w:rPr>
        <w:t>абсолютно стійким.</w:t>
      </w:r>
    </w:p>
    <w:p w:rsidR="00C66FFB" w:rsidRPr="008E7871" w:rsidRDefault="00C66FFB" w:rsidP="00C62000">
      <w:pPr>
        <w:spacing w:line="360" w:lineRule="auto"/>
        <w:ind w:firstLine="709"/>
        <w:jc w:val="both"/>
        <w:rPr>
          <w:sz w:val="28"/>
          <w:szCs w:val="28"/>
          <w:lang w:val="uk-UA"/>
        </w:rPr>
      </w:pPr>
      <w:r>
        <w:rPr>
          <w:sz w:val="28"/>
          <w:szCs w:val="28"/>
          <w:lang w:val="uk-UA"/>
        </w:rPr>
        <w:t>Фінансову стійкість підприємства характеризують також фінансові коефіцієнти, розрахунок яких наведено у табл. 2.</w:t>
      </w:r>
      <w:r w:rsidR="000F29D1">
        <w:rPr>
          <w:sz w:val="28"/>
          <w:szCs w:val="28"/>
          <w:lang w:val="uk-UA"/>
        </w:rPr>
        <w:t>10</w:t>
      </w:r>
      <w:r>
        <w:rPr>
          <w:sz w:val="28"/>
          <w:szCs w:val="28"/>
          <w:lang w:val="uk-UA"/>
        </w:rPr>
        <w:t>.</w:t>
      </w:r>
    </w:p>
    <w:p w:rsidR="00BF28B3" w:rsidRPr="00500965" w:rsidRDefault="00BF28B3" w:rsidP="00C62000">
      <w:pPr>
        <w:spacing w:line="360" w:lineRule="auto"/>
        <w:ind w:firstLine="709"/>
        <w:jc w:val="right"/>
        <w:rPr>
          <w:i/>
          <w:sz w:val="28"/>
          <w:szCs w:val="28"/>
          <w:lang w:val="uk-UA"/>
        </w:rPr>
      </w:pPr>
      <w:r w:rsidRPr="00500965">
        <w:rPr>
          <w:i/>
          <w:sz w:val="28"/>
          <w:szCs w:val="28"/>
          <w:lang w:val="uk-UA"/>
        </w:rPr>
        <w:t>Табл</w:t>
      </w:r>
      <w:r w:rsidR="00113E1B" w:rsidRPr="00500965">
        <w:rPr>
          <w:i/>
          <w:sz w:val="28"/>
          <w:szCs w:val="28"/>
          <w:lang w:val="uk-UA"/>
        </w:rPr>
        <w:t xml:space="preserve">иця </w:t>
      </w:r>
      <w:r w:rsidRPr="00500965">
        <w:rPr>
          <w:i/>
          <w:sz w:val="28"/>
          <w:szCs w:val="28"/>
          <w:lang w:val="uk-UA"/>
        </w:rPr>
        <w:t xml:space="preserve"> 2.</w:t>
      </w:r>
      <w:r w:rsidR="000F29D1">
        <w:rPr>
          <w:i/>
          <w:sz w:val="28"/>
          <w:szCs w:val="28"/>
          <w:lang w:val="uk-UA"/>
        </w:rPr>
        <w:t>10</w:t>
      </w:r>
      <w:r w:rsidR="004E065A" w:rsidRPr="00500965">
        <w:rPr>
          <w:i/>
          <w:sz w:val="28"/>
          <w:szCs w:val="28"/>
          <w:lang w:val="uk-UA"/>
        </w:rPr>
        <w:t>.</w:t>
      </w:r>
    </w:p>
    <w:p w:rsidR="00BF28B3" w:rsidRPr="00500965" w:rsidRDefault="00BF28B3" w:rsidP="00C62000">
      <w:pPr>
        <w:spacing w:line="360" w:lineRule="auto"/>
        <w:ind w:firstLine="709"/>
        <w:jc w:val="center"/>
        <w:rPr>
          <w:b/>
          <w:sz w:val="28"/>
          <w:szCs w:val="28"/>
          <w:lang w:val="uk-UA"/>
        </w:rPr>
      </w:pPr>
      <w:r w:rsidRPr="00500965">
        <w:rPr>
          <w:b/>
          <w:sz w:val="28"/>
          <w:szCs w:val="28"/>
          <w:lang w:val="uk-UA"/>
        </w:rPr>
        <w:t xml:space="preserve">Часткові показники фінансової стійкості </w:t>
      </w:r>
      <w:r w:rsidR="00500965">
        <w:rPr>
          <w:b/>
          <w:sz w:val="28"/>
          <w:szCs w:val="28"/>
          <w:lang w:val="uk-UA"/>
        </w:rPr>
        <w:t>ВАТ «Сумський завод «Насосенергомаш»</w:t>
      </w:r>
    </w:p>
    <w:tbl>
      <w:tblPr>
        <w:tblW w:w="0" w:type="auto"/>
        <w:tblLook w:val="04A0" w:firstRow="1" w:lastRow="0" w:firstColumn="1" w:lastColumn="0" w:noHBand="0" w:noVBand="1"/>
      </w:tblPr>
      <w:tblGrid>
        <w:gridCol w:w="3525"/>
        <w:gridCol w:w="1485"/>
        <w:gridCol w:w="851"/>
        <w:gridCol w:w="851"/>
        <w:gridCol w:w="863"/>
        <w:gridCol w:w="1139"/>
        <w:gridCol w:w="1139"/>
      </w:tblGrid>
      <w:tr w:rsidR="001C6817" w:rsidRPr="008E7871" w:rsidTr="009B7CB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8E7871" w:rsidRDefault="00BF28B3" w:rsidP="0074071E">
            <w:pPr>
              <w:jc w:val="center"/>
              <w:rPr>
                <w:color w:val="000000"/>
                <w:lang w:val="uk-UA"/>
              </w:rPr>
            </w:pPr>
            <w:r w:rsidRPr="008E7871">
              <w:rPr>
                <w:color w:val="000000"/>
                <w:lang w:val="uk-UA"/>
              </w:rPr>
              <w:t>Показники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8E7871" w:rsidRDefault="00BF28B3" w:rsidP="0074071E">
            <w:pPr>
              <w:jc w:val="center"/>
              <w:rPr>
                <w:color w:val="000000"/>
                <w:lang w:val="uk-UA"/>
              </w:rPr>
            </w:pPr>
            <w:r w:rsidRPr="008E7871">
              <w:rPr>
                <w:color w:val="000000"/>
                <w:lang w:val="uk-UA"/>
              </w:rPr>
              <w:t>Оптим. значення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8E7871" w:rsidRDefault="00BF28B3" w:rsidP="0074071E">
            <w:pPr>
              <w:jc w:val="center"/>
              <w:rPr>
                <w:color w:val="000000"/>
                <w:lang w:val="uk-UA"/>
              </w:rPr>
            </w:pPr>
            <w:r w:rsidRPr="008E7871">
              <w:rPr>
                <w:color w:val="000000"/>
                <w:lang w:val="uk-UA"/>
              </w:rPr>
              <w:t>200</w:t>
            </w:r>
            <w:r w:rsidR="00177E21" w:rsidRPr="008E7871">
              <w:rPr>
                <w:color w:val="000000"/>
                <w:lang w:val="uk-UA"/>
              </w:rPr>
              <w:t>7</w:t>
            </w:r>
            <w:r w:rsidRPr="008E7871">
              <w:rPr>
                <w:color w:val="000000"/>
                <w:lang w:val="uk-UA"/>
              </w:rPr>
              <w:t xml:space="preserve"> рік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8E7871" w:rsidRDefault="00177E21" w:rsidP="0074071E">
            <w:pPr>
              <w:jc w:val="center"/>
              <w:rPr>
                <w:color w:val="000000"/>
                <w:lang w:val="uk-UA"/>
              </w:rPr>
            </w:pPr>
            <w:r w:rsidRPr="008E7871">
              <w:rPr>
                <w:color w:val="000000"/>
                <w:lang w:val="uk-UA"/>
              </w:rPr>
              <w:t>2008</w:t>
            </w:r>
            <w:r w:rsidR="00BF28B3" w:rsidRPr="008E7871">
              <w:rPr>
                <w:color w:val="000000"/>
                <w:lang w:val="uk-UA"/>
              </w:rPr>
              <w:t xml:space="preserve"> рік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F28B3" w:rsidRPr="008E7871" w:rsidRDefault="00BF28B3" w:rsidP="0074071E">
            <w:pPr>
              <w:jc w:val="center"/>
              <w:rPr>
                <w:color w:val="000000"/>
                <w:lang w:val="uk-UA"/>
              </w:rPr>
            </w:pPr>
            <w:r w:rsidRPr="008E7871">
              <w:rPr>
                <w:color w:val="000000"/>
                <w:lang w:val="uk-UA"/>
              </w:rPr>
              <w:t>200</w:t>
            </w:r>
            <w:r w:rsidR="00177E21" w:rsidRPr="008E7871">
              <w:rPr>
                <w:color w:val="000000"/>
                <w:lang w:val="uk-UA"/>
              </w:rPr>
              <w:t>9</w:t>
            </w:r>
            <w:r w:rsidRPr="008E7871">
              <w:rPr>
                <w:color w:val="000000"/>
                <w:lang w:val="uk-UA"/>
              </w:rPr>
              <w:t xml:space="preserve"> рік</w:t>
            </w:r>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BF28B3" w:rsidRPr="008E7871" w:rsidRDefault="00BF28B3" w:rsidP="00500965">
            <w:pPr>
              <w:jc w:val="center"/>
              <w:rPr>
                <w:color w:val="000000"/>
                <w:lang w:val="uk-UA"/>
              </w:rPr>
            </w:pPr>
            <w:r w:rsidRPr="008E7871">
              <w:rPr>
                <w:color w:val="000000"/>
                <w:lang w:val="uk-UA"/>
              </w:rPr>
              <w:t>Відхилення (+;-) 200</w:t>
            </w:r>
            <w:r w:rsidR="00500965">
              <w:rPr>
                <w:color w:val="000000"/>
                <w:lang w:val="uk-UA"/>
              </w:rPr>
              <w:t>9</w:t>
            </w:r>
            <w:r w:rsidRPr="008E7871">
              <w:rPr>
                <w:color w:val="000000"/>
                <w:lang w:val="uk-UA"/>
              </w:rPr>
              <w:t xml:space="preserve"> року від:</w:t>
            </w:r>
          </w:p>
        </w:tc>
      </w:tr>
      <w:tr w:rsidR="001C6817" w:rsidRPr="008E7871" w:rsidTr="009B7CBD">
        <w:trPr>
          <w:trHeight w:val="64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1C6817" w:rsidRPr="008E7871" w:rsidRDefault="001C6817" w:rsidP="0074071E">
            <w:pPr>
              <w:jc w:val="center"/>
              <w:rPr>
                <w:color w:val="00000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1C6817" w:rsidRPr="008E7871" w:rsidRDefault="001C6817" w:rsidP="0074071E">
            <w:pPr>
              <w:jc w:val="center"/>
              <w:rPr>
                <w:color w:val="00000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1C6817" w:rsidRPr="008E7871" w:rsidRDefault="001C6817" w:rsidP="0074071E">
            <w:pPr>
              <w:jc w:val="center"/>
              <w:rPr>
                <w:color w:val="00000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1C6817" w:rsidRPr="008E7871" w:rsidRDefault="001C6817" w:rsidP="0074071E">
            <w:pPr>
              <w:jc w:val="center"/>
              <w:rPr>
                <w:color w:val="000000"/>
                <w:lang w:val="uk-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1C6817" w:rsidRPr="008E7871" w:rsidRDefault="001C6817" w:rsidP="0074071E">
            <w:pPr>
              <w:jc w:val="center"/>
              <w:rPr>
                <w:color w:val="000000"/>
                <w:lang w:val="uk-UA"/>
              </w:rPr>
            </w:pPr>
          </w:p>
        </w:tc>
        <w:tc>
          <w:tcPr>
            <w:tcW w:w="0" w:type="auto"/>
            <w:tcBorders>
              <w:top w:val="nil"/>
              <w:left w:val="nil"/>
              <w:bottom w:val="single" w:sz="4" w:space="0" w:color="auto"/>
              <w:right w:val="single" w:sz="4" w:space="0" w:color="auto"/>
            </w:tcBorders>
            <w:shd w:val="clear" w:color="auto" w:fill="FFFFFF"/>
            <w:vAlign w:val="center"/>
          </w:tcPr>
          <w:p w:rsidR="001C6817" w:rsidRPr="008E7871" w:rsidRDefault="001C6817" w:rsidP="00500965">
            <w:pPr>
              <w:jc w:val="center"/>
              <w:rPr>
                <w:color w:val="000000"/>
                <w:lang w:val="uk-UA"/>
              </w:rPr>
            </w:pPr>
            <w:r w:rsidRPr="008E7871">
              <w:rPr>
                <w:color w:val="000000"/>
                <w:lang w:val="uk-UA"/>
              </w:rPr>
              <w:t>200</w:t>
            </w:r>
            <w:r w:rsidR="00500965">
              <w:rPr>
                <w:color w:val="000000"/>
                <w:lang w:val="uk-UA"/>
              </w:rPr>
              <w:t>7</w:t>
            </w:r>
            <w:r w:rsidRPr="008E7871">
              <w:rPr>
                <w:color w:val="000000"/>
                <w:lang w:val="uk-UA"/>
              </w:rPr>
              <w:t xml:space="preserve"> року</w:t>
            </w:r>
          </w:p>
        </w:tc>
        <w:tc>
          <w:tcPr>
            <w:tcW w:w="0" w:type="auto"/>
            <w:tcBorders>
              <w:top w:val="nil"/>
              <w:left w:val="nil"/>
              <w:bottom w:val="single" w:sz="4" w:space="0" w:color="auto"/>
              <w:right w:val="single" w:sz="4" w:space="0" w:color="auto"/>
            </w:tcBorders>
            <w:shd w:val="clear" w:color="auto" w:fill="FFFFFF"/>
            <w:vAlign w:val="center"/>
          </w:tcPr>
          <w:p w:rsidR="001C6817" w:rsidRPr="008E7871" w:rsidRDefault="001C6817" w:rsidP="00500965">
            <w:pPr>
              <w:jc w:val="center"/>
              <w:rPr>
                <w:color w:val="000000"/>
                <w:lang w:val="uk-UA"/>
              </w:rPr>
            </w:pPr>
            <w:r w:rsidRPr="008E7871">
              <w:rPr>
                <w:color w:val="000000"/>
                <w:lang w:val="uk-UA"/>
              </w:rPr>
              <w:t>200</w:t>
            </w:r>
            <w:r w:rsidR="00500965">
              <w:rPr>
                <w:color w:val="000000"/>
                <w:lang w:val="uk-UA"/>
              </w:rPr>
              <w:t>8</w:t>
            </w:r>
            <w:r w:rsidRPr="008E7871">
              <w:rPr>
                <w:color w:val="000000"/>
                <w:lang w:val="uk-UA"/>
              </w:rPr>
              <w:t xml:space="preserve"> року</w:t>
            </w:r>
          </w:p>
        </w:tc>
      </w:tr>
      <w:tr w:rsidR="00500965" w:rsidRPr="008E7871" w:rsidTr="00500965">
        <w:trPr>
          <w:trHeight w:val="573"/>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економічної незалежності</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≥0,5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0,53</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0,43</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0,45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-0,08</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0,02</w:t>
            </w:r>
          </w:p>
        </w:tc>
      </w:tr>
      <w:tr w:rsidR="00500965" w:rsidRPr="008E7871" w:rsidTr="00500965">
        <w:trPr>
          <w:trHeight w:val="553"/>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концентрації позикового капіталу</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≤0,5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0,47</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0,57</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0,53</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0,06</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-0,04</w:t>
            </w:r>
          </w:p>
        </w:tc>
      </w:tr>
      <w:tr w:rsidR="00500965" w:rsidRPr="008E7871" w:rsidTr="00500965">
        <w:trPr>
          <w:trHeight w:val="563"/>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фінансової залежності</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&lt;2,0</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1,89</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2,24</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2,22</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0,33</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-0,02</w:t>
            </w:r>
          </w:p>
        </w:tc>
      </w:tr>
      <w:tr w:rsidR="00500965" w:rsidRPr="008E7871" w:rsidTr="00500965">
        <w:trPr>
          <w:trHeight w:val="271"/>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фінансування</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&gt;1,0</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1,12</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0,77</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0,84</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-0,69</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0,08</w:t>
            </w:r>
          </w:p>
        </w:tc>
      </w:tr>
      <w:tr w:rsidR="00500965" w:rsidRPr="008E7871" w:rsidTr="00500965">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заборгованості</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&lt;1,0</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0,89</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1,31</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1,19</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-0,13</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-0,42</w:t>
            </w:r>
          </w:p>
        </w:tc>
      </w:tr>
      <w:tr w:rsidR="00500965" w:rsidRPr="008E7871" w:rsidTr="00500965">
        <w:trPr>
          <w:trHeight w:val="407"/>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забезпеченості запасів</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&gt;0,8</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0,81</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0,74</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-0,95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-1,76</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-1,68</w:t>
            </w:r>
          </w:p>
        </w:tc>
      </w:tr>
      <w:tr w:rsidR="00500965" w:rsidRPr="008E7871" w:rsidTr="00500965">
        <w:trPr>
          <w:trHeight w:val="551"/>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забезпеченості оборотних активів</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&gt;0,5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0,51</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0,47</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-3,95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-4,46</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-4,42</w:t>
            </w:r>
          </w:p>
        </w:tc>
      </w:tr>
      <w:tr w:rsidR="00500965" w:rsidRPr="008E7871" w:rsidTr="00500965">
        <w:trPr>
          <w:trHeight w:val="290"/>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маневреності</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≥0,5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0,79</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0,84</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-0,73</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-1,52</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-1,57</w:t>
            </w:r>
          </w:p>
        </w:tc>
      </w:tr>
      <w:tr w:rsidR="00500965" w:rsidRPr="008E7871" w:rsidTr="00500965">
        <w:trPr>
          <w:trHeight w:val="550"/>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маневреності власного оборотного капіталу</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1,24</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1,31</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-1,06</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-2,30</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-2,37</w:t>
            </w:r>
          </w:p>
        </w:tc>
      </w:tr>
      <w:tr w:rsidR="00500965" w:rsidRPr="008E7871" w:rsidTr="00500965">
        <w:trPr>
          <w:trHeight w:val="419"/>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покриття запасів</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1,01</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1,30</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0,30</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0,29</w:t>
            </w:r>
          </w:p>
        </w:tc>
      </w:tr>
      <w:tr w:rsidR="00500965" w:rsidRPr="008E7871" w:rsidTr="00500965">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фінансової стійкості І</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0,6</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0,58</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0,58</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-0,02</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0,01</w:t>
            </w:r>
          </w:p>
        </w:tc>
      </w:tr>
      <w:tr w:rsidR="00500965" w:rsidRPr="008E7871" w:rsidTr="00500965">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фінансової стійкості ІІ</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≥1</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1,33</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1,05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1,12</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-0,21</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0,07</w:t>
            </w:r>
          </w:p>
        </w:tc>
      </w:tr>
      <w:tr w:rsidR="00500965" w:rsidRPr="008E7871" w:rsidTr="00500965">
        <w:trPr>
          <w:trHeight w:val="615"/>
        </w:trPr>
        <w:tc>
          <w:tcPr>
            <w:tcW w:w="0" w:type="auto"/>
            <w:tcBorders>
              <w:top w:val="nil"/>
              <w:left w:val="single" w:sz="4" w:space="0" w:color="auto"/>
              <w:bottom w:val="single" w:sz="4" w:space="0" w:color="auto"/>
              <w:right w:val="single" w:sz="4" w:space="0" w:color="auto"/>
            </w:tcBorders>
            <w:shd w:val="clear" w:color="auto" w:fill="auto"/>
            <w:vAlign w:val="center"/>
          </w:tcPr>
          <w:p w:rsidR="00500965" w:rsidRPr="008E7871" w:rsidRDefault="00500965" w:rsidP="0074071E">
            <w:pPr>
              <w:rPr>
                <w:color w:val="000000"/>
                <w:lang w:val="uk-UA"/>
              </w:rPr>
            </w:pPr>
            <w:r w:rsidRPr="008E7871">
              <w:rPr>
                <w:color w:val="000000"/>
                <w:lang w:val="uk-UA"/>
              </w:rPr>
              <w:t>Коефіцієнт фінансового левериджу</w:t>
            </w:r>
          </w:p>
        </w:tc>
        <w:tc>
          <w:tcPr>
            <w:tcW w:w="0" w:type="auto"/>
            <w:tcBorders>
              <w:top w:val="nil"/>
              <w:left w:val="nil"/>
              <w:bottom w:val="single" w:sz="4" w:space="0" w:color="auto"/>
              <w:right w:val="single" w:sz="4" w:space="0" w:color="auto"/>
            </w:tcBorders>
            <w:shd w:val="clear" w:color="auto" w:fill="auto"/>
            <w:vAlign w:val="center"/>
          </w:tcPr>
          <w:p w:rsidR="00500965" w:rsidRPr="008E7871" w:rsidRDefault="00500965" w:rsidP="0074071E">
            <w:pPr>
              <w:jc w:val="center"/>
              <w:rPr>
                <w:color w:val="000000"/>
                <w:lang w:val="uk-UA"/>
              </w:rPr>
            </w:pPr>
            <w:r w:rsidRPr="008E7871">
              <w:rPr>
                <w:color w:val="000000"/>
                <w:lang w:val="uk-UA"/>
              </w:rPr>
              <w:t>&lt;0,25</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0,14</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0,29</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0,26</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0,12</w:t>
            </w:r>
          </w:p>
        </w:tc>
        <w:tc>
          <w:tcPr>
            <w:tcW w:w="0" w:type="auto"/>
            <w:tcBorders>
              <w:top w:val="nil"/>
              <w:left w:val="nil"/>
              <w:bottom w:val="single" w:sz="4" w:space="0" w:color="auto"/>
              <w:right w:val="single" w:sz="4" w:space="0" w:color="auto"/>
            </w:tcBorders>
            <w:shd w:val="clear" w:color="auto" w:fill="auto"/>
            <w:noWrap/>
            <w:vAlign w:val="center"/>
          </w:tcPr>
          <w:p w:rsidR="00500965" w:rsidRPr="00500965" w:rsidRDefault="00500965" w:rsidP="00500965">
            <w:pPr>
              <w:jc w:val="center"/>
              <w:rPr>
                <w:color w:val="000000"/>
              </w:rPr>
            </w:pPr>
            <w:r w:rsidRPr="00500965">
              <w:rPr>
                <w:color w:val="000000"/>
              </w:rPr>
              <w:t>-0,03</w:t>
            </w:r>
          </w:p>
        </w:tc>
      </w:tr>
    </w:tbl>
    <w:p w:rsidR="00575004" w:rsidRPr="00F77F4A" w:rsidRDefault="00BF28B3" w:rsidP="00C62000">
      <w:pPr>
        <w:spacing w:line="360" w:lineRule="auto"/>
        <w:ind w:firstLine="709"/>
        <w:jc w:val="both"/>
        <w:rPr>
          <w:sz w:val="28"/>
          <w:szCs w:val="28"/>
          <w:lang w:val="uk-UA"/>
        </w:rPr>
      </w:pPr>
      <w:r w:rsidRPr="00F77F4A">
        <w:rPr>
          <w:sz w:val="28"/>
          <w:szCs w:val="28"/>
          <w:lang w:val="uk-UA"/>
        </w:rPr>
        <w:t>Розрахована система показників свідчить про те, що підприємство втрачає економічну незалежність та зростає його фінансова залежність від зовнішніх джерел фінансування. Впродовж періоду що аналізується, коефіцієнт концентрації позикового капіталу зріс з 0,</w:t>
      </w:r>
      <w:r w:rsidR="00F77F4A">
        <w:rPr>
          <w:sz w:val="28"/>
          <w:szCs w:val="28"/>
          <w:lang w:val="uk-UA"/>
        </w:rPr>
        <w:t>47</w:t>
      </w:r>
      <w:r w:rsidRPr="00F77F4A">
        <w:rPr>
          <w:sz w:val="28"/>
          <w:szCs w:val="28"/>
          <w:lang w:val="uk-UA"/>
        </w:rPr>
        <w:t xml:space="preserve"> в 200</w:t>
      </w:r>
      <w:r w:rsidR="00F77F4A">
        <w:rPr>
          <w:sz w:val="28"/>
          <w:szCs w:val="28"/>
          <w:lang w:val="uk-UA"/>
        </w:rPr>
        <w:t>7</w:t>
      </w:r>
      <w:r w:rsidRPr="00F77F4A">
        <w:rPr>
          <w:sz w:val="28"/>
          <w:szCs w:val="28"/>
          <w:lang w:val="uk-UA"/>
        </w:rPr>
        <w:t xml:space="preserve"> році до 0,5</w:t>
      </w:r>
      <w:r w:rsidR="00F77F4A">
        <w:rPr>
          <w:sz w:val="28"/>
          <w:szCs w:val="28"/>
          <w:lang w:val="uk-UA"/>
        </w:rPr>
        <w:t>3</w:t>
      </w:r>
      <w:r w:rsidRPr="00F77F4A">
        <w:rPr>
          <w:sz w:val="28"/>
          <w:szCs w:val="28"/>
          <w:lang w:val="uk-UA"/>
        </w:rPr>
        <w:t xml:space="preserve"> в 200</w:t>
      </w:r>
      <w:r w:rsidR="00F77F4A">
        <w:rPr>
          <w:sz w:val="28"/>
          <w:szCs w:val="28"/>
          <w:lang w:val="uk-UA"/>
        </w:rPr>
        <w:t>9</w:t>
      </w:r>
      <w:r w:rsidRPr="00F77F4A">
        <w:rPr>
          <w:sz w:val="28"/>
          <w:szCs w:val="28"/>
          <w:lang w:val="uk-UA"/>
        </w:rPr>
        <w:t xml:space="preserve"> році, або на </w:t>
      </w:r>
      <w:r w:rsidR="00F77F4A">
        <w:rPr>
          <w:sz w:val="28"/>
          <w:szCs w:val="28"/>
          <w:lang w:val="uk-UA"/>
        </w:rPr>
        <w:t>112,8</w:t>
      </w:r>
      <w:r w:rsidRPr="00F77F4A">
        <w:rPr>
          <w:sz w:val="28"/>
          <w:szCs w:val="28"/>
          <w:lang w:val="uk-UA"/>
        </w:rPr>
        <w:t>%. Цей висновок підтверджує ще й те що збільшився коефіцієнт фінансової залежності. Значення цього показника не лише зросло на 0,</w:t>
      </w:r>
      <w:r w:rsidR="00F77F4A">
        <w:rPr>
          <w:sz w:val="28"/>
          <w:szCs w:val="28"/>
          <w:lang w:val="uk-UA"/>
        </w:rPr>
        <w:t>33</w:t>
      </w:r>
      <w:r w:rsidRPr="00F77F4A">
        <w:rPr>
          <w:sz w:val="28"/>
          <w:szCs w:val="28"/>
          <w:lang w:val="uk-UA"/>
        </w:rPr>
        <w:t>, але й перевищило оптимальне значення на 0,2</w:t>
      </w:r>
      <w:r w:rsidR="00F77F4A">
        <w:rPr>
          <w:sz w:val="28"/>
          <w:szCs w:val="28"/>
          <w:lang w:val="uk-UA"/>
        </w:rPr>
        <w:t>2</w:t>
      </w:r>
      <w:r w:rsidRPr="00F77F4A">
        <w:rPr>
          <w:sz w:val="28"/>
          <w:szCs w:val="28"/>
          <w:lang w:val="uk-UA"/>
        </w:rPr>
        <w:t>, чого не спостерігалось у 200</w:t>
      </w:r>
      <w:r w:rsidR="00F77F4A">
        <w:rPr>
          <w:sz w:val="28"/>
          <w:szCs w:val="28"/>
          <w:lang w:val="uk-UA"/>
        </w:rPr>
        <w:t>7</w:t>
      </w:r>
      <w:r w:rsidRPr="00F77F4A">
        <w:rPr>
          <w:sz w:val="28"/>
          <w:szCs w:val="28"/>
          <w:lang w:val="uk-UA"/>
        </w:rPr>
        <w:t xml:space="preserve"> році.</w:t>
      </w:r>
    </w:p>
    <w:p w:rsidR="00BF28B3" w:rsidRPr="00F77F4A" w:rsidRDefault="00BF28B3" w:rsidP="00C62000">
      <w:pPr>
        <w:spacing w:line="360" w:lineRule="auto"/>
        <w:ind w:firstLine="709"/>
        <w:jc w:val="both"/>
        <w:rPr>
          <w:sz w:val="28"/>
          <w:szCs w:val="28"/>
          <w:lang w:val="uk-UA"/>
        </w:rPr>
      </w:pPr>
      <w:r w:rsidRPr="00F77F4A">
        <w:rPr>
          <w:sz w:val="28"/>
          <w:szCs w:val="28"/>
          <w:lang w:val="uk-UA"/>
        </w:rPr>
        <w:t>Коефіцієнт фінансової стійкості показує, яка частина поточних зобов’язань може бути погашена власним капіталом. В даному прикладі показник оптимальний и дорівнює 1</w:t>
      </w:r>
      <w:r w:rsidR="00F77F4A">
        <w:rPr>
          <w:sz w:val="28"/>
          <w:szCs w:val="28"/>
          <w:lang w:val="uk-UA"/>
        </w:rPr>
        <w:t>12</w:t>
      </w:r>
      <w:r w:rsidRPr="00F77F4A">
        <w:rPr>
          <w:sz w:val="28"/>
          <w:szCs w:val="28"/>
          <w:lang w:val="uk-UA"/>
        </w:rPr>
        <w:t>%. За досліджуваний період зросла залежність підприємства від довгострокових зобов’язань. Показник фінансового левериджу на кінець 2007 року становив 14%, а на кінець 200</w:t>
      </w:r>
      <w:r w:rsidR="00F77F4A">
        <w:rPr>
          <w:sz w:val="28"/>
          <w:szCs w:val="28"/>
          <w:lang w:val="uk-UA"/>
        </w:rPr>
        <w:t>9</w:t>
      </w:r>
      <w:r w:rsidRPr="00F77F4A">
        <w:rPr>
          <w:sz w:val="28"/>
          <w:szCs w:val="28"/>
          <w:lang w:val="uk-UA"/>
        </w:rPr>
        <w:t xml:space="preserve"> року збільшився </w:t>
      </w:r>
      <w:r w:rsidR="00F77F4A">
        <w:rPr>
          <w:sz w:val="28"/>
          <w:szCs w:val="28"/>
          <w:lang w:val="uk-UA"/>
        </w:rPr>
        <w:t>майже</w:t>
      </w:r>
      <w:r w:rsidRPr="00F77F4A">
        <w:rPr>
          <w:sz w:val="28"/>
          <w:szCs w:val="28"/>
          <w:lang w:val="uk-UA"/>
        </w:rPr>
        <w:t xml:space="preserve"> в 2 рази.</w:t>
      </w:r>
    </w:p>
    <w:p w:rsidR="00BF28B3" w:rsidRPr="00F77F4A" w:rsidRDefault="00771568" w:rsidP="00C62000">
      <w:pPr>
        <w:spacing w:line="360" w:lineRule="auto"/>
        <w:ind w:firstLine="709"/>
        <w:jc w:val="both"/>
        <w:rPr>
          <w:sz w:val="28"/>
          <w:szCs w:val="28"/>
          <w:lang w:val="uk-UA"/>
        </w:rPr>
      </w:pPr>
      <w:r w:rsidRPr="00F77F4A">
        <w:rPr>
          <w:sz w:val="28"/>
          <w:szCs w:val="28"/>
          <w:lang w:val="uk-UA"/>
        </w:rPr>
        <w:t>Під час поточного аналізу в якості критеріїв ділової активності найчастіше використовують такі показники, як обсяг реалізації продукції, товарів, наданих послуг, прибуток, величину капіталу</w:t>
      </w:r>
      <w:r w:rsidR="00847A4B" w:rsidRPr="00F77F4A">
        <w:rPr>
          <w:sz w:val="28"/>
          <w:szCs w:val="28"/>
          <w:lang w:val="uk-UA"/>
        </w:rPr>
        <w:t xml:space="preserve">, авансованого в активи підприємства.  </w:t>
      </w:r>
      <w:r w:rsidR="00BF28B3" w:rsidRPr="00F77F4A">
        <w:rPr>
          <w:sz w:val="28"/>
          <w:szCs w:val="28"/>
          <w:lang w:val="uk-UA"/>
        </w:rPr>
        <w:t>Розглянемо показники ділової активності ВАТ «Сумський завод «Насосенергомаш»</w:t>
      </w:r>
      <w:r w:rsidRPr="00F77F4A">
        <w:rPr>
          <w:sz w:val="28"/>
          <w:szCs w:val="28"/>
          <w:lang w:val="uk-UA"/>
        </w:rPr>
        <w:t xml:space="preserve"> враховуючи «золоте правило» </w:t>
      </w:r>
      <w:r w:rsidR="006C50D1" w:rsidRPr="00F77F4A">
        <w:rPr>
          <w:sz w:val="28"/>
          <w:szCs w:val="28"/>
          <w:lang w:val="uk-UA"/>
        </w:rPr>
        <w:t>розвитку</w:t>
      </w:r>
      <w:r w:rsidRPr="00F77F4A">
        <w:rPr>
          <w:sz w:val="28"/>
          <w:szCs w:val="28"/>
          <w:lang w:val="uk-UA"/>
        </w:rPr>
        <w:t>, згідно якого прибуток повинен зростати більш високими темпами, ніж осяг реалізації продукції та вартість майна підприємства</w:t>
      </w:r>
      <w:r w:rsidR="00847A4B" w:rsidRPr="00F77F4A">
        <w:rPr>
          <w:sz w:val="28"/>
          <w:szCs w:val="28"/>
          <w:lang w:val="uk-UA"/>
        </w:rPr>
        <w:t>.</w:t>
      </w:r>
    </w:p>
    <w:p w:rsidR="00847A4B" w:rsidRPr="00F77F4A" w:rsidRDefault="00847A4B" w:rsidP="00C62000">
      <w:pPr>
        <w:spacing w:line="360" w:lineRule="auto"/>
        <w:ind w:firstLine="709"/>
        <w:jc w:val="both"/>
        <w:rPr>
          <w:sz w:val="28"/>
          <w:szCs w:val="28"/>
          <w:lang w:val="uk-UA"/>
        </w:rPr>
      </w:pPr>
      <w:r w:rsidRPr="00F77F4A">
        <w:rPr>
          <w:sz w:val="28"/>
          <w:szCs w:val="28"/>
          <w:lang w:val="uk-UA"/>
        </w:rPr>
        <w:t>Оптимальним вважають наступне співвідношення:</w:t>
      </w:r>
    </w:p>
    <w:p w:rsidR="00847A4B" w:rsidRDefault="00EC4C5A" w:rsidP="00EC4C5A">
      <w:pPr>
        <w:spacing w:line="360" w:lineRule="auto"/>
        <w:ind w:firstLine="709"/>
        <w:jc w:val="center"/>
        <w:rPr>
          <w:sz w:val="28"/>
          <w:szCs w:val="28"/>
          <w:lang w:val="uk-UA"/>
        </w:rPr>
      </w:pPr>
      <w:r>
        <w:rPr>
          <w:sz w:val="28"/>
          <w:szCs w:val="28"/>
          <w:lang w:val="uk-UA"/>
        </w:rPr>
        <w:t xml:space="preserve">                                </w:t>
      </w:r>
      <w:r w:rsidR="00847A4B" w:rsidRPr="00F77F4A">
        <w:rPr>
          <w:sz w:val="28"/>
          <w:szCs w:val="28"/>
          <w:lang w:val="uk-UA"/>
        </w:rPr>
        <w:t>Т</w:t>
      </w:r>
      <w:r w:rsidR="00847A4B" w:rsidRPr="00F77F4A">
        <w:rPr>
          <w:sz w:val="28"/>
          <w:szCs w:val="28"/>
          <w:vertAlign w:val="subscript"/>
          <w:lang w:val="uk-UA"/>
        </w:rPr>
        <w:t>пр</w:t>
      </w:r>
      <w:r w:rsidR="00847A4B" w:rsidRPr="00F77F4A">
        <w:rPr>
          <w:sz w:val="28"/>
          <w:szCs w:val="28"/>
          <w:lang w:val="uk-UA"/>
        </w:rPr>
        <w:t xml:space="preserve"> › Т</w:t>
      </w:r>
      <w:r w:rsidR="00847A4B" w:rsidRPr="00F77F4A">
        <w:rPr>
          <w:sz w:val="28"/>
          <w:szCs w:val="28"/>
          <w:vertAlign w:val="subscript"/>
          <w:lang w:val="uk-UA"/>
        </w:rPr>
        <w:t xml:space="preserve">р  </w:t>
      </w:r>
      <w:r w:rsidR="00847A4B" w:rsidRPr="00F77F4A">
        <w:rPr>
          <w:sz w:val="28"/>
          <w:szCs w:val="28"/>
          <w:lang w:val="uk-UA"/>
        </w:rPr>
        <w:t>› Т</w:t>
      </w:r>
      <w:r w:rsidR="00847A4B" w:rsidRPr="00F77F4A">
        <w:rPr>
          <w:sz w:val="28"/>
          <w:szCs w:val="28"/>
          <w:vertAlign w:val="subscript"/>
          <w:lang w:val="uk-UA"/>
        </w:rPr>
        <w:t xml:space="preserve">к </w:t>
      </w:r>
      <w:r w:rsidR="00847A4B" w:rsidRPr="00F77F4A">
        <w:rPr>
          <w:sz w:val="28"/>
          <w:szCs w:val="28"/>
          <w:lang w:val="uk-UA"/>
        </w:rPr>
        <w:t xml:space="preserve">› 100%                                            </w:t>
      </w:r>
      <w:r w:rsidR="006C605C">
        <w:rPr>
          <w:sz w:val="28"/>
          <w:szCs w:val="28"/>
          <w:lang w:val="uk-UA"/>
        </w:rPr>
        <w:t xml:space="preserve">     </w:t>
      </w:r>
      <w:r w:rsidR="00847A4B" w:rsidRPr="00F77F4A">
        <w:rPr>
          <w:sz w:val="28"/>
          <w:szCs w:val="28"/>
          <w:lang w:val="uk-UA"/>
        </w:rPr>
        <w:t>(2.1.)</w:t>
      </w:r>
    </w:p>
    <w:p w:rsidR="00C66FFB" w:rsidRDefault="00C66FFB" w:rsidP="00C62000">
      <w:pPr>
        <w:spacing w:line="360" w:lineRule="auto"/>
        <w:ind w:firstLine="709"/>
        <w:jc w:val="both"/>
        <w:rPr>
          <w:sz w:val="28"/>
          <w:szCs w:val="28"/>
          <w:lang w:val="uk-UA"/>
        </w:rPr>
      </w:pPr>
      <w:r>
        <w:rPr>
          <w:sz w:val="28"/>
          <w:szCs w:val="28"/>
          <w:lang w:val="uk-UA"/>
        </w:rPr>
        <w:t xml:space="preserve">де: </w:t>
      </w:r>
      <w:r w:rsidRPr="00C66FFB">
        <w:rPr>
          <w:sz w:val="28"/>
          <w:szCs w:val="28"/>
          <w:lang w:val="uk-UA"/>
        </w:rPr>
        <w:t>Т</w:t>
      </w:r>
      <w:r w:rsidRPr="00C66FFB">
        <w:rPr>
          <w:sz w:val="28"/>
          <w:szCs w:val="28"/>
          <w:vertAlign w:val="subscript"/>
          <w:lang w:val="uk-UA"/>
        </w:rPr>
        <w:t>пр</w:t>
      </w:r>
      <w:r>
        <w:rPr>
          <w:sz w:val="28"/>
          <w:szCs w:val="28"/>
          <w:vertAlign w:val="subscript"/>
          <w:lang w:val="uk-UA"/>
        </w:rPr>
        <w:t xml:space="preserve"> </w:t>
      </w:r>
      <w:r>
        <w:rPr>
          <w:sz w:val="28"/>
          <w:szCs w:val="28"/>
          <w:lang w:val="uk-UA"/>
        </w:rPr>
        <w:t>– темп приросту прибутку до оподаткування, %;</w:t>
      </w:r>
    </w:p>
    <w:p w:rsidR="00C66FFB" w:rsidRDefault="00C66FFB" w:rsidP="00C62000">
      <w:pPr>
        <w:spacing w:line="360" w:lineRule="auto"/>
        <w:ind w:firstLine="709"/>
        <w:jc w:val="both"/>
        <w:rPr>
          <w:sz w:val="28"/>
          <w:szCs w:val="28"/>
          <w:vertAlign w:val="subscript"/>
          <w:lang w:val="uk-UA"/>
        </w:rPr>
      </w:pPr>
      <w:r>
        <w:rPr>
          <w:sz w:val="28"/>
          <w:szCs w:val="28"/>
          <w:lang w:val="uk-UA"/>
        </w:rPr>
        <w:t xml:space="preserve">      </w:t>
      </w:r>
      <w:r w:rsidRPr="00F77F4A">
        <w:rPr>
          <w:sz w:val="28"/>
          <w:szCs w:val="28"/>
          <w:lang w:val="uk-UA"/>
        </w:rPr>
        <w:t>Т</w:t>
      </w:r>
      <w:r w:rsidRPr="00F77F4A">
        <w:rPr>
          <w:sz w:val="28"/>
          <w:szCs w:val="28"/>
          <w:vertAlign w:val="subscript"/>
          <w:lang w:val="uk-UA"/>
        </w:rPr>
        <w:t>р</w:t>
      </w:r>
      <w:r>
        <w:rPr>
          <w:sz w:val="28"/>
          <w:szCs w:val="28"/>
          <w:vertAlign w:val="subscript"/>
          <w:lang w:val="uk-UA"/>
        </w:rPr>
        <w:t xml:space="preserve"> </w:t>
      </w:r>
      <w:r w:rsidRPr="00C66FFB">
        <w:rPr>
          <w:sz w:val="28"/>
          <w:szCs w:val="28"/>
          <w:lang w:val="uk-UA"/>
        </w:rPr>
        <w:t>– темп росту обсягу реалізації,%;</w:t>
      </w:r>
      <w:r>
        <w:rPr>
          <w:sz w:val="28"/>
          <w:szCs w:val="28"/>
          <w:vertAlign w:val="subscript"/>
          <w:lang w:val="uk-UA"/>
        </w:rPr>
        <w:t xml:space="preserve"> </w:t>
      </w:r>
    </w:p>
    <w:p w:rsidR="00C66FFB" w:rsidRPr="00C66FFB" w:rsidRDefault="00C66FFB" w:rsidP="00C62000">
      <w:pPr>
        <w:spacing w:line="360" w:lineRule="auto"/>
        <w:ind w:firstLine="709"/>
        <w:jc w:val="both"/>
        <w:rPr>
          <w:sz w:val="28"/>
          <w:szCs w:val="28"/>
          <w:lang w:val="uk-UA"/>
        </w:rPr>
      </w:pPr>
      <w:r>
        <w:rPr>
          <w:sz w:val="28"/>
          <w:szCs w:val="28"/>
          <w:vertAlign w:val="subscript"/>
          <w:lang w:val="uk-UA"/>
        </w:rPr>
        <w:t xml:space="preserve">          </w:t>
      </w:r>
      <w:r w:rsidRPr="00F77F4A">
        <w:rPr>
          <w:sz w:val="28"/>
          <w:szCs w:val="28"/>
          <w:lang w:val="uk-UA"/>
        </w:rPr>
        <w:t>Т</w:t>
      </w:r>
      <w:r>
        <w:rPr>
          <w:sz w:val="28"/>
          <w:szCs w:val="28"/>
          <w:vertAlign w:val="subscript"/>
          <w:lang w:val="uk-UA"/>
        </w:rPr>
        <w:t xml:space="preserve">к </w:t>
      </w:r>
      <w:r>
        <w:rPr>
          <w:sz w:val="28"/>
          <w:szCs w:val="28"/>
          <w:lang w:val="uk-UA"/>
        </w:rPr>
        <w:t>– темп росту авансового капіталу, %.</w:t>
      </w:r>
    </w:p>
    <w:p w:rsidR="00847A4B" w:rsidRDefault="00847A4B" w:rsidP="00C62000">
      <w:pPr>
        <w:spacing w:line="360" w:lineRule="auto"/>
        <w:ind w:firstLine="709"/>
        <w:jc w:val="both"/>
        <w:rPr>
          <w:sz w:val="28"/>
          <w:szCs w:val="28"/>
          <w:lang w:val="uk-UA"/>
        </w:rPr>
      </w:pPr>
      <w:r w:rsidRPr="00F77F4A">
        <w:rPr>
          <w:sz w:val="28"/>
          <w:szCs w:val="28"/>
          <w:lang w:val="uk-UA"/>
        </w:rPr>
        <w:t>Розглянемо показники ділової активності ВАТ «Сумський завод «Насосенергомаш», враховуючи «золоте п</w:t>
      </w:r>
      <w:r w:rsidR="004E065A" w:rsidRPr="00F77F4A">
        <w:rPr>
          <w:sz w:val="28"/>
          <w:szCs w:val="28"/>
          <w:lang w:val="uk-UA"/>
        </w:rPr>
        <w:t>равило»</w:t>
      </w:r>
      <w:r w:rsidR="00575004" w:rsidRPr="00F77F4A">
        <w:rPr>
          <w:sz w:val="28"/>
          <w:szCs w:val="28"/>
          <w:lang w:val="uk-UA"/>
        </w:rPr>
        <w:t xml:space="preserve"> розвитку</w:t>
      </w:r>
      <w:r w:rsidR="00F77F4A">
        <w:rPr>
          <w:sz w:val="28"/>
          <w:szCs w:val="28"/>
          <w:lang w:val="uk-UA"/>
        </w:rPr>
        <w:t xml:space="preserve"> економіки у </w:t>
      </w:r>
      <w:r w:rsidR="00C66FFB">
        <w:rPr>
          <w:sz w:val="28"/>
          <w:szCs w:val="28"/>
          <w:lang w:val="uk-UA"/>
        </w:rPr>
        <w:t>табл.</w:t>
      </w:r>
      <w:r w:rsidR="00F77F4A">
        <w:rPr>
          <w:sz w:val="28"/>
          <w:szCs w:val="28"/>
          <w:lang w:val="uk-UA"/>
        </w:rPr>
        <w:t>2.1</w:t>
      </w:r>
      <w:r w:rsidR="000F29D1">
        <w:rPr>
          <w:sz w:val="28"/>
          <w:szCs w:val="28"/>
          <w:lang w:val="uk-UA"/>
        </w:rPr>
        <w:t>1</w:t>
      </w:r>
      <w:r w:rsidRPr="00F77F4A">
        <w:rPr>
          <w:sz w:val="28"/>
          <w:szCs w:val="28"/>
          <w:lang w:val="uk-UA"/>
        </w:rPr>
        <w:t>.</w:t>
      </w:r>
    </w:p>
    <w:p w:rsidR="00EC4C5A" w:rsidRPr="00F77F4A" w:rsidRDefault="00EC4C5A" w:rsidP="00C62000">
      <w:pPr>
        <w:spacing w:line="360" w:lineRule="auto"/>
        <w:ind w:firstLine="709"/>
        <w:jc w:val="both"/>
        <w:rPr>
          <w:sz w:val="28"/>
          <w:szCs w:val="28"/>
          <w:vertAlign w:val="subscript"/>
          <w:lang w:val="uk-UA"/>
        </w:rPr>
      </w:pPr>
      <w:r w:rsidRPr="008E7871">
        <w:rPr>
          <w:sz w:val="28"/>
          <w:szCs w:val="28"/>
          <w:lang w:val="uk-UA"/>
        </w:rPr>
        <w:t>Розглянувши цю таблицю можна стверджувати про ефективність господарювання на підприємстві протягом останніх років</w:t>
      </w:r>
      <w:r>
        <w:rPr>
          <w:sz w:val="28"/>
          <w:szCs w:val="28"/>
          <w:lang w:val="uk-UA"/>
        </w:rPr>
        <w:t xml:space="preserve">. </w:t>
      </w:r>
      <w:r w:rsidRPr="008E7871">
        <w:rPr>
          <w:sz w:val="28"/>
          <w:szCs w:val="28"/>
          <w:lang w:val="uk-UA"/>
        </w:rPr>
        <w:t>Так у 200</w:t>
      </w:r>
      <w:r>
        <w:rPr>
          <w:sz w:val="28"/>
          <w:szCs w:val="28"/>
          <w:lang w:val="uk-UA"/>
        </w:rPr>
        <w:t>9</w:t>
      </w:r>
      <w:r w:rsidRPr="008E7871">
        <w:rPr>
          <w:sz w:val="28"/>
          <w:szCs w:val="28"/>
          <w:lang w:val="uk-UA"/>
        </w:rPr>
        <w:t xml:space="preserve"> році відносно 200</w:t>
      </w:r>
      <w:r>
        <w:rPr>
          <w:sz w:val="28"/>
          <w:szCs w:val="28"/>
          <w:lang w:val="uk-UA"/>
        </w:rPr>
        <w:t>7</w:t>
      </w:r>
      <w:r w:rsidRPr="008E7871">
        <w:rPr>
          <w:sz w:val="28"/>
          <w:szCs w:val="28"/>
          <w:lang w:val="uk-UA"/>
        </w:rPr>
        <w:t xml:space="preserve"> року спостерігаємо зріст виручки від реалізації на </w:t>
      </w:r>
      <w:r>
        <w:rPr>
          <w:sz w:val="28"/>
          <w:szCs w:val="28"/>
          <w:lang w:val="uk-UA"/>
        </w:rPr>
        <w:t>196,2</w:t>
      </w:r>
      <w:r w:rsidRPr="008E7871">
        <w:rPr>
          <w:sz w:val="28"/>
          <w:szCs w:val="28"/>
          <w:lang w:val="uk-UA"/>
        </w:rPr>
        <w:t xml:space="preserve">%, прибутку від звичайної діяльності до оподаткування на </w:t>
      </w:r>
      <w:r>
        <w:rPr>
          <w:sz w:val="28"/>
          <w:szCs w:val="28"/>
          <w:lang w:val="uk-UA"/>
        </w:rPr>
        <w:t>494,5</w:t>
      </w:r>
      <w:r w:rsidRPr="008E7871">
        <w:rPr>
          <w:sz w:val="28"/>
          <w:szCs w:val="28"/>
          <w:lang w:val="uk-UA"/>
        </w:rPr>
        <w:t xml:space="preserve">%, та середнього розміру капіталу на </w:t>
      </w:r>
      <w:r>
        <w:rPr>
          <w:sz w:val="28"/>
          <w:szCs w:val="28"/>
          <w:lang w:val="uk-UA"/>
        </w:rPr>
        <w:t>180,9</w:t>
      </w:r>
      <w:r w:rsidRPr="008E7871">
        <w:rPr>
          <w:sz w:val="28"/>
          <w:szCs w:val="28"/>
          <w:lang w:val="uk-UA"/>
        </w:rPr>
        <w:t>%.</w:t>
      </w:r>
    </w:p>
    <w:p w:rsidR="00EC4C5A" w:rsidRDefault="00EC4C5A" w:rsidP="00C62000">
      <w:pPr>
        <w:spacing w:line="360" w:lineRule="auto"/>
        <w:ind w:firstLine="709"/>
        <w:jc w:val="right"/>
        <w:rPr>
          <w:i/>
          <w:sz w:val="28"/>
          <w:szCs w:val="28"/>
          <w:lang w:val="uk-UA"/>
        </w:rPr>
      </w:pPr>
    </w:p>
    <w:p w:rsidR="00EC4C5A" w:rsidRDefault="00EC4C5A" w:rsidP="00C62000">
      <w:pPr>
        <w:spacing w:line="360" w:lineRule="auto"/>
        <w:ind w:firstLine="709"/>
        <w:jc w:val="right"/>
        <w:rPr>
          <w:i/>
          <w:sz w:val="28"/>
          <w:szCs w:val="28"/>
          <w:lang w:val="uk-UA"/>
        </w:rPr>
      </w:pPr>
    </w:p>
    <w:p w:rsidR="00BF28B3" w:rsidRPr="00C66FFB" w:rsidRDefault="00BF28B3" w:rsidP="00C62000">
      <w:pPr>
        <w:spacing w:line="360" w:lineRule="auto"/>
        <w:ind w:firstLine="709"/>
        <w:jc w:val="right"/>
        <w:rPr>
          <w:i/>
          <w:sz w:val="28"/>
          <w:szCs w:val="28"/>
          <w:lang w:val="uk-UA"/>
        </w:rPr>
      </w:pPr>
      <w:r w:rsidRPr="00C66FFB">
        <w:rPr>
          <w:i/>
          <w:sz w:val="28"/>
          <w:szCs w:val="28"/>
          <w:lang w:val="uk-UA"/>
        </w:rPr>
        <w:t>Табл</w:t>
      </w:r>
      <w:r w:rsidR="00113E1B" w:rsidRPr="00C66FFB">
        <w:rPr>
          <w:i/>
          <w:sz w:val="28"/>
          <w:szCs w:val="28"/>
          <w:lang w:val="uk-UA"/>
        </w:rPr>
        <w:t>иця</w:t>
      </w:r>
      <w:r w:rsidRPr="00C66FFB">
        <w:rPr>
          <w:i/>
          <w:sz w:val="28"/>
          <w:szCs w:val="28"/>
          <w:lang w:val="uk-UA"/>
        </w:rPr>
        <w:t xml:space="preserve"> 2.1</w:t>
      </w:r>
      <w:r w:rsidR="000F29D1">
        <w:rPr>
          <w:i/>
          <w:sz w:val="28"/>
          <w:szCs w:val="28"/>
          <w:lang w:val="uk-UA"/>
        </w:rPr>
        <w:t>1</w:t>
      </w:r>
      <w:r w:rsidRPr="00C66FFB">
        <w:rPr>
          <w:i/>
          <w:sz w:val="28"/>
          <w:szCs w:val="28"/>
          <w:lang w:val="uk-UA"/>
        </w:rPr>
        <w:t>.</w:t>
      </w:r>
    </w:p>
    <w:p w:rsidR="00BF28B3" w:rsidRPr="00C66FFB" w:rsidRDefault="00BF28B3" w:rsidP="00C62000">
      <w:pPr>
        <w:spacing w:line="360" w:lineRule="auto"/>
        <w:ind w:firstLine="709"/>
        <w:jc w:val="center"/>
        <w:rPr>
          <w:b/>
          <w:sz w:val="28"/>
          <w:szCs w:val="28"/>
          <w:lang w:val="uk-UA"/>
        </w:rPr>
      </w:pPr>
      <w:r w:rsidRPr="00C66FFB">
        <w:rPr>
          <w:b/>
          <w:sz w:val="28"/>
          <w:szCs w:val="28"/>
          <w:lang w:val="uk-UA"/>
        </w:rPr>
        <w:t xml:space="preserve">Показники </w:t>
      </w:r>
      <w:r w:rsidR="00C66FFB">
        <w:rPr>
          <w:b/>
          <w:sz w:val="28"/>
          <w:szCs w:val="28"/>
          <w:lang w:val="uk-UA"/>
        </w:rPr>
        <w:t>дотримання «золотого</w:t>
      </w:r>
      <w:r w:rsidR="00BA291F" w:rsidRPr="00C66FFB">
        <w:rPr>
          <w:b/>
          <w:sz w:val="28"/>
          <w:szCs w:val="28"/>
          <w:lang w:val="uk-UA"/>
        </w:rPr>
        <w:t xml:space="preserve"> правил</w:t>
      </w:r>
      <w:r w:rsidR="00C66FFB">
        <w:rPr>
          <w:b/>
          <w:sz w:val="28"/>
          <w:szCs w:val="28"/>
          <w:lang w:val="uk-UA"/>
        </w:rPr>
        <w:t>а</w:t>
      </w:r>
      <w:r w:rsidR="00BA291F" w:rsidRPr="00C66FFB">
        <w:rPr>
          <w:b/>
          <w:sz w:val="28"/>
          <w:szCs w:val="28"/>
          <w:lang w:val="uk-UA"/>
        </w:rPr>
        <w:t>»</w:t>
      </w:r>
      <w:r w:rsidR="00575004" w:rsidRPr="00C66FFB">
        <w:rPr>
          <w:b/>
          <w:sz w:val="28"/>
          <w:szCs w:val="28"/>
          <w:lang w:val="uk-UA"/>
        </w:rPr>
        <w:t xml:space="preserve"> розвитку</w:t>
      </w:r>
      <w:r w:rsidR="00C66FFB">
        <w:rPr>
          <w:b/>
          <w:sz w:val="28"/>
          <w:szCs w:val="28"/>
          <w:lang w:val="uk-UA"/>
        </w:rPr>
        <w:t xml:space="preserve"> у ВАТ «Сумський завод «Насосенергомаш»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936"/>
        <w:gridCol w:w="936"/>
        <w:gridCol w:w="1116"/>
        <w:gridCol w:w="1120"/>
        <w:gridCol w:w="1013"/>
        <w:gridCol w:w="1007"/>
        <w:gridCol w:w="936"/>
      </w:tblGrid>
      <w:tr w:rsidR="00BA291F" w:rsidRPr="008E7871" w:rsidTr="009B7CBD">
        <w:tc>
          <w:tcPr>
            <w:tcW w:w="0" w:type="auto"/>
            <w:vMerge w:val="restart"/>
            <w:shd w:val="clear" w:color="auto" w:fill="FFFFFF"/>
            <w:vAlign w:val="center"/>
          </w:tcPr>
          <w:p w:rsidR="00BF28B3" w:rsidRPr="008E7871" w:rsidRDefault="00BF28B3" w:rsidP="00F77F4A">
            <w:pPr>
              <w:jc w:val="center"/>
              <w:rPr>
                <w:lang w:val="uk-UA"/>
              </w:rPr>
            </w:pPr>
            <w:r w:rsidRPr="008E7871">
              <w:rPr>
                <w:lang w:val="uk-UA"/>
              </w:rPr>
              <w:t>Показники</w:t>
            </w:r>
          </w:p>
        </w:tc>
        <w:tc>
          <w:tcPr>
            <w:tcW w:w="0" w:type="auto"/>
            <w:vMerge w:val="restart"/>
            <w:shd w:val="clear" w:color="auto" w:fill="FFFFFF"/>
            <w:vAlign w:val="center"/>
          </w:tcPr>
          <w:p w:rsidR="00BF28B3" w:rsidRPr="008E7871" w:rsidRDefault="00BF28B3" w:rsidP="00D420AA">
            <w:pPr>
              <w:jc w:val="center"/>
              <w:rPr>
                <w:lang w:val="uk-UA"/>
              </w:rPr>
            </w:pPr>
            <w:r w:rsidRPr="008E7871">
              <w:rPr>
                <w:lang w:val="uk-UA"/>
              </w:rPr>
              <w:t>200</w:t>
            </w:r>
            <w:r w:rsidR="00D52572">
              <w:rPr>
                <w:lang w:val="uk-UA"/>
              </w:rPr>
              <w:t>7</w:t>
            </w:r>
            <w:r w:rsidRPr="008E7871">
              <w:rPr>
                <w:lang w:val="uk-UA"/>
              </w:rPr>
              <w:t xml:space="preserve"> р</w:t>
            </w:r>
            <w:r w:rsidR="00D420AA">
              <w:rPr>
                <w:lang w:val="uk-UA"/>
              </w:rPr>
              <w:t>.</w:t>
            </w:r>
          </w:p>
        </w:tc>
        <w:tc>
          <w:tcPr>
            <w:tcW w:w="0" w:type="auto"/>
            <w:vMerge w:val="restart"/>
            <w:shd w:val="clear" w:color="auto" w:fill="FFFFFF"/>
            <w:vAlign w:val="center"/>
          </w:tcPr>
          <w:p w:rsidR="00BF28B3" w:rsidRPr="008E7871" w:rsidRDefault="00BF28B3" w:rsidP="00D420AA">
            <w:pPr>
              <w:jc w:val="center"/>
              <w:rPr>
                <w:lang w:val="uk-UA"/>
              </w:rPr>
            </w:pPr>
            <w:r w:rsidRPr="008E7871">
              <w:rPr>
                <w:lang w:val="uk-UA"/>
              </w:rPr>
              <w:t>200</w:t>
            </w:r>
            <w:r w:rsidR="00D52572">
              <w:rPr>
                <w:lang w:val="uk-UA"/>
              </w:rPr>
              <w:t>8</w:t>
            </w:r>
            <w:r w:rsidRPr="008E7871">
              <w:rPr>
                <w:lang w:val="uk-UA"/>
              </w:rPr>
              <w:t xml:space="preserve"> р</w:t>
            </w:r>
            <w:r w:rsidR="00D420AA">
              <w:rPr>
                <w:lang w:val="uk-UA"/>
              </w:rPr>
              <w:t>.</w:t>
            </w:r>
          </w:p>
        </w:tc>
        <w:tc>
          <w:tcPr>
            <w:tcW w:w="0" w:type="auto"/>
            <w:vMerge w:val="restart"/>
            <w:shd w:val="clear" w:color="auto" w:fill="FFFFFF"/>
            <w:vAlign w:val="center"/>
          </w:tcPr>
          <w:p w:rsidR="00BF28B3" w:rsidRPr="008E7871" w:rsidRDefault="00BF28B3" w:rsidP="00D420AA">
            <w:pPr>
              <w:jc w:val="center"/>
              <w:rPr>
                <w:lang w:val="uk-UA"/>
              </w:rPr>
            </w:pPr>
            <w:r w:rsidRPr="008E7871">
              <w:rPr>
                <w:lang w:val="uk-UA"/>
              </w:rPr>
              <w:t>200</w:t>
            </w:r>
            <w:r w:rsidR="00D52572">
              <w:rPr>
                <w:lang w:val="uk-UA"/>
              </w:rPr>
              <w:t>9</w:t>
            </w:r>
            <w:r w:rsidRPr="008E7871">
              <w:rPr>
                <w:lang w:val="uk-UA"/>
              </w:rPr>
              <w:t xml:space="preserve"> р</w:t>
            </w:r>
            <w:r w:rsidR="00D420AA">
              <w:rPr>
                <w:lang w:val="uk-UA"/>
              </w:rPr>
              <w:t>.</w:t>
            </w:r>
          </w:p>
        </w:tc>
        <w:tc>
          <w:tcPr>
            <w:tcW w:w="2149" w:type="dxa"/>
            <w:gridSpan w:val="2"/>
            <w:shd w:val="clear" w:color="auto" w:fill="FFFFFF"/>
            <w:vAlign w:val="center"/>
          </w:tcPr>
          <w:p w:rsidR="00BF28B3" w:rsidRPr="008E7871" w:rsidRDefault="00BF28B3" w:rsidP="00D420AA">
            <w:pPr>
              <w:jc w:val="center"/>
              <w:rPr>
                <w:lang w:val="uk-UA"/>
              </w:rPr>
            </w:pPr>
            <w:r w:rsidRPr="008E7871">
              <w:rPr>
                <w:lang w:val="uk-UA"/>
              </w:rPr>
              <w:t>Відхилення (+;-) 200</w:t>
            </w:r>
            <w:r w:rsidR="00D52572">
              <w:rPr>
                <w:lang w:val="uk-UA"/>
              </w:rPr>
              <w:t>9</w:t>
            </w:r>
            <w:r w:rsidRPr="008E7871">
              <w:rPr>
                <w:lang w:val="uk-UA"/>
              </w:rPr>
              <w:t xml:space="preserve"> р</w:t>
            </w:r>
            <w:r w:rsidR="00D420AA">
              <w:rPr>
                <w:lang w:val="uk-UA"/>
              </w:rPr>
              <w:t>.</w:t>
            </w:r>
            <w:r w:rsidRPr="008E7871">
              <w:rPr>
                <w:lang w:val="uk-UA"/>
              </w:rPr>
              <w:t xml:space="preserve"> від:</w:t>
            </w:r>
          </w:p>
        </w:tc>
        <w:tc>
          <w:tcPr>
            <w:tcW w:w="1807" w:type="dxa"/>
            <w:gridSpan w:val="2"/>
            <w:shd w:val="clear" w:color="auto" w:fill="FFFFFF"/>
            <w:vAlign w:val="center"/>
          </w:tcPr>
          <w:p w:rsidR="00BF28B3" w:rsidRPr="008E7871" w:rsidRDefault="00BF28B3" w:rsidP="00D420AA">
            <w:pPr>
              <w:jc w:val="center"/>
              <w:rPr>
                <w:lang w:val="uk-UA"/>
              </w:rPr>
            </w:pPr>
            <w:r w:rsidRPr="008E7871">
              <w:rPr>
                <w:lang w:val="uk-UA"/>
              </w:rPr>
              <w:t>200</w:t>
            </w:r>
            <w:r w:rsidR="00D52572">
              <w:rPr>
                <w:lang w:val="uk-UA"/>
              </w:rPr>
              <w:t>9</w:t>
            </w:r>
            <w:r w:rsidRPr="008E7871">
              <w:rPr>
                <w:lang w:val="uk-UA"/>
              </w:rPr>
              <w:t xml:space="preserve"> р</w:t>
            </w:r>
            <w:r w:rsidR="00D420AA">
              <w:rPr>
                <w:lang w:val="uk-UA"/>
              </w:rPr>
              <w:t>.</w:t>
            </w:r>
            <w:r w:rsidRPr="008E7871">
              <w:rPr>
                <w:lang w:val="uk-UA"/>
              </w:rPr>
              <w:t xml:space="preserve"> у % до:</w:t>
            </w:r>
          </w:p>
        </w:tc>
      </w:tr>
      <w:tr w:rsidR="00D52572" w:rsidRPr="008E7871" w:rsidTr="009B7CBD">
        <w:tc>
          <w:tcPr>
            <w:tcW w:w="0" w:type="auto"/>
            <w:vMerge/>
            <w:shd w:val="clear" w:color="auto" w:fill="FFFFFF"/>
            <w:vAlign w:val="center"/>
          </w:tcPr>
          <w:p w:rsidR="00BF28B3" w:rsidRPr="008E7871" w:rsidRDefault="00BF28B3" w:rsidP="00F77F4A">
            <w:pPr>
              <w:jc w:val="center"/>
              <w:rPr>
                <w:lang w:val="uk-UA"/>
              </w:rPr>
            </w:pPr>
          </w:p>
        </w:tc>
        <w:tc>
          <w:tcPr>
            <w:tcW w:w="0" w:type="auto"/>
            <w:vMerge/>
            <w:shd w:val="clear" w:color="auto" w:fill="FFFFFF"/>
            <w:vAlign w:val="center"/>
          </w:tcPr>
          <w:p w:rsidR="00BF28B3" w:rsidRPr="008E7871" w:rsidRDefault="00BF28B3" w:rsidP="00F77F4A">
            <w:pPr>
              <w:jc w:val="center"/>
              <w:rPr>
                <w:lang w:val="uk-UA"/>
              </w:rPr>
            </w:pPr>
          </w:p>
        </w:tc>
        <w:tc>
          <w:tcPr>
            <w:tcW w:w="0" w:type="auto"/>
            <w:vMerge/>
            <w:shd w:val="clear" w:color="auto" w:fill="FFFFFF"/>
            <w:vAlign w:val="center"/>
          </w:tcPr>
          <w:p w:rsidR="00BF28B3" w:rsidRPr="008E7871" w:rsidRDefault="00BF28B3" w:rsidP="00F77F4A">
            <w:pPr>
              <w:jc w:val="center"/>
              <w:rPr>
                <w:lang w:val="uk-UA"/>
              </w:rPr>
            </w:pPr>
          </w:p>
        </w:tc>
        <w:tc>
          <w:tcPr>
            <w:tcW w:w="0" w:type="auto"/>
            <w:vMerge/>
            <w:shd w:val="clear" w:color="auto" w:fill="FFFFFF"/>
            <w:vAlign w:val="center"/>
          </w:tcPr>
          <w:p w:rsidR="00BF28B3" w:rsidRPr="008E7871" w:rsidRDefault="00BF28B3" w:rsidP="00F77F4A">
            <w:pPr>
              <w:jc w:val="center"/>
              <w:rPr>
                <w:lang w:val="uk-UA"/>
              </w:rPr>
            </w:pPr>
          </w:p>
        </w:tc>
        <w:tc>
          <w:tcPr>
            <w:tcW w:w="0" w:type="auto"/>
            <w:shd w:val="clear" w:color="auto" w:fill="FFFFFF"/>
            <w:vAlign w:val="center"/>
          </w:tcPr>
          <w:p w:rsidR="00BF28B3" w:rsidRPr="008E7871" w:rsidRDefault="00BF28B3" w:rsidP="00D420AA">
            <w:pPr>
              <w:jc w:val="center"/>
              <w:rPr>
                <w:lang w:val="uk-UA"/>
              </w:rPr>
            </w:pPr>
            <w:r w:rsidRPr="008E7871">
              <w:rPr>
                <w:lang w:val="uk-UA"/>
              </w:rPr>
              <w:t>200</w:t>
            </w:r>
            <w:r w:rsidR="00D52572">
              <w:rPr>
                <w:lang w:val="uk-UA"/>
              </w:rPr>
              <w:t>7</w:t>
            </w:r>
            <w:r w:rsidRPr="008E7871">
              <w:rPr>
                <w:lang w:val="uk-UA"/>
              </w:rPr>
              <w:t xml:space="preserve"> р</w:t>
            </w:r>
            <w:r w:rsidR="00D420AA">
              <w:rPr>
                <w:lang w:val="uk-UA"/>
              </w:rPr>
              <w:t>.</w:t>
            </w:r>
          </w:p>
        </w:tc>
        <w:tc>
          <w:tcPr>
            <w:tcW w:w="904" w:type="dxa"/>
            <w:shd w:val="clear" w:color="auto" w:fill="FFFFFF"/>
            <w:vAlign w:val="center"/>
          </w:tcPr>
          <w:p w:rsidR="00BF28B3" w:rsidRPr="008E7871" w:rsidRDefault="00BF28B3" w:rsidP="00D420AA">
            <w:pPr>
              <w:jc w:val="center"/>
              <w:rPr>
                <w:lang w:val="uk-UA"/>
              </w:rPr>
            </w:pPr>
            <w:r w:rsidRPr="008E7871">
              <w:rPr>
                <w:lang w:val="uk-UA"/>
              </w:rPr>
              <w:t>200</w:t>
            </w:r>
            <w:r w:rsidR="00D52572">
              <w:rPr>
                <w:lang w:val="uk-UA"/>
              </w:rPr>
              <w:t>8</w:t>
            </w:r>
            <w:r w:rsidRPr="008E7871">
              <w:rPr>
                <w:lang w:val="uk-UA"/>
              </w:rPr>
              <w:t xml:space="preserve"> р</w:t>
            </w:r>
            <w:r w:rsidR="00D420AA">
              <w:rPr>
                <w:lang w:val="uk-UA"/>
              </w:rPr>
              <w:t>.</w:t>
            </w:r>
          </w:p>
        </w:tc>
        <w:tc>
          <w:tcPr>
            <w:tcW w:w="1007" w:type="dxa"/>
            <w:shd w:val="clear" w:color="auto" w:fill="FFFFFF"/>
            <w:vAlign w:val="center"/>
          </w:tcPr>
          <w:p w:rsidR="00BF28B3" w:rsidRPr="008E7871" w:rsidRDefault="00BF28B3" w:rsidP="00D420AA">
            <w:pPr>
              <w:jc w:val="center"/>
              <w:rPr>
                <w:lang w:val="uk-UA"/>
              </w:rPr>
            </w:pPr>
            <w:r w:rsidRPr="008E7871">
              <w:rPr>
                <w:lang w:val="uk-UA"/>
              </w:rPr>
              <w:t>200</w:t>
            </w:r>
            <w:r w:rsidR="00D52572">
              <w:rPr>
                <w:lang w:val="uk-UA"/>
              </w:rPr>
              <w:t>7</w:t>
            </w:r>
            <w:r w:rsidRPr="008E7871">
              <w:rPr>
                <w:lang w:val="uk-UA"/>
              </w:rPr>
              <w:t xml:space="preserve"> р</w:t>
            </w:r>
            <w:r w:rsidR="00D420AA">
              <w:rPr>
                <w:lang w:val="uk-UA"/>
              </w:rPr>
              <w:t>.</w:t>
            </w:r>
          </w:p>
        </w:tc>
        <w:tc>
          <w:tcPr>
            <w:tcW w:w="0" w:type="auto"/>
            <w:shd w:val="clear" w:color="auto" w:fill="FFFFFF"/>
            <w:vAlign w:val="center"/>
          </w:tcPr>
          <w:p w:rsidR="00BF28B3" w:rsidRPr="008E7871" w:rsidRDefault="00BF28B3" w:rsidP="00D420AA">
            <w:pPr>
              <w:jc w:val="center"/>
              <w:rPr>
                <w:lang w:val="uk-UA"/>
              </w:rPr>
            </w:pPr>
            <w:r w:rsidRPr="008E7871">
              <w:rPr>
                <w:lang w:val="uk-UA"/>
              </w:rPr>
              <w:t>200</w:t>
            </w:r>
            <w:r w:rsidR="00D52572">
              <w:rPr>
                <w:lang w:val="uk-UA"/>
              </w:rPr>
              <w:t>8</w:t>
            </w:r>
            <w:r w:rsidRPr="008E7871">
              <w:rPr>
                <w:lang w:val="uk-UA"/>
              </w:rPr>
              <w:t xml:space="preserve"> р</w:t>
            </w:r>
            <w:r w:rsidR="00D420AA">
              <w:rPr>
                <w:lang w:val="uk-UA"/>
              </w:rPr>
              <w:t>.</w:t>
            </w:r>
          </w:p>
        </w:tc>
      </w:tr>
      <w:tr w:rsidR="00D52572" w:rsidRPr="008E7871" w:rsidTr="00D420AA">
        <w:tc>
          <w:tcPr>
            <w:tcW w:w="0" w:type="auto"/>
            <w:vAlign w:val="center"/>
          </w:tcPr>
          <w:p w:rsidR="00D52572" w:rsidRPr="008E7871" w:rsidRDefault="00D52572" w:rsidP="00F77F4A">
            <w:pPr>
              <w:jc w:val="both"/>
              <w:rPr>
                <w:lang w:val="uk-UA"/>
              </w:rPr>
            </w:pPr>
            <w:r w:rsidRPr="008E7871">
              <w:rPr>
                <w:lang w:val="uk-UA"/>
              </w:rPr>
              <w:t>Чистий дохід (виручка) від реалізації товарів (робіт, послуг)</w:t>
            </w:r>
          </w:p>
        </w:tc>
        <w:tc>
          <w:tcPr>
            <w:tcW w:w="0" w:type="auto"/>
            <w:vAlign w:val="center"/>
          </w:tcPr>
          <w:p w:rsidR="00D52572" w:rsidRPr="008E7871" w:rsidRDefault="00D52572" w:rsidP="00BE71B7">
            <w:pPr>
              <w:jc w:val="center"/>
              <w:rPr>
                <w:color w:val="000000"/>
                <w:lang w:val="uk-UA"/>
              </w:rPr>
            </w:pPr>
            <w:r w:rsidRPr="008E7871">
              <w:rPr>
                <w:color w:val="000000"/>
                <w:lang w:val="uk-UA"/>
              </w:rPr>
              <w:t>171294</w:t>
            </w:r>
          </w:p>
        </w:tc>
        <w:tc>
          <w:tcPr>
            <w:tcW w:w="0" w:type="auto"/>
            <w:vAlign w:val="center"/>
          </w:tcPr>
          <w:p w:rsidR="00D52572" w:rsidRPr="008E7871" w:rsidRDefault="00D52572" w:rsidP="00BE71B7">
            <w:pPr>
              <w:jc w:val="center"/>
              <w:rPr>
                <w:color w:val="000000"/>
                <w:lang w:val="uk-UA"/>
              </w:rPr>
            </w:pPr>
            <w:r w:rsidRPr="008E7871">
              <w:rPr>
                <w:color w:val="000000"/>
                <w:lang w:val="uk-UA"/>
              </w:rPr>
              <w:t>234547</w:t>
            </w:r>
          </w:p>
        </w:tc>
        <w:tc>
          <w:tcPr>
            <w:tcW w:w="0" w:type="auto"/>
            <w:vAlign w:val="center"/>
          </w:tcPr>
          <w:p w:rsidR="00D52572" w:rsidRPr="008E7871" w:rsidRDefault="00D52572" w:rsidP="00F77F4A">
            <w:pPr>
              <w:jc w:val="center"/>
              <w:rPr>
                <w:color w:val="000000"/>
                <w:lang w:val="uk-UA"/>
              </w:rPr>
            </w:pPr>
            <w:r>
              <w:rPr>
                <w:color w:val="000000"/>
                <w:lang w:val="uk-UA"/>
              </w:rPr>
              <w:t>336141</w:t>
            </w:r>
          </w:p>
        </w:tc>
        <w:tc>
          <w:tcPr>
            <w:tcW w:w="0" w:type="auto"/>
            <w:vAlign w:val="center"/>
          </w:tcPr>
          <w:p w:rsidR="00D52572" w:rsidRPr="008E7871" w:rsidRDefault="00D52572" w:rsidP="00F77F4A">
            <w:pPr>
              <w:jc w:val="center"/>
              <w:rPr>
                <w:lang w:val="uk-UA"/>
              </w:rPr>
            </w:pPr>
            <w:r>
              <w:rPr>
                <w:lang w:val="uk-UA"/>
              </w:rPr>
              <w:t>164847</w:t>
            </w:r>
          </w:p>
        </w:tc>
        <w:tc>
          <w:tcPr>
            <w:tcW w:w="904" w:type="dxa"/>
            <w:vAlign w:val="center"/>
          </w:tcPr>
          <w:p w:rsidR="00D52572" w:rsidRPr="008E7871" w:rsidRDefault="00D52572" w:rsidP="00F77F4A">
            <w:pPr>
              <w:jc w:val="center"/>
              <w:rPr>
                <w:lang w:val="uk-UA"/>
              </w:rPr>
            </w:pPr>
            <w:r>
              <w:rPr>
                <w:lang w:val="uk-UA"/>
              </w:rPr>
              <w:t>101594</w:t>
            </w:r>
          </w:p>
        </w:tc>
        <w:tc>
          <w:tcPr>
            <w:tcW w:w="1007" w:type="dxa"/>
            <w:vAlign w:val="center"/>
          </w:tcPr>
          <w:p w:rsidR="00D52572" w:rsidRPr="008E7871" w:rsidRDefault="00D52572" w:rsidP="00F77F4A">
            <w:pPr>
              <w:jc w:val="center"/>
              <w:rPr>
                <w:lang w:val="uk-UA"/>
              </w:rPr>
            </w:pPr>
            <w:r>
              <w:rPr>
                <w:lang w:val="uk-UA"/>
              </w:rPr>
              <w:t>196,2</w:t>
            </w:r>
          </w:p>
        </w:tc>
        <w:tc>
          <w:tcPr>
            <w:tcW w:w="0" w:type="auto"/>
            <w:vAlign w:val="center"/>
          </w:tcPr>
          <w:p w:rsidR="00D52572" w:rsidRPr="008E7871" w:rsidRDefault="00D52572" w:rsidP="00F77F4A">
            <w:pPr>
              <w:jc w:val="center"/>
              <w:rPr>
                <w:lang w:val="uk-UA"/>
              </w:rPr>
            </w:pPr>
            <w:r>
              <w:rPr>
                <w:lang w:val="uk-UA"/>
              </w:rPr>
              <w:t>143,3</w:t>
            </w:r>
          </w:p>
        </w:tc>
      </w:tr>
      <w:tr w:rsidR="00D52572" w:rsidRPr="008E7871" w:rsidTr="00D420AA">
        <w:tc>
          <w:tcPr>
            <w:tcW w:w="0" w:type="auto"/>
            <w:vAlign w:val="center"/>
          </w:tcPr>
          <w:p w:rsidR="00D52572" w:rsidRPr="008E7871" w:rsidRDefault="00D52572" w:rsidP="00F77F4A">
            <w:pPr>
              <w:rPr>
                <w:lang w:val="uk-UA"/>
              </w:rPr>
            </w:pPr>
            <w:r w:rsidRPr="008E7871">
              <w:rPr>
                <w:lang w:val="uk-UA"/>
              </w:rPr>
              <w:t>Прибуток (збиток) від звичайної діяльності до оподаткування</w:t>
            </w:r>
          </w:p>
        </w:tc>
        <w:tc>
          <w:tcPr>
            <w:tcW w:w="0" w:type="auto"/>
            <w:vAlign w:val="center"/>
          </w:tcPr>
          <w:p w:rsidR="00D52572" w:rsidRPr="008E7871" w:rsidRDefault="00D52572" w:rsidP="00BE71B7">
            <w:pPr>
              <w:jc w:val="center"/>
              <w:rPr>
                <w:lang w:val="uk-UA"/>
              </w:rPr>
            </w:pPr>
            <w:r w:rsidRPr="008E7871">
              <w:rPr>
                <w:lang w:val="uk-UA"/>
              </w:rPr>
              <w:t>15147</w:t>
            </w:r>
          </w:p>
        </w:tc>
        <w:tc>
          <w:tcPr>
            <w:tcW w:w="0" w:type="auto"/>
            <w:vAlign w:val="center"/>
          </w:tcPr>
          <w:p w:rsidR="00D52572" w:rsidRPr="008E7871" w:rsidRDefault="00D52572" w:rsidP="00BE71B7">
            <w:pPr>
              <w:jc w:val="center"/>
              <w:rPr>
                <w:lang w:val="uk-UA"/>
              </w:rPr>
            </w:pPr>
            <w:r w:rsidRPr="008E7871">
              <w:rPr>
                <w:lang w:val="uk-UA"/>
              </w:rPr>
              <w:t>10542</w:t>
            </w:r>
          </w:p>
        </w:tc>
        <w:tc>
          <w:tcPr>
            <w:tcW w:w="0" w:type="auto"/>
            <w:vAlign w:val="center"/>
          </w:tcPr>
          <w:p w:rsidR="00D52572" w:rsidRPr="008E7871" w:rsidRDefault="00D52572" w:rsidP="00F77F4A">
            <w:pPr>
              <w:jc w:val="center"/>
              <w:rPr>
                <w:lang w:val="uk-UA"/>
              </w:rPr>
            </w:pPr>
            <w:r>
              <w:rPr>
                <w:lang w:val="uk-UA"/>
              </w:rPr>
              <w:t>74901</w:t>
            </w:r>
          </w:p>
        </w:tc>
        <w:tc>
          <w:tcPr>
            <w:tcW w:w="0" w:type="auto"/>
            <w:vAlign w:val="center"/>
          </w:tcPr>
          <w:p w:rsidR="00D52572" w:rsidRPr="008E7871" w:rsidRDefault="00D52572" w:rsidP="00F77F4A">
            <w:pPr>
              <w:jc w:val="center"/>
              <w:rPr>
                <w:lang w:val="uk-UA"/>
              </w:rPr>
            </w:pPr>
            <w:r>
              <w:rPr>
                <w:lang w:val="uk-UA"/>
              </w:rPr>
              <w:t>59754</w:t>
            </w:r>
          </w:p>
        </w:tc>
        <w:tc>
          <w:tcPr>
            <w:tcW w:w="904" w:type="dxa"/>
            <w:vAlign w:val="center"/>
          </w:tcPr>
          <w:p w:rsidR="00D52572" w:rsidRPr="008E7871" w:rsidRDefault="00D52572" w:rsidP="00F77F4A">
            <w:pPr>
              <w:jc w:val="center"/>
              <w:rPr>
                <w:lang w:val="uk-UA"/>
              </w:rPr>
            </w:pPr>
            <w:r>
              <w:rPr>
                <w:lang w:val="uk-UA"/>
              </w:rPr>
              <w:t>64359</w:t>
            </w:r>
          </w:p>
        </w:tc>
        <w:tc>
          <w:tcPr>
            <w:tcW w:w="1007" w:type="dxa"/>
            <w:vAlign w:val="center"/>
          </w:tcPr>
          <w:p w:rsidR="00D52572" w:rsidRPr="008E7871" w:rsidRDefault="00D52572" w:rsidP="00D52572">
            <w:pPr>
              <w:jc w:val="center"/>
              <w:rPr>
                <w:lang w:val="uk-UA"/>
              </w:rPr>
            </w:pPr>
            <w:r>
              <w:rPr>
                <w:lang w:val="uk-UA"/>
              </w:rPr>
              <w:t>494,5</w:t>
            </w:r>
          </w:p>
        </w:tc>
        <w:tc>
          <w:tcPr>
            <w:tcW w:w="0" w:type="auto"/>
            <w:vAlign w:val="center"/>
          </w:tcPr>
          <w:p w:rsidR="00D52572" w:rsidRPr="008E7871" w:rsidRDefault="00D52572" w:rsidP="00F77F4A">
            <w:pPr>
              <w:jc w:val="center"/>
              <w:rPr>
                <w:lang w:val="uk-UA"/>
              </w:rPr>
            </w:pPr>
            <w:r>
              <w:rPr>
                <w:lang w:val="uk-UA"/>
              </w:rPr>
              <w:t>710,3</w:t>
            </w:r>
          </w:p>
        </w:tc>
      </w:tr>
      <w:tr w:rsidR="00D52572" w:rsidRPr="008E7871" w:rsidTr="00D420AA">
        <w:tc>
          <w:tcPr>
            <w:tcW w:w="0" w:type="auto"/>
            <w:vAlign w:val="center"/>
          </w:tcPr>
          <w:p w:rsidR="00D52572" w:rsidRPr="008E7871" w:rsidRDefault="00D52572" w:rsidP="00F77F4A">
            <w:pPr>
              <w:rPr>
                <w:lang w:val="uk-UA"/>
              </w:rPr>
            </w:pPr>
            <w:r w:rsidRPr="008E7871">
              <w:rPr>
                <w:lang w:val="uk-UA"/>
              </w:rPr>
              <w:t>Середній розмір капіталу</w:t>
            </w:r>
          </w:p>
        </w:tc>
        <w:tc>
          <w:tcPr>
            <w:tcW w:w="0" w:type="auto"/>
            <w:vAlign w:val="center"/>
          </w:tcPr>
          <w:p w:rsidR="00D52572" w:rsidRPr="008E7871" w:rsidRDefault="00D52572" w:rsidP="00BE71B7">
            <w:pPr>
              <w:jc w:val="center"/>
              <w:rPr>
                <w:color w:val="000000"/>
                <w:lang w:val="uk-UA"/>
              </w:rPr>
            </w:pPr>
            <w:r w:rsidRPr="008E7871">
              <w:rPr>
                <w:color w:val="000000"/>
                <w:lang w:val="uk-UA"/>
              </w:rPr>
              <w:t>139314</w:t>
            </w:r>
          </w:p>
        </w:tc>
        <w:tc>
          <w:tcPr>
            <w:tcW w:w="0" w:type="auto"/>
            <w:vAlign w:val="center"/>
          </w:tcPr>
          <w:p w:rsidR="00D52572" w:rsidRPr="008E7871" w:rsidRDefault="00D52572" w:rsidP="00BE71B7">
            <w:pPr>
              <w:jc w:val="center"/>
              <w:rPr>
                <w:color w:val="000000"/>
                <w:lang w:val="uk-UA"/>
              </w:rPr>
            </w:pPr>
            <w:r w:rsidRPr="008E7871">
              <w:rPr>
                <w:color w:val="000000"/>
                <w:lang w:val="uk-UA"/>
              </w:rPr>
              <w:t>178243</w:t>
            </w:r>
          </w:p>
        </w:tc>
        <w:tc>
          <w:tcPr>
            <w:tcW w:w="0" w:type="auto"/>
            <w:vAlign w:val="center"/>
          </w:tcPr>
          <w:p w:rsidR="00D52572" w:rsidRPr="008E7871" w:rsidRDefault="00D52572" w:rsidP="00F77F4A">
            <w:pPr>
              <w:jc w:val="center"/>
              <w:rPr>
                <w:color w:val="000000"/>
                <w:lang w:val="uk-UA"/>
              </w:rPr>
            </w:pPr>
            <w:r>
              <w:rPr>
                <w:color w:val="000000"/>
                <w:lang w:val="uk-UA"/>
              </w:rPr>
              <w:t>252065,5</w:t>
            </w:r>
          </w:p>
        </w:tc>
        <w:tc>
          <w:tcPr>
            <w:tcW w:w="0" w:type="auto"/>
            <w:vAlign w:val="center"/>
          </w:tcPr>
          <w:p w:rsidR="00D52572" w:rsidRPr="008E7871" w:rsidRDefault="00D52572" w:rsidP="00D52572">
            <w:pPr>
              <w:jc w:val="center"/>
              <w:rPr>
                <w:lang w:val="uk-UA"/>
              </w:rPr>
            </w:pPr>
            <w:r>
              <w:rPr>
                <w:lang w:val="uk-UA"/>
              </w:rPr>
              <w:t>112751,5</w:t>
            </w:r>
          </w:p>
        </w:tc>
        <w:tc>
          <w:tcPr>
            <w:tcW w:w="904" w:type="dxa"/>
            <w:vAlign w:val="center"/>
          </w:tcPr>
          <w:p w:rsidR="00D52572" w:rsidRPr="008E7871" w:rsidRDefault="00D52572" w:rsidP="00D52572">
            <w:pPr>
              <w:jc w:val="center"/>
              <w:rPr>
                <w:lang w:val="uk-UA"/>
              </w:rPr>
            </w:pPr>
            <w:r>
              <w:rPr>
                <w:lang w:val="uk-UA"/>
              </w:rPr>
              <w:t>73822,5</w:t>
            </w:r>
          </w:p>
        </w:tc>
        <w:tc>
          <w:tcPr>
            <w:tcW w:w="1007" w:type="dxa"/>
            <w:vAlign w:val="center"/>
          </w:tcPr>
          <w:p w:rsidR="00D52572" w:rsidRPr="008E7871" w:rsidRDefault="00D52572" w:rsidP="00D52572">
            <w:pPr>
              <w:jc w:val="center"/>
              <w:rPr>
                <w:lang w:val="uk-UA"/>
              </w:rPr>
            </w:pPr>
            <w:r>
              <w:rPr>
                <w:lang w:val="uk-UA"/>
              </w:rPr>
              <w:t>180,9</w:t>
            </w:r>
          </w:p>
        </w:tc>
        <w:tc>
          <w:tcPr>
            <w:tcW w:w="0" w:type="auto"/>
            <w:vAlign w:val="center"/>
          </w:tcPr>
          <w:p w:rsidR="00D52572" w:rsidRPr="008E7871" w:rsidRDefault="00D52572" w:rsidP="00D52572">
            <w:pPr>
              <w:jc w:val="center"/>
              <w:rPr>
                <w:lang w:val="uk-UA"/>
              </w:rPr>
            </w:pPr>
            <w:r>
              <w:rPr>
                <w:lang w:val="uk-UA"/>
              </w:rPr>
              <w:t>141,4</w:t>
            </w:r>
          </w:p>
        </w:tc>
      </w:tr>
    </w:tbl>
    <w:p w:rsidR="00BA291F" w:rsidRPr="008E7871" w:rsidRDefault="00BA291F" w:rsidP="00C62000">
      <w:pPr>
        <w:spacing w:line="360" w:lineRule="auto"/>
        <w:ind w:firstLine="709"/>
        <w:jc w:val="both"/>
        <w:rPr>
          <w:sz w:val="28"/>
          <w:szCs w:val="28"/>
          <w:lang w:val="uk-UA"/>
        </w:rPr>
      </w:pPr>
    </w:p>
    <w:p w:rsidR="00BF28B3" w:rsidRPr="008E7871" w:rsidRDefault="00BF28B3" w:rsidP="00C62000">
      <w:pPr>
        <w:spacing w:line="360" w:lineRule="auto"/>
        <w:ind w:firstLine="709"/>
        <w:jc w:val="both"/>
        <w:rPr>
          <w:sz w:val="28"/>
          <w:szCs w:val="28"/>
          <w:lang w:val="uk-UA"/>
        </w:rPr>
      </w:pPr>
      <w:r w:rsidRPr="008E7871">
        <w:rPr>
          <w:sz w:val="28"/>
          <w:szCs w:val="28"/>
          <w:lang w:val="uk-UA"/>
        </w:rPr>
        <w:t>Порівняно з 200</w:t>
      </w:r>
      <w:r w:rsidR="004A00E6">
        <w:rPr>
          <w:sz w:val="28"/>
          <w:szCs w:val="28"/>
          <w:lang w:val="uk-UA"/>
        </w:rPr>
        <w:t>8</w:t>
      </w:r>
      <w:r w:rsidRPr="008E7871">
        <w:rPr>
          <w:sz w:val="28"/>
          <w:szCs w:val="28"/>
          <w:lang w:val="uk-UA"/>
        </w:rPr>
        <w:t xml:space="preserve"> роком середній розмір капіталу збільшився на </w:t>
      </w:r>
      <w:r w:rsidR="004A00E6">
        <w:rPr>
          <w:sz w:val="28"/>
          <w:szCs w:val="28"/>
          <w:lang w:val="uk-UA"/>
        </w:rPr>
        <w:t>141,4</w:t>
      </w:r>
      <w:r w:rsidRPr="008E7871">
        <w:rPr>
          <w:sz w:val="28"/>
          <w:szCs w:val="28"/>
          <w:lang w:val="uk-UA"/>
        </w:rPr>
        <w:t xml:space="preserve">%, а чистий дохід від реалізації товарів – на </w:t>
      </w:r>
      <w:r w:rsidR="004A00E6">
        <w:rPr>
          <w:sz w:val="28"/>
          <w:szCs w:val="28"/>
          <w:lang w:val="uk-UA"/>
        </w:rPr>
        <w:t>143,3%, прибуток від звичайної діяльності до оподаткування – на 710,3%.</w:t>
      </w:r>
      <w:r w:rsidRPr="008E7871">
        <w:rPr>
          <w:sz w:val="28"/>
          <w:szCs w:val="28"/>
          <w:lang w:val="uk-UA"/>
        </w:rPr>
        <w:t xml:space="preserve"> Внаслідок ефективного управління структурою витрат розмір  прибутку від звичайної діяльності з</w:t>
      </w:r>
      <w:r w:rsidR="004A00E6">
        <w:rPr>
          <w:sz w:val="28"/>
          <w:szCs w:val="28"/>
          <w:lang w:val="uk-UA"/>
        </w:rPr>
        <w:t>більшився</w:t>
      </w:r>
      <w:r w:rsidRPr="008E7871">
        <w:rPr>
          <w:sz w:val="28"/>
          <w:szCs w:val="28"/>
          <w:lang w:val="uk-UA"/>
        </w:rPr>
        <w:t xml:space="preserve"> на </w:t>
      </w:r>
      <w:r w:rsidR="004A00E6">
        <w:rPr>
          <w:sz w:val="28"/>
          <w:szCs w:val="28"/>
          <w:lang w:val="uk-UA"/>
        </w:rPr>
        <w:t>59754</w:t>
      </w:r>
      <w:r w:rsidRPr="008E7871">
        <w:rPr>
          <w:sz w:val="28"/>
          <w:szCs w:val="28"/>
          <w:lang w:val="uk-UA"/>
        </w:rPr>
        <w:t xml:space="preserve"> тис. грн..</w:t>
      </w:r>
    </w:p>
    <w:p w:rsidR="00847A4B" w:rsidRPr="008E7871" w:rsidRDefault="00847A4B" w:rsidP="00C62000">
      <w:pPr>
        <w:spacing w:line="360" w:lineRule="auto"/>
        <w:ind w:firstLine="709"/>
        <w:jc w:val="both"/>
        <w:rPr>
          <w:sz w:val="28"/>
          <w:szCs w:val="28"/>
          <w:lang w:val="uk-UA"/>
        </w:rPr>
      </w:pPr>
      <w:r w:rsidRPr="008E7871">
        <w:rPr>
          <w:sz w:val="28"/>
          <w:szCs w:val="28"/>
          <w:lang w:val="uk-UA"/>
        </w:rPr>
        <w:t>Отже співвідношення між вищезазначеними показниками діяльності підприємства матимуть наступний вигляд:</w:t>
      </w:r>
    </w:p>
    <w:p w:rsidR="00847A4B" w:rsidRPr="008E7871" w:rsidRDefault="00847A4B" w:rsidP="00C62000">
      <w:pPr>
        <w:spacing w:line="360" w:lineRule="auto"/>
        <w:ind w:firstLine="709"/>
        <w:jc w:val="both"/>
        <w:rPr>
          <w:sz w:val="28"/>
          <w:szCs w:val="28"/>
          <w:lang w:val="uk-UA"/>
        </w:rPr>
      </w:pPr>
      <w:r w:rsidRPr="008E7871">
        <w:rPr>
          <w:sz w:val="28"/>
          <w:szCs w:val="28"/>
          <w:lang w:val="uk-UA"/>
        </w:rPr>
        <w:t>у 200</w:t>
      </w:r>
      <w:r w:rsidR="004A00E6">
        <w:rPr>
          <w:sz w:val="28"/>
          <w:szCs w:val="28"/>
          <w:lang w:val="uk-UA"/>
        </w:rPr>
        <w:t>7</w:t>
      </w:r>
      <w:r w:rsidRPr="008E7871">
        <w:rPr>
          <w:sz w:val="28"/>
          <w:szCs w:val="28"/>
          <w:lang w:val="uk-UA"/>
        </w:rPr>
        <w:t xml:space="preserve"> році – </w:t>
      </w:r>
      <w:r w:rsidR="004A00E6">
        <w:rPr>
          <w:sz w:val="28"/>
          <w:szCs w:val="28"/>
          <w:lang w:val="uk-UA"/>
        </w:rPr>
        <w:t>494,5</w:t>
      </w:r>
      <w:r w:rsidRPr="008E7871">
        <w:rPr>
          <w:sz w:val="28"/>
          <w:szCs w:val="28"/>
          <w:lang w:val="uk-UA"/>
        </w:rPr>
        <w:t xml:space="preserve"> › </w:t>
      </w:r>
      <w:r w:rsidR="004A00E6">
        <w:rPr>
          <w:sz w:val="28"/>
          <w:szCs w:val="28"/>
          <w:lang w:val="uk-UA"/>
        </w:rPr>
        <w:t>196,2</w:t>
      </w:r>
      <w:r w:rsidRPr="008E7871">
        <w:rPr>
          <w:sz w:val="28"/>
          <w:szCs w:val="28"/>
          <w:lang w:val="uk-UA"/>
        </w:rPr>
        <w:t xml:space="preserve"> › </w:t>
      </w:r>
      <w:r w:rsidR="004A00E6">
        <w:rPr>
          <w:sz w:val="28"/>
          <w:szCs w:val="28"/>
          <w:lang w:val="uk-UA"/>
        </w:rPr>
        <w:t>180,9</w:t>
      </w:r>
      <w:r w:rsidRPr="008E7871">
        <w:rPr>
          <w:sz w:val="28"/>
          <w:szCs w:val="28"/>
          <w:lang w:val="uk-UA"/>
        </w:rPr>
        <w:t xml:space="preserve"> › 100.0</w:t>
      </w:r>
    </w:p>
    <w:p w:rsidR="00847A4B" w:rsidRPr="008E7871" w:rsidRDefault="00847A4B" w:rsidP="00C62000">
      <w:pPr>
        <w:spacing w:line="360" w:lineRule="auto"/>
        <w:ind w:firstLine="709"/>
        <w:jc w:val="both"/>
        <w:rPr>
          <w:sz w:val="28"/>
          <w:szCs w:val="28"/>
          <w:lang w:val="uk-UA"/>
        </w:rPr>
      </w:pPr>
      <w:r w:rsidRPr="008E7871">
        <w:rPr>
          <w:sz w:val="28"/>
          <w:szCs w:val="28"/>
          <w:lang w:val="uk-UA"/>
        </w:rPr>
        <w:t>у 200</w:t>
      </w:r>
      <w:r w:rsidR="004A00E6">
        <w:rPr>
          <w:sz w:val="28"/>
          <w:szCs w:val="28"/>
          <w:lang w:val="uk-UA"/>
        </w:rPr>
        <w:t>8</w:t>
      </w:r>
      <w:r w:rsidRPr="008E7871">
        <w:rPr>
          <w:sz w:val="28"/>
          <w:szCs w:val="28"/>
          <w:lang w:val="uk-UA"/>
        </w:rPr>
        <w:t xml:space="preserve"> році – </w:t>
      </w:r>
      <w:r w:rsidR="004A00E6">
        <w:rPr>
          <w:sz w:val="28"/>
          <w:szCs w:val="28"/>
          <w:lang w:val="uk-UA"/>
        </w:rPr>
        <w:t>710,3</w:t>
      </w:r>
      <w:r w:rsidRPr="008E7871">
        <w:rPr>
          <w:sz w:val="28"/>
          <w:szCs w:val="28"/>
          <w:lang w:val="uk-UA"/>
        </w:rPr>
        <w:t xml:space="preserve"> </w:t>
      </w:r>
      <w:r w:rsidR="004A00E6" w:rsidRPr="008E7871">
        <w:rPr>
          <w:sz w:val="28"/>
          <w:szCs w:val="28"/>
          <w:lang w:val="uk-UA"/>
        </w:rPr>
        <w:t>›</w:t>
      </w:r>
      <w:r w:rsidR="00BA291F" w:rsidRPr="008E7871">
        <w:rPr>
          <w:sz w:val="28"/>
          <w:szCs w:val="28"/>
          <w:lang w:val="uk-UA"/>
        </w:rPr>
        <w:t xml:space="preserve"> </w:t>
      </w:r>
      <w:r w:rsidR="004A00E6">
        <w:rPr>
          <w:sz w:val="28"/>
          <w:szCs w:val="28"/>
          <w:lang w:val="uk-UA"/>
        </w:rPr>
        <w:t>143,3</w:t>
      </w:r>
      <w:r w:rsidRPr="008E7871">
        <w:rPr>
          <w:sz w:val="28"/>
          <w:szCs w:val="28"/>
          <w:lang w:val="uk-UA"/>
        </w:rPr>
        <w:t xml:space="preserve"> › </w:t>
      </w:r>
      <w:r w:rsidR="004A00E6">
        <w:rPr>
          <w:sz w:val="28"/>
          <w:szCs w:val="28"/>
          <w:lang w:val="uk-UA"/>
        </w:rPr>
        <w:t>141,4</w:t>
      </w:r>
      <w:r w:rsidRPr="008E7871">
        <w:rPr>
          <w:sz w:val="28"/>
          <w:szCs w:val="28"/>
          <w:lang w:val="uk-UA"/>
        </w:rPr>
        <w:t xml:space="preserve"> › 100.0</w:t>
      </w:r>
    </w:p>
    <w:p w:rsidR="004A00E6" w:rsidRDefault="00847A4B" w:rsidP="00C62000">
      <w:pPr>
        <w:spacing w:line="360" w:lineRule="auto"/>
        <w:ind w:firstLine="709"/>
        <w:jc w:val="both"/>
        <w:rPr>
          <w:sz w:val="28"/>
          <w:szCs w:val="28"/>
          <w:lang w:val="uk-UA"/>
        </w:rPr>
      </w:pPr>
      <w:r w:rsidRPr="008E7871">
        <w:rPr>
          <w:sz w:val="28"/>
          <w:szCs w:val="28"/>
          <w:lang w:val="uk-UA"/>
        </w:rPr>
        <w:t>Можемо констатувати що у 200</w:t>
      </w:r>
      <w:r w:rsidR="004A00E6">
        <w:rPr>
          <w:sz w:val="28"/>
          <w:szCs w:val="28"/>
          <w:lang w:val="uk-UA"/>
        </w:rPr>
        <w:t>7 і 2008</w:t>
      </w:r>
      <w:r w:rsidRPr="008E7871">
        <w:rPr>
          <w:sz w:val="28"/>
          <w:szCs w:val="28"/>
          <w:lang w:val="uk-UA"/>
        </w:rPr>
        <w:t xml:space="preserve"> ро</w:t>
      </w:r>
      <w:r w:rsidR="004A00E6">
        <w:rPr>
          <w:sz w:val="28"/>
          <w:szCs w:val="28"/>
          <w:lang w:val="uk-UA"/>
        </w:rPr>
        <w:t>ках</w:t>
      </w:r>
      <w:r w:rsidR="00BA291F" w:rsidRPr="008E7871">
        <w:rPr>
          <w:sz w:val="28"/>
          <w:szCs w:val="28"/>
          <w:lang w:val="uk-UA"/>
        </w:rPr>
        <w:t xml:space="preserve"> підприємство виконувало «золоте правило»</w:t>
      </w:r>
      <w:r w:rsidR="006C50D1" w:rsidRPr="008E7871">
        <w:rPr>
          <w:sz w:val="28"/>
          <w:szCs w:val="28"/>
          <w:lang w:val="uk-UA"/>
        </w:rPr>
        <w:t xml:space="preserve"> розвитку</w:t>
      </w:r>
      <w:r w:rsidR="00BA291F" w:rsidRPr="008E7871">
        <w:rPr>
          <w:sz w:val="28"/>
          <w:szCs w:val="28"/>
          <w:lang w:val="uk-UA"/>
        </w:rPr>
        <w:t xml:space="preserve">, а це означає що економічний потенціал підприємства зростав, оскільки всі темпи зміни показників більші за 100%. </w:t>
      </w:r>
    </w:p>
    <w:p w:rsidR="00BF28B3" w:rsidRPr="008E7871" w:rsidRDefault="00BF28B3" w:rsidP="00C62000">
      <w:pPr>
        <w:spacing w:line="360" w:lineRule="auto"/>
        <w:ind w:firstLine="709"/>
        <w:jc w:val="both"/>
        <w:rPr>
          <w:sz w:val="28"/>
          <w:szCs w:val="28"/>
          <w:lang w:val="uk-UA"/>
        </w:rPr>
      </w:pPr>
      <w:r w:rsidRPr="008E7871">
        <w:rPr>
          <w:sz w:val="28"/>
          <w:szCs w:val="28"/>
          <w:lang w:val="uk-UA"/>
        </w:rPr>
        <w:t>Другий напрямок аналізу ділової активності підприємства полягає у розрахунку показників, які характеризують ефективність використання матеріальних, трудових і фінансових ресурсів.  Розрахунок показників ділової активності</w:t>
      </w:r>
      <w:r w:rsidR="004A00E6">
        <w:rPr>
          <w:sz w:val="28"/>
          <w:szCs w:val="28"/>
          <w:lang w:val="uk-UA"/>
        </w:rPr>
        <w:t xml:space="preserve"> досліджуваного</w:t>
      </w:r>
      <w:r w:rsidRPr="008E7871">
        <w:rPr>
          <w:sz w:val="28"/>
          <w:szCs w:val="28"/>
          <w:lang w:val="uk-UA"/>
        </w:rPr>
        <w:t xml:space="preserve"> підприємства</w:t>
      </w:r>
      <w:r w:rsidR="004A00E6">
        <w:rPr>
          <w:sz w:val="28"/>
          <w:szCs w:val="28"/>
          <w:lang w:val="uk-UA"/>
        </w:rPr>
        <w:t xml:space="preserve"> та підприємства-конкурента</w:t>
      </w:r>
      <w:r w:rsidRPr="008E7871">
        <w:rPr>
          <w:sz w:val="28"/>
          <w:szCs w:val="28"/>
          <w:lang w:val="uk-UA"/>
        </w:rPr>
        <w:t xml:space="preserve"> дає змогу виявити місце та репутацію підприємства на фінансовому ринку, рівень ефективності використання фінансових ресурсів.</w:t>
      </w:r>
    </w:p>
    <w:p w:rsidR="00BF28B3" w:rsidRPr="008E7871" w:rsidRDefault="00BF28B3" w:rsidP="00C62000">
      <w:pPr>
        <w:spacing w:line="360" w:lineRule="auto"/>
        <w:ind w:firstLine="709"/>
        <w:jc w:val="both"/>
        <w:rPr>
          <w:sz w:val="28"/>
          <w:szCs w:val="28"/>
          <w:lang w:val="uk-UA"/>
        </w:rPr>
      </w:pPr>
      <w:r w:rsidRPr="008E7871">
        <w:rPr>
          <w:sz w:val="28"/>
          <w:szCs w:val="28"/>
          <w:lang w:val="uk-UA"/>
        </w:rPr>
        <w:t xml:space="preserve">У </w:t>
      </w:r>
      <w:r w:rsidR="006B2829">
        <w:rPr>
          <w:sz w:val="28"/>
          <w:szCs w:val="28"/>
          <w:lang w:val="uk-UA"/>
        </w:rPr>
        <w:t>Додатку Д</w:t>
      </w:r>
      <w:r w:rsidRPr="008E7871">
        <w:rPr>
          <w:sz w:val="28"/>
          <w:szCs w:val="28"/>
          <w:lang w:val="uk-UA"/>
        </w:rPr>
        <w:t xml:space="preserve"> наведені розрахунки показників ділової активності ВАТ «Сумський завод «Насосенергомаш»</w:t>
      </w:r>
      <w:r w:rsidR="004A00E6">
        <w:rPr>
          <w:sz w:val="28"/>
          <w:szCs w:val="28"/>
          <w:lang w:val="uk-UA"/>
        </w:rPr>
        <w:t xml:space="preserve"> та ВАТ «Свеський насосний завод»</w:t>
      </w:r>
      <w:r w:rsidRPr="008E7871">
        <w:rPr>
          <w:sz w:val="28"/>
          <w:szCs w:val="28"/>
          <w:lang w:val="uk-UA"/>
        </w:rPr>
        <w:t xml:space="preserve"> за 200</w:t>
      </w:r>
      <w:r w:rsidR="004A00E6">
        <w:rPr>
          <w:sz w:val="28"/>
          <w:szCs w:val="28"/>
          <w:lang w:val="uk-UA"/>
        </w:rPr>
        <w:t>7</w:t>
      </w:r>
      <w:r w:rsidRPr="008E7871">
        <w:rPr>
          <w:sz w:val="28"/>
          <w:szCs w:val="28"/>
          <w:lang w:val="uk-UA"/>
        </w:rPr>
        <w:t>-200</w:t>
      </w:r>
      <w:r w:rsidR="004A00E6">
        <w:rPr>
          <w:sz w:val="28"/>
          <w:szCs w:val="28"/>
          <w:lang w:val="uk-UA"/>
        </w:rPr>
        <w:t>9</w:t>
      </w:r>
      <w:r w:rsidRPr="008E7871">
        <w:rPr>
          <w:sz w:val="28"/>
          <w:szCs w:val="28"/>
          <w:lang w:val="uk-UA"/>
        </w:rPr>
        <w:t xml:space="preserve"> роки.</w:t>
      </w:r>
    </w:p>
    <w:p w:rsidR="00A82A21" w:rsidRPr="00F10C44" w:rsidRDefault="006B2829" w:rsidP="00A82A21">
      <w:pPr>
        <w:spacing w:line="360" w:lineRule="auto"/>
        <w:ind w:firstLine="709"/>
        <w:jc w:val="both"/>
        <w:rPr>
          <w:sz w:val="28"/>
          <w:szCs w:val="28"/>
          <w:lang w:val="uk-UA"/>
        </w:rPr>
      </w:pPr>
      <w:r>
        <w:rPr>
          <w:sz w:val="28"/>
          <w:szCs w:val="28"/>
          <w:lang w:val="uk-UA"/>
        </w:rPr>
        <w:t>П</w:t>
      </w:r>
      <w:r w:rsidR="00F10C44">
        <w:rPr>
          <w:sz w:val="28"/>
          <w:szCs w:val="28"/>
          <w:lang w:val="uk-UA"/>
        </w:rPr>
        <w:t xml:space="preserve">роаналізувавши </w:t>
      </w:r>
      <w:r>
        <w:rPr>
          <w:sz w:val="28"/>
          <w:szCs w:val="28"/>
          <w:lang w:val="uk-UA"/>
        </w:rPr>
        <w:t>додаток Д</w:t>
      </w:r>
      <w:r w:rsidR="00F10C44">
        <w:rPr>
          <w:sz w:val="28"/>
          <w:szCs w:val="28"/>
          <w:lang w:val="uk-UA"/>
        </w:rPr>
        <w:t xml:space="preserve"> можна зробити висновок що основний показник який вказує на рівень ділової активності, оборотність капіталу, зріс на </w:t>
      </w:r>
      <w:r w:rsidR="00A82A21" w:rsidRPr="00F10C44">
        <w:rPr>
          <w:sz w:val="28"/>
          <w:szCs w:val="28"/>
          <w:lang w:val="uk-UA"/>
        </w:rPr>
        <w:t>0,105 обороти відносно 2007 року та на 0,940 оборотів порівняно з ВАТ «Свеський насосний завод». Такі зміни свідчать про ефективність вкладення фінансових ресурсів у формуванні активів. Середній термін погашення дебіторської заборгованості зменшився на 1 день і становить 79 днів. Значення цього показника значно зросло у ВАТ «Свеський насосний завод». На кінець 2007 року термін погашення становив 99 днів, на кінець 2009 року – 184 дні. Це вказує на неефективну політику роботи з клієнтами і вилученням коштів з обороту підприємства. У ВАТ «Сумський завод «Насосенергомаш» спостерігається скорочення тривалості операційного та фінансового циклів на 45 та 58 днів відповідно. Це можна вважати позитивною тенденцією. У ВАТ «Свеський насосний завод спостерігається навпаки збільшення операційного та фінансового циклу на 273 та 128 днів відповідно. Це означає що на підприємстві зростає об’єм грошових коштів, які відволікаються на здійснення обороту. Негативним є те що на ВАТ «Сумський завод «Насосенергомаш» знизився період окупності власного капіталу на 6 днів в порівнянні з 2007 роком і становить 2 дні. У ВАТ «Свеський насосний завод» на кінець 2007 року період окупності власного капіталу становив 18 днів, а на кінець 2009 року підприємство вже не може окупити свій власний капітал. В порівнянні з ВАТ «Свеський насосний завод» наше досліджуване підприємство має гарні показники і має тенденцію в подальшому покращити їх, в той час як підприємство-конкурент все більш втрачає свою платоспроможність.</w:t>
      </w:r>
    </w:p>
    <w:p w:rsidR="00BF28B3" w:rsidRPr="008E7871" w:rsidRDefault="00BF28B3" w:rsidP="00C62000">
      <w:pPr>
        <w:spacing w:line="360" w:lineRule="auto"/>
        <w:ind w:firstLine="709"/>
        <w:jc w:val="both"/>
        <w:rPr>
          <w:color w:val="000000"/>
          <w:sz w:val="28"/>
          <w:szCs w:val="28"/>
          <w:lang w:val="uk-UA"/>
        </w:rPr>
      </w:pPr>
      <w:r w:rsidRPr="008E7871">
        <w:rPr>
          <w:color w:val="000000"/>
          <w:sz w:val="28"/>
          <w:szCs w:val="28"/>
          <w:lang w:val="uk-UA"/>
        </w:rPr>
        <w:t>Показники рентабельності характеризують ефективність роботи підприємства в цілому, дохідність різних напрямків діяльності, окупність витрат і т.д. Оцінка прибутковості діяльності ВАТ «Сумський завод «Насосенергомаш»</w:t>
      </w:r>
      <w:r w:rsidR="00B21912">
        <w:rPr>
          <w:color w:val="000000"/>
          <w:sz w:val="28"/>
          <w:szCs w:val="28"/>
          <w:lang w:val="uk-UA"/>
        </w:rPr>
        <w:t xml:space="preserve"> та ВАТ «Свеський насосний завод»</w:t>
      </w:r>
      <w:r w:rsidRPr="008E7871">
        <w:rPr>
          <w:color w:val="000000"/>
          <w:sz w:val="28"/>
          <w:szCs w:val="28"/>
          <w:lang w:val="uk-UA"/>
        </w:rPr>
        <w:t xml:space="preserve"> представлено в </w:t>
      </w:r>
      <w:r w:rsidR="006B2829">
        <w:rPr>
          <w:color w:val="000000"/>
          <w:sz w:val="28"/>
          <w:szCs w:val="28"/>
          <w:lang w:val="uk-UA"/>
        </w:rPr>
        <w:t>Додатку Ж</w:t>
      </w:r>
      <w:r w:rsidRPr="008E7871">
        <w:rPr>
          <w:color w:val="000000"/>
          <w:sz w:val="28"/>
          <w:szCs w:val="28"/>
          <w:lang w:val="uk-UA"/>
        </w:rPr>
        <w:t>.</w:t>
      </w:r>
    </w:p>
    <w:p w:rsidR="00AA192B" w:rsidRPr="00AA192B" w:rsidRDefault="006B2829" w:rsidP="00AA192B">
      <w:pPr>
        <w:tabs>
          <w:tab w:val="left" w:pos="4170"/>
        </w:tabs>
        <w:spacing w:line="360" w:lineRule="auto"/>
        <w:ind w:firstLine="709"/>
        <w:jc w:val="both"/>
        <w:rPr>
          <w:color w:val="000000"/>
          <w:sz w:val="28"/>
          <w:szCs w:val="28"/>
          <w:lang w:val="uk-UA"/>
        </w:rPr>
      </w:pPr>
      <w:r>
        <w:rPr>
          <w:color w:val="000000"/>
          <w:sz w:val="28"/>
          <w:szCs w:val="28"/>
          <w:lang w:val="uk-UA"/>
        </w:rPr>
        <w:t>Д</w:t>
      </w:r>
      <w:r w:rsidR="00AA192B" w:rsidRPr="00AA192B">
        <w:rPr>
          <w:color w:val="000000"/>
          <w:sz w:val="28"/>
          <w:szCs w:val="28"/>
          <w:lang w:val="uk-UA"/>
        </w:rPr>
        <w:t xml:space="preserve">ані </w:t>
      </w:r>
      <w:r>
        <w:rPr>
          <w:color w:val="000000"/>
          <w:sz w:val="28"/>
          <w:szCs w:val="28"/>
          <w:lang w:val="uk-UA"/>
        </w:rPr>
        <w:t>Додатку Ж</w:t>
      </w:r>
      <w:r w:rsidR="00AA192B" w:rsidRPr="00AA192B">
        <w:rPr>
          <w:color w:val="000000"/>
          <w:sz w:val="28"/>
          <w:szCs w:val="28"/>
          <w:lang w:val="uk-UA"/>
        </w:rPr>
        <w:t xml:space="preserve"> дають змогу побачити що прибутковість підприємства в порівнянні з 2007 роком значно підвищилася. Із 100 грн., які вкладені в активи, підприємство одержало прибутку більше на 13 грн. Більш значним було зростання ефективності використання власного капіталу. Замість 13,25 грн. прибутку, який був одержаний з 100 грн. власного капіталу в 2007 році, дохідність зі 100 грн. коштів, які вкладені у власний капітал у 2009 році, склала 44,7 грн. Рентабельність матеріальних оборотних активів порівняно з 2007 роком також зросла на 52,5 грн. і становить у 2009 році 73,3 грн. Також підвищилась прибутковість трудових ресурсів, на 100 грн. вкладених в робочу силу було отримано 115,9 грн. прибутку, що на 271% більше ніж в 2007 році. Розглянувши показники рентабельності підприємства ВАТ «Свеський насосний завод» можна зробити висновок що за 3 роки підприємство повністю стало збитковим. На 100 грн., вкладених в активи підприємство отримало в 2009 році 0,02 грн. збитку, що на 3,89 грн. менше ніж у 2007 році. На кожні 100 грн. витрачених на персонал ВАТ «Свеський насосний завод» отримав 58,4 грн. збитку.  Після аналізу підприємств конкурентів можна побачити що ВАТ «Сумський завод «Насосенергомаш» має гарну можливість для подальшого розвитку, так як всі показники прибуткові і є можливість для подальшого розвитку. ВАТ «Свеський насосний завод» по всім критеріям втратив свою прибутковість, що може призвести до ліквідації підприємства.</w:t>
      </w:r>
    </w:p>
    <w:p w:rsidR="00F10C44" w:rsidRPr="00AA192B" w:rsidRDefault="00F10C44" w:rsidP="00AA192B">
      <w:pPr>
        <w:spacing w:line="360" w:lineRule="auto"/>
        <w:ind w:firstLine="709"/>
        <w:jc w:val="both"/>
        <w:rPr>
          <w:color w:val="000000"/>
          <w:sz w:val="28"/>
          <w:szCs w:val="28"/>
        </w:rPr>
      </w:pPr>
    </w:p>
    <w:p w:rsidR="004E065A" w:rsidRPr="008E7871" w:rsidRDefault="004E065A" w:rsidP="00C62000">
      <w:pPr>
        <w:spacing w:line="360" w:lineRule="auto"/>
        <w:ind w:firstLine="709"/>
        <w:jc w:val="both"/>
        <w:rPr>
          <w:color w:val="000000"/>
          <w:sz w:val="28"/>
          <w:szCs w:val="28"/>
          <w:lang w:val="uk-UA"/>
        </w:rPr>
      </w:pPr>
    </w:p>
    <w:p w:rsidR="00BF28B3" w:rsidRPr="008E7871" w:rsidRDefault="00BF28B3" w:rsidP="00B21912">
      <w:pPr>
        <w:pStyle w:val="2"/>
        <w:spacing w:before="0" w:after="0" w:line="360" w:lineRule="auto"/>
        <w:ind w:firstLine="709"/>
        <w:rPr>
          <w:rFonts w:ascii="Times New Roman" w:hAnsi="Times New Roman"/>
          <w:i w:val="0"/>
          <w:lang w:val="uk-UA"/>
        </w:rPr>
      </w:pPr>
      <w:bookmarkStart w:id="13" w:name="_Toc232825603"/>
      <w:bookmarkStart w:id="14" w:name="_Toc280122462"/>
      <w:r w:rsidRPr="008E7871">
        <w:rPr>
          <w:rFonts w:ascii="Times New Roman" w:hAnsi="Times New Roman"/>
          <w:i w:val="0"/>
          <w:lang w:val="uk-UA"/>
        </w:rPr>
        <w:t>2.3. Оцінка ефективності використання фінансових ресурсів</w:t>
      </w:r>
      <w:bookmarkEnd w:id="13"/>
      <w:r w:rsidR="003E5C35" w:rsidRPr="008E7871">
        <w:rPr>
          <w:rFonts w:ascii="Times New Roman" w:hAnsi="Times New Roman"/>
          <w:i w:val="0"/>
          <w:lang w:val="uk-UA"/>
        </w:rPr>
        <w:t xml:space="preserve"> </w:t>
      </w:r>
      <w:r w:rsidR="00B21912">
        <w:rPr>
          <w:rFonts w:ascii="Times New Roman" w:hAnsi="Times New Roman"/>
          <w:i w:val="0"/>
          <w:lang w:val="uk-UA"/>
        </w:rPr>
        <w:t>підприємства</w:t>
      </w:r>
      <w:bookmarkEnd w:id="14"/>
    </w:p>
    <w:p w:rsidR="003E5C35" w:rsidRPr="008E7871" w:rsidRDefault="003E5C35" w:rsidP="00C62000">
      <w:pPr>
        <w:pStyle w:val="230"/>
        <w:spacing w:line="360" w:lineRule="auto"/>
        <w:ind w:firstLine="709"/>
        <w:rPr>
          <w:sz w:val="28"/>
          <w:szCs w:val="28"/>
        </w:rPr>
      </w:pPr>
    </w:p>
    <w:p w:rsidR="004E065A" w:rsidRPr="008E7871" w:rsidRDefault="004E065A" w:rsidP="00C62000">
      <w:pPr>
        <w:pStyle w:val="230"/>
        <w:spacing w:line="360" w:lineRule="auto"/>
        <w:ind w:firstLine="709"/>
        <w:rPr>
          <w:sz w:val="28"/>
          <w:szCs w:val="28"/>
        </w:rPr>
      </w:pPr>
      <w:r w:rsidRPr="008E7871">
        <w:rPr>
          <w:sz w:val="28"/>
          <w:szCs w:val="28"/>
        </w:rPr>
        <w:t>Під час подальшого аналізу необхідно вивчити динаміку і структуру власного та позикового капіталу, з’ясувати причини змін окремих їх складових і дати оцінку цим змінам за аналізований період.</w:t>
      </w:r>
    </w:p>
    <w:p w:rsidR="00BF28B3" w:rsidRDefault="00BF28B3" w:rsidP="00C62000">
      <w:pPr>
        <w:spacing w:line="360" w:lineRule="auto"/>
        <w:ind w:firstLine="709"/>
        <w:jc w:val="both"/>
        <w:rPr>
          <w:sz w:val="28"/>
          <w:szCs w:val="28"/>
          <w:lang w:val="uk-UA"/>
        </w:rPr>
      </w:pPr>
      <w:r w:rsidRPr="008E7871">
        <w:rPr>
          <w:sz w:val="28"/>
          <w:szCs w:val="28"/>
          <w:lang w:val="uk-UA"/>
        </w:rPr>
        <w:t>Розглянемо фактори, які вплинули на формування власного капіталу. Для цього складемо спеціальну аналітичну таблицю (табл</w:t>
      </w:r>
      <w:r w:rsidR="004E065A" w:rsidRPr="008E7871">
        <w:rPr>
          <w:sz w:val="28"/>
          <w:szCs w:val="28"/>
          <w:lang w:val="uk-UA"/>
        </w:rPr>
        <w:t>.</w:t>
      </w:r>
      <w:r w:rsidRPr="008E7871">
        <w:rPr>
          <w:sz w:val="28"/>
          <w:szCs w:val="28"/>
          <w:lang w:val="uk-UA"/>
        </w:rPr>
        <w:t xml:space="preserve"> 2.1</w:t>
      </w:r>
      <w:r w:rsidR="006B2829">
        <w:rPr>
          <w:sz w:val="28"/>
          <w:szCs w:val="28"/>
          <w:lang w:val="uk-UA"/>
        </w:rPr>
        <w:t>2</w:t>
      </w:r>
      <w:r w:rsidRPr="008E7871">
        <w:rPr>
          <w:sz w:val="28"/>
          <w:szCs w:val="28"/>
          <w:lang w:val="uk-UA"/>
        </w:rPr>
        <w:t>)</w:t>
      </w:r>
      <w:r w:rsidR="001154AD">
        <w:rPr>
          <w:sz w:val="28"/>
          <w:szCs w:val="28"/>
          <w:lang w:val="uk-UA"/>
        </w:rPr>
        <w:t>.</w:t>
      </w:r>
    </w:p>
    <w:p w:rsidR="001154AD" w:rsidRPr="008E7871" w:rsidRDefault="001154AD" w:rsidP="00C62000">
      <w:pPr>
        <w:spacing w:line="360" w:lineRule="auto"/>
        <w:ind w:firstLine="709"/>
        <w:jc w:val="both"/>
        <w:rPr>
          <w:sz w:val="28"/>
          <w:szCs w:val="28"/>
          <w:lang w:val="uk-UA"/>
        </w:rPr>
      </w:pPr>
      <w:r w:rsidRPr="008E7871">
        <w:rPr>
          <w:sz w:val="28"/>
          <w:szCs w:val="28"/>
          <w:lang w:val="uk-UA"/>
        </w:rPr>
        <w:t xml:space="preserve">З даних таблиці видно що сума власного капіталу за звітний період зросла на </w:t>
      </w:r>
      <w:r>
        <w:rPr>
          <w:sz w:val="28"/>
          <w:szCs w:val="28"/>
          <w:lang w:val="uk-UA"/>
        </w:rPr>
        <w:t>49053</w:t>
      </w:r>
      <w:r w:rsidRPr="008E7871">
        <w:rPr>
          <w:sz w:val="28"/>
          <w:szCs w:val="28"/>
          <w:lang w:val="uk-UA"/>
        </w:rPr>
        <w:t xml:space="preserve"> тис. грн., або на </w:t>
      </w:r>
      <w:r>
        <w:rPr>
          <w:sz w:val="28"/>
          <w:szCs w:val="28"/>
          <w:lang w:val="uk-UA"/>
        </w:rPr>
        <w:t>155,4</w:t>
      </w:r>
      <w:r w:rsidRPr="008E7871">
        <w:rPr>
          <w:sz w:val="28"/>
          <w:szCs w:val="28"/>
          <w:lang w:val="uk-UA"/>
        </w:rPr>
        <w:t xml:space="preserve">%. Це відбулося за рахунок зростання деяких його складових, а саме: нерозподілений прибуток – на </w:t>
      </w:r>
      <w:r>
        <w:rPr>
          <w:sz w:val="28"/>
          <w:szCs w:val="28"/>
          <w:lang w:val="uk-UA"/>
        </w:rPr>
        <w:t>48992</w:t>
      </w:r>
      <w:r w:rsidRPr="008E7871">
        <w:rPr>
          <w:sz w:val="28"/>
          <w:szCs w:val="28"/>
          <w:lang w:val="uk-UA"/>
        </w:rPr>
        <w:t xml:space="preserve"> тис. грн., резервний капітал – на </w:t>
      </w:r>
      <w:r>
        <w:rPr>
          <w:sz w:val="28"/>
          <w:szCs w:val="28"/>
          <w:lang w:val="uk-UA"/>
        </w:rPr>
        <w:t>254</w:t>
      </w:r>
      <w:r w:rsidRPr="008E7871">
        <w:rPr>
          <w:sz w:val="28"/>
          <w:szCs w:val="28"/>
          <w:lang w:val="uk-UA"/>
        </w:rPr>
        <w:t xml:space="preserve"> тис. грн.</w:t>
      </w:r>
      <w:r>
        <w:rPr>
          <w:sz w:val="28"/>
          <w:szCs w:val="28"/>
          <w:lang w:val="uk-UA"/>
        </w:rPr>
        <w:t>, вилученого капіталу – на 187 тис. грн.</w:t>
      </w:r>
      <w:r w:rsidR="00382323" w:rsidRPr="00382323">
        <w:rPr>
          <w:sz w:val="28"/>
          <w:szCs w:val="28"/>
          <w:lang w:val="uk-UA"/>
        </w:rPr>
        <w:t xml:space="preserve"> </w:t>
      </w:r>
      <w:r w:rsidR="00382323" w:rsidRPr="008E7871">
        <w:rPr>
          <w:sz w:val="28"/>
          <w:szCs w:val="28"/>
          <w:lang w:val="uk-UA"/>
        </w:rPr>
        <w:t xml:space="preserve">Найбільшу питому вагу займає нерозподілений прибуток: </w:t>
      </w:r>
      <w:r w:rsidR="00382323">
        <w:rPr>
          <w:sz w:val="28"/>
          <w:szCs w:val="28"/>
          <w:lang w:val="uk-UA"/>
        </w:rPr>
        <w:t>54,8</w:t>
      </w:r>
      <w:r w:rsidR="00382323" w:rsidRPr="008E7871">
        <w:rPr>
          <w:sz w:val="28"/>
          <w:szCs w:val="28"/>
          <w:lang w:val="uk-UA"/>
        </w:rPr>
        <w:t xml:space="preserve">% на початок періоду, </w:t>
      </w:r>
      <w:r w:rsidR="00382323">
        <w:rPr>
          <w:sz w:val="28"/>
          <w:szCs w:val="28"/>
          <w:lang w:val="uk-UA"/>
        </w:rPr>
        <w:t>70,9</w:t>
      </w:r>
      <w:r w:rsidR="00382323" w:rsidRPr="008E7871">
        <w:rPr>
          <w:sz w:val="28"/>
          <w:szCs w:val="28"/>
          <w:lang w:val="uk-UA"/>
        </w:rPr>
        <w:t>% на кінець періоду.</w:t>
      </w:r>
    </w:p>
    <w:p w:rsidR="00BF28B3" w:rsidRPr="00B21912" w:rsidRDefault="00BF28B3" w:rsidP="00C62000">
      <w:pPr>
        <w:spacing w:line="360" w:lineRule="auto"/>
        <w:ind w:firstLine="709"/>
        <w:jc w:val="right"/>
        <w:rPr>
          <w:i/>
          <w:sz w:val="28"/>
          <w:szCs w:val="28"/>
          <w:lang w:val="uk-UA"/>
        </w:rPr>
      </w:pPr>
      <w:r w:rsidRPr="00B21912">
        <w:rPr>
          <w:i/>
          <w:sz w:val="28"/>
          <w:szCs w:val="28"/>
          <w:lang w:val="uk-UA"/>
        </w:rPr>
        <w:t>Табл</w:t>
      </w:r>
      <w:r w:rsidR="0046099C" w:rsidRPr="00B21912">
        <w:rPr>
          <w:i/>
          <w:sz w:val="28"/>
          <w:szCs w:val="28"/>
          <w:lang w:val="uk-UA"/>
        </w:rPr>
        <w:t>иця</w:t>
      </w:r>
      <w:r w:rsidRPr="00B21912">
        <w:rPr>
          <w:i/>
          <w:sz w:val="28"/>
          <w:szCs w:val="28"/>
          <w:lang w:val="uk-UA"/>
        </w:rPr>
        <w:t xml:space="preserve"> 2.1</w:t>
      </w:r>
      <w:r w:rsidR="006B2829">
        <w:rPr>
          <w:i/>
          <w:sz w:val="28"/>
          <w:szCs w:val="28"/>
          <w:lang w:val="uk-UA"/>
        </w:rPr>
        <w:t>2</w:t>
      </w:r>
      <w:r w:rsidRPr="00B21912">
        <w:rPr>
          <w:i/>
          <w:sz w:val="28"/>
          <w:szCs w:val="28"/>
          <w:lang w:val="uk-UA"/>
        </w:rPr>
        <w:t>.</w:t>
      </w:r>
    </w:p>
    <w:p w:rsidR="00BF28B3" w:rsidRPr="00B21912" w:rsidRDefault="00BF28B3" w:rsidP="00C62000">
      <w:pPr>
        <w:spacing w:line="360" w:lineRule="auto"/>
        <w:ind w:firstLine="709"/>
        <w:jc w:val="center"/>
        <w:rPr>
          <w:b/>
          <w:sz w:val="28"/>
          <w:szCs w:val="28"/>
          <w:lang w:val="uk-UA"/>
        </w:rPr>
      </w:pPr>
      <w:r w:rsidRPr="00B21912">
        <w:rPr>
          <w:b/>
          <w:sz w:val="28"/>
          <w:szCs w:val="28"/>
          <w:lang w:val="uk-UA"/>
        </w:rPr>
        <w:t>Динаміка і структура власного капіталу</w:t>
      </w:r>
      <w:r w:rsidR="00B21912">
        <w:rPr>
          <w:b/>
          <w:sz w:val="28"/>
          <w:szCs w:val="28"/>
          <w:lang w:val="uk-UA"/>
        </w:rPr>
        <w:t xml:space="preserve"> ВАТ «Сумський завод «Насосенергомаш»</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1213"/>
        <w:gridCol w:w="1339"/>
        <w:gridCol w:w="1300"/>
        <w:gridCol w:w="1188"/>
        <w:gridCol w:w="1226"/>
        <w:gridCol w:w="1413"/>
        <w:gridCol w:w="830"/>
      </w:tblGrid>
      <w:tr w:rsidR="00BF28B3" w:rsidRPr="008E7871" w:rsidTr="00BB717E">
        <w:trPr>
          <w:cantSplit/>
          <w:trHeight w:val="1200"/>
          <w:jc w:val="center"/>
        </w:trPr>
        <w:tc>
          <w:tcPr>
            <w:tcW w:w="0" w:type="auto"/>
            <w:shd w:val="clear" w:color="auto" w:fill="FFFFFF"/>
            <w:vAlign w:val="center"/>
          </w:tcPr>
          <w:p w:rsidR="00BF28B3" w:rsidRPr="008E7871" w:rsidRDefault="00BF28B3" w:rsidP="00B21912">
            <w:pPr>
              <w:pStyle w:val="a4"/>
              <w:spacing w:before="0" w:after="0" w:line="240" w:lineRule="auto"/>
              <w:rPr>
                <w:color w:val="auto"/>
                <w:sz w:val="22"/>
                <w:szCs w:val="22"/>
              </w:rPr>
            </w:pPr>
            <w:r w:rsidRPr="008E7871">
              <w:rPr>
                <w:color w:val="auto"/>
                <w:sz w:val="22"/>
                <w:szCs w:val="22"/>
              </w:rPr>
              <w:t>Показники</w:t>
            </w:r>
          </w:p>
        </w:tc>
        <w:tc>
          <w:tcPr>
            <w:tcW w:w="1213" w:type="dxa"/>
            <w:shd w:val="clear" w:color="auto" w:fill="FFFFFF"/>
            <w:vAlign w:val="center"/>
          </w:tcPr>
          <w:p w:rsidR="00BF28B3" w:rsidRPr="008E7871" w:rsidRDefault="00BF28B3" w:rsidP="00B21912">
            <w:pPr>
              <w:pStyle w:val="a4"/>
              <w:spacing w:before="0" w:after="0" w:line="240" w:lineRule="auto"/>
              <w:rPr>
                <w:color w:val="auto"/>
                <w:sz w:val="22"/>
                <w:szCs w:val="22"/>
              </w:rPr>
            </w:pPr>
            <w:r w:rsidRPr="008E7871">
              <w:rPr>
                <w:color w:val="auto"/>
                <w:sz w:val="22"/>
                <w:szCs w:val="22"/>
              </w:rPr>
              <w:t xml:space="preserve">Статутний </w:t>
            </w:r>
            <w:r w:rsidRPr="008E7871">
              <w:rPr>
                <w:color w:val="auto"/>
                <w:sz w:val="22"/>
                <w:szCs w:val="22"/>
              </w:rPr>
              <w:br/>
              <w:t>капітал</w:t>
            </w:r>
          </w:p>
        </w:tc>
        <w:tc>
          <w:tcPr>
            <w:tcW w:w="1339" w:type="dxa"/>
            <w:shd w:val="clear" w:color="auto" w:fill="FFFFFF"/>
            <w:vAlign w:val="center"/>
          </w:tcPr>
          <w:p w:rsidR="00BF28B3" w:rsidRPr="008E7871" w:rsidRDefault="00BF28B3" w:rsidP="00B21912">
            <w:pPr>
              <w:pStyle w:val="a4"/>
              <w:spacing w:before="0" w:after="0" w:line="240" w:lineRule="auto"/>
              <w:rPr>
                <w:color w:val="auto"/>
                <w:sz w:val="22"/>
                <w:szCs w:val="22"/>
              </w:rPr>
            </w:pPr>
            <w:r w:rsidRPr="008E7871">
              <w:rPr>
                <w:color w:val="auto"/>
                <w:sz w:val="22"/>
                <w:szCs w:val="22"/>
              </w:rPr>
              <w:t>Додатковий вкладений капітал</w:t>
            </w:r>
          </w:p>
        </w:tc>
        <w:tc>
          <w:tcPr>
            <w:tcW w:w="0" w:type="auto"/>
            <w:shd w:val="clear" w:color="auto" w:fill="FFFFFF"/>
            <w:vAlign w:val="center"/>
          </w:tcPr>
          <w:p w:rsidR="00BF28B3" w:rsidRPr="008E7871" w:rsidRDefault="00BF28B3" w:rsidP="00B21912">
            <w:pPr>
              <w:pStyle w:val="a4"/>
              <w:spacing w:before="0" w:after="0" w:line="240" w:lineRule="auto"/>
              <w:rPr>
                <w:color w:val="auto"/>
                <w:sz w:val="22"/>
                <w:szCs w:val="22"/>
              </w:rPr>
            </w:pPr>
            <w:r w:rsidRPr="008E7871">
              <w:rPr>
                <w:color w:val="auto"/>
                <w:sz w:val="22"/>
                <w:szCs w:val="22"/>
              </w:rPr>
              <w:t xml:space="preserve">Інший </w:t>
            </w:r>
            <w:r w:rsidRPr="008E7871">
              <w:rPr>
                <w:color w:val="auto"/>
                <w:sz w:val="22"/>
                <w:szCs w:val="22"/>
              </w:rPr>
              <w:br/>
              <w:t xml:space="preserve">додатковий </w:t>
            </w:r>
            <w:r w:rsidRPr="008E7871">
              <w:rPr>
                <w:color w:val="auto"/>
                <w:sz w:val="22"/>
                <w:szCs w:val="22"/>
              </w:rPr>
              <w:br/>
              <w:t>капітал</w:t>
            </w:r>
          </w:p>
        </w:tc>
        <w:tc>
          <w:tcPr>
            <w:tcW w:w="0" w:type="auto"/>
            <w:shd w:val="clear" w:color="auto" w:fill="FFFFFF"/>
            <w:vAlign w:val="center"/>
          </w:tcPr>
          <w:p w:rsidR="00BF28B3" w:rsidRPr="008E7871" w:rsidRDefault="00BF28B3" w:rsidP="00B21912">
            <w:pPr>
              <w:pStyle w:val="a4"/>
              <w:spacing w:before="0" w:after="0" w:line="240" w:lineRule="auto"/>
              <w:rPr>
                <w:color w:val="auto"/>
                <w:sz w:val="22"/>
                <w:szCs w:val="22"/>
              </w:rPr>
            </w:pPr>
            <w:r w:rsidRPr="008E7871">
              <w:rPr>
                <w:color w:val="auto"/>
                <w:sz w:val="22"/>
                <w:szCs w:val="22"/>
              </w:rPr>
              <w:t xml:space="preserve">Резервний </w:t>
            </w:r>
            <w:r w:rsidRPr="008E7871">
              <w:rPr>
                <w:color w:val="auto"/>
                <w:sz w:val="22"/>
                <w:szCs w:val="22"/>
              </w:rPr>
              <w:br/>
              <w:t>капітал</w:t>
            </w:r>
          </w:p>
        </w:tc>
        <w:tc>
          <w:tcPr>
            <w:tcW w:w="0" w:type="auto"/>
            <w:shd w:val="clear" w:color="auto" w:fill="FFFFFF"/>
            <w:vAlign w:val="center"/>
          </w:tcPr>
          <w:p w:rsidR="00BF28B3" w:rsidRPr="008E7871" w:rsidRDefault="00BF28B3" w:rsidP="00B21912">
            <w:pPr>
              <w:pStyle w:val="a4"/>
              <w:spacing w:before="0" w:after="0" w:line="240" w:lineRule="auto"/>
              <w:rPr>
                <w:color w:val="auto"/>
                <w:spacing w:val="-4"/>
                <w:sz w:val="22"/>
                <w:szCs w:val="22"/>
              </w:rPr>
            </w:pPr>
            <w:r w:rsidRPr="008E7871">
              <w:rPr>
                <w:color w:val="auto"/>
                <w:spacing w:val="-4"/>
                <w:sz w:val="22"/>
                <w:szCs w:val="22"/>
              </w:rPr>
              <w:t>Вилучений капітал</w:t>
            </w:r>
          </w:p>
        </w:tc>
        <w:tc>
          <w:tcPr>
            <w:tcW w:w="0" w:type="auto"/>
            <w:shd w:val="clear" w:color="auto" w:fill="FFFFFF"/>
            <w:vAlign w:val="center"/>
          </w:tcPr>
          <w:p w:rsidR="00BF28B3" w:rsidRPr="008E7871" w:rsidRDefault="00BF28B3" w:rsidP="00B21912">
            <w:pPr>
              <w:pStyle w:val="a4"/>
              <w:spacing w:before="0" w:after="0" w:line="240" w:lineRule="auto"/>
              <w:rPr>
                <w:color w:val="auto"/>
                <w:spacing w:val="-4"/>
                <w:sz w:val="22"/>
                <w:szCs w:val="22"/>
              </w:rPr>
            </w:pPr>
            <w:r w:rsidRPr="008E7871">
              <w:rPr>
                <w:color w:val="auto"/>
                <w:spacing w:val="-4"/>
                <w:sz w:val="22"/>
                <w:szCs w:val="22"/>
              </w:rPr>
              <w:t>Нерозподіле</w:t>
            </w:r>
            <w:r w:rsidRPr="008E7871">
              <w:rPr>
                <w:color w:val="auto"/>
                <w:spacing w:val="-4"/>
                <w:sz w:val="22"/>
                <w:szCs w:val="22"/>
              </w:rPr>
              <w:softHyphen/>
              <w:t>ний прибуток</w:t>
            </w:r>
          </w:p>
        </w:tc>
        <w:tc>
          <w:tcPr>
            <w:tcW w:w="0" w:type="auto"/>
            <w:shd w:val="clear" w:color="auto" w:fill="FFFFFF"/>
            <w:vAlign w:val="center"/>
          </w:tcPr>
          <w:p w:rsidR="00BF28B3" w:rsidRPr="008E7871" w:rsidRDefault="00BF28B3" w:rsidP="00B21912">
            <w:pPr>
              <w:pStyle w:val="a4"/>
              <w:spacing w:before="0" w:after="0" w:line="240" w:lineRule="auto"/>
              <w:ind w:left="57"/>
              <w:rPr>
                <w:color w:val="auto"/>
                <w:sz w:val="22"/>
                <w:szCs w:val="22"/>
              </w:rPr>
            </w:pPr>
            <w:r w:rsidRPr="008E7871">
              <w:rPr>
                <w:color w:val="auto"/>
                <w:sz w:val="22"/>
                <w:szCs w:val="22"/>
              </w:rPr>
              <w:t>Разом</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color w:val="auto"/>
                <w:sz w:val="24"/>
                <w:szCs w:val="24"/>
              </w:rPr>
              <w:t>Залишок на початок року</w:t>
            </w:r>
          </w:p>
        </w:tc>
        <w:tc>
          <w:tcPr>
            <w:tcW w:w="1213" w:type="dxa"/>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24722</w:t>
            </w:r>
          </w:p>
        </w:tc>
        <w:tc>
          <w:tcPr>
            <w:tcW w:w="0" w:type="auto"/>
            <w:vAlign w:val="center"/>
          </w:tcPr>
          <w:p w:rsidR="00CE4D28" w:rsidRPr="008E7871" w:rsidRDefault="00CE4D28" w:rsidP="00B21912">
            <w:pPr>
              <w:pStyle w:val="a4"/>
              <w:spacing w:before="0" w:after="0" w:line="240" w:lineRule="auto"/>
              <w:ind w:left="-57" w:right="-57"/>
              <w:rPr>
                <w:color w:val="auto"/>
                <w:spacing w:val="-2"/>
                <w:sz w:val="22"/>
                <w:szCs w:val="22"/>
              </w:rPr>
            </w:pPr>
            <w:r w:rsidRPr="008E7871">
              <w:rPr>
                <w:color w:val="auto"/>
                <w:spacing w:val="-2"/>
                <w:sz w:val="22"/>
                <w:szCs w:val="22"/>
              </w:rPr>
              <w:t>258</w:t>
            </w:r>
          </w:p>
        </w:tc>
        <w:tc>
          <w:tcPr>
            <w:tcW w:w="0" w:type="auto"/>
            <w:vAlign w:val="center"/>
          </w:tcPr>
          <w:p w:rsidR="00CE4D28" w:rsidRPr="008E7871" w:rsidRDefault="00CE4D28" w:rsidP="00B21912">
            <w:pPr>
              <w:pStyle w:val="a4"/>
              <w:spacing w:before="0" w:after="0" w:line="240" w:lineRule="auto"/>
              <w:ind w:left="-57" w:right="-57"/>
              <w:rPr>
                <w:color w:val="auto"/>
                <w:spacing w:val="-2"/>
                <w:sz w:val="22"/>
                <w:szCs w:val="22"/>
              </w:rPr>
            </w:pPr>
            <w:r w:rsidRPr="008E7871">
              <w:rPr>
                <w:color w:val="auto"/>
                <w:spacing w:val="-2"/>
                <w:sz w:val="22"/>
                <w:szCs w:val="22"/>
              </w:rPr>
              <w:t>11048</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4121</w:t>
            </w:r>
          </w:p>
        </w:tc>
        <w:tc>
          <w:tcPr>
            <w:tcW w:w="0" w:type="auto"/>
            <w:vAlign w:val="center"/>
          </w:tcPr>
          <w:p w:rsidR="00CE4D28" w:rsidRPr="008E7871" w:rsidRDefault="00CE4D28" w:rsidP="007B68CB">
            <w:pPr>
              <w:pStyle w:val="a4"/>
              <w:spacing w:before="0" w:after="0" w:line="240" w:lineRule="auto"/>
              <w:ind w:left="-57" w:right="-57"/>
              <w:rPr>
                <w:color w:val="auto"/>
                <w:sz w:val="22"/>
                <w:szCs w:val="22"/>
              </w:rPr>
            </w:pPr>
            <w:r w:rsidRPr="008E7871">
              <w:rPr>
                <w:color w:val="auto"/>
                <w:sz w:val="22"/>
                <w:szCs w:val="22"/>
              </w:rPr>
              <w:t>-</w:t>
            </w:r>
            <w:r w:rsidR="007B68CB">
              <w:rPr>
                <w:color w:val="auto"/>
                <w:sz w:val="22"/>
                <w:szCs w:val="22"/>
              </w:rPr>
              <w:t>100</w:t>
            </w:r>
          </w:p>
        </w:tc>
        <w:tc>
          <w:tcPr>
            <w:tcW w:w="0" w:type="auto"/>
            <w:vAlign w:val="center"/>
          </w:tcPr>
          <w:p w:rsidR="00CE4D28" w:rsidRPr="008E7871" w:rsidRDefault="00CE4D28" w:rsidP="007B68CB">
            <w:pPr>
              <w:pStyle w:val="a4"/>
              <w:spacing w:before="0" w:after="0" w:line="240" w:lineRule="auto"/>
              <w:ind w:left="-57" w:right="-57"/>
              <w:rPr>
                <w:color w:val="auto"/>
                <w:sz w:val="22"/>
                <w:szCs w:val="22"/>
              </w:rPr>
            </w:pPr>
            <w:r w:rsidRPr="008E7871">
              <w:rPr>
                <w:color w:val="auto"/>
                <w:sz w:val="22"/>
                <w:szCs w:val="22"/>
              </w:rPr>
              <w:t>4</w:t>
            </w:r>
            <w:r w:rsidR="007B68CB">
              <w:rPr>
                <w:color w:val="auto"/>
                <w:sz w:val="22"/>
                <w:szCs w:val="22"/>
              </w:rPr>
              <w:t>8543</w:t>
            </w:r>
          </w:p>
        </w:tc>
        <w:tc>
          <w:tcPr>
            <w:tcW w:w="0" w:type="auto"/>
            <w:vAlign w:val="center"/>
          </w:tcPr>
          <w:p w:rsidR="00CE4D28" w:rsidRPr="008E7871" w:rsidRDefault="00CE4D28" w:rsidP="007B68CB">
            <w:pPr>
              <w:pStyle w:val="a4"/>
              <w:spacing w:before="0" w:after="0" w:line="240" w:lineRule="auto"/>
              <w:ind w:left="-57" w:right="-57"/>
              <w:rPr>
                <w:color w:val="auto"/>
                <w:sz w:val="22"/>
                <w:szCs w:val="22"/>
              </w:rPr>
            </w:pPr>
            <w:r w:rsidRPr="008E7871">
              <w:rPr>
                <w:color w:val="auto"/>
                <w:sz w:val="22"/>
                <w:szCs w:val="22"/>
              </w:rPr>
              <w:t>8</w:t>
            </w:r>
            <w:r w:rsidR="007B68CB">
              <w:rPr>
                <w:color w:val="auto"/>
                <w:sz w:val="22"/>
                <w:szCs w:val="22"/>
              </w:rPr>
              <w:t>8592</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color w:val="auto"/>
                <w:sz w:val="24"/>
                <w:szCs w:val="24"/>
              </w:rPr>
              <w:t>Питома вага</w:t>
            </w:r>
          </w:p>
        </w:tc>
        <w:tc>
          <w:tcPr>
            <w:tcW w:w="1213" w:type="dxa"/>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27,9</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0,3</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12,5</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4,7</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-0,1</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54,8</w:t>
            </w:r>
          </w:p>
        </w:tc>
        <w:tc>
          <w:tcPr>
            <w:tcW w:w="0" w:type="auto"/>
            <w:vAlign w:val="center"/>
          </w:tcPr>
          <w:p w:rsidR="00CE4D28" w:rsidRPr="008E7871" w:rsidRDefault="00CE4D28" w:rsidP="00B21912">
            <w:pPr>
              <w:pStyle w:val="a4"/>
              <w:spacing w:before="0" w:after="0" w:line="240" w:lineRule="auto"/>
              <w:ind w:right="-57"/>
              <w:rPr>
                <w:color w:val="auto"/>
                <w:sz w:val="22"/>
                <w:szCs w:val="22"/>
              </w:rPr>
            </w:pPr>
            <w:r w:rsidRPr="008E7871">
              <w:rPr>
                <w:color w:val="auto"/>
                <w:sz w:val="22"/>
                <w:szCs w:val="22"/>
              </w:rPr>
              <w:t>100</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color w:val="auto"/>
                <w:sz w:val="24"/>
                <w:szCs w:val="24"/>
              </w:rPr>
              <w:t>Чистий прибуток за звітний рік, тис. грн</w:t>
            </w:r>
          </w:p>
        </w:tc>
        <w:tc>
          <w:tcPr>
            <w:tcW w:w="1213" w:type="dxa"/>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51549</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51549</w:t>
            </w:r>
          </w:p>
        </w:tc>
      </w:tr>
      <w:tr w:rsidR="007B68CB" w:rsidRPr="008E7871" w:rsidTr="00CE4D28">
        <w:trPr>
          <w:cantSplit/>
          <w:jc w:val="center"/>
        </w:trPr>
        <w:tc>
          <w:tcPr>
            <w:tcW w:w="0" w:type="auto"/>
            <w:vAlign w:val="center"/>
          </w:tcPr>
          <w:p w:rsidR="007B68CB" w:rsidRPr="008E7871" w:rsidRDefault="007B68CB" w:rsidP="00B21912">
            <w:pPr>
              <w:pStyle w:val="a4"/>
              <w:spacing w:before="0" w:after="0" w:line="240" w:lineRule="auto"/>
              <w:jc w:val="left"/>
              <w:rPr>
                <w:rStyle w:val="apple-style-span"/>
                <w:color w:val="auto"/>
                <w:sz w:val="24"/>
                <w:szCs w:val="24"/>
              </w:rPr>
            </w:pPr>
            <w:r>
              <w:rPr>
                <w:rStyle w:val="apple-style-span"/>
                <w:color w:val="auto"/>
                <w:sz w:val="24"/>
                <w:szCs w:val="24"/>
              </w:rPr>
              <w:t>Перепродаж викуплених акцій</w:t>
            </w:r>
          </w:p>
        </w:tc>
        <w:tc>
          <w:tcPr>
            <w:tcW w:w="1213" w:type="dxa"/>
            <w:vAlign w:val="center"/>
          </w:tcPr>
          <w:p w:rsidR="007B68CB" w:rsidRPr="008E7871" w:rsidRDefault="007B68CB" w:rsidP="00B21912">
            <w:pPr>
              <w:pStyle w:val="a4"/>
              <w:spacing w:before="0" w:after="0" w:line="240" w:lineRule="auto"/>
              <w:ind w:left="-57" w:right="-57"/>
              <w:rPr>
                <w:color w:val="auto"/>
                <w:sz w:val="22"/>
                <w:szCs w:val="22"/>
              </w:rPr>
            </w:pPr>
            <w:r>
              <w:rPr>
                <w:color w:val="auto"/>
                <w:sz w:val="22"/>
                <w:szCs w:val="22"/>
              </w:rPr>
              <w:t>-</w:t>
            </w:r>
          </w:p>
        </w:tc>
        <w:tc>
          <w:tcPr>
            <w:tcW w:w="0" w:type="auto"/>
            <w:vAlign w:val="center"/>
          </w:tcPr>
          <w:p w:rsidR="007B68CB" w:rsidRPr="008E7871" w:rsidRDefault="007B68CB" w:rsidP="00B21912">
            <w:pPr>
              <w:pStyle w:val="a4"/>
              <w:spacing w:before="0" w:after="0" w:line="240" w:lineRule="auto"/>
              <w:ind w:left="-57" w:right="-57"/>
              <w:rPr>
                <w:color w:val="auto"/>
                <w:sz w:val="22"/>
                <w:szCs w:val="22"/>
              </w:rPr>
            </w:pPr>
            <w:r>
              <w:rPr>
                <w:color w:val="auto"/>
                <w:sz w:val="22"/>
                <w:szCs w:val="22"/>
              </w:rPr>
              <w:t>-</w:t>
            </w:r>
          </w:p>
        </w:tc>
        <w:tc>
          <w:tcPr>
            <w:tcW w:w="0" w:type="auto"/>
            <w:vAlign w:val="center"/>
          </w:tcPr>
          <w:p w:rsidR="007B68CB" w:rsidRPr="008E7871" w:rsidRDefault="007B68CB" w:rsidP="00B21912">
            <w:pPr>
              <w:pStyle w:val="a4"/>
              <w:spacing w:before="0" w:after="0" w:line="240" w:lineRule="auto"/>
              <w:ind w:left="-57" w:right="-57"/>
              <w:rPr>
                <w:color w:val="auto"/>
                <w:sz w:val="22"/>
                <w:szCs w:val="22"/>
              </w:rPr>
            </w:pPr>
            <w:r>
              <w:rPr>
                <w:color w:val="auto"/>
                <w:sz w:val="22"/>
                <w:szCs w:val="22"/>
              </w:rPr>
              <w:t>-</w:t>
            </w:r>
          </w:p>
        </w:tc>
        <w:tc>
          <w:tcPr>
            <w:tcW w:w="0" w:type="auto"/>
            <w:vAlign w:val="center"/>
          </w:tcPr>
          <w:p w:rsidR="007B68CB" w:rsidRDefault="007B68CB" w:rsidP="00B21912">
            <w:pPr>
              <w:pStyle w:val="a4"/>
              <w:spacing w:before="0" w:after="0" w:line="240" w:lineRule="auto"/>
              <w:ind w:left="-57" w:right="-57"/>
              <w:rPr>
                <w:color w:val="auto"/>
                <w:sz w:val="22"/>
                <w:szCs w:val="22"/>
              </w:rPr>
            </w:pPr>
            <w:r>
              <w:rPr>
                <w:color w:val="auto"/>
                <w:sz w:val="22"/>
                <w:szCs w:val="22"/>
              </w:rPr>
              <w:t>-</w:t>
            </w:r>
          </w:p>
        </w:tc>
        <w:tc>
          <w:tcPr>
            <w:tcW w:w="0" w:type="auto"/>
            <w:vAlign w:val="center"/>
          </w:tcPr>
          <w:p w:rsidR="007B68CB" w:rsidRPr="008E7871" w:rsidRDefault="007B68CB" w:rsidP="00B21912">
            <w:pPr>
              <w:pStyle w:val="a4"/>
              <w:spacing w:before="0" w:after="0" w:line="240" w:lineRule="auto"/>
              <w:ind w:left="-57" w:right="-57"/>
              <w:rPr>
                <w:color w:val="auto"/>
                <w:sz w:val="22"/>
                <w:szCs w:val="22"/>
              </w:rPr>
            </w:pPr>
            <w:r>
              <w:rPr>
                <w:color w:val="auto"/>
                <w:sz w:val="22"/>
                <w:szCs w:val="22"/>
              </w:rPr>
              <w:t>113</w:t>
            </w:r>
          </w:p>
        </w:tc>
        <w:tc>
          <w:tcPr>
            <w:tcW w:w="0" w:type="auto"/>
            <w:vAlign w:val="center"/>
          </w:tcPr>
          <w:p w:rsidR="007B68CB" w:rsidRPr="008E7871" w:rsidRDefault="007B68CB" w:rsidP="007B68CB">
            <w:pPr>
              <w:pStyle w:val="a4"/>
              <w:spacing w:before="0" w:after="0" w:line="240" w:lineRule="auto"/>
              <w:ind w:left="-57" w:right="-57"/>
              <w:rPr>
                <w:color w:val="auto"/>
                <w:sz w:val="22"/>
                <w:szCs w:val="22"/>
              </w:rPr>
            </w:pPr>
            <w:r>
              <w:rPr>
                <w:color w:val="auto"/>
                <w:sz w:val="22"/>
                <w:szCs w:val="22"/>
              </w:rPr>
              <w:t>-</w:t>
            </w:r>
          </w:p>
        </w:tc>
        <w:tc>
          <w:tcPr>
            <w:tcW w:w="0" w:type="auto"/>
            <w:vAlign w:val="center"/>
          </w:tcPr>
          <w:p w:rsidR="007B68CB" w:rsidRPr="008E7871" w:rsidRDefault="007B68CB" w:rsidP="00B21912">
            <w:pPr>
              <w:pStyle w:val="a4"/>
              <w:spacing w:before="0" w:after="0" w:line="240" w:lineRule="auto"/>
              <w:ind w:left="-57" w:right="-57"/>
              <w:rPr>
                <w:color w:val="auto"/>
                <w:sz w:val="22"/>
                <w:szCs w:val="22"/>
              </w:rPr>
            </w:pPr>
            <w:r>
              <w:rPr>
                <w:color w:val="auto"/>
                <w:sz w:val="22"/>
                <w:szCs w:val="22"/>
              </w:rPr>
              <w:t>113</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rStyle w:val="apple-style-span"/>
                <w:color w:val="auto"/>
                <w:sz w:val="24"/>
                <w:szCs w:val="24"/>
              </w:rPr>
              <w:t>Відрахування до резервного капіталу</w:t>
            </w:r>
          </w:p>
        </w:tc>
        <w:tc>
          <w:tcPr>
            <w:tcW w:w="1213" w:type="dxa"/>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254</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7B68CB">
            <w:pPr>
              <w:pStyle w:val="a4"/>
              <w:spacing w:before="0" w:after="0" w:line="240" w:lineRule="auto"/>
              <w:ind w:left="-57" w:right="-57"/>
              <w:rPr>
                <w:color w:val="auto"/>
                <w:sz w:val="22"/>
                <w:szCs w:val="22"/>
              </w:rPr>
            </w:pPr>
            <w:r w:rsidRPr="008E7871">
              <w:rPr>
                <w:color w:val="auto"/>
                <w:sz w:val="22"/>
                <w:szCs w:val="22"/>
              </w:rPr>
              <w:t>-</w:t>
            </w:r>
            <w:r w:rsidR="007B68CB">
              <w:rPr>
                <w:color w:val="auto"/>
                <w:sz w:val="22"/>
                <w:szCs w:val="22"/>
              </w:rPr>
              <w:t>254</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0</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color w:val="auto"/>
                <w:sz w:val="24"/>
                <w:szCs w:val="24"/>
              </w:rPr>
              <w:t>Вилучення частки в капіталі</w:t>
            </w:r>
          </w:p>
        </w:tc>
        <w:tc>
          <w:tcPr>
            <w:tcW w:w="1213" w:type="dxa"/>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7B68CB">
            <w:pPr>
              <w:pStyle w:val="a4"/>
              <w:spacing w:before="0" w:after="0" w:line="240" w:lineRule="auto"/>
              <w:ind w:left="-57" w:right="-57"/>
              <w:rPr>
                <w:color w:val="auto"/>
                <w:sz w:val="22"/>
                <w:szCs w:val="22"/>
              </w:rPr>
            </w:pPr>
            <w:r w:rsidRPr="008E7871">
              <w:rPr>
                <w:color w:val="auto"/>
                <w:sz w:val="22"/>
                <w:szCs w:val="22"/>
              </w:rPr>
              <w:t>-2</w:t>
            </w:r>
            <w:r w:rsidR="007B68CB">
              <w:rPr>
                <w:color w:val="auto"/>
                <w:sz w:val="22"/>
                <w:szCs w:val="22"/>
              </w:rPr>
              <w:t>6</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w:t>
            </w:r>
          </w:p>
        </w:tc>
        <w:tc>
          <w:tcPr>
            <w:tcW w:w="0" w:type="auto"/>
            <w:vAlign w:val="center"/>
          </w:tcPr>
          <w:p w:rsidR="00CE4D28" w:rsidRPr="008E7871" w:rsidRDefault="00CE4D28" w:rsidP="007B68CB">
            <w:pPr>
              <w:pStyle w:val="a4"/>
              <w:spacing w:before="0" w:after="0" w:line="240" w:lineRule="auto"/>
              <w:ind w:left="-57" w:right="-57"/>
              <w:rPr>
                <w:color w:val="auto"/>
                <w:sz w:val="22"/>
                <w:szCs w:val="22"/>
              </w:rPr>
            </w:pPr>
            <w:r w:rsidRPr="008E7871">
              <w:rPr>
                <w:color w:val="auto"/>
                <w:sz w:val="22"/>
                <w:szCs w:val="22"/>
              </w:rPr>
              <w:t>-2</w:t>
            </w:r>
            <w:r w:rsidR="007B68CB">
              <w:rPr>
                <w:color w:val="auto"/>
                <w:sz w:val="22"/>
                <w:szCs w:val="22"/>
              </w:rPr>
              <w:t>6</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color w:val="auto"/>
                <w:sz w:val="24"/>
                <w:szCs w:val="24"/>
              </w:rPr>
              <w:t>Залишок на кінець року:</w:t>
            </w:r>
          </w:p>
        </w:tc>
        <w:tc>
          <w:tcPr>
            <w:tcW w:w="1213" w:type="dxa"/>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24722</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269</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10757</w:t>
            </w:r>
          </w:p>
        </w:tc>
        <w:tc>
          <w:tcPr>
            <w:tcW w:w="0" w:type="auto"/>
            <w:vAlign w:val="center"/>
          </w:tcPr>
          <w:p w:rsidR="00CE4D28" w:rsidRPr="008E7871" w:rsidRDefault="00CE4D28" w:rsidP="007B68CB">
            <w:pPr>
              <w:pStyle w:val="a4"/>
              <w:spacing w:before="0" w:after="0" w:line="240" w:lineRule="auto"/>
              <w:ind w:left="-57" w:right="-57"/>
              <w:rPr>
                <w:color w:val="auto"/>
                <w:sz w:val="22"/>
                <w:szCs w:val="22"/>
              </w:rPr>
            </w:pPr>
            <w:r w:rsidRPr="008E7871">
              <w:rPr>
                <w:color w:val="auto"/>
                <w:sz w:val="22"/>
                <w:szCs w:val="22"/>
              </w:rPr>
              <w:t>4</w:t>
            </w:r>
            <w:r w:rsidR="007B68CB">
              <w:rPr>
                <w:color w:val="auto"/>
                <w:sz w:val="22"/>
                <w:szCs w:val="22"/>
              </w:rPr>
              <w:t>375</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87</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97535</w:t>
            </w:r>
          </w:p>
        </w:tc>
        <w:tc>
          <w:tcPr>
            <w:tcW w:w="0" w:type="auto"/>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137645</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color w:val="auto"/>
                <w:sz w:val="24"/>
                <w:szCs w:val="24"/>
              </w:rPr>
              <w:t>Питома вага</w:t>
            </w:r>
          </w:p>
        </w:tc>
        <w:tc>
          <w:tcPr>
            <w:tcW w:w="1213" w:type="dxa"/>
            <w:vAlign w:val="center"/>
          </w:tcPr>
          <w:p w:rsidR="00CE4D28" w:rsidRPr="008E7871" w:rsidRDefault="007B68CB" w:rsidP="00B21912">
            <w:pPr>
              <w:pStyle w:val="a4"/>
              <w:spacing w:before="0" w:after="0" w:line="240" w:lineRule="auto"/>
              <w:ind w:left="-57" w:right="-57"/>
              <w:rPr>
                <w:color w:val="auto"/>
                <w:sz w:val="22"/>
                <w:szCs w:val="22"/>
              </w:rPr>
            </w:pPr>
            <w:r>
              <w:rPr>
                <w:color w:val="auto"/>
                <w:sz w:val="22"/>
                <w:szCs w:val="22"/>
              </w:rPr>
              <w:t>18</w:t>
            </w:r>
          </w:p>
        </w:tc>
        <w:tc>
          <w:tcPr>
            <w:tcW w:w="0" w:type="auto"/>
            <w:vAlign w:val="center"/>
          </w:tcPr>
          <w:p w:rsidR="00CE4D28" w:rsidRPr="008E7871" w:rsidRDefault="00CE4D28" w:rsidP="00E5394C">
            <w:pPr>
              <w:pStyle w:val="a4"/>
              <w:spacing w:before="0" w:after="0" w:line="240" w:lineRule="auto"/>
              <w:ind w:left="-57" w:right="-57"/>
              <w:rPr>
                <w:color w:val="auto"/>
                <w:sz w:val="22"/>
                <w:szCs w:val="22"/>
              </w:rPr>
            </w:pPr>
            <w:r w:rsidRPr="008E7871">
              <w:rPr>
                <w:color w:val="auto"/>
                <w:sz w:val="22"/>
                <w:szCs w:val="22"/>
              </w:rPr>
              <w:t>0,</w:t>
            </w:r>
            <w:r w:rsidR="00E5394C">
              <w:rPr>
                <w:color w:val="auto"/>
                <w:sz w:val="22"/>
                <w:szCs w:val="22"/>
              </w:rPr>
              <w:t>2</w:t>
            </w:r>
          </w:p>
        </w:tc>
        <w:tc>
          <w:tcPr>
            <w:tcW w:w="0" w:type="auto"/>
            <w:vAlign w:val="center"/>
          </w:tcPr>
          <w:p w:rsidR="00CE4D28" w:rsidRPr="008E7871" w:rsidRDefault="00E5394C" w:rsidP="00B21912">
            <w:pPr>
              <w:pStyle w:val="a4"/>
              <w:spacing w:before="0" w:after="0" w:line="240" w:lineRule="auto"/>
              <w:ind w:left="-57" w:right="-57"/>
              <w:rPr>
                <w:color w:val="auto"/>
                <w:sz w:val="22"/>
                <w:szCs w:val="22"/>
              </w:rPr>
            </w:pPr>
            <w:r>
              <w:rPr>
                <w:color w:val="auto"/>
                <w:sz w:val="22"/>
                <w:szCs w:val="22"/>
              </w:rPr>
              <w:t>7,8</w:t>
            </w:r>
          </w:p>
        </w:tc>
        <w:tc>
          <w:tcPr>
            <w:tcW w:w="0" w:type="auto"/>
            <w:vAlign w:val="center"/>
          </w:tcPr>
          <w:p w:rsidR="00CE4D28" w:rsidRPr="008E7871" w:rsidRDefault="00E5394C" w:rsidP="00B21912">
            <w:pPr>
              <w:pStyle w:val="a4"/>
              <w:spacing w:before="0" w:after="0" w:line="240" w:lineRule="auto"/>
              <w:ind w:left="-57" w:right="-57"/>
              <w:rPr>
                <w:color w:val="auto"/>
                <w:sz w:val="22"/>
                <w:szCs w:val="22"/>
              </w:rPr>
            </w:pPr>
            <w:r>
              <w:rPr>
                <w:color w:val="auto"/>
                <w:sz w:val="22"/>
                <w:szCs w:val="22"/>
              </w:rPr>
              <w:t>3,2</w:t>
            </w:r>
          </w:p>
        </w:tc>
        <w:tc>
          <w:tcPr>
            <w:tcW w:w="0" w:type="auto"/>
            <w:vAlign w:val="center"/>
          </w:tcPr>
          <w:p w:rsidR="00CE4D28" w:rsidRPr="008E7871" w:rsidRDefault="00CE4D28" w:rsidP="00E5394C">
            <w:pPr>
              <w:pStyle w:val="a4"/>
              <w:spacing w:before="0" w:after="0" w:line="240" w:lineRule="auto"/>
              <w:ind w:left="-57" w:right="-57"/>
              <w:rPr>
                <w:color w:val="auto"/>
                <w:sz w:val="22"/>
                <w:szCs w:val="22"/>
              </w:rPr>
            </w:pPr>
            <w:r w:rsidRPr="008E7871">
              <w:rPr>
                <w:color w:val="auto"/>
                <w:sz w:val="22"/>
                <w:szCs w:val="22"/>
              </w:rPr>
              <w:t>0,</w:t>
            </w:r>
            <w:r w:rsidR="00E5394C">
              <w:rPr>
                <w:color w:val="auto"/>
                <w:sz w:val="22"/>
                <w:szCs w:val="22"/>
              </w:rPr>
              <w:t>06</w:t>
            </w:r>
          </w:p>
        </w:tc>
        <w:tc>
          <w:tcPr>
            <w:tcW w:w="0" w:type="auto"/>
            <w:vAlign w:val="center"/>
          </w:tcPr>
          <w:p w:rsidR="00CE4D28" w:rsidRPr="008E7871" w:rsidRDefault="00E5394C" w:rsidP="00B21912">
            <w:pPr>
              <w:pStyle w:val="a4"/>
              <w:spacing w:before="0" w:after="0" w:line="240" w:lineRule="auto"/>
              <w:ind w:left="-57" w:right="-57"/>
              <w:rPr>
                <w:color w:val="auto"/>
                <w:sz w:val="22"/>
                <w:szCs w:val="22"/>
              </w:rPr>
            </w:pPr>
            <w:r>
              <w:rPr>
                <w:color w:val="auto"/>
                <w:sz w:val="22"/>
                <w:szCs w:val="22"/>
              </w:rPr>
              <w:t>70,9</w:t>
            </w: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100</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color w:val="auto"/>
                <w:sz w:val="24"/>
                <w:szCs w:val="24"/>
              </w:rPr>
              <w:t>Відхилення:</w:t>
            </w:r>
          </w:p>
        </w:tc>
        <w:tc>
          <w:tcPr>
            <w:tcW w:w="1213" w:type="dxa"/>
            <w:vAlign w:val="center"/>
          </w:tcPr>
          <w:p w:rsidR="00CE4D28" w:rsidRPr="008E7871" w:rsidRDefault="00CE4D28" w:rsidP="00B21912">
            <w:pPr>
              <w:pStyle w:val="a4"/>
              <w:spacing w:before="0" w:after="0" w:line="240" w:lineRule="auto"/>
              <w:ind w:left="-57" w:right="-57"/>
              <w:rPr>
                <w:color w:val="auto"/>
                <w:sz w:val="22"/>
                <w:szCs w:val="22"/>
              </w:rPr>
            </w:pP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p>
        </w:tc>
        <w:tc>
          <w:tcPr>
            <w:tcW w:w="0" w:type="auto"/>
            <w:vAlign w:val="center"/>
          </w:tcPr>
          <w:p w:rsidR="00CE4D28" w:rsidRPr="008E7871" w:rsidRDefault="00CE4D28" w:rsidP="00B21912">
            <w:pPr>
              <w:pStyle w:val="a4"/>
              <w:spacing w:before="0" w:after="0" w:line="240" w:lineRule="auto"/>
              <w:ind w:left="-57" w:right="-57"/>
              <w:rPr>
                <w:color w:val="auto"/>
                <w:sz w:val="22"/>
                <w:szCs w:val="22"/>
              </w:rPr>
            </w:pPr>
          </w:p>
        </w:tc>
      </w:tr>
      <w:tr w:rsidR="00CE4D28" w:rsidRPr="008E7871" w:rsidTr="00CE4D28">
        <w:trPr>
          <w:cantSplit/>
          <w:jc w:val="center"/>
        </w:trPr>
        <w:tc>
          <w:tcPr>
            <w:tcW w:w="0" w:type="auto"/>
            <w:vAlign w:val="center"/>
          </w:tcPr>
          <w:p w:rsidR="00CE4D28" w:rsidRPr="008E7871" w:rsidRDefault="00CE1646" w:rsidP="00CE1646">
            <w:pPr>
              <w:pStyle w:val="a4"/>
              <w:spacing w:before="0" w:after="0" w:line="240" w:lineRule="auto"/>
              <w:jc w:val="left"/>
              <w:rPr>
                <w:color w:val="auto"/>
                <w:sz w:val="24"/>
                <w:szCs w:val="24"/>
              </w:rPr>
            </w:pPr>
            <w:r w:rsidRPr="00CE1646">
              <w:rPr>
                <w:color w:val="auto"/>
                <w:sz w:val="24"/>
                <w:szCs w:val="24"/>
              </w:rPr>
              <w:t>-</w:t>
            </w:r>
            <w:r>
              <w:rPr>
                <w:color w:val="auto"/>
                <w:sz w:val="24"/>
                <w:szCs w:val="24"/>
              </w:rPr>
              <w:t xml:space="preserve"> </w:t>
            </w:r>
            <w:r w:rsidR="00CE4D28" w:rsidRPr="008E7871">
              <w:rPr>
                <w:color w:val="auto"/>
                <w:sz w:val="24"/>
                <w:szCs w:val="24"/>
              </w:rPr>
              <w:t>абсол</w:t>
            </w:r>
            <w:r>
              <w:rPr>
                <w:color w:val="auto"/>
                <w:sz w:val="24"/>
                <w:szCs w:val="24"/>
              </w:rPr>
              <w:t>ютне., тис. грн.</w:t>
            </w:r>
          </w:p>
        </w:tc>
        <w:tc>
          <w:tcPr>
            <w:tcW w:w="1213" w:type="dxa"/>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0</w:t>
            </w:r>
          </w:p>
        </w:tc>
        <w:tc>
          <w:tcPr>
            <w:tcW w:w="0" w:type="auto"/>
            <w:vAlign w:val="center"/>
          </w:tcPr>
          <w:p w:rsidR="00CE4D28" w:rsidRPr="008E7871" w:rsidRDefault="00E5394C" w:rsidP="00B21912">
            <w:pPr>
              <w:pStyle w:val="a4"/>
              <w:spacing w:before="0" w:after="0" w:line="240" w:lineRule="auto"/>
              <w:ind w:left="-57" w:right="-57"/>
              <w:rPr>
                <w:color w:val="auto"/>
                <w:sz w:val="22"/>
                <w:szCs w:val="22"/>
              </w:rPr>
            </w:pPr>
            <w:r>
              <w:rPr>
                <w:color w:val="auto"/>
                <w:sz w:val="22"/>
                <w:szCs w:val="22"/>
              </w:rPr>
              <w:t>11</w:t>
            </w:r>
          </w:p>
        </w:tc>
        <w:tc>
          <w:tcPr>
            <w:tcW w:w="0" w:type="auto"/>
            <w:vAlign w:val="center"/>
          </w:tcPr>
          <w:p w:rsidR="00E5394C" w:rsidRPr="008E7871" w:rsidRDefault="00E5394C" w:rsidP="00E5394C">
            <w:pPr>
              <w:pStyle w:val="a4"/>
              <w:spacing w:before="0" w:after="0" w:line="240" w:lineRule="auto"/>
              <w:ind w:left="-57" w:right="-57"/>
              <w:rPr>
                <w:color w:val="auto"/>
                <w:sz w:val="22"/>
                <w:szCs w:val="22"/>
              </w:rPr>
            </w:pPr>
            <w:r>
              <w:rPr>
                <w:color w:val="auto"/>
                <w:sz w:val="22"/>
                <w:szCs w:val="22"/>
              </w:rPr>
              <w:t>-291</w:t>
            </w:r>
          </w:p>
        </w:tc>
        <w:tc>
          <w:tcPr>
            <w:tcW w:w="0" w:type="auto"/>
            <w:vAlign w:val="center"/>
          </w:tcPr>
          <w:p w:rsidR="00CE4D28" w:rsidRPr="008E7871" w:rsidRDefault="00E5394C" w:rsidP="00B21912">
            <w:pPr>
              <w:pStyle w:val="a4"/>
              <w:spacing w:before="0" w:after="0" w:line="240" w:lineRule="auto"/>
              <w:ind w:left="-57" w:right="-57"/>
              <w:rPr>
                <w:color w:val="auto"/>
                <w:sz w:val="22"/>
                <w:szCs w:val="22"/>
              </w:rPr>
            </w:pPr>
            <w:r>
              <w:rPr>
                <w:color w:val="auto"/>
                <w:sz w:val="22"/>
                <w:szCs w:val="22"/>
              </w:rPr>
              <w:t>254</w:t>
            </w:r>
          </w:p>
        </w:tc>
        <w:tc>
          <w:tcPr>
            <w:tcW w:w="0" w:type="auto"/>
            <w:vAlign w:val="center"/>
          </w:tcPr>
          <w:p w:rsidR="00CE4D28" w:rsidRPr="008E7871" w:rsidRDefault="00E5394C" w:rsidP="00E5394C">
            <w:pPr>
              <w:pStyle w:val="a4"/>
              <w:spacing w:before="0" w:after="0" w:line="240" w:lineRule="auto"/>
              <w:ind w:left="-57" w:right="-57"/>
              <w:rPr>
                <w:color w:val="auto"/>
                <w:sz w:val="22"/>
                <w:szCs w:val="22"/>
              </w:rPr>
            </w:pPr>
            <w:r>
              <w:rPr>
                <w:color w:val="auto"/>
                <w:sz w:val="22"/>
                <w:szCs w:val="22"/>
              </w:rPr>
              <w:t>187</w:t>
            </w:r>
          </w:p>
        </w:tc>
        <w:tc>
          <w:tcPr>
            <w:tcW w:w="0" w:type="auto"/>
            <w:vAlign w:val="center"/>
          </w:tcPr>
          <w:p w:rsidR="00CE4D28" w:rsidRPr="008E7871" w:rsidRDefault="00CE1646" w:rsidP="00B21912">
            <w:pPr>
              <w:pStyle w:val="a4"/>
              <w:spacing w:before="0" w:after="0" w:line="240" w:lineRule="auto"/>
              <w:ind w:left="-57" w:right="-57"/>
              <w:rPr>
                <w:color w:val="auto"/>
                <w:sz w:val="22"/>
                <w:szCs w:val="22"/>
              </w:rPr>
            </w:pPr>
            <w:r>
              <w:rPr>
                <w:color w:val="auto"/>
                <w:sz w:val="22"/>
                <w:szCs w:val="22"/>
              </w:rPr>
              <w:t>48992</w:t>
            </w:r>
          </w:p>
        </w:tc>
        <w:tc>
          <w:tcPr>
            <w:tcW w:w="0" w:type="auto"/>
            <w:vAlign w:val="center"/>
          </w:tcPr>
          <w:p w:rsidR="00CE4D28" w:rsidRPr="008E7871" w:rsidRDefault="00CE1646" w:rsidP="00B21912">
            <w:pPr>
              <w:pStyle w:val="a4"/>
              <w:spacing w:before="0" w:after="0" w:line="240" w:lineRule="auto"/>
              <w:ind w:left="-57" w:right="-57"/>
              <w:rPr>
                <w:color w:val="auto"/>
                <w:sz w:val="22"/>
                <w:szCs w:val="22"/>
              </w:rPr>
            </w:pPr>
            <w:r>
              <w:rPr>
                <w:color w:val="auto"/>
                <w:sz w:val="22"/>
                <w:szCs w:val="22"/>
              </w:rPr>
              <w:t>49053</w:t>
            </w:r>
          </w:p>
        </w:tc>
      </w:tr>
      <w:tr w:rsidR="00CE4D28" w:rsidRPr="008E7871" w:rsidTr="00CE4D28">
        <w:trPr>
          <w:cantSplit/>
          <w:jc w:val="center"/>
        </w:trPr>
        <w:tc>
          <w:tcPr>
            <w:tcW w:w="0" w:type="auto"/>
            <w:vAlign w:val="center"/>
          </w:tcPr>
          <w:p w:rsidR="00CE4D28" w:rsidRPr="008E7871" w:rsidRDefault="00CE4D28" w:rsidP="00B21912">
            <w:pPr>
              <w:pStyle w:val="a4"/>
              <w:spacing w:before="0" w:after="0" w:line="240" w:lineRule="auto"/>
              <w:jc w:val="left"/>
              <w:rPr>
                <w:color w:val="auto"/>
                <w:sz w:val="24"/>
                <w:szCs w:val="24"/>
              </w:rPr>
            </w:pPr>
            <w:r w:rsidRPr="008E7871">
              <w:rPr>
                <w:color w:val="auto"/>
                <w:sz w:val="24"/>
                <w:szCs w:val="24"/>
              </w:rPr>
              <w:t>- відносне, %</w:t>
            </w:r>
          </w:p>
        </w:tc>
        <w:tc>
          <w:tcPr>
            <w:tcW w:w="1213" w:type="dxa"/>
            <w:vAlign w:val="center"/>
          </w:tcPr>
          <w:p w:rsidR="00CE4D28" w:rsidRPr="008E7871" w:rsidRDefault="00CE4D28" w:rsidP="00B21912">
            <w:pPr>
              <w:pStyle w:val="a4"/>
              <w:spacing w:before="0" w:after="0" w:line="240" w:lineRule="auto"/>
              <w:ind w:left="-57" w:right="-57"/>
              <w:rPr>
                <w:color w:val="auto"/>
                <w:sz w:val="22"/>
                <w:szCs w:val="22"/>
              </w:rPr>
            </w:pPr>
            <w:r w:rsidRPr="008E7871">
              <w:rPr>
                <w:color w:val="auto"/>
                <w:sz w:val="22"/>
                <w:szCs w:val="22"/>
              </w:rPr>
              <w:t>100</w:t>
            </w:r>
          </w:p>
        </w:tc>
        <w:tc>
          <w:tcPr>
            <w:tcW w:w="0" w:type="auto"/>
            <w:vAlign w:val="center"/>
          </w:tcPr>
          <w:p w:rsidR="00CE4D28" w:rsidRPr="008E7871" w:rsidRDefault="00CE4D28" w:rsidP="00E5394C">
            <w:pPr>
              <w:pStyle w:val="a4"/>
              <w:spacing w:before="0" w:after="0" w:line="240" w:lineRule="auto"/>
              <w:ind w:left="-57" w:right="-57"/>
              <w:rPr>
                <w:color w:val="auto"/>
                <w:sz w:val="22"/>
                <w:szCs w:val="22"/>
              </w:rPr>
            </w:pPr>
            <w:r w:rsidRPr="008E7871">
              <w:rPr>
                <w:color w:val="auto"/>
                <w:sz w:val="22"/>
                <w:szCs w:val="22"/>
              </w:rPr>
              <w:t>1</w:t>
            </w:r>
            <w:r w:rsidR="00E5394C">
              <w:rPr>
                <w:color w:val="auto"/>
                <w:sz w:val="22"/>
                <w:szCs w:val="22"/>
              </w:rPr>
              <w:t>04,2</w:t>
            </w:r>
          </w:p>
        </w:tc>
        <w:tc>
          <w:tcPr>
            <w:tcW w:w="0" w:type="auto"/>
            <w:vAlign w:val="center"/>
          </w:tcPr>
          <w:p w:rsidR="00CE4D28" w:rsidRPr="008E7871" w:rsidRDefault="00E5394C" w:rsidP="00B21912">
            <w:pPr>
              <w:pStyle w:val="a4"/>
              <w:spacing w:before="0" w:after="0" w:line="240" w:lineRule="auto"/>
              <w:ind w:left="-57" w:right="-57"/>
              <w:rPr>
                <w:color w:val="auto"/>
                <w:sz w:val="22"/>
                <w:szCs w:val="22"/>
              </w:rPr>
            </w:pPr>
            <w:r>
              <w:rPr>
                <w:color w:val="auto"/>
                <w:sz w:val="22"/>
                <w:szCs w:val="22"/>
              </w:rPr>
              <w:t>97,4</w:t>
            </w:r>
          </w:p>
        </w:tc>
        <w:tc>
          <w:tcPr>
            <w:tcW w:w="0" w:type="auto"/>
            <w:vAlign w:val="center"/>
          </w:tcPr>
          <w:p w:rsidR="00CE4D28" w:rsidRPr="008E7871" w:rsidRDefault="00E5394C" w:rsidP="00B21912">
            <w:pPr>
              <w:pStyle w:val="a4"/>
              <w:spacing w:before="0" w:after="0" w:line="240" w:lineRule="auto"/>
              <w:ind w:left="-57" w:right="-57"/>
              <w:rPr>
                <w:color w:val="auto"/>
                <w:sz w:val="22"/>
                <w:szCs w:val="22"/>
              </w:rPr>
            </w:pPr>
            <w:r>
              <w:rPr>
                <w:color w:val="auto"/>
                <w:sz w:val="22"/>
                <w:szCs w:val="22"/>
              </w:rPr>
              <w:t>106,2</w:t>
            </w:r>
          </w:p>
        </w:tc>
        <w:tc>
          <w:tcPr>
            <w:tcW w:w="0" w:type="auto"/>
            <w:vAlign w:val="center"/>
          </w:tcPr>
          <w:p w:rsidR="00CE4D28" w:rsidRPr="008E7871" w:rsidRDefault="00CE1646" w:rsidP="00CE1646">
            <w:pPr>
              <w:pStyle w:val="a4"/>
              <w:spacing w:before="0" w:after="0" w:line="240" w:lineRule="auto"/>
              <w:ind w:left="-57" w:right="-57"/>
              <w:rPr>
                <w:color w:val="auto"/>
                <w:sz w:val="22"/>
                <w:szCs w:val="22"/>
              </w:rPr>
            </w:pPr>
            <w:r>
              <w:rPr>
                <w:color w:val="auto"/>
                <w:sz w:val="22"/>
                <w:szCs w:val="22"/>
              </w:rPr>
              <w:t>215</w:t>
            </w:r>
          </w:p>
        </w:tc>
        <w:tc>
          <w:tcPr>
            <w:tcW w:w="0" w:type="auto"/>
            <w:vAlign w:val="center"/>
          </w:tcPr>
          <w:p w:rsidR="00CE4D28" w:rsidRPr="008E7871" w:rsidRDefault="00CE1646" w:rsidP="00B21912">
            <w:pPr>
              <w:pStyle w:val="a4"/>
              <w:spacing w:before="0" w:after="0" w:line="240" w:lineRule="auto"/>
              <w:ind w:left="-57" w:right="-57"/>
              <w:rPr>
                <w:color w:val="auto"/>
                <w:sz w:val="22"/>
                <w:szCs w:val="22"/>
              </w:rPr>
            </w:pPr>
            <w:r>
              <w:rPr>
                <w:color w:val="auto"/>
                <w:sz w:val="22"/>
                <w:szCs w:val="22"/>
              </w:rPr>
              <w:t>201</w:t>
            </w:r>
          </w:p>
        </w:tc>
        <w:tc>
          <w:tcPr>
            <w:tcW w:w="0" w:type="auto"/>
            <w:vAlign w:val="center"/>
          </w:tcPr>
          <w:p w:rsidR="00CE4D28" w:rsidRPr="008E7871" w:rsidRDefault="00CE1646" w:rsidP="00B21912">
            <w:pPr>
              <w:pStyle w:val="a4"/>
              <w:spacing w:before="0" w:after="0" w:line="240" w:lineRule="auto"/>
              <w:ind w:left="-57" w:right="-57"/>
              <w:rPr>
                <w:color w:val="auto"/>
                <w:sz w:val="22"/>
                <w:szCs w:val="22"/>
              </w:rPr>
            </w:pPr>
            <w:r>
              <w:rPr>
                <w:color w:val="auto"/>
                <w:sz w:val="22"/>
                <w:szCs w:val="22"/>
              </w:rPr>
              <w:t>155,4</w:t>
            </w:r>
          </w:p>
        </w:tc>
      </w:tr>
    </w:tbl>
    <w:p w:rsidR="00DF67E6" w:rsidRDefault="00DF67E6" w:rsidP="00C62000">
      <w:pPr>
        <w:spacing w:line="360" w:lineRule="auto"/>
        <w:ind w:firstLine="709"/>
        <w:jc w:val="both"/>
        <w:rPr>
          <w:sz w:val="28"/>
          <w:szCs w:val="28"/>
          <w:lang w:val="uk-UA"/>
        </w:rPr>
      </w:pPr>
    </w:p>
    <w:p w:rsidR="00BF28B3" w:rsidRPr="008E7871" w:rsidRDefault="00BF28B3" w:rsidP="00C62000">
      <w:pPr>
        <w:spacing w:line="360" w:lineRule="auto"/>
        <w:ind w:firstLine="709"/>
        <w:jc w:val="both"/>
        <w:rPr>
          <w:sz w:val="28"/>
          <w:szCs w:val="28"/>
          <w:lang w:val="uk-UA"/>
        </w:rPr>
      </w:pPr>
      <w:r w:rsidRPr="008E7871">
        <w:rPr>
          <w:sz w:val="28"/>
          <w:szCs w:val="28"/>
          <w:lang w:val="uk-UA"/>
        </w:rPr>
        <w:t xml:space="preserve">Статутний капітал у структурі власного капіталу становив на початок року </w:t>
      </w:r>
      <w:r w:rsidR="00CE1646">
        <w:rPr>
          <w:sz w:val="28"/>
          <w:szCs w:val="28"/>
          <w:lang w:val="uk-UA"/>
        </w:rPr>
        <w:t>27,9</w:t>
      </w:r>
      <w:r w:rsidRPr="008E7871">
        <w:rPr>
          <w:sz w:val="28"/>
          <w:szCs w:val="28"/>
          <w:lang w:val="uk-UA"/>
        </w:rPr>
        <w:t xml:space="preserve">%, на кінець – </w:t>
      </w:r>
      <w:r w:rsidR="00CE1646">
        <w:rPr>
          <w:sz w:val="28"/>
          <w:szCs w:val="28"/>
          <w:lang w:val="uk-UA"/>
        </w:rPr>
        <w:t>18</w:t>
      </w:r>
      <w:r w:rsidRPr="008E7871">
        <w:rPr>
          <w:sz w:val="28"/>
          <w:szCs w:val="28"/>
          <w:lang w:val="uk-UA"/>
        </w:rPr>
        <w:t>%. Найменшу питому вагу має вилучен</w:t>
      </w:r>
      <w:r w:rsidR="00CE1646">
        <w:rPr>
          <w:sz w:val="28"/>
          <w:szCs w:val="28"/>
          <w:lang w:val="uk-UA"/>
        </w:rPr>
        <w:t xml:space="preserve">ий капітал – </w:t>
      </w:r>
      <w:r w:rsidRPr="008E7871">
        <w:rPr>
          <w:sz w:val="28"/>
          <w:szCs w:val="28"/>
          <w:lang w:val="uk-UA"/>
        </w:rPr>
        <w:t>0,</w:t>
      </w:r>
      <w:r w:rsidR="00CE1646">
        <w:rPr>
          <w:sz w:val="28"/>
          <w:szCs w:val="28"/>
          <w:lang w:val="uk-UA"/>
        </w:rPr>
        <w:t>06</w:t>
      </w:r>
      <w:r w:rsidRPr="008E7871">
        <w:rPr>
          <w:sz w:val="28"/>
          <w:szCs w:val="28"/>
          <w:lang w:val="uk-UA"/>
        </w:rPr>
        <w:t>%.</w:t>
      </w:r>
      <w:r w:rsidR="00DC4230">
        <w:rPr>
          <w:sz w:val="28"/>
          <w:szCs w:val="28"/>
          <w:lang w:val="uk-UA"/>
        </w:rPr>
        <w:t xml:space="preserve"> Збільшення власного капіталу дуже важливо для подальшої діяльності підприємства.</w:t>
      </w:r>
    </w:p>
    <w:p w:rsidR="00BF28B3" w:rsidRDefault="00BF28B3" w:rsidP="00C62000">
      <w:pPr>
        <w:spacing w:line="360" w:lineRule="auto"/>
        <w:ind w:firstLine="709"/>
        <w:jc w:val="both"/>
        <w:rPr>
          <w:spacing w:val="2"/>
          <w:sz w:val="28"/>
          <w:szCs w:val="28"/>
          <w:lang w:val="uk-UA"/>
        </w:rPr>
      </w:pPr>
      <w:r w:rsidRPr="008E7871">
        <w:rPr>
          <w:sz w:val="28"/>
          <w:szCs w:val="28"/>
          <w:lang w:val="uk-UA"/>
        </w:rPr>
        <w:t xml:space="preserve">Окремо розглядаються динаміка і структура позикових </w:t>
      </w:r>
      <w:r w:rsidRPr="008E7871">
        <w:rPr>
          <w:spacing w:val="2"/>
          <w:sz w:val="28"/>
          <w:szCs w:val="28"/>
          <w:lang w:val="uk-UA"/>
        </w:rPr>
        <w:t>коштів, для чого доцільно складати окрему аналітичну таблицю (табл</w:t>
      </w:r>
      <w:r w:rsidR="004E065A" w:rsidRPr="008E7871">
        <w:rPr>
          <w:spacing w:val="2"/>
          <w:sz w:val="28"/>
          <w:szCs w:val="28"/>
          <w:lang w:val="uk-UA"/>
        </w:rPr>
        <w:t>.</w:t>
      </w:r>
      <w:r w:rsidRPr="008E7871">
        <w:rPr>
          <w:spacing w:val="2"/>
          <w:sz w:val="28"/>
          <w:szCs w:val="28"/>
          <w:lang w:val="uk-UA"/>
        </w:rPr>
        <w:t xml:space="preserve"> 2.1</w:t>
      </w:r>
      <w:r w:rsidR="006B2829">
        <w:rPr>
          <w:spacing w:val="2"/>
          <w:sz w:val="28"/>
          <w:szCs w:val="28"/>
          <w:lang w:val="uk-UA"/>
        </w:rPr>
        <w:t>3</w:t>
      </w:r>
      <w:r w:rsidRPr="008E7871">
        <w:rPr>
          <w:spacing w:val="2"/>
          <w:sz w:val="28"/>
          <w:szCs w:val="28"/>
          <w:lang w:val="uk-UA"/>
        </w:rPr>
        <w:t>)</w:t>
      </w:r>
      <w:r w:rsidR="00382323">
        <w:rPr>
          <w:spacing w:val="2"/>
          <w:sz w:val="28"/>
          <w:szCs w:val="28"/>
          <w:lang w:val="uk-UA"/>
        </w:rPr>
        <w:t>.</w:t>
      </w:r>
    </w:p>
    <w:p w:rsidR="00382323" w:rsidRDefault="00382323" w:rsidP="00C62000">
      <w:pPr>
        <w:spacing w:line="360" w:lineRule="auto"/>
        <w:ind w:firstLine="709"/>
        <w:jc w:val="both"/>
        <w:rPr>
          <w:spacing w:val="2"/>
          <w:sz w:val="28"/>
          <w:szCs w:val="28"/>
          <w:lang w:val="uk-UA"/>
        </w:rPr>
      </w:pPr>
      <w:r w:rsidRPr="008E7871">
        <w:rPr>
          <w:spacing w:val="2"/>
          <w:sz w:val="28"/>
          <w:szCs w:val="28"/>
          <w:lang w:val="uk-UA"/>
        </w:rPr>
        <w:t>Як видно з таблиці, підприємство використовує у своїй діяльності поточні позикові кошти</w:t>
      </w:r>
      <w:r w:rsidR="00FE663B">
        <w:rPr>
          <w:spacing w:val="2"/>
          <w:sz w:val="28"/>
          <w:szCs w:val="28"/>
          <w:lang w:val="uk-UA"/>
        </w:rPr>
        <w:t xml:space="preserve"> (рис. 2.2)</w:t>
      </w:r>
      <w:r w:rsidRPr="008E7871">
        <w:rPr>
          <w:spacing w:val="2"/>
          <w:sz w:val="28"/>
          <w:szCs w:val="28"/>
          <w:lang w:val="uk-UA"/>
        </w:rPr>
        <w:t xml:space="preserve">. За звітний період їхня величина зросла на </w:t>
      </w:r>
      <w:r>
        <w:rPr>
          <w:spacing w:val="2"/>
          <w:sz w:val="28"/>
          <w:szCs w:val="28"/>
          <w:lang w:val="uk-UA"/>
        </w:rPr>
        <w:t>88707</w:t>
      </w:r>
      <w:r w:rsidRPr="008E7871">
        <w:rPr>
          <w:spacing w:val="2"/>
          <w:sz w:val="28"/>
          <w:szCs w:val="28"/>
          <w:lang w:val="uk-UA"/>
        </w:rPr>
        <w:t xml:space="preserve"> тис. грн.. або на </w:t>
      </w:r>
      <w:r>
        <w:rPr>
          <w:spacing w:val="2"/>
          <w:sz w:val="28"/>
          <w:szCs w:val="28"/>
          <w:lang w:val="uk-UA"/>
        </w:rPr>
        <w:t>219</w:t>
      </w:r>
      <w:r w:rsidRPr="008E7871">
        <w:rPr>
          <w:spacing w:val="2"/>
          <w:sz w:val="28"/>
          <w:szCs w:val="28"/>
          <w:lang w:val="uk-UA"/>
        </w:rPr>
        <w:t>%.</w:t>
      </w:r>
    </w:p>
    <w:p w:rsidR="00FE663B" w:rsidRPr="00DC4230" w:rsidRDefault="008F00B9" w:rsidP="00FE663B">
      <w:pPr>
        <w:spacing w:line="360" w:lineRule="auto"/>
        <w:ind w:firstLine="709"/>
        <w:jc w:val="center"/>
        <w:rPr>
          <w:i/>
          <w:spacing w:val="2"/>
          <w:sz w:val="28"/>
          <w:szCs w:val="28"/>
          <w:lang w:val="uk-UA"/>
        </w:rPr>
      </w:pPr>
      <w:r>
        <w:rPr>
          <w:noProof/>
          <w:lang w:val="uk-UA" w:eastAsia="uk-UA"/>
        </w:rPr>
        <w:pict>
          <v:shape id="_x0000_i1035" type="#_x0000_t75" style="width:28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">
            <v:imagedata r:id="rId26" o:title=""/>
            <o:lock v:ext="edit" aspectratio="f"/>
          </v:shape>
        </w:pict>
      </w:r>
    </w:p>
    <w:p w:rsidR="00BF28B3" w:rsidRPr="00DC4230" w:rsidRDefault="0046099C" w:rsidP="00C62000">
      <w:pPr>
        <w:spacing w:line="360" w:lineRule="auto"/>
        <w:ind w:firstLine="709"/>
        <w:jc w:val="right"/>
        <w:rPr>
          <w:i/>
          <w:spacing w:val="2"/>
          <w:sz w:val="28"/>
          <w:szCs w:val="28"/>
          <w:lang w:val="uk-UA"/>
        </w:rPr>
      </w:pPr>
      <w:r w:rsidRPr="00DC4230">
        <w:rPr>
          <w:i/>
          <w:spacing w:val="2"/>
          <w:sz w:val="28"/>
          <w:szCs w:val="28"/>
          <w:lang w:val="uk-UA"/>
        </w:rPr>
        <w:t>Таблиця</w:t>
      </w:r>
      <w:r w:rsidR="00BF28B3" w:rsidRPr="00DC4230">
        <w:rPr>
          <w:i/>
          <w:spacing w:val="2"/>
          <w:sz w:val="28"/>
          <w:szCs w:val="28"/>
          <w:lang w:val="uk-UA"/>
        </w:rPr>
        <w:t xml:space="preserve"> 2.1</w:t>
      </w:r>
      <w:r w:rsidR="006B2829">
        <w:rPr>
          <w:i/>
          <w:spacing w:val="2"/>
          <w:sz w:val="28"/>
          <w:szCs w:val="28"/>
          <w:lang w:val="uk-UA"/>
        </w:rPr>
        <w:t>3</w:t>
      </w:r>
      <w:r w:rsidR="00BF28B3" w:rsidRPr="00DC4230">
        <w:rPr>
          <w:i/>
          <w:spacing w:val="2"/>
          <w:sz w:val="28"/>
          <w:szCs w:val="28"/>
          <w:lang w:val="uk-UA"/>
        </w:rPr>
        <w:t>.</w:t>
      </w:r>
    </w:p>
    <w:p w:rsidR="00BF28B3" w:rsidRDefault="00BF28B3" w:rsidP="007F213C">
      <w:pPr>
        <w:spacing w:line="360" w:lineRule="auto"/>
        <w:ind w:firstLine="709"/>
        <w:jc w:val="center"/>
        <w:rPr>
          <w:b/>
          <w:sz w:val="28"/>
          <w:szCs w:val="28"/>
          <w:lang w:val="uk-UA"/>
        </w:rPr>
      </w:pPr>
      <w:r w:rsidRPr="00DC4230">
        <w:rPr>
          <w:b/>
          <w:sz w:val="28"/>
          <w:szCs w:val="28"/>
          <w:lang w:val="uk-UA"/>
        </w:rPr>
        <w:t>Склад і структура позикових коштів</w:t>
      </w:r>
      <w:r w:rsidR="00DC4230">
        <w:rPr>
          <w:b/>
          <w:sz w:val="28"/>
          <w:szCs w:val="28"/>
          <w:lang w:val="uk-UA"/>
        </w:rPr>
        <w:t xml:space="preserve"> у ВАТ «Сумський завод «Насосенергомаш»</w:t>
      </w:r>
      <w:r w:rsidR="007F213C" w:rsidRPr="00DC4230">
        <w:rPr>
          <w:b/>
          <w:sz w:val="28"/>
          <w:szCs w:val="28"/>
          <w:lang w:val="uk-UA"/>
        </w:rPr>
        <w:t xml:space="preserve"> </w:t>
      </w:r>
    </w:p>
    <w:tbl>
      <w:tblPr>
        <w:tblW w:w="5000" w:type="pct"/>
        <w:jc w:val="center"/>
        <w:tblLook w:val="04A0" w:firstRow="1" w:lastRow="0" w:firstColumn="1" w:lastColumn="0" w:noHBand="0" w:noVBand="1"/>
      </w:tblPr>
      <w:tblGrid>
        <w:gridCol w:w="3291"/>
        <w:gridCol w:w="1119"/>
        <w:gridCol w:w="1139"/>
        <w:gridCol w:w="1139"/>
        <w:gridCol w:w="1125"/>
        <w:gridCol w:w="14"/>
        <w:gridCol w:w="1125"/>
        <w:gridCol w:w="901"/>
      </w:tblGrid>
      <w:tr w:rsidR="006E385B" w:rsidRPr="007F213C" w:rsidTr="006E385B">
        <w:trPr>
          <w:trHeight w:val="925"/>
          <w:jc w:val="center"/>
        </w:trPr>
        <w:tc>
          <w:tcPr>
            <w:tcW w:w="1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385B" w:rsidRPr="007F213C" w:rsidRDefault="006E385B" w:rsidP="007F213C">
            <w:pPr>
              <w:jc w:val="center"/>
              <w:rPr>
                <w:color w:val="000000"/>
                <w:lang w:val="uk-UA" w:eastAsia="uk-UA"/>
              </w:rPr>
            </w:pPr>
            <w:r w:rsidRPr="007F213C">
              <w:rPr>
                <w:color w:val="000000"/>
                <w:lang w:val="uk-UA" w:eastAsia="uk-UA"/>
              </w:rPr>
              <w:t>Показник</w:t>
            </w:r>
          </w:p>
        </w:tc>
        <w:tc>
          <w:tcPr>
            <w:tcW w:w="1146" w:type="pct"/>
            <w:gridSpan w:val="2"/>
            <w:tcBorders>
              <w:top w:val="single" w:sz="4" w:space="0" w:color="auto"/>
              <w:left w:val="nil"/>
              <w:bottom w:val="single" w:sz="4" w:space="0" w:color="auto"/>
              <w:right w:val="single" w:sz="4" w:space="0" w:color="auto"/>
            </w:tcBorders>
            <w:shd w:val="clear" w:color="auto" w:fill="auto"/>
            <w:noWrap/>
            <w:vAlign w:val="center"/>
          </w:tcPr>
          <w:p w:rsidR="006E385B" w:rsidRPr="007F213C" w:rsidRDefault="006E385B" w:rsidP="007F213C">
            <w:pPr>
              <w:jc w:val="center"/>
              <w:rPr>
                <w:color w:val="000000"/>
                <w:lang w:val="uk-UA" w:eastAsia="uk-UA"/>
              </w:rPr>
            </w:pPr>
            <w:r w:rsidRPr="007F213C">
              <w:rPr>
                <w:color w:val="000000"/>
                <w:lang w:val="uk-UA" w:eastAsia="uk-UA"/>
              </w:rPr>
              <w:t>2007 р.</w:t>
            </w:r>
          </w:p>
        </w:tc>
        <w:tc>
          <w:tcPr>
            <w:tcW w:w="1149" w:type="pct"/>
            <w:gridSpan w:val="2"/>
            <w:tcBorders>
              <w:top w:val="single" w:sz="4" w:space="0" w:color="auto"/>
              <w:left w:val="nil"/>
              <w:bottom w:val="single" w:sz="4" w:space="0" w:color="auto"/>
              <w:right w:val="single" w:sz="4" w:space="0" w:color="auto"/>
            </w:tcBorders>
            <w:shd w:val="clear" w:color="auto" w:fill="auto"/>
            <w:vAlign w:val="center"/>
          </w:tcPr>
          <w:p w:rsidR="006E385B" w:rsidRPr="007F213C" w:rsidRDefault="006E385B" w:rsidP="007F213C">
            <w:pPr>
              <w:jc w:val="center"/>
              <w:rPr>
                <w:b/>
                <w:color w:val="000000"/>
                <w:lang w:val="uk-UA" w:eastAsia="uk-UA"/>
              </w:rPr>
            </w:pPr>
            <w:r w:rsidRPr="007F213C">
              <w:rPr>
                <w:color w:val="000000"/>
                <w:lang w:val="uk-UA" w:eastAsia="uk-UA"/>
              </w:rPr>
              <w:t>2009 р.</w:t>
            </w:r>
          </w:p>
        </w:tc>
        <w:tc>
          <w:tcPr>
            <w:tcW w:w="1035" w:type="pct"/>
            <w:gridSpan w:val="3"/>
            <w:tcBorders>
              <w:top w:val="single" w:sz="4" w:space="0" w:color="auto"/>
              <w:left w:val="nil"/>
              <w:bottom w:val="single" w:sz="4" w:space="0" w:color="auto"/>
              <w:right w:val="single" w:sz="4" w:space="0" w:color="auto"/>
            </w:tcBorders>
            <w:shd w:val="clear" w:color="auto" w:fill="auto"/>
            <w:vAlign w:val="center"/>
          </w:tcPr>
          <w:p w:rsidR="006E385B" w:rsidRPr="007F213C" w:rsidRDefault="006E385B" w:rsidP="007F213C">
            <w:pPr>
              <w:jc w:val="center"/>
              <w:rPr>
                <w:color w:val="000000"/>
                <w:lang w:val="uk-UA" w:eastAsia="uk-UA"/>
              </w:rPr>
            </w:pPr>
            <w:r w:rsidRPr="007F213C">
              <w:rPr>
                <w:color w:val="000000"/>
                <w:lang w:val="uk-UA" w:eastAsia="uk-UA"/>
              </w:rPr>
              <w:t>Відхилення</w:t>
            </w:r>
            <w:r>
              <w:rPr>
                <w:color w:val="000000"/>
                <w:lang w:val="uk-UA" w:eastAsia="uk-UA"/>
              </w:rPr>
              <w:t xml:space="preserve"> 2009 р. від 2007 р.</w:t>
            </w:r>
          </w:p>
        </w:tc>
      </w:tr>
      <w:tr w:rsidR="007F213C" w:rsidRPr="007F213C" w:rsidTr="006E385B">
        <w:trPr>
          <w:trHeight w:val="600"/>
          <w:jc w:val="center"/>
        </w:trPr>
        <w:tc>
          <w:tcPr>
            <w:tcW w:w="1670" w:type="pct"/>
            <w:vMerge/>
            <w:tcBorders>
              <w:top w:val="single" w:sz="4" w:space="0" w:color="auto"/>
              <w:left w:val="single" w:sz="4" w:space="0" w:color="auto"/>
              <w:bottom w:val="single" w:sz="4" w:space="0" w:color="auto"/>
              <w:right w:val="single" w:sz="4" w:space="0" w:color="auto"/>
            </w:tcBorders>
            <w:vAlign w:val="center"/>
          </w:tcPr>
          <w:p w:rsidR="007F213C" w:rsidRPr="007F213C" w:rsidRDefault="007F213C" w:rsidP="007F213C">
            <w:pPr>
              <w:jc w:val="center"/>
              <w:rPr>
                <w:color w:val="000000"/>
                <w:lang w:val="uk-UA" w:eastAsia="uk-UA"/>
              </w:rPr>
            </w:pPr>
          </w:p>
        </w:tc>
        <w:tc>
          <w:tcPr>
            <w:tcW w:w="568" w:type="pct"/>
            <w:tcBorders>
              <w:top w:val="single" w:sz="4" w:space="0" w:color="auto"/>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тис. грн.</w:t>
            </w:r>
          </w:p>
        </w:tc>
        <w:tc>
          <w:tcPr>
            <w:tcW w:w="578" w:type="pct"/>
            <w:tcBorders>
              <w:top w:val="single" w:sz="4" w:space="0" w:color="auto"/>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питома вага, %</w:t>
            </w:r>
          </w:p>
        </w:tc>
        <w:tc>
          <w:tcPr>
            <w:tcW w:w="578" w:type="pct"/>
            <w:tcBorders>
              <w:top w:val="single" w:sz="4" w:space="0" w:color="auto"/>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тис. грн.</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питома вага,%</w:t>
            </w:r>
          </w:p>
        </w:tc>
        <w:tc>
          <w:tcPr>
            <w:tcW w:w="571" w:type="pct"/>
            <w:tcBorders>
              <w:top w:val="single" w:sz="4" w:space="0" w:color="auto"/>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абсол.</w:t>
            </w:r>
          </w:p>
        </w:tc>
        <w:tc>
          <w:tcPr>
            <w:tcW w:w="457" w:type="pct"/>
            <w:tcBorders>
              <w:top w:val="single" w:sz="4" w:space="0" w:color="auto"/>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відн.</w:t>
            </w:r>
          </w:p>
        </w:tc>
      </w:tr>
      <w:tr w:rsidR="007F213C" w:rsidRPr="007F213C" w:rsidTr="007F213C">
        <w:trPr>
          <w:trHeight w:val="430"/>
          <w:jc w:val="center"/>
        </w:trPr>
        <w:tc>
          <w:tcPr>
            <w:tcW w:w="1670" w:type="pct"/>
            <w:tcBorders>
              <w:top w:val="nil"/>
              <w:left w:val="single" w:sz="4" w:space="0" w:color="auto"/>
              <w:bottom w:val="single" w:sz="4" w:space="0" w:color="auto"/>
              <w:right w:val="single" w:sz="4" w:space="0" w:color="auto"/>
            </w:tcBorders>
            <w:shd w:val="clear" w:color="auto" w:fill="auto"/>
            <w:vAlign w:val="center"/>
          </w:tcPr>
          <w:p w:rsidR="007F213C" w:rsidRPr="007F213C" w:rsidRDefault="007F213C" w:rsidP="006E385B">
            <w:pPr>
              <w:rPr>
                <w:color w:val="000000"/>
                <w:lang w:val="uk-UA" w:eastAsia="uk-UA"/>
              </w:rPr>
            </w:pPr>
            <w:r w:rsidRPr="007F213C">
              <w:rPr>
                <w:color w:val="000000"/>
                <w:lang w:val="uk-UA" w:eastAsia="uk-UA"/>
              </w:rPr>
              <w:t xml:space="preserve">Довгострокові </w:t>
            </w:r>
            <w:r w:rsidR="006E385B">
              <w:rPr>
                <w:color w:val="000000"/>
                <w:lang w:val="uk-UA" w:eastAsia="uk-UA"/>
              </w:rPr>
              <w:t xml:space="preserve">зобов’язання </w:t>
            </w:r>
          </w:p>
        </w:tc>
        <w:tc>
          <w:tcPr>
            <w:tcW w:w="56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11880</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15,9</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36484</w:t>
            </w:r>
          </w:p>
        </w:tc>
        <w:tc>
          <w:tcPr>
            <w:tcW w:w="578" w:type="pct"/>
            <w:gridSpan w:val="2"/>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22,3</w:t>
            </w:r>
          </w:p>
        </w:tc>
        <w:tc>
          <w:tcPr>
            <w:tcW w:w="571"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24604</w:t>
            </w:r>
          </w:p>
        </w:tc>
        <w:tc>
          <w:tcPr>
            <w:tcW w:w="457"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307,1</w:t>
            </w:r>
          </w:p>
        </w:tc>
      </w:tr>
      <w:tr w:rsidR="007F213C" w:rsidRPr="007F213C" w:rsidTr="007F213C">
        <w:trPr>
          <w:trHeight w:val="437"/>
          <w:jc w:val="center"/>
        </w:trPr>
        <w:tc>
          <w:tcPr>
            <w:tcW w:w="1670" w:type="pct"/>
            <w:tcBorders>
              <w:top w:val="nil"/>
              <w:left w:val="single" w:sz="4" w:space="0" w:color="auto"/>
              <w:bottom w:val="single" w:sz="4" w:space="0" w:color="auto"/>
              <w:right w:val="single" w:sz="4" w:space="0" w:color="auto"/>
            </w:tcBorders>
            <w:shd w:val="clear" w:color="auto" w:fill="auto"/>
            <w:vAlign w:val="center"/>
          </w:tcPr>
          <w:p w:rsidR="007F213C" w:rsidRPr="007F213C" w:rsidRDefault="007F213C" w:rsidP="007F213C">
            <w:pPr>
              <w:rPr>
                <w:color w:val="000000"/>
                <w:lang w:val="uk-UA" w:eastAsia="uk-UA"/>
              </w:rPr>
            </w:pPr>
            <w:r w:rsidRPr="007F213C">
              <w:rPr>
                <w:color w:val="000000"/>
                <w:lang w:val="uk-UA" w:eastAsia="uk-UA"/>
              </w:rPr>
              <w:t>Короткострокові кредити банків</w:t>
            </w:r>
          </w:p>
        </w:tc>
        <w:tc>
          <w:tcPr>
            <w:tcW w:w="56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15625</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21,0</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24844</w:t>
            </w:r>
          </w:p>
        </w:tc>
        <w:tc>
          <w:tcPr>
            <w:tcW w:w="578" w:type="pct"/>
            <w:gridSpan w:val="2"/>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15,2</w:t>
            </w:r>
          </w:p>
        </w:tc>
        <w:tc>
          <w:tcPr>
            <w:tcW w:w="571"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9219</w:t>
            </w:r>
          </w:p>
        </w:tc>
        <w:tc>
          <w:tcPr>
            <w:tcW w:w="457"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159</w:t>
            </w:r>
          </w:p>
        </w:tc>
      </w:tr>
      <w:tr w:rsidR="007F213C" w:rsidRPr="007F213C" w:rsidTr="007F213C">
        <w:trPr>
          <w:trHeight w:val="290"/>
          <w:jc w:val="center"/>
        </w:trPr>
        <w:tc>
          <w:tcPr>
            <w:tcW w:w="1670" w:type="pct"/>
            <w:tcBorders>
              <w:top w:val="nil"/>
              <w:left w:val="single" w:sz="4" w:space="0" w:color="auto"/>
              <w:bottom w:val="single" w:sz="4" w:space="0" w:color="auto"/>
              <w:right w:val="single" w:sz="4" w:space="0" w:color="auto"/>
            </w:tcBorders>
            <w:shd w:val="clear" w:color="auto" w:fill="auto"/>
            <w:vAlign w:val="center"/>
          </w:tcPr>
          <w:p w:rsidR="007F213C" w:rsidRPr="007F213C" w:rsidRDefault="007F213C" w:rsidP="007F213C">
            <w:pPr>
              <w:rPr>
                <w:color w:val="000000"/>
                <w:lang w:val="uk-UA" w:eastAsia="uk-UA"/>
              </w:rPr>
            </w:pPr>
            <w:r w:rsidRPr="007F213C">
              <w:rPr>
                <w:color w:val="000000"/>
                <w:lang w:val="uk-UA" w:eastAsia="uk-UA"/>
              </w:rPr>
              <w:t>Кредиторська заборгованість</w:t>
            </w:r>
          </w:p>
        </w:tc>
        <w:tc>
          <w:tcPr>
            <w:tcW w:w="56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43999</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59,0</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97031</w:t>
            </w:r>
          </w:p>
        </w:tc>
        <w:tc>
          <w:tcPr>
            <w:tcW w:w="578" w:type="pct"/>
            <w:gridSpan w:val="2"/>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59,4</w:t>
            </w:r>
          </w:p>
        </w:tc>
        <w:tc>
          <w:tcPr>
            <w:tcW w:w="571"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53032</w:t>
            </w:r>
          </w:p>
        </w:tc>
        <w:tc>
          <w:tcPr>
            <w:tcW w:w="457"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220,5</w:t>
            </w:r>
          </w:p>
        </w:tc>
      </w:tr>
      <w:tr w:rsidR="007F213C" w:rsidRPr="007F213C" w:rsidTr="007F213C">
        <w:trPr>
          <w:trHeight w:val="315"/>
          <w:jc w:val="center"/>
        </w:trPr>
        <w:tc>
          <w:tcPr>
            <w:tcW w:w="1670" w:type="pct"/>
            <w:tcBorders>
              <w:top w:val="nil"/>
              <w:left w:val="single" w:sz="4" w:space="0" w:color="auto"/>
              <w:bottom w:val="single" w:sz="4" w:space="0" w:color="auto"/>
              <w:right w:val="single" w:sz="4" w:space="0" w:color="auto"/>
            </w:tcBorders>
            <w:shd w:val="clear" w:color="auto" w:fill="auto"/>
            <w:vAlign w:val="center"/>
          </w:tcPr>
          <w:p w:rsidR="007F213C" w:rsidRPr="007F213C" w:rsidRDefault="007F213C" w:rsidP="007F213C">
            <w:pPr>
              <w:rPr>
                <w:color w:val="000000"/>
                <w:lang w:val="uk-UA" w:eastAsia="uk-UA"/>
              </w:rPr>
            </w:pPr>
            <w:r w:rsidRPr="007F213C">
              <w:rPr>
                <w:color w:val="000000"/>
                <w:lang w:val="uk-UA" w:eastAsia="uk-UA"/>
              </w:rPr>
              <w:t>Інші поточні зобов’язання</w:t>
            </w:r>
          </w:p>
        </w:tc>
        <w:tc>
          <w:tcPr>
            <w:tcW w:w="56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3034</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4,1</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4886</w:t>
            </w:r>
          </w:p>
        </w:tc>
        <w:tc>
          <w:tcPr>
            <w:tcW w:w="578" w:type="pct"/>
            <w:gridSpan w:val="2"/>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3,0</w:t>
            </w:r>
          </w:p>
        </w:tc>
        <w:tc>
          <w:tcPr>
            <w:tcW w:w="571"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1852</w:t>
            </w:r>
          </w:p>
        </w:tc>
        <w:tc>
          <w:tcPr>
            <w:tcW w:w="457"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161</w:t>
            </w:r>
          </w:p>
        </w:tc>
      </w:tr>
      <w:tr w:rsidR="007F213C" w:rsidRPr="007F213C" w:rsidTr="007F213C">
        <w:trPr>
          <w:trHeight w:val="315"/>
          <w:jc w:val="center"/>
        </w:trPr>
        <w:tc>
          <w:tcPr>
            <w:tcW w:w="1670" w:type="pct"/>
            <w:tcBorders>
              <w:top w:val="nil"/>
              <w:left w:val="single" w:sz="4" w:space="0" w:color="auto"/>
              <w:bottom w:val="single" w:sz="4" w:space="0" w:color="auto"/>
              <w:right w:val="single" w:sz="4" w:space="0" w:color="auto"/>
            </w:tcBorders>
            <w:shd w:val="clear" w:color="auto" w:fill="auto"/>
            <w:vAlign w:val="center"/>
          </w:tcPr>
          <w:p w:rsidR="007F213C" w:rsidRPr="007F213C" w:rsidRDefault="007F213C" w:rsidP="007F213C">
            <w:pPr>
              <w:rPr>
                <w:color w:val="000000"/>
                <w:lang w:val="uk-UA" w:eastAsia="uk-UA"/>
              </w:rPr>
            </w:pPr>
            <w:r w:rsidRPr="007F213C">
              <w:rPr>
                <w:color w:val="000000"/>
                <w:lang w:val="uk-UA" w:eastAsia="uk-UA"/>
              </w:rPr>
              <w:t>Усього залучених коштів</w:t>
            </w:r>
          </w:p>
        </w:tc>
        <w:tc>
          <w:tcPr>
            <w:tcW w:w="56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74538</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100,0</w:t>
            </w:r>
          </w:p>
        </w:tc>
        <w:tc>
          <w:tcPr>
            <w:tcW w:w="578"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163245</w:t>
            </w:r>
          </w:p>
        </w:tc>
        <w:tc>
          <w:tcPr>
            <w:tcW w:w="578" w:type="pct"/>
            <w:gridSpan w:val="2"/>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100,0</w:t>
            </w:r>
          </w:p>
        </w:tc>
        <w:tc>
          <w:tcPr>
            <w:tcW w:w="571"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88707</w:t>
            </w:r>
          </w:p>
        </w:tc>
        <w:tc>
          <w:tcPr>
            <w:tcW w:w="457" w:type="pct"/>
            <w:tcBorders>
              <w:top w:val="nil"/>
              <w:left w:val="nil"/>
              <w:bottom w:val="single" w:sz="4" w:space="0" w:color="auto"/>
              <w:right w:val="single" w:sz="4" w:space="0" w:color="auto"/>
            </w:tcBorders>
            <w:shd w:val="clear" w:color="auto" w:fill="auto"/>
            <w:vAlign w:val="center"/>
          </w:tcPr>
          <w:p w:rsidR="007F213C" w:rsidRPr="007F213C" w:rsidRDefault="007F213C" w:rsidP="007F213C">
            <w:pPr>
              <w:jc w:val="center"/>
              <w:rPr>
                <w:color w:val="000000"/>
                <w:lang w:val="uk-UA" w:eastAsia="uk-UA"/>
              </w:rPr>
            </w:pPr>
            <w:r w:rsidRPr="007F213C">
              <w:rPr>
                <w:color w:val="000000"/>
                <w:lang w:val="uk-UA" w:eastAsia="uk-UA"/>
              </w:rPr>
              <w:t>219</w:t>
            </w:r>
          </w:p>
        </w:tc>
      </w:tr>
    </w:tbl>
    <w:p w:rsidR="00BF28B3" w:rsidRDefault="00BF28B3" w:rsidP="00C62000">
      <w:pPr>
        <w:spacing w:line="360" w:lineRule="auto"/>
        <w:ind w:firstLine="709"/>
        <w:jc w:val="both"/>
        <w:rPr>
          <w:spacing w:val="2"/>
          <w:sz w:val="28"/>
          <w:szCs w:val="28"/>
          <w:lang w:val="uk-UA"/>
        </w:rPr>
      </w:pPr>
      <w:r w:rsidRPr="008E7871">
        <w:rPr>
          <w:spacing w:val="2"/>
          <w:sz w:val="28"/>
          <w:szCs w:val="28"/>
          <w:lang w:val="uk-UA"/>
        </w:rPr>
        <w:t xml:space="preserve">Це відбулось за рахунок зміни всіх їхніх складових, а саме: довгострокові кредити банків збільшились на </w:t>
      </w:r>
      <w:r w:rsidR="007F213C">
        <w:rPr>
          <w:spacing w:val="2"/>
          <w:sz w:val="28"/>
          <w:szCs w:val="28"/>
          <w:lang w:val="uk-UA"/>
        </w:rPr>
        <w:t>24604</w:t>
      </w:r>
      <w:r w:rsidRPr="008E7871">
        <w:rPr>
          <w:spacing w:val="2"/>
          <w:sz w:val="28"/>
          <w:szCs w:val="28"/>
          <w:lang w:val="uk-UA"/>
        </w:rPr>
        <w:t xml:space="preserve"> тис. грн.,</w:t>
      </w:r>
      <w:r w:rsidR="007F213C">
        <w:rPr>
          <w:spacing w:val="2"/>
          <w:sz w:val="28"/>
          <w:szCs w:val="28"/>
          <w:lang w:val="uk-UA"/>
        </w:rPr>
        <w:t xml:space="preserve"> при цьому підприємство розрахувалось з довгостроковими кредитами банків та взяло на себе інші довгострокові зобов’язання,</w:t>
      </w:r>
      <w:r w:rsidRPr="008E7871">
        <w:rPr>
          <w:spacing w:val="2"/>
          <w:sz w:val="28"/>
          <w:szCs w:val="28"/>
          <w:lang w:val="uk-UA"/>
        </w:rPr>
        <w:t xml:space="preserve"> короткострокові кредити банків зросли на </w:t>
      </w:r>
      <w:r w:rsidR="007F213C">
        <w:rPr>
          <w:spacing w:val="2"/>
          <w:sz w:val="28"/>
          <w:szCs w:val="28"/>
          <w:lang w:val="uk-UA"/>
        </w:rPr>
        <w:t>9219</w:t>
      </w:r>
      <w:r w:rsidRPr="008E7871">
        <w:rPr>
          <w:spacing w:val="2"/>
          <w:sz w:val="28"/>
          <w:szCs w:val="28"/>
          <w:lang w:val="uk-UA"/>
        </w:rPr>
        <w:t xml:space="preserve"> тис. грн.</w:t>
      </w:r>
      <w:r w:rsidR="006E385B">
        <w:rPr>
          <w:spacing w:val="2"/>
          <w:sz w:val="28"/>
          <w:szCs w:val="28"/>
          <w:lang w:val="uk-UA"/>
        </w:rPr>
        <w:t xml:space="preserve"> (307,1%)</w:t>
      </w:r>
      <w:r w:rsidRPr="008E7871">
        <w:rPr>
          <w:spacing w:val="2"/>
          <w:sz w:val="28"/>
          <w:szCs w:val="28"/>
          <w:lang w:val="uk-UA"/>
        </w:rPr>
        <w:t xml:space="preserve">, кредиторська заборгованість збільшилась на </w:t>
      </w:r>
      <w:r w:rsidR="007F213C">
        <w:rPr>
          <w:spacing w:val="2"/>
          <w:sz w:val="28"/>
          <w:szCs w:val="28"/>
          <w:lang w:val="uk-UA"/>
        </w:rPr>
        <w:t>53032</w:t>
      </w:r>
      <w:r w:rsidRPr="008E7871">
        <w:rPr>
          <w:spacing w:val="2"/>
          <w:sz w:val="28"/>
          <w:szCs w:val="28"/>
          <w:lang w:val="uk-UA"/>
        </w:rPr>
        <w:t xml:space="preserve"> тис. грн.</w:t>
      </w:r>
      <w:r w:rsidR="006E385B">
        <w:rPr>
          <w:spacing w:val="2"/>
          <w:sz w:val="28"/>
          <w:szCs w:val="28"/>
          <w:lang w:val="uk-UA"/>
        </w:rPr>
        <w:t xml:space="preserve"> (220,5%)</w:t>
      </w:r>
      <w:r w:rsidRPr="008E7871">
        <w:rPr>
          <w:spacing w:val="2"/>
          <w:sz w:val="28"/>
          <w:szCs w:val="28"/>
          <w:lang w:val="uk-UA"/>
        </w:rPr>
        <w:t>,</w:t>
      </w:r>
      <w:r w:rsidR="006E385B">
        <w:rPr>
          <w:spacing w:val="2"/>
          <w:sz w:val="28"/>
          <w:szCs w:val="28"/>
          <w:lang w:val="uk-UA"/>
        </w:rPr>
        <w:t xml:space="preserve"> короткострокові кредити банків збільшились на 9219 тис. грн. (159%),</w:t>
      </w:r>
      <w:r w:rsidRPr="008E7871">
        <w:rPr>
          <w:spacing w:val="2"/>
          <w:sz w:val="28"/>
          <w:szCs w:val="28"/>
          <w:lang w:val="uk-UA"/>
        </w:rPr>
        <w:t xml:space="preserve"> інші поточні зобов’язання </w:t>
      </w:r>
      <w:r w:rsidR="007F213C">
        <w:rPr>
          <w:spacing w:val="2"/>
          <w:sz w:val="28"/>
          <w:szCs w:val="28"/>
          <w:lang w:val="uk-UA"/>
        </w:rPr>
        <w:t>підвищилися</w:t>
      </w:r>
      <w:r w:rsidRPr="008E7871">
        <w:rPr>
          <w:spacing w:val="2"/>
          <w:sz w:val="28"/>
          <w:szCs w:val="28"/>
          <w:lang w:val="uk-UA"/>
        </w:rPr>
        <w:t xml:space="preserve"> на </w:t>
      </w:r>
      <w:r w:rsidR="007F213C">
        <w:rPr>
          <w:spacing w:val="2"/>
          <w:sz w:val="28"/>
          <w:szCs w:val="28"/>
          <w:lang w:val="uk-UA"/>
        </w:rPr>
        <w:t>1852</w:t>
      </w:r>
      <w:r w:rsidRPr="008E7871">
        <w:rPr>
          <w:spacing w:val="2"/>
          <w:sz w:val="28"/>
          <w:szCs w:val="28"/>
          <w:lang w:val="uk-UA"/>
        </w:rPr>
        <w:t xml:space="preserve"> тис. грн. </w:t>
      </w:r>
      <w:r w:rsidR="007F213C">
        <w:rPr>
          <w:spacing w:val="2"/>
          <w:sz w:val="28"/>
          <w:szCs w:val="28"/>
          <w:lang w:val="uk-UA"/>
        </w:rPr>
        <w:t xml:space="preserve">Найбільшу питому вагу в структурі залучених коштів </w:t>
      </w:r>
      <w:r w:rsidR="006E385B">
        <w:rPr>
          <w:spacing w:val="2"/>
          <w:sz w:val="28"/>
          <w:szCs w:val="28"/>
          <w:lang w:val="uk-UA"/>
        </w:rPr>
        <w:t>займає кредиторська заборгованість – 59,4%. Значну частку в структурі позикового капіталу займають довгострокові зобов’язання – 22,3%. Збільшення суми заборгованості негативно впливає на діяльність підприємства.</w:t>
      </w:r>
    </w:p>
    <w:p w:rsidR="00F042B8" w:rsidRDefault="00BF28B3" w:rsidP="00F052F0">
      <w:pPr>
        <w:pStyle w:val="22"/>
        <w:spacing w:after="0" w:line="360" w:lineRule="auto"/>
        <w:ind w:firstLine="709"/>
        <w:jc w:val="both"/>
        <w:rPr>
          <w:sz w:val="28"/>
          <w:szCs w:val="28"/>
          <w:lang w:val="uk-UA"/>
        </w:rPr>
      </w:pPr>
      <w:r w:rsidRPr="008E7871">
        <w:rPr>
          <w:sz w:val="28"/>
          <w:szCs w:val="28"/>
          <w:lang w:val="uk-UA"/>
        </w:rPr>
        <w:t>Доцільно окремо вивчати наявність, склад і структуру кредиторської заборгованості, частоту і причини створення простроченої кредиторської заборгованості (табл</w:t>
      </w:r>
      <w:r w:rsidR="0046099C" w:rsidRPr="008E7871">
        <w:rPr>
          <w:sz w:val="28"/>
          <w:szCs w:val="28"/>
          <w:lang w:val="uk-UA"/>
        </w:rPr>
        <w:t>.</w:t>
      </w:r>
      <w:r w:rsidRPr="008E7871">
        <w:rPr>
          <w:sz w:val="28"/>
          <w:szCs w:val="28"/>
          <w:lang w:val="uk-UA"/>
        </w:rPr>
        <w:t xml:space="preserve"> 2.1</w:t>
      </w:r>
      <w:r w:rsidR="006B2829">
        <w:rPr>
          <w:sz w:val="28"/>
          <w:szCs w:val="28"/>
          <w:lang w:val="uk-UA"/>
        </w:rPr>
        <w:t>4</w:t>
      </w:r>
      <w:r w:rsidRPr="008E7871">
        <w:rPr>
          <w:sz w:val="28"/>
          <w:szCs w:val="28"/>
          <w:lang w:val="uk-UA"/>
        </w:rPr>
        <w:t>.)</w:t>
      </w:r>
      <w:r w:rsidR="00382323">
        <w:rPr>
          <w:sz w:val="28"/>
          <w:szCs w:val="28"/>
          <w:lang w:val="uk-UA"/>
        </w:rPr>
        <w:t>.</w:t>
      </w:r>
    </w:p>
    <w:p w:rsidR="00BF28B3" w:rsidRPr="00CB2AC8" w:rsidRDefault="00BF28B3" w:rsidP="00CB2AC8">
      <w:pPr>
        <w:pStyle w:val="22"/>
        <w:spacing w:after="0" w:line="360" w:lineRule="auto"/>
        <w:ind w:firstLine="709"/>
        <w:jc w:val="right"/>
        <w:rPr>
          <w:i/>
          <w:sz w:val="28"/>
          <w:szCs w:val="28"/>
          <w:lang w:val="uk-UA"/>
        </w:rPr>
      </w:pPr>
      <w:r w:rsidRPr="00CB2AC8">
        <w:rPr>
          <w:i/>
          <w:sz w:val="28"/>
          <w:szCs w:val="28"/>
          <w:lang w:val="uk-UA"/>
        </w:rPr>
        <w:t>Табл</w:t>
      </w:r>
      <w:r w:rsidR="0046099C" w:rsidRPr="00CB2AC8">
        <w:rPr>
          <w:i/>
          <w:sz w:val="28"/>
          <w:szCs w:val="28"/>
          <w:lang w:val="uk-UA"/>
        </w:rPr>
        <w:t>иця</w:t>
      </w:r>
      <w:r w:rsidRPr="00CB2AC8">
        <w:rPr>
          <w:i/>
          <w:sz w:val="28"/>
          <w:szCs w:val="28"/>
          <w:lang w:val="uk-UA"/>
        </w:rPr>
        <w:t xml:space="preserve"> 2.1</w:t>
      </w:r>
      <w:r w:rsidR="006B2829">
        <w:rPr>
          <w:i/>
          <w:sz w:val="28"/>
          <w:szCs w:val="28"/>
          <w:lang w:val="uk-UA"/>
        </w:rPr>
        <w:t>4</w:t>
      </w:r>
      <w:r w:rsidRPr="00CB2AC8">
        <w:rPr>
          <w:i/>
          <w:sz w:val="28"/>
          <w:szCs w:val="28"/>
          <w:lang w:val="uk-UA"/>
        </w:rPr>
        <w:t>.</w:t>
      </w:r>
    </w:p>
    <w:p w:rsidR="00BF28B3" w:rsidRPr="002F5F61" w:rsidRDefault="00382323" w:rsidP="00CB2AC8">
      <w:pPr>
        <w:pStyle w:val="22"/>
        <w:spacing w:after="0" w:line="360" w:lineRule="auto"/>
        <w:ind w:firstLine="709"/>
        <w:jc w:val="center"/>
        <w:rPr>
          <w:b/>
          <w:sz w:val="28"/>
          <w:szCs w:val="28"/>
          <w:lang w:val="uk-UA"/>
        </w:rPr>
      </w:pPr>
      <w:r>
        <w:rPr>
          <w:b/>
          <w:sz w:val="28"/>
          <w:szCs w:val="28"/>
          <w:lang w:val="uk-UA"/>
        </w:rPr>
        <w:t>Динаміка</w:t>
      </w:r>
      <w:r w:rsidR="00BF28B3" w:rsidRPr="002F5F61">
        <w:rPr>
          <w:b/>
          <w:sz w:val="28"/>
          <w:szCs w:val="28"/>
          <w:lang w:val="uk-UA"/>
        </w:rPr>
        <w:t xml:space="preserve"> складу</w:t>
      </w:r>
      <w:r>
        <w:rPr>
          <w:b/>
          <w:sz w:val="28"/>
          <w:szCs w:val="28"/>
          <w:lang w:val="uk-UA"/>
        </w:rPr>
        <w:t xml:space="preserve"> і</w:t>
      </w:r>
      <w:r w:rsidR="00BF28B3" w:rsidRPr="002F5F61">
        <w:rPr>
          <w:b/>
          <w:sz w:val="28"/>
          <w:szCs w:val="28"/>
          <w:lang w:val="uk-UA"/>
        </w:rPr>
        <w:t xml:space="preserve"> структури кредиторської заборгованості</w:t>
      </w:r>
      <w:r w:rsidR="002F5F61">
        <w:rPr>
          <w:b/>
          <w:sz w:val="28"/>
          <w:szCs w:val="28"/>
          <w:lang w:val="uk-UA"/>
        </w:rPr>
        <w:t xml:space="preserve"> ВАТ «Сумський завод «Насосенергомаш»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935"/>
        <w:gridCol w:w="1288"/>
        <w:gridCol w:w="935"/>
        <w:gridCol w:w="1315"/>
        <w:gridCol w:w="922"/>
        <w:gridCol w:w="819"/>
      </w:tblGrid>
      <w:tr w:rsidR="002F5F61" w:rsidRPr="008E7871" w:rsidTr="000014E8">
        <w:tc>
          <w:tcPr>
            <w:tcW w:w="0" w:type="auto"/>
            <w:vMerge w:val="restart"/>
            <w:shd w:val="clear" w:color="auto" w:fill="FFFFFF"/>
            <w:vAlign w:val="center"/>
          </w:tcPr>
          <w:p w:rsidR="002F5F61" w:rsidRPr="008E7871" w:rsidRDefault="002F5F61" w:rsidP="006E385B">
            <w:pPr>
              <w:pStyle w:val="22"/>
              <w:spacing w:after="0" w:line="240" w:lineRule="auto"/>
              <w:jc w:val="center"/>
              <w:rPr>
                <w:lang w:val="uk-UA"/>
              </w:rPr>
            </w:pPr>
            <w:r w:rsidRPr="008E7871">
              <w:rPr>
                <w:lang w:val="uk-UA"/>
              </w:rPr>
              <w:t>Розрахунки з кредиторами</w:t>
            </w:r>
          </w:p>
        </w:tc>
        <w:tc>
          <w:tcPr>
            <w:tcW w:w="0" w:type="auto"/>
            <w:gridSpan w:val="2"/>
            <w:shd w:val="clear" w:color="auto" w:fill="FFFFFF"/>
            <w:vAlign w:val="center"/>
          </w:tcPr>
          <w:p w:rsidR="002F5F61" w:rsidRPr="008E7871" w:rsidRDefault="002F5F61" w:rsidP="006E385B">
            <w:pPr>
              <w:pStyle w:val="22"/>
              <w:spacing w:after="0" w:line="240" w:lineRule="auto"/>
              <w:jc w:val="center"/>
              <w:rPr>
                <w:lang w:val="uk-UA"/>
              </w:rPr>
            </w:pPr>
            <w:r w:rsidRPr="008E7871">
              <w:rPr>
                <w:lang w:val="uk-UA"/>
              </w:rPr>
              <w:t>2007 р.</w:t>
            </w:r>
          </w:p>
        </w:tc>
        <w:tc>
          <w:tcPr>
            <w:tcW w:w="0" w:type="auto"/>
            <w:gridSpan w:val="2"/>
            <w:shd w:val="clear" w:color="auto" w:fill="FFFFFF"/>
            <w:vAlign w:val="center"/>
          </w:tcPr>
          <w:p w:rsidR="002F5F61" w:rsidRPr="008E7871" w:rsidRDefault="002F5F61" w:rsidP="002F5F61">
            <w:pPr>
              <w:pStyle w:val="22"/>
              <w:spacing w:after="0" w:line="240" w:lineRule="auto"/>
              <w:jc w:val="center"/>
              <w:rPr>
                <w:lang w:val="uk-UA"/>
              </w:rPr>
            </w:pPr>
            <w:r w:rsidRPr="008E7871">
              <w:rPr>
                <w:lang w:val="uk-UA"/>
              </w:rPr>
              <w:t>200</w:t>
            </w:r>
            <w:r>
              <w:rPr>
                <w:lang w:val="uk-UA"/>
              </w:rPr>
              <w:t>9</w:t>
            </w:r>
            <w:r w:rsidRPr="008E7871">
              <w:rPr>
                <w:lang w:val="uk-UA"/>
              </w:rPr>
              <w:t xml:space="preserve"> р.</w:t>
            </w:r>
          </w:p>
        </w:tc>
        <w:tc>
          <w:tcPr>
            <w:tcW w:w="0" w:type="auto"/>
            <w:gridSpan w:val="2"/>
            <w:shd w:val="clear" w:color="auto" w:fill="FFFFFF"/>
            <w:vAlign w:val="center"/>
          </w:tcPr>
          <w:p w:rsidR="002F5F61" w:rsidRPr="008E7871" w:rsidRDefault="002F5F61" w:rsidP="006E385B">
            <w:pPr>
              <w:pStyle w:val="22"/>
              <w:spacing w:after="0" w:line="240" w:lineRule="auto"/>
              <w:jc w:val="center"/>
              <w:rPr>
                <w:lang w:val="uk-UA"/>
              </w:rPr>
            </w:pPr>
            <w:r w:rsidRPr="008E7871">
              <w:rPr>
                <w:lang w:val="uk-UA"/>
              </w:rPr>
              <w:t>Відхилення (+;-)</w:t>
            </w:r>
          </w:p>
        </w:tc>
      </w:tr>
      <w:tr w:rsidR="00CB2AC8" w:rsidRPr="008E7871" w:rsidTr="000014E8">
        <w:tc>
          <w:tcPr>
            <w:tcW w:w="0" w:type="auto"/>
            <w:vMerge/>
            <w:shd w:val="clear" w:color="auto" w:fill="FFFFFF"/>
            <w:vAlign w:val="center"/>
          </w:tcPr>
          <w:p w:rsidR="002F5F61" w:rsidRPr="008E7871" w:rsidRDefault="002F5F61" w:rsidP="006E385B">
            <w:pPr>
              <w:pStyle w:val="22"/>
              <w:spacing w:after="0" w:line="240" w:lineRule="auto"/>
              <w:jc w:val="center"/>
              <w:rPr>
                <w:lang w:val="uk-UA"/>
              </w:rPr>
            </w:pPr>
          </w:p>
        </w:tc>
        <w:tc>
          <w:tcPr>
            <w:tcW w:w="0" w:type="auto"/>
            <w:shd w:val="clear" w:color="auto" w:fill="FFFFFF"/>
            <w:vAlign w:val="center"/>
          </w:tcPr>
          <w:p w:rsidR="002F5F61" w:rsidRPr="008E7871" w:rsidRDefault="002F5F61" w:rsidP="000014E8">
            <w:pPr>
              <w:pStyle w:val="22"/>
              <w:spacing w:after="0" w:line="240" w:lineRule="auto"/>
              <w:jc w:val="center"/>
              <w:rPr>
                <w:lang w:val="uk-UA"/>
              </w:rPr>
            </w:pPr>
            <w:r w:rsidRPr="008E7871">
              <w:rPr>
                <w:lang w:val="uk-UA"/>
              </w:rPr>
              <w:t>тис. грн.</w:t>
            </w:r>
          </w:p>
        </w:tc>
        <w:tc>
          <w:tcPr>
            <w:tcW w:w="0" w:type="auto"/>
            <w:shd w:val="clear" w:color="auto" w:fill="FFFFFF"/>
            <w:vAlign w:val="center"/>
          </w:tcPr>
          <w:p w:rsidR="002F5F61" w:rsidRPr="008E7871" w:rsidRDefault="002F5F61" w:rsidP="000014E8">
            <w:pPr>
              <w:pStyle w:val="22"/>
              <w:spacing w:after="0" w:line="240" w:lineRule="auto"/>
              <w:jc w:val="center"/>
              <w:rPr>
                <w:lang w:val="uk-UA"/>
              </w:rPr>
            </w:pPr>
            <w:r w:rsidRPr="008E7871">
              <w:rPr>
                <w:lang w:val="uk-UA"/>
              </w:rPr>
              <w:t>питома вага</w:t>
            </w:r>
            <w:r w:rsidR="00CB2AC8">
              <w:rPr>
                <w:lang w:val="uk-UA"/>
              </w:rPr>
              <w:t>,%</w:t>
            </w:r>
          </w:p>
        </w:tc>
        <w:tc>
          <w:tcPr>
            <w:tcW w:w="0" w:type="auto"/>
            <w:shd w:val="clear" w:color="auto" w:fill="FFFFFF"/>
            <w:vAlign w:val="center"/>
          </w:tcPr>
          <w:p w:rsidR="002F5F61" w:rsidRPr="008E7871" w:rsidRDefault="002F5F61" w:rsidP="006E385B">
            <w:pPr>
              <w:pStyle w:val="22"/>
              <w:spacing w:after="0" w:line="240" w:lineRule="auto"/>
              <w:jc w:val="center"/>
              <w:rPr>
                <w:lang w:val="uk-UA"/>
              </w:rPr>
            </w:pPr>
            <w:r w:rsidRPr="008E7871">
              <w:rPr>
                <w:lang w:val="uk-UA"/>
              </w:rPr>
              <w:t>тис. грн.</w:t>
            </w:r>
          </w:p>
        </w:tc>
        <w:tc>
          <w:tcPr>
            <w:tcW w:w="0" w:type="auto"/>
            <w:shd w:val="clear" w:color="auto" w:fill="FFFFFF"/>
            <w:vAlign w:val="center"/>
          </w:tcPr>
          <w:p w:rsidR="002F5F61" w:rsidRPr="008E7871" w:rsidRDefault="002F5F61" w:rsidP="006E385B">
            <w:pPr>
              <w:pStyle w:val="22"/>
              <w:spacing w:after="0" w:line="240" w:lineRule="auto"/>
              <w:jc w:val="center"/>
              <w:rPr>
                <w:lang w:val="uk-UA"/>
              </w:rPr>
            </w:pPr>
            <w:r w:rsidRPr="008E7871">
              <w:rPr>
                <w:lang w:val="uk-UA"/>
              </w:rPr>
              <w:t>питома вага, %</w:t>
            </w:r>
          </w:p>
        </w:tc>
        <w:tc>
          <w:tcPr>
            <w:tcW w:w="0" w:type="auto"/>
            <w:shd w:val="clear" w:color="auto" w:fill="FFFFFF"/>
            <w:vAlign w:val="center"/>
          </w:tcPr>
          <w:p w:rsidR="002F5F61" w:rsidRPr="008E7871" w:rsidRDefault="00CB2AC8" w:rsidP="006E385B">
            <w:pPr>
              <w:pStyle w:val="22"/>
              <w:spacing w:after="0" w:line="240" w:lineRule="auto"/>
              <w:jc w:val="center"/>
              <w:rPr>
                <w:lang w:val="uk-UA"/>
              </w:rPr>
            </w:pPr>
            <w:r>
              <w:rPr>
                <w:lang w:val="uk-UA"/>
              </w:rPr>
              <w:t>абсол.</w:t>
            </w:r>
          </w:p>
        </w:tc>
        <w:tc>
          <w:tcPr>
            <w:tcW w:w="0" w:type="auto"/>
            <w:shd w:val="clear" w:color="auto" w:fill="FFFFFF"/>
            <w:vAlign w:val="center"/>
          </w:tcPr>
          <w:p w:rsidR="002F5F61" w:rsidRPr="008E7871" w:rsidRDefault="00CB2AC8" w:rsidP="006E385B">
            <w:pPr>
              <w:pStyle w:val="22"/>
              <w:spacing w:after="0" w:line="240" w:lineRule="auto"/>
              <w:jc w:val="center"/>
              <w:rPr>
                <w:lang w:val="uk-UA"/>
              </w:rPr>
            </w:pPr>
            <w:r>
              <w:rPr>
                <w:lang w:val="uk-UA"/>
              </w:rPr>
              <w:t>відн.</w:t>
            </w:r>
          </w:p>
        </w:tc>
      </w:tr>
      <w:tr w:rsidR="00CB2AC8" w:rsidRPr="008E7871" w:rsidTr="00481058">
        <w:tc>
          <w:tcPr>
            <w:tcW w:w="0" w:type="auto"/>
            <w:vAlign w:val="center"/>
          </w:tcPr>
          <w:p w:rsidR="002F5F61" w:rsidRPr="008E7871" w:rsidRDefault="002F5F61" w:rsidP="006E385B">
            <w:pPr>
              <w:pStyle w:val="22"/>
              <w:spacing w:after="0" w:line="240" w:lineRule="auto"/>
              <w:rPr>
                <w:szCs w:val="28"/>
                <w:lang w:val="uk-UA"/>
              </w:rPr>
            </w:pPr>
            <w:r w:rsidRPr="008E7871">
              <w:rPr>
                <w:lang w:val="uk-UA"/>
              </w:rPr>
              <w:t>Кредиторська заборгованість за товари, роботи, послуги</w:t>
            </w:r>
          </w:p>
        </w:tc>
        <w:tc>
          <w:tcPr>
            <w:tcW w:w="0" w:type="auto"/>
            <w:vAlign w:val="center"/>
          </w:tcPr>
          <w:p w:rsidR="002F5F61" w:rsidRPr="008E7871" w:rsidRDefault="002F5F61" w:rsidP="000014E8">
            <w:pPr>
              <w:pStyle w:val="22"/>
              <w:spacing w:after="0" w:line="240" w:lineRule="auto"/>
              <w:jc w:val="center"/>
              <w:rPr>
                <w:szCs w:val="28"/>
                <w:lang w:val="uk-UA"/>
              </w:rPr>
            </w:pPr>
            <w:r w:rsidRPr="008E7871">
              <w:rPr>
                <w:szCs w:val="28"/>
                <w:lang w:val="uk-UA"/>
              </w:rPr>
              <w:t>3546</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8,1</w:t>
            </w:r>
          </w:p>
        </w:tc>
        <w:tc>
          <w:tcPr>
            <w:tcW w:w="0" w:type="auto"/>
            <w:vAlign w:val="center"/>
          </w:tcPr>
          <w:p w:rsidR="002F5F61" w:rsidRPr="008E7871" w:rsidRDefault="002F5F61" w:rsidP="006E385B">
            <w:pPr>
              <w:pStyle w:val="22"/>
              <w:spacing w:after="0" w:line="240" w:lineRule="auto"/>
              <w:jc w:val="center"/>
              <w:rPr>
                <w:szCs w:val="28"/>
                <w:lang w:val="uk-UA"/>
              </w:rPr>
            </w:pPr>
            <w:r>
              <w:rPr>
                <w:szCs w:val="28"/>
                <w:lang w:val="uk-UA"/>
              </w:rPr>
              <w:t>6591</w:t>
            </w:r>
          </w:p>
        </w:tc>
        <w:tc>
          <w:tcPr>
            <w:tcW w:w="0" w:type="auto"/>
            <w:vAlign w:val="center"/>
          </w:tcPr>
          <w:p w:rsidR="002F5F61" w:rsidRPr="008E7871" w:rsidRDefault="002F5F61" w:rsidP="006E385B">
            <w:pPr>
              <w:pStyle w:val="22"/>
              <w:spacing w:after="0" w:line="240" w:lineRule="auto"/>
              <w:jc w:val="center"/>
              <w:rPr>
                <w:lang w:val="uk-UA"/>
              </w:rPr>
            </w:pPr>
            <w:r>
              <w:rPr>
                <w:lang w:val="uk-UA"/>
              </w:rPr>
              <w:t>6,8</w:t>
            </w:r>
          </w:p>
        </w:tc>
        <w:tc>
          <w:tcPr>
            <w:tcW w:w="0" w:type="auto"/>
            <w:vAlign w:val="center"/>
          </w:tcPr>
          <w:p w:rsidR="002F5F61" w:rsidRPr="008E7871" w:rsidRDefault="002F5F61" w:rsidP="006E385B">
            <w:pPr>
              <w:pStyle w:val="22"/>
              <w:spacing w:after="0" w:line="240" w:lineRule="auto"/>
              <w:jc w:val="center"/>
              <w:rPr>
                <w:lang w:val="uk-UA"/>
              </w:rPr>
            </w:pPr>
            <w:r>
              <w:rPr>
                <w:lang w:val="uk-UA"/>
              </w:rPr>
              <w:t>3045</w:t>
            </w:r>
          </w:p>
        </w:tc>
        <w:tc>
          <w:tcPr>
            <w:tcW w:w="0" w:type="auto"/>
            <w:vAlign w:val="center"/>
          </w:tcPr>
          <w:p w:rsidR="002F5F61" w:rsidRPr="008E7871" w:rsidRDefault="002F5F61" w:rsidP="006E385B">
            <w:pPr>
              <w:pStyle w:val="22"/>
              <w:spacing w:after="0" w:line="240" w:lineRule="auto"/>
              <w:jc w:val="center"/>
              <w:rPr>
                <w:lang w:val="uk-UA"/>
              </w:rPr>
            </w:pPr>
            <w:r>
              <w:rPr>
                <w:lang w:val="uk-UA"/>
              </w:rPr>
              <w:t>185,9</w:t>
            </w:r>
          </w:p>
        </w:tc>
      </w:tr>
      <w:tr w:rsidR="00CB2AC8" w:rsidRPr="008E7871" w:rsidTr="00481058">
        <w:tc>
          <w:tcPr>
            <w:tcW w:w="0" w:type="auto"/>
            <w:vAlign w:val="center"/>
          </w:tcPr>
          <w:p w:rsidR="002F5F61" w:rsidRPr="008E7871" w:rsidRDefault="002F5F61" w:rsidP="006E385B">
            <w:pPr>
              <w:pStyle w:val="22"/>
              <w:spacing w:after="0" w:line="240" w:lineRule="auto"/>
              <w:rPr>
                <w:szCs w:val="28"/>
                <w:lang w:val="uk-UA"/>
              </w:rPr>
            </w:pPr>
            <w:r w:rsidRPr="008E7871">
              <w:rPr>
                <w:lang w:val="uk-UA"/>
              </w:rPr>
              <w:t>Поточні зобов’язання за розрахунками:</w:t>
            </w:r>
          </w:p>
        </w:tc>
        <w:tc>
          <w:tcPr>
            <w:tcW w:w="0" w:type="auto"/>
            <w:vAlign w:val="center"/>
          </w:tcPr>
          <w:p w:rsidR="002F5F61" w:rsidRPr="008E7871" w:rsidRDefault="002F5F61" w:rsidP="000014E8">
            <w:pPr>
              <w:pStyle w:val="22"/>
              <w:spacing w:after="0" w:line="240" w:lineRule="auto"/>
              <w:jc w:val="center"/>
              <w:rPr>
                <w:szCs w:val="28"/>
                <w:lang w:val="uk-UA"/>
              </w:rPr>
            </w:pPr>
          </w:p>
        </w:tc>
        <w:tc>
          <w:tcPr>
            <w:tcW w:w="0" w:type="auto"/>
            <w:vAlign w:val="center"/>
          </w:tcPr>
          <w:p w:rsidR="002F5F61" w:rsidRPr="008E7871" w:rsidRDefault="002F5F61" w:rsidP="000014E8">
            <w:pPr>
              <w:pStyle w:val="22"/>
              <w:spacing w:after="0" w:line="240" w:lineRule="auto"/>
              <w:jc w:val="center"/>
              <w:rPr>
                <w:lang w:val="uk-UA"/>
              </w:rPr>
            </w:pPr>
          </w:p>
        </w:tc>
        <w:tc>
          <w:tcPr>
            <w:tcW w:w="0" w:type="auto"/>
            <w:vAlign w:val="center"/>
          </w:tcPr>
          <w:p w:rsidR="002F5F61" w:rsidRPr="008E7871" w:rsidRDefault="002F5F61" w:rsidP="006E385B">
            <w:pPr>
              <w:pStyle w:val="22"/>
              <w:spacing w:after="0" w:line="240" w:lineRule="auto"/>
              <w:jc w:val="center"/>
              <w:rPr>
                <w:szCs w:val="28"/>
                <w:lang w:val="uk-UA"/>
              </w:rPr>
            </w:pPr>
          </w:p>
        </w:tc>
        <w:tc>
          <w:tcPr>
            <w:tcW w:w="0" w:type="auto"/>
            <w:vAlign w:val="center"/>
          </w:tcPr>
          <w:p w:rsidR="002F5F61" w:rsidRPr="008E7871" w:rsidRDefault="002F5F61" w:rsidP="006E385B">
            <w:pPr>
              <w:pStyle w:val="22"/>
              <w:spacing w:after="0" w:line="240" w:lineRule="auto"/>
              <w:jc w:val="center"/>
              <w:rPr>
                <w:lang w:val="uk-UA"/>
              </w:rPr>
            </w:pPr>
          </w:p>
        </w:tc>
        <w:tc>
          <w:tcPr>
            <w:tcW w:w="0" w:type="auto"/>
            <w:vAlign w:val="center"/>
          </w:tcPr>
          <w:p w:rsidR="002F5F61" w:rsidRPr="008E7871" w:rsidRDefault="002F5F61" w:rsidP="006E385B">
            <w:pPr>
              <w:pStyle w:val="22"/>
              <w:spacing w:after="0" w:line="240" w:lineRule="auto"/>
              <w:jc w:val="center"/>
              <w:rPr>
                <w:lang w:val="uk-UA"/>
              </w:rPr>
            </w:pPr>
          </w:p>
        </w:tc>
        <w:tc>
          <w:tcPr>
            <w:tcW w:w="0" w:type="auto"/>
            <w:vAlign w:val="center"/>
          </w:tcPr>
          <w:p w:rsidR="002F5F61" w:rsidRPr="008E7871" w:rsidRDefault="002F5F61" w:rsidP="006E385B">
            <w:pPr>
              <w:pStyle w:val="22"/>
              <w:spacing w:after="0" w:line="240" w:lineRule="auto"/>
              <w:jc w:val="center"/>
              <w:rPr>
                <w:lang w:val="uk-UA"/>
              </w:rPr>
            </w:pPr>
          </w:p>
        </w:tc>
      </w:tr>
      <w:tr w:rsidR="00CB2AC8" w:rsidRPr="008E7871" w:rsidTr="00481058">
        <w:tc>
          <w:tcPr>
            <w:tcW w:w="0" w:type="auto"/>
            <w:vAlign w:val="center"/>
          </w:tcPr>
          <w:p w:rsidR="002F5F61" w:rsidRPr="008E7871" w:rsidRDefault="002F5F61" w:rsidP="006E385B">
            <w:pPr>
              <w:pStyle w:val="22"/>
              <w:spacing w:after="0" w:line="240" w:lineRule="auto"/>
              <w:rPr>
                <w:szCs w:val="28"/>
                <w:lang w:val="uk-UA"/>
              </w:rPr>
            </w:pPr>
            <w:r w:rsidRPr="008E7871">
              <w:rPr>
                <w:lang w:val="uk-UA"/>
              </w:rPr>
              <w:t>- з одержаних авансів</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35269</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80,2</w:t>
            </w:r>
          </w:p>
        </w:tc>
        <w:tc>
          <w:tcPr>
            <w:tcW w:w="0" w:type="auto"/>
            <w:vAlign w:val="center"/>
          </w:tcPr>
          <w:p w:rsidR="002F5F61" w:rsidRPr="008E7871" w:rsidRDefault="002F5F61" w:rsidP="006E385B">
            <w:pPr>
              <w:pStyle w:val="22"/>
              <w:spacing w:after="0" w:line="240" w:lineRule="auto"/>
              <w:jc w:val="center"/>
              <w:rPr>
                <w:lang w:val="uk-UA"/>
              </w:rPr>
            </w:pPr>
            <w:r>
              <w:rPr>
                <w:lang w:val="uk-UA"/>
              </w:rPr>
              <w:t>77572</w:t>
            </w:r>
          </w:p>
        </w:tc>
        <w:tc>
          <w:tcPr>
            <w:tcW w:w="0" w:type="auto"/>
            <w:vAlign w:val="center"/>
          </w:tcPr>
          <w:p w:rsidR="002F5F61" w:rsidRPr="008E7871" w:rsidRDefault="002F5F61" w:rsidP="006E385B">
            <w:pPr>
              <w:pStyle w:val="22"/>
              <w:spacing w:after="0" w:line="240" w:lineRule="auto"/>
              <w:jc w:val="center"/>
              <w:rPr>
                <w:lang w:val="uk-UA"/>
              </w:rPr>
            </w:pPr>
            <w:r>
              <w:rPr>
                <w:lang w:val="uk-UA"/>
              </w:rPr>
              <w:t>80</w:t>
            </w:r>
          </w:p>
        </w:tc>
        <w:tc>
          <w:tcPr>
            <w:tcW w:w="0" w:type="auto"/>
            <w:vAlign w:val="center"/>
          </w:tcPr>
          <w:p w:rsidR="002F5F61" w:rsidRPr="008E7871" w:rsidRDefault="002F5F61" w:rsidP="006E385B">
            <w:pPr>
              <w:pStyle w:val="22"/>
              <w:spacing w:after="0" w:line="240" w:lineRule="auto"/>
              <w:jc w:val="center"/>
              <w:rPr>
                <w:lang w:val="uk-UA"/>
              </w:rPr>
            </w:pPr>
            <w:r>
              <w:rPr>
                <w:lang w:val="uk-UA"/>
              </w:rPr>
              <w:t>42303</w:t>
            </w:r>
          </w:p>
        </w:tc>
        <w:tc>
          <w:tcPr>
            <w:tcW w:w="0" w:type="auto"/>
            <w:vAlign w:val="center"/>
          </w:tcPr>
          <w:p w:rsidR="002F5F61" w:rsidRPr="008E7871" w:rsidRDefault="002F5F61" w:rsidP="006E385B">
            <w:pPr>
              <w:pStyle w:val="22"/>
              <w:spacing w:after="0" w:line="240" w:lineRule="auto"/>
              <w:jc w:val="center"/>
              <w:rPr>
                <w:lang w:val="uk-UA"/>
              </w:rPr>
            </w:pPr>
            <w:r>
              <w:rPr>
                <w:lang w:val="uk-UA"/>
              </w:rPr>
              <w:t>219,9</w:t>
            </w:r>
          </w:p>
        </w:tc>
      </w:tr>
      <w:tr w:rsidR="00CB2AC8" w:rsidRPr="008E7871" w:rsidTr="00481058">
        <w:tc>
          <w:tcPr>
            <w:tcW w:w="0" w:type="auto"/>
            <w:vAlign w:val="center"/>
          </w:tcPr>
          <w:p w:rsidR="002F5F61" w:rsidRPr="008E7871" w:rsidRDefault="002F5F61" w:rsidP="006E385B">
            <w:pPr>
              <w:pStyle w:val="22"/>
              <w:spacing w:after="0" w:line="240" w:lineRule="auto"/>
              <w:rPr>
                <w:szCs w:val="28"/>
                <w:lang w:val="uk-UA"/>
              </w:rPr>
            </w:pPr>
            <w:r w:rsidRPr="008E7871">
              <w:rPr>
                <w:lang w:val="uk-UA"/>
              </w:rPr>
              <w:t>- з бюджетом</w:t>
            </w:r>
          </w:p>
        </w:tc>
        <w:tc>
          <w:tcPr>
            <w:tcW w:w="0" w:type="auto"/>
            <w:vAlign w:val="center"/>
          </w:tcPr>
          <w:p w:rsidR="002F5F61" w:rsidRPr="008E7871" w:rsidRDefault="002F5F61" w:rsidP="000014E8">
            <w:pPr>
              <w:pStyle w:val="22"/>
              <w:spacing w:after="0" w:line="240" w:lineRule="auto"/>
              <w:jc w:val="center"/>
              <w:rPr>
                <w:szCs w:val="28"/>
                <w:lang w:val="uk-UA"/>
              </w:rPr>
            </w:pPr>
            <w:r w:rsidRPr="008E7871">
              <w:rPr>
                <w:szCs w:val="28"/>
                <w:lang w:val="uk-UA"/>
              </w:rPr>
              <w:t>1796</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4,1</w:t>
            </w:r>
          </w:p>
        </w:tc>
        <w:tc>
          <w:tcPr>
            <w:tcW w:w="0" w:type="auto"/>
            <w:vAlign w:val="center"/>
          </w:tcPr>
          <w:p w:rsidR="002F5F61" w:rsidRPr="008E7871" w:rsidRDefault="002F5F61" w:rsidP="006E385B">
            <w:pPr>
              <w:pStyle w:val="22"/>
              <w:spacing w:after="0" w:line="240" w:lineRule="auto"/>
              <w:jc w:val="center"/>
              <w:rPr>
                <w:szCs w:val="28"/>
                <w:lang w:val="uk-UA"/>
              </w:rPr>
            </w:pPr>
            <w:r>
              <w:rPr>
                <w:szCs w:val="28"/>
                <w:lang w:val="uk-UA"/>
              </w:rPr>
              <w:t>5961</w:t>
            </w:r>
          </w:p>
        </w:tc>
        <w:tc>
          <w:tcPr>
            <w:tcW w:w="0" w:type="auto"/>
            <w:vAlign w:val="center"/>
          </w:tcPr>
          <w:p w:rsidR="002F5F61" w:rsidRPr="008E7871" w:rsidRDefault="002F5F61" w:rsidP="006E385B">
            <w:pPr>
              <w:pStyle w:val="22"/>
              <w:spacing w:after="0" w:line="240" w:lineRule="auto"/>
              <w:jc w:val="center"/>
              <w:rPr>
                <w:lang w:val="uk-UA"/>
              </w:rPr>
            </w:pPr>
            <w:r>
              <w:rPr>
                <w:lang w:val="uk-UA"/>
              </w:rPr>
              <w:t>6,1</w:t>
            </w:r>
          </w:p>
        </w:tc>
        <w:tc>
          <w:tcPr>
            <w:tcW w:w="0" w:type="auto"/>
            <w:vAlign w:val="center"/>
          </w:tcPr>
          <w:p w:rsidR="002F5F61" w:rsidRPr="008E7871" w:rsidRDefault="002F5F61" w:rsidP="006E385B">
            <w:pPr>
              <w:pStyle w:val="22"/>
              <w:spacing w:after="0" w:line="240" w:lineRule="auto"/>
              <w:jc w:val="center"/>
              <w:rPr>
                <w:lang w:val="uk-UA"/>
              </w:rPr>
            </w:pPr>
            <w:r>
              <w:rPr>
                <w:lang w:val="uk-UA"/>
              </w:rPr>
              <w:t>4165</w:t>
            </w:r>
          </w:p>
        </w:tc>
        <w:tc>
          <w:tcPr>
            <w:tcW w:w="0" w:type="auto"/>
            <w:vAlign w:val="center"/>
          </w:tcPr>
          <w:p w:rsidR="002F5F61" w:rsidRPr="008E7871" w:rsidRDefault="002F5F61" w:rsidP="006E385B">
            <w:pPr>
              <w:pStyle w:val="22"/>
              <w:spacing w:after="0" w:line="240" w:lineRule="auto"/>
              <w:jc w:val="center"/>
              <w:rPr>
                <w:lang w:val="uk-UA"/>
              </w:rPr>
            </w:pPr>
            <w:r>
              <w:rPr>
                <w:lang w:val="uk-UA"/>
              </w:rPr>
              <w:t>331,9</w:t>
            </w:r>
          </w:p>
        </w:tc>
      </w:tr>
      <w:tr w:rsidR="00CB2AC8" w:rsidRPr="008E7871" w:rsidTr="00481058">
        <w:tc>
          <w:tcPr>
            <w:tcW w:w="0" w:type="auto"/>
            <w:vAlign w:val="center"/>
          </w:tcPr>
          <w:p w:rsidR="002F5F61" w:rsidRPr="008E7871" w:rsidRDefault="002F5F61" w:rsidP="006E385B">
            <w:pPr>
              <w:pStyle w:val="22"/>
              <w:spacing w:after="0" w:line="240" w:lineRule="auto"/>
              <w:rPr>
                <w:szCs w:val="28"/>
                <w:lang w:val="uk-UA"/>
              </w:rPr>
            </w:pPr>
            <w:r w:rsidRPr="008E7871">
              <w:rPr>
                <w:lang w:val="uk-UA"/>
              </w:rPr>
              <w:t>- зі страхування</w:t>
            </w:r>
          </w:p>
        </w:tc>
        <w:tc>
          <w:tcPr>
            <w:tcW w:w="0" w:type="auto"/>
            <w:vAlign w:val="center"/>
          </w:tcPr>
          <w:p w:rsidR="002F5F61" w:rsidRPr="008E7871" w:rsidRDefault="002F5F61" w:rsidP="000014E8">
            <w:pPr>
              <w:pStyle w:val="22"/>
              <w:spacing w:after="0" w:line="240" w:lineRule="auto"/>
              <w:jc w:val="center"/>
              <w:rPr>
                <w:szCs w:val="28"/>
                <w:lang w:val="uk-UA"/>
              </w:rPr>
            </w:pPr>
            <w:r w:rsidRPr="008E7871">
              <w:rPr>
                <w:szCs w:val="28"/>
                <w:lang w:val="uk-UA"/>
              </w:rPr>
              <w:t>997</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2,3</w:t>
            </w:r>
          </w:p>
        </w:tc>
        <w:tc>
          <w:tcPr>
            <w:tcW w:w="0" w:type="auto"/>
            <w:vAlign w:val="center"/>
          </w:tcPr>
          <w:p w:rsidR="002F5F61" w:rsidRPr="008E7871" w:rsidRDefault="002F5F61" w:rsidP="006E385B">
            <w:pPr>
              <w:pStyle w:val="22"/>
              <w:spacing w:after="0" w:line="240" w:lineRule="auto"/>
              <w:jc w:val="center"/>
              <w:rPr>
                <w:szCs w:val="28"/>
                <w:lang w:val="uk-UA"/>
              </w:rPr>
            </w:pPr>
            <w:r>
              <w:rPr>
                <w:szCs w:val="28"/>
                <w:lang w:val="uk-UA"/>
              </w:rPr>
              <w:t>1954</w:t>
            </w:r>
          </w:p>
        </w:tc>
        <w:tc>
          <w:tcPr>
            <w:tcW w:w="0" w:type="auto"/>
            <w:vAlign w:val="center"/>
          </w:tcPr>
          <w:p w:rsidR="002F5F61" w:rsidRPr="008E7871" w:rsidRDefault="002F5F61" w:rsidP="006E385B">
            <w:pPr>
              <w:pStyle w:val="22"/>
              <w:spacing w:after="0" w:line="240" w:lineRule="auto"/>
              <w:jc w:val="center"/>
              <w:rPr>
                <w:lang w:val="uk-UA"/>
              </w:rPr>
            </w:pPr>
            <w:r>
              <w:rPr>
                <w:lang w:val="uk-UA"/>
              </w:rPr>
              <w:t>2,0</w:t>
            </w:r>
          </w:p>
        </w:tc>
        <w:tc>
          <w:tcPr>
            <w:tcW w:w="0" w:type="auto"/>
            <w:vAlign w:val="center"/>
          </w:tcPr>
          <w:p w:rsidR="002F5F61" w:rsidRPr="008E7871" w:rsidRDefault="002F5F61" w:rsidP="006E385B">
            <w:pPr>
              <w:pStyle w:val="22"/>
              <w:spacing w:after="0" w:line="240" w:lineRule="auto"/>
              <w:jc w:val="center"/>
              <w:rPr>
                <w:lang w:val="uk-UA"/>
              </w:rPr>
            </w:pPr>
            <w:r>
              <w:rPr>
                <w:lang w:val="uk-UA"/>
              </w:rPr>
              <w:t>957</w:t>
            </w:r>
          </w:p>
        </w:tc>
        <w:tc>
          <w:tcPr>
            <w:tcW w:w="0" w:type="auto"/>
            <w:vAlign w:val="center"/>
          </w:tcPr>
          <w:p w:rsidR="002F5F61" w:rsidRPr="008E7871" w:rsidRDefault="002F5F61" w:rsidP="006E385B">
            <w:pPr>
              <w:pStyle w:val="22"/>
              <w:spacing w:after="0" w:line="240" w:lineRule="auto"/>
              <w:jc w:val="center"/>
              <w:rPr>
                <w:lang w:val="uk-UA"/>
              </w:rPr>
            </w:pPr>
            <w:r>
              <w:rPr>
                <w:lang w:val="uk-UA"/>
              </w:rPr>
              <w:t>196</w:t>
            </w:r>
          </w:p>
        </w:tc>
      </w:tr>
      <w:tr w:rsidR="00CB2AC8" w:rsidRPr="008E7871" w:rsidTr="00481058">
        <w:tc>
          <w:tcPr>
            <w:tcW w:w="0" w:type="auto"/>
            <w:vAlign w:val="center"/>
          </w:tcPr>
          <w:p w:rsidR="002F5F61" w:rsidRPr="008E7871" w:rsidRDefault="002F5F61" w:rsidP="006E385B">
            <w:pPr>
              <w:pStyle w:val="22"/>
              <w:spacing w:after="0" w:line="240" w:lineRule="auto"/>
              <w:rPr>
                <w:szCs w:val="28"/>
                <w:lang w:val="uk-UA"/>
              </w:rPr>
            </w:pPr>
            <w:r w:rsidRPr="008E7871">
              <w:rPr>
                <w:lang w:val="uk-UA"/>
              </w:rPr>
              <w:t>- з оплати праці</w:t>
            </w:r>
          </w:p>
        </w:tc>
        <w:tc>
          <w:tcPr>
            <w:tcW w:w="0" w:type="auto"/>
            <w:vAlign w:val="center"/>
          </w:tcPr>
          <w:p w:rsidR="002F5F61" w:rsidRPr="008E7871" w:rsidRDefault="002F5F61" w:rsidP="000014E8">
            <w:pPr>
              <w:pStyle w:val="22"/>
              <w:spacing w:after="0" w:line="240" w:lineRule="auto"/>
              <w:jc w:val="center"/>
              <w:rPr>
                <w:szCs w:val="28"/>
                <w:lang w:val="uk-UA"/>
              </w:rPr>
            </w:pPr>
            <w:r w:rsidRPr="008E7871">
              <w:rPr>
                <w:szCs w:val="28"/>
                <w:lang w:val="uk-UA"/>
              </w:rPr>
              <w:t>2172</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4,9</w:t>
            </w:r>
          </w:p>
        </w:tc>
        <w:tc>
          <w:tcPr>
            <w:tcW w:w="0" w:type="auto"/>
            <w:vAlign w:val="center"/>
          </w:tcPr>
          <w:p w:rsidR="002F5F61" w:rsidRPr="008E7871" w:rsidRDefault="002F5F61" w:rsidP="006E385B">
            <w:pPr>
              <w:pStyle w:val="22"/>
              <w:spacing w:after="0" w:line="240" w:lineRule="auto"/>
              <w:jc w:val="center"/>
              <w:rPr>
                <w:szCs w:val="28"/>
                <w:lang w:val="uk-UA"/>
              </w:rPr>
            </w:pPr>
            <w:r>
              <w:rPr>
                <w:szCs w:val="28"/>
                <w:lang w:val="uk-UA"/>
              </w:rPr>
              <w:t>4801</w:t>
            </w:r>
          </w:p>
        </w:tc>
        <w:tc>
          <w:tcPr>
            <w:tcW w:w="0" w:type="auto"/>
            <w:vAlign w:val="center"/>
          </w:tcPr>
          <w:p w:rsidR="002F5F61" w:rsidRPr="008E7871" w:rsidRDefault="002F5F61" w:rsidP="006E385B">
            <w:pPr>
              <w:pStyle w:val="22"/>
              <w:spacing w:after="0" w:line="240" w:lineRule="auto"/>
              <w:jc w:val="center"/>
              <w:rPr>
                <w:lang w:val="uk-UA"/>
              </w:rPr>
            </w:pPr>
            <w:r>
              <w:rPr>
                <w:lang w:val="uk-UA"/>
              </w:rPr>
              <w:t>4,9</w:t>
            </w:r>
          </w:p>
        </w:tc>
        <w:tc>
          <w:tcPr>
            <w:tcW w:w="0" w:type="auto"/>
            <w:vAlign w:val="center"/>
          </w:tcPr>
          <w:p w:rsidR="002F5F61" w:rsidRPr="008E7871" w:rsidRDefault="002F5F61" w:rsidP="006E385B">
            <w:pPr>
              <w:pStyle w:val="22"/>
              <w:spacing w:after="0" w:line="240" w:lineRule="auto"/>
              <w:jc w:val="center"/>
              <w:rPr>
                <w:lang w:val="uk-UA"/>
              </w:rPr>
            </w:pPr>
            <w:r>
              <w:rPr>
                <w:lang w:val="uk-UA"/>
              </w:rPr>
              <w:t>2629</w:t>
            </w:r>
          </w:p>
        </w:tc>
        <w:tc>
          <w:tcPr>
            <w:tcW w:w="0" w:type="auto"/>
            <w:vAlign w:val="center"/>
          </w:tcPr>
          <w:p w:rsidR="002F5F61" w:rsidRPr="008E7871" w:rsidRDefault="002F5F61" w:rsidP="006E385B">
            <w:pPr>
              <w:pStyle w:val="22"/>
              <w:spacing w:after="0" w:line="240" w:lineRule="auto"/>
              <w:jc w:val="center"/>
              <w:rPr>
                <w:lang w:val="uk-UA"/>
              </w:rPr>
            </w:pPr>
            <w:r>
              <w:rPr>
                <w:lang w:val="uk-UA"/>
              </w:rPr>
              <w:t>221</w:t>
            </w:r>
          </w:p>
        </w:tc>
      </w:tr>
      <w:tr w:rsidR="00CB2AC8" w:rsidRPr="008E7871" w:rsidTr="00481058">
        <w:tc>
          <w:tcPr>
            <w:tcW w:w="0" w:type="auto"/>
            <w:vAlign w:val="center"/>
          </w:tcPr>
          <w:p w:rsidR="002F5F61" w:rsidRPr="008E7871" w:rsidRDefault="002F5F61" w:rsidP="006E385B">
            <w:pPr>
              <w:pStyle w:val="22"/>
              <w:spacing w:after="0" w:line="240" w:lineRule="auto"/>
              <w:rPr>
                <w:szCs w:val="28"/>
                <w:lang w:val="uk-UA"/>
              </w:rPr>
            </w:pPr>
            <w:r w:rsidRPr="008E7871">
              <w:rPr>
                <w:lang w:val="uk-UA"/>
              </w:rPr>
              <w:t>- з учасниками</w:t>
            </w:r>
          </w:p>
        </w:tc>
        <w:tc>
          <w:tcPr>
            <w:tcW w:w="0" w:type="auto"/>
            <w:vAlign w:val="center"/>
          </w:tcPr>
          <w:p w:rsidR="002F5F61" w:rsidRPr="008E7871" w:rsidRDefault="002F5F61" w:rsidP="000014E8">
            <w:pPr>
              <w:pStyle w:val="22"/>
              <w:spacing w:after="0" w:line="240" w:lineRule="auto"/>
              <w:jc w:val="center"/>
              <w:rPr>
                <w:szCs w:val="28"/>
                <w:lang w:val="uk-UA"/>
              </w:rPr>
            </w:pPr>
            <w:r w:rsidRPr="008E7871">
              <w:rPr>
                <w:szCs w:val="28"/>
                <w:lang w:val="uk-UA"/>
              </w:rPr>
              <w:t>219</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0,5</w:t>
            </w:r>
          </w:p>
        </w:tc>
        <w:tc>
          <w:tcPr>
            <w:tcW w:w="0" w:type="auto"/>
            <w:vAlign w:val="center"/>
          </w:tcPr>
          <w:p w:rsidR="002F5F61" w:rsidRPr="008E7871" w:rsidRDefault="002F5F61" w:rsidP="006E385B">
            <w:pPr>
              <w:pStyle w:val="22"/>
              <w:spacing w:after="0" w:line="240" w:lineRule="auto"/>
              <w:jc w:val="center"/>
              <w:rPr>
                <w:szCs w:val="28"/>
                <w:lang w:val="uk-UA"/>
              </w:rPr>
            </w:pPr>
            <w:r>
              <w:rPr>
                <w:szCs w:val="28"/>
                <w:lang w:val="uk-UA"/>
              </w:rPr>
              <w:t>152</w:t>
            </w:r>
          </w:p>
        </w:tc>
        <w:tc>
          <w:tcPr>
            <w:tcW w:w="0" w:type="auto"/>
            <w:vAlign w:val="center"/>
          </w:tcPr>
          <w:p w:rsidR="002F5F61" w:rsidRPr="008E7871" w:rsidRDefault="002F5F61" w:rsidP="006E385B">
            <w:pPr>
              <w:pStyle w:val="22"/>
              <w:spacing w:after="0" w:line="240" w:lineRule="auto"/>
              <w:jc w:val="center"/>
              <w:rPr>
                <w:lang w:val="uk-UA"/>
              </w:rPr>
            </w:pPr>
            <w:r>
              <w:rPr>
                <w:lang w:val="uk-UA"/>
              </w:rPr>
              <w:t>0,2</w:t>
            </w:r>
          </w:p>
        </w:tc>
        <w:tc>
          <w:tcPr>
            <w:tcW w:w="0" w:type="auto"/>
            <w:vAlign w:val="center"/>
          </w:tcPr>
          <w:p w:rsidR="002F5F61" w:rsidRPr="008E7871" w:rsidRDefault="002F5F61" w:rsidP="006E385B">
            <w:pPr>
              <w:pStyle w:val="22"/>
              <w:spacing w:after="0" w:line="240" w:lineRule="auto"/>
              <w:jc w:val="center"/>
              <w:rPr>
                <w:lang w:val="uk-UA"/>
              </w:rPr>
            </w:pPr>
            <w:r>
              <w:rPr>
                <w:lang w:val="uk-UA"/>
              </w:rPr>
              <w:t>-67</w:t>
            </w:r>
          </w:p>
        </w:tc>
        <w:tc>
          <w:tcPr>
            <w:tcW w:w="0" w:type="auto"/>
            <w:vAlign w:val="center"/>
          </w:tcPr>
          <w:p w:rsidR="002F5F61" w:rsidRPr="008E7871" w:rsidRDefault="00CB2AC8" w:rsidP="006E385B">
            <w:pPr>
              <w:pStyle w:val="22"/>
              <w:spacing w:after="0" w:line="240" w:lineRule="auto"/>
              <w:jc w:val="center"/>
              <w:rPr>
                <w:lang w:val="uk-UA"/>
              </w:rPr>
            </w:pPr>
            <w:r>
              <w:rPr>
                <w:lang w:val="uk-UA"/>
              </w:rPr>
              <w:t>69,4</w:t>
            </w:r>
          </w:p>
        </w:tc>
      </w:tr>
      <w:tr w:rsidR="00CB2AC8" w:rsidRPr="008E7871" w:rsidTr="00481058">
        <w:tc>
          <w:tcPr>
            <w:tcW w:w="0" w:type="auto"/>
            <w:vAlign w:val="center"/>
          </w:tcPr>
          <w:p w:rsidR="002F5F61" w:rsidRPr="008E7871" w:rsidRDefault="002F5F61" w:rsidP="006E385B">
            <w:pPr>
              <w:pStyle w:val="22"/>
              <w:spacing w:after="0" w:line="240" w:lineRule="auto"/>
              <w:rPr>
                <w:lang w:val="uk-UA"/>
              </w:rPr>
            </w:pPr>
            <w:r w:rsidRPr="008E7871">
              <w:rPr>
                <w:lang w:val="uk-UA"/>
              </w:rPr>
              <w:t>Усього:</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43999</w:t>
            </w:r>
          </w:p>
        </w:tc>
        <w:tc>
          <w:tcPr>
            <w:tcW w:w="0" w:type="auto"/>
            <w:vAlign w:val="center"/>
          </w:tcPr>
          <w:p w:rsidR="002F5F61" w:rsidRPr="008E7871" w:rsidRDefault="002F5F61" w:rsidP="000014E8">
            <w:pPr>
              <w:pStyle w:val="22"/>
              <w:spacing w:after="0" w:line="240" w:lineRule="auto"/>
              <w:jc w:val="center"/>
              <w:rPr>
                <w:lang w:val="uk-UA"/>
              </w:rPr>
            </w:pPr>
            <w:r w:rsidRPr="008E7871">
              <w:rPr>
                <w:lang w:val="uk-UA"/>
              </w:rPr>
              <w:t>100</w:t>
            </w:r>
          </w:p>
        </w:tc>
        <w:tc>
          <w:tcPr>
            <w:tcW w:w="0" w:type="auto"/>
            <w:vAlign w:val="center"/>
          </w:tcPr>
          <w:p w:rsidR="002F5F61" w:rsidRPr="008E7871" w:rsidRDefault="002F5F61" w:rsidP="006E385B">
            <w:pPr>
              <w:pStyle w:val="22"/>
              <w:spacing w:after="0" w:line="240" w:lineRule="auto"/>
              <w:jc w:val="center"/>
              <w:rPr>
                <w:lang w:val="uk-UA"/>
              </w:rPr>
            </w:pPr>
            <w:r>
              <w:rPr>
                <w:lang w:val="uk-UA"/>
              </w:rPr>
              <w:t>97031</w:t>
            </w:r>
          </w:p>
        </w:tc>
        <w:tc>
          <w:tcPr>
            <w:tcW w:w="0" w:type="auto"/>
            <w:vAlign w:val="center"/>
          </w:tcPr>
          <w:p w:rsidR="002F5F61" w:rsidRPr="008E7871" w:rsidRDefault="002F5F61" w:rsidP="006E385B">
            <w:pPr>
              <w:pStyle w:val="22"/>
              <w:spacing w:after="0" w:line="240" w:lineRule="auto"/>
              <w:jc w:val="center"/>
              <w:rPr>
                <w:lang w:val="uk-UA"/>
              </w:rPr>
            </w:pPr>
            <w:r>
              <w:rPr>
                <w:lang w:val="uk-UA"/>
              </w:rPr>
              <w:t>100</w:t>
            </w:r>
          </w:p>
        </w:tc>
        <w:tc>
          <w:tcPr>
            <w:tcW w:w="0" w:type="auto"/>
            <w:vAlign w:val="center"/>
          </w:tcPr>
          <w:p w:rsidR="002F5F61" w:rsidRPr="00CB2AC8" w:rsidRDefault="00CB2AC8" w:rsidP="006E385B">
            <w:pPr>
              <w:pStyle w:val="22"/>
              <w:spacing w:after="0" w:line="240" w:lineRule="auto"/>
              <w:jc w:val="center"/>
              <w:rPr>
                <w:szCs w:val="28"/>
                <w:lang w:val="uk-UA"/>
              </w:rPr>
            </w:pPr>
            <w:r w:rsidRPr="00CB2AC8">
              <w:rPr>
                <w:szCs w:val="28"/>
                <w:lang w:val="uk-UA"/>
              </w:rPr>
              <w:t>53032</w:t>
            </w:r>
          </w:p>
        </w:tc>
        <w:tc>
          <w:tcPr>
            <w:tcW w:w="0" w:type="auto"/>
            <w:vAlign w:val="center"/>
          </w:tcPr>
          <w:p w:rsidR="002F5F61" w:rsidRPr="008E7871" w:rsidRDefault="00CB2AC8" w:rsidP="006E385B">
            <w:pPr>
              <w:pStyle w:val="22"/>
              <w:spacing w:after="0" w:line="240" w:lineRule="auto"/>
              <w:jc w:val="center"/>
              <w:rPr>
                <w:lang w:val="uk-UA"/>
              </w:rPr>
            </w:pPr>
            <w:r>
              <w:rPr>
                <w:lang w:val="uk-UA"/>
              </w:rPr>
              <w:t>220,5</w:t>
            </w:r>
          </w:p>
        </w:tc>
      </w:tr>
    </w:tbl>
    <w:p w:rsidR="00F052F0" w:rsidRPr="008E7871" w:rsidRDefault="00F052F0" w:rsidP="00F052F0">
      <w:pPr>
        <w:pStyle w:val="22"/>
        <w:spacing w:after="0" w:line="360" w:lineRule="auto"/>
        <w:ind w:firstLine="709"/>
        <w:jc w:val="both"/>
        <w:rPr>
          <w:sz w:val="28"/>
          <w:szCs w:val="28"/>
          <w:lang w:val="uk-UA"/>
        </w:rPr>
      </w:pPr>
      <w:r w:rsidRPr="008E7871">
        <w:rPr>
          <w:sz w:val="28"/>
          <w:szCs w:val="28"/>
          <w:lang w:val="uk-UA"/>
        </w:rPr>
        <w:t>Результати розрахунків, наведені в таблиці 2.1</w:t>
      </w:r>
      <w:r>
        <w:rPr>
          <w:sz w:val="28"/>
          <w:szCs w:val="28"/>
          <w:lang w:val="uk-UA"/>
        </w:rPr>
        <w:t>4</w:t>
      </w:r>
      <w:r w:rsidRPr="008E7871">
        <w:rPr>
          <w:sz w:val="28"/>
          <w:szCs w:val="28"/>
          <w:lang w:val="uk-UA"/>
        </w:rPr>
        <w:t xml:space="preserve">, виявляють збільшення кредиторської заборгованості на </w:t>
      </w:r>
      <w:r>
        <w:rPr>
          <w:sz w:val="28"/>
          <w:szCs w:val="28"/>
          <w:lang w:val="uk-UA"/>
        </w:rPr>
        <w:t>53032</w:t>
      </w:r>
      <w:r w:rsidRPr="008E7871">
        <w:rPr>
          <w:sz w:val="28"/>
          <w:szCs w:val="28"/>
          <w:lang w:val="uk-UA"/>
        </w:rPr>
        <w:t xml:space="preserve"> тис. грн. При цьому значно зросли поточні зобов’язання за розрахунками з одержаних авансів – на </w:t>
      </w:r>
      <w:r>
        <w:rPr>
          <w:sz w:val="28"/>
          <w:szCs w:val="28"/>
          <w:lang w:val="uk-UA"/>
        </w:rPr>
        <w:t>42303</w:t>
      </w:r>
      <w:r w:rsidRPr="008E7871">
        <w:rPr>
          <w:sz w:val="28"/>
          <w:szCs w:val="28"/>
          <w:lang w:val="uk-UA"/>
        </w:rPr>
        <w:t xml:space="preserve"> тис. грн., з </w:t>
      </w:r>
      <w:r>
        <w:rPr>
          <w:sz w:val="28"/>
          <w:szCs w:val="28"/>
          <w:lang w:val="uk-UA"/>
        </w:rPr>
        <w:t>бюджетом</w:t>
      </w:r>
      <w:r w:rsidRPr="008E7871">
        <w:rPr>
          <w:sz w:val="28"/>
          <w:szCs w:val="28"/>
          <w:lang w:val="uk-UA"/>
        </w:rPr>
        <w:t xml:space="preserve"> – на </w:t>
      </w:r>
      <w:r>
        <w:rPr>
          <w:sz w:val="28"/>
          <w:szCs w:val="28"/>
          <w:lang w:val="uk-UA"/>
        </w:rPr>
        <w:t>4165</w:t>
      </w:r>
      <w:r w:rsidRPr="008E7871">
        <w:rPr>
          <w:sz w:val="28"/>
          <w:szCs w:val="28"/>
          <w:lang w:val="uk-UA"/>
        </w:rPr>
        <w:t xml:space="preserve"> тис. грн., з оплати праці – на </w:t>
      </w:r>
      <w:r>
        <w:rPr>
          <w:sz w:val="28"/>
          <w:szCs w:val="28"/>
          <w:lang w:val="uk-UA"/>
        </w:rPr>
        <w:t>2629</w:t>
      </w:r>
      <w:r w:rsidRPr="008E7871">
        <w:rPr>
          <w:sz w:val="28"/>
          <w:szCs w:val="28"/>
          <w:lang w:val="uk-UA"/>
        </w:rPr>
        <w:t xml:space="preserve"> тис. грн., при незначному зменшенні поточних зобов’язань за розрахунками з учасниками</w:t>
      </w:r>
      <w:r>
        <w:rPr>
          <w:sz w:val="28"/>
          <w:szCs w:val="28"/>
          <w:lang w:val="uk-UA"/>
        </w:rPr>
        <w:t xml:space="preserve"> – на 67 тис. грн.</w:t>
      </w:r>
    </w:p>
    <w:p w:rsidR="00BF28B3" w:rsidRPr="008E7871" w:rsidRDefault="00BF28B3" w:rsidP="00C62000">
      <w:pPr>
        <w:pStyle w:val="22"/>
        <w:spacing w:after="0" w:line="360" w:lineRule="auto"/>
        <w:ind w:firstLine="709"/>
        <w:jc w:val="both"/>
        <w:rPr>
          <w:sz w:val="28"/>
          <w:szCs w:val="28"/>
          <w:lang w:val="uk-UA"/>
        </w:rPr>
      </w:pPr>
      <w:r w:rsidRPr="008E7871">
        <w:rPr>
          <w:sz w:val="28"/>
          <w:szCs w:val="28"/>
          <w:lang w:val="uk-UA"/>
        </w:rPr>
        <w:t>Треба зазначити, що найбільшу питому вагу в складі кредиторської заборгованості мають поточні зобов’язання за розрахунками з одержаних</w:t>
      </w:r>
      <w:r w:rsidR="00CB2AC8">
        <w:rPr>
          <w:sz w:val="28"/>
          <w:szCs w:val="28"/>
          <w:lang w:val="uk-UA"/>
        </w:rPr>
        <w:t xml:space="preserve"> авансів – 80%</w:t>
      </w:r>
      <w:r w:rsidRPr="008E7871">
        <w:rPr>
          <w:sz w:val="28"/>
          <w:szCs w:val="28"/>
          <w:lang w:val="uk-UA"/>
        </w:rPr>
        <w:t xml:space="preserve">. </w:t>
      </w:r>
      <w:r w:rsidR="00CB2AC8">
        <w:rPr>
          <w:sz w:val="28"/>
          <w:szCs w:val="28"/>
          <w:lang w:val="uk-UA"/>
        </w:rPr>
        <w:t>Хоч заборгованість і зросла протягом 3 років, але питома вага по всім видам заборгованості залишилась майже незмінною, що свідчить про вдалу роботу з заборгованостями.</w:t>
      </w:r>
    </w:p>
    <w:p w:rsidR="0046099C" w:rsidRDefault="0046099C" w:rsidP="00C62000">
      <w:pPr>
        <w:spacing w:line="360" w:lineRule="auto"/>
        <w:ind w:firstLine="709"/>
        <w:jc w:val="both"/>
        <w:rPr>
          <w:sz w:val="28"/>
          <w:szCs w:val="28"/>
          <w:lang w:val="uk-UA"/>
        </w:rPr>
      </w:pPr>
      <w:r w:rsidRPr="008E7871">
        <w:rPr>
          <w:sz w:val="28"/>
          <w:szCs w:val="28"/>
          <w:lang w:val="uk-UA"/>
        </w:rPr>
        <w:t xml:space="preserve">Для аналізу поточних активів особливе значення має вивчення динаміки, складу, структури, причин, строків існування і давності створення дебіторської заборгованості. Аналіз складу і структури дебіторської заборгованості ВАТ «Сумський завод «Насосенергомаш» наведено у </w:t>
      </w:r>
      <w:r w:rsidR="00CB2AC8">
        <w:rPr>
          <w:sz w:val="28"/>
          <w:szCs w:val="28"/>
          <w:lang w:val="uk-UA"/>
        </w:rPr>
        <w:t>табл.</w:t>
      </w:r>
      <w:r w:rsidRPr="008E7871">
        <w:rPr>
          <w:sz w:val="28"/>
          <w:szCs w:val="28"/>
          <w:lang w:val="uk-UA"/>
        </w:rPr>
        <w:t xml:space="preserve"> 2.1</w:t>
      </w:r>
      <w:r w:rsidR="006B2829">
        <w:rPr>
          <w:sz w:val="28"/>
          <w:szCs w:val="28"/>
          <w:lang w:val="uk-UA"/>
        </w:rPr>
        <w:t>5</w:t>
      </w:r>
      <w:r w:rsidRPr="008E7871">
        <w:rPr>
          <w:sz w:val="28"/>
          <w:szCs w:val="28"/>
          <w:lang w:val="uk-UA"/>
        </w:rPr>
        <w:t>.</w:t>
      </w:r>
    </w:p>
    <w:p w:rsidR="0046099C" w:rsidRPr="00CB2AC8" w:rsidRDefault="0046099C" w:rsidP="00C62000">
      <w:pPr>
        <w:spacing w:line="360" w:lineRule="auto"/>
        <w:ind w:firstLine="709"/>
        <w:jc w:val="right"/>
        <w:rPr>
          <w:i/>
          <w:sz w:val="28"/>
          <w:szCs w:val="28"/>
          <w:lang w:val="uk-UA"/>
        </w:rPr>
      </w:pPr>
      <w:r w:rsidRPr="00CB2AC8">
        <w:rPr>
          <w:i/>
          <w:sz w:val="28"/>
          <w:szCs w:val="28"/>
          <w:lang w:val="uk-UA"/>
        </w:rPr>
        <w:t>Таблиця 2.1</w:t>
      </w:r>
      <w:r w:rsidR="006B2829">
        <w:rPr>
          <w:i/>
          <w:sz w:val="28"/>
          <w:szCs w:val="28"/>
          <w:lang w:val="uk-UA"/>
        </w:rPr>
        <w:t>5</w:t>
      </w:r>
      <w:r w:rsidRPr="00CB2AC8">
        <w:rPr>
          <w:i/>
          <w:sz w:val="28"/>
          <w:szCs w:val="28"/>
          <w:lang w:val="uk-UA"/>
        </w:rPr>
        <w:t>.</w:t>
      </w:r>
    </w:p>
    <w:p w:rsidR="0046099C" w:rsidRPr="00CB2AC8" w:rsidRDefault="00382323" w:rsidP="00C62000">
      <w:pPr>
        <w:spacing w:line="360" w:lineRule="auto"/>
        <w:ind w:firstLine="709"/>
        <w:jc w:val="center"/>
        <w:rPr>
          <w:b/>
          <w:sz w:val="28"/>
          <w:szCs w:val="28"/>
          <w:lang w:val="uk-UA"/>
        </w:rPr>
      </w:pPr>
      <w:r>
        <w:rPr>
          <w:b/>
          <w:sz w:val="28"/>
          <w:szCs w:val="28"/>
          <w:lang w:val="uk-UA"/>
        </w:rPr>
        <w:t>Динаміка</w:t>
      </w:r>
      <w:r w:rsidR="0046099C" w:rsidRPr="00CB2AC8">
        <w:rPr>
          <w:b/>
          <w:sz w:val="28"/>
          <w:szCs w:val="28"/>
          <w:lang w:val="uk-UA"/>
        </w:rPr>
        <w:t xml:space="preserve"> складу і структури дебіторської заборгованості</w:t>
      </w:r>
      <w:r w:rsidR="00CB2AC8">
        <w:rPr>
          <w:b/>
          <w:sz w:val="28"/>
          <w:szCs w:val="28"/>
          <w:lang w:val="uk-UA"/>
        </w:rPr>
        <w:t xml:space="preserve"> ВАТ «Сумський завод «Насосенергомаш»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993"/>
        <w:gridCol w:w="851"/>
        <w:gridCol w:w="991"/>
        <w:gridCol w:w="851"/>
        <w:gridCol w:w="1417"/>
        <w:gridCol w:w="1661"/>
      </w:tblGrid>
      <w:tr w:rsidR="00CB2AC8" w:rsidRPr="008E7871" w:rsidTr="00F052F0">
        <w:tc>
          <w:tcPr>
            <w:tcW w:w="1567" w:type="pct"/>
            <w:vMerge w:val="restart"/>
            <w:shd w:val="clear" w:color="auto" w:fill="FFFFFF"/>
            <w:vAlign w:val="center"/>
          </w:tcPr>
          <w:p w:rsidR="00CB2AC8" w:rsidRPr="008E7871" w:rsidRDefault="00CB2AC8" w:rsidP="00CB2AC8">
            <w:pPr>
              <w:pStyle w:val="22"/>
              <w:spacing w:after="0" w:line="240" w:lineRule="auto"/>
              <w:jc w:val="center"/>
              <w:rPr>
                <w:lang w:val="uk-UA"/>
              </w:rPr>
            </w:pPr>
            <w:r w:rsidRPr="008E7871">
              <w:rPr>
                <w:lang w:val="uk-UA"/>
              </w:rPr>
              <w:t>Розрахунки з дебіторами</w:t>
            </w:r>
          </w:p>
        </w:tc>
        <w:tc>
          <w:tcPr>
            <w:tcW w:w="936" w:type="pct"/>
            <w:gridSpan w:val="2"/>
            <w:shd w:val="clear" w:color="auto" w:fill="FFFFFF"/>
            <w:vAlign w:val="center"/>
          </w:tcPr>
          <w:p w:rsidR="00CB2AC8" w:rsidRPr="008E7871" w:rsidRDefault="00CB2AC8" w:rsidP="00CB2AC8">
            <w:pPr>
              <w:pStyle w:val="22"/>
              <w:spacing w:after="0" w:line="240" w:lineRule="auto"/>
              <w:jc w:val="center"/>
              <w:rPr>
                <w:lang w:val="uk-UA"/>
              </w:rPr>
            </w:pPr>
            <w:r w:rsidRPr="008E7871">
              <w:rPr>
                <w:lang w:val="uk-UA"/>
              </w:rPr>
              <w:t>200</w:t>
            </w:r>
            <w:r>
              <w:rPr>
                <w:lang w:val="uk-UA"/>
              </w:rPr>
              <w:t xml:space="preserve">7 </w:t>
            </w:r>
            <w:r w:rsidRPr="008E7871">
              <w:rPr>
                <w:lang w:val="uk-UA"/>
              </w:rPr>
              <w:t>р.</w:t>
            </w:r>
          </w:p>
        </w:tc>
        <w:tc>
          <w:tcPr>
            <w:tcW w:w="935" w:type="pct"/>
            <w:gridSpan w:val="2"/>
            <w:shd w:val="clear" w:color="auto" w:fill="FFFFFF"/>
            <w:vAlign w:val="center"/>
          </w:tcPr>
          <w:p w:rsidR="00CB2AC8" w:rsidRPr="008E7871" w:rsidRDefault="00CB2AC8" w:rsidP="00CB2AC8">
            <w:pPr>
              <w:pStyle w:val="22"/>
              <w:spacing w:after="0" w:line="240" w:lineRule="auto"/>
              <w:jc w:val="center"/>
              <w:rPr>
                <w:lang w:val="uk-UA"/>
              </w:rPr>
            </w:pPr>
            <w:r w:rsidRPr="008E7871">
              <w:rPr>
                <w:lang w:val="uk-UA"/>
              </w:rPr>
              <w:t>200</w:t>
            </w:r>
            <w:r>
              <w:rPr>
                <w:lang w:val="uk-UA"/>
              </w:rPr>
              <w:t>9</w:t>
            </w:r>
            <w:r w:rsidRPr="008E7871">
              <w:rPr>
                <w:lang w:val="uk-UA"/>
              </w:rPr>
              <w:t xml:space="preserve"> р.</w:t>
            </w:r>
          </w:p>
        </w:tc>
        <w:tc>
          <w:tcPr>
            <w:tcW w:w="1563" w:type="pct"/>
            <w:gridSpan w:val="2"/>
            <w:shd w:val="clear" w:color="auto" w:fill="FFFFFF"/>
            <w:vAlign w:val="center"/>
          </w:tcPr>
          <w:p w:rsidR="00CB2AC8" w:rsidRPr="008E7871" w:rsidRDefault="00CB2AC8" w:rsidP="00CB2AC8">
            <w:pPr>
              <w:pStyle w:val="22"/>
              <w:spacing w:after="0" w:line="240" w:lineRule="auto"/>
              <w:jc w:val="center"/>
              <w:rPr>
                <w:lang w:val="uk-UA"/>
              </w:rPr>
            </w:pPr>
            <w:r w:rsidRPr="008E7871">
              <w:rPr>
                <w:lang w:val="uk-UA"/>
              </w:rPr>
              <w:t>Відхилення (+;-)</w:t>
            </w:r>
          </w:p>
        </w:tc>
      </w:tr>
      <w:tr w:rsidR="00CB2AC8" w:rsidRPr="008E7871" w:rsidTr="00F052F0">
        <w:tc>
          <w:tcPr>
            <w:tcW w:w="1567" w:type="pct"/>
            <w:vMerge/>
            <w:shd w:val="clear" w:color="auto" w:fill="FFFFFF"/>
            <w:vAlign w:val="center"/>
          </w:tcPr>
          <w:p w:rsidR="00CB2AC8" w:rsidRPr="008E7871" w:rsidRDefault="00CB2AC8" w:rsidP="00CB2AC8">
            <w:pPr>
              <w:pStyle w:val="22"/>
              <w:spacing w:after="0" w:line="240" w:lineRule="auto"/>
              <w:jc w:val="center"/>
              <w:rPr>
                <w:lang w:val="uk-UA"/>
              </w:rPr>
            </w:pPr>
          </w:p>
        </w:tc>
        <w:tc>
          <w:tcPr>
            <w:tcW w:w="504" w:type="pct"/>
            <w:shd w:val="clear" w:color="auto" w:fill="FFFFFF"/>
            <w:vAlign w:val="center"/>
          </w:tcPr>
          <w:p w:rsidR="00CB2AC8" w:rsidRPr="008E7871" w:rsidRDefault="00CB2AC8" w:rsidP="00CB2AC8">
            <w:pPr>
              <w:pStyle w:val="22"/>
              <w:spacing w:after="0" w:line="240" w:lineRule="auto"/>
              <w:jc w:val="center"/>
              <w:rPr>
                <w:lang w:val="uk-UA"/>
              </w:rPr>
            </w:pPr>
            <w:r w:rsidRPr="008E7871">
              <w:rPr>
                <w:lang w:val="uk-UA"/>
              </w:rPr>
              <w:t>тис. грн.</w:t>
            </w:r>
          </w:p>
        </w:tc>
        <w:tc>
          <w:tcPr>
            <w:tcW w:w="432" w:type="pct"/>
            <w:shd w:val="clear" w:color="auto" w:fill="FFFFFF"/>
            <w:vAlign w:val="center"/>
          </w:tcPr>
          <w:p w:rsidR="00CB2AC8" w:rsidRPr="008E7871" w:rsidRDefault="00CB2AC8" w:rsidP="00CB2AC8">
            <w:pPr>
              <w:pStyle w:val="22"/>
              <w:spacing w:after="0" w:line="240" w:lineRule="auto"/>
              <w:jc w:val="center"/>
              <w:rPr>
                <w:lang w:val="uk-UA"/>
              </w:rPr>
            </w:pPr>
            <w:r w:rsidRPr="008E7871">
              <w:rPr>
                <w:lang w:val="uk-UA"/>
              </w:rPr>
              <w:t>%</w:t>
            </w:r>
          </w:p>
        </w:tc>
        <w:tc>
          <w:tcPr>
            <w:tcW w:w="503" w:type="pct"/>
            <w:shd w:val="clear" w:color="auto" w:fill="FFFFFF"/>
            <w:vAlign w:val="center"/>
          </w:tcPr>
          <w:p w:rsidR="00CB2AC8" w:rsidRPr="008E7871" w:rsidRDefault="00CB2AC8" w:rsidP="00CB2AC8">
            <w:pPr>
              <w:pStyle w:val="22"/>
              <w:spacing w:after="0" w:line="240" w:lineRule="auto"/>
              <w:jc w:val="center"/>
              <w:rPr>
                <w:lang w:val="uk-UA"/>
              </w:rPr>
            </w:pPr>
            <w:r w:rsidRPr="008E7871">
              <w:rPr>
                <w:lang w:val="uk-UA"/>
              </w:rPr>
              <w:t>тис. грн.</w:t>
            </w:r>
          </w:p>
        </w:tc>
        <w:tc>
          <w:tcPr>
            <w:tcW w:w="432" w:type="pct"/>
            <w:shd w:val="clear" w:color="auto" w:fill="FFFFFF"/>
            <w:vAlign w:val="center"/>
          </w:tcPr>
          <w:p w:rsidR="00CB2AC8" w:rsidRPr="008E7871" w:rsidRDefault="00CB2AC8" w:rsidP="00CB2AC8">
            <w:pPr>
              <w:pStyle w:val="22"/>
              <w:spacing w:after="0" w:line="240" w:lineRule="auto"/>
              <w:jc w:val="center"/>
              <w:rPr>
                <w:lang w:val="uk-UA"/>
              </w:rPr>
            </w:pPr>
            <w:r w:rsidRPr="008E7871">
              <w:rPr>
                <w:lang w:val="uk-UA"/>
              </w:rPr>
              <w:t>%</w:t>
            </w:r>
          </w:p>
        </w:tc>
        <w:tc>
          <w:tcPr>
            <w:tcW w:w="719" w:type="pct"/>
            <w:shd w:val="clear" w:color="auto" w:fill="FFFFFF"/>
            <w:vAlign w:val="center"/>
          </w:tcPr>
          <w:p w:rsidR="00CB2AC8" w:rsidRPr="008E7871" w:rsidRDefault="00CB2AC8" w:rsidP="00CB2AC8">
            <w:pPr>
              <w:pStyle w:val="22"/>
              <w:spacing w:after="0" w:line="240" w:lineRule="auto"/>
              <w:jc w:val="center"/>
              <w:rPr>
                <w:lang w:val="uk-UA"/>
              </w:rPr>
            </w:pPr>
            <w:r>
              <w:rPr>
                <w:lang w:val="uk-UA"/>
              </w:rPr>
              <w:t>абсол.</w:t>
            </w:r>
          </w:p>
        </w:tc>
        <w:tc>
          <w:tcPr>
            <w:tcW w:w="844" w:type="pct"/>
            <w:shd w:val="clear" w:color="auto" w:fill="FFFFFF"/>
            <w:vAlign w:val="center"/>
          </w:tcPr>
          <w:p w:rsidR="00CB2AC8" w:rsidRPr="008E7871" w:rsidRDefault="00CB2AC8" w:rsidP="00CB2AC8">
            <w:pPr>
              <w:pStyle w:val="22"/>
              <w:spacing w:after="0" w:line="240" w:lineRule="auto"/>
              <w:jc w:val="center"/>
              <w:rPr>
                <w:lang w:val="uk-UA"/>
              </w:rPr>
            </w:pPr>
            <w:r>
              <w:rPr>
                <w:lang w:val="uk-UA"/>
              </w:rPr>
              <w:t xml:space="preserve">відн. </w:t>
            </w:r>
          </w:p>
        </w:tc>
      </w:tr>
      <w:tr w:rsidR="00CB2AC8" w:rsidRPr="008E7871" w:rsidTr="00F052F0">
        <w:tc>
          <w:tcPr>
            <w:tcW w:w="1567" w:type="pct"/>
          </w:tcPr>
          <w:p w:rsidR="00CB2AC8" w:rsidRPr="008E7871" w:rsidRDefault="00CB2AC8" w:rsidP="00CB2AC8">
            <w:pPr>
              <w:pStyle w:val="a4"/>
              <w:spacing w:before="60" w:after="0" w:line="240" w:lineRule="auto"/>
              <w:jc w:val="left"/>
              <w:rPr>
                <w:color w:val="auto"/>
                <w:sz w:val="24"/>
                <w:szCs w:val="24"/>
              </w:rPr>
            </w:pPr>
            <w:r w:rsidRPr="008E7871">
              <w:rPr>
                <w:color w:val="auto"/>
                <w:sz w:val="24"/>
                <w:szCs w:val="24"/>
              </w:rPr>
              <w:t>За товари, роботи, послуги (чиста реалізаційна вартість)</w:t>
            </w:r>
          </w:p>
        </w:tc>
        <w:tc>
          <w:tcPr>
            <w:tcW w:w="504" w:type="pct"/>
            <w:vAlign w:val="center"/>
          </w:tcPr>
          <w:p w:rsidR="00CB2AC8" w:rsidRPr="008E7871" w:rsidRDefault="00CB2AC8" w:rsidP="000014E8">
            <w:pPr>
              <w:pStyle w:val="31"/>
              <w:spacing w:after="0" w:line="240" w:lineRule="auto"/>
              <w:jc w:val="center"/>
              <w:rPr>
                <w:b w:val="0"/>
                <w:sz w:val="24"/>
                <w:szCs w:val="24"/>
              </w:rPr>
            </w:pPr>
            <w:r w:rsidRPr="008E7871">
              <w:rPr>
                <w:b w:val="0"/>
                <w:sz w:val="24"/>
                <w:szCs w:val="24"/>
              </w:rPr>
              <w:t>12490</w:t>
            </w:r>
          </w:p>
        </w:tc>
        <w:tc>
          <w:tcPr>
            <w:tcW w:w="432" w:type="pct"/>
            <w:vAlign w:val="center"/>
          </w:tcPr>
          <w:p w:rsidR="00CB2AC8" w:rsidRPr="008E7871" w:rsidRDefault="00CB2AC8" w:rsidP="000014E8">
            <w:pPr>
              <w:pStyle w:val="31"/>
              <w:spacing w:after="0" w:line="240" w:lineRule="auto"/>
              <w:jc w:val="center"/>
              <w:rPr>
                <w:b w:val="0"/>
                <w:sz w:val="24"/>
                <w:szCs w:val="24"/>
              </w:rPr>
            </w:pPr>
            <w:r w:rsidRPr="008E7871">
              <w:rPr>
                <w:b w:val="0"/>
                <w:sz w:val="24"/>
                <w:szCs w:val="24"/>
              </w:rPr>
              <w:t>28,5</w:t>
            </w:r>
          </w:p>
        </w:tc>
        <w:tc>
          <w:tcPr>
            <w:tcW w:w="503" w:type="pct"/>
            <w:vAlign w:val="center"/>
          </w:tcPr>
          <w:p w:rsidR="00CB2AC8" w:rsidRPr="008E7871" w:rsidRDefault="00CB2AC8" w:rsidP="00CB2AC8">
            <w:pPr>
              <w:pStyle w:val="31"/>
              <w:spacing w:after="0" w:line="240" w:lineRule="auto"/>
              <w:jc w:val="center"/>
              <w:rPr>
                <w:b w:val="0"/>
                <w:sz w:val="24"/>
                <w:szCs w:val="24"/>
              </w:rPr>
            </w:pPr>
            <w:r>
              <w:rPr>
                <w:b w:val="0"/>
                <w:sz w:val="24"/>
                <w:szCs w:val="24"/>
              </w:rPr>
              <w:t>32049</w:t>
            </w:r>
          </w:p>
        </w:tc>
        <w:tc>
          <w:tcPr>
            <w:tcW w:w="432" w:type="pct"/>
            <w:vAlign w:val="center"/>
          </w:tcPr>
          <w:p w:rsidR="00CB2AC8" w:rsidRPr="008E7871" w:rsidRDefault="00082887" w:rsidP="00CB2AC8">
            <w:pPr>
              <w:pStyle w:val="31"/>
              <w:spacing w:after="0" w:line="240" w:lineRule="auto"/>
              <w:jc w:val="center"/>
              <w:rPr>
                <w:b w:val="0"/>
                <w:sz w:val="24"/>
                <w:szCs w:val="24"/>
              </w:rPr>
            </w:pPr>
            <w:r>
              <w:rPr>
                <w:b w:val="0"/>
                <w:sz w:val="24"/>
                <w:szCs w:val="24"/>
              </w:rPr>
              <w:t>32,8</w:t>
            </w:r>
          </w:p>
        </w:tc>
        <w:tc>
          <w:tcPr>
            <w:tcW w:w="719" w:type="pct"/>
            <w:vAlign w:val="center"/>
          </w:tcPr>
          <w:p w:rsidR="00CB2AC8" w:rsidRPr="008E7871" w:rsidRDefault="00082887" w:rsidP="00CB2AC8">
            <w:pPr>
              <w:pStyle w:val="31"/>
              <w:spacing w:after="0" w:line="240" w:lineRule="auto"/>
              <w:jc w:val="center"/>
              <w:rPr>
                <w:b w:val="0"/>
                <w:sz w:val="24"/>
                <w:szCs w:val="24"/>
              </w:rPr>
            </w:pPr>
            <w:r>
              <w:rPr>
                <w:b w:val="0"/>
                <w:sz w:val="24"/>
                <w:szCs w:val="24"/>
              </w:rPr>
              <w:t>19559</w:t>
            </w:r>
          </w:p>
        </w:tc>
        <w:tc>
          <w:tcPr>
            <w:tcW w:w="844" w:type="pct"/>
            <w:vAlign w:val="center"/>
          </w:tcPr>
          <w:p w:rsidR="00CB2AC8" w:rsidRPr="008E7871" w:rsidRDefault="00082887" w:rsidP="00CB2AC8">
            <w:pPr>
              <w:pStyle w:val="31"/>
              <w:spacing w:after="0" w:line="240" w:lineRule="auto"/>
              <w:jc w:val="center"/>
              <w:rPr>
                <w:b w:val="0"/>
                <w:sz w:val="24"/>
                <w:szCs w:val="24"/>
              </w:rPr>
            </w:pPr>
            <w:r>
              <w:rPr>
                <w:b w:val="0"/>
                <w:sz w:val="24"/>
                <w:szCs w:val="24"/>
              </w:rPr>
              <w:t>256,6</w:t>
            </w:r>
          </w:p>
        </w:tc>
      </w:tr>
      <w:tr w:rsidR="00CB2AC8" w:rsidRPr="008E7871" w:rsidTr="00F052F0">
        <w:tc>
          <w:tcPr>
            <w:tcW w:w="1567" w:type="pct"/>
          </w:tcPr>
          <w:p w:rsidR="00CB2AC8" w:rsidRPr="008E7871" w:rsidRDefault="00CB2AC8" w:rsidP="00CB2AC8">
            <w:pPr>
              <w:pStyle w:val="a4"/>
              <w:spacing w:before="60" w:after="0" w:line="240" w:lineRule="auto"/>
              <w:jc w:val="left"/>
              <w:rPr>
                <w:color w:val="auto"/>
                <w:sz w:val="24"/>
                <w:szCs w:val="24"/>
              </w:rPr>
            </w:pPr>
            <w:r w:rsidRPr="008E7871">
              <w:rPr>
                <w:color w:val="auto"/>
                <w:sz w:val="24"/>
                <w:szCs w:val="24"/>
              </w:rPr>
              <w:t>З бюджетом</w:t>
            </w:r>
          </w:p>
        </w:tc>
        <w:tc>
          <w:tcPr>
            <w:tcW w:w="504" w:type="pct"/>
            <w:vAlign w:val="center"/>
          </w:tcPr>
          <w:p w:rsidR="00CB2AC8" w:rsidRPr="008E7871" w:rsidRDefault="00CB2AC8" w:rsidP="000014E8">
            <w:pPr>
              <w:pStyle w:val="31"/>
              <w:spacing w:after="0" w:line="240" w:lineRule="auto"/>
              <w:jc w:val="center"/>
              <w:rPr>
                <w:b w:val="0"/>
                <w:sz w:val="24"/>
                <w:szCs w:val="24"/>
              </w:rPr>
            </w:pPr>
            <w:r w:rsidRPr="008E7871">
              <w:rPr>
                <w:b w:val="0"/>
                <w:sz w:val="24"/>
                <w:szCs w:val="24"/>
              </w:rPr>
              <w:t>11674</w:t>
            </w:r>
          </w:p>
        </w:tc>
        <w:tc>
          <w:tcPr>
            <w:tcW w:w="432" w:type="pct"/>
            <w:vAlign w:val="center"/>
          </w:tcPr>
          <w:p w:rsidR="00CB2AC8" w:rsidRPr="008E7871" w:rsidRDefault="00CB2AC8" w:rsidP="000014E8">
            <w:pPr>
              <w:pStyle w:val="31"/>
              <w:spacing w:after="0" w:line="240" w:lineRule="auto"/>
              <w:jc w:val="center"/>
              <w:rPr>
                <w:b w:val="0"/>
                <w:sz w:val="24"/>
                <w:szCs w:val="24"/>
              </w:rPr>
            </w:pPr>
            <w:r w:rsidRPr="008E7871">
              <w:rPr>
                <w:b w:val="0"/>
                <w:sz w:val="24"/>
                <w:szCs w:val="24"/>
              </w:rPr>
              <w:t>26,6</w:t>
            </w:r>
          </w:p>
        </w:tc>
        <w:tc>
          <w:tcPr>
            <w:tcW w:w="503" w:type="pct"/>
            <w:vAlign w:val="center"/>
          </w:tcPr>
          <w:p w:rsidR="00CB2AC8" w:rsidRPr="008E7871" w:rsidRDefault="00082887" w:rsidP="00CB2AC8">
            <w:pPr>
              <w:pStyle w:val="31"/>
              <w:spacing w:after="0" w:line="240" w:lineRule="auto"/>
              <w:jc w:val="center"/>
              <w:rPr>
                <w:b w:val="0"/>
                <w:sz w:val="24"/>
                <w:szCs w:val="24"/>
              </w:rPr>
            </w:pPr>
            <w:r>
              <w:rPr>
                <w:b w:val="0"/>
                <w:sz w:val="24"/>
                <w:szCs w:val="24"/>
              </w:rPr>
              <w:t>34401</w:t>
            </w:r>
          </w:p>
        </w:tc>
        <w:tc>
          <w:tcPr>
            <w:tcW w:w="432" w:type="pct"/>
            <w:vAlign w:val="center"/>
          </w:tcPr>
          <w:p w:rsidR="00CB2AC8" w:rsidRPr="008E7871" w:rsidRDefault="00082887" w:rsidP="00082887">
            <w:pPr>
              <w:pStyle w:val="31"/>
              <w:spacing w:after="0" w:line="240" w:lineRule="auto"/>
              <w:jc w:val="center"/>
              <w:rPr>
                <w:b w:val="0"/>
                <w:sz w:val="24"/>
                <w:szCs w:val="24"/>
              </w:rPr>
            </w:pPr>
            <w:r>
              <w:rPr>
                <w:b w:val="0"/>
                <w:sz w:val="24"/>
                <w:szCs w:val="24"/>
              </w:rPr>
              <w:t>35,1</w:t>
            </w:r>
          </w:p>
        </w:tc>
        <w:tc>
          <w:tcPr>
            <w:tcW w:w="719" w:type="pct"/>
            <w:vAlign w:val="center"/>
          </w:tcPr>
          <w:p w:rsidR="00CB2AC8" w:rsidRPr="008E7871" w:rsidRDefault="00082887" w:rsidP="00CB2AC8">
            <w:pPr>
              <w:pStyle w:val="31"/>
              <w:spacing w:after="0" w:line="240" w:lineRule="auto"/>
              <w:jc w:val="center"/>
              <w:rPr>
                <w:b w:val="0"/>
                <w:sz w:val="24"/>
                <w:szCs w:val="24"/>
              </w:rPr>
            </w:pPr>
            <w:r>
              <w:rPr>
                <w:b w:val="0"/>
                <w:sz w:val="24"/>
                <w:szCs w:val="24"/>
              </w:rPr>
              <w:t>22727</w:t>
            </w:r>
          </w:p>
        </w:tc>
        <w:tc>
          <w:tcPr>
            <w:tcW w:w="844" w:type="pct"/>
            <w:vAlign w:val="center"/>
          </w:tcPr>
          <w:p w:rsidR="00CB2AC8" w:rsidRPr="008E7871" w:rsidRDefault="00082887" w:rsidP="00CB2AC8">
            <w:pPr>
              <w:pStyle w:val="31"/>
              <w:spacing w:after="0" w:line="240" w:lineRule="auto"/>
              <w:jc w:val="center"/>
              <w:rPr>
                <w:b w:val="0"/>
                <w:sz w:val="24"/>
                <w:szCs w:val="24"/>
              </w:rPr>
            </w:pPr>
            <w:r>
              <w:rPr>
                <w:b w:val="0"/>
                <w:sz w:val="24"/>
                <w:szCs w:val="24"/>
              </w:rPr>
              <w:t>294,7</w:t>
            </w:r>
          </w:p>
        </w:tc>
      </w:tr>
      <w:tr w:rsidR="00CB2AC8" w:rsidRPr="008E7871" w:rsidTr="00F052F0">
        <w:tc>
          <w:tcPr>
            <w:tcW w:w="1567" w:type="pct"/>
          </w:tcPr>
          <w:p w:rsidR="00CB2AC8" w:rsidRPr="008E7871" w:rsidRDefault="00CB2AC8" w:rsidP="00CB2AC8">
            <w:pPr>
              <w:pStyle w:val="a4"/>
              <w:spacing w:before="60" w:after="0" w:line="240" w:lineRule="auto"/>
              <w:jc w:val="left"/>
              <w:rPr>
                <w:color w:val="auto"/>
                <w:sz w:val="24"/>
                <w:szCs w:val="24"/>
              </w:rPr>
            </w:pPr>
            <w:r w:rsidRPr="008E7871">
              <w:rPr>
                <w:color w:val="auto"/>
                <w:sz w:val="24"/>
                <w:szCs w:val="24"/>
              </w:rPr>
              <w:t>За виданими авансами</w:t>
            </w:r>
          </w:p>
        </w:tc>
        <w:tc>
          <w:tcPr>
            <w:tcW w:w="504" w:type="pct"/>
            <w:vAlign w:val="center"/>
          </w:tcPr>
          <w:p w:rsidR="00CB2AC8" w:rsidRPr="008E7871" w:rsidRDefault="00CB2AC8" w:rsidP="000014E8">
            <w:pPr>
              <w:pStyle w:val="31"/>
              <w:spacing w:after="0" w:line="240" w:lineRule="auto"/>
              <w:jc w:val="center"/>
              <w:rPr>
                <w:b w:val="0"/>
                <w:sz w:val="24"/>
                <w:szCs w:val="24"/>
              </w:rPr>
            </w:pPr>
            <w:r w:rsidRPr="008E7871">
              <w:rPr>
                <w:b w:val="0"/>
                <w:sz w:val="24"/>
                <w:szCs w:val="24"/>
              </w:rPr>
              <w:t>18878</w:t>
            </w:r>
          </w:p>
        </w:tc>
        <w:tc>
          <w:tcPr>
            <w:tcW w:w="432" w:type="pct"/>
            <w:vAlign w:val="center"/>
          </w:tcPr>
          <w:p w:rsidR="00CB2AC8" w:rsidRPr="008E7871" w:rsidRDefault="00CB2AC8" w:rsidP="000014E8">
            <w:pPr>
              <w:pStyle w:val="31"/>
              <w:spacing w:after="0" w:line="240" w:lineRule="auto"/>
              <w:jc w:val="center"/>
              <w:rPr>
                <w:b w:val="0"/>
                <w:sz w:val="24"/>
                <w:szCs w:val="24"/>
              </w:rPr>
            </w:pPr>
            <w:r w:rsidRPr="008E7871">
              <w:rPr>
                <w:b w:val="0"/>
                <w:sz w:val="24"/>
                <w:szCs w:val="24"/>
              </w:rPr>
              <w:t>43,1</w:t>
            </w:r>
          </w:p>
        </w:tc>
        <w:tc>
          <w:tcPr>
            <w:tcW w:w="503" w:type="pct"/>
            <w:vAlign w:val="center"/>
          </w:tcPr>
          <w:p w:rsidR="00CB2AC8" w:rsidRPr="008E7871" w:rsidRDefault="00082887" w:rsidP="00CB2AC8">
            <w:pPr>
              <w:pStyle w:val="31"/>
              <w:spacing w:after="0" w:line="240" w:lineRule="auto"/>
              <w:jc w:val="center"/>
              <w:rPr>
                <w:b w:val="0"/>
                <w:sz w:val="24"/>
                <w:szCs w:val="24"/>
              </w:rPr>
            </w:pPr>
            <w:r>
              <w:rPr>
                <w:b w:val="0"/>
                <w:sz w:val="24"/>
                <w:szCs w:val="24"/>
              </w:rPr>
              <w:t>30512</w:t>
            </w:r>
          </w:p>
        </w:tc>
        <w:tc>
          <w:tcPr>
            <w:tcW w:w="432" w:type="pct"/>
            <w:vAlign w:val="center"/>
          </w:tcPr>
          <w:p w:rsidR="00CB2AC8" w:rsidRPr="008E7871" w:rsidRDefault="00082887" w:rsidP="00CB2AC8">
            <w:pPr>
              <w:pStyle w:val="31"/>
              <w:spacing w:after="0" w:line="240" w:lineRule="auto"/>
              <w:jc w:val="center"/>
              <w:rPr>
                <w:b w:val="0"/>
                <w:sz w:val="24"/>
                <w:szCs w:val="24"/>
              </w:rPr>
            </w:pPr>
            <w:r>
              <w:rPr>
                <w:b w:val="0"/>
                <w:sz w:val="24"/>
                <w:szCs w:val="24"/>
              </w:rPr>
              <w:t>31,2</w:t>
            </w:r>
          </w:p>
        </w:tc>
        <w:tc>
          <w:tcPr>
            <w:tcW w:w="719" w:type="pct"/>
            <w:vAlign w:val="center"/>
          </w:tcPr>
          <w:p w:rsidR="00CB2AC8" w:rsidRPr="008E7871" w:rsidRDefault="00082887" w:rsidP="00CB2AC8">
            <w:pPr>
              <w:pStyle w:val="31"/>
              <w:spacing w:after="0" w:line="240" w:lineRule="auto"/>
              <w:jc w:val="center"/>
              <w:rPr>
                <w:b w:val="0"/>
                <w:sz w:val="24"/>
                <w:szCs w:val="24"/>
              </w:rPr>
            </w:pPr>
            <w:r>
              <w:rPr>
                <w:b w:val="0"/>
                <w:sz w:val="24"/>
                <w:szCs w:val="24"/>
              </w:rPr>
              <w:t>11634</w:t>
            </w:r>
          </w:p>
        </w:tc>
        <w:tc>
          <w:tcPr>
            <w:tcW w:w="844" w:type="pct"/>
            <w:vAlign w:val="center"/>
          </w:tcPr>
          <w:p w:rsidR="00CB2AC8" w:rsidRPr="008E7871" w:rsidRDefault="00082887" w:rsidP="00CB2AC8">
            <w:pPr>
              <w:pStyle w:val="31"/>
              <w:spacing w:after="0" w:line="240" w:lineRule="auto"/>
              <w:jc w:val="center"/>
              <w:rPr>
                <w:b w:val="0"/>
                <w:sz w:val="24"/>
                <w:szCs w:val="24"/>
              </w:rPr>
            </w:pPr>
            <w:r>
              <w:rPr>
                <w:b w:val="0"/>
                <w:sz w:val="24"/>
                <w:szCs w:val="24"/>
              </w:rPr>
              <w:t>161,6</w:t>
            </w:r>
          </w:p>
        </w:tc>
      </w:tr>
      <w:tr w:rsidR="00CB2AC8" w:rsidRPr="008E7871" w:rsidTr="00F052F0">
        <w:tc>
          <w:tcPr>
            <w:tcW w:w="1567" w:type="pct"/>
          </w:tcPr>
          <w:p w:rsidR="00CB2AC8" w:rsidRPr="008E7871" w:rsidRDefault="00CB2AC8" w:rsidP="00CB2AC8">
            <w:pPr>
              <w:pStyle w:val="a4"/>
              <w:spacing w:before="60" w:after="0" w:line="240" w:lineRule="auto"/>
              <w:jc w:val="left"/>
              <w:rPr>
                <w:color w:val="auto"/>
                <w:sz w:val="24"/>
                <w:szCs w:val="24"/>
              </w:rPr>
            </w:pPr>
            <w:r w:rsidRPr="008E7871">
              <w:rPr>
                <w:color w:val="auto"/>
                <w:sz w:val="24"/>
                <w:szCs w:val="24"/>
              </w:rPr>
              <w:t>Інша поточна дебіторська заборгованість</w:t>
            </w:r>
          </w:p>
        </w:tc>
        <w:tc>
          <w:tcPr>
            <w:tcW w:w="504" w:type="pct"/>
            <w:vAlign w:val="center"/>
          </w:tcPr>
          <w:p w:rsidR="00CB2AC8" w:rsidRPr="008E7871" w:rsidRDefault="00CB2AC8" w:rsidP="000014E8">
            <w:pPr>
              <w:pStyle w:val="31"/>
              <w:spacing w:after="0" w:line="240" w:lineRule="auto"/>
              <w:jc w:val="center"/>
              <w:rPr>
                <w:b w:val="0"/>
                <w:sz w:val="24"/>
                <w:szCs w:val="24"/>
              </w:rPr>
            </w:pPr>
            <w:r w:rsidRPr="008E7871">
              <w:rPr>
                <w:b w:val="0"/>
                <w:sz w:val="24"/>
                <w:szCs w:val="24"/>
              </w:rPr>
              <w:t>808</w:t>
            </w:r>
          </w:p>
        </w:tc>
        <w:tc>
          <w:tcPr>
            <w:tcW w:w="432" w:type="pct"/>
            <w:vAlign w:val="center"/>
          </w:tcPr>
          <w:p w:rsidR="00CB2AC8" w:rsidRPr="008E7871" w:rsidRDefault="00CB2AC8" w:rsidP="000014E8">
            <w:pPr>
              <w:pStyle w:val="31"/>
              <w:spacing w:after="0" w:line="240" w:lineRule="auto"/>
              <w:jc w:val="center"/>
              <w:rPr>
                <w:b w:val="0"/>
                <w:sz w:val="24"/>
                <w:szCs w:val="24"/>
              </w:rPr>
            </w:pPr>
            <w:r w:rsidRPr="008E7871">
              <w:rPr>
                <w:b w:val="0"/>
                <w:sz w:val="24"/>
                <w:szCs w:val="24"/>
              </w:rPr>
              <w:t>1,8</w:t>
            </w:r>
          </w:p>
        </w:tc>
        <w:tc>
          <w:tcPr>
            <w:tcW w:w="503" w:type="pct"/>
            <w:vAlign w:val="center"/>
          </w:tcPr>
          <w:p w:rsidR="00CB2AC8" w:rsidRPr="008E7871" w:rsidRDefault="00082887" w:rsidP="00CB2AC8">
            <w:pPr>
              <w:pStyle w:val="31"/>
              <w:spacing w:after="0" w:line="240" w:lineRule="auto"/>
              <w:jc w:val="center"/>
              <w:rPr>
                <w:b w:val="0"/>
                <w:sz w:val="24"/>
                <w:szCs w:val="24"/>
              </w:rPr>
            </w:pPr>
            <w:r>
              <w:rPr>
                <w:b w:val="0"/>
                <w:sz w:val="24"/>
                <w:szCs w:val="24"/>
              </w:rPr>
              <w:t>891</w:t>
            </w:r>
          </w:p>
        </w:tc>
        <w:tc>
          <w:tcPr>
            <w:tcW w:w="432" w:type="pct"/>
            <w:vAlign w:val="center"/>
          </w:tcPr>
          <w:p w:rsidR="00CB2AC8" w:rsidRPr="008E7871" w:rsidRDefault="00082887" w:rsidP="00CB2AC8">
            <w:pPr>
              <w:pStyle w:val="31"/>
              <w:spacing w:after="0" w:line="240" w:lineRule="auto"/>
              <w:jc w:val="center"/>
              <w:rPr>
                <w:b w:val="0"/>
                <w:sz w:val="24"/>
                <w:szCs w:val="24"/>
              </w:rPr>
            </w:pPr>
            <w:r>
              <w:rPr>
                <w:b w:val="0"/>
                <w:sz w:val="24"/>
                <w:szCs w:val="24"/>
              </w:rPr>
              <w:t>0,9</w:t>
            </w:r>
          </w:p>
        </w:tc>
        <w:tc>
          <w:tcPr>
            <w:tcW w:w="719" w:type="pct"/>
            <w:vAlign w:val="center"/>
          </w:tcPr>
          <w:p w:rsidR="00CB2AC8" w:rsidRPr="008E7871" w:rsidRDefault="00082887" w:rsidP="00CB2AC8">
            <w:pPr>
              <w:pStyle w:val="31"/>
              <w:spacing w:after="0" w:line="240" w:lineRule="auto"/>
              <w:jc w:val="center"/>
              <w:rPr>
                <w:b w:val="0"/>
                <w:sz w:val="24"/>
                <w:szCs w:val="24"/>
              </w:rPr>
            </w:pPr>
            <w:r>
              <w:rPr>
                <w:b w:val="0"/>
                <w:sz w:val="24"/>
                <w:szCs w:val="24"/>
              </w:rPr>
              <w:t>83</w:t>
            </w:r>
          </w:p>
        </w:tc>
        <w:tc>
          <w:tcPr>
            <w:tcW w:w="844" w:type="pct"/>
            <w:vAlign w:val="center"/>
          </w:tcPr>
          <w:p w:rsidR="00CB2AC8" w:rsidRPr="008E7871" w:rsidRDefault="00082887" w:rsidP="00CB2AC8">
            <w:pPr>
              <w:pStyle w:val="31"/>
              <w:spacing w:after="0" w:line="240" w:lineRule="auto"/>
              <w:jc w:val="center"/>
              <w:rPr>
                <w:b w:val="0"/>
                <w:sz w:val="24"/>
                <w:szCs w:val="24"/>
              </w:rPr>
            </w:pPr>
            <w:r>
              <w:rPr>
                <w:b w:val="0"/>
                <w:sz w:val="24"/>
                <w:szCs w:val="24"/>
              </w:rPr>
              <w:t>110,3</w:t>
            </w:r>
          </w:p>
        </w:tc>
      </w:tr>
      <w:tr w:rsidR="00CB2AC8" w:rsidRPr="008E7871" w:rsidTr="00F052F0">
        <w:tblPrEx>
          <w:tblLook w:val="0000" w:firstRow="0" w:lastRow="0" w:firstColumn="0" w:lastColumn="0" w:noHBand="0" w:noVBand="0"/>
        </w:tblPrEx>
        <w:trPr>
          <w:trHeight w:val="435"/>
        </w:trPr>
        <w:tc>
          <w:tcPr>
            <w:tcW w:w="1567" w:type="pct"/>
          </w:tcPr>
          <w:p w:rsidR="00CB2AC8" w:rsidRPr="008E7871" w:rsidRDefault="00CB2AC8" w:rsidP="00CB2AC8">
            <w:pPr>
              <w:pStyle w:val="a4"/>
              <w:spacing w:before="60" w:after="0" w:line="240" w:lineRule="auto"/>
              <w:jc w:val="left"/>
              <w:rPr>
                <w:color w:val="auto"/>
                <w:sz w:val="24"/>
                <w:szCs w:val="24"/>
              </w:rPr>
            </w:pPr>
            <w:r w:rsidRPr="008E7871">
              <w:rPr>
                <w:color w:val="auto"/>
                <w:sz w:val="24"/>
                <w:szCs w:val="24"/>
              </w:rPr>
              <w:t>Усього</w:t>
            </w:r>
          </w:p>
        </w:tc>
        <w:tc>
          <w:tcPr>
            <w:tcW w:w="504" w:type="pct"/>
            <w:vAlign w:val="center"/>
          </w:tcPr>
          <w:p w:rsidR="00CB2AC8" w:rsidRPr="008E7871" w:rsidRDefault="00CB2AC8" w:rsidP="000014E8">
            <w:pPr>
              <w:jc w:val="center"/>
              <w:rPr>
                <w:lang w:val="uk-UA"/>
              </w:rPr>
            </w:pPr>
            <w:r w:rsidRPr="008E7871">
              <w:rPr>
                <w:lang w:val="uk-UA"/>
              </w:rPr>
              <w:t>43850</w:t>
            </w:r>
          </w:p>
        </w:tc>
        <w:tc>
          <w:tcPr>
            <w:tcW w:w="432" w:type="pct"/>
            <w:vAlign w:val="center"/>
          </w:tcPr>
          <w:p w:rsidR="00CB2AC8" w:rsidRPr="008E7871" w:rsidRDefault="00CB2AC8" w:rsidP="000014E8">
            <w:pPr>
              <w:jc w:val="center"/>
              <w:rPr>
                <w:lang w:val="uk-UA"/>
              </w:rPr>
            </w:pPr>
            <w:r w:rsidRPr="008E7871">
              <w:rPr>
                <w:lang w:val="uk-UA"/>
              </w:rPr>
              <w:t>100</w:t>
            </w:r>
          </w:p>
        </w:tc>
        <w:tc>
          <w:tcPr>
            <w:tcW w:w="503" w:type="pct"/>
            <w:vAlign w:val="center"/>
          </w:tcPr>
          <w:p w:rsidR="00CB2AC8" w:rsidRPr="008E7871" w:rsidRDefault="00082887" w:rsidP="00CB2AC8">
            <w:pPr>
              <w:jc w:val="center"/>
              <w:rPr>
                <w:lang w:val="uk-UA"/>
              </w:rPr>
            </w:pPr>
            <w:r>
              <w:rPr>
                <w:lang w:val="uk-UA"/>
              </w:rPr>
              <w:t>97853</w:t>
            </w:r>
          </w:p>
        </w:tc>
        <w:tc>
          <w:tcPr>
            <w:tcW w:w="432" w:type="pct"/>
            <w:vAlign w:val="center"/>
          </w:tcPr>
          <w:p w:rsidR="00CB2AC8" w:rsidRPr="008E7871" w:rsidRDefault="00082887" w:rsidP="00CB2AC8">
            <w:pPr>
              <w:jc w:val="center"/>
              <w:rPr>
                <w:lang w:val="uk-UA"/>
              </w:rPr>
            </w:pPr>
            <w:r>
              <w:rPr>
                <w:lang w:val="uk-UA"/>
              </w:rPr>
              <w:t>100</w:t>
            </w:r>
          </w:p>
        </w:tc>
        <w:tc>
          <w:tcPr>
            <w:tcW w:w="719" w:type="pct"/>
            <w:vAlign w:val="center"/>
          </w:tcPr>
          <w:p w:rsidR="00CB2AC8" w:rsidRPr="008E7871" w:rsidRDefault="00082887" w:rsidP="00CB2AC8">
            <w:pPr>
              <w:jc w:val="center"/>
              <w:rPr>
                <w:lang w:val="uk-UA"/>
              </w:rPr>
            </w:pPr>
            <w:r>
              <w:rPr>
                <w:lang w:val="uk-UA"/>
              </w:rPr>
              <w:t>54003</w:t>
            </w:r>
          </w:p>
        </w:tc>
        <w:tc>
          <w:tcPr>
            <w:tcW w:w="844" w:type="pct"/>
            <w:vAlign w:val="center"/>
          </w:tcPr>
          <w:p w:rsidR="00082887" w:rsidRPr="008E7871" w:rsidRDefault="00082887" w:rsidP="00082887">
            <w:pPr>
              <w:jc w:val="center"/>
              <w:rPr>
                <w:lang w:val="uk-UA"/>
              </w:rPr>
            </w:pPr>
            <w:r>
              <w:rPr>
                <w:lang w:val="uk-UA"/>
              </w:rPr>
              <w:t>223,2</w:t>
            </w:r>
          </w:p>
        </w:tc>
      </w:tr>
    </w:tbl>
    <w:p w:rsidR="00F052F0" w:rsidRPr="008E7871" w:rsidRDefault="00F052F0" w:rsidP="00F052F0">
      <w:pPr>
        <w:spacing w:line="360" w:lineRule="auto"/>
        <w:ind w:firstLine="709"/>
        <w:jc w:val="both"/>
        <w:rPr>
          <w:sz w:val="28"/>
          <w:szCs w:val="28"/>
          <w:lang w:val="uk-UA"/>
        </w:rPr>
      </w:pPr>
      <w:r w:rsidRPr="008E7871">
        <w:rPr>
          <w:sz w:val="28"/>
          <w:szCs w:val="28"/>
          <w:lang w:val="uk-UA"/>
        </w:rPr>
        <w:t>Після аналізу наведеного у таблиці 2.1</w:t>
      </w:r>
      <w:r>
        <w:rPr>
          <w:sz w:val="28"/>
          <w:szCs w:val="28"/>
          <w:lang w:val="uk-UA"/>
        </w:rPr>
        <w:t>5</w:t>
      </w:r>
      <w:r w:rsidRPr="008E7871">
        <w:rPr>
          <w:sz w:val="28"/>
          <w:szCs w:val="28"/>
          <w:lang w:val="uk-UA"/>
        </w:rPr>
        <w:t xml:space="preserve"> можна зробити висновок що, за аналізований період загальна величина дебіторської заборгованості збільшилася на </w:t>
      </w:r>
      <w:r>
        <w:rPr>
          <w:sz w:val="28"/>
          <w:szCs w:val="28"/>
          <w:lang w:val="uk-UA"/>
        </w:rPr>
        <w:t>54003</w:t>
      </w:r>
      <w:r w:rsidRPr="008E7871">
        <w:rPr>
          <w:sz w:val="28"/>
          <w:szCs w:val="28"/>
          <w:lang w:val="uk-UA"/>
        </w:rPr>
        <w:t xml:space="preserve"> тис. грн., або на </w:t>
      </w:r>
      <w:r>
        <w:rPr>
          <w:sz w:val="28"/>
          <w:szCs w:val="28"/>
          <w:lang w:val="uk-UA"/>
        </w:rPr>
        <w:t>223,2</w:t>
      </w:r>
      <w:r w:rsidRPr="008E7871">
        <w:rPr>
          <w:sz w:val="28"/>
          <w:szCs w:val="28"/>
          <w:lang w:val="uk-UA"/>
        </w:rPr>
        <w:t xml:space="preserve">%. Це відбулось за рахунок  збільшення розрахунків за виданими авансами на </w:t>
      </w:r>
      <w:r>
        <w:rPr>
          <w:sz w:val="28"/>
          <w:szCs w:val="28"/>
          <w:lang w:val="uk-UA"/>
        </w:rPr>
        <w:t>11634</w:t>
      </w:r>
      <w:r w:rsidRPr="008E7871">
        <w:rPr>
          <w:sz w:val="28"/>
          <w:szCs w:val="28"/>
          <w:lang w:val="uk-UA"/>
        </w:rPr>
        <w:t xml:space="preserve"> тис. грн.</w:t>
      </w:r>
      <w:r>
        <w:rPr>
          <w:sz w:val="28"/>
          <w:szCs w:val="28"/>
          <w:lang w:val="uk-UA"/>
        </w:rPr>
        <w:t>(161,6%)</w:t>
      </w:r>
      <w:r w:rsidRPr="008E7871">
        <w:rPr>
          <w:sz w:val="28"/>
          <w:szCs w:val="28"/>
          <w:lang w:val="uk-UA"/>
        </w:rPr>
        <w:t xml:space="preserve">, дебіторської заборгованості за товари, роботи і послуги на </w:t>
      </w:r>
      <w:r>
        <w:rPr>
          <w:sz w:val="28"/>
          <w:szCs w:val="28"/>
          <w:lang w:val="uk-UA"/>
        </w:rPr>
        <w:t>19559</w:t>
      </w:r>
      <w:r w:rsidRPr="008E7871">
        <w:rPr>
          <w:sz w:val="28"/>
          <w:szCs w:val="28"/>
          <w:lang w:val="uk-UA"/>
        </w:rPr>
        <w:t xml:space="preserve"> тис. грн.</w:t>
      </w:r>
      <w:r>
        <w:rPr>
          <w:sz w:val="28"/>
          <w:szCs w:val="28"/>
          <w:lang w:val="uk-UA"/>
        </w:rPr>
        <w:t>(256,6%)</w:t>
      </w:r>
      <w:r w:rsidRPr="008E7871">
        <w:rPr>
          <w:sz w:val="28"/>
          <w:szCs w:val="28"/>
          <w:lang w:val="uk-UA"/>
        </w:rPr>
        <w:t xml:space="preserve">, розрахунків з бюджетом на </w:t>
      </w:r>
      <w:r>
        <w:rPr>
          <w:sz w:val="28"/>
          <w:szCs w:val="28"/>
          <w:lang w:val="uk-UA"/>
        </w:rPr>
        <w:t>22727</w:t>
      </w:r>
      <w:r w:rsidRPr="008E7871">
        <w:rPr>
          <w:sz w:val="28"/>
          <w:szCs w:val="28"/>
          <w:lang w:val="uk-UA"/>
        </w:rPr>
        <w:t xml:space="preserve"> тис. грн.</w:t>
      </w:r>
      <w:r>
        <w:rPr>
          <w:sz w:val="28"/>
          <w:szCs w:val="28"/>
          <w:lang w:val="uk-UA"/>
        </w:rPr>
        <w:t>(294,7%)</w:t>
      </w:r>
      <w:r w:rsidRPr="008E7871">
        <w:rPr>
          <w:sz w:val="28"/>
          <w:szCs w:val="28"/>
          <w:lang w:val="uk-UA"/>
        </w:rPr>
        <w:t xml:space="preserve">, та збільшенні іншої поточної заборгованості на </w:t>
      </w:r>
      <w:r>
        <w:rPr>
          <w:sz w:val="28"/>
          <w:szCs w:val="28"/>
          <w:lang w:val="uk-UA"/>
        </w:rPr>
        <w:t>83</w:t>
      </w:r>
      <w:r w:rsidRPr="008E7871">
        <w:rPr>
          <w:sz w:val="28"/>
          <w:szCs w:val="28"/>
          <w:lang w:val="uk-UA"/>
        </w:rPr>
        <w:t xml:space="preserve"> тис. грн.</w:t>
      </w:r>
      <w:r>
        <w:rPr>
          <w:sz w:val="28"/>
          <w:szCs w:val="28"/>
          <w:lang w:val="uk-UA"/>
        </w:rPr>
        <w:t>(110,3%).</w:t>
      </w:r>
    </w:p>
    <w:p w:rsidR="00082887" w:rsidRDefault="0046099C" w:rsidP="00C62000">
      <w:pPr>
        <w:spacing w:line="360" w:lineRule="auto"/>
        <w:ind w:firstLine="709"/>
        <w:jc w:val="both"/>
        <w:rPr>
          <w:sz w:val="28"/>
          <w:szCs w:val="28"/>
          <w:lang w:val="uk-UA"/>
        </w:rPr>
      </w:pPr>
      <w:r w:rsidRPr="008E7871">
        <w:rPr>
          <w:sz w:val="28"/>
          <w:szCs w:val="28"/>
          <w:lang w:val="uk-UA"/>
        </w:rPr>
        <w:t xml:space="preserve">Таке становище свідчить про ускладнення розрахункової дисципліни і про значне вилучення коштів з обороту. Це досить негативно позначається на фінансовому стані ВАТ «Сумський завод «Насосенергомаш». Найбільшу питому </w:t>
      </w:r>
      <w:r w:rsidR="00082887">
        <w:rPr>
          <w:sz w:val="28"/>
          <w:szCs w:val="28"/>
          <w:lang w:val="uk-UA"/>
        </w:rPr>
        <w:t xml:space="preserve">вагу </w:t>
      </w:r>
      <w:r w:rsidRPr="008E7871">
        <w:rPr>
          <w:sz w:val="28"/>
          <w:szCs w:val="28"/>
          <w:lang w:val="uk-UA"/>
        </w:rPr>
        <w:t xml:space="preserve">на кінець аналізує мого періоду мають розрахунки за товари, роботи і послуги </w:t>
      </w:r>
      <w:r w:rsidR="00082887">
        <w:rPr>
          <w:sz w:val="28"/>
          <w:szCs w:val="28"/>
          <w:lang w:val="uk-UA"/>
        </w:rPr>
        <w:t xml:space="preserve"> - 32,8%</w:t>
      </w:r>
      <w:r w:rsidRPr="008E7871">
        <w:rPr>
          <w:sz w:val="28"/>
          <w:szCs w:val="28"/>
          <w:lang w:val="uk-UA"/>
        </w:rPr>
        <w:t xml:space="preserve">. Позитивним є зниження питомої ваги дебіторської заборгованості </w:t>
      </w:r>
      <w:r w:rsidR="00082887">
        <w:rPr>
          <w:sz w:val="28"/>
          <w:szCs w:val="28"/>
          <w:lang w:val="uk-UA"/>
        </w:rPr>
        <w:t xml:space="preserve">за виданими авансами та іншої поточної дебіторської заборгованості. </w:t>
      </w:r>
    </w:p>
    <w:p w:rsidR="0046099C" w:rsidRPr="008E7871" w:rsidRDefault="0046099C" w:rsidP="00C62000">
      <w:pPr>
        <w:spacing w:line="360" w:lineRule="auto"/>
        <w:ind w:firstLine="709"/>
        <w:jc w:val="both"/>
        <w:rPr>
          <w:sz w:val="28"/>
          <w:szCs w:val="28"/>
          <w:lang w:val="uk-UA"/>
        </w:rPr>
      </w:pPr>
      <w:r w:rsidRPr="008E7871">
        <w:rPr>
          <w:sz w:val="28"/>
          <w:szCs w:val="28"/>
          <w:lang w:val="uk-UA"/>
        </w:rPr>
        <w:t>У процесі аналізу дебіторської та кредиторської заборгованості необхідно складати розрахунковий баланс шляхом порівняння цих видів заборгованості (табл. 2.1</w:t>
      </w:r>
      <w:r w:rsidR="006B2829">
        <w:rPr>
          <w:sz w:val="28"/>
          <w:szCs w:val="28"/>
          <w:lang w:val="uk-UA"/>
        </w:rPr>
        <w:t>6</w:t>
      </w:r>
      <w:r w:rsidRPr="008E7871">
        <w:rPr>
          <w:sz w:val="28"/>
          <w:szCs w:val="28"/>
          <w:lang w:val="uk-UA"/>
        </w:rPr>
        <w:t>).</w:t>
      </w:r>
    </w:p>
    <w:p w:rsidR="0046099C" w:rsidRPr="00495383" w:rsidRDefault="0046099C" w:rsidP="00C62000">
      <w:pPr>
        <w:spacing w:line="360" w:lineRule="auto"/>
        <w:ind w:firstLine="709"/>
        <w:jc w:val="right"/>
        <w:rPr>
          <w:i/>
          <w:sz w:val="28"/>
          <w:szCs w:val="28"/>
          <w:lang w:val="uk-UA"/>
        </w:rPr>
      </w:pPr>
      <w:r w:rsidRPr="00495383">
        <w:rPr>
          <w:i/>
          <w:sz w:val="28"/>
          <w:szCs w:val="28"/>
          <w:lang w:val="uk-UA"/>
        </w:rPr>
        <w:t>Таблиця 2.1</w:t>
      </w:r>
      <w:r w:rsidR="006B2829">
        <w:rPr>
          <w:i/>
          <w:sz w:val="28"/>
          <w:szCs w:val="28"/>
          <w:lang w:val="uk-UA"/>
        </w:rPr>
        <w:t>6</w:t>
      </w:r>
    </w:p>
    <w:p w:rsidR="0046099C" w:rsidRPr="00495383" w:rsidRDefault="0046099C" w:rsidP="00C62000">
      <w:pPr>
        <w:spacing w:line="360" w:lineRule="auto"/>
        <w:ind w:firstLine="709"/>
        <w:jc w:val="center"/>
        <w:rPr>
          <w:b/>
          <w:sz w:val="28"/>
          <w:szCs w:val="28"/>
          <w:lang w:val="uk-UA"/>
        </w:rPr>
      </w:pPr>
      <w:r w:rsidRPr="00495383">
        <w:rPr>
          <w:b/>
          <w:sz w:val="28"/>
          <w:szCs w:val="28"/>
          <w:lang w:val="uk-UA"/>
        </w:rPr>
        <w:t>Розрахунковий баланс</w:t>
      </w:r>
      <w:r w:rsidR="00495383">
        <w:rPr>
          <w:b/>
          <w:sz w:val="28"/>
          <w:szCs w:val="28"/>
          <w:lang w:val="uk-UA"/>
        </w:rPr>
        <w:t xml:space="preserve"> ВАТ «Сумський завод «Насосенергомаш»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957"/>
        <w:gridCol w:w="957"/>
        <w:gridCol w:w="1380"/>
        <w:gridCol w:w="1225"/>
      </w:tblGrid>
      <w:tr w:rsidR="00495383" w:rsidRPr="008E7871" w:rsidTr="000014E8">
        <w:tc>
          <w:tcPr>
            <w:tcW w:w="0" w:type="auto"/>
            <w:vMerge w:val="restart"/>
            <w:shd w:val="clear" w:color="auto" w:fill="FFFFFF"/>
            <w:vAlign w:val="center"/>
          </w:tcPr>
          <w:p w:rsidR="00495383" w:rsidRPr="008E7871" w:rsidRDefault="00495383" w:rsidP="00495383">
            <w:pPr>
              <w:pStyle w:val="22"/>
              <w:spacing w:after="0" w:line="240" w:lineRule="auto"/>
              <w:jc w:val="center"/>
              <w:rPr>
                <w:lang w:val="uk-UA"/>
              </w:rPr>
            </w:pPr>
            <w:r w:rsidRPr="008E7871">
              <w:rPr>
                <w:lang w:val="uk-UA"/>
              </w:rPr>
              <w:t>Показники</w:t>
            </w:r>
          </w:p>
        </w:tc>
        <w:tc>
          <w:tcPr>
            <w:tcW w:w="0" w:type="auto"/>
            <w:vMerge w:val="restart"/>
            <w:shd w:val="clear" w:color="auto" w:fill="FFFFFF"/>
            <w:vAlign w:val="center"/>
          </w:tcPr>
          <w:p w:rsidR="00495383" w:rsidRPr="008E7871" w:rsidRDefault="00495383" w:rsidP="00495383">
            <w:pPr>
              <w:pStyle w:val="22"/>
              <w:spacing w:after="0" w:line="240" w:lineRule="auto"/>
              <w:jc w:val="center"/>
              <w:rPr>
                <w:lang w:val="uk-UA"/>
              </w:rPr>
            </w:pPr>
            <w:r w:rsidRPr="008E7871">
              <w:rPr>
                <w:lang w:val="uk-UA"/>
              </w:rPr>
              <w:t>2007 рік</w:t>
            </w:r>
          </w:p>
        </w:tc>
        <w:tc>
          <w:tcPr>
            <w:tcW w:w="0" w:type="auto"/>
            <w:vMerge w:val="restart"/>
            <w:shd w:val="clear" w:color="auto" w:fill="FFFFFF"/>
            <w:vAlign w:val="center"/>
          </w:tcPr>
          <w:p w:rsidR="00495383" w:rsidRPr="008E7871" w:rsidRDefault="00495383" w:rsidP="00495383">
            <w:pPr>
              <w:pStyle w:val="22"/>
              <w:spacing w:after="0" w:line="240" w:lineRule="auto"/>
              <w:jc w:val="center"/>
              <w:rPr>
                <w:lang w:val="uk-UA"/>
              </w:rPr>
            </w:pPr>
            <w:r w:rsidRPr="008E7871">
              <w:rPr>
                <w:lang w:val="uk-UA"/>
              </w:rPr>
              <w:t>200</w:t>
            </w:r>
            <w:r>
              <w:rPr>
                <w:lang w:val="uk-UA"/>
              </w:rPr>
              <w:t>9</w:t>
            </w:r>
            <w:r w:rsidRPr="008E7871">
              <w:rPr>
                <w:lang w:val="uk-UA"/>
              </w:rPr>
              <w:t xml:space="preserve"> рік</w:t>
            </w:r>
          </w:p>
        </w:tc>
        <w:tc>
          <w:tcPr>
            <w:tcW w:w="0" w:type="auto"/>
            <w:gridSpan w:val="2"/>
            <w:shd w:val="clear" w:color="auto" w:fill="FFFFFF"/>
            <w:vAlign w:val="center"/>
          </w:tcPr>
          <w:p w:rsidR="00495383" w:rsidRPr="008E7871" w:rsidRDefault="00495383" w:rsidP="00495383">
            <w:pPr>
              <w:pStyle w:val="22"/>
              <w:spacing w:after="0" w:line="240" w:lineRule="auto"/>
              <w:jc w:val="center"/>
              <w:rPr>
                <w:lang w:val="uk-UA"/>
              </w:rPr>
            </w:pPr>
            <w:r w:rsidRPr="008E7871">
              <w:rPr>
                <w:lang w:val="uk-UA"/>
              </w:rPr>
              <w:t>Відхилення 2008 р. від 2006 р.</w:t>
            </w:r>
          </w:p>
        </w:tc>
      </w:tr>
      <w:tr w:rsidR="00495383" w:rsidRPr="008E7871" w:rsidTr="000014E8">
        <w:tc>
          <w:tcPr>
            <w:tcW w:w="0" w:type="auto"/>
            <w:vMerge/>
            <w:shd w:val="clear" w:color="auto" w:fill="FFFFFF"/>
            <w:vAlign w:val="center"/>
          </w:tcPr>
          <w:p w:rsidR="00495383" w:rsidRPr="008E7871" w:rsidRDefault="00495383" w:rsidP="00495383">
            <w:pPr>
              <w:pStyle w:val="22"/>
              <w:spacing w:after="0" w:line="240" w:lineRule="auto"/>
              <w:jc w:val="center"/>
              <w:rPr>
                <w:lang w:val="uk-UA"/>
              </w:rPr>
            </w:pPr>
          </w:p>
        </w:tc>
        <w:tc>
          <w:tcPr>
            <w:tcW w:w="0" w:type="auto"/>
            <w:vMerge/>
            <w:shd w:val="clear" w:color="auto" w:fill="FFFFFF"/>
            <w:vAlign w:val="center"/>
          </w:tcPr>
          <w:p w:rsidR="00495383" w:rsidRPr="008E7871" w:rsidRDefault="00495383" w:rsidP="00495383">
            <w:pPr>
              <w:pStyle w:val="22"/>
              <w:spacing w:line="240" w:lineRule="auto"/>
              <w:jc w:val="center"/>
              <w:rPr>
                <w:lang w:val="uk-UA"/>
              </w:rPr>
            </w:pPr>
          </w:p>
        </w:tc>
        <w:tc>
          <w:tcPr>
            <w:tcW w:w="0" w:type="auto"/>
            <w:vMerge/>
            <w:shd w:val="clear" w:color="auto" w:fill="FFFFFF"/>
            <w:vAlign w:val="center"/>
          </w:tcPr>
          <w:p w:rsidR="00495383" w:rsidRPr="008E7871" w:rsidRDefault="00495383" w:rsidP="00495383">
            <w:pPr>
              <w:pStyle w:val="22"/>
              <w:spacing w:line="240" w:lineRule="auto"/>
              <w:jc w:val="center"/>
              <w:rPr>
                <w:lang w:val="uk-UA"/>
              </w:rPr>
            </w:pPr>
          </w:p>
        </w:tc>
        <w:tc>
          <w:tcPr>
            <w:tcW w:w="0" w:type="auto"/>
            <w:shd w:val="clear" w:color="auto" w:fill="FFFFFF"/>
            <w:vAlign w:val="center"/>
          </w:tcPr>
          <w:p w:rsidR="00495383" w:rsidRPr="008E7871" w:rsidRDefault="000E52E9" w:rsidP="00495383">
            <w:pPr>
              <w:pStyle w:val="22"/>
              <w:spacing w:line="240" w:lineRule="auto"/>
              <w:jc w:val="center"/>
              <w:rPr>
                <w:lang w:val="uk-UA"/>
              </w:rPr>
            </w:pPr>
            <w:r>
              <w:rPr>
                <w:lang w:val="uk-UA"/>
              </w:rPr>
              <w:t>абсол.</w:t>
            </w:r>
          </w:p>
        </w:tc>
        <w:tc>
          <w:tcPr>
            <w:tcW w:w="0" w:type="auto"/>
            <w:shd w:val="clear" w:color="auto" w:fill="FFFFFF"/>
            <w:vAlign w:val="center"/>
          </w:tcPr>
          <w:p w:rsidR="00495383" w:rsidRPr="008E7871" w:rsidRDefault="000E52E9" w:rsidP="00495383">
            <w:pPr>
              <w:pStyle w:val="22"/>
              <w:spacing w:line="240" w:lineRule="auto"/>
              <w:jc w:val="center"/>
              <w:rPr>
                <w:lang w:val="uk-UA"/>
              </w:rPr>
            </w:pPr>
            <w:r>
              <w:rPr>
                <w:lang w:val="uk-UA"/>
              </w:rPr>
              <w:t>відн.</w:t>
            </w:r>
          </w:p>
        </w:tc>
      </w:tr>
      <w:tr w:rsidR="00495383" w:rsidRPr="008E7871" w:rsidTr="00807A29">
        <w:tc>
          <w:tcPr>
            <w:tcW w:w="0" w:type="auto"/>
            <w:vAlign w:val="center"/>
          </w:tcPr>
          <w:p w:rsidR="00495383" w:rsidRPr="008E7871" w:rsidRDefault="00495383" w:rsidP="00495383">
            <w:pPr>
              <w:pStyle w:val="a4"/>
              <w:spacing w:before="0" w:after="0" w:line="240" w:lineRule="auto"/>
              <w:jc w:val="left"/>
              <w:rPr>
                <w:color w:val="auto"/>
                <w:sz w:val="24"/>
                <w:szCs w:val="24"/>
              </w:rPr>
            </w:pPr>
            <w:r w:rsidRPr="008E7871">
              <w:rPr>
                <w:color w:val="auto"/>
                <w:sz w:val="24"/>
                <w:szCs w:val="24"/>
              </w:rPr>
              <w:t>Дебіторська заборгованість</w:t>
            </w:r>
          </w:p>
        </w:tc>
        <w:tc>
          <w:tcPr>
            <w:tcW w:w="0" w:type="auto"/>
            <w:vAlign w:val="center"/>
          </w:tcPr>
          <w:p w:rsidR="00495383" w:rsidRPr="008E7871" w:rsidRDefault="00495383" w:rsidP="00495383">
            <w:pPr>
              <w:pStyle w:val="31"/>
              <w:spacing w:after="0" w:line="240" w:lineRule="auto"/>
              <w:jc w:val="center"/>
              <w:rPr>
                <w:b w:val="0"/>
                <w:sz w:val="24"/>
                <w:szCs w:val="24"/>
              </w:rPr>
            </w:pPr>
            <w:r w:rsidRPr="008E7871">
              <w:rPr>
                <w:b w:val="0"/>
                <w:sz w:val="24"/>
                <w:szCs w:val="24"/>
              </w:rPr>
              <w:t>43850</w:t>
            </w:r>
          </w:p>
        </w:tc>
        <w:tc>
          <w:tcPr>
            <w:tcW w:w="0" w:type="auto"/>
            <w:vAlign w:val="center"/>
          </w:tcPr>
          <w:p w:rsidR="00495383" w:rsidRPr="008E7871" w:rsidRDefault="00495383" w:rsidP="00495383">
            <w:pPr>
              <w:pStyle w:val="31"/>
              <w:spacing w:after="0" w:line="240" w:lineRule="auto"/>
              <w:jc w:val="center"/>
              <w:rPr>
                <w:b w:val="0"/>
                <w:sz w:val="24"/>
                <w:szCs w:val="24"/>
              </w:rPr>
            </w:pPr>
            <w:r>
              <w:rPr>
                <w:b w:val="0"/>
                <w:sz w:val="24"/>
                <w:szCs w:val="24"/>
              </w:rPr>
              <w:t>97853</w:t>
            </w:r>
          </w:p>
        </w:tc>
        <w:tc>
          <w:tcPr>
            <w:tcW w:w="0" w:type="auto"/>
            <w:vAlign w:val="center"/>
          </w:tcPr>
          <w:p w:rsidR="00495383" w:rsidRPr="008E7871" w:rsidRDefault="002B1BC7" w:rsidP="00495383">
            <w:pPr>
              <w:pStyle w:val="31"/>
              <w:spacing w:after="0" w:line="240" w:lineRule="auto"/>
              <w:jc w:val="center"/>
              <w:rPr>
                <w:b w:val="0"/>
                <w:sz w:val="24"/>
                <w:szCs w:val="24"/>
              </w:rPr>
            </w:pPr>
            <w:r>
              <w:rPr>
                <w:b w:val="0"/>
                <w:sz w:val="24"/>
                <w:szCs w:val="24"/>
              </w:rPr>
              <w:t>54003</w:t>
            </w:r>
          </w:p>
        </w:tc>
        <w:tc>
          <w:tcPr>
            <w:tcW w:w="0" w:type="auto"/>
            <w:vAlign w:val="center"/>
          </w:tcPr>
          <w:p w:rsidR="00495383" w:rsidRPr="008E7871" w:rsidRDefault="002B1BC7" w:rsidP="00495383">
            <w:pPr>
              <w:pStyle w:val="31"/>
              <w:spacing w:after="0" w:line="240" w:lineRule="auto"/>
              <w:jc w:val="center"/>
              <w:rPr>
                <w:b w:val="0"/>
                <w:sz w:val="24"/>
                <w:szCs w:val="24"/>
              </w:rPr>
            </w:pPr>
            <w:r>
              <w:rPr>
                <w:b w:val="0"/>
                <w:sz w:val="24"/>
                <w:szCs w:val="24"/>
              </w:rPr>
              <w:t>223,2</w:t>
            </w:r>
          </w:p>
        </w:tc>
      </w:tr>
      <w:tr w:rsidR="00495383" w:rsidRPr="008E7871" w:rsidTr="00807A29">
        <w:tc>
          <w:tcPr>
            <w:tcW w:w="0" w:type="auto"/>
            <w:vAlign w:val="center"/>
          </w:tcPr>
          <w:p w:rsidR="00495383" w:rsidRPr="008E7871" w:rsidRDefault="00495383" w:rsidP="00495383">
            <w:pPr>
              <w:pStyle w:val="a4"/>
              <w:spacing w:before="0" w:after="0" w:line="240" w:lineRule="auto"/>
              <w:jc w:val="left"/>
              <w:rPr>
                <w:color w:val="auto"/>
                <w:sz w:val="24"/>
                <w:szCs w:val="24"/>
              </w:rPr>
            </w:pPr>
            <w:r w:rsidRPr="008E7871">
              <w:rPr>
                <w:color w:val="auto"/>
                <w:sz w:val="24"/>
                <w:szCs w:val="24"/>
              </w:rPr>
              <w:t>Кредиторська заборгованість</w:t>
            </w:r>
          </w:p>
        </w:tc>
        <w:tc>
          <w:tcPr>
            <w:tcW w:w="0" w:type="auto"/>
            <w:vAlign w:val="center"/>
          </w:tcPr>
          <w:p w:rsidR="00495383" w:rsidRPr="008E7871" w:rsidRDefault="00495383" w:rsidP="00495383">
            <w:pPr>
              <w:pStyle w:val="31"/>
              <w:spacing w:after="0" w:line="240" w:lineRule="auto"/>
              <w:jc w:val="center"/>
              <w:rPr>
                <w:b w:val="0"/>
                <w:sz w:val="24"/>
                <w:szCs w:val="24"/>
              </w:rPr>
            </w:pPr>
            <w:r w:rsidRPr="008E7871">
              <w:rPr>
                <w:b w:val="0"/>
                <w:sz w:val="24"/>
                <w:szCs w:val="24"/>
              </w:rPr>
              <w:t>43999</w:t>
            </w:r>
          </w:p>
        </w:tc>
        <w:tc>
          <w:tcPr>
            <w:tcW w:w="0" w:type="auto"/>
            <w:vAlign w:val="center"/>
          </w:tcPr>
          <w:p w:rsidR="00495383" w:rsidRPr="008E7871" w:rsidRDefault="00495383" w:rsidP="00495383">
            <w:pPr>
              <w:pStyle w:val="31"/>
              <w:spacing w:after="0" w:line="240" w:lineRule="auto"/>
              <w:jc w:val="center"/>
              <w:rPr>
                <w:b w:val="0"/>
                <w:sz w:val="24"/>
                <w:szCs w:val="24"/>
              </w:rPr>
            </w:pPr>
            <w:r>
              <w:rPr>
                <w:b w:val="0"/>
                <w:sz w:val="24"/>
                <w:szCs w:val="24"/>
              </w:rPr>
              <w:t>97031</w:t>
            </w:r>
          </w:p>
        </w:tc>
        <w:tc>
          <w:tcPr>
            <w:tcW w:w="0" w:type="auto"/>
            <w:vAlign w:val="center"/>
          </w:tcPr>
          <w:p w:rsidR="00495383" w:rsidRPr="008E7871" w:rsidRDefault="002B1BC7" w:rsidP="00495383">
            <w:pPr>
              <w:pStyle w:val="31"/>
              <w:spacing w:after="0" w:line="240" w:lineRule="auto"/>
              <w:jc w:val="center"/>
              <w:rPr>
                <w:b w:val="0"/>
                <w:sz w:val="24"/>
                <w:szCs w:val="24"/>
              </w:rPr>
            </w:pPr>
            <w:r>
              <w:rPr>
                <w:b w:val="0"/>
                <w:sz w:val="24"/>
                <w:szCs w:val="24"/>
              </w:rPr>
              <w:t>53032</w:t>
            </w:r>
          </w:p>
        </w:tc>
        <w:tc>
          <w:tcPr>
            <w:tcW w:w="0" w:type="auto"/>
            <w:vAlign w:val="center"/>
          </w:tcPr>
          <w:p w:rsidR="00495383" w:rsidRPr="008E7871" w:rsidRDefault="002B1BC7" w:rsidP="00495383">
            <w:pPr>
              <w:pStyle w:val="31"/>
              <w:spacing w:after="0" w:line="240" w:lineRule="auto"/>
              <w:jc w:val="center"/>
              <w:rPr>
                <w:b w:val="0"/>
                <w:sz w:val="24"/>
                <w:szCs w:val="24"/>
              </w:rPr>
            </w:pPr>
            <w:r>
              <w:rPr>
                <w:b w:val="0"/>
                <w:sz w:val="24"/>
                <w:szCs w:val="24"/>
              </w:rPr>
              <w:t>220,5</w:t>
            </w:r>
          </w:p>
        </w:tc>
      </w:tr>
      <w:tr w:rsidR="00495383" w:rsidRPr="008E7871" w:rsidTr="00807A29">
        <w:tc>
          <w:tcPr>
            <w:tcW w:w="0" w:type="auto"/>
            <w:vAlign w:val="center"/>
          </w:tcPr>
          <w:p w:rsidR="00495383" w:rsidRPr="008E7871" w:rsidRDefault="00495383" w:rsidP="00495383">
            <w:pPr>
              <w:pStyle w:val="a4"/>
              <w:spacing w:before="0" w:after="0" w:line="240" w:lineRule="auto"/>
              <w:jc w:val="left"/>
              <w:rPr>
                <w:color w:val="auto"/>
                <w:sz w:val="24"/>
                <w:szCs w:val="24"/>
              </w:rPr>
            </w:pPr>
            <w:r w:rsidRPr="008E7871">
              <w:rPr>
                <w:color w:val="auto"/>
                <w:sz w:val="24"/>
                <w:szCs w:val="24"/>
              </w:rPr>
              <w:t>Активне сальдо</w:t>
            </w:r>
          </w:p>
        </w:tc>
        <w:tc>
          <w:tcPr>
            <w:tcW w:w="0" w:type="auto"/>
            <w:vAlign w:val="center"/>
          </w:tcPr>
          <w:p w:rsidR="00495383" w:rsidRPr="008E7871" w:rsidRDefault="00495383" w:rsidP="00495383">
            <w:pPr>
              <w:pStyle w:val="31"/>
              <w:spacing w:after="0" w:line="240" w:lineRule="auto"/>
              <w:jc w:val="center"/>
              <w:rPr>
                <w:b w:val="0"/>
                <w:sz w:val="24"/>
                <w:szCs w:val="24"/>
              </w:rPr>
            </w:pPr>
            <w:r w:rsidRPr="008E7871">
              <w:rPr>
                <w:b w:val="0"/>
                <w:sz w:val="24"/>
                <w:szCs w:val="24"/>
              </w:rPr>
              <w:t>-</w:t>
            </w:r>
          </w:p>
        </w:tc>
        <w:tc>
          <w:tcPr>
            <w:tcW w:w="0" w:type="auto"/>
            <w:vAlign w:val="center"/>
          </w:tcPr>
          <w:p w:rsidR="00495383" w:rsidRPr="008E7871" w:rsidRDefault="00495383" w:rsidP="00495383">
            <w:pPr>
              <w:pStyle w:val="31"/>
              <w:spacing w:after="0" w:line="240" w:lineRule="auto"/>
              <w:jc w:val="center"/>
              <w:rPr>
                <w:b w:val="0"/>
                <w:sz w:val="24"/>
                <w:szCs w:val="24"/>
              </w:rPr>
            </w:pPr>
            <w:r>
              <w:rPr>
                <w:b w:val="0"/>
                <w:sz w:val="24"/>
                <w:szCs w:val="24"/>
              </w:rPr>
              <w:t>822</w:t>
            </w:r>
          </w:p>
        </w:tc>
        <w:tc>
          <w:tcPr>
            <w:tcW w:w="0" w:type="auto"/>
            <w:vAlign w:val="center"/>
          </w:tcPr>
          <w:p w:rsidR="00495383" w:rsidRPr="008E7871" w:rsidRDefault="000E52E9" w:rsidP="00495383">
            <w:pPr>
              <w:pStyle w:val="31"/>
              <w:spacing w:after="0" w:line="240" w:lineRule="auto"/>
              <w:jc w:val="center"/>
              <w:rPr>
                <w:b w:val="0"/>
                <w:sz w:val="24"/>
                <w:szCs w:val="24"/>
              </w:rPr>
            </w:pPr>
            <w:r>
              <w:rPr>
                <w:b w:val="0"/>
                <w:sz w:val="24"/>
                <w:szCs w:val="24"/>
              </w:rPr>
              <w:t>822</w:t>
            </w:r>
          </w:p>
        </w:tc>
        <w:tc>
          <w:tcPr>
            <w:tcW w:w="0" w:type="auto"/>
            <w:vAlign w:val="center"/>
          </w:tcPr>
          <w:p w:rsidR="00495383" w:rsidRPr="008E7871" w:rsidRDefault="000E52E9" w:rsidP="00495383">
            <w:pPr>
              <w:pStyle w:val="31"/>
              <w:spacing w:after="0" w:line="240" w:lineRule="auto"/>
              <w:jc w:val="center"/>
              <w:rPr>
                <w:b w:val="0"/>
                <w:sz w:val="24"/>
                <w:szCs w:val="24"/>
              </w:rPr>
            </w:pPr>
            <w:r>
              <w:rPr>
                <w:b w:val="0"/>
                <w:sz w:val="24"/>
                <w:szCs w:val="24"/>
              </w:rPr>
              <w:t>-</w:t>
            </w:r>
          </w:p>
        </w:tc>
      </w:tr>
      <w:tr w:rsidR="00495383" w:rsidRPr="008E7871" w:rsidTr="00807A29">
        <w:tc>
          <w:tcPr>
            <w:tcW w:w="0" w:type="auto"/>
            <w:vAlign w:val="center"/>
          </w:tcPr>
          <w:p w:rsidR="00495383" w:rsidRPr="008E7871" w:rsidRDefault="00495383" w:rsidP="00495383">
            <w:pPr>
              <w:pStyle w:val="a4"/>
              <w:spacing w:before="0" w:after="0" w:line="240" w:lineRule="auto"/>
              <w:jc w:val="left"/>
              <w:rPr>
                <w:color w:val="auto"/>
                <w:sz w:val="24"/>
                <w:szCs w:val="24"/>
              </w:rPr>
            </w:pPr>
            <w:r w:rsidRPr="008E7871">
              <w:rPr>
                <w:color w:val="auto"/>
                <w:sz w:val="24"/>
                <w:szCs w:val="24"/>
              </w:rPr>
              <w:t>Пасивне сальдо</w:t>
            </w:r>
          </w:p>
        </w:tc>
        <w:tc>
          <w:tcPr>
            <w:tcW w:w="0" w:type="auto"/>
            <w:vAlign w:val="center"/>
          </w:tcPr>
          <w:p w:rsidR="00495383" w:rsidRPr="008E7871" w:rsidRDefault="00495383" w:rsidP="00495383">
            <w:pPr>
              <w:pStyle w:val="31"/>
              <w:spacing w:after="0" w:line="240" w:lineRule="auto"/>
              <w:jc w:val="center"/>
              <w:rPr>
                <w:b w:val="0"/>
                <w:sz w:val="24"/>
                <w:szCs w:val="24"/>
              </w:rPr>
            </w:pPr>
            <w:r w:rsidRPr="008E7871">
              <w:rPr>
                <w:b w:val="0"/>
                <w:sz w:val="24"/>
                <w:szCs w:val="24"/>
              </w:rPr>
              <w:t>149</w:t>
            </w:r>
          </w:p>
        </w:tc>
        <w:tc>
          <w:tcPr>
            <w:tcW w:w="0" w:type="auto"/>
            <w:vAlign w:val="center"/>
          </w:tcPr>
          <w:p w:rsidR="00495383" w:rsidRPr="008E7871" w:rsidRDefault="00495383" w:rsidP="00495383">
            <w:pPr>
              <w:pStyle w:val="31"/>
              <w:spacing w:after="0" w:line="240" w:lineRule="auto"/>
              <w:jc w:val="center"/>
              <w:rPr>
                <w:b w:val="0"/>
                <w:sz w:val="24"/>
                <w:szCs w:val="24"/>
              </w:rPr>
            </w:pPr>
            <w:r>
              <w:rPr>
                <w:b w:val="0"/>
                <w:sz w:val="24"/>
                <w:szCs w:val="24"/>
              </w:rPr>
              <w:t>-</w:t>
            </w:r>
          </w:p>
        </w:tc>
        <w:tc>
          <w:tcPr>
            <w:tcW w:w="0" w:type="auto"/>
            <w:vAlign w:val="center"/>
          </w:tcPr>
          <w:p w:rsidR="00495383" w:rsidRPr="008E7871" w:rsidRDefault="000E52E9" w:rsidP="00495383">
            <w:pPr>
              <w:pStyle w:val="31"/>
              <w:spacing w:after="0" w:line="240" w:lineRule="auto"/>
              <w:jc w:val="center"/>
              <w:rPr>
                <w:b w:val="0"/>
                <w:sz w:val="24"/>
                <w:szCs w:val="24"/>
              </w:rPr>
            </w:pPr>
            <w:r>
              <w:rPr>
                <w:b w:val="0"/>
                <w:sz w:val="24"/>
                <w:szCs w:val="24"/>
              </w:rPr>
              <w:t>-149</w:t>
            </w:r>
          </w:p>
        </w:tc>
        <w:tc>
          <w:tcPr>
            <w:tcW w:w="0" w:type="auto"/>
            <w:vAlign w:val="center"/>
          </w:tcPr>
          <w:p w:rsidR="00495383" w:rsidRPr="008E7871" w:rsidRDefault="000E52E9" w:rsidP="00495383">
            <w:pPr>
              <w:pStyle w:val="31"/>
              <w:spacing w:after="0" w:line="240" w:lineRule="auto"/>
              <w:jc w:val="center"/>
              <w:rPr>
                <w:b w:val="0"/>
                <w:sz w:val="24"/>
                <w:szCs w:val="24"/>
              </w:rPr>
            </w:pPr>
            <w:r>
              <w:rPr>
                <w:b w:val="0"/>
                <w:sz w:val="24"/>
                <w:szCs w:val="24"/>
              </w:rPr>
              <w:t>0</w:t>
            </w:r>
          </w:p>
        </w:tc>
      </w:tr>
      <w:tr w:rsidR="00495383" w:rsidRPr="008E7871" w:rsidTr="00807A29">
        <w:tblPrEx>
          <w:tblLook w:val="0000" w:firstRow="0" w:lastRow="0" w:firstColumn="0" w:lastColumn="0" w:noHBand="0" w:noVBand="0"/>
        </w:tblPrEx>
        <w:trPr>
          <w:trHeight w:val="314"/>
        </w:trPr>
        <w:tc>
          <w:tcPr>
            <w:tcW w:w="0" w:type="auto"/>
            <w:vAlign w:val="center"/>
          </w:tcPr>
          <w:p w:rsidR="00495383" w:rsidRPr="008E7871" w:rsidRDefault="00495383" w:rsidP="00495383">
            <w:pPr>
              <w:pStyle w:val="a4"/>
              <w:spacing w:before="0" w:after="0" w:line="240" w:lineRule="auto"/>
              <w:jc w:val="left"/>
              <w:rPr>
                <w:color w:val="auto"/>
                <w:sz w:val="24"/>
                <w:szCs w:val="24"/>
              </w:rPr>
            </w:pPr>
            <w:r w:rsidRPr="008E7871">
              <w:rPr>
                <w:color w:val="auto"/>
                <w:sz w:val="24"/>
                <w:szCs w:val="24"/>
              </w:rPr>
              <w:t>Баланс</w:t>
            </w:r>
          </w:p>
        </w:tc>
        <w:tc>
          <w:tcPr>
            <w:tcW w:w="0" w:type="auto"/>
            <w:vAlign w:val="center"/>
          </w:tcPr>
          <w:p w:rsidR="00495383" w:rsidRPr="008E7871" w:rsidRDefault="00495383" w:rsidP="00495383">
            <w:pPr>
              <w:pStyle w:val="31"/>
              <w:spacing w:after="0" w:line="240" w:lineRule="auto"/>
              <w:jc w:val="center"/>
              <w:rPr>
                <w:b w:val="0"/>
                <w:sz w:val="24"/>
                <w:szCs w:val="24"/>
              </w:rPr>
            </w:pPr>
            <w:r w:rsidRPr="008E7871">
              <w:rPr>
                <w:b w:val="0"/>
                <w:sz w:val="24"/>
                <w:szCs w:val="24"/>
              </w:rPr>
              <w:t>43850</w:t>
            </w:r>
          </w:p>
        </w:tc>
        <w:tc>
          <w:tcPr>
            <w:tcW w:w="0" w:type="auto"/>
            <w:vAlign w:val="center"/>
          </w:tcPr>
          <w:p w:rsidR="00495383" w:rsidRPr="008E7871" w:rsidRDefault="000E52E9" w:rsidP="00495383">
            <w:pPr>
              <w:pStyle w:val="31"/>
              <w:spacing w:after="0" w:line="240" w:lineRule="auto"/>
              <w:jc w:val="center"/>
              <w:rPr>
                <w:b w:val="0"/>
                <w:sz w:val="24"/>
                <w:szCs w:val="24"/>
              </w:rPr>
            </w:pPr>
            <w:r>
              <w:rPr>
                <w:b w:val="0"/>
                <w:sz w:val="24"/>
                <w:szCs w:val="24"/>
              </w:rPr>
              <w:t>97853</w:t>
            </w:r>
          </w:p>
        </w:tc>
        <w:tc>
          <w:tcPr>
            <w:tcW w:w="0" w:type="auto"/>
            <w:vAlign w:val="center"/>
          </w:tcPr>
          <w:p w:rsidR="00495383" w:rsidRPr="008E7871" w:rsidRDefault="00C23DE1" w:rsidP="00495383">
            <w:pPr>
              <w:pStyle w:val="31"/>
              <w:spacing w:after="0" w:line="240" w:lineRule="auto"/>
              <w:jc w:val="center"/>
              <w:rPr>
                <w:b w:val="0"/>
                <w:sz w:val="24"/>
                <w:szCs w:val="24"/>
              </w:rPr>
            </w:pPr>
            <w:r>
              <w:rPr>
                <w:b w:val="0"/>
                <w:sz w:val="24"/>
                <w:szCs w:val="24"/>
              </w:rPr>
              <w:t>54003</w:t>
            </w:r>
          </w:p>
        </w:tc>
        <w:tc>
          <w:tcPr>
            <w:tcW w:w="0" w:type="auto"/>
            <w:vAlign w:val="center"/>
          </w:tcPr>
          <w:p w:rsidR="00495383" w:rsidRPr="008E7871" w:rsidRDefault="00C23DE1" w:rsidP="00495383">
            <w:pPr>
              <w:pStyle w:val="31"/>
              <w:spacing w:after="0" w:line="240" w:lineRule="auto"/>
              <w:jc w:val="center"/>
              <w:rPr>
                <w:b w:val="0"/>
                <w:sz w:val="24"/>
                <w:szCs w:val="24"/>
              </w:rPr>
            </w:pPr>
            <w:r>
              <w:rPr>
                <w:b w:val="0"/>
                <w:sz w:val="24"/>
                <w:szCs w:val="24"/>
              </w:rPr>
              <w:t>223,2</w:t>
            </w:r>
          </w:p>
        </w:tc>
      </w:tr>
      <w:tr w:rsidR="00495383" w:rsidRPr="008E7871" w:rsidTr="00807A29">
        <w:tblPrEx>
          <w:tblLook w:val="0000" w:firstRow="0" w:lastRow="0" w:firstColumn="0" w:lastColumn="0" w:noHBand="0" w:noVBand="0"/>
        </w:tblPrEx>
        <w:trPr>
          <w:trHeight w:val="314"/>
        </w:trPr>
        <w:tc>
          <w:tcPr>
            <w:tcW w:w="0" w:type="auto"/>
            <w:vAlign w:val="center"/>
          </w:tcPr>
          <w:p w:rsidR="00495383" w:rsidRPr="008E7871" w:rsidRDefault="00495383" w:rsidP="00495383">
            <w:pPr>
              <w:pStyle w:val="a4"/>
              <w:spacing w:before="0" w:after="0" w:line="240" w:lineRule="auto"/>
              <w:jc w:val="left"/>
              <w:rPr>
                <w:color w:val="auto"/>
                <w:sz w:val="24"/>
                <w:szCs w:val="24"/>
              </w:rPr>
            </w:pPr>
            <w:r w:rsidRPr="008E7871">
              <w:rPr>
                <w:sz w:val="24"/>
                <w:szCs w:val="24"/>
              </w:rPr>
              <w:t>Коефіцієнта співвідношення дебіторської та кредиторської заборгованості</w:t>
            </w:r>
          </w:p>
        </w:tc>
        <w:tc>
          <w:tcPr>
            <w:tcW w:w="0" w:type="auto"/>
            <w:vAlign w:val="center"/>
          </w:tcPr>
          <w:p w:rsidR="00495383" w:rsidRPr="008E7871" w:rsidRDefault="00495383" w:rsidP="00495383">
            <w:pPr>
              <w:pStyle w:val="31"/>
              <w:spacing w:after="0" w:line="240" w:lineRule="auto"/>
              <w:jc w:val="center"/>
              <w:rPr>
                <w:b w:val="0"/>
                <w:sz w:val="24"/>
                <w:szCs w:val="24"/>
              </w:rPr>
            </w:pPr>
            <w:r w:rsidRPr="008E7871">
              <w:rPr>
                <w:b w:val="0"/>
                <w:sz w:val="24"/>
                <w:szCs w:val="24"/>
              </w:rPr>
              <w:t>0,99</w:t>
            </w:r>
          </w:p>
        </w:tc>
        <w:tc>
          <w:tcPr>
            <w:tcW w:w="0" w:type="auto"/>
            <w:vAlign w:val="center"/>
          </w:tcPr>
          <w:p w:rsidR="00495383" w:rsidRPr="008E7871" w:rsidRDefault="00495383" w:rsidP="00495383">
            <w:pPr>
              <w:pStyle w:val="31"/>
              <w:spacing w:after="0" w:line="240" w:lineRule="auto"/>
              <w:jc w:val="center"/>
              <w:rPr>
                <w:b w:val="0"/>
                <w:sz w:val="24"/>
                <w:szCs w:val="24"/>
              </w:rPr>
            </w:pPr>
            <w:r>
              <w:rPr>
                <w:b w:val="0"/>
                <w:sz w:val="24"/>
                <w:szCs w:val="24"/>
              </w:rPr>
              <w:t>1,01</w:t>
            </w:r>
          </w:p>
        </w:tc>
        <w:tc>
          <w:tcPr>
            <w:tcW w:w="0" w:type="auto"/>
            <w:vAlign w:val="center"/>
          </w:tcPr>
          <w:p w:rsidR="00495383" w:rsidRPr="008E7871" w:rsidRDefault="000E52E9" w:rsidP="00495383">
            <w:pPr>
              <w:pStyle w:val="31"/>
              <w:spacing w:after="0" w:line="240" w:lineRule="auto"/>
              <w:jc w:val="center"/>
              <w:rPr>
                <w:b w:val="0"/>
                <w:sz w:val="24"/>
                <w:szCs w:val="24"/>
              </w:rPr>
            </w:pPr>
            <w:r>
              <w:rPr>
                <w:b w:val="0"/>
                <w:sz w:val="24"/>
                <w:szCs w:val="24"/>
              </w:rPr>
              <w:t>0,02</w:t>
            </w:r>
          </w:p>
        </w:tc>
        <w:tc>
          <w:tcPr>
            <w:tcW w:w="0" w:type="auto"/>
            <w:vAlign w:val="center"/>
          </w:tcPr>
          <w:p w:rsidR="00495383" w:rsidRPr="008E7871" w:rsidRDefault="000E52E9" w:rsidP="00495383">
            <w:pPr>
              <w:pStyle w:val="31"/>
              <w:spacing w:after="0" w:line="240" w:lineRule="auto"/>
              <w:jc w:val="center"/>
              <w:rPr>
                <w:b w:val="0"/>
                <w:sz w:val="24"/>
                <w:szCs w:val="24"/>
              </w:rPr>
            </w:pPr>
            <w:r>
              <w:rPr>
                <w:b w:val="0"/>
                <w:sz w:val="24"/>
                <w:szCs w:val="24"/>
              </w:rPr>
              <w:t>102</w:t>
            </w:r>
          </w:p>
        </w:tc>
      </w:tr>
    </w:tbl>
    <w:p w:rsidR="0046099C" w:rsidRPr="000E52E9" w:rsidRDefault="0046099C" w:rsidP="00C62000">
      <w:pPr>
        <w:spacing w:line="360" w:lineRule="auto"/>
        <w:ind w:firstLine="709"/>
        <w:jc w:val="both"/>
        <w:rPr>
          <w:sz w:val="28"/>
          <w:szCs w:val="28"/>
          <w:lang w:val="uk-UA"/>
        </w:rPr>
      </w:pPr>
      <w:r w:rsidRPr="008E7871">
        <w:rPr>
          <w:sz w:val="28"/>
          <w:szCs w:val="28"/>
          <w:lang w:val="uk-UA"/>
        </w:rPr>
        <w:t xml:space="preserve">Розрахунковий баланс на початок періоду мав </w:t>
      </w:r>
      <w:r w:rsidR="000E52E9">
        <w:rPr>
          <w:sz w:val="28"/>
          <w:szCs w:val="28"/>
          <w:lang w:val="uk-UA"/>
        </w:rPr>
        <w:t>пасивне</w:t>
      </w:r>
      <w:r w:rsidRPr="008E7871">
        <w:rPr>
          <w:sz w:val="28"/>
          <w:szCs w:val="28"/>
          <w:lang w:val="uk-UA"/>
        </w:rPr>
        <w:t xml:space="preserve"> сальдо, але на кінець аналізує мого періоду ВАТ «Сумський завод «Насосенергомаш» мало значне </w:t>
      </w:r>
      <w:r w:rsidR="000E52E9">
        <w:rPr>
          <w:sz w:val="28"/>
          <w:szCs w:val="28"/>
          <w:lang w:val="uk-UA"/>
        </w:rPr>
        <w:t>активне</w:t>
      </w:r>
      <w:r w:rsidRPr="008E7871">
        <w:rPr>
          <w:sz w:val="28"/>
          <w:szCs w:val="28"/>
          <w:lang w:val="uk-UA"/>
        </w:rPr>
        <w:t xml:space="preserve"> сальдо. Оптимальне значення для коефіцієнта співвідношення дебіторської та кредиторської заборгованості дорівнює 1. На кінець 200</w:t>
      </w:r>
      <w:r w:rsidR="000E52E9">
        <w:rPr>
          <w:sz w:val="28"/>
          <w:szCs w:val="28"/>
          <w:lang w:val="uk-UA"/>
        </w:rPr>
        <w:t>7</w:t>
      </w:r>
      <w:r w:rsidRPr="008E7871">
        <w:rPr>
          <w:sz w:val="28"/>
          <w:szCs w:val="28"/>
          <w:lang w:val="uk-UA"/>
        </w:rPr>
        <w:t xml:space="preserve"> року цей показник перевищував </w:t>
      </w:r>
      <w:r w:rsidR="000E52E9">
        <w:rPr>
          <w:sz w:val="28"/>
          <w:szCs w:val="28"/>
          <w:lang w:val="uk-UA"/>
        </w:rPr>
        <w:t>мав</w:t>
      </w:r>
      <w:r w:rsidRPr="008E7871">
        <w:rPr>
          <w:sz w:val="28"/>
          <w:szCs w:val="28"/>
          <w:lang w:val="uk-UA"/>
        </w:rPr>
        <w:t xml:space="preserve"> значення</w:t>
      </w:r>
      <w:r w:rsidR="000E52E9">
        <w:rPr>
          <w:sz w:val="28"/>
          <w:szCs w:val="28"/>
          <w:lang w:val="uk-UA"/>
        </w:rPr>
        <w:t xml:space="preserve"> – 0,99, а на кінець 2009 року – 1,01.</w:t>
      </w:r>
      <w:r w:rsidRPr="008E7871">
        <w:rPr>
          <w:sz w:val="28"/>
          <w:szCs w:val="28"/>
          <w:lang w:val="uk-UA"/>
        </w:rPr>
        <w:t xml:space="preserve"> </w:t>
      </w:r>
      <w:r w:rsidR="000E52E9" w:rsidRPr="000E52E9">
        <w:rPr>
          <w:sz w:val="28"/>
          <w:szCs w:val="28"/>
          <w:lang w:val="uk-UA"/>
        </w:rPr>
        <w:t>Ознакою задовільного балансу підприємства є приблизна величина темпів приросту дебіторської та кредиторської заборгованостей.</w:t>
      </w:r>
      <w:r w:rsidR="000E52E9">
        <w:rPr>
          <w:sz w:val="28"/>
          <w:szCs w:val="28"/>
          <w:lang w:val="uk-UA"/>
        </w:rPr>
        <w:t xml:space="preserve"> Після аналізу табл. 2.1</w:t>
      </w:r>
      <w:r w:rsidR="006B2829">
        <w:rPr>
          <w:sz w:val="28"/>
          <w:szCs w:val="28"/>
          <w:lang w:val="uk-UA"/>
        </w:rPr>
        <w:t>6</w:t>
      </w:r>
      <w:r w:rsidR="000E52E9">
        <w:rPr>
          <w:sz w:val="28"/>
          <w:szCs w:val="28"/>
          <w:lang w:val="uk-UA"/>
        </w:rPr>
        <w:t xml:space="preserve"> ми бачимо що темпи зростання дебіторської і кредиторської заборгованостей відповідають ознаці задовільного балансу.</w:t>
      </w:r>
    </w:p>
    <w:p w:rsidR="00BF28B3" w:rsidRDefault="00BF28B3" w:rsidP="00C62000">
      <w:pPr>
        <w:spacing w:line="360" w:lineRule="auto"/>
        <w:ind w:firstLine="709"/>
        <w:jc w:val="both"/>
        <w:rPr>
          <w:sz w:val="28"/>
          <w:szCs w:val="28"/>
          <w:lang w:val="uk-UA"/>
        </w:rPr>
      </w:pPr>
      <w:r w:rsidRPr="008E7871">
        <w:rPr>
          <w:sz w:val="28"/>
          <w:szCs w:val="28"/>
          <w:lang w:val="uk-UA"/>
        </w:rPr>
        <w:t>Після загального аналізу підприємства досліджують основний капітал. Основний капітал — це вкладення засобів з довгостроковими цілями у нерухомість, акції, облігації тощо. Для аналізу складу і структури основного капіталу складають окрему аналітичну таблицю (табл</w:t>
      </w:r>
      <w:r w:rsidR="0046099C" w:rsidRPr="008E7871">
        <w:rPr>
          <w:sz w:val="28"/>
          <w:szCs w:val="28"/>
          <w:lang w:val="uk-UA"/>
        </w:rPr>
        <w:t>.</w:t>
      </w:r>
      <w:r w:rsidRPr="008E7871">
        <w:rPr>
          <w:sz w:val="28"/>
          <w:szCs w:val="28"/>
          <w:lang w:val="uk-UA"/>
        </w:rPr>
        <w:t xml:space="preserve"> 2.1</w:t>
      </w:r>
      <w:r w:rsidR="006B2829">
        <w:rPr>
          <w:sz w:val="28"/>
          <w:szCs w:val="28"/>
          <w:lang w:val="uk-UA"/>
        </w:rPr>
        <w:t>7</w:t>
      </w:r>
      <w:r w:rsidRPr="008E7871">
        <w:rPr>
          <w:sz w:val="28"/>
          <w:szCs w:val="28"/>
          <w:lang w:val="uk-UA"/>
        </w:rPr>
        <w:t>.).</w:t>
      </w:r>
    </w:p>
    <w:p w:rsidR="00F052F0" w:rsidRPr="0050558A" w:rsidRDefault="00F052F0" w:rsidP="00F052F0">
      <w:pPr>
        <w:spacing w:line="360" w:lineRule="auto"/>
        <w:ind w:firstLine="709"/>
        <w:jc w:val="right"/>
        <w:rPr>
          <w:i/>
          <w:sz w:val="28"/>
          <w:szCs w:val="28"/>
          <w:lang w:val="uk-UA"/>
        </w:rPr>
      </w:pPr>
      <w:r w:rsidRPr="0050558A">
        <w:rPr>
          <w:i/>
          <w:sz w:val="28"/>
          <w:szCs w:val="28"/>
          <w:lang w:val="uk-UA"/>
        </w:rPr>
        <w:t>Таблиця 2.1</w:t>
      </w:r>
      <w:r>
        <w:rPr>
          <w:i/>
          <w:sz w:val="28"/>
          <w:szCs w:val="28"/>
          <w:lang w:val="uk-UA"/>
        </w:rPr>
        <w:t>7</w:t>
      </w:r>
      <w:r w:rsidRPr="0050558A">
        <w:rPr>
          <w:i/>
          <w:sz w:val="28"/>
          <w:szCs w:val="28"/>
          <w:lang w:val="uk-UA"/>
        </w:rPr>
        <w:t>.</w:t>
      </w:r>
    </w:p>
    <w:p w:rsidR="00F052F0" w:rsidRPr="0050558A" w:rsidRDefault="00F052F0" w:rsidP="00F052F0">
      <w:pPr>
        <w:spacing w:line="360" w:lineRule="auto"/>
        <w:ind w:firstLine="709"/>
        <w:jc w:val="center"/>
        <w:rPr>
          <w:b/>
          <w:sz w:val="28"/>
          <w:szCs w:val="28"/>
          <w:lang w:val="uk-UA"/>
        </w:rPr>
      </w:pPr>
      <w:r>
        <w:rPr>
          <w:b/>
          <w:sz w:val="28"/>
          <w:szCs w:val="28"/>
          <w:lang w:val="uk-UA"/>
        </w:rPr>
        <w:t>Динаміка</w:t>
      </w:r>
      <w:r w:rsidRPr="0050558A">
        <w:rPr>
          <w:b/>
          <w:sz w:val="28"/>
          <w:szCs w:val="28"/>
          <w:lang w:val="uk-UA"/>
        </w:rPr>
        <w:t xml:space="preserve"> основного капіталу ВАТ «Сумський завод «Насосенергомаш»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851"/>
        <w:gridCol w:w="993"/>
        <w:gridCol w:w="851"/>
        <w:gridCol w:w="991"/>
        <w:gridCol w:w="851"/>
        <w:gridCol w:w="991"/>
        <w:gridCol w:w="987"/>
        <w:gridCol w:w="960"/>
      </w:tblGrid>
      <w:tr w:rsidR="00F052F0" w:rsidRPr="008E7871" w:rsidTr="008E7ED3">
        <w:tc>
          <w:tcPr>
            <w:tcW w:w="1206" w:type="pct"/>
            <w:vMerge w:val="restart"/>
            <w:shd w:val="clear" w:color="auto" w:fill="FFFFFF"/>
            <w:vAlign w:val="center"/>
          </w:tcPr>
          <w:p w:rsidR="00F052F0" w:rsidRPr="008E7871" w:rsidRDefault="00F052F0" w:rsidP="008E7ED3">
            <w:pPr>
              <w:pStyle w:val="22"/>
              <w:spacing w:after="0" w:line="240" w:lineRule="auto"/>
              <w:rPr>
                <w:lang w:val="uk-UA"/>
              </w:rPr>
            </w:pPr>
            <w:r w:rsidRPr="008E7871">
              <w:rPr>
                <w:lang w:val="uk-UA"/>
              </w:rPr>
              <w:t>Стаття активу</w:t>
            </w:r>
          </w:p>
        </w:tc>
        <w:tc>
          <w:tcPr>
            <w:tcW w:w="936" w:type="pct"/>
            <w:gridSpan w:val="2"/>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200</w:t>
            </w:r>
            <w:r>
              <w:rPr>
                <w:lang w:val="uk-UA"/>
              </w:rPr>
              <w:t>7</w:t>
            </w:r>
            <w:r w:rsidRPr="008E7871">
              <w:rPr>
                <w:lang w:val="uk-UA"/>
              </w:rPr>
              <w:t xml:space="preserve"> р.</w:t>
            </w:r>
          </w:p>
        </w:tc>
        <w:tc>
          <w:tcPr>
            <w:tcW w:w="935" w:type="pct"/>
            <w:gridSpan w:val="2"/>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200</w:t>
            </w:r>
            <w:r>
              <w:rPr>
                <w:lang w:val="uk-UA"/>
              </w:rPr>
              <w:t>8</w:t>
            </w:r>
            <w:r w:rsidRPr="008E7871">
              <w:rPr>
                <w:lang w:val="uk-UA"/>
              </w:rPr>
              <w:t xml:space="preserve"> р.</w:t>
            </w:r>
          </w:p>
        </w:tc>
        <w:tc>
          <w:tcPr>
            <w:tcW w:w="935" w:type="pct"/>
            <w:gridSpan w:val="2"/>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200</w:t>
            </w:r>
            <w:r>
              <w:rPr>
                <w:lang w:val="uk-UA"/>
              </w:rPr>
              <w:t>9</w:t>
            </w:r>
            <w:r w:rsidRPr="008E7871">
              <w:rPr>
                <w:lang w:val="uk-UA"/>
              </w:rPr>
              <w:t xml:space="preserve"> р.</w:t>
            </w:r>
          </w:p>
        </w:tc>
        <w:tc>
          <w:tcPr>
            <w:tcW w:w="989" w:type="pct"/>
            <w:gridSpan w:val="2"/>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Відхилення (+;-)</w:t>
            </w:r>
          </w:p>
        </w:tc>
      </w:tr>
      <w:tr w:rsidR="00F052F0" w:rsidRPr="008E7871" w:rsidTr="008E7ED3">
        <w:tc>
          <w:tcPr>
            <w:tcW w:w="1206" w:type="pct"/>
            <w:vMerge/>
            <w:shd w:val="clear" w:color="auto" w:fill="FFFFFF"/>
            <w:vAlign w:val="center"/>
          </w:tcPr>
          <w:p w:rsidR="00F052F0" w:rsidRPr="008E7871" w:rsidRDefault="00F052F0" w:rsidP="008E7ED3">
            <w:pPr>
              <w:pStyle w:val="22"/>
              <w:spacing w:after="0" w:line="240" w:lineRule="auto"/>
              <w:rPr>
                <w:lang w:val="uk-UA"/>
              </w:rPr>
            </w:pPr>
          </w:p>
        </w:tc>
        <w:tc>
          <w:tcPr>
            <w:tcW w:w="432" w:type="pct"/>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тис. грн.</w:t>
            </w:r>
          </w:p>
        </w:tc>
        <w:tc>
          <w:tcPr>
            <w:tcW w:w="504" w:type="pct"/>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питома вага</w:t>
            </w:r>
          </w:p>
        </w:tc>
        <w:tc>
          <w:tcPr>
            <w:tcW w:w="432" w:type="pct"/>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тис. грн.</w:t>
            </w:r>
          </w:p>
        </w:tc>
        <w:tc>
          <w:tcPr>
            <w:tcW w:w="503" w:type="pct"/>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питома вага</w:t>
            </w:r>
          </w:p>
        </w:tc>
        <w:tc>
          <w:tcPr>
            <w:tcW w:w="432" w:type="pct"/>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тис. грн.</w:t>
            </w:r>
          </w:p>
        </w:tc>
        <w:tc>
          <w:tcPr>
            <w:tcW w:w="503" w:type="pct"/>
            <w:shd w:val="clear" w:color="auto" w:fill="FFFFFF"/>
            <w:vAlign w:val="center"/>
          </w:tcPr>
          <w:p w:rsidR="00F052F0" w:rsidRPr="008E7871" w:rsidRDefault="00F052F0" w:rsidP="008E7ED3">
            <w:pPr>
              <w:pStyle w:val="22"/>
              <w:spacing w:after="0" w:line="240" w:lineRule="auto"/>
              <w:jc w:val="center"/>
              <w:rPr>
                <w:lang w:val="uk-UA"/>
              </w:rPr>
            </w:pPr>
            <w:r w:rsidRPr="008E7871">
              <w:rPr>
                <w:lang w:val="uk-UA"/>
              </w:rPr>
              <w:t>питома вага</w:t>
            </w:r>
          </w:p>
        </w:tc>
        <w:tc>
          <w:tcPr>
            <w:tcW w:w="501" w:type="pct"/>
            <w:shd w:val="clear" w:color="auto" w:fill="FFFFFF"/>
            <w:vAlign w:val="center"/>
          </w:tcPr>
          <w:p w:rsidR="00F052F0" w:rsidRPr="006A071B" w:rsidRDefault="00F052F0" w:rsidP="008E7ED3">
            <w:pPr>
              <w:pStyle w:val="22"/>
              <w:spacing w:after="0" w:line="240" w:lineRule="auto"/>
              <w:jc w:val="center"/>
              <w:rPr>
                <w:lang w:val="ru-RU"/>
              </w:rPr>
            </w:pPr>
            <w:r>
              <w:rPr>
                <w:lang w:val="uk-UA"/>
              </w:rPr>
              <w:t>абсол.</w:t>
            </w:r>
          </w:p>
        </w:tc>
        <w:tc>
          <w:tcPr>
            <w:tcW w:w="488" w:type="pct"/>
            <w:shd w:val="clear" w:color="auto" w:fill="FFFFFF"/>
            <w:vAlign w:val="center"/>
          </w:tcPr>
          <w:p w:rsidR="00F052F0" w:rsidRPr="008E7871" w:rsidRDefault="00F052F0" w:rsidP="008E7ED3">
            <w:pPr>
              <w:pStyle w:val="22"/>
              <w:spacing w:after="0" w:line="240" w:lineRule="auto"/>
              <w:jc w:val="center"/>
              <w:rPr>
                <w:lang w:val="uk-UA"/>
              </w:rPr>
            </w:pPr>
            <w:r>
              <w:rPr>
                <w:lang w:val="uk-UA"/>
              </w:rPr>
              <w:t xml:space="preserve">відн. </w:t>
            </w:r>
          </w:p>
        </w:tc>
      </w:tr>
      <w:tr w:rsidR="00F052F0" w:rsidRPr="008E7871" w:rsidTr="008E7ED3">
        <w:trPr>
          <w:trHeight w:val="401"/>
        </w:trPr>
        <w:tc>
          <w:tcPr>
            <w:tcW w:w="1206" w:type="pct"/>
            <w:vAlign w:val="center"/>
          </w:tcPr>
          <w:p w:rsidR="00F052F0" w:rsidRPr="008E7871" w:rsidRDefault="00F052F0" w:rsidP="008E7ED3">
            <w:pPr>
              <w:pStyle w:val="a4"/>
              <w:spacing w:before="60" w:after="0" w:line="240" w:lineRule="auto"/>
              <w:jc w:val="left"/>
              <w:rPr>
                <w:color w:val="auto"/>
                <w:sz w:val="24"/>
                <w:szCs w:val="24"/>
              </w:rPr>
            </w:pPr>
            <w:r w:rsidRPr="008E7871">
              <w:rPr>
                <w:color w:val="auto"/>
                <w:sz w:val="24"/>
                <w:szCs w:val="24"/>
              </w:rPr>
              <w:t>Незавершене будівництво</w:t>
            </w:r>
          </w:p>
        </w:tc>
        <w:tc>
          <w:tcPr>
            <w:tcW w:w="432"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2353</w:t>
            </w:r>
          </w:p>
        </w:tc>
        <w:tc>
          <w:tcPr>
            <w:tcW w:w="504"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8</w:t>
            </w:r>
          </w:p>
        </w:tc>
        <w:tc>
          <w:tcPr>
            <w:tcW w:w="432"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4020</w:t>
            </w:r>
          </w:p>
        </w:tc>
        <w:tc>
          <w:tcPr>
            <w:tcW w:w="503"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10,1</w:t>
            </w:r>
          </w:p>
        </w:tc>
        <w:tc>
          <w:tcPr>
            <w:tcW w:w="432" w:type="pct"/>
            <w:vAlign w:val="center"/>
          </w:tcPr>
          <w:p w:rsidR="00F052F0" w:rsidRPr="008E7871" w:rsidRDefault="00F052F0" w:rsidP="008E7ED3">
            <w:pPr>
              <w:pStyle w:val="31"/>
              <w:spacing w:after="0" w:line="240" w:lineRule="auto"/>
              <w:jc w:val="center"/>
              <w:rPr>
                <w:b w:val="0"/>
                <w:sz w:val="24"/>
                <w:szCs w:val="24"/>
              </w:rPr>
            </w:pPr>
            <w:r>
              <w:rPr>
                <w:b w:val="0"/>
                <w:sz w:val="24"/>
                <w:szCs w:val="24"/>
              </w:rPr>
              <w:t>10414</w:t>
            </w:r>
          </w:p>
        </w:tc>
        <w:tc>
          <w:tcPr>
            <w:tcW w:w="503" w:type="pct"/>
            <w:vAlign w:val="center"/>
          </w:tcPr>
          <w:p w:rsidR="00F052F0" w:rsidRPr="008E7871" w:rsidRDefault="00F052F0" w:rsidP="008E7ED3">
            <w:pPr>
              <w:pStyle w:val="31"/>
              <w:spacing w:after="0" w:line="240" w:lineRule="auto"/>
              <w:jc w:val="center"/>
              <w:rPr>
                <w:b w:val="0"/>
                <w:sz w:val="24"/>
                <w:szCs w:val="24"/>
              </w:rPr>
            </w:pPr>
            <w:r>
              <w:rPr>
                <w:b w:val="0"/>
                <w:sz w:val="24"/>
                <w:szCs w:val="24"/>
              </w:rPr>
              <w:t>16</w:t>
            </w:r>
          </w:p>
        </w:tc>
        <w:tc>
          <w:tcPr>
            <w:tcW w:w="501" w:type="pct"/>
            <w:vAlign w:val="center"/>
          </w:tcPr>
          <w:p w:rsidR="00F052F0" w:rsidRPr="008E7871" w:rsidRDefault="00F052F0" w:rsidP="008E7ED3">
            <w:pPr>
              <w:pStyle w:val="31"/>
              <w:spacing w:after="0" w:line="240" w:lineRule="auto"/>
              <w:jc w:val="center"/>
              <w:rPr>
                <w:b w:val="0"/>
                <w:sz w:val="24"/>
                <w:szCs w:val="24"/>
              </w:rPr>
            </w:pPr>
            <w:r>
              <w:rPr>
                <w:b w:val="0"/>
                <w:sz w:val="24"/>
                <w:szCs w:val="24"/>
              </w:rPr>
              <w:t>8061</w:t>
            </w:r>
          </w:p>
        </w:tc>
        <w:tc>
          <w:tcPr>
            <w:tcW w:w="488" w:type="pct"/>
            <w:vAlign w:val="center"/>
          </w:tcPr>
          <w:p w:rsidR="00F052F0" w:rsidRPr="008E7871" w:rsidRDefault="00F052F0" w:rsidP="008E7ED3">
            <w:pPr>
              <w:pStyle w:val="31"/>
              <w:spacing w:after="0" w:line="240" w:lineRule="auto"/>
              <w:jc w:val="center"/>
              <w:rPr>
                <w:b w:val="0"/>
                <w:sz w:val="24"/>
                <w:szCs w:val="24"/>
              </w:rPr>
            </w:pPr>
            <w:r>
              <w:rPr>
                <w:b w:val="0"/>
                <w:sz w:val="24"/>
                <w:szCs w:val="24"/>
              </w:rPr>
              <w:t>442,6</w:t>
            </w:r>
          </w:p>
        </w:tc>
      </w:tr>
      <w:tr w:rsidR="00F052F0" w:rsidRPr="008E7871" w:rsidTr="008E7ED3">
        <w:trPr>
          <w:trHeight w:val="1048"/>
        </w:trPr>
        <w:tc>
          <w:tcPr>
            <w:tcW w:w="1206" w:type="pct"/>
            <w:vAlign w:val="center"/>
          </w:tcPr>
          <w:p w:rsidR="00F052F0" w:rsidRPr="008E7871" w:rsidRDefault="00F052F0" w:rsidP="008E7ED3">
            <w:pPr>
              <w:pStyle w:val="a4"/>
              <w:spacing w:before="60" w:after="0" w:line="240" w:lineRule="auto"/>
              <w:jc w:val="left"/>
              <w:rPr>
                <w:color w:val="auto"/>
                <w:sz w:val="24"/>
                <w:szCs w:val="24"/>
              </w:rPr>
            </w:pPr>
            <w:r w:rsidRPr="008E7871">
              <w:rPr>
                <w:color w:val="auto"/>
                <w:sz w:val="24"/>
                <w:szCs w:val="24"/>
              </w:rPr>
              <w:t xml:space="preserve">Основні засоби </w:t>
            </w:r>
            <w:r w:rsidRPr="008E7871">
              <w:rPr>
                <w:color w:val="auto"/>
                <w:sz w:val="24"/>
                <w:szCs w:val="24"/>
              </w:rPr>
              <w:br/>
              <w:t>(залишкова вартість)</w:t>
            </w:r>
          </w:p>
        </w:tc>
        <w:tc>
          <w:tcPr>
            <w:tcW w:w="432"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21203</w:t>
            </w:r>
          </w:p>
        </w:tc>
        <w:tc>
          <w:tcPr>
            <w:tcW w:w="504"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71,9</w:t>
            </w:r>
          </w:p>
        </w:tc>
        <w:tc>
          <w:tcPr>
            <w:tcW w:w="432"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26545</w:t>
            </w:r>
          </w:p>
        </w:tc>
        <w:tc>
          <w:tcPr>
            <w:tcW w:w="503"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66,6</w:t>
            </w:r>
          </w:p>
        </w:tc>
        <w:tc>
          <w:tcPr>
            <w:tcW w:w="432" w:type="pct"/>
            <w:vAlign w:val="center"/>
          </w:tcPr>
          <w:p w:rsidR="00F052F0" w:rsidRPr="008E7871" w:rsidRDefault="00F052F0" w:rsidP="008E7ED3">
            <w:pPr>
              <w:pStyle w:val="31"/>
              <w:spacing w:after="0" w:line="240" w:lineRule="auto"/>
              <w:jc w:val="center"/>
              <w:rPr>
                <w:b w:val="0"/>
                <w:sz w:val="24"/>
                <w:szCs w:val="24"/>
              </w:rPr>
            </w:pPr>
            <w:r>
              <w:rPr>
                <w:b w:val="0"/>
                <w:sz w:val="24"/>
                <w:szCs w:val="24"/>
              </w:rPr>
              <w:t>49667</w:t>
            </w:r>
          </w:p>
        </w:tc>
        <w:tc>
          <w:tcPr>
            <w:tcW w:w="503" w:type="pct"/>
            <w:vAlign w:val="center"/>
          </w:tcPr>
          <w:p w:rsidR="00F052F0" w:rsidRPr="008E7871" w:rsidRDefault="00F052F0" w:rsidP="008E7ED3">
            <w:pPr>
              <w:pStyle w:val="31"/>
              <w:spacing w:after="0" w:line="240" w:lineRule="auto"/>
              <w:jc w:val="center"/>
              <w:rPr>
                <w:b w:val="0"/>
                <w:sz w:val="24"/>
                <w:szCs w:val="24"/>
              </w:rPr>
            </w:pPr>
            <w:r>
              <w:rPr>
                <w:b w:val="0"/>
                <w:sz w:val="24"/>
                <w:szCs w:val="24"/>
              </w:rPr>
              <w:t>76,3</w:t>
            </w:r>
          </w:p>
        </w:tc>
        <w:tc>
          <w:tcPr>
            <w:tcW w:w="501" w:type="pct"/>
            <w:vAlign w:val="center"/>
          </w:tcPr>
          <w:p w:rsidR="00F052F0" w:rsidRPr="008E7871" w:rsidRDefault="00F052F0" w:rsidP="008E7ED3">
            <w:pPr>
              <w:pStyle w:val="31"/>
              <w:spacing w:after="0" w:line="240" w:lineRule="auto"/>
              <w:jc w:val="center"/>
              <w:rPr>
                <w:b w:val="0"/>
                <w:sz w:val="24"/>
                <w:szCs w:val="24"/>
              </w:rPr>
            </w:pPr>
            <w:r>
              <w:rPr>
                <w:b w:val="0"/>
                <w:sz w:val="24"/>
                <w:szCs w:val="24"/>
              </w:rPr>
              <w:t>8439</w:t>
            </w:r>
          </w:p>
        </w:tc>
        <w:tc>
          <w:tcPr>
            <w:tcW w:w="488" w:type="pct"/>
            <w:vAlign w:val="center"/>
          </w:tcPr>
          <w:p w:rsidR="00F052F0" w:rsidRPr="008E7871" w:rsidRDefault="00F052F0" w:rsidP="008E7ED3">
            <w:pPr>
              <w:pStyle w:val="31"/>
              <w:spacing w:after="0" w:line="240" w:lineRule="auto"/>
              <w:jc w:val="center"/>
              <w:rPr>
                <w:b w:val="0"/>
                <w:sz w:val="24"/>
                <w:szCs w:val="24"/>
              </w:rPr>
            </w:pPr>
            <w:r>
              <w:rPr>
                <w:b w:val="0"/>
                <w:sz w:val="24"/>
                <w:szCs w:val="24"/>
              </w:rPr>
              <w:t>234,2</w:t>
            </w:r>
          </w:p>
        </w:tc>
      </w:tr>
      <w:tr w:rsidR="00F052F0" w:rsidRPr="008E7871" w:rsidTr="008E7ED3">
        <w:trPr>
          <w:trHeight w:val="250"/>
        </w:trPr>
        <w:tc>
          <w:tcPr>
            <w:tcW w:w="1206" w:type="pct"/>
            <w:vAlign w:val="center"/>
          </w:tcPr>
          <w:p w:rsidR="00F052F0" w:rsidRPr="008E7871" w:rsidRDefault="00F052F0" w:rsidP="008E7ED3">
            <w:pPr>
              <w:pStyle w:val="a4"/>
              <w:spacing w:before="60" w:after="0" w:line="240" w:lineRule="auto"/>
              <w:jc w:val="left"/>
              <w:rPr>
                <w:color w:val="auto"/>
                <w:sz w:val="24"/>
                <w:szCs w:val="24"/>
              </w:rPr>
            </w:pPr>
            <w:r w:rsidRPr="008E7871">
              <w:rPr>
                <w:color w:val="auto"/>
                <w:sz w:val="24"/>
                <w:szCs w:val="24"/>
              </w:rPr>
              <w:t>Знос</w:t>
            </w:r>
          </w:p>
        </w:tc>
        <w:tc>
          <w:tcPr>
            <w:tcW w:w="432"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41228</w:t>
            </w:r>
          </w:p>
        </w:tc>
        <w:tc>
          <w:tcPr>
            <w:tcW w:w="504"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w:t>
            </w:r>
          </w:p>
        </w:tc>
        <w:tc>
          <w:tcPr>
            <w:tcW w:w="432"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43451</w:t>
            </w:r>
          </w:p>
        </w:tc>
        <w:tc>
          <w:tcPr>
            <w:tcW w:w="503"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w:t>
            </w:r>
          </w:p>
        </w:tc>
        <w:tc>
          <w:tcPr>
            <w:tcW w:w="432" w:type="pct"/>
            <w:vAlign w:val="center"/>
          </w:tcPr>
          <w:p w:rsidR="00F052F0" w:rsidRPr="008E7871" w:rsidRDefault="00F052F0" w:rsidP="008E7ED3">
            <w:pPr>
              <w:pStyle w:val="31"/>
              <w:spacing w:after="0" w:line="240" w:lineRule="auto"/>
              <w:jc w:val="center"/>
              <w:rPr>
                <w:b w:val="0"/>
                <w:sz w:val="24"/>
                <w:szCs w:val="24"/>
              </w:rPr>
            </w:pPr>
            <w:r>
              <w:rPr>
                <w:b w:val="0"/>
                <w:sz w:val="24"/>
                <w:szCs w:val="24"/>
              </w:rPr>
              <w:t>50708</w:t>
            </w:r>
          </w:p>
        </w:tc>
        <w:tc>
          <w:tcPr>
            <w:tcW w:w="503" w:type="pct"/>
            <w:vAlign w:val="center"/>
          </w:tcPr>
          <w:p w:rsidR="00F052F0" w:rsidRPr="008E7871" w:rsidRDefault="00F052F0" w:rsidP="008E7ED3">
            <w:pPr>
              <w:pStyle w:val="31"/>
              <w:spacing w:after="0" w:line="240" w:lineRule="auto"/>
              <w:jc w:val="center"/>
              <w:rPr>
                <w:b w:val="0"/>
                <w:sz w:val="24"/>
                <w:szCs w:val="24"/>
              </w:rPr>
            </w:pPr>
            <w:r>
              <w:rPr>
                <w:b w:val="0"/>
                <w:sz w:val="24"/>
                <w:szCs w:val="24"/>
              </w:rPr>
              <w:t>-</w:t>
            </w:r>
          </w:p>
        </w:tc>
        <w:tc>
          <w:tcPr>
            <w:tcW w:w="501" w:type="pct"/>
            <w:vAlign w:val="center"/>
          </w:tcPr>
          <w:p w:rsidR="00F052F0" w:rsidRPr="008E7871" w:rsidRDefault="00F052F0" w:rsidP="008E7ED3">
            <w:pPr>
              <w:pStyle w:val="31"/>
              <w:spacing w:after="0" w:line="240" w:lineRule="auto"/>
              <w:jc w:val="center"/>
              <w:rPr>
                <w:b w:val="0"/>
                <w:sz w:val="24"/>
                <w:szCs w:val="24"/>
              </w:rPr>
            </w:pPr>
            <w:r>
              <w:rPr>
                <w:b w:val="0"/>
                <w:sz w:val="24"/>
                <w:szCs w:val="24"/>
              </w:rPr>
              <w:t>9480</w:t>
            </w:r>
          </w:p>
        </w:tc>
        <w:tc>
          <w:tcPr>
            <w:tcW w:w="488" w:type="pct"/>
            <w:vAlign w:val="center"/>
          </w:tcPr>
          <w:p w:rsidR="00F052F0" w:rsidRPr="008E7871" w:rsidRDefault="00F052F0" w:rsidP="008E7ED3">
            <w:pPr>
              <w:pStyle w:val="31"/>
              <w:spacing w:after="0" w:line="240" w:lineRule="auto"/>
              <w:jc w:val="center"/>
              <w:rPr>
                <w:b w:val="0"/>
                <w:sz w:val="24"/>
                <w:szCs w:val="24"/>
              </w:rPr>
            </w:pPr>
            <w:r>
              <w:rPr>
                <w:b w:val="0"/>
                <w:sz w:val="24"/>
                <w:szCs w:val="24"/>
              </w:rPr>
              <w:t>123</w:t>
            </w:r>
          </w:p>
        </w:tc>
      </w:tr>
      <w:tr w:rsidR="00F052F0" w:rsidRPr="008E7871" w:rsidTr="008E7ED3">
        <w:tc>
          <w:tcPr>
            <w:tcW w:w="1206" w:type="pct"/>
            <w:vAlign w:val="center"/>
          </w:tcPr>
          <w:p w:rsidR="00F052F0" w:rsidRPr="008E7871" w:rsidRDefault="00F052F0" w:rsidP="008E7ED3">
            <w:pPr>
              <w:pStyle w:val="a4"/>
              <w:spacing w:before="60" w:after="0" w:line="240" w:lineRule="auto"/>
              <w:jc w:val="left"/>
              <w:rPr>
                <w:color w:val="auto"/>
                <w:sz w:val="24"/>
                <w:szCs w:val="24"/>
              </w:rPr>
            </w:pPr>
            <w:r w:rsidRPr="008E7871">
              <w:rPr>
                <w:color w:val="auto"/>
                <w:sz w:val="24"/>
                <w:szCs w:val="24"/>
              </w:rPr>
              <w:t>Коефіцієнт зносу, %</w:t>
            </w:r>
          </w:p>
        </w:tc>
        <w:tc>
          <w:tcPr>
            <w:tcW w:w="432"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66</w:t>
            </w:r>
          </w:p>
        </w:tc>
        <w:tc>
          <w:tcPr>
            <w:tcW w:w="504"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w:t>
            </w:r>
          </w:p>
        </w:tc>
        <w:tc>
          <w:tcPr>
            <w:tcW w:w="432"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62,1</w:t>
            </w:r>
          </w:p>
        </w:tc>
        <w:tc>
          <w:tcPr>
            <w:tcW w:w="503" w:type="pct"/>
            <w:vAlign w:val="center"/>
          </w:tcPr>
          <w:p w:rsidR="00F052F0" w:rsidRPr="008E7871" w:rsidRDefault="00F052F0" w:rsidP="008E7ED3">
            <w:pPr>
              <w:pStyle w:val="31"/>
              <w:spacing w:after="0" w:line="240" w:lineRule="auto"/>
              <w:jc w:val="center"/>
              <w:rPr>
                <w:b w:val="0"/>
                <w:sz w:val="24"/>
                <w:szCs w:val="24"/>
              </w:rPr>
            </w:pPr>
            <w:r w:rsidRPr="008E7871">
              <w:rPr>
                <w:b w:val="0"/>
                <w:sz w:val="24"/>
                <w:szCs w:val="24"/>
              </w:rPr>
              <w:t>-</w:t>
            </w:r>
          </w:p>
        </w:tc>
        <w:tc>
          <w:tcPr>
            <w:tcW w:w="432" w:type="pct"/>
            <w:vAlign w:val="center"/>
          </w:tcPr>
          <w:p w:rsidR="00F052F0" w:rsidRPr="008E7871" w:rsidRDefault="00F052F0" w:rsidP="008E7ED3">
            <w:pPr>
              <w:pStyle w:val="31"/>
              <w:spacing w:after="0" w:line="240" w:lineRule="auto"/>
              <w:jc w:val="center"/>
              <w:rPr>
                <w:b w:val="0"/>
                <w:sz w:val="24"/>
                <w:szCs w:val="24"/>
              </w:rPr>
            </w:pPr>
            <w:r>
              <w:rPr>
                <w:b w:val="0"/>
                <w:sz w:val="24"/>
                <w:szCs w:val="24"/>
              </w:rPr>
              <w:t>97,9</w:t>
            </w:r>
          </w:p>
        </w:tc>
        <w:tc>
          <w:tcPr>
            <w:tcW w:w="503" w:type="pct"/>
            <w:vAlign w:val="center"/>
          </w:tcPr>
          <w:p w:rsidR="00F052F0" w:rsidRPr="008E7871" w:rsidRDefault="00F052F0" w:rsidP="008E7ED3">
            <w:pPr>
              <w:pStyle w:val="31"/>
              <w:spacing w:after="0" w:line="240" w:lineRule="auto"/>
              <w:jc w:val="center"/>
              <w:rPr>
                <w:b w:val="0"/>
                <w:sz w:val="24"/>
                <w:szCs w:val="24"/>
              </w:rPr>
            </w:pPr>
            <w:r>
              <w:rPr>
                <w:b w:val="0"/>
                <w:sz w:val="24"/>
                <w:szCs w:val="24"/>
              </w:rPr>
              <w:t>-</w:t>
            </w:r>
          </w:p>
        </w:tc>
        <w:tc>
          <w:tcPr>
            <w:tcW w:w="501" w:type="pct"/>
            <w:vAlign w:val="center"/>
          </w:tcPr>
          <w:p w:rsidR="00F052F0" w:rsidRPr="008E7871" w:rsidRDefault="00F052F0" w:rsidP="008E7ED3">
            <w:pPr>
              <w:pStyle w:val="31"/>
              <w:spacing w:after="0" w:line="240" w:lineRule="auto"/>
              <w:jc w:val="center"/>
              <w:rPr>
                <w:b w:val="0"/>
                <w:sz w:val="24"/>
                <w:szCs w:val="24"/>
              </w:rPr>
            </w:pPr>
            <w:r>
              <w:rPr>
                <w:b w:val="0"/>
                <w:sz w:val="24"/>
                <w:szCs w:val="24"/>
              </w:rPr>
              <w:t>31,9</w:t>
            </w:r>
          </w:p>
        </w:tc>
        <w:tc>
          <w:tcPr>
            <w:tcW w:w="488" w:type="pct"/>
            <w:vAlign w:val="center"/>
          </w:tcPr>
          <w:p w:rsidR="00F052F0" w:rsidRPr="008E7871" w:rsidRDefault="00F052F0" w:rsidP="008E7ED3">
            <w:pPr>
              <w:pStyle w:val="31"/>
              <w:spacing w:after="0" w:line="240" w:lineRule="auto"/>
              <w:jc w:val="center"/>
              <w:rPr>
                <w:b w:val="0"/>
                <w:sz w:val="24"/>
                <w:szCs w:val="24"/>
              </w:rPr>
            </w:pPr>
            <w:r>
              <w:rPr>
                <w:b w:val="0"/>
                <w:sz w:val="24"/>
                <w:szCs w:val="24"/>
              </w:rPr>
              <w:t>148,3</w:t>
            </w:r>
          </w:p>
        </w:tc>
      </w:tr>
      <w:tr w:rsidR="00F052F0" w:rsidRPr="008E7871" w:rsidTr="008E7ED3">
        <w:tc>
          <w:tcPr>
            <w:tcW w:w="1206" w:type="pct"/>
            <w:vAlign w:val="center"/>
          </w:tcPr>
          <w:p w:rsidR="00F052F0" w:rsidRPr="008E7871" w:rsidRDefault="00F052F0" w:rsidP="008E7ED3">
            <w:pPr>
              <w:pStyle w:val="a4"/>
              <w:spacing w:before="60" w:after="0" w:line="240" w:lineRule="auto"/>
              <w:jc w:val="left"/>
              <w:rPr>
                <w:color w:val="auto"/>
                <w:sz w:val="24"/>
                <w:szCs w:val="24"/>
              </w:rPr>
            </w:pPr>
            <w:r w:rsidRPr="008E7871">
              <w:rPr>
                <w:color w:val="auto"/>
                <w:sz w:val="24"/>
                <w:szCs w:val="24"/>
              </w:rPr>
              <w:t>Довгострокові фінансові інвестиції:</w:t>
            </w:r>
          </w:p>
        </w:tc>
        <w:tc>
          <w:tcPr>
            <w:tcW w:w="432" w:type="pct"/>
            <w:vAlign w:val="center"/>
          </w:tcPr>
          <w:p w:rsidR="00F052F0" w:rsidRPr="008E7871" w:rsidRDefault="00F052F0" w:rsidP="008E7ED3">
            <w:pPr>
              <w:pStyle w:val="31"/>
              <w:spacing w:after="0" w:line="240" w:lineRule="auto"/>
              <w:jc w:val="center"/>
              <w:rPr>
                <w:b w:val="0"/>
                <w:sz w:val="24"/>
                <w:szCs w:val="24"/>
              </w:rPr>
            </w:pPr>
          </w:p>
        </w:tc>
        <w:tc>
          <w:tcPr>
            <w:tcW w:w="504" w:type="pct"/>
            <w:vAlign w:val="center"/>
          </w:tcPr>
          <w:p w:rsidR="00F052F0" w:rsidRPr="008E7871" w:rsidRDefault="00F052F0" w:rsidP="008E7ED3">
            <w:pPr>
              <w:pStyle w:val="31"/>
              <w:spacing w:after="0" w:line="240" w:lineRule="auto"/>
              <w:jc w:val="center"/>
              <w:rPr>
                <w:b w:val="0"/>
                <w:sz w:val="24"/>
                <w:szCs w:val="24"/>
              </w:rPr>
            </w:pPr>
          </w:p>
        </w:tc>
        <w:tc>
          <w:tcPr>
            <w:tcW w:w="432" w:type="pct"/>
            <w:vAlign w:val="center"/>
          </w:tcPr>
          <w:p w:rsidR="00F052F0" w:rsidRPr="008E7871" w:rsidRDefault="00F052F0" w:rsidP="008E7ED3">
            <w:pPr>
              <w:pStyle w:val="31"/>
              <w:spacing w:after="0" w:line="240" w:lineRule="auto"/>
              <w:jc w:val="center"/>
              <w:rPr>
                <w:b w:val="0"/>
                <w:sz w:val="24"/>
                <w:szCs w:val="24"/>
              </w:rPr>
            </w:pPr>
          </w:p>
        </w:tc>
        <w:tc>
          <w:tcPr>
            <w:tcW w:w="503" w:type="pct"/>
            <w:vAlign w:val="center"/>
          </w:tcPr>
          <w:p w:rsidR="00F052F0" w:rsidRPr="008E7871" w:rsidRDefault="00F052F0" w:rsidP="008E7ED3">
            <w:pPr>
              <w:pStyle w:val="31"/>
              <w:spacing w:after="0" w:line="240" w:lineRule="auto"/>
              <w:jc w:val="center"/>
              <w:rPr>
                <w:b w:val="0"/>
                <w:sz w:val="24"/>
                <w:szCs w:val="24"/>
              </w:rPr>
            </w:pPr>
          </w:p>
        </w:tc>
        <w:tc>
          <w:tcPr>
            <w:tcW w:w="432" w:type="pct"/>
            <w:vAlign w:val="center"/>
          </w:tcPr>
          <w:p w:rsidR="00F052F0" w:rsidRPr="008E7871" w:rsidRDefault="00F052F0" w:rsidP="008E7ED3">
            <w:pPr>
              <w:pStyle w:val="31"/>
              <w:spacing w:after="0" w:line="240" w:lineRule="auto"/>
              <w:jc w:val="center"/>
              <w:rPr>
                <w:b w:val="0"/>
                <w:sz w:val="24"/>
                <w:szCs w:val="24"/>
              </w:rPr>
            </w:pPr>
          </w:p>
        </w:tc>
        <w:tc>
          <w:tcPr>
            <w:tcW w:w="503" w:type="pct"/>
            <w:vAlign w:val="center"/>
          </w:tcPr>
          <w:p w:rsidR="00F052F0" w:rsidRPr="008E7871" w:rsidRDefault="00F052F0" w:rsidP="008E7ED3">
            <w:pPr>
              <w:pStyle w:val="31"/>
              <w:spacing w:after="0" w:line="240" w:lineRule="auto"/>
              <w:jc w:val="center"/>
              <w:rPr>
                <w:b w:val="0"/>
                <w:sz w:val="24"/>
                <w:szCs w:val="24"/>
              </w:rPr>
            </w:pPr>
          </w:p>
        </w:tc>
        <w:tc>
          <w:tcPr>
            <w:tcW w:w="501" w:type="pct"/>
            <w:vAlign w:val="center"/>
          </w:tcPr>
          <w:p w:rsidR="00F052F0" w:rsidRPr="008E7871" w:rsidRDefault="00F052F0" w:rsidP="008E7ED3">
            <w:pPr>
              <w:pStyle w:val="31"/>
              <w:spacing w:after="0" w:line="240" w:lineRule="auto"/>
              <w:jc w:val="center"/>
              <w:rPr>
                <w:b w:val="0"/>
                <w:sz w:val="24"/>
                <w:szCs w:val="24"/>
              </w:rPr>
            </w:pPr>
          </w:p>
        </w:tc>
        <w:tc>
          <w:tcPr>
            <w:tcW w:w="488" w:type="pct"/>
            <w:vAlign w:val="center"/>
          </w:tcPr>
          <w:p w:rsidR="00F052F0" w:rsidRPr="008E7871" w:rsidRDefault="00F052F0" w:rsidP="008E7ED3">
            <w:pPr>
              <w:pStyle w:val="31"/>
              <w:spacing w:after="0" w:line="240" w:lineRule="auto"/>
              <w:jc w:val="center"/>
              <w:rPr>
                <w:b w:val="0"/>
                <w:sz w:val="24"/>
                <w:szCs w:val="24"/>
              </w:rPr>
            </w:pPr>
          </w:p>
        </w:tc>
      </w:tr>
      <w:tr w:rsidR="00F052F0" w:rsidRPr="008E7871" w:rsidTr="008E7ED3">
        <w:tblPrEx>
          <w:tblLook w:val="0000" w:firstRow="0" w:lastRow="0" w:firstColumn="0" w:lastColumn="0" w:noHBand="0" w:noVBand="0"/>
        </w:tblPrEx>
        <w:trPr>
          <w:trHeight w:val="555"/>
        </w:trPr>
        <w:tc>
          <w:tcPr>
            <w:tcW w:w="1206" w:type="pct"/>
            <w:vAlign w:val="center"/>
          </w:tcPr>
          <w:p w:rsidR="00F052F0" w:rsidRPr="008E7871" w:rsidRDefault="00F052F0" w:rsidP="008E7ED3">
            <w:pPr>
              <w:rPr>
                <w:lang w:val="uk-UA"/>
              </w:rPr>
            </w:pPr>
            <w:r w:rsidRPr="008E7871">
              <w:rPr>
                <w:lang w:val="uk-UA"/>
              </w:rPr>
              <w:t>- інші фінансові інвестиції</w:t>
            </w:r>
          </w:p>
        </w:tc>
        <w:tc>
          <w:tcPr>
            <w:tcW w:w="432" w:type="pct"/>
            <w:vAlign w:val="center"/>
          </w:tcPr>
          <w:p w:rsidR="00F052F0" w:rsidRPr="008E7871" w:rsidRDefault="00F052F0" w:rsidP="008E7ED3">
            <w:pPr>
              <w:jc w:val="center"/>
              <w:rPr>
                <w:lang w:val="uk-UA"/>
              </w:rPr>
            </w:pPr>
            <w:r w:rsidRPr="008E7871">
              <w:rPr>
                <w:lang w:val="uk-UA"/>
              </w:rPr>
              <w:t>429</w:t>
            </w:r>
          </w:p>
        </w:tc>
        <w:tc>
          <w:tcPr>
            <w:tcW w:w="504" w:type="pct"/>
            <w:vAlign w:val="center"/>
          </w:tcPr>
          <w:p w:rsidR="00F052F0" w:rsidRPr="008E7871" w:rsidRDefault="00F052F0" w:rsidP="008E7ED3">
            <w:pPr>
              <w:jc w:val="center"/>
              <w:rPr>
                <w:lang w:val="uk-UA"/>
              </w:rPr>
            </w:pPr>
            <w:r w:rsidRPr="008E7871">
              <w:rPr>
                <w:lang w:val="uk-UA"/>
              </w:rPr>
              <w:t>1,5</w:t>
            </w:r>
          </w:p>
        </w:tc>
        <w:tc>
          <w:tcPr>
            <w:tcW w:w="432" w:type="pct"/>
            <w:vAlign w:val="center"/>
          </w:tcPr>
          <w:p w:rsidR="00F052F0" w:rsidRPr="008E7871" w:rsidRDefault="00F052F0" w:rsidP="008E7ED3">
            <w:pPr>
              <w:jc w:val="center"/>
              <w:rPr>
                <w:lang w:val="uk-UA"/>
              </w:rPr>
            </w:pPr>
            <w:r w:rsidRPr="008E7871">
              <w:rPr>
                <w:lang w:val="uk-UA"/>
              </w:rPr>
              <w:t>410</w:t>
            </w:r>
          </w:p>
        </w:tc>
        <w:tc>
          <w:tcPr>
            <w:tcW w:w="503" w:type="pct"/>
            <w:vAlign w:val="center"/>
          </w:tcPr>
          <w:p w:rsidR="00F052F0" w:rsidRPr="008E7871" w:rsidRDefault="00F052F0" w:rsidP="008E7ED3">
            <w:pPr>
              <w:jc w:val="center"/>
              <w:rPr>
                <w:lang w:val="uk-UA"/>
              </w:rPr>
            </w:pPr>
            <w:r w:rsidRPr="008E7871">
              <w:rPr>
                <w:lang w:val="uk-UA"/>
              </w:rPr>
              <w:t>1</w:t>
            </w:r>
          </w:p>
        </w:tc>
        <w:tc>
          <w:tcPr>
            <w:tcW w:w="432" w:type="pct"/>
            <w:vAlign w:val="center"/>
          </w:tcPr>
          <w:p w:rsidR="00F052F0" w:rsidRPr="008E7871" w:rsidRDefault="00F052F0" w:rsidP="008E7ED3">
            <w:pPr>
              <w:jc w:val="center"/>
              <w:rPr>
                <w:lang w:val="uk-UA"/>
              </w:rPr>
            </w:pPr>
            <w:r>
              <w:rPr>
                <w:lang w:val="uk-UA"/>
              </w:rPr>
              <w:t>311</w:t>
            </w:r>
          </w:p>
        </w:tc>
        <w:tc>
          <w:tcPr>
            <w:tcW w:w="503" w:type="pct"/>
            <w:vAlign w:val="center"/>
          </w:tcPr>
          <w:p w:rsidR="00F052F0" w:rsidRPr="008E7871" w:rsidRDefault="00F052F0" w:rsidP="008E7ED3">
            <w:pPr>
              <w:jc w:val="center"/>
              <w:rPr>
                <w:lang w:val="uk-UA"/>
              </w:rPr>
            </w:pPr>
            <w:r>
              <w:rPr>
                <w:lang w:val="uk-UA"/>
              </w:rPr>
              <w:t>0,5</w:t>
            </w:r>
          </w:p>
        </w:tc>
        <w:tc>
          <w:tcPr>
            <w:tcW w:w="501" w:type="pct"/>
            <w:vAlign w:val="center"/>
          </w:tcPr>
          <w:p w:rsidR="00F052F0" w:rsidRPr="008E7871" w:rsidRDefault="00F052F0" w:rsidP="008E7ED3">
            <w:pPr>
              <w:jc w:val="center"/>
              <w:rPr>
                <w:lang w:val="uk-UA"/>
              </w:rPr>
            </w:pPr>
            <w:r>
              <w:rPr>
                <w:lang w:val="uk-UA"/>
              </w:rPr>
              <w:t>-118</w:t>
            </w:r>
          </w:p>
        </w:tc>
        <w:tc>
          <w:tcPr>
            <w:tcW w:w="488" w:type="pct"/>
            <w:vAlign w:val="center"/>
          </w:tcPr>
          <w:p w:rsidR="00F052F0" w:rsidRPr="008E7871" w:rsidRDefault="00F052F0" w:rsidP="008E7ED3">
            <w:pPr>
              <w:jc w:val="center"/>
              <w:rPr>
                <w:lang w:val="uk-UA"/>
              </w:rPr>
            </w:pPr>
            <w:r>
              <w:rPr>
                <w:lang w:val="uk-UA"/>
              </w:rPr>
              <w:t>72,5</w:t>
            </w:r>
          </w:p>
        </w:tc>
      </w:tr>
      <w:tr w:rsidR="00F052F0" w:rsidRPr="008E7871" w:rsidTr="008E7ED3">
        <w:tblPrEx>
          <w:tblLook w:val="0000" w:firstRow="0" w:lastRow="0" w:firstColumn="0" w:lastColumn="0" w:noHBand="0" w:noVBand="0"/>
        </w:tblPrEx>
        <w:trPr>
          <w:trHeight w:val="540"/>
        </w:trPr>
        <w:tc>
          <w:tcPr>
            <w:tcW w:w="1206" w:type="pct"/>
            <w:vAlign w:val="center"/>
          </w:tcPr>
          <w:p w:rsidR="00F052F0" w:rsidRPr="008E7871" w:rsidRDefault="00F052F0" w:rsidP="008E7ED3">
            <w:pPr>
              <w:pStyle w:val="22"/>
              <w:spacing w:after="0" w:line="240" w:lineRule="auto"/>
              <w:rPr>
                <w:lang w:val="uk-UA"/>
              </w:rPr>
            </w:pPr>
            <w:r w:rsidRPr="008E7871">
              <w:rPr>
                <w:lang w:val="uk-UA"/>
              </w:rPr>
              <w:t>Довгострокова дебіторська заборгованість</w:t>
            </w:r>
          </w:p>
        </w:tc>
        <w:tc>
          <w:tcPr>
            <w:tcW w:w="432" w:type="pct"/>
            <w:vAlign w:val="center"/>
          </w:tcPr>
          <w:p w:rsidR="00F052F0" w:rsidRPr="008E7871" w:rsidRDefault="00F052F0" w:rsidP="008E7ED3">
            <w:pPr>
              <w:pStyle w:val="22"/>
              <w:spacing w:after="0" w:line="240" w:lineRule="auto"/>
              <w:ind w:left="108"/>
              <w:jc w:val="center"/>
              <w:rPr>
                <w:lang w:val="uk-UA"/>
              </w:rPr>
            </w:pPr>
            <w:r w:rsidRPr="008E7871">
              <w:rPr>
                <w:lang w:val="uk-UA"/>
              </w:rPr>
              <w:t>38</w:t>
            </w:r>
          </w:p>
        </w:tc>
        <w:tc>
          <w:tcPr>
            <w:tcW w:w="504" w:type="pct"/>
            <w:vAlign w:val="center"/>
          </w:tcPr>
          <w:p w:rsidR="00F052F0" w:rsidRPr="008E7871" w:rsidRDefault="00F052F0" w:rsidP="008E7ED3">
            <w:pPr>
              <w:pStyle w:val="22"/>
              <w:spacing w:after="0" w:line="240" w:lineRule="auto"/>
              <w:ind w:left="-809"/>
              <w:jc w:val="center"/>
              <w:rPr>
                <w:lang w:val="uk-UA"/>
              </w:rPr>
            </w:pPr>
            <w:r>
              <w:rPr>
                <w:lang w:val="uk-UA"/>
              </w:rPr>
              <w:t xml:space="preserve">              </w:t>
            </w:r>
            <w:r w:rsidRPr="008E7871">
              <w:rPr>
                <w:lang w:val="uk-UA"/>
              </w:rPr>
              <w:t>0,1</w:t>
            </w:r>
          </w:p>
        </w:tc>
        <w:tc>
          <w:tcPr>
            <w:tcW w:w="432" w:type="pct"/>
            <w:vAlign w:val="center"/>
          </w:tcPr>
          <w:p w:rsidR="00F052F0" w:rsidRPr="008E7871" w:rsidRDefault="00F052F0" w:rsidP="008E7ED3">
            <w:pPr>
              <w:pStyle w:val="22"/>
              <w:spacing w:after="0" w:line="240" w:lineRule="auto"/>
              <w:ind w:left="108"/>
              <w:jc w:val="center"/>
              <w:rPr>
                <w:lang w:val="uk-UA"/>
              </w:rPr>
            </w:pPr>
            <w:r w:rsidRPr="008E7871">
              <w:rPr>
                <w:lang w:val="uk-UA"/>
              </w:rPr>
              <w:t>29</w:t>
            </w:r>
          </w:p>
        </w:tc>
        <w:tc>
          <w:tcPr>
            <w:tcW w:w="503" w:type="pct"/>
            <w:vAlign w:val="center"/>
          </w:tcPr>
          <w:p w:rsidR="00F052F0" w:rsidRPr="008E7871" w:rsidRDefault="00F052F0" w:rsidP="008E7ED3">
            <w:pPr>
              <w:pStyle w:val="22"/>
              <w:spacing w:after="0" w:line="240" w:lineRule="auto"/>
              <w:ind w:left="-809"/>
              <w:jc w:val="center"/>
              <w:rPr>
                <w:lang w:val="uk-UA"/>
              </w:rPr>
            </w:pPr>
            <w:r>
              <w:rPr>
                <w:lang w:val="uk-UA"/>
              </w:rPr>
              <w:t xml:space="preserve">            0,1</w:t>
            </w:r>
          </w:p>
        </w:tc>
        <w:tc>
          <w:tcPr>
            <w:tcW w:w="432" w:type="pct"/>
            <w:vAlign w:val="center"/>
          </w:tcPr>
          <w:p w:rsidR="00F052F0" w:rsidRPr="008E7871" w:rsidRDefault="00F052F0" w:rsidP="008E7ED3">
            <w:pPr>
              <w:pStyle w:val="22"/>
              <w:spacing w:after="0" w:line="240" w:lineRule="auto"/>
              <w:ind w:left="108"/>
              <w:jc w:val="center"/>
              <w:rPr>
                <w:lang w:val="uk-UA"/>
              </w:rPr>
            </w:pPr>
            <w:r>
              <w:rPr>
                <w:lang w:val="uk-UA"/>
              </w:rPr>
              <w:t>10</w:t>
            </w:r>
          </w:p>
        </w:tc>
        <w:tc>
          <w:tcPr>
            <w:tcW w:w="503" w:type="pct"/>
            <w:vAlign w:val="center"/>
          </w:tcPr>
          <w:p w:rsidR="00F052F0" w:rsidRPr="008E7871" w:rsidRDefault="00F052F0" w:rsidP="008E7ED3">
            <w:pPr>
              <w:pStyle w:val="22"/>
              <w:spacing w:after="0" w:line="240" w:lineRule="auto"/>
              <w:ind w:left="-809"/>
              <w:jc w:val="center"/>
              <w:rPr>
                <w:lang w:val="uk-UA"/>
              </w:rPr>
            </w:pPr>
            <w:r>
              <w:rPr>
                <w:lang w:val="uk-UA"/>
              </w:rPr>
              <w:t xml:space="preserve">             0,02</w:t>
            </w:r>
          </w:p>
        </w:tc>
        <w:tc>
          <w:tcPr>
            <w:tcW w:w="501" w:type="pct"/>
            <w:vAlign w:val="center"/>
          </w:tcPr>
          <w:p w:rsidR="00F052F0" w:rsidRPr="008E7871" w:rsidRDefault="00F052F0" w:rsidP="008E7ED3">
            <w:pPr>
              <w:pStyle w:val="22"/>
              <w:spacing w:after="0" w:line="240" w:lineRule="auto"/>
              <w:jc w:val="center"/>
              <w:rPr>
                <w:lang w:val="uk-UA"/>
              </w:rPr>
            </w:pPr>
            <w:r>
              <w:rPr>
                <w:lang w:val="uk-UA"/>
              </w:rPr>
              <w:t>-28</w:t>
            </w:r>
          </w:p>
        </w:tc>
        <w:tc>
          <w:tcPr>
            <w:tcW w:w="488" w:type="pct"/>
            <w:vAlign w:val="center"/>
          </w:tcPr>
          <w:p w:rsidR="00F052F0" w:rsidRPr="008E7871" w:rsidRDefault="00F052F0" w:rsidP="008E7ED3">
            <w:pPr>
              <w:pStyle w:val="22"/>
              <w:spacing w:after="0" w:line="240" w:lineRule="auto"/>
              <w:jc w:val="center"/>
              <w:rPr>
                <w:lang w:val="uk-UA"/>
              </w:rPr>
            </w:pPr>
            <w:r>
              <w:rPr>
                <w:lang w:val="uk-UA"/>
              </w:rPr>
              <w:t>26,3</w:t>
            </w:r>
          </w:p>
        </w:tc>
      </w:tr>
      <w:tr w:rsidR="00F052F0" w:rsidRPr="008E7871" w:rsidTr="008E7ED3">
        <w:tblPrEx>
          <w:tblLook w:val="0000" w:firstRow="0" w:lastRow="0" w:firstColumn="0" w:lastColumn="0" w:noHBand="0" w:noVBand="0"/>
        </w:tblPrEx>
        <w:trPr>
          <w:trHeight w:val="465"/>
        </w:trPr>
        <w:tc>
          <w:tcPr>
            <w:tcW w:w="1206" w:type="pct"/>
            <w:vAlign w:val="center"/>
          </w:tcPr>
          <w:p w:rsidR="00F052F0" w:rsidRPr="008E7871" w:rsidRDefault="00F052F0" w:rsidP="008E7ED3">
            <w:pPr>
              <w:pStyle w:val="21"/>
              <w:ind w:firstLine="0"/>
              <w:jc w:val="left"/>
              <w:rPr>
                <w:szCs w:val="24"/>
              </w:rPr>
            </w:pPr>
            <w:r w:rsidRPr="008E7871">
              <w:rPr>
                <w:szCs w:val="24"/>
              </w:rPr>
              <w:t>Відстрочені податкові активи</w:t>
            </w:r>
          </w:p>
        </w:tc>
        <w:tc>
          <w:tcPr>
            <w:tcW w:w="432" w:type="pct"/>
            <w:vAlign w:val="center"/>
          </w:tcPr>
          <w:p w:rsidR="00F052F0" w:rsidRPr="008E7871" w:rsidRDefault="00F052F0" w:rsidP="008E7ED3">
            <w:pPr>
              <w:pStyle w:val="21"/>
              <w:ind w:firstLine="0"/>
              <w:jc w:val="center"/>
              <w:rPr>
                <w:szCs w:val="24"/>
              </w:rPr>
            </w:pPr>
            <w:r w:rsidRPr="008E7871">
              <w:rPr>
                <w:szCs w:val="24"/>
              </w:rPr>
              <w:t>5471</w:t>
            </w:r>
          </w:p>
        </w:tc>
        <w:tc>
          <w:tcPr>
            <w:tcW w:w="504" w:type="pct"/>
            <w:vAlign w:val="center"/>
          </w:tcPr>
          <w:p w:rsidR="00F052F0" w:rsidRPr="008E7871" w:rsidRDefault="00F052F0" w:rsidP="008E7ED3">
            <w:pPr>
              <w:pStyle w:val="21"/>
              <w:ind w:firstLine="0"/>
              <w:jc w:val="center"/>
              <w:rPr>
                <w:szCs w:val="24"/>
              </w:rPr>
            </w:pPr>
            <w:r w:rsidRPr="008E7871">
              <w:rPr>
                <w:szCs w:val="24"/>
              </w:rPr>
              <w:t>18,5</w:t>
            </w:r>
          </w:p>
        </w:tc>
        <w:tc>
          <w:tcPr>
            <w:tcW w:w="432" w:type="pct"/>
            <w:vAlign w:val="center"/>
          </w:tcPr>
          <w:p w:rsidR="00F052F0" w:rsidRPr="008E7871" w:rsidRDefault="00F052F0" w:rsidP="008E7ED3">
            <w:pPr>
              <w:pStyle w:val="21"/>
              <w:ind w:firstLine="0"/>
              <w:jc w:val="center"/>
              <w:rPr>
                <w:szCs w:val="24"/>
              </w:rPr>
            </w:pPr>
            <w:r w:rsidRPr="008E7871">
              <w:rPr>
                <w:szCs w:val="24"/>
              </w:rPr>
              <w:t>8859</w:t>
            </w:r>
          </w:p>
        </w:tc>
        <w:tc>
          <w:tcPr>
            <w:tcW w:w="503" w:type="pct"/>
            <w:vAlign w:val="center"/>
          </w:tcPr>
          <w:p w:rsidR="00F052F0" w:rsidRPr="008E7871" w:rsidRDefault="00F052F0" w:rsidP="008E7ED3">
            <w:pPr>
              <w:pStyle w:val="21"/>
              <w:ind w:firstLine="0"/>
              <w:jc w:val="center"/>
              <w:rPr>
                <w:szCs w:val="24"/>
              </w:rPr>
            </w:pPr>
            <w:r w:rsidRPr="008E7871">
              <w:rPr>
                <w:szCs w:val="24"/>
              </w:rPr>
              <w:t>22,2</w:t>
            </w:r>
          </w:p>
        </w:tc>
        <w:tc>
          <w:tcPr>
            <w:tcW w:w="432" w:type="pct"/>
            <w:vAlign w:val="center"/>
          </w:tcPr>
          <w:p w:rsidR="00F052F0" w:rsidRPr="008E7871" w:rsidRDefault="00F052F0" w:rsidP="008E7ED3">
            <w:pPr>
              <w:pStyle w:val="21"/>
              <w:ind w:firstLine="0"/>
              <w:jc w:val="center"/>
              <w:rPr>
                <w:szCs w:val="24"/>
              </w:rPr>
            </w:pPr>
            <w:r>
              <w:rPr>
                <w:szCs w:val="24"/>
              </w:rPr>
              <w:t>4562</w:t>
            </w:r>
          </w:p>
        </w:tc>
        <w:tc>
          <w:tcPr>
            <w:tcW w:w="503" w:type="pct"/>
            <w:vAlign w:val="center"/>
          </w:tcPr>
          <w:p w:rsidR="00F052F0" w:rsidRPr="008E7871" w:rsidRDefault="00F052F0" w:rsidP="008E7ED3">
            <w:pPr>
              <w:pStyle w:val="21"/>
              <w:ind w:firstLine="0"/>
              <w:jc w:val="center"/>
              <w:rPr>
                <w:szCs w:val="24"/>
              </w:rPr>
            </w:pPr>
            <w:r>
              <w:rPr>
                <w:szCs w:val="24"/>
              </w:rPr>
              <w:t>7</w:t>
            </w:r>
          </w:p>
        </w:tc>
        <w:tc>
          <w:tcPr>
            <w:tcW w:w="501" w:type="pct"/>
            <w:vAlign w:val="center"/>
          </w:tcPr>
          <w:p w:rsidR="00F052F0" w:rsidRPr="008E7871" w:rsidRDefault="00F052F0" w:rsidP="008E7ED3">
            <w:pPr>
              <w:pStyle w:val="21"/>
              <w:ind w:firstLine="0"/>
              <w:jc w:val="center"/>
              <w:rPr>
                <w:szCs w:val="24"/>
              </w:rPr>
            </w:pPr>
            <w:r>
              <w:rPr>
                <w:szCs w:val="24"/>
              </w:rPr>
              <w:t>-909</w:t>
            </w:r>
          </w:p>
        </w:tc>
        <w:tc>
          <w:tcPr>
            <w:tcW w:w="488" w:type="pct"/>
            <w:vAlign w:val="center"/>
          </w:tcPr>
          <w:p w:rsidR="00F052F0" w:rsidRPr="008E7871" w:rsidRDefault="00F052F0" w:rsidP="008E7ED3">
            <w:pPr>
              <w:pStyle w:val="21"/>
              <w:ind w:firstLine="0"/>
              <w:jc w:val="center"/>
              <w:rPr>
                <w:szCs w:val="24"/>
              </w:rPr>
            </w:pPr>
            <w:r>
              <w:rPr>
                <w:szCs w:val="24"/>
              </w:rPr>
              <w:t>83,4</w:t>
            </w:r>
          </w:p>
        </w:tc>
      </w:tr>
      <w:tr w:rsidR="00F052F0" w:rsidRPr="008E7871" w:rsidTr="008E7ED3">
        <w:tblPrEx>
          <w:tblLook w:val="0000" w:firstRow="0" w:lastRow="0" w:firstColumn="0" w:lastColumn="0" w:noHBand="0" w:noVBand="0"/>
        </w:tblPrEx>
        <w:trPr>
          <w:trHeight w:val="789"/>
        </w:trPr>
        <w:tc>
          <w:tcPr>
            <w:tcW w:w="1206" w:type="pct"/>
            <w:vAlign w:val="center"/>
          </w:tcPr>
          <w:p w:rsidR="00F052F0" w:rsidRPr="008E7871" w:rsidRDefault="00F052F0" w:rsidP="008E7ED3">
            <w:pPr>
              <w:pStyle w:val="a4"/>
              <w:spacing w:before="60" w:after="0" w:line="240" w:lineRule="auto"/>
              <w:jc w:val="left"/>
              <w:rPr>
                <w:color w:val="auto"/>
                <w:sz w:val="24"/>
                <w:szCs w:val="24"/>
              </w:rPr>
            </w:pPr>
            <w:r w:rsidRPr="008E7871">
              <w:rPr>
                <w:color w:val="auto"/>
                <w:sz w:val="24"/>
                <w:szCs w:val="24"/>
              </w:rPr>
              <w:t>Усього основного капіталу</w:t>
            </w:r>
          </w:p>
        </w:tc>
        <w:tc>
          <w:tcPr>
            <w:tcW w:w="432" w:type="pct"/>
            <w:vAlign w:val="center"/>
          </w:tcPr>
          <w:p w:rsidR="00F052F0" w:rsidRPr="008E7871" w:rsidRDefault="00F052F0" w:rsidP="008E7ED3">
            <w:pPr>
              <w:pStyle w:val="21"/>
              <w:ind w:firstLine="0"/>
              <w:jc w:val="center"/>
              <w:rPr>
                <w:szCs w:val="24"/>
              </w:rPr>
            </w:pPr>
            <w:r w:rsidRPr="008E7871">
              <w:rPr>
                <w:szCs w:val="24"/>
              </w:rPr>
              <w:t>29494</w:t>
            </w:r>
          </w:p>
        </w:tc>
        <w:tc>
          <w:tcPr>
            <w:tcW w:w="504" w:type="pct"/>
            <w:vAlign w:val="center"/>
          </w:tcPr>
          <w:p w:rsidR="00F052F0" w:rsidRPr="008E7871" w:rsidRDefault="00F052F0" w:rsidP="008E7ED3">
            <w:pPr>
              <w:pStyle w:val="21"/>
              <w:ind w:firstLine="0"/>
              <w:jc w:val="center"/>
              <w:rPr>
                <w:szCs w:val="24"/>
              </w:rPr>
            </w:pPr>
            <w:r w:rsidRPr="008E7871">
              <w:rPr>
                <w:szCs w:val="24"/>
              </w:rPr>
              <w:t>100</w:t>
            </w:r>
          </w:p>
        </w:tc>
        <w:tc>
          <w:tcPr>
            <w:tcW w:w="432" w:type="pct"/>
            <w:vAlign w:val="center"/>
          </w:tcPr>
          <w:p w:rsidR="00F052F0" w:rsidRPr="008E7871" w:rsidRDefault="00F052F0" w:rsidP="008E7ED3">
            <w:pPr>
              <w:pStyle w:val="21"/>
              <w:ind w:firstLine="0"/>
              <w:jc w:val="center"/>
              <w:rPr>
                <w:szCs w:val="24"/>
              </w:rPr>
            </w:pPr>
            <w:r w:rsidRPr="008E7871">
              <w:rPr>
                <w:szCs w:val="24"/>
              </w:rPr>
              <w:t>39871</w:t>
            </w:r>
          </w:p>
        </w:tc>
        <w:tc>
          <w:tcPr>
            <w:tcW w:w="503" w:type="pct"/>
            <w:vAlign w:val="center"/>
          </w:tcPr>
          <w:p w:rsidR="00F052F0" w:rsidRPr="008E7871" w:rsidRDefault="00F052F0" w:rsidP="008E7ED3">
            <w:pPr>
              <w:pStyle w:val="21"/>
              <w:ind w:firstLine="0"/>
              <w:jc w:val="center"/>
              <w:rPr>
                <w:szCs w:val="24"/>
              </w:rPr>
            </w:pPr>
            <w:r w:rsidRPr="008E7871">
              <w:rPr>
                <w:szCs w:val="24"/>
              </w:rPr>
              <w:t>100</w:t>
            </w:r>
          </w:p>
        </w:tc>
        <w:tc>
          <w:tcPr>
            <w:tcW w:w="432" w:type="pct"/>
            <w:vAlign w:val="center"/>
          </w:tcPr>
          <w:p w:rsidR="00F052F0" w:rsidRPr="008E7871" w:rsidRDefault="00F052F0" w:rsidP="008E7ED3">
            <w:pPr>
              <w:pStyle w:val="21"/>
              <w:ind w:firstLine="0"/>
              <w:jc w:val="center"/>
              <w:rPr>
                <w:szCs w:val="24"/>
              </w:rPr>
            </w:pPr>
            <w:r>
              <w:rPr>
                <w:szCs w:val="24"/>
              </w:rPr>
              <w:t>65097</w:t>
            </w:r>
          </w:p>
        </w:tc>
        <w:tc>
          <w:tcPr>
            <w:tcW w:w="503" w:type="pct"/>
            <w:vAlign w:val="center"/>
          </w:tcPr>
          <w:p w:rsidR="00F052F0" w:rsidRPr="008E7871" w:rsidRDefault="00F052F0" w:rsidP="008E7ED3">
            <w:pPr>
              <w:pStyle w:val="21"/>
              <w:ind w:firstLine="0"/>
              <w:jc w:val="center"/>
              <w:rPr>
                <w:szCs w:val="24"/>
              </w:rPr>
            </w:pPr>
            <w:r>
              <w:rPr>
                <w:szCs w:val="24"/>
              </w:rPr>
              <w:t>100</w:t>
            </w:r>
          </w:p>
        </w:tc>
        <w:tc>
          <w:tcPr>
            <w:tcW w:w="501" w:type="pct"/>
            <w:vAlign w:val="center"/>
          </w:tcPr>
          <w:p w:rsidR="00F052F0" w:rsidRPr="008E7871" w:rsidRDefault="00F052F0" w:rsidP="008E7ED3">
            <w:pPr>
              <w:pStyle w:val="21"/>
              <w:ind w:firstLine="0"/>
              <w:jc w:val="center"/>
              <w:rPr>
                <w:szCs w:val="24"/>
              </w:rPr>
            </w:pPr>
            <w:r>
              <w:rPr>
                <w:szCs w:val="24"/>
              </w:rPr>
              <w:t>35603</w:t>
            </w:r>
          </w:p>
        </w:tc>
        <w:tc>
          <w:tcPr>
            <w:tcW w:w="488" w:type="pct"/>
            <w:vAlign w:val="center"/>
          </w:tcPr>
          <w:p w:rsidR="00F052F0" w:rsidRPr="008E7871" w:rsidRDefault="00F052F0" w:rsidP="008E7ED3">
            <w:pPr>
              <w:pStyle w:val="21"/>
              <w:ind w:firstLine="0"/>
              <w:jc w:val="center"/>
              <w:rPr>
                <w:szCs w:val="24"/>
              </w:rPr>
            </w:pPr>
            <w:r>
              <w:rPr>
                <w:szCs w:val="24"/>
              </w:rPr>
              <w:t>220,7</w:t>
            </w:r>
          </w:p>
        </w:tc>
      </w:tr>
    </w:tbl>
    <w:p w:rsidR="00382323" w:rsidRDefault="00382323" w:rsidP="00382323">
      <w:pPr>
        <w:pStyle w:val="21"/>
        <w:spacing w:line="360" w:lineRule="auto"/>
        <w:ind w:firstLine="709"/>
        <w:rPr>
          <w:sz w:val="28"/>
          <w:szCs w:val="28"/>
        </w:rPr>
      </w:pPr>
      <w:r w:rsidRPr="008E7871">
        <w:rPr>
          <w:sz w:val="28"/>
          <w:szCs w:val="28"/>
        </w:rPr>
        <w:t xml:space="preserve">Сума основного капіталу збільшилася на </w:t>
      </w:r>
      <w:r>
        <w:rPr>
          <w:sz w:val="28"/>
          <w:szCs w:val="28"/>
        </w:rPr>
        <w:t>35603</w:t>
      </w:r>
      <w:r w:rsidRPr="008E7871">
        <w:rPr>
          <w:sz w:val="28"/>
          <w:szCs w:val="28"/>
        </w:rPr>
        <w:t xml:space="preserve"> тис.  грн., або на </w:t>
      </w:r>
      <w:r>
        <w:rPr>
          <w:sz w:val="28"/>
          <w:szCs w:val="28"/>
        </w:rPr>
        <w:t>220,7</w:t>
      </w:r>
      <w:r w:rsidRPr="008E7871">
        <w:rPr>
          <w:sz w:val="28"/>
          <w:szCs w:val="28"/>
        </w:rPr>
        <w:t xml:space="preserve"> % щодо початку періоду. Це відбулось за рахунок значного збільшення вартості незавершеного будівництва на </w:t>
      </w:r>
      <w:r>
        <w:rPr>
          <w:sz w:val="28"/>
          <w:szCs w:val="28"/>
        </w:rPr>
        <w:t>8061</w:t>
      </w:r>
      <w:r w:rsidRPr="008E7871">
        <w:rPr>
          <w:sz w:val="28"/>
          <w:szCs w:val="28"/>
        </w:rPr>
        <w:t xml:space="preserve"> тис. грн.., основних засобів на </w:t>
      </w:r>
      <w:r>
        <w:rPr>
          <w:sz w:val="28"/>
          <w:szCs w:val="28"/>
        </w:rPr>
        <w:t>8439</w:t>
      </w:r>
      <w:r w:rsidRPr="008E7871">
        <w:rPr>
          <w:sz w:val="28"/>
          <w:szCs w:val="28"/>
        </w:rPr>
        <w:t xml:space="preserve"> тис. грн.., та зменшення інших фінансових інвестицій на  </w:t>
      </w:r>
      <w:r>
        <w:rPr>
          <w:sz w:val="28"/>
          <w:szCs w:val="28"/>
        </w:rPr>
        <w:t>118</w:t>
      </w:r>
      <w:r w:rsidRPr="008E7871">
        <w:rPr>
          <w:sz w:val="28"/>
          <w:szCs w:val="28"/>
        </w:rPr>
        <w:t xml:space="preserve"> тис. </w:t>
      </w:r>
      <w:r>
        <w:rPr>
          <w:sz w:val="28"/>
          <w:szCs w:val="28"/>
        </w:rPr>
        <w:t>грн., відстрочених податкових активів на 909 тис. грн..</w:t>
      </w:r>
    </w:p>
    <w:p w:rsidR="00382323" w:rsidRDefault="00382323" w:rsidP="00382323">
      <w:pPr>
        <w:pStyle w:val="21"/>
        <w:spacing w:line="360" w:lineRule="auto"/>
        <w:ind w:firstLine="709"/>
        <w:rPr>
          <w:sz w:val="28"/>
          <w:szCs w:val="28"/>
        </w:rPr>
      </w:pPr>
      <w:r w:rsidRPr="008E7871">
        <w:rPr>
          <w:sz w:val="28"/>
          <w:szCs w:val="28"/>
        </w:rPr>
        <w:t>Варто зазначити, що значне зростання основних фондів за аналізує мий період супроводжується невеликим з</w:t>
      </w:r>
      <w:r>
        <w:rPr>
          <w:sz w:val="28"/>
          <w:szCs w:val="28"/>
        </w:rPr>
        <w:t>ростанням</w:t>
      </w:r>
      <w:r w:rsidRPr="008E7871">
        <w:rPr>
          <w:sz w:val="28"/>
          <w:szCs w:val="28"/>
        </w:rPr>
        <w:t xml:space="preserve"> коефіцієнта зносу. Підприємство має не дуже гарний технічний стан основних засобів, про це свідчить високий ступінь їх зношеності (</w:t>
      </w:r>
      <w:r>
        <w:rPr>
          <w:sz w:val="28"/>
          <w:szCs w:val="28"/>
        </w:rPr>
        <w:t>97,9</w:t>
      </w:r>
      <w:r w:rsidRPr="008E7871">
        <w:rPr>
          <w:sz w:val="28"/>
          <w:szCs w:val="28"/>
        </w:rPr>
        <w:t>% на кінець 200</w:t>
      </w:r>
      <w:r>
        <w:rPr>
          <w:sz w:val="28"/>
          <w:szCs w:val="28"/>
        </w:rPr>
        <w:t>9</w:t>
      </w:r>
      <w:r w:rsidRPr="008E7871">
        <w:rPr>
          <w:sz w:val="28"/>
          <w:szCs w:val="28"/>
        </w:rPr>
        <w:t xml:space="preserve"> року. Найбільшу питому вагу в складі необоротних активів мають основні засоби (</w:t>
      </w:r>
      <w:r>
        <w:rPr>
          <w:sz w:val="28"/>
          <w:szCs w:val="28"/>
        </w:rPr>
        <w:t>71,9</w:t>
      </w:r>
      <w:r w:rsidRPr="008E7871">
        <w:rPr>
          <w:sz w:val="28"/>
          <w:szCs w:val="28"/>
        </w:rPr>
        <w:t xml:space="preserve"> % на кінець 200</w:t>
      </w:r>
      <w:r>
        <w:rPr>
          <w:sz w:val="28"/>
          <w:szCs w:val="28"/>
        </w:rPr>
        <w:t>7</w:t>
      </w:r>
      <w:r w:rsidRPr="008E7871">
        <w:rPr>
          <w:sz w:val="28"/>
          <w:szCs w:val="28"/>
        </w:rPr>
        <w:t xml:space="preserve"> року і </w:t>
      </w:r>
      <w:r>
        <w:rPr>
          <w:sz w:val="28"/>
          <w:szCs w:val="28"/>
        </w:rPr>
        <w:t>76,3</w:t>
      </w:r>
      <w:r w:rsidRPr="008E7871">
        <w:rPr>
          <w:sz w:val="28"/>
          <w:szCs w:val="28"/>
        </w:rPr>
        <w:t xml:space="preserve"> % на кінець 200</w:t>
      </w:r>
      <w:r>
        <w:rPr>
          <w:sz w:val="28"/>
          <w:szCs w:val="28"/>
        </w:rPr>
        <w:t>9</w:t>
      </w:r>
      <w:r w:rsidRPr="008E7871">
        <w:rPr>
          <w:sz w:val="28"/>
          <w:szCs w:val="28"/>
        </w:rPr>
        <w:t xml:space="preserve"> року). Значно змінилась питома вага відстрочених податкових активів (</w:t>
      </w:r>
      <w:r>
        <w:rPr>
          <w:sz w:val="28"/>
          <w:szCs w:val="28"/>
        </w:rPr>
        <w:t>18,5</w:t>
      </w:r>
      <w:r w:rsidRPr="008E7871">
        <w:rPr>
          <w:sz w:val="28"/>
          <w:szCs w:val="28"/>
        </w:rPr>
        <w:t xml:space="preserve"> % на кінець 200</w:t>
      </w:r>
      <w:r>
        <w:rPr>
          <w:sz w:val="28"/>
          <w:szCs w:val="28"/>
        </w:rPr>
        <w:t>7</w:t>
      </w:r>
      <w:r w:rsidRPr="008E7871">
        <w:rPr>
          <w:sz w:val="28"/>
          <w:szCs w:val="28"/>
        </w:rPr>
        <w:t xml:space="preserve"> року і </w:t>
      </w:r>
      <w:r>
        <w:rPr>
          <w:sz w:val="28"/>
          <w:szCs w:val="28"/>
        </w:rPr>
        <w:t>7</w:t>
      </w:r>
      <w:r w:rsidRPr="008E7871">
        <w:rPr>
          <w:sz w:val="28"/>
          <w:szCs w:val="28"/>
        </w:rPr>
        <w:t>% на кінець 200</w:t>
      </w:r>
      <w:r>
        <w:rPr>
          <w:sz w:val="28"/>
          <w:szCs w:val="28"/>
        </w:rPr>
        <w:t>9</w:t>
      </w:r>
      <w:r w:rsidRPr="008E7871">
        <w:rPr>
          <w:sz w:val="28"/>
          <w:szCs w:val="28"/>
        </w:rPr>
        <w:t xml:space="preserve"> року).</w:t>
      </w:r>
    </w:p>
    <w:p w:rsidR="00C66145" w:rsidRDefault="00C66145" w:rsidP="00382323">
      <w:pPr>
        <w:pStyle w:val="21"/>
        <w:spacing w:line="360" w:lineRule="auto"/>
        <w:ind w:firstLine="709"/>
        <w:rPr>
          <w:sz w:val="28"/>
          <w:szCs w:val="28"/>
        </w:rPr>
      </w:pPr>
      <w:r>
        <w:rPr>
          <w:sz w:val="28"/>
          <w:szCs w:val="28"/>
        </w:rPr>
        <w:t>Доцільним буде провести аналіз узагальнюючих показників ефективності використання фінансових ресурсів (табл.2.18). Методологічною основою для цих розрахунків будуть формули які ми визначили в пункті 2.3 даної роботи.</w:t>
      </w:r>
    </w:p>
    <w:p w:rsidR="00C66145" w:rsidRDefault="00C66145" w:rsidP="00C66145">
      <w:pPr>
        <w:pStyle w:val="21"/>
        <w:spacing w:line="360" w:lineRule="auto"/>
        <w:ind w:firstLine="709"/>
        <w:jc w:val="right"/>
        <w:rPr>
          <w:i/>
          <w:sz w:val="28"/>
          <w:szCs w:val="28"/>
        </w:rPr>
      </w:pPr>
      <w:r>
        <w:rPr>
          <w:i/>
          <w:sz w:val="28"/>
          <w:szCs w:val="28"/>
        </w:rPr>
        <w:t>Таблиця 2.18</w:t>
      </w:r>
    </w:p>
    <w:p w:rsidR="00C66145" w:rsidRDefault="00C66145" w:rsidP="00C66145">
      <w:pPr>
        <w:pStyle w:val="21"/>
        <w:spacing w:line="360" w:lineRule="auto"/>
        <w:ind w:firstLine="709"/>
        <w:jc w:val="center"/>
        <w:rPr>
          <w:b/>
          <w:sz w:val="28"/>
          <w:szCs w:val="28"/>
        </w:rPr>
      </w:pPr>
      <w:r>
        <w:rPr>
          <w:b/>
          <w:sz w:val="28"/>
          <w:szCs w:val="28"/>
        </w:rPr>
        <w:t>Узагальнюючі показники ефективності використання фінансових ресурсів ВАТ «Сумський завод «Насосенергомаш» та ВАТ «Свеський насосний завод»</w:t>
      </w:r>
    </w:p>
    <w:tbl>
      <w:tblPr>
        <w:tblW w:w="5000" w:type="pct"/>
        <w:tblLayout w:type="fixed"/>
        <w:tblLook w:val="04A0" w:firstRow="1" w:lastRow="0" w:firstColumn="1" w:lastColumn="0" w:noHBand="0" w:noVBand="1"/>
      </w:tblPr>
      <w:tblGrid>
        <w:gridCol w:w="1509"/>
        <w:gridCol w:w="1066"/>
        <w:gridCol w:w="1003"/>
        <w:gridCol w:w="1492"/>
        <w:gridCol w:w="981"/>
        <w:gridCol w:w="964"/>
        <w:gridCol w:w="1135"/>
        <w:gridCol w:w="1703"/>
      </w:tblGrid>
      <w:tr w:rsidR="00C66145" w:rsidRPr="00C66145" w:rsidTr="00C66145">
        <w:trPr>
          <w:trHeight w:val="315"/>
        </w:trPr>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Показник</w:t>
            </w:r>
          </w:p>
        </w:tc>
        <w:tc>
          <w:tcPr>
            <w:tcW w:w="1807" w:type="pct"/>
            <w:gridSpan w:val="3"/>
            <w:tcBorders>
              <w:top w:val="single" w:sz="4" w:space="0" w:color="auto"/>
              <w:left w:val="nil"/>
              <w:bottom w:val="single" w:sz="4" w:space="0" w:color="auto"/>
              <w:right w:val="single" w:sz="4" w:space="0" w:color="auto"/>
            </w:tcBorders>
            <w:shd w:val="clear" w:color="auto" w:fill="auto"/>
            <w:noWrap/>
            <w:vAlign w:val="center"/>
          </w:tcPr>
          <w:p w:rsidR="00C66145" w:rsidRPr="00C66145" w:rsidRDefault="00C66145" w:rsidP="00C66145">
            <w:pPr>
              <w:jc w:val="center"/>
              <w:rPr>
                <w:color w:val="000000"/>
                <w:lang w:val="uk-UA" w:eastAsia="uk-UA"/>
              </w:rPr>
            </w:pPr>
            <w:r w:rsidRPr="00C66145">
              <w:rPr>
                <w:color w:val="000000"/>
                <w:lang w:val="uk-UA" w:eastAsia="uk-UA"/>
              </w:rPr>
              <w:t>ВАТ "Сумський завод "Насосенергомаш"</w:t>
            </w:r>
          </w:p>
        </w:tc>
        <w:tc>
          <w:tcPr>
            <w:tcW w:w="1563" w:type="pct"/>
            <w:gridSpan w:val="3"/>
            <w:tcBorders>
              <w:top w:val="single" w:sz="4" w:space="0" w:color="auto"/>
              <w:left w:val="nil"/>
              <w:bottom w:val="single" w:sz="4" w:space="0" w:color="auto"/>
              <w:right w:val="single" w:sz="4" w:space="0" w:color="auto"/>
            </w:tcBorders>
            <w:shd w:val="clear" w:color="auto" w:fill="auto"/>
            <w:noWrap/>
            <w:vAlign w:val="center"/>
          </w:tcPr>
          <w:p w:rsidR="00C66145" w:rsidRPr="00C66145" w:rsidRDefault="00C66145" w:rsidP="00C66145">
            <w:pPr>
              <w:jc w:val="center"/>
              <w:rPr>
                <w:color w:val="000000"/>
                <w:lang w:val="uk-UA" w:eastAsia="uk-UA"/>
              </w:rPr>
            </w:pPr>
            <w:r w:rsidRPr="00C66145">
              <w:rPr>
                <w:color w:val="000000"/>
                <w:lang w:val="uk-UA" w:eastAsia="uk-UA"/>
              </w:rPr>
              <w:t>ВАТ "Свеський насосний завод"</w:t>
            </w:r>
          </w:p>
        </w:tc>
        <w:tc>
          <w:tcPr>
            <w:tcW w:w="8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66145" w:rsidRPr="00C66145" w:rsidRDefault="00C66145" w:rsidP="00C66145">
            <w:pPr>
              <w:jc w:val="center"/>
              <w:rPr>
                <w:color w:val="000000"/>
                <w:lang w:val="uk-UA" w:eastAsia="uk-UA"/>
              </w:rPr>
            </w:pPr>
            <w:r w:rsidRPr="00C66145">
              <w:rPr>
                <w:color w:val="000000"/>
                <w:lang w:val="uk-UA" w:eastAsia="uk-UA"/>
              </w:rPr>
              <w:t>Відхилення ВАТ "Сумський завод "Насосенергомаш" від ВАТ "Свеський насосний завод"</w:t>
            </w:r>
          </w:p>
        </w:tc>
      </w:tr>
      <w:tr w:rsidR="00C66145" w:rsidRPr="00C66145" w:rsidTr="00C66145">
        <w:trPr>
          <w:trHeight w:val="600"/>
        </w:trPr>
        <w:tc>
          <w:tcPr>
            <w:tcW w:w="766" w:type="pct"/>
            <w:vMerge/>
            <w:tcBorders>
              <w:top w:val="single" w:sz="4" w:space="0" w:color="auto"/>
              <w:left w:val="single" w:sz="4" w:space="0" w:color="auto"/>
              <w:bottom w:val="single" w:sz="4" w:space="0" w:color="auto"/>
              <w:right w:val="single" w:sz="4" w:space="0" w:color="auto"/>
            </w:tcBorders>
            <w:vAlign w:val="center"/>
          </w:tcPr>
          <w:p w:rsidR="00C66145" w:rsidRPr="00C66145" w:rsidRDefault="00C66145" w:rsidP="00C66145">
            <w:pPr>
              <w:rPr>
                <w:color w:val="000000"/>
                <w:lang w:val="uk-UA" w:eastAsia="uk-UA"/>
              </w:rPr>
            </w:pPr>
          </w:p>
        </w:tc>
        <w:tc>
          <w:tcPr>
            <w:tcW w:w="541"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2007 р.</w:t>
            </w:r>
          </w:p>
        </w:tc>
        <w:tc>
          <w:tcPr>
            <w:tcW w:w="509"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2009 р.</w:t>
            </w:r>
          </w:p>
        </w:tc>
        <w:tc>
          <w:tcPr>
            <w:tcW w:w="757"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 xml:space="preserve">Відхилення </w:t>
            </w:r>
          </w:p>
        </w:tc>
        <w:tc>
          <w:tcPr>
            <w:tcW w:w="498"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2007 р.</w:t>
            </w:r>
          </w:p>
        </w:tc>
        <w:tc>
          <w:tcPr>
            <w:tcW w:w="489"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2009 р.</w:t>
            </w:r>
          </w:p>
        </w:tc>
        <w:tc>
          <w:tcPr>
            <w:tcW w:w="576"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 xml:space="preserve">Відхилення </w:t>
            </w:r>
          </w:p>
        </w:tc>
        <w:tc>
          <w:tcPr>
            <w:tcW w:w="864" w:type="pct"/>
            <w:vMerge/>
            <w:tcBorders>
              <w:top w:val="single" w:sz="4" w:space="0" w:color="auto"/>
              <w:left w:val="single" w:sz="4" w:space="0" w:color="auto"/>
              <w:bottom w:val="single" w:sz="4" w:space="0" w:color="auto"/>
              <w:right w:val="single" w:sz="4" w:space="0" w:color="auto"/>
            </w:tcBorders>
            <w:vAlign w:val="center"/>
          </w:tcPr>
          <w:p w:rsidR="00C66145" w:rsidRPr="00C66145" w:rsidRDefault="00C66145" w:rsidP="00C66145">
            <w:pPr>
              <w:rPr>
                <w:color w:val="000000"/>
                <w:lang w:val="uk-UA" w:eastAsia="uk-UA"/>
              </w:rPr>
            </w:pPr>
          </w:p>
        </w:tc>
      </w:tr>
      <w:tr w:rsidR="00C66145" w:rsidRPr="00C66145" w:rsidTr="00C66145">
        <w:trPr>
          <w:trHeight w:val="630"/>
        </w:trPr>
        <w:tc>
          <w:tcPr>
            <w:tcW w:w="766" w:type="pct"/>
            <w:tcBorders>
              <w:top w:val="nil"/>
              <w:left w:val="single" w:sz="4" w:space="0" w:color="auto"/>
              <w:bottom w:val="single" w:sz="4" w:space="0" w:color="auto"/>
              <w:right w:val="single" w:sz="4" w:space="0" w:color="auto"/>
            </w:tcBorders>
            <w:shd w:val="clear" w:color="auto" w:fill="auto"/>
            <w:vAlign w:val="bottom"/>
          </w:tcPr>
          <w:p w:rsidR="00C66145" w:rsidRPr="00C66145" w:rsidRDefault="00C66145" w:rsidP="00C66145">
            <w:pPr>
              <w:rPr>
                <w:color w:val="000000"/>
                <w:lang w:val="uk-UA" w:eastAsia="uk-UA"/>
              </w:rPr>
            </w:pPr>
            <w:r w:rsidRPr="00C66145">
              <w:rPr>
                <w:color w:val="000000"/>
                <w:lang w:val="uk-UA" w:eastAsia="uk-UA"/>
              </w:rPr>
              <w:t>Співвідношення результату і ресурсів</w:t>
            </w:r>
          </w:p>
        </w:tc>
        <w:tc>
          <w:tcPr>
            <w:tcW w:w="541"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0,33</w:t>
            </w:r>
          </w:p>
        </w:tc>
        <w:tc>
          <w:tcPr>
            <w:tcW w:w="509"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0,46</w:t>
            </w:r>
          </w:p>
        </w:tc>
        <w:tc>
          <w:tcPr>
            <w:tcW w:w="757"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0,13</w:t>
            </w:r>
          </w:p>
        </w:tc>
        <w:tc>
          <w:tcPr>
            <w:tcW w:w="498"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0,22</w:t>
            </w:r>
          </w:p>
        </w:tc>
        <w:tc>
          <w:tcPr>
            <w:tcW w:w="489"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0,11</w:t>
            </w:r>
          </w:p>
        </w:tc>
        <w:tc>
          <w:tcPr>
            <w:tcW w:w="576"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-0,10</w:t>
            </w:r>
          </w:p>
        </w:tc>
        <w:tc>
          <w:tcPr>
            <w:tcW w:w="864" w:type="pct"/>
            <w:tcBorders>
              <w:top w:val="nil"/>
              <w:left w:val="nil"/>
              <w:bottom w:val="single" w:sz="4" w:space="0" w:color="auto"/>
              <w:right w:val="single" w:sz="4" w:space="0" w:color="auto"/>
            </w:tcBorders>
            <w:shd w:val="clear" w:color="auto" w:fill="auto"/>
            <w:noWrap/>
            <w:vAlign w:val="center"/>
          </w:tcPr>
          <w:p w:rsidR="00C66145" w:rsidRPr="00C66145" w:rsidRDefault="00C66145" w:rsidP="00C66145">
            <w:pPr>
              <w:jc w:val="center"/>
              <w:rPr>
                <w:color w:val="000000"/>
                <w:lang w:val="uk-UA" w:eastAsia="uk-UA"/>
              </w:rPr>
            </w:pPr>
            <w:r w:rsidRPr="00C66145">
              <w:rPr>
                <w:color w:val="000000"/>
                <w:lang w:val="uk-UA" w:eastAsia="uk-UA"/>
              </w:rPr>
              <w:t>0,35</w:t>
            </w:r>
          </w:p>
        </w:tc>
      </w:tr>
      <w:tr w:rsidR="00C66145" w:rsidRPr="00C66145" w:rsidTr="00C66145">
        <w:trPr>
          <w:trHeight w:val="1575"/>
        </w:trPr>
        <w:tc>
          <w:tcPr>
            <w:tcW w:w="766" w:type="pct"/>
            <w:tcBorders>
              <w:top w:val="nil"/>
              <w:left w:val="single" w:sz="4" w:space="0" w:color="auto"/>
              <w:bottom w:val="single" w:sz="4" w:space="0" w:color="auto"/>
              <w:right w:val="single" w:sz="4" w:space="0" w:color="auto"/>
            </w:tcBorders>
            <w:shd w:val="clear" w:color="auto" w:fill="auto"/>
            <w:vAlign w:val="bottom"/>
          </w:tcPr>
          <w:p w:rsidR="00C66145" w:rsidRPr="00C66145" w:rsidRDefault="00C66145" w:rsidP="00C66145">
            <w:pPr>
              <w:rPr>
                <w:color w:val="000000"/>
                <w:lang w:val="uk-UA" w:eastAsia="uk-UA"/>
              </w:rPr>
            </w:pPr>
            <w:r w:rsidRPr="00C66145">
              <w:rPr>
                <w:color w:val="000000"/>
                <w:lang w:val="uk-UA" w:eastAsia="uk-UA"/>
              </w:rPr>
              <w:t>Співвідношення розчленованого сукупного результату виробництва до сукупної вартості основних та оборотних фондів</w:t>
            </w:r>
          </w:p>
        </w:tc>
        <w:tc>
          <w:tcPr>
            <w:tcW w:w="541"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0,61</w:t>
            </w:r>
          </w:p>
        </w:tc>
        <w:tc>
          <w:tcPr>
            <w:tcW w:w="509"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0,73</w:t>
            </w:r>
          </w:p>
        </w:tc>
        <w:tc>
          <w:tcPr>
            <w:tcW w:w="757"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0,12</w:t>
            </w:r>
          </w:p>
        </w:tc>
        <w:tc>
          <w:tcPr>
            <w:tcW w:w="498"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0,21</w:t>
            </w:r>
          </w:p>
        </w:tc>
        <w:tc>
          <w:tcPr>
            <w:tcW w:w="489"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0,25</w:t>
            </w:r>
          </w:p>
        </w:tc>
        <w:tc>
          <w:tcPr>
            <w:tcW w:w="576" w:type="pct"/>
            <w:tcBorders>
              <w:top w:val="nil"/>
              <w:left w:val="nil"/>
              <w:bottom w:val="single" w:sz="4" w:space="0" w:color="auto"/>
              <w:right w:val="single" w:sz="4" w:space="0" w:color="auto"/>
            </w:tcBorders>
            <w:shd w:val="clear" w:color="auto" w:fill="auto"/>
            <w:vAlign w:val="center"/>
          </w:tcPr>
          <w:p w:rsidR="00C66145" w:rsidRPr="00C66145" w:rsidRDefault="00C66145" w:rsidP="00C66145">
            <w:pPr>
              <w:jc w:val="center"/>
              <w:rPr>
                <w:color w:val="000000"/>
                <w:lang w:val="uk-UA" w:eastAsia="uk-UA"/>
              </w:rPr>
            </w:pPr>
            <w:r w:rsidRPr="00C66145">
              <w:rPr>
                <w:color w:val="000000"/>
                <w:lang w:val="uk-UA" w:eastAsia="uk-UA"/>
              </w:rPr>
              <w:t>0,05</w:t>
            </w:r>
          </w:p>
        </w:tc>
        <w:tc>
          <w:tcPr>
            <w:tcW w:w="864" w:type="pct"/>
            <w:tcBorders>
              <w:top w:val="nil"/>
              <w:left w:val="nil"/>
              <w:bottom w:val="single" w:sz="4" w:space="0" w:color="auto"/>
              <w:right w:val="single" w:sz="4" w:space="0" w:color="auto"/>
            </w:tcBorders>
            <w:shd w:val="clear" w:color="auto" w:fill="auto"/>
            <w:noWrap/>
            <w:vAlign w:val="center"/>
          </w:tcPr>
          <w:p w:rsidR="00C66145" w:rsidRPr="00C66145" w:rsidRDefault="00C66145" w:rsidP="00C66145">
            <w:pPr>
              <w:jc w:val="center"/>
              <w:rPr>
                <w:color w:val="000000"/>
                <w:lang w:val="uk-UA" w:eastAsia="uk-UA"/>
              </w:rPr>
            </w:pPr>
            <w:r w:rsidRPr="00C66145">
              <w:rPr>
                <w:color w:val="000000"/>
                <w:lang w:val="uk-UA" w:eastAsia="uk-UA"/>
              </w:rPr>
              <w:t>0,48</w:t>
            </w:r>
          </w:p>
        </w:tc>
      </w:tr>
    </w:tbl>
    <w:p w:rsidR="00C66145" w:rsidRPr="00C66145" w:rsidRDefault="00C66145" w:rsidP="00C66145">
      <w:pPr>
        <w:pStyle w:val="21"/>
        <w:spacing w:line="360" w:lineRule="auto"/>
        <w:ind w:firstLine="709"/>
        <w:rPr>
          <w:sz w:val="28"/>
          <w:szCs w:val="28"/>
        </w:rPr>
      </w:pPr>
      <w:r>
        <w:rPr>
          <w:sz w:val="28"/>
          <w:szCs w:val="28"/>
        </w:rPr>
        <w:t>На основі даних цієї таблиці можна стверджувати що ВАТ «Сумський завод «Насосенергомаш» ефективно використовує фінансові ресурси так як всі показники зросли і на багато перевищують показники ВАТ «Свеський насосний завод».</w:t>
      </w:r>
    </w:p>
    <w:p w:rsidR="00382323" w:rsidRDefault="00382323" w:rsidP="00382323">
      <w:pPr>
        <w:pStyle w:val="21"/>
        <w:spacing w:line="360" w:lineRule="auto"/>
        <w:ind w:firstLine="709"/>
        <w:rPr>
          <w:spacing w:val="-2"/>
          <w:sz w:val="28"/>
          <w:szCs w:val="28"/>
        </w:rPr>
      </w:pPr>
      <w:r w:rsidRPr="008E7871">
        <w:rPr>
          <w:spacing w:val="-2"/>
          <w:sz w:val="28"/>
          <w:szCs w:val="28"/>
        </w:rPr>
        <w:t>Отже, у цілому підприємство</w:t>
      </w:r>
      <w:r>
        <w:rPr>
          <w:spacing w:val="-2"/>
          <w:sz w:val="28"/>
          <w:szCs w:val="28"/>
        </w:rPr>
        <w:t xml:space="preserve"> вдало реалізує фінансово-економічну політику</w:t>
      </w:r>
      <w:r w:rsidRPr="008E7871">
        <w:rPr>
          <w:spacing w:val="-2"/>
          <w:sz w:val="28"/>
          <w:szCs w:val="28"/>
        </w:rPr>
        <w:t xml:space="preserve">, оскільки результатом роботи є приріст прибутку. </w:t>
      </w:r>
    </w:p>
    <w:p w:rsidR="00CE4ED0" w:rsidRPr="008E7871" w:rsidRDefault="00BD045E" w:rsidP="00C62000">
      <w:pPr>
        <w:spacing w:line="360" w:lineRule="auto"/>
        <w:ind w:firstLine="709"/>
        <w:jc w:val="both"/>
        <w:rPr>
          <w:sz w:val="28"/>
          <w:szCs w:val="28"/>
          <w:lang w:val="uk-UA"/>
        </w:rPr>
      </w:pPr>
      <w:r w:rsidRPr="008E7871">
        <w:rPr>
          <w:spacing w:val="-2"/>
          <w:sz w:val="28"/>
          <w:szCs w:val="28"/>
          <w:lang w:val="uk-UA"/>
        </w:rPr>
        <w:t>За аналізований період відбулось збільшення дебіторської і кредиторської заборгованостей. При чому кредиторська заборгованість перевищує дебіторську, а це не дуже гарно впливає на діяльність підприємства так як немає грошей на оплату заборгованостей. Сума власного капіталу зросла на 6%.</w:t>
      </w:r>
      <w:r w:rsidR="00FB2E5A" w:rsidRPr="008E7871">
        <w:rPr>
          <w:spacing w:val="-2"/>
          <w:sz w:val="28"/>
          <w:szCs w:val="28"/>
          <w:lang w:val="uk-UA"/>
        </w:rPr>
        <w:t xml:space="preserve"> Прибутковість підприємства дуже низька і не спостерігається тенденції до її збільшення.  Якщо порівнювати з попереднім періодом то фінансовий стан підприємства покращився і змінився з кризового на передкризовий.</w:t>
      </w:r>
      <w:r w:rsidR="00CE4ED0" w:rsidRPr="008E7871">
        <w:rPr>
          <w:spacing w:val="-2"/>
          <w:sz w:val="28"/>
          <w:szCs w:val="28"/>
          <w:lang w:val="uk-UA"/>
        </w:rPr>
        <w:t xml:space="preserve"> </w:t>
      </w:r>
      <w:r w:rsidR="00CE4ED0" w:rsidRPr="008E7871">
        <w:rPr>
          <w:sz w:val="28"/>
          <w:szCs w:val="28"/>
          <w:lang w:val="uk-UA"/>
        </w:rPr>
        <w:t xml:space="preserve">При передкризовому стані порушується платіжний баланс, але зберігається можливість відновлення рівноваги платіжних засобів і платіжних зобов’язань за рахунок залучення тимчасово вільних джерел засобів. </w:t>
      </w:r>
    </w:p>
    <w:p w:rsidR="00BD045E" w:rsidRPr="008E7871" w:rsidRDefault="00BD045E" w:rsidP="00C62000">
      <w:pPr>
        <w:pStyle w:val="21"/>
        <w:spacing w:line="360" w:lineRule="auto"/>
        <w:ind w:firstLine="709"/>
        <w:rPr>
          <w:spacing w:val="-2"/>
          <w:sz w:val="28"/>
          <w:szCs w:val="28"/>
        </w:rPr>
      </w:pPr>
    </w:p>
    <w:p w:rsidR="00AC0656" w:rsidRPr="00AC0656" w:rsidRDefault="00FE663B" w:rsidP="00C62000">
      <w:pPr>
        <w:pStyle w:val="1"/>
        <w:spacing w:before="0" w:after="0" w:line="360" w:lineRule="auto"/>
        <w:ind w:firstLine="709"/>
        <w:jc w:val="center"/>
        <w:rPr>
          <w:rFonts w:ascii="Times New Roman" w:hAnsi="Times New Roman"/>
          <w:bCs w:val="0"/>
          <w:kern w:val="0"/>
          <w:sz w:val="28"/>
          <w:szCs w:val="28"/>
          <w:lang w:val="uk-UA"/>
        </w:rPr>
      </w:pPr>
      <w:bookmarkStart w:id="15" w:name="_Toc280122463"/>
      <w:r>
        <w:rPr>
          <w:rFonts w:ascii="Times New Roman" w:hAnsi="Times New Roman"/>
          <w:bCs w:val="0"/>
          <w:kern w:val="0"/>
          <w:sz w:val="28"/>
          <w:szCs w:val="28"/>
          <w:lang w:val="uk-UA"/>
        </w:rPr>
        <w:br w:type="page"/>
      </w:r>
      <w:r w:rsidR="00AC0656" w:rsidRPr="00AC0656">
        <w:rPr>
          <w:rFonts w:ascii="Times New Roman" w:hAnsi="Times New Roman"/>
          <w:bCs w:val="0"/>
          <w:kern w:val="0"/>
          <w:sz w:val="28"/>
          <w:szCs w:val="28"/>
          <w:lang w:val="uk-UA"/>
        </w:rPr>
        <w:t>РОЗДІЛ 3</w:t>
      </w:r>
    </w:p>
    <w:p w:rsidR="00AE1F18" w:rsidRPr="008E7871" w:rsidRDefault="00AC0656" w:rsidP="00AC0656">
      <w:pPr>
        <w:pStyle w:val="1"/>
        <w:spacing w:before="0" w:after="0" w:line="360" w:lineRule="auto"/>
        <w:jc w:val="center"/>
        <w:rPr>
          <w:rFonts w:ascii="Times New Roman" w:hAnsi="Times New Roman"/>
          <w:sz w:val="28"/>
          <w:szCs w:val="28"/>
          <w:lang w:val="uk-UA"/>
        </w:rPr>
      </w:pPr>
      <w:r w:rsidRPr="008E7871">
        <w:rPr>
          <w:rFonts w:ascii="Times New Roman" w:hAnsi="Times New Roman"/>
          <w:sz w:val="28"/>
          <w:szCs w:val="28"/>
          <w:lang w:val="uk-UA"/>
        </w:rPr>
        <w:t xml:space="preserve">НАПРЯМИ </w:t>
      </w:r>
      <w:r>
        <w:rPr>
          <w:rFonts w:ascii="Times New Roman" w:hAnsi="Times New Roman"/>
          <w:sz w:val="28"/>
          <w:szCs w:val="28"/>
          <w:lang w:val="uk-UA"/>
        </w:rPr>
        <w:t>В</w:t>
      </w:r>
      <w:r w:rsidRPr="008E7871">
        <w:rPr>
          <w:rFonts w:ascii="Times New Roman" w:hAnsi="Times New Roman"/>
          <w:sz w:val="28"/>
          <w:szCs w:val="28"/>
          <w:lang w:val="uk-UA"/>
        </w:rPr>
        <w:t>ДОСКОНАЛЕННЯ ПРОЦЕСУ УПРАВЛІННЯ ФІНАНСОВИМИ РЕСУРСАМИ НА ПІДПРИЄМСТВІ</w:t>
      </w:r>
      <w:bookmarkEnd w:id="15"/>
    </w:p>
    <w:p w:rsidR="00CA36BD" w:rsidRPr="008E7871" w:rsidRDefault="00CA36BD" w:rsidP="00C62000">
      <w:pPr>
        <w:pStyle w:val="2"/>
        <w:spacing w:before="0" w:after="0" w:line="360" w:lineRule="auto"/>
        <w:ind w:firstLine="709"/>
        <w:jc w:val="center"/>
        <w:rPr>
          <w:rFonts w:ascii="Times New Roman" w:hAnsi="Times New Roman"/>
          <w:i w:val="0"/>
          <w:lang w:val="uk-UA"/>
        </w:rPr>
      </w:pPr>
    </w:p>
    <w:p w:rsidR="00AE1F18" w:rsidRPr="008E7871" w:rsidRDefault="00596AF6" w:rsidP="00AC0656">
      <w:pPr>
        <w:pStyle w:val="2"/>
        <w:spacing w:before="0" w:after="0" w:line="360" w:lineRule="auto"/>
        <w:ind w:firstLine="709"/>
        <w:jc w:val="both"/>
        <w:rPr>
          <w:rFonts w:ascii="Times New Roman" w:hAnsi="Times New Roman"/>
          <w:i w:val="0"/>
          <w:lang w:val="uk-UA"/>
        </w:rPr>
      </w:pPr>
      <w:bookmarkStart w:id="16" w:name="_Toc280122464"/>
      <w:r w:rsidRPr="008E7871">
        <w:rPr>
          <w:rFonts w:ascii="Times New Roman" w:hAnsi="Times New Roman"/>
          <w:i w:val="0"/>
          <w:lang w:val="uk-UA"/>
        </w:rPr>
        <w:t xml:space="preserve">3.1. </w:t>
      </w:r>
      <w:r w:rsidR="00382323">
        <w:rPr>
          <w:rFonts w:ascii="Times New Roman" w:hAnsi="Times New Roman"/>
          <w:i w:val="0"/>
          <w:lang w:val="uk-UA"/>
        </w:rPr>
        <w:t>У</w:t>
      </w:r>
      <w:r w:rsidR="00AE1F18" w:rsidRPr="008E7871">
        <w:rPr>
          <w:rFonts w:ascii="Times New Roman" w:hAnsi="Times New Roman"/>
          <w:i w:val="0"/>
          <w:lang w:val="uk-UA"/>
        </w:rPr>
        <w:t xml:space="preserve">досконалення </w:t>
      </w:r>
      <w:r w:rsidR="00CA36BD" w:rsidRPr="008E7871">
        <w:rPr>
          <w:rFonts w:ascii="Times New Roman" w:hAnsi="Times New Roman"/>
          <w:i w:val="0"/>
          <w:lang w:val="uk-UA"/>
        </w:rPr>
        <w:t>п</w:t>
      </w:r>
      <w:r w:rsidR="008323CD" w:rsidRPr="008E7871">
        <w:rPr>
          <w:rFonts w:ascii="Times New Roman" w:hAnsi="Times New Roman"/>
          <w:i w:val="0"/>
          <w:lang w:val="uk-UA"/>
        </w:rPr>
        <w:t>олітик</w:t>
      </w:r>
      <w:r w:rsidR="00CE4ED0" w:rsidRPr="008E7871">
        <w:rPr>
          <w:rFonts w:ascii="Times New Roman" w:hAnsi="Times New Roman"/>
          <w:i w:val="0"/>
          <w:lang w:val="uk-UA"/>
        </w:rPr>
        <w:t>и</w:t>
      </w:r>
      <w:r w:rsidR="008323CD" w:rsidRPr="008E7871">
        <w:rPr>
          <w:rFonts w:ascii="Times New Roman" w:hAnsi="Times New Roman"/>
          <w:i w:val="0"/>
          <w:lang w:val="uk-UA"/>
        </w:rPr>
        <w:t xml:space="preserve"> управління фінансовими ресурсами ВАТ «Сумський завод «Насосенергомаш»</w:t>
      </w:r>
      <w:bookmarkEnd w:id="16"/>
    </w:p>
    <w:p w:rsidR="00AE1F18" w:rsidRPr="008E7871" w:rsidRDefault="00AE1F18" w:rsidP="00C62000">
      <w:pPr>
        <w:spacing w:line="360" w:lineRule="auto"/>
        <w:ind w:firstLine="709"/>
        <w:jc w:val="center"/>
        <w:rPr>
          <w:b/>
          <w:sz w:val="28"/>
          <w:szCs w:val="28"/>
          <w:lang w:val="uk-UA"/>
        </w:rPr>
      </w:pP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Остаточна мета будь-якого підприємства - прибуток. Основними джерелами одержання прибутку і коштів є клієнти підприємства - покупці. Тому покупці (дебітори) - основне і регулярне джерело надходження грошей. У структурі оборотних коштів</w:t>
      </w:r>
      <w:r w:rsidR="001856F7" w:rsidRPr="008E7871">
        <w:rPr>
          <w:rFonts w:ascii="Times New Roman" w:hAnsi="Times New Roman" w:cs="Times New Roman"/>
          <w:color w:val="000000"/>
          <w:sz w:val="28"/>
          <w:szCs w:val="28"/>
          <w:lang w:val="uk-UA"/>
        </w:rPr>
        <w:t xml:space="preserve"> </w:t>
      </w:r>
      <w:r w:rsidRPr="008E7871">
        <w:rPr>
          <w:rFonts w:ascii="Times New Roman" w:hAnsi="Times New Roman" w:cs="Times New Roman"/>
          <w:color w:val="000000"/>
          <w:sz w:val="28"/>
          <w:szCs w:val="28"/>
          <w:lang w:val="uk-UA"/>
        </w:rPr>
        <w:t xml:space="preserve">дебіторська заборгованість становить значну частку. </w:t>
      </w:r>
    </w:p>
    <w:p w:rsidR="00CA36BD"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Дефіцит коштів потребує з боку будь-якого підприємства особливої уваги до одержання оплати від покупців і змушує шукати нові підходи у ціновій і кредитній політиці. З одного боку, реалізація продукції за передоплатою усуває ризик неплатежів, підвищує платоспроможність, усуває потребу в кредиті ззовні, але при цьому може зменшитися кількість покупців. З іншого боку, продаж у кредит (з відстроченням платежу) дозволяє збільшити кількість покупців, але водночас збільшує ризик неплатежів, втрат через інфляцію, підвищує імовірність потреби в кредиті ззовні. Облік реальних втрат або вигід від прийнятих рішень може використовуватися як інструмент збільшення продажів і, як наслідок, припливу грошей на підприємство. </w:t>
      </w:r>
    </w:p>
    <w:p w:rsidR="00382323" w:rsidRPr="008E7871" w:rsidRDefault="00382323" w:rsidP="00382323">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Є кілька способів контролю і керування дебіторською заборгованістю. </w:t>
      </w:r>
    </w:p>
    <w:p w:rsidR="00382323" w:rsidRPr="008E7871" w:rsidRDefault="00382323" w:rsidP="00382323">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bCs/>
          <w:color w:val="000000"/>
          <w:sz w:val="28"/>
          <w:szCs w:val="28"/>
          <w:lang w:val="uk-UA"/>
        </w:rPr>
        <w:t>Аналіз дебіторів</w:t>
      </w:r>
      <w:r w:rsidRPr="008E7871">
        <w:rPr>
          <w:rFonts w:ascii="Times New Roman" w:hAnsi="Times New Roman" w:cs="Times New Roman"/>
          <w:color w:val="000000"/>
          <w:sz w:val="28"/>
          <w:szCs w:val="28"/>
          <w:lang w:val="uk-UA"/>
        </w:rPr>
        <w:t xml:space="preserve"> дозволяє визначити важливість покупців для підприємства і їх надійність. Зазвичай покупців поділяють на три умовні групи: </w:t>
      </w:r>
    </w:p>
    <w:p w:rsidR="00382323" w:rsidRPr="008E7871" w:rsidRDefault="00382323" w:rsidP="00382323">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 клієнти з позитивною кредитною історією, від яких підприємство має великі і довгострокові замовлення, оплата яких здійснюється в обумовлений термін (VІP-клієнти); </w:t>
      </w:r>
    </w:p>
    <w:p w:rsidR="00382323" w:rsidRPr="008E7871" w:rsidRDefault="00382323" w:rsidP="00382323">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 клієнти з позитивною кредитною історією, від яких підприємство має середні і невеликі, але постійні замовлення, оплата яких здійснюється в терміни, близькі до договірного (найчисленніша група); </w:t>
      </w:r>
    </w:p>
    <w:p w:rsidR="00382323" w:rsidRPr="008E7871" w:rsidRDefault="00382323" w:rsidP="00382323">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 клієнти з ненадійною або невідомою кредитною історією, від яких підприємство має невеликі непостійні або разові замовлення. </w:t>
      </w:r>
    </w:p>
    <w:p w:rsidR="00CA36BD" w:rsidRPr="00AC0656" w:rsidRDefault="00CA36BD" w:rsidP="00C62000">
      <w:pPr>
        <w:pStyle w:val="af"/>
        <w:spacing w:before="0" w:beforeAutospacing="0" w:after="0" w:afterAutospacing="0" w:line="360" w:lineRule="auto"/>
        <w:ind w:firstLine="709"/>
        <w:jc w:val="right"/>
        <w:rPr>
          <w:rFonts w:ascii="Times New Roman" w:hAnsi="Times New Roman" w:cs="Times New Roman"/>
          <w:bCs/>
          <w:i/>
          <w:color w:val="000000"/>
          <w:sz w:val="28"/>
          <w:szCs w:val="28"/>
          <w:lang w:val="uk-UA"/>
        </w:rPr>
      </w:pPr>
      <w:r w:rsidRPr="00AC0656">
        <w:rPr>
          <w:rFonts w:ascii="Times New Roman" w:hAnsi="Times New Roman" w:cs="Times New Roman"/>
          <w:bCs/>
          <w:i/>
          <w:color w:val="000000"/>
          <w:sz w:val="28"/>
          <w:szCs w:val="28"/>
          <w:lang w:val="uk-UA"/>
        </w:rPr>
        <w:t>Табл</w:t>
      </w:r>
      <w:r w:rsidR="00D31A7B" w:rsidRPr="00AC0656">
        <w:rPr>
          <w:rFonts w:ascii="Times New Roman" w:hAnsi="Times New Roman" w:cs="Times New Roman"/>
          <w:bCs/>
          <w:i/>
          <w:color w:val="000000"/>
          <w:sz w:val="28"/>
          <w:szCs w:val="28"/>
          <w:lang w:val="uk-UA"/>
        </w:rPr>
        <w:t xml:space="preserve">иця </w:t>
      </w:r>
      <w:r w:rsidRPr="00AC0656">
        <w:rPr>
          <w:rFonts w:ascii="Times New Roman" w:hAnsi="Times New Roman" w:cs="Times New Roman"/>
          <w:bCs/>
          <w:i/>
          <w:color w:val="000000"/>
          <w:sz w:val="28"/>
          <w:szCs w:val="28"/>
          <w:lang w:val="uk-UA"/>
        </w:rPr>
        <w:t>3.1</w:t>
      </w:r>
    </w:p>
    <w:p w:rsidR="00493263" w:rsidRPr="00AC0656" w:rsidRDefault="00493263" w:rsidP="00C62000">
      <w:pPr>
        <w:pStyle w:val="af"/>
        <w:spacing w:before="0" w:beforeAutospacing="0" w:after="0" w:afterAutospacing="0" w:line="360" w:lineRule="auto"/>
        <w:ind w:firstLine="709"/>
        <w:jc w:val="center"/>
        <w:rPr>
          <w:rFonts w:ascii="Times New Roman" w:hAnsi="Times New Roman" w:cs="Times New Roman"/>
          <w:b/>
          <w:color w:val="000000"/>
          <w:sz w:val="28"/>
          <w:szCs w:val="28"/>
          <w:lang w:val="uk-UA"/>
        </w:rPr>
      </w:pPr>
      <w:r w:rsidRPr="00AC0656">
        <w:rPr>
          <w:rFonts w:ascii="Times New Roman" w:hAnsi="Times New Roman" w:cs="Times New Roman"/>
          <w:b/>
          <w:bCs/>
          <w:color w:val="000000"/>
          <w:sz w:val="28"/>
          <w:szCs w:val="28"/>
          <w:lang w:val="uk-UA"/>
        </w:rPr>
        <w:t>Грошові потоки підприємства</w:t>
      </w:r>
      <w:r w:rsidR="00AC0656">
        <w:rPr>
          <w:rFonts w:ascii="Times New Roman" w:hAnsi="Times New Roman" w:cs="Times New Roman"/>
          <w:b/>
          <w:bCs/>
          <w:color w:val="000000"/>
          <w:sz w:val="28"/>
          <w:szCs w:val="28"/>
          <w:lang w:val="uk-UA"/>
        </w:rPr>
        <w:t xml:space="preserve"> ВАТ «Сумський завод «Насосенергомаш»</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809"/>
        <w:gridCol w:w="4562"/>
      </w:tblGrid>
      <w:tr w:rsidR="00CA36BD" w:rsidRPr="008E7871" w:rsidTr="00FC181D">
        <w:trPr>
          <w:tblCellSpacing w:w="0" w:type="dxa"/>
          <w:jc w:val="center"/>
        </w:trPr>
        <w:tc>
          <w:tcPr>
            <w:tcW w:w="0" w:type="auto"/>
            <w:gridSpan w:val="2"/>
            <w:shd w:val="clear" w:color="auto" w:fill="FFFFFF"/>
            <w:vAlign w:val="center"/>
          </w:tcPr>
          <w:p w:rsidR="00CA36BD" w:rsidRPr="00382323" w:rsidRDefault="00CA36BD" w:rsidP="00AC0656">
            <w:pPr>
              <w:ind w:hanging="8"/>
              <w:jc w:val="center"/>
              <w:rPr>
                <w:rFonts w:eastAsia="Arial Unicode MS"/>
                <w:b/>
                <w:color w:val="000000"/>
                <w:lang w:val="uk-UA"/>
              </w:rPr>
            </w:pPr>
            <w:r w:rsidRPr="00382323">
              <w:rPr>
                <w:b/>
                <w:color w:val="000000"/>
                <w:lang w:val="uk-UA"/>
              </w:rPr>
              <w:t>Грошові</w:t>
            </w:r>
          </w:p>
        </w:tc>
      </w:tr>
      <w:tr w:rsidR="00CA36BD" w:rsidRPr="008E7871" w:rsidTr="00FC181D">
        <w:trPr>
          <w:tblCellSpacing w:w="0" w:type="dxa"/>
          <w:jc w:val="center"/>
        </w:trPr>
        <w:tc>
          <w:tcPr>
            <w:tcW w:w="0" w:type="auto"/>
            <w:shd w:val="clear" w:color="auto" w:fill="FFFFFF"/>
            <w:vAlign w:val="center"/>
          </w:tcPr>
          <w:p w:rsidR="00CA36BD" w:rsidRPr="00382323" w:rsidRDefault="00CA36BD" w:rsidP="00AC0656">
            <w:pPr>
              <w:ind w:hanging="8"/>
              <w:jc w:val="center"/>
              <w:rPr>
                <w:rFonts w:eastAsia="Arial Unicode MS"/>
                <w:b/>
                <w:color w:val="000000"/>
                <w:lang w:val="uk-UA"/>
              </w:rPr>
            </w:pPr>
            <w:r w:rsidRPr="00382323">
              <w:rPr>
                <w:b/>
                <w:color w:val="000000"/>
                <w:lang w:val="uk-UA"/>
              </w:rPr>
              <w:t>надходження</w:t>
            </w:r>
          </w:p>
        </w:tc>
        <w:tc>
          <w:tcPr>
            <w:tcW w:w="0" w:type="auto"/>
            <w:shd w:val="clear" w:color="auto" w:fill="FFFFFF"/>
            <w:vAlign w:val="center"/>
          </w:tcPr>
          <w:p w:rsidR="00CA36BD" w:rsidRPr="00382323" w:rsidRDefault="00CA36BD" w:rsidP="00AC0656">
            <w:pPr>
              <w:ind w:hanging="8"/>
              <w:jc w:val="center"/>
              <w:rPr>
                <w:rFonts w:eastAsia="Arial Unicode MS"/>
                <w:b/>
                <w:color w:val="000000"/>
                <w:lang w:val="uk-UA"/>
              </w:rPr>
            </w:pPr>
            <w:r w:rsidRPr="00382323">
              <w:rPr>
                <w:b/>
                <w:color w:val="000000"/>
                <w:lang w:val="uk-UA"/>
              </w:rPr>
              <w:t>виплати</w:t>
            </w:r>
          </w:p>
        </w:tc>
      </w:tr>
      <w:tr w:rsidR="00CA36BD" w:rsidRPr="008E7871" w:rsidTr="00EB2492">
        <w:trPr>
          <w:tblCellSpacing w:w="0" w:type="dxa"/>
          <w:jc w:val="center"/>
        </w:trPr>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Продаж товарів, робіт, послуг</w:t>
            </w:r>
          </w:p>
        </w:tc>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Купівля сировини, матеріалів,...</w:t>
            </w:r>
          </w:p>
        </w:tc>
      </w:tr>
      <w:tr w:rsidR="00CA36BD" w:rsidRPr="008E7871" w:rsidTr="00EB2492">
        <w:trPr>
          <w:tblCellSpacing w:w="0" w:type="dxa"/>
          <w:jc w:val="center"/>
        </w:trPr>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Надходження за дебіторською заборгованістю</w:t>
            </w:r>
          </w:p>
        </w:tc>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Розрахунки з кредиторами і боргами,...</w:t>
            </w:r>
          </w:p>
        </w:tc>
      </w:tr>
      <w:tr w:rsidR="00CA36BD" w:rsidRPr="008E7871" w:rsidTr="00EB2492">
        <w:trPr>
          <w:tblCellSpacing w:w="0" w:type="dxa"/>
          <w:jc w:val="center"/>
        </w:trPr>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Авансові платежі</w:t>
            </w:r>
          </w:p>
        </w:tc>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Авансові платежі</w:t>
            </w:r>
          </w:p>
        </w:tc>
      </w:tr>
      <w:tr w:rsidR="00CA36BD" w:rsidRPr="008E7871" w:rsidTr="00EB2492">
        <w:trPr>
          <w:tblCellSpacing w:w="0" w:type="dxa"/>
          <w:jc w:val="center"/>
        </w:trPr>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Продаж активів</w:t>
            </w:r>
          </w:p>
        </w:tc>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Зарплата, страхування,...</w:t>
            </w:r>
          </w:p>
        </w:tc>
      </w:tr>
      <w:tr w:rsidR="00CA36BD" w:rsidRPr="008E7871" w:rsidTr="00EB2492">
        <w:trPr>
          <w:tblCellSpacing w:w="0" w:type="dxa"/>
          <w:jc w:val="center"/>
        </w:trPr>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Доходи від інвестицій</w:t>
            </w:r>
          </w:p>
        </w:tc>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Купівля ОЗ, фінансові інвестиції, дивіденди</w:t>
            </w:r>
          </w:p>
        </w:tc>
      </w:tr>
      <w:tr w:rsidR="00CA36BD" w:rsidRPr="008E7871" w:rsidTr="00EB2492">
        <w:trPr>
          <w:tblCellSpacing w:w="0" w:type="dxa"/>
          <w:jc w:val="center"/>
        </w:trPr>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Позики, кредити отримані</w:t>
            </w:r>
          </w:p>
        </w:tc>
        <w:tc>
          <w:tcPr>
            <w:tcW w:w="0" w:type="auto"/>
            <w:vAlign w:val="center"/>
          </w:tcPr>
          <w:p w:rsidR="00CA36BD" w:rsidRPr="008E7871" w:rsidRDefault="00CA36BD" w:rsidP="00AC0656">
            <w:pPr>
              <w:ind w:hanging="8"/>
              <w:rPr>
                <w:rFonts w:eastAsia="Arial Unicode MS"/>
                <w:color w:val="000000"/>
                <w:lang w:val="uk-UA"/>
              </w:rPr>
            </w:pPr>
            <w:r w:rsidRPr="008E7871">
              <w:rPr>
                <w:color w:val="000000"/>
                <w:lang w:val="uk-UA"/>
              </w:rPr>
              <w:t>Позики, кредити видані</w:t>
            </w:r>
          </w:p>
        </w:tc>
      </w:tr>
      <w:tr w:rsidR="00CA36BD" w:rsidRPr="008E7871" w:rsidTr="00EB2492">
        <w:trPr>
          <w:tblCellSpacing w:w="0" w:type="dxa"/>
          <w:jc w:val="center"/>
        </w:trPr>
        <w:tc>
          <w:tcPr>
            <w:tcW w:w="0" w:type="auto"/>
            <w:vAlign w:val="center"/>
          </w:tcPr>
          <w:p w:rsidR="00CA36BD" w:rsidRPr="008E7871" w:rsidRDefault="00CA36BD" w:rsidP="00AC0656">
            <w:pPr>
              <w:rPr>
                <w:rFonts w:eastAsia="Arial Unicode MS"/>
                <w:color w:val="000000"/>
                <w:lang w:val="uk-UA"/>
              </w:rPr>
            </w:pPr>
            <w:r w:rsidRPr="008E7871">
              <w:rPr>
                <w:color w:val="000000"/>
                <w:lang w:val="uk-UA"/>
              </w:rPr>
              <w:t>Внески капіталу</w:t>
            </w:r>
          </w:p>
        </w:tc>
        <w:tc>
          <w:tcPr>
            <w:tcW w:w="0" w:type="auto"/>
            <w:vAlign w:val="center"/>
          </w:tcPr>
          <w:p w:rsidR="00CA36BD" w:rsidRPr="008E7871" w:rsidRDefault="00CA36BD" w:rsidP="00AC0656">
            <w:pPr>
              <w:rPr>
                <w:rFonts w:eastAsia="Arial Unicode MS"/>
                <w:color w:val="000000"/>
                <w:lang w:val="uk-UA"/>
              </w:rPr>
            </w:pPr>
            <w:r w:rsidRPr="008E7871">
              <w:rPr>
                <w:color w:val="000000"/>
                <w:lang w:val="uk-UA"/>
              </w:rPr>
              <w:t>Податки, збори, мита,...</w:t>
            </w:r>
          </w:p>
        </w:tc>
      </w:tr>
      <w:tr w:rsidR="00CA36BD" w:rsidRPr="008E7871" w:rsidTr="00EB2492">
        <w:trPr>
          <w:tblCellSpacing w:w="0" w:type="dxa"/>
          <w:jc w:val="center"/>
        </w:trPr>
        <w:tc>
          <w:tcPr>
            <w:tcW w:w="0" w:type="auto"/>
            <w:vAlign w:val="center"/>
          </w:tcPr>
          <w:p w:rsidR="00CA36BD" w:rsidRPr="008E7871" w:rsidRDefault="00CA36BD" w:rsidP="00AC0656">
            <w:pPr>
              <w:jc w:val="center"/>
              <w:rPr>
                <w:rFonts w:eastAsia="Arial Unicode MS"/>
                <w:color w:val="000000"/>
                <w:lang w:val="uk-UA"/>
              </w:rPr>
            </w:pPr>
            <w:r w:rsidRPr="008E7871">
              <w:rPr>
                <w:color w:val="000000"/>
                <w:lang w:val="uk-UA"/>
              </w:rPr>
              <w:t>...</w:t>
            </w:r>
          </w:p>
        </w:tc>
        <w:tc>
          <w:tcPr>
            <w:tcW w:w="0" w:type="auto"/>
            <w:vAlign w:val="center"/>
          </w:tcPr>
          <w:p w:rsidR="00CA36BD" w:rsidRPr="008E7871" w:rsidRDefault="00CA36BD" w:rsidP="00AC0656">
            <w:pPr>
              <w:rPr>
                <w:rFonts w:eastAsia="Arial Unicode MS"/>
                <w:color w:val="000000"/>
                <w:lang w:val="uk-UA"/>
              </w:rPr>
            </w:pPr>
            <w:r w:rsidRPr="008E7871">
              <w:rPr>
                <w:color w:val="000000"/>
                <w:lang w:val="uk-UA"/>
              </w:rPr>
              <w:t>Штрафи, неустойки,...</w:t>
            </w:r>
          </w:p>
        </w:tc>
      </w:tr>
    </w:tbl>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Виходячи з цього підприємство складає стосовно цих клієнтів свою політику цін, надання знижок, відстрочень платежу, черговість і терміновість виконання замовлень тощо. Утримання постійних і надійних покупців забезпечує регулярне і прогнозоване надходження грошей на підприємство.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Розробка стратегії укладення договорів збільшує приплив коштів і мінімізує неплатежі за поставлену продукцію. Договори повинні мати гнучкі умови і способи платежу, що ґрунтуються, з одного боку, на фінансовому аналізі, а з іншого боку - на їх привабливості для покупців.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bCs/>
          <w:color w:val="000000"/>
          <w:sz w:val="28"/>
          <w:szCs w:val="28"/>
          <w:lang w:val="uk-UA"/>
        </w:rPr>
        <w:t>Система знижок</w:t>
      </w:r>
      <w:r w:rsidRPr="008E7871">
        <w:rPr>
          <w:rFonts w:ascii="Times New Roman" w:hAnsi="Times New Roman" w:cs="Times New Roman"/>
          <w:color w:val="000000"/>
          <w:sz w:val="28"/>
          <w:szCs w:val="28"/>
          <w:lang w:val="uk-UA"/>
        </w:rPr>
        <w:t xml:space="preserve"> має заохочувати покупців або більше купувати, або раніше платити. Якщо повна передоплата неможлива, можна застосовувати часткову передоплату. Хоча знижки виправдані тоді, коли вони призводять до більш високого загального прибутку, та їх можна надавати і з метою збільшення припливу грошей у визначений період, коли підприємство відчуває їх дефіцит, наприклад, при наближенні терміну сплати податків.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Є різні категорії знижок: за передоплату, за великий обсяг купівлі, для довгострокового контракту, для VІP-клієнта, за високий кредитний рейтинг покупця, за невисоку якість продукції, за негарантовані терміни постачання тощо.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При розгляді питання про штрафи за прострочений платіж, за всіх інших рівних умов, слід віддавати перевагу знижкам за передоплату і більш ранні платежі, тому що заохочення завжди діє краще, ніж покарання. Можна розробити таку шкалу знижок, яка б зіставляла терміни оплати з величиною знижок і включала в себе додаткові платежі (а по суті - штрафи) за більш пізню оплату. Поясню це на прикладі. Для цього порівняймо два можливі варіанти формулювань договору (</w:t>
      </w:r>
      <w:r w:rsidRPr="008E7871">
        <w:rPr>
          <w:rFonts w:ascii="Times New Roman" w:hAnsi="Times New Roman" w:cs="Times New Roman"/>
          <w:iCs/>
          <w:color w:val="000000"/>
          <w:sz w:val="28"/>
          <w:szCs w:val="28"/>
          <w:lang w:val="uk-UA"/>
        </w:rPr>
        <w:t>табл. 3.2</w:t>
      </w:r>
      <w:r w:rsidR="00493263" w:rsidRPr="008E7871">
        <w:rPr>
          <w:rFonts w:ascii="Times New Roman" w:hAnsi="Times New Roman" w:cs="Times New Roman"/>
          <w:color w:val="000000"/>
          <w:sz w:val="28"/>
          <w:szCs w:val="28"/>
          <w:lang w:val="uk-UA"/>
        </w:rPr>
        <w:t>)</w:t>
      </w:r>
    </w:p>
    <w:p w:rsidR="00CA36BD" w:rsidRPr="00AC0656" w:rsidRDefault="00CA36BD" w:rsidP="00C62000">
      <w:pPr>
        <w:pStyle w:val="af"/>
        <w:spacing w:before="0" w:beforeAutospacing="0" w:after="0" w:afterAutospacing="0" w:line="360" w:lineRule="auto"/>
        <w:ind w:firstLine="709"/>
        <w:jc w:val="right"/>
        <w:rPr>
          <w:rFonts w:ascii="Times New Roman" w:hAnsi="Times New Roman" w:cs="Times New Roman"/>
          <w:bCs/>
          <w:i/>
          <w:color w:val="000000"/>
          <w:sz w:val="28"/>
          <w:szCs w:val="28"/>
          <w:lang w:val="uk-UA"/>
        </w:rPr>
      </w:pPr>
      <w:r w:rsidRPr="00AC0656">
        <w:rPr>
          <w:rFonts w:ascii="Times New Roman" w:hAnsi="Times New Roman" w:cs="Times New Roman"/>
          <w:bCs/>
          <w:i/>
          <w:color w:val="000000"/>
          <w:sz w:val="28"/>
          <w:szCs w:val="28"/>
          <w:lang w:val="uk-UA"/>
        </w:rPr>
        <w:t>Табл</w:t>
      </w:r>
      <w:r w:rsidR="00D31A7B" w:rsidRPr="00AC0656">
        <w:rPr>
          <w:rFonts w:ascii="Times New Roman" w:hAnsi="Times New Roman" w:cs="Times New Roman"/>
          <w:bCs/>
          <w:i/>
          <w:color w:val="000000"/>
          <w:sz w:val="28"/>
          <w:szCs w:val="28"/>
          <w:lang w:val="uk-UA"/>
        </w:rPr>
        <w:t>иця</w:t>
      </w:r>
      <w:r w:rsidRPr="00AC0656">
        <w:rPr>
          <w:rFonts w:ascii="Times New Roman" w:hAnsi="Times New Roman" w:cs="Times New Roman"/>
          <w:bCs/>
          <w:i/>
          <w:color w:val="000000"/>
          <w:sz w:val="28"/>
          <w:szCs w:val="28"/>
          <w:lang w:val="uk-UA"/>
        </w:rPr>
        <w:t xml:space="preserve"> 3.2</w:t>
      </w:r>
    </w:p>
    <w:p w:rsidR="00493263" w:rsidRPr="00AC0656" w:rsidRDefault="00E84BA7" w:rsidP="00C62000">
      <w:pPr>
        <w:pStyle w:val="af"/>
        <w:spacing w:before="0" w:beforeAutospacing="0" w:after="0" w:afterAutospacing="0" w:line="360" w:lineRule="auto"/>
        <w:ind w:firstLine="709"/>
        <w:jc w:val="center"/>
        <w:rPr>
          <w:rFonts w:ascii="Times New Roman" w:hAnsi="Times New Roman" w:cs="Times New Roman"/>
          <w:b/>
          <w:color w:val="000000"/>
          <w:sz w:val="28"/>
          <w:szCs w:val="28"/>
          <w:lang w:val="uk-UA"/>
        </w:rPr>
      </w:pPr>
      <w:r w:rsidRPr="00AC0656">
        <w:rPr>
          <w:rFonts w:ascii="Times New Roman" w:hAnsi="Times New Roman" w:cs="Times New Roman"/>
          <w:b/>
          <w:color w:val="000000"/>
          <w:sz w:val="28"/>
          <w:szCs w:val="28"/>
          <w:lang w:val="uk-UA"/>
        </w:rPr>
        <w:t>Варіанти формулювання договору</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686"/>
        <w:gridCol w:w="1273"/>
        <w:gridCol w:w="1728"/>
      </w:tblGrid>
      <w:tr w:rsidR="00CA36BD" w:rsidRPr="00D16477" w:rsidTr="00FC181D">
        <w:trPr>
          <w:tblCellSpacing w:w="0" w:type="dxa"/>
          <w:jc w:val="center"/>
        </w:trPr>
        <w:tc>
          <w:tcPr>
            <w:tcW w:w="3451" w:type="pct"/>
            <w:shd w:val="clear" w:color="auto" w:fill="FFFFFF"/>
            <w:vAlign w:val="center"/>
          </w:tcPr>
          <w:p w:rsidR="00CA36BD" w:rsidRPr="00D16477" w:rsidRDefault="00CA36BD" w:rsidP="00D16477">
            <w:pPr>
              <w:jc w:val="center"/>
              <w:rPr>
                <w:rFonts w:eastAsia="Arial Unicode MS"/>
                <w:b/>
                <w:color w:val="000000"/>
                <w:lang w:val="uk-UA"/>
              </w:rPr>
            </w:pPr>
            <w:r w:rsidRPr="00D16477">
              <w:rPr>
                <w:b/>
                <w:color w:val="000000"/>
                <w:lang w:val="uk-UA"/>
              </w:rPr>
              <w:t>Умови договору</w:t>
            </w:r>
          </w:p>
        </w:tc>
        <w:tc>
          <w:tcPr>
            <w:tcW w:w="657" w:type="pct"/>
            <w:shd w:val="clear" w:color="auto" w:fill="FFFFFF"/>
            <w:vAlign w:val="center"/>
          </w:tcPr>
          <w:p w:rsidR="00CA36BD" w:rsidRPr="00D16477" w:rsidRDefault="00CA36BD" w:rsidP="00D16477">
            <w:pPr>
              <w:jc w:val="center"/>
              <w:rPr>
                <w:rFonts w:eastAsia="Arial Unicode MS"/>
                <w:b/>
                <w:color w:val="000000"/>
                <w:lang w:val="uk-UA"/>
              </w:rPr>
            </w:pPr>
            <w:r w:rsidRPr="00D16477">
              <w:rPr>
                <w:b/>
                <w:color w:val="000000"/>
                <w:lang w:val="uk-UA"/>
              </w:rPr>
              <w:t>Варіант 1</w:t>
            </w:r>
          </w:p>
        </w:tc>
        <w:tc>
          <w:tcPr>
            <w:tcW w:w="892" w:type="pct"/>
            <w:shd w:val="clear" w:color="auto" w:fill="FFFFFF"/>
            <w:vAlign w:val="center"/>
          </w:tcPr>
          <w:p w:rsidR="00CA36BD" w:rsidRPr="00D16477" w:rsidRDefault="00CA36BD" w:rsidP="00D16477">
            <w:pPr>
              <w:jc w:val="center"/>
              <w:rPr>
                <w:rFonts w:eastAsia="Arial Unicode MS"/>
                <w:b/>
                <w:color w:val="000000"/>
                <w:lang w:val="uk-UA"/>
              </w:rPr>
            </w:pPr>
            <w:r w:rsidRPr="00D16477">
              <w:rPr>
                <w:b/>
                <w:color w:val="000000"/>
                <w:lang w:val="uk-UA"/>
              </w:rPr>
              <w:t>Варіант 2</w:t>
            </w:r>
          </w:p>
        </w:tc>
      </w:tr>
      <w:tr w:rsidR="00CA36BD" w:rsidRPr="00D16477" w:rsidTr="00FC181D">
        <w:trPr>
          <w:tblCellSpacing w:w="0" w:type="dxa"/>
          <w:jc w:val="center"/>
        </w:trPr>
        <w:tc>
          <w:tcPr>
            <w:tcW w:w="3451" w:type="pct"/>
            <w:shd w:val="clear" w:color="auto" w:fill="FFFFFF"/>
            <w:vAlign w:val="center"/>
          </w:tcPr>
          <w:p w:rsidR="00CA36BD" w:rsidRPr="00D16477" w:rsidRDefault="00CA36BD" w:rsidP="00D16477">
            <w:pPr>
              <w:jc w:val="center"/>
              <w:rPr>
                <w:rFonts w:eastAsia="Arial Unicode MS"/>
                <w:b/>
                <w:color w:val="000000"/>
                <w:lang w:val="uk-UA"/>
              </w:rPr>
            </w:pPr>
            <w:r w:rsidRPr="00D16477">
              <w:rPr>
                <w:b/>
                <w:color w:val="000000"/>
                <w:lang w:val="uk-UA"/>
              </w:rPr>
              <w:t>Сума договору, тис. грн..</w:t>
            </w:r>
          </w:p>
        </w:tc>
        <w:tc>
          <w:tcPr>
            <w:tcW w:w="657" w:type="pct"/>
            <w:shd w:val="clear" w:color="auto" w:fill="FFFFFF"/>
            <w:vAlign w:val="center"/>
          </w:tcPr>
          <w:p w:rsidR="00CA36BD" w:rsidRPr="00D16477" w:rsidRDefault="00CA36BD" w:rsidP="00D16477">
            <w:pPr>
              <w:jc w:val="center"/>
              <w:rPr>
                <w:rFonts w:eastAsia="Arial Unicode MS"/>
                <w:b/>
                <w:color w:val="000000"/>
                <w:lang w:val="uk-UA"/>
              </w:rPr>
            </w:pPr>
            <w:r w:rsidRPr="00D16477">
              <w:rPr>
                <w:b/>
                <w:color w:val="000000"/>
                <w:lang w:val="uk-UA"/>
              </w:rPr>
              <w:t>1000</w:t>
            </w:r>
          </w:p>
        </w:tc>
        <w:tc>
          <w:tcPr>
            <w:tcW w:w="892" w:type="pct"/>
            <w:shd w:val="clear" w:color="auto" w:fill="FFFFFF"/>
            <w:vAlign w:val="center"/>
          </w:tcPr>
          <w:p w:rsidR="00CA36BD" w:rsidRPr="00D16477" w:rsidRDefault="00CA36BD" w:rsidP="00D16477">
            <w:pPr>
              <w:jc w:val="center"/>
              <w:rPr>
                <w:rFonts w:eastAsia="Arial Unicode MS"/>
                <w:b/>
                <w:color w:val="000000"/>
                <w:lang w:val="uk-UA"/>
              </w:rPr>
            </w:pPr>
            <w:r w:rsidRPr="00D16477">
              <w:rPr>
                <w:b/>
                <w:color w:val="000000"/>
                <w:lang w:val="uk-UA"/>
              </w:rPr>
              <w:t>1100</w:t>
            </w:r>
          </w:p>
        </w:tc>
      </w:tr>
      <w:tr w:rsidR="00CA36BD" w:rsidRPr="008E7871" w:rsidTr="00EB2492">
        <w:trPr>
          <w:tblCellSpacing w:w="0" w:type="dxa"/>
          <w:jc w:val="center"/>
        </w:trPr>
        <w:tc>
          <w:tcPr>
            <w:tcW w:w="3451" w:type="pct"/>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Термін оплати, днів </w:t>
            </w:r>
          </w:p>
        </w:tc>
        <w:tc>
          <w:tcPr>
            <w:tcW w:w="657" w:type="pct"/>
            <w:vAlign w:val="center"/>
          </w:tcPr>
          <w:p w:rsidR="00CA36BD" w:rsidRPr="008E7871" w:rsidRDefault="00CA36BD" w:rsidP="00AC0656">
            <w:pPr>
              <w:jc w:val="center"/>
              <w:rPr>
                <w:rFonts w:eastAsia="Arial Unicode MS"/>
                <w:color w:val="000000"/>
                <w:lang w:val="uk-UA"/>
              </w:rPr>
            </w:pPr>
            <w:r w:rsidRPr="008E7871">
              <w:rPr>
                <w:color w:val="000000"/>
                <w:lang w:val="uk-UA"/>
              </w:rPr>
              <w:t>20</w:t>
            </w:r>
          </w:p>
        </w:tc>
        <w:tc>
          <w:tcPr>
            <w:tcW w:w="892" w:type="pct"/>
            <w:vAlign w:val="center"/>
          </w:tcPr>
          <w:p w:rsidR="00CA36BD" w:rsidRPr="008E7871" w:rsidRDefault="00CA36BD" w:rsidP="00AC0656">
            <w:pPr>
              <w:jc w:val="center"/>
              <w:rPr>
                <w:rFonts w:eastAsia="Arial Unicode MS"/>
                <w:color w:val="000000"/>
                <w:lang w:val="uk-UA"/>
              </w:rPr>
            </w:pPr>
            <w:r w:rsidRPr="008E7871">
              <w:rPr>
                <w:color w:val="000000"/>
                <w:lang w:val="uk-UA"/>
              </w:rPr>
              <w:t>20</w:t>
            </w:r>
          </w:p>
        </w:tc>
      </w:tr>
      <w:tr w:rsidR="00CA36BD" w:rsidRPr="008E7871" w:rsidTr="00EB2492">
        <w:trPr>
          <w:tblCellSpacing w:w="0" w:type="dxa"/>
          <w:jc w:val="center"/>
        </w:trPr>
        <w:tc>
          <w:tcPr>
            <w:tcW w:w="3451" w:type="pct"/>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Штраф за прострочення платежу, % </w:t>
            </w:r>
          </w:p>
        </w:tc>
        <w:tc>
          <w:tcPr>
            <w:tcW w:w="657" w:type="pct"/>
            <w:vAlign w:val="center"/>
          </w:tcPr>
          <w:p w:rsidR="00CA36BD" w:rsidRPr="008E7871" w:rsidRDefault="00CA36BD" w:rsidP="00AC0656">
            <w:pPr>
              <w:jc w:val="center"/>
              <w:rPr>
                <w:rFonts w:eastAsia="Arial Unicode MS"/>
                <w:color w:val="000000"/>
                <w:lang w:val="uk-UA"/>
              </w:rPr>
            </w:pPr>
            <w:r w:rsidRPr="008E7871">
              <w:rPr>
                <w:color w:val="000000"/>
                <w:lang w:val="uk-UA"/>
              </w:rPr>
              <w:t>10</w:t>
            </w:r>
          </w:p>
        </w:tc>
        <w:tc>
          <w:tcPr>
            <w:tcW w:w="892" w:type="pct"/>
            <w:vAlign w:val="center"/>
          </w:tcPr>
          <w:p w:rsidR="00CA36BD" w:rsidRPr="008E7871" w:rsidRDefault="00CA36BD" w:rsidP="00AC0656">
            <w:pPr>
              <w:jc w:val="center"/>
              <w:rPr>
                <w:rFonts w:eastAsia="Arial Unicode MS"/>
                <w:color w:val="000000"/>
                <w:lang w:val="uk-UA"/>
              </w:rPr>
            </w:pPr>
            <w:r w:rsidRPr="008E7871">
              <w:rPr>
                <w:color w:val="000000"/>
                <w:lang w:val="uk-UA"/>
              </w:rPr>
              <w:t>-</w:t>
            </w:r>
          </w:p>
        </w:tc>
      </w:tr>
      <w:tr w:rsidR="00CA36BD" w:rsidRPr="008E7871" w:rsidTr="00EB2492">
        <w:trPr>
          <w:tblCellSpacing w:w="0" w:type="dxa"/>
          <w:jc w:val="center"/>
        </w:trPr>
        <w:tc>
          <w:tcPr>
            <w:tcW w:w="5000" w:type="pct"/>
            <w:gridSpan w:val="3"/>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Знижки </w:t>
            </w:r>
          </w:p>
        </w:tc>
      </w:tr>
      <w:tr w:rsidR="00CA36BD" w:rsidRPr="008E7871" w:rsidTr="00EB2492">
        <w:trPr>
          <w:tblCellSpacing w:w="0" w:type="dxa"/>
          <w:jc w:val="center"/>
        </w:trPr>
        <w:tc>
          <w:tcPr>
            <w:tcW w:w="3451" w:type="pct"/>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За повну передоплату, % </w:t>
            </w:r>
          </w:p>
        </w:tc>
        <w:tc>
          <w:tcPr>
            <w:tcW w:w="657" w:type="pct"/>
            <w:vAlign w:val="center"/>
          </w:tcPr>
          <w:p w:rsidR="00CA36BD" w:rsidRPr="008E7871" w:rsidRDefault="00CA36BD" w:rsidP="00AC0656">
            <w:pPr>
              <w:jc w:val="center"/>
              <w:rPr>
                <w:rFonts w:eastAsia="Arial Unicode MS"/>
                <w:color w:val="000000"/>
                <w:lang w:val="uk-UA"/>
              </w:rPr>
            </w:pPr>
            <w:r w:rsidRPr="008E7871">
              <w:rPr>
                <w:color w:val="000000"/>
                <w:lang w:val="uk-UA"/>
              </w:rPr>
              <w:t>-</w:t>
            </w:r>
          </w:p>
        </w:tc>
        <w:tc>
          <w:tcPr>
            <w:tcW w:w="892" w:type="pct"/>
            <w:vAlign w:val="center"/>
          </w:tcPr>
          <w:p w:rsidR="00CA36BD" w:rsidRPr="008E7871" w:rsidRDefault="00CA36BD" w:rsidP="00AC0656">
            <w:pPr>
              <w:jc w:val="center"/>
              <w:rPr>
                <w:rFonts w:eastAsia="Arial Unicode MS"/>
                <w:color w:val="000000"/>
                <w:lang w:val="uk-UA"/>
              </w:rPr>
            </w:pPr>
            <w:r w:rsidRPr="008E7871">
              <w:rPr>
                <w:color w:val="000000"/>
                <w:lang w:val="uk-UA"/>
              </w:rPr>
              <w:t>15</w:t>
            </w:r>
          </w:p>
        </w:tc>
      </w:tr>
      <w:tr w:rsidR="00CA36BD" w:rsidRPr="008E7871" w:rsidTr="00EB2492">
        <w:trPr>
          <w:tblCellSpacing w:w="0" w:type="dxa"/>
          <w:jc w:val="center"/>
        </w:trPr>
        <w:tc>
          <w:tcPr>
            <w:tcW w:w="3451" w:type="pct"/>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За оплату протягом 20 днів після відвантаження товару, % </w:t>
            </w:r>
          </w:p>
        </w:tc>
        <w:tc>
          <w:tcPr>
            <w:tcW w:w="657" w:type="pct"/>
            <w:vAlign w:val="center"/>
          </w:tcPr>
          <w:p w:rsidR="00CA36BD" w:rsidRPr="008E7871" w:rsidRDefault="00CA36BD" w:rsidP="00AC0656">
            <w:pPr>
              <w:jc w:val="center"/>
              <w:rPr>
                <w:rFonts w:eastAsia="Arial Unicode MS"/>
                <w:color w:val="000000"/>
                <w:lang w:val="uk-UA"/>
              </w:rPr>
            </w:pPr>
            <w:r w:rsidRPr="008E7871">
              <w:rPr>
                <w:color w:val="000000"/>
                <w:lang w:val="uk-UA"/>
              </w:rPr>
              <w:t>-</w:t>
            </w:r>
          </w:p>
        </w:tc>
        <w:tc>
          <w:tcPr>
            <w:tcW w:w="892" w:type="pct"/>
            <w:vAlign w:val="center"/>
          </w:tcPr>
          <w:p w:rsidR="00CA36BD" w:rsidRPr="008E7871" w:rsidRDefault="00CA36BD" w:rsidP="00AC0656">
            <w:pPr>
              <w:jc w:val="center"/>
              <w:rPr>
                <w:rFonts w:eastAsia="Arial Unicode MS"/>
                <w:color w:val="000000"/>
                <w:lang w:val="uk-UA"/>
              </w:rPr>
            </w:pPr>
            <w:r w:rsidRPr="008E7871">
              <w:rPr>
                <w:color w:val="000000"/>
                <w:lang w:val="uk-UA"/>
              </w:rPr>
              <w:t>10</w:t>
            </w:r>
          </w:p>
        </w:tc>
      </w:tr>
      <w:tr w:rsidR="00CA36BD" w:rsidRPr="008E7871" w:rsidTr="00EB2492">
        <w:trPr>
          <w:tblCellSpacing w:w="0" w:type="dxa"/>
          <w:jc w:val="center"/>
        </w:trPr>
        <w:tc>
          <w:tcPr>
            <w:tcW w:w="3451" w:type="pct"/>
            <w:vAlign w:val="center"/>
          </w:tcPr>
          <w:p w:rsidR="00CA36BD" w:rsidRPr="008E7871" w:rsidRDefault="00CA36BD" w:rsidP="00AC0656">
            <w:pPr>
              <w:jc w:val="both"/>
              <w:rPr>
                <w:rFonts w:eastAsia="Arial Unicode MS"/>
                <w:color w:val="000000"/>
                <w:lang w:val="uk-UA"/>
              </w:rPr>
            </w:pPr>
            <w:r w:rsidRPr="008E7871">
              <w:rPr>
                <w:color w:val="000000"/>
                <w:lang w:val="uk-UA"/>
              </w:rPr>
              <w:t>Сума договору через 20 днів після відвантаження товару, грн</w:t>
            </w:r>
          </w:p>
        </w:tc>
        <w:tc>
          <w:tcPr>
            <w:tcW w:w="657" w:type="pct"/>
            <w:vAlign w:val="center"/>
          </w:tcPr>
          <w:p w:rsidR="00CA36BD" w:rsidRPr="008E7871" w:rsidRDefault="00CA36BD" w:rsidP="00AC0656">
            <w:pPr>
              <w:jc w:val="center"/>
              <w:rPr>
                <w:rFonts w:eastAsia="Arial Unicode MS"/>
                <w:color w:val="000000"/>
                <w:lang w:val="uk-UA"/>
              </w:rPr>
            </w:pPr>
            <w:r w:rsidRPr="008E7871">
              <w:rPr>
                <w:color w:val="000000"/>
                <w:lang w:val="uk-UA"/>
              </w:rPr>
              <w:t>1100</w:t>
            </w:r>
          </w:p>
        </w:tc>
        <w:tc>
          <w:tcPr>
            <w:tcW w:w="892" w:type="pct"/>
            <w:vAlign w:val="center"/>
          </w:tcPr>
          <w:p w:rsidR="00CA36BD" w:rsidRPr="008E7871" w:rsidRDefault="00CA36BD" w:rsidP="00AC0656">
            <w:pPr>
              <w:jc w:val="center"/>
              <w:rPr>
                <w:rFonts w:eastAsia="Arial Unicode MS"/>
                <w:color w:val="000000"/>
                <w:lang w:val="uk-UA"/>
              </w:rPr>
            </w:pPr>
            <w:r w:rsidRPr="008E7871">
              <w:rPr>
                <w:color w:val="000000"/>
                <w:lang w:val="uk-UA"/>
              </w:rPr>
              <w:t>1100</w:t>
            </w:r>
          </w:p>
        </w:tc>
      </w:tr>
    </w:tbl>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b/>
          <w:bCs/>
          <w:color w:val="000000"/>
          <w:sz w:val="28"/>
          <w:szCs w:val="28"/>
          <w:lang w:val="uk-UA"/>
        </w:rPr>
      </w:pP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bCs/>
          <w:color w:val="000000"/>
          <w:sz w:val="28"/>
          <w:szCs w:val="28"/>
          <w:lang w:val="uk-UA"/>
        </w:rPr>
        <w:t>Кредитна політика</w:t>
      </w:r>
      <w:r w:rsidRPr="008E7871">
        <w:rPr>
          <w:rFonts w:ascii="Times New Roman" w:hAnsi="Times New Roman" w:cs="Times New Roman"/>
          <w:color w:val="000000"/>
          <w:sz w:val="28"/>
          <w:szCs w:val="28"/>
          <w:lang w:val="uk-UA"/>
        </w:rPr>
        <w:t xml:space="preserve"> підприємства має містити критерії, за якими приймаються рішення - хто з покупців може одержати товарний кредит і на яких умовах. Ефективність кредитної політики забезпечується: економічним обґрунтуванням, оцінкою кредитного ризику, контролем за платежами за кредитом, аналізом фінансових результатів за раніше наданими кредитами, коригуванням кредитної політики (у разі потреби).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Для прийняття рішення про надання великого кредиту треба зібрати і проаналізувати інформацію про платоспроможність покупця. Таку інформацію можна отримати на підставі аналізу історії платежів за попередніми угодами з цим покупцем, з його фінансових звітів, від його партнерів, від банку, що його обслуговує, тощо.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Частина продажів у кредит може резервуватися для перспективних клієнтів, у яких немає грошей у цей момент, для нових важливих ринків збуту та для інших надзвичайних випадків.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bCs/>
          <w:color w:val="000000"/>
          <w:sz w:val="28"/>
          <w:szCs w:val="28"/>
          <w:lang w:val="uk-UA"/>
        </w:rPr>
        <w:t>Оцінка реальної дебіторської заборгованості</w:t>
      </w:r>
      <w:r w:rsidRPr="008E7871">
        <w:rPr>
          <w:rFonts w:ascii="Times New Roman" w:hAnsi="Times New Roman" w:cs="Times New Roman"/>
          <w:color w:val="000000"/>
          <w:sz w:val="28"/>
          <w:szCs w:val="28"/>
          <w:lang w:val="uk-UA"/>
        </w:rPr>
        <w:t xml:space="preserve"> дає більш правдивий прогноз одержання грошей від дебіторів у майбутньому. Чиста реалізаційна (реальна) вартість дебіторської заборгованості визначена П(С)БО 10 як сума поточної дебіторської заборгованості за поставлену продукцію за мінусом резерву сумнівних боргів. У пунктах 8 і 9 цього стандарту подано правила і докладний приклад визначення резерву сумнівних боргів. На жаль, практика свідчить про відсутність належної уваги з боку фінансових служб багатьох наших підприємств до його розрахунку.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bCs/>
          <w:color w:val="000000"/>
          <w:sz w:val="28"/>
          <w:szCs w:val="28"/>
          <w:lang w:val="uk-UA"/>
        </w:rPr>
        <w:t>Використання "товарних" векселів</w:t>
      </w:r>
      <w:r w:rsidRPr="008E7871">
        <w:rPr>
          <w:rFonts w:ascii="Times New Roman" w:hAnsi="Times New Roman" w:cs="Times New Roman"/>
          <w:color w:val="000000"/>
          <w:sz w:val="28"/>
          <w:szCs w:val="28"/>
          <w:lang w:val="uk-UA"/>
        </w:rPr>
        <w:t xml:space="preserve"> при продажу великих партій товарів у кредит є одним з надійних інструментів подальшого погашення дебіторської заборгованості покупцями.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Серед оборотних активів, представлених у другому розділі активів Балансу (форма №1), є стаття "Векселі отримані". П(С)БО 2 визначає її як заборгованість покупців та інших дебіторів за поставлену їм продукцію чи інші активи, що забезпечена векселями. Здавалося б, це та ж дебіторська заборгованість. Однак отримані "товарні" векселі виділені в окрему статтю і враховуються у валюті балансу за своєю номінальною вартістю, а просто дебіторська заборгованість - лише після віднімання від її первісної вартості резерву сумнівних боргів. Тим самим у балансі підкреслюється вища ймовірність погашення дебіторської заборгованості, забезпеченої векселями, ніж просто дебіторської заборгованості.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Це випливає й із самої суті векселя</w:t>
      </w:r>
      <w:r w:rsidR="00493263" w:rsidRPr="008E7871">
        <w:rPr>
          <w:rFonts w:ascii="Times New Roman" w:hAnsi="Times New Roman" w:cs="Times New Roman"/>
          <w:color w:val="000000"/>
          <w:sz w:val="28"/>
          <w:szCs w:val="28"/>
          <w:lang w:val="uk-UA"/>
        </w:rPr>
        <w:t>, який</w:t>
      </w:r>
      <w:r w:rsidRPr="008E7871">
        <w:rPr>
          <w:rFonts w:ascii="Times New Roman" w:hAnsi="Times New Roman" w:cs="Times New Roman"/>
          <w:color w:val="000000"/>
          <w:sz w:val="28"/>
          <w:szCs w:val="28"/>
          <w:lang w:val="uk-UA"/>
        </w:rPr>
        <w:t xml:space="preserve"> розглядається як цінний папір, що засвідчує безумовне грошове зобов'язання векселедавця сплатити після настання зазначеного терміну визначену суму грошей власнику векселя.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Продавцеві товару (власнику векселя) важливо, що вексель після виконання всіх визначених законом процедур дозволяє </w:t>
      </w:r>
      <w:r w:rsidRPr="008E7871">
        <w:rPr>
          <w:rFonts w:ascii="Times New Roman" w:hAnsi="Times New Roman" w:cs="Times New Roman"/>
          <w:bCs/>
          <w:color w:val="000000"/>
          <w:sz w:val="28"/>
          <w:szCs w:val="28"/>
          <w:lang w:val="uk-UA"/>
        </w:rPr>
        <w:t>безумовно одержати</w:t>
      </w:r>
      <w:r w:rsidRPr="008E7871">
        <w:rPr>
          <w:rFonts w:ascii="Times New Roman" w:hAnsi="Times New Roman" w:cs="Times New Roman"/>
          <w:color w:val="000000"/>
          <w:sz w:val="28"/>
          <w:szCs w:val="28"/>
          <w:lang w:val="uk-UA"/>
        </w:rPr>
        <w:t xml:space="preserve"> від покупця (векселедавця) </w:t>
      </w:r>
      <w:r w:rsidRPr="008E7871">
        <w:rPr>
          <w:rFonts w:ascii="Times New Roman" w:hAnsi="Times New Roman" w:cs="Times New Roman"/>
          <w:bCs/>
          <w:color w:val="000000"/>
          <w:sz w:val="28"/>
          <w:szCs w:val="28"/>
          <w:lang w:val="uk-UA"/>
        </w:rPr>
        <w:t>у визначений час</w:t>
      </w:r>
      <w:r w:rsidRPr="008E7871">
        <w:rPr>
          <w:rFonts w:ascii="Times New Roman" w:hAnsi="Times New Roman" w:cs="Times New Roman"/>
          <w:color w:val="000000"/>
          <w:sz w:val="28"/>
          <w:szCs w:val="28"/>
          <w:lang w:val="uk-UA"/>
        </w:rPr>
        <w:t xml:space="preserve"> договірну </w:t>
      </w:r>
      <w:r w:rsidRPr="008E7871">
        <w:rPr>
          <w:rFonts w:ascii="Times New Roman" w:hAnsi="Times New Roman" w:cs="Times New Roman"/>
          <w:bCs/>
          <w:color w:val="000000"/>
          <w:sz w:val="28"/>
          <w:szCs w:val="28"/>
          <w:lang w:val="uk-UA"/>
        </w:rPr>
        <w:t>суму грошей</w:t>
      </w:r>
      <w:r w:rsidRPr="008E7871">
        <w:rPr>
          <w:rFonts w:ascii="Times New Roman" w:hAnsi="Times New Roman" w:cs="Times New Roman"/>
          <w:color w:val="000000"/>
          <w:sz w:val="28"/>
          <w:szCs w:val="28"/>
          <w:lang w:val="uk-UA"/>
        </w:rPr>
        <w:t xml:space="preserve">. Для продавця привабливішим є вексель, авальований банком або іншим надійним авалістом. (Авалювання - це прийняття якою-небудь особою зобов'язання оплатити вексель за одну із зобов'язаних за векселем осіб у разі несплати векселя платником у термін.)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Крім того, при укладенні договорів з новими великими клієнтами бажано, щоб вони надавали банківські гарантії (авалювання банком векселя - одна з таких гарантій). Для довгострокових договорів можна практикувати виставляння проміжних рахунків, що забезпечує постійний приплив грошей у міру виконання етапів договору. У деяких випадках підприємству вигідно укладати договори комісії, тому що при цьому воно зберігає віддані на реалізацію товари у своїй власності доти, поки вони не будуть продані комісіонером і за них буде отримано гроші.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Відсутність грошей у потрібний час може призвести до серйозних наслідків для підприємства не тільки нині, але й у майбутньому (</w:t>
      </w:r>
      <w:r w:rsidRPr="008E7871">
        <w:rPr>
          <w:rFonts w:ascii="Times New Roman" w:hAnsi="Times New Roman" w:cs="Times New Roman"/>
          <w:iCs/>
          <w:color w:val="000000"/>
          <w:sz w:val="28"/>
          <w:szCs w:val="28"/>
          <w:lang w:val="uk-UA"/>
        </w:rPr>
        <w:t>табл. 3.3</w:t>
      </w:r>
      <w:r w:rsidRPr="008E7871">
        <w:rPr>
          <w:rFonts w:ascii="Times New Roman" w:hAnsi="Times New Roman" w:cs="Times New Roman"/>
          <w:color w:val="000000"/>
          <w:sz w:val="28"/>
          <w:szCs w:val="28"/>
          <w:lang w:val="uk-UA"/>
        </w:rPr>
        <w:t xml:space="preserve">). </w:t>
      </w:r>
    </w:p>
    <w:p w:rsidR="00CA36BD" w:rsidRPr="00AC0656" w:rsidRDefault="00CA36BD" w:rsidP="00C62000">
      <w:pPr>
        <w:pStyle w:val="af"/>
        <w:spacing w:before="0" w:beforeAutospacing="0" w:after="0" w:afterAutospacing="0" w:line="360" w:lineRule="auto"/>
        <w:ind w:firstLine="709"/>
        <w:jc w:val="right"/>
        <w:rPr>
          <w:rFonts w:ascii="Times New Roman" w:hAnsi="Times New Roman" w:cs="Times New Roman"/>
          <w:bCs/>
          <w:i/>
          <w:color w:val="000000"/>
          <w:sz w:val="28"/>
          <w:szCs w:val="28"/>
          <w:lang w:val="uk-UA"/>
        </w:rPr>
      </w:pPr>
      <w:r w:rsidRPr="00AC0656">
        <w:rPr>
          <w:rFonts w:ascii="Times New Roman" w:hAnsi="Times New Roman" w:cs="Times New Roman"/>
          <w:bCs/>
          <w:i/>
          <w:color w:val="000000"/>
          <w:sz w:val="28"/>
          <w:szCs w:val="28"/>
          <w:lang w:val="uk-UA"/>
        </w:rPr>
        <w:t>Табл</w:t>
      </w:r>
      <w:r w:rsidR="00D31A7B" w:rsidRPr="00AC0656">
        <w:rPr>
          <w:rFonts w:ascii="Times New Roman" w:hAnsi="Times New Roman" w:cs="Times New Roman"/>
          <w:bCs/>
          <w:i/>
          <w:color w:val="000000"/>
          <w:sz w:val="28"/>
          <w:szCs w:val="28"/>
          <w:lang w:val="uk-UA"/>
        </w:rPr>
        <w:t>иця</w:t>
      </w:r>
      <w:r w:rsidRPr="00AC0656">
        <w:rPr>
          <w:rFonts w:ascii="Times New Roman" w:hAnsi="Times New Roman" w:cs="Times New Roman"/>
          <w:bCs/>
          <w:i/>
          <w:color w:val="000000"/>
          <w:sz w:val="28"/>
          <w:szCs w:val="28"/>
          <w:lang w:val="uk-UA"/>
        </w:rPr>
        <w:t xml:space="preserve"> 3.3</w:t>
      </w:r>
    </w:p>
    <w:p w:rsidR="00E84BA7" w:rsidRPr="00AC0656" w:rsidRDefault="00E84BA7" w:rsidP="00C62000">
      <w:pPr>
        <w:pStyle w:val="af"/>
        <w:spacing w:before="0" w:beforeAutospacing="0" w:after="0" w:afterAutospacing="0" w:line="360" w:lineRule="auto"/>
        <w:ind w:firstLine="709"/>
        <w:jc w:val="center"/>
        <w:rPr>
          <w:rFonts w:ascii="Times New Roman" w:hAnsi="Times New Roman" w:cs="Times New Roman"/>
          <w:b/>
          <w:color w:val="000000"/>
          <w:sz w:val="28"/>
          <w:szCs w:val="28"/>
          <w:lang w:val="uk-UA"/>
        </w:rPr>
      </w:pPr>
      <w:r w:rsidRPr="00AC0656">
        <w:rPr>
          <w:rFonts w:ascii="Times New Roman" w:hAnsi="Times New Roman" w:cs="Times New Roman"/>
          <w:b/>
          <w:bCs/>
          <w:color w:val="000000"/>
          <w:sz w:val="28"/>
          <w:szCs w:val="28"/>
          <w:lang w:val="uk-UA"/>
        </w:rPr>
        <w:t>Наслідки які виникають при відсутності грошей</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209"/>
        <w:gridCol w:w="5478"/>
      </w:tblGrid>
      <w:tr w:rsidR="00CA36BD" w:rsidRPr="008E7871" w:rsidTr="00FC181D">
        <w:trPr>
          <w:tblCellSpacing w:w="0" w:type="dxa"/>
        </w:trPr>
        <w:tc>
          <w:tcPr>
            <w:tcW w:w="0" w:type="auto"/>
            <w:shd w:val="clear" w:color="auto" w:fill="FFFFFF"/>
            <w:vAlign w:val="center"/>
          </w:tcPr>
          <w:p w:rsidR="00CA36BD" w:rsidRPr="00D16477" w:rsidRDefault="00D16477" w:rsidP="00D16477">
            <w:pPr>
              <w:jc w:val="center"/>
              <w:rPr>
                <w:rFonts w:eastAsia="Arial Unicode MS"/>
                <w:b/>
                <w:color w:val="000000"/>
                <w:lang w:val="uk-UA"/>
              </w:rPr>
            </w:pPr>
            <w:r>
              <w:rPr>
                <w:b/>
                <w:color w:val="000000"/>
                <w:lang w:val="uk-UA"/>
              </w:rPr>
              <w:t>Події, які виникають при відсутності грошей</w:t>
            </w:r>
          </w:p>
        </w:tc>
        <w:tc>
          <w:tcPr>
            <w:tcW w:w="0" w:type="auto"/>
            <w:shd w:val="clear" w:color="auto" w:fill="FFFFFF"/>
            <w:vAlign w:val="center"/>
          </w:tcPr>
          <w:p w:rsidR="00CA36BD" w:rsidRPr="00D16477" w:rsidRDefault="00CA36BD" w:rsidP="00AC0656">
            <w:pPr>
              <w:jc w:val="center"/>
              <w:rPr>
                <w:rFonts w:eastAsia="Arial Unicode MS"/>
                <w:b/>
                <w:color w:val="000000"/>
                <w:lang w:val="uk-UA"/>
              </w:rPr>
            </w:pPr>
            <w:r w:rsidRPr="00D16477">
              <w:rPr>
                <w:b/>
                <w:color w:val="000000"/>
                <w:lang w:val="uk-UA"/>
              </w:rPr>
              <w:t>Наслідки</w:t>
            </w:r>
          </w:p>
        </w:tc>
      </w:tr>
      <w:tr w:rsidR="00CA36BD" w:rsidRPr="008E7871" w:rsidTr="008323CD">
        <w:trPr>
          <w:tblCellSpacing w:w="0" w:type="dxa"/>
        </w:trPr>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Виникнення заборгованості перед бюджетом </w:t>
            </w:r>
          </w:p>
        </w:tc>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Пеня і штрафні санкції, адміністративна або кримінальна відповідальність </w:t>
            </w:r>
          </w:p>
        </w:tc>
      </w:tr>
      <w:tr w:rsidR="00CA36BD" w:rsidRPr="008E7871" w:rsidTr="008323CD">
        <w:trPr>
          <w:tblCellSpacing w:w="0" w:type="dxa"/>
        </w:trPr>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Затримка у виплаті заробітної плати </w:t>
            </w:r>
          </w:p>
        </w:tc>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Індексація затриманої зарплати, відтік кадрів, кримінальна відповідальність (за новим КК) </w:t>
            </w:r>
          </w:p>
        </w:tc>
      </w:tr>
      <w:tr w:rsidR="00CA36BD" w:rsidRPr="008E7871" w:rsidTr="008323CD">
        <w:trPr>
          <w:tblCellSpacing w:w="0" w:type="dxa"/>
        </w:trPr>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Виникнення простроченої заборгованості банкам за кредитами </w:t>
            </w:r>
          </w:p>
        </w:tc>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Штрафні санкції, погана кредитна історія в майбутньому </w:t>
            </w:r>
          </w:p>
        </w:tc>
      </w:tr>
      <w:tr w:rsidR="00CA36BD" w:rsidRPr="008E7871" w:rsidTr="008323CD">
        <w:trPr>
          <w:tblCellSpacing w:w="0" w:type="dxa"/>
        </w:trPr>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Зростання кредиторської заборгованості перед постачальниками </w:t>
            </w:r>
          </w:p>
        </w:tc>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Відмова в наданні торгового кредиту в майбутньому, втрата постійних постачальників </w:t>
            </w:r>
          </w:p>
        </w:tc>
      </w:tr>
      <w:tr w:rsidR="00CA36BD" w:rsidRPr="008E7871" w:rsidTr="008323CD">
        <w:trPr>
          <w:tblCellSpacing w:w="0" w:type="dxa"/>
        </w:trPr>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Затримки із закупівлею сировини </w:t>
            </w:r>
          </w:p>
        </w:tc>
        <w:tc>
          <w:tcPr>
            <w:tcW w:w="0" w:type="auto"/>
            <w:vAlign w:val="center"/>
          </w:tcPr>
          <w:p w:rsidR="00CA36BD" w:rsidRPr="008E7871" w:rsidRDefault="00CA36BD" w:rsidP="00AC0656">
            <w:pPr>
              <w:jc w:val="both"/>
              <w:rPr>
                <w:rFonts w:eastAsia="Arial Unicode MS"/>
                <w:color w:val="000000"/>
                <w:lang w:val="uk-UA"/>
              </w:rPr>
            </w:pPr>
            <w:r w:rsidRPr="008E7871">
              <w:rPr>
                <w:color w:val="000000"/>
                <w:lang w:val="uk-UA"/>
              </w:rPr>
              <w:t xml:space="preserve">Затримки з продажами, втрата постійних покупців </w:t>
            </w:r>
          </w:p>
        </w:tc>
      </w:tr>
    </w:tbl>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А в підсумку все це прямо чи опосередковано призводить до потреби додаткових грошових витрат. Щоб уникнути таких ситуацій, підприємству слід вжити всіх доступних заходів для термінового одержання грошей у такий критичний період.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Насамперед слід проаналізувати внутрішні можливості підприємства перетворити належні йому активи в кошти.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У першу чергу підприємству треба спробувати одержати передоплати від своїх покупців у рахунок майбутніх постачань товарів. При цьому, можливо, треба буде надати таким покупцям спеціальні знижки (безприбутковий продаж за собівартістю).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Після цього провести інвентаризацію всіх активів підприємства на предмет їхнього продажу.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Провівши аналіз дебіторської заборгованості, варто звернутися до дебіторів, у яких уже прострочені або настали терміни платежів, з вимогою погасити заборгованість.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Слід проаналізувати економічний ефект і можливість продажу підприємством своєї дебіторської заборгованості - факторингу.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При </w:t>
      </w:r>
      <w:r w:rsidRPr="008E7871">
        <w:rPr>
          <w:rFonts w:ascii="Times New Roman" w:hAnsi="Times New Roman" w:cs="Times New Roman"/>
          <w:bCs/>
          <w:color w:val="000000"/>
          <w:sz w:val="28"/>
          <w:szCs w:val="28"/>
          <w:lang w:val="uk-UA"/>
        </w:rPr>
        <w:t>факторингу</w:t>
      </w:r>
      <w:r w:rsidRPr="008E7871">
        <w:rPr>
          <w:rFonts w:ascii="Times New Roman" w:hAnsi="Times New Roman" w:cs="Times New Roman"/>
          <w:color w:val="000000"/>
          <w:sz w:val="28"/>
          <w:szCs w:val="28"/>
          <w:lang w:val="uk-UA"/>
        </w:rPr>
        <w:t xml:space="preserve"> одна сторона (продавець) укладає договір про продаж своєї дебіторської заборгованості іншій стороні (фактору). Потім продавець повідомляє дебітора про купівлю фактором його боргу, унаслідок чого дебітор повинен здійснювати всі подальші розрахунки з фактором. Після цього фактор здійснює розрахунки з продавцем, незалежно від того, заплатив йому дебітор чи ні. За надання такої послуги фактор одержує від продавця знижку з номінальної суми боргу. Таким чином, факторинг дозволяє прискорити надходження грошей продавцю, хоча й потребує додаткових витрат.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Маючи інформацію про факторингові знижки, можна спробувати запропонувати своїм дебіторам знижки (але не більше від факторингових) за терміновість погашення своєї заборгованості.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Провівши аналіз ефективності використання основних засобів на підприємстві, можна виявити машини й устаткування, які без шкоди для виробничої діяльності можуть бути продані або здані в оренду. При глибокому економічному аналізі можна також поставити питання про продаж (здавання в оренду) збиткової або неприбуткової частини підприємства. Незавершене будівництво належить проаналізувати на предмет можливості його подальшого фінансування, термінів його завершення та перспектив його використання в майбутньому.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Особливу увагу слід приділити залишкам виробничих запасів. Часто їх розмір значно перевищує оптимальний рівень, що забезпечує безперервність операційного циклу. Продаж надлишків запасів і основних засобів, крім поповнення грошових ресурсів, може знизити витрати на утримання їх решти.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Критичний перегляд інвестицій може виявити помилковість прогнозів щодо одержання від них того прибутку, на який розраховувало підприємство. У цьому випадку варто розглянути можливість перетворити хоча б частину їх на гроші.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Тільки після аналізу внутрішніх резервів можна переходити до пошуку зовнішніх позикових джерел коштів.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Найкращим варіантом, звичайно, було б одержання безпроцентної позики. За відсутності такої можливості варто розглянути варіанти одержання кредитів банку. </w:t>
      </w: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sidRPr="008E7871">
        <w:rPr>
          <w:rFonts w:ascii="Times New Roman" w:hAnsi="Times New Roman" w:cs="Times New Roman"/>
          <w:color w:val="000000"/>
          <w:sz w:val="28"/>
          <w:szCs w:val="28"/>
          <w:lang w:val="uk-UA"/>
        </w:rPr>
        <w:t xml:space="preserve">Треба довідатися в кількох банках (у т. ч. й у своєму банку) про можливість та умови користування овердрафтом та умови одержання </w:t>
      </w:r>
      <w:hyperlink r:id="rId27" w:anchor="p" w:history="1">
        <w:r w:rsidRPr="008E7871">
          <w:rPr>
            <w:rStyle w:val="af3"/>
            <w:rFonts w:ascii="Times New Roman" w:hAnsi="Times New Roman" w:cs="Times New Roman"/>
            <w:color w:val="auto"/>
            <w:sz w:val="28"/>
            <w:szCs w:val="28"/>
            <w:u w:val="none"/>
            <w:lang w:val="uk-UA"/>
          </w:rPr>
          <w:t>кредиту</w:t>
        </w:r>
        <w:r w:rsidRPr="008E7871">
          <w:rPr>
            <w:rStyle w:val="af3"/>
            <w:rFonts w:ascii="Times New Roman" w:hAnsi="Times New Roman" w:cs="Times New Roman"/>
            <w:sz w:val="28"/>
            <w:szCs w:val="28"/>
            <w:lang w:val="uk-UA"/>
          </w:rPr>
          <w:t xml:space="preserve"> </w:t>
        </w:r>
      </w:hyperlink>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p>
    <w:p w:rsidR="00CA36BD" w:rsidRPr="008E7871" w:rsidRDefault="00CA36BD" w:rsidP="00D16477">
      <w:pPr>
        <w:pStyle w:val="2"/>
        <w:spacing w:before="0" w:after="0"/>
        <w:ind w:firstLine="709"/>
        <w:rPr>
          <w:rFonts w:ascii="Times New Roman" w:hAnsi="Times New Roman"/>
          <w:i w:val="0"/>
          <w:lang w:val="uk-UA"/>
        </w:rPr>
      </w:pPr>
      <w:bookmarkStart w:id="17" w:name="_Toc280122465"/>
      <w:r w:rsidRPr="008E7871">
        <w:rPr>
          <w:rFonts w:ascii="Times New Roman" w:hAnsi="Times New Roman"/>
          <w:i w:val="0"/>
          <w:lang w:val="uk-UA"/>
        </w:rPr>
        <w:t xml:space="preserve">3.2    Удосконалення управління </w:t>
      </w:r>
      <w:r w:rsidR="00D16477">
        <w:rPr>
          <w:rFonts w:ascii="Times New Roman" w:hAnsi="Times New Roman"/>
          <w:i w:val="0"/>
          <w:lang w:val="uk-UA"/>
        </w:rPr>
        <w:t>чистим</w:t>
      </w:r>
      <w:r w:rsidRPr="008E7871">
        <w:rPr>
          <w:rFonts w:ascii="Times New Roman" w:hAnsi="Times New Roman"/>
          <w:i w:val="0"/>
          <w:lang w:val="uk-UA"/>
        </w:rPr>
        <w:t xml:space="preserve"> прибутком</w:t>
      </w:r>
      <w:bookmarkEnd w:id="17"/>
    </w:p>
    <w:p w:rsidR="00CA36BD" w:rsidRPr="008E7871" w:rsidRDefault="00CA36BD" w:rsidP="00C62000">
      <w:pPr>
        <w:pStyle w:val="a6"/>
        <w:tabs>
          <w:tab w:val="left" w:pos="1980"/>
        </w:tabs>
        <w:ind w:firstLine="709"/>
        <w:rPr>
          <w:b/>
          <w:bCs/>
          <w:iCs/>
          <w:szCs w:val="28"/>
          <w:lang w:val="uk-UA"/>
        </w:rPr>
      </w:pPr>
    </w:p>
    <w:p w:rsidR="00CA36BD" w:rsidRDefault="00CA36BD" w:rsidP="00C62000">
      <w:pPr>
        <w:spacing w:line="360" w:lineRule="auto"/>
        <w:ind w:firstLine="709"/>
        <w:jc w:val="both"/>
        <w:rPr>
          <w:sz w:val="28"/>
          <w:szCs w:val="28"/>
          <w:lang w:val="uk-UA"/>
        </w:rPr>
      </w:pPr>
      <w:r w:rsidRPr="008E7871">
        <w:rPr>
          <w:sz w:val="28"/>
          <w:szCs w:val="28"/>
          <w:lang w:val="uk-UA"/>
        </w:rPr>
        <w:t>Аналіз</w:t>
      </w:r>
      <w:r w:rsidR="008323CD" w:rsidRPr="008E7871">
        <w:rPr>
          <w:sz w:val="28"/>
          <w:szCs w:val="28"/>
          <w:lang w:val="uk-UA"/>
        </w:rPr>
        <w:t xml:space="preserve"> використання фінансових ресурсів ВАТ «Сумський завод «Насосенергомаш»</w:t>
      </w:r>
      <w:r w:rsidRPr="008E7871">
        <w:rPr>
          <w:lang w:val="uk-UA"/>
        </w:rPr>
        <w:t xml:space="preserve"> </w:t>
      </w:r>
      <w:r w:rsidR="00703E2B" w:rsidRPr="008E7871">
        <w:rPr>
          <w:sz w:val="28"/>
          <w:szCs w:val="28"/>
          <w:lang w:val="uk-UA"/>
        </w:rPr>
        <w:t>дозволяє стверджувати,</w:t>
      </w:r>
      <w:r w:rsidRPr="008E7871">
        <w:rPr>
          <w:sz w:val="28"/>
          <w:szCs w:val="28"/>
          <w:lang w:val="uk-UA"/>
        </w:rPr>
        <w:t xml:space="preserve"> що власний капітал підприємства формується переважно за рахунок нерозподіленого прибутку. В зв’язку з цим, доцільно розглянути схему розподілу та використання прибутку на ВАТ «Сумський завод «Насосенергомаш», яку  наведено  на рис. 3</w:t>
      </w:r>
      <w:r w:rsidR="00D31A7B" w:rsidRPr="008E7871">
        <w:rPr>
          <w:sz w:val="28"/>
          <w:szCs w:val="28"/>
          <w:lang w:val="uk-UA"/>
        </w:rPr>
        <w:t>.1</w:t>
      </w:r>
      <w:r w:rsidRPr="008E7871">
        <w:rPr>
          <w:sz w:val="28"/>
          <w:szCs w:val="28"/>
          <w:lang w:val="uk-UA"/>
        </w:rPr>
        <w:t>, з метою вдосконалення системи управління нерозподіленим прибутком.</w:t>
      </w:r>
    </w:p>
    <w:p w:rsidR="00D16477" w:rsidRPr="008E7871" w:rsidRDefault="00D16477" w:rsidP="00D16477">
      <w:pPr>
        <w:pStyle w:val="prostotext"/>
        <w:ind w:firstLine="709"/>
      </w:pPr>
      <w:r w:rsidRPr="008E7871">
        <w:t>Порядок і напрями розподілу й використання прибутку визначаються підприємством самостійно й фіксуються у його  фінансовій політиці. Сьогодні, створення фондів не є обов’язковим, тобто процес розподілу не  пов’язаний із фондоутворенням.</w:t>
      </w:r>
    </w:p>
    <w:p w:rsidR="00CA36BD" w:rsidRPr="008E7871" w:rsidRDefault="008F00B9" w:rsidP="00D16477">
      <w:pPr>
        <w:pStyle w:val="prostotext"/>
        <w:ind w:firstLine="709"/>
        <w:jc w:val="center"/>
      </w:pPr>
      <w:r>
        <w:rPr>
          <w:noProof/>
          <w:lang w:eastAsia="ru-RU"/>
        </w:rPr>
        <w:pict>
          <v:shapetype id="_x0000_t202" coordsize="21600,21600" o:spt="202" path="m,l,21600r21600,l21600,xe">
            <v:stroke joinstyle="miter"/>
            <v:path gradientshapeok="t" o:connecttype="rect"/>
          </v:shapetype>
          <v:shape id="_x0000_s1108" type="#_x0000_t202" style="position:absolute;left:0;text-align:left;margin-left:1in;margin-top:17.55pt;width:306pt;height:27pt;z-index:251689984" filled="f" strokeweight="1.5pt">
            <v:textbox style="mso-next-textbox:#_x0000_s1108">
              <w:txbxContent>
                <w:p w:rsidR="00AA192B" w:rsidRDefault="00AA192B" w:rsidP="00CA36BD">
                  <w:pPr>
                    <w:jc w:val="center"/>
                    <w:rPr>
                      <w:sz w:val="28"/>
                      <w:szCs w:val="28"/>
                      <w:lang w:val="uk-UA"/>
                    </w:rPr>
                  </w:pPr>
                  <w:r>
                    <w:t>Загальна сума прибутку підприємства</w:t>
                  </w:r>
                </w:p>
              </w:txbxContent>
            </v:textbox>
          </v:shape>
        </w:pict>
      </w:r>
    </w:p>
    <w:p w:rsidR="00CA36BD" w:rsidRPr="008E7871" w:rsidRDefault="008F00B9" w:rsidP="00D16477">
      <w:pPr>
        <w:spacing w:line="360" w:lineRule="auto"/>
        <w:ind w:firstLine="709"/>
        <w:jc w:val="center"/>
        <w:rPr>
          <w:sz w:val="28"/>
          <w:szCs w:val="28"/>
          <w:lang w:val="uk-UA"/>
        </w:rPr>
      </w:pPr>
      <w:r>
        <w:rPr>
          <w:noProof/>
          <w:lang w:val="uk-UA"/>
        </w:rPr>
        <w:pict>
          <v:line id="_x0000_s1102" style="position:absolute;left:0;text-align:left;z-index:251683840" from="53.85pt,15.35pt" to="54pt,141.35pt" strokeweight="1.25pt"/>
        </w:pict>
      </w:r>
      <w:r>
        <w:rPr>
          <w:noProof/>
          <w:lang w:val="uk-UA"/>
        </w:rPr>
        <w:pict>
          <v:line id="_x0000_s1103" style="position:absolute;left:0;text-align:left;z-index:251684864" from="396pt,15.35pt" to="396pt,141.35pt" strokeweight="1.25pt"/>
        </w:pict>
      </w:r>
      <w:r>
        <w:rPr>
          <w:noProof/>
          <w:lang w:val="uk-UA"/>
        </w:rPr>
        <w:pict>
          <v:line id="_x0000_s1101" style="position:absolute;left:0;text-align:left;flip:x;z-index:251682816" from="378pt,15.35pt" to="396pt,15.35pt" strokeweight="1.25pt"/>
        </w:pict>
      </w:r>
      <w:r>
        <w:rPr>
          <w:noProof/>
          <w:lang w:val="uk-UA"/>
        </w:rPr>
        <w:pict>
          <v:line id="_x0000_s1100" style="position:absolute;left:0;text-align:left;flip:x;z-index:251681792" from="53.85pt,15.35pt" to="71.85pt,15.35pt" strokeweight="1.25pt"/>
        </w:pict>
      </w:r>
    </w:p>
    <w:p w:rsidR="00CA36BD" w:rsidRPr="008E7871" w:rsidRDefault="008F00B9" w:rsidP="00D16477">
      <w:pPr>
        <w:spacing w:line="360" w:lineRule="auto"/>
        <w:ind w:firstLine="709"/>
        <w:jc w:val="center"/>
        <w:rPr>
          <w:sz w:val="28"/>
          <w:szCs w:val="28"/>
          <w:lang w:val="uk-UA"/>
        </w:rPr>
      </w:pPr>
      <w:r>
        <w:rPr>
          <w:noProof/>
          <w:lang w:val="uk-UA"/>
        </w:rPr>
        <w:pict>
          <v:shape id="_x0000_s1098" type="#_x0000_t202" style="position:absolute;left:0;text-align:left;margin-left:108pt;margin-top:18.2pt;width:243pt;height:1in;z-index:251679744">
            <v:textbox style="mso-next-textbox:#_x0000_s1098">
              <w:txbxContent>
                <w:p w:rsidR="00AA192B" w:rsidRDefault="00AA192B" w:rsidP="00CA36BD">
                  <w:pPr>
                    <w:pStyle w:val="4"/>
                    <w:jc w:val="center"/>
                  </w:pPr>
                  <w:r>
                    <w:t>Податок на прибуток</w:t>
                  </w:r>
                </w:p>
                <w:p w:rsidR="00AA192B" w:rsidRDefault="00AA192B" w:rsidP="00CA36BD">
                  <w:pPr>
                    <w:jc w:val="center"/>
                    <w:rPr>
                      <w:sz w:val="28"/>
                      <w:szCs w:val="28"/>
                      <w:lang w:val="uk-UA"/>
                    </w:rPr>
                  </w:pPr>
                  <w:r>
                    <w:rPr>
                      <w:sz w:val="28"/>
                      <w:szCs w:val="28"/>
                      <w:lang w:val="uk-UA"/>
                    </w:rPr>
                    <w:t>Штрафи, пені, які вносяться до бюджету</w:t>
                  </w:r>
                </w:p>
                <w:p w:rsidR="00AA192B" w:rsidRDefault="00AA192B" w:rsidP="00CA36BD">
                  <w:pPr>
                    <w:jc w:val="center"/>
                    <w:rPr>
                      <w:sz w:val="28"/>
                      <w:szCs w:val="28"/>
                      <w:lang w:val="uk-UA"/>
                    </w:rPr>
                  </w:pPr>
                  <w:r>
                    <w:rPr>
                      <w:sz w:val="28"/>
                      <w:szCs w:val="28"/>
                      <w:lang w:val="uk-UA"/>
                    </w:rPr>
                    <w:t>Інші обов</w:t>
                  </w:r>
                  <w:r>
                    <w:rPr>
                      <w:sz w:val="28"/>
                      <w:szCs w:val="28"/>
                      <w:lang w:val="en-US"/>
                    </w:rPr>
                    <w:t>’</w:t>
                  </w:r>
                  <w:r>
                    <w:rPr>
                      <w:sz w:val="28"/>
                      <w:szCs w:val="28"/>
                      <w:lang w:val="uk-UA"/>
                    </w:rPr>
                    <w:t>язкові платежі</w:t>
                  </w:r>
                </w:p>
              </w:txbxContent>
            </v:textbox>
          </v:shape>
        </w:pict>
      </w:r>
      <w:r>
        <w:rPr>
          <w:noProof/>
          <w:lang w:val="uk-UA"/>
        </w:rPr>
        <w:pict>
          <v:line id="_x0000_s1097" style="position:absolute;left:0;text-align:left;flip:y;z-index:251678720" from="3in,.2pt" to="3in,18.2pt">
            <v:stroke endarrow="classic"/>
          </v:line>
        </w:pict>
      </w:r>
    </w:p>
    <w:p w:rsidR="00CA36BD" w:rsidRPr="008E7871" w:rsidRDefault="00CA36BD" w:rsidP="00D16477">
      <w:pPr>
        <w:spacing w:line="360" w:lineRule="auto"/>
        <w:ind w:firstLine="709"/>
        <w:jc w:val="center"/>
        <w:rPr>
          <w:sz w:val="28"/>
          <w:szCs w:val="28"/>
          <w:lang w:val="uk-UA"/>
        </w:rPr>
      </w:pPr>
    </w:p>
    <w:p w:rsidR="00CA36BD" w:rsidRPr="008E7871" w:rsidRDefault="00CA36BD" w:rsidP="00D16477">
      <w:pPr>
        <w:spacing w:line="360" w:lineRule="auto"/>
        <w:ind w:firstLine="709"/>
        <w:jc w:val="center"/>
        <w:rPr>
          <w:sz w:val="28"/>
          <w:szCs w:val="28"/>
          <w:lang w:val="uk-UA"/>
        </w:rPr>
      </w:pPr>
    </w:p>
    <w:p w:rsidR="00CA36BD" w:rsidRPr="008E7871" w:rsidRDefault="00CA36BD" w:rsidP="00D16477">
      <w:pPr>
        <w:spacing w:line="360" w:lineRule="auto"/>
        <w:ind w:firstLine="709"/>
        <w:jc w:val="center"/>
        <w:rPr>
          <w:sz w:val="28"/>
          <w:szCs w:val="28"/>
          <w:lang w:val="uk-UA"/>
        </w:rPr>
      </w:pPr>
    </w:p>
    <w:p w:rsidR="00CA36BD" w:rsidRPr="008E7871" w:rsidRDefault="008F00B9" w:rsidP="00D16477">
      <w:pPr>
        <w:spacing w:line="360" w:lineRule="auto"/>
        <w:ind w:firstLine="709"/>
        <w:jc w:val="center"/>
        <w:rPr>
          <w:sz w:val="28"/>
          <w:szCs w:val="28"/>
          <w:lang w:val="uk-UA"/>
        </w:rPr>
      </w:pPr>
      <w:r>
        <w:rPr>
          <w:noProof/>
          <w:lang w:val="uk-UA"/>
        </w:rPr>
        <w:pict>
          <v:shape id="_x0000_s1099" type="#_x0000_t202" style="position:absolute;left:0;text-align:left;margin-left:2in;margin-top:2.6pt;width:153pt;height:33.8pt;z-index:251680768" strokeweight="1.25pt">
            <v:textbox style="mso-next-textbox:#_x0000_s1099">
              <w:txbxContent>
                <w:p w:rsidR="00AA192B" w:rsidRDefault="00AA192B" w:rsidP="00CA36BD">
                  <w:pPr>
                    <w:pStyle w:val="4"/>
                  </w:pPr>
                  <w:r>
                    <w:t>Чистий прибуток</w:t>
                  </w:r>
                </w:p>
              </w:txbxContent>
            </v:textbox>
          </v:shape>
        </w:pict>
      </w:r>
      <w:r>
        <w:rPr>
          <w:noProof/>
          <w:lang w:val="uk-UA"/>
        </w:rPr>
        <w:pict>
          <v:line id="_x0000_s1104" style="position:absolute;left:0;text-align:left;z-index:251685888" from="54pt,20.6pt" to="2in,20.6pt" strokeweight="1.25pt">
            <v:stroke endarrow="classic"/>
          </v:line>
        </w:pict>
      </w:r>
      <w:r>
        <w:rPr>
          <w:noProof/>
          <w:lang w:val="uk-UA"/>
        </w:rPr>
        <w:pict>
          <v:line id="_x0000_s1105" style="position:absolute;left:0;text-align:left;flip:x;z-index:251686912" from="297pt,20.6pt" to="396pt,20.6pt" strokeweight="1.25pt">
            <v:stroke endarrow="classic"/>
          </v:line>
        </w:pict>
      </w:r>
    </w:p>
    <w:p w:rsidR="00CA36BD" w:rsidRPr="008E7871" w:rsidRDefault="008F00B9" w:rsidP="00D16477">
      <w:pPr>
        <w:spacing w:line="360" w:lineRule="auto"/>
        <w:ind w:firstLine="709"/>
        <w:jc w:val="center"/>
        <w:rPr>
          <w:sz w:val="28"/>
          <w:szCs w:val="28"/>
          <w:lang w:val="uk-UA"/>
        </w:rPr>
      </w:pPr>
      <w:r>
        <w:rPr>
          <w:noProof/>
          <w:lang w:val="uk-UA"/>
        </w:rPr>
        <w:pict>
          <v:line id="_x0000_s1106" style="position:absolute;left:0;text-align:left;z-index:251687936" from="3in,12.25pt" to="3in,23.45pt">
            <v:stroke endarrow="classic"/>
          </v:line>
        </w:pict>
      </w:r>
      <w:r>
        <w:rPr>
          <w:noProof/>
          <w:lang w:val="uk-UA"/>
        </w:rPr>
        <w:pict>
          <v:shape id="_x0000_s1107" type="#_x0000_t202" style="position:absolute;left:0;text-align:left;margin-left:90pt;margin-top:23.45pt;width:270pt;height:104.9pt;z-index:251688960">
            <v:textbox style="mso-next-textbox:#_x0000_s1107">
              <w:txbxContent>
                <w:p w:rsidR="00AA192B" w:rsidRDefault="00AA192B" w:rsidP="00CA36BD">
                  <w:pPr>
                    <w:pStyle w:val="5"/>
                  </w:pPr>
                  <w:r>
                    <w:t>Використання чистого прибутку</w:t>
                  </w:r>
                </w:p>
                <w:p w:rsidR="00AA192B" w:rsidRDefault="00AA192B" w:rsidP="00CA36BD">
                  <w:pPr>
                    <w:numPr>
                      <w:ilvl w:val="0"/>
                      <w:numId w:val="9"/>
                    </w:numPr>
                    <w:spacing w:line="240" w:lineRule="atLeast"/>
                    <w:ind w:left="714" w:hanging="357"/>
                    <w:rPr>
                      <w:sz w:val="28"/>
                      <w:szCs w:val="28"/>
                      <w:lang w:val="uk-UA"/>
                    </w:rPr>
                  </w:pPr>
                  <w:r>
                    <w:rPr>
                      <w:sz w:val="28"/>
                      <w:szCs w:val="28"/>
                      <w:lang w:val="uk-UA"/>
                    </w:rPr>
                    <w:t>створення резервного фонду;</w:t>
                  </w:r>
                </w:p>
                <w:p w:rsidR="00AA192B" w:rsidRDefault="00AA192B" w:rsidP="00CA36BD">
                  <w:pPr>
                    <w:numPr>
                      <w:ilvl w:val="0"/>
                      <w:numId w:val="9"/>
                    </w:numPr>
                    <w:spacing w:line="240" w:lineRule="atLeast"/>
                    <w:ind w:left="714" w:hanging="357"/>
                    <w:rPr>
                      <w:sz w:val="28"/>
                      <w:szCs w:val="28"/>
                      <w:lang w:val="uk-UA"/>
                    </w:rPr>
                  </w:pPr>
                  <w:r>
                    <w:rPr>
                      <w:sz w:val="28"/>
                      <w:szCs w:val="28"/>
                      <w:lang w:val="uk-UA"/>
                    </w:rPr>
                    <w:t>виплата дивідендів;</w:t>
                  </w:r>
                </w:p>
                <w:p w:rsidR="00AA192B" w:rsidRDefault="00AA192B" w:rsidP="00CA36BD">
                  <w:pPr>
                    <w:numPr>
                      <w:ilvl w:val="0"/>
                      <w:numId w:val="9"/>
                    </w:numPr>
                    <w:spacing w:line="240" w:lineRule="atLeast"/>
                    <w:ind w:left="714" w:hanging="357"/>
                    <w:rPr>
                      <w:sz w:val="28"/>
                      <w:szCs w:val="28"/>
                      <w:lang w:val="uk-UA"/>
                    </w:rPr>
                  </w:pPr>
                  <w:r>
                    <w:rPr>
                      <w:sz w:val="28"/>
                      <w:szCs w:val="28"/>
                      <w:lang w:val="uk-UA"/>
                    </w:rPr>
                    <w:t>поповнення статутного капіталу;</w:t>
                  </w:r>
                </w:p>
                <w:p w:rsidR="00AA192B" w:rsidRDefault="00AA192B" w:rsidP="00CA36BD">
                  <w:pPr>
                    <w:numPr>
                      <w:ilvl w:val="0"/>
                      <w:numId w:val="9"/>
                    </w:numPr>
                    <w:spacing w:line="240" w:lineRule="atLeast"/>
                    <w:ind w:left="714" w:hanging="357"/>
                    <w:rPr>
                      <w:sz w:val="28"/>
                      <w:szCs w:val="28"/>
                      <w:lang w:val="uk-UA"/>
                    </w:rPr>
                  </w:pPr>
                  <w:r>
                    <w:rPr>
                      <w:sz w:val="28"/>
                      <w:szCs w:val="28"/>
                      <w:lang w:val="uk-UA"/>
                    </w:rPr>
                    <w:t>інші напрями використання.</w:t>
                  </w:r>
                </w:p>
              </w:txbxContent>
            </v:textbox>
          </v:shape>
        </w:pict>
      </w:r>
    </w:p>
    <w:p w:rsidR="00CA36BD" w:rsidRPr="008E7871" w:rsidRDefault="00CA36BD" w:rsidP="00D16477">
      <w:pPr>
        <w:spacing w:line="360" w:lineRule="auto"/>
        <w:ind w:firstLine="709"/>
        <w:jc w:val="center"/>
        <w:rPr>
          <w:sz w:val="28"/>
          <w:szCs w:val="28"/>
          <w:lang w:val="uk-UA"/>
        </w:rPr>
      </w:pPr>
    </w:p>
    <w:p w:rsidR="00CA36BD" w:rsidRPr="008E7871" w:rsidRDefault="00CA36BD" w:rsidP="00D16477">
      <w:pPr>
        <w:spacing w:line="360" w:lineRule="auto"/>
        <w:ind w:firstLine="709"/>
        <w:jc w:val="center"/>
        <w:rPr>
          <w:sz w:val="28"/>
          <w:szCs w:val="28"/>
          <w:lang w:val="uk-UA"/>
        </w:rPr>
      </w:pPr>
    </w:p>
    <w:p w:rsidR="00CA36BD" w:rsidRPr="008E7871" w:rsidRDefault="00CA36BD" w:rsidP="00D16477">
      <w:pPr>
        <w:spacing w:line="360" w:lineRule="auto"/>
        <w:ind w:firstLine="709"/>
        <w:jc w:val="center"/>
        <w:rPr>
          <w:sz w:val="28"/>
          <w:szCs w:val="28"/>
          <w:lang w:val="uk-UA"/>
        </w:rPr>
      </w:pPr>
    </w:p>
    <w:p w:rsidR="00CA36BD" w:rsidRPr="008E7871" w:rsidRDefault="00CA36BD" w:rsidP="00D16477">
      <w:pPr>
        <w:spacing w:line="360" w:lineRule="auto"/>
        <w:ind w:firstLine="709"/>
        <w:jc w:val="center"/>
        <w:rPr>
          <w:sz w:val="28"/>
          <w:szCs w:val="28"/>
          <w:lang w:val="uk-UA"/>
        </w:rPr>
      </w:pPr>
    </w:p>
    <w:p w:rsidR="00CA36BD" w:rsidRPr="008E7871" w:rsidRDefault="008F00B9" w:rsidP="00D16477">
      <w:pPr>
        <w:spacing w:line="360" w:lineRule="auto"/>
        <w:ind w:firstLine="709"/>
        <w:jc w:val="center"/>
        <w:rPr>
          <w:sz w:val="28"/>
          <w:szCs w:val="28"/>
          <w:lang w:val="uk-UA"/>
        </w:rPr>
      </w:pPr>
      <w:r>
        <w:rPr>
          <w:noProof/>
          <w:lang w:val="uk-UA"/>
        </w:rPr>
        <w:pict>
          <v:line id="_x0000_s1109" style="position:absolute;left:0;text-align:left;z-index:251691008" from="3in,7.6pt" to="3in,17.75pt">
            <v:stroke endarrow="block"/>
          </v:line>
        </w:pict>
      </w:r>
      <w:r>
        <w:rPr>
          <w:noProof/>
          <w:lang w:val="uk-UA"/>
        </w:rPr>
        <w:pict>
          <v:shape id="_x0000_s1110" type="#_x0000_t202" style="position:absolute;left:0;text-align:left;margin-left:126pt;margin-top:17.75pt;width:207pt;height:27pt;z-index:251692032">
            <v:textbox style="mso-next-textbox:#_x0000_s1110">
              <w:txbxContent>
                <w:p w:rsidR="00AA192B" w:rsidRPr="001E5086" w:rsidRDefault="00AA192B" w:rsidP="00CA36BD">
                  <w:pPr>
                    <w:jc w:val="center"/>
                    <w:rPr>
                      <w:b/>
                      <w:bCs/>
                      <w:sz w:val="28"/>
                      <w:szCs w:val="28"/>
                      <w:lang w:val="uk-UA"/>
                    </w:rPr>
                  </w:pPr>
                  <w:r w:rsidRPr="001E5086">
                    <w:rPr>
                      <w:b/>
                      <w:bCs/>
                      <w:sz w:val="28"/>
                      <w:szCs w:val="28"/>
                      <w:lang w:val="uk-UA"/>
                    </w:rPr>
                    <w:t>Нерозподілений прибуток</w:t>
                  </w:r>
                </w:p>
              </w:txbxContent>
            </v:textbox>
          </v:shape>
        </w:pict>
      </w:r>
    </w:p>
    <w:p w:rsidR="00CA36BD" w:rsidRPr="008E7871" w:rsidRDefault="00CA36BD" w:rsidP="00D16477">
      <w:pPr>
        <w:spacing w:line="360" w:lineRule="auto"/>
        <w:ind w:firstLine="709"/>
        <w:jc w:val="center"/>
        <w:rPr>
          <w:sz w:val="28"/>
          <w:szCs w:val="28"/>
          <w:lang w:val="uk-UA"/>
        </w:rPr>
      </w:pPr>
    </w:p>
    <w:p w:rsidR="00CA36BD" w:rsidRPr="008E7871" w:rsidRDefault="00CA36BD" w:rsidP="00D16477">
      <w:pPr>
        <w:spacing w:line="360" w:lineRule="auto"/>
        <w:ind w:firstLine="709"/>
        <w:jc w:val="center"/>
        <w:rPr>
          <w:sz w:val="28"/>
          <w:szCs w:val="28"/>
          <w:lang w:val="uk-UA"/>
        </w:rPr>
      </w:pPr>
    </w:p>
    <w:p w:rsidR="00CA36BD" w:rsidRPr="008E7871" w:rsidRDefault="00CA36BD" w:rsidP="00AC0656">
      <w:pPr>
        <w:spacing w:line="360" w:lineRule="auto"/>
        <w:ind w:firstLine="709"/>
        <w:jc w:val="center"/>
        <w:rPr>
          <w:sz w:val="28"/>
          <w:szCs w:val="28"/>
          <w:lang w:val="uk-UA"/>
        </w:rPr>
      </w:pPr>
      <w:r w:rsidRPr="008E7871">
        <w:rPr>
          <w:sz w:val="28"/>
          <w:szCs w:val="28"/>
          <w:lang w:val="uk-UA"/>
        </w:rPr>
        <w:t>Рис.3.</w:t>
      </w:r>
      <w:r w:rsidR="00D31A7B" w:rsidRPr="008E7871">
        <w:rPr>
          <w:sz w:val="28"/>
          <w:szCs w:val="28"/>
          <w:lang w:val="uk-UA"/>
        </w:rPr>
        <w:t>1.</w:t>
      </w:r>
      <w:r w:rsidRPr="008E7871">
        <w:rPr>
          <w:sz w:val="28"/>
          <w:szCs w:val="28"/>
          <w:lang w:val="uk-UA"/>
        </w:rPr>
        <w:t xml:space="preserve"> Схема розподілу і використання прибутку ВАТ «Сумський завод «Насосенергомаш»</w:t>
      </w:r>
    </w:p>
    <w:p w:rsidR="00CA36BD" w:rsidRPr="008E7871" w:rsidRDefault="00CA36BD" w:rsidP="00C62000">
      <w:pPr>
        <w:pStyle w:val="prostotext"/>
        <w:ind w:firstLine="709"/>
      </w:pPr>
      <w:r w:rsidRPr="008E7871">
        <w:t>При прийнятті рішень про розподіл чистого прибутку підприємство повинно знати оптимальне співвідношення у спрямуванні додаткових фінансових ресурсів на цілі виробничо-технічного розвитку, соціального розвитку, матеріального заохочення трудівників (акціонерів, пайовиків) і на інші цілі.</w:t>
      </w:r>
    </w:p>
    <w:p w:rsidR="00CA36BD" w:rsidRPr="008E7871" w:rsidRDefault="00CA36BD" w:rsidP="00C62000">
      <w:pPr>
        <w:pStyle w:val="prostotext"/>
        <w:ind w:firstLine="709"/>
      </w:pPr>
      <w:r w:rsidRPr="008E7871">
        <w:t xml:space="preserve">Чистий прибуток умовно поділяється на дві частини. Перша збільшує майно підприємства і бере участь у процесі нагромадження. При цьому не обов’язково весь прибуток, що спрямовується на нагромадження, використовується повністю. Залишок прибутку, невикористаний на поповнення активів підприємства, має важливе резервне значення й може бути використаний у наступні роки для покриття можливих збитків, фінансування різноманітних витрат. Такий прибуток носить назву нерозподіленого. </w:t>
      </w:r>
    </w:p>
    <w:p w:rsidR="00CA36BD" w:rsidRPr="008E7871" w:rsidRDefault="00CA36BD" w:rsidP="00C62000">
      <w:pPr>
        <w:pStyle w:val="prostotext"/>
        <w:ind w:firstLine="709"/>
      </w:pPr>
      <w:r w:rsidRPr="008E7871">
        <w:t>На відміну від статутного фонду (вкладу внеску), основними функціями якого є:</w:t>
      </w:r>
    </w:p>
    <w:p w:rsidR="00CA36BD" w:rsidRPr="008E7871" w:rsidRDefault="00CA36BD" w:rsidP="00C62000">
      <w:pPr>
        <w:pStyle w:val="prostotext"/>
        <w:ind w:firstLine="709"/>
      </w:pPr>
      <w:r w:rsidRPr="008E7871">
        <w:t>1) інвестування діяльності підприємства (це першочергове джерело формування майна підприємства);</w:t>
      </w:r>
    </w:p>
    <w:p w:rsidR="00CA36BD" w:rsidRPr="008E7871" w:rsidRDefault="00CA36BD" w:rsidP="00C62000">
      <w:pPr>
        <w:pStyle w:val="prostotext"/>
        <w:ind w:firstLine="709"/>
      </w:pPr>
      <w:r w:rsidRPr="008E7871">
        <w:t>2) регулювання відносин власності (розподіл майна, виробленої продукції, одержаного прибутку тощо);</w:t>
      </w:r>
    </w:p>
    <w:p w:rsidR="00CA36BD" w:rsidRPr="008E7871" w:rsidRDefault="00CA36BD" w:rsidP="00C62000">
      <w:pPr>
        <w:pStyle w:val="prostotext"/>
        <w:ind w:firstLine="709"/>
      </w:pPr>
      <w:r w:rsidRPr="008E7871">
        <w:t>3) управління підприємством (кількість голосів кожного учасника пропорційна (або дорівнює його внеску), нерозподілений прибуток – добровільний додатковий внесок виконує лише першу із зазначених функцій – інвестування. Його кошти можуть бути спрямовані на розвиток підприємства, закупівлю товарно-матеріальних цінностей, покриття збитків тощо.</w:t>
      </w:r>
    </w:p>
    <w:p w:rsidR="00CA36BD" w:rsidRPr="008E7871" w:rsidRDefault="00CA36BD" w:rsidP="00C62000">
      <w:pPr>
        <w:pStyle w:val="prostotext"/>
        <w:ind w:firstLine="709"/>
      </w:pPr>
      <w:r w:rsidRPr="008E7871">
        <w:t>Нерозподілений прибуток визначається як різниця між сумою одержаного у звітному році прибутку та сумою його використання протягом року на внутрішні й зовнішні цілі (тобто частка прибутку поточного року, що лишається не спожитою). Нерозподілений прибуток може перебувати у двох формах:</w:t>
      </w:r>
    </w:p>
    <w:p w:rsidR="00CA36BD" w:rsidRPr="008E7871" w:rsidRDefault="00CA36BD" w:rsidP="00C62000">
      <w:pPr>
        <w:pStyle w:val="prostotext"/>
        <w:ind w:firstLine="709"/>
      </w:pPr>
      <w:r w:rsidRPr="008E7871">
        <w:t>-   власне нерозподіленого прибутку;</w:t>
      </w:r>
    </w:p>
    <w:p w:rsidR="00CA36BD" w:rsidRPr="008E7871" w:rsidRDefault="00CA36BD" w:rsidP="00C62000">
      <w:pPr>
        <w:pStyle w:val="prostotext"/>
        <w:ind w:firstLine="709"/>
      </w:pPr>
      <w:r w:rsidRPr="008E7871">
        <w:t>- створених  відповідно до статуту  підприємства спеціальних фондів (преміювання, надання допомоги, розвитку соціальної сфери тощо).</w:t>
      </w:r>
    </w:p>
    <w:p w:rsidR="00CA36BD" w:rsidRPr="008E7871" w:rsidRDefault="00CA36BD" w:rsidP="00C62000">
      <w:pPr>
        <w:pStyle w:val="prostotext"/>
        <w:ind w:firstLine="709"/>
      </w:pPr>
      <w:r w:rsidRPr="008E7871">
        <w:t>Наявність реінвестованого прибутку означає, що активи компанії були збільшені за рахунок операцій, за якими одержаний прибуток. Самий же нерозподілений прибуток дорівнює сумі прибутку компанії (з початку її надходження) за вирахуванням різноманітних збитків, сплати за дивідендами та прибутку, трансформованому в авансований капітал (суми, вкладені акціонерами у корпорацію). Прибуток вважається реінвестованим, якщо активи фірми у цілому збільшилися .</w:t>
      </w:r>
    </w:p>
    <w:p w:rsidR="00CA36BD" w:rsidRPr="008E7871" w:rsidRDefault="00CA36BD" w:rsidP="00C62000">
      <w:pPr>
        <w:pStyle w:val="prostotext"/>
        <w:ind w:firstLine="709"/>
      </w:pPr>
      <w:r w:rsidRPr="008E7871">
        <w:t>Без сумніву, визначальною складовою цього процесу є розподільчі грошові від</w:t>
      </w:r>
      <w:r w:rsidRPr="008E7871">
        <w:softHyphen/>
        <w:t xml:space="preserve">носини , характер впливу яких на виробництво цілком залежить від адекватності  форм і методів системи розподілу та її організації  інтересам держави, потребам суб’єктів господарювання  й окремим працівникам. </w:t>
      </w:r>
    </w:p>
    <w:p w:rsidR="00CA36BD" w:rsidRDefault="00CA36BD" w:rsidP="00C62000">
      <w:pPr>
        <w:pStyle w:val="prostotext"/>
        <w:ind w:firstLine="709"/>
      </w:pPr>
      <w:r w:rsidRPr="008E7871">
        <w:t>Механізм розподілу чистого  прибутку  на сучасному етапі включає  виплати власникам акцій дивідендів  та відрахування до резервного капіталу, все решта це нерозподілений прибуток ВАТ «Сумський завод «Насосенергомаш».</w:t>
      </w:r>
    </w:p>
    <w:p w:rsidR="00687977" w:rsidRPr="008E7871" w:rsidRDefault="00687977" w:rsidP="00C62000">
      <w:pPr>
        <w:pStyle w:val="prostotext"/>
        <w:ind w:firstLine="709"/>
      </w:pPr>
      <w:r>
        <w:t>Хотілось би запропонувати в майбутньому виділяти частку з чистого прибутку для формування резервного фонду. Для цього спочатку спрогнозуємо чистий прибуток на наступні роки (рис. 3.2.)</w:t>
      </w:r>
      <w:r w:rsidR="002012A7">
        <w:t>.</w:t>
      </w:r>
    </w:p>
    <w:p w:rsidR="00D31A7B" w:rsidRPr="008E7871" w:rsidRDefault="008F00B9" w:rsidP="00AC0656">
      <w:pPr>
        <w:pStyle w:val="prostotext"/>
        <w:ind w:firstLine="709"/>
        <w:jc w:val="center"/>
      </w:pPr>
      <w:r>
        <w:rPr>
          <w:noProof/>
        </w:rPr>
        <w:pict>
          <v:shape id="_x0000_i1036"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">
            <v:imagedata r:id="rId28" o:title=""/>
            <o:lock v:ext="edit" aspectratio="f"/>
          </v:shape>
        </w:pict>
      </w:r>
    </w:p>
    <w:p w:rsidR="00D31A7B" w:rsidRPr="008E7871" w:rsidRDefault="00D31A7B" w:rsidP="00C62000">
      <w:pPr>
        <w:pStyle w:val="prostotext"/>
        <w:ind w:firstLine="709"/>
        <w:jc w:val="center"/>
      </w:pPr>
      <w:r w:rsidRPr="008E7871">
        <w:t xml:space="preserve">Рис. 3.2. </w:t>
      </w:r>
      <w:r w:rsidR="00FB0D39">
        <w:t>Прогнозні значення чистого прибутку ВАТ «Сумський завод «Насосенергомаш» 2010-2012 роки</w:t>
      </w:r>
    </w:p>
    <w:p w:rsidR="0011259E" w:rsidRDefault="002012A7" w:rsidP="00C62000">
      <w:pPr>
        <w:pStyle w:val="prostotext"/>
        <w:ind w:firstLine="709"/>
        <w:rPr>
          <w:lang w:val="ru-RU"/>
        </w:rPr>
      </w:pPr>
      <w:r>
        <w:t xml:space="preserve">На резервний фонд доцільно виділяти не </w:t>
      </w:r>
      <w:r w:rsidR="0011259E" w:rsidRPr="0011259E">
        <w:t>менш</w:t>
      </w:r>
      <w:r>
        <w:t xml:space="preserve"> ніж 5% від чистого прибутку. Також резервний фонд не повинен </w:t>
      </w:r>
      <w:r w:rsidR="0011259E">
        <w:rPr>
          <w:lang w:val="ru-RU"/>
        </w:rPr>
        <w:t xml:space="preserve">бути </w:t>
      </w:r>
      <w:r w:rsidR="0011259E" w:rsidRPr="0011259E">
        <w:t>меншим</w:t>
      </w:r>
      <w:r>
        <w:t xml:space="preserve"> 25% від статутного капіталу.</w:t>
      </w:r>
      <w:r w:rsidR="00C6639B">
        <w:t xml:space="preserve"> </w:t>
      </w:r>
    </w:p>
    <w:p w:rsidR="00CA36BD" w:rsidRPr="008E7871" w:rsidRDefault="00CA36BD" w:rsidP="00C62000">
      <w:pPr>
        <w:pStyle w:val="prostotext"/>
        <w:ind w:firstLine="709"/>
      </w:pPr>
      <w:r w:rsidRPr="008E7871">
        <w:t>Протягом 200</w:t>
      </w:r>
      <w:r w:rsidR="00AC0656">
        <w:t>7</w:t>
      </w:r>
      <w:r w:rsidRPr="008E7871">
        <w:t>-200</w:t>
      </w:r>
      <w:r w:rsidR="00AC0656">
        <w:t>9</w:t>
      </w:r>
      <w:r w:rsidRPr="008E7871">
        <w:t xml:space="preserve"> рр. підприємство не спрямовувало отриманий прибуток на збільшення статутного капіталу</w:t>
      </w:r>
      <w:r w:rsidR="00CE4ED0" w:rsidRPr="008E7871">
        <w:t xml:space="preserve"> та на виплату дивідендів.</w:t>
      </w:r>
      <w:r w:rsidRPr="008E7871">
        <w:t xml:space="preserve"> </w:t>
      </w:r>
      <w:r w:rsidR="00DE5850" w:rsidRPr="008E7871">
        <w:t xml:space="preserve">Статутний капітал знаходиться вже багато років незмінним. Заборгованість по виплаті дивідендів хоч і зменшується, але не суттєво. </w:t>
      </w:r>
      <w:r w:rsidRPr="008E7871">
        <w:t>Саме тому на підприємстві необхідно приділити увагу саме цим напрямкам управління власним капіталом.</w:t>
      </w:r>
    </w:p>
    <w:p w:rsidR="00A36546" w:rsidRPr="008E7871" w:rsidRDefault="00A36546" w:rsidP="00C62000">
      <w:pPr>
        <w:pStyle w:val="prostotext"/>
        <w:ind w:firstLine="709"/>
      </w:pPr>
      <w:r w:rsidRPr="008E7871">
        <w:t>Прибуток, використаний на нагромадження й нерозподілений прибуток минулих років свідчить про фінансову стійкість підприємства, про наявність джерела для подальшого розвитку.</w:t>
      </w:r>
    </w:p>
    <w:p w:rsidR="00A36546" w:rsidRPr="008E7871" w:rsidRDefault="00A36546" w:rsidP="00C62000">
      <w:pPr>
        <w:pStyle w:val="prostotext"/>
        <w:ind w:firstLine="709"/>
      </w:pPr>
      <w:r w:rsidRPr="008E7871">
        <w:t xml:space="preserve">Друга частина  прибутку характеризує ту його частку, яка використовується на нагромадження й споживання  і називається розподіленим прибутком. За своєю економічною сутністю нерозподілений прибуток є однією з форм резерву власних фінансових ресурсів підприємства, що забезпечує його виробничий розвиток у наступному періоді. </w:t>
      </w:r>
    </w:p>
    <w:p w:rsidR="00E84BA7" w:rsidRPr="008E7871" w:rsidRDefault="00E84BA7" w:rsidP="00C62000">
      <w:pPr>
        <w:pStyle w:val="prostotext"/>
        <w:ind w:firstLine="709"/>
      </w:pPr>
      <w:r w:rsidRPr="008E7871">
        <w:t>Нерозподілений прибуток (непокритий збиток) минулих років поряд із статутним (реєстрованим) капіталом та резервним (страховим) капіталом є складовими власних коштів (власного капіталу) підприємства. Як вже було відзначено, наявність достатнього обсягу власних коштів забезпечує розвиток підприємства, позитивно впливає на стан відносин розподілу між різними суб’єктами господарювання. Цей показник є одним із найважливіших при визначенні таких істотних ознак підприємства як забезпеченість коштами для функціонування підприємства, кредитоспроможність підприємства, його платоспроможність.</w:t>
      </w:r>
    </w:p>
    <w:p w:rsidR="00CE4ED0" w:rsidRPr="008E7871" w:rsidRDefault="00CE4ED0" w:rsidP="00C62000">
      <w:pPr>
        <w:pStyle w:val="prostotext"/>
        <w:ind w:firstLine="709"/>
      </w:pPr>
      <w:r w:rsidRPr="008E7871">
        <w:rPr>
          <w:rStyle w:val="apple-style-span"/>
          <w:color w:val="000000"/>
        </w:rPr>
        <w:t>Розгляд порядку формування нерозподіленого прибутку дозволяє зробити висновок, що цей показник протягом року характеризує частину власного капіталу, що є джерелом фінансування певних напрямків поточної діяльності підприємства. при цьому наявність нерозподіленого прибутку може розглядатись як джерело поповнення оборотних засобів підприємства.</w:t>
      </w:r>
      <w:r w:rsidRPr="008E7871">
        <w:rPr>
          <w:rStyle w:val="apple-converted-space"/>
          <w:color w:val="000000"/>
        </w:rPr>
        <w:t> </w:t>
      </w:r>
    </w:p>
    <w:p w:rsidR="00D31A7B" w:rsidRPr="008E7871" w:rsidRDefault="00D31A7B" w:rsidP="00C62000">
      <w:pPr>
        <w:pStyle w:val="prostotext"/>
        <w:ind w:firstLine="709"/>
      </w:pPr>
    </w:p>
    <w:p w:rsidR="00CA36BD" w:rsidRPr="008E7871" w:rsidRDefault="00CA36BD" w:rsidP="00C62000">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p>
    <w:p w:rsidR="00AE1F18" w:rsidRPr="008E7871" w:rsidRDefault="002D7D1F" w:rsidP="00C62000">
      <w:pPr>
        <w:pStyle w:val="1"/>
        <w:spacing w:before="0" w:after="0" w:line="360" w:lineRule="auto"/>
        <w:ind w:firstLine="709"/>
        <w:jc w:val="center"/>
        <w:rPr>
          <w:rFonts w:ascii="Times New Roman" w:hAnsi="Times New Roman"/>
          <w:snapToGrid w:val="0"/>
          <w:sz w:val="28"/>
          <w:szCs w:val="28"/>
          <w:lang w:val="uk-UA"/>
        </w:rPr>
      </w:pPr>
      <w:r w:rsidRPr="008E7871">
        <w:rPr>
          <w:lang w:val="uk-UA"/>
        </w:rPr>
        <w:br w:type="page"/>
      </w:r>
      <w:bookmarkStart w:id="18" w:name="_Toc280122466"/>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2947BF">
        <w:rPr>
          <w:lang w:val="uk-UA"/>
        </w:rPr>
        <w:br w:type="page"/>
      </w:r>
      <w:r w:rsidR="00CA36BD" w:rsidRPr="008E7871">
        <w:rPr>
          <w:rFonts w:ascii="Times New Roman" w:hAnsi="Times New Roman"/>
          <w:snapToGrid w:val="0"/>
          <w:sz w:val="28"/>
          <w:szCs w:val="28"/>
          <w:lang w:val="uk-UA"/>
        </w:rPr>
        <w:t>ВИСНОВ</w:t>
      </w:r>
      <w:bookmarkEnd w:id="18"/>
      <w:r w:rsidR="00794235">
        <w:rPr>
          <w:rFonts w:ascii="Times New Roman" w:hAnsi="Times New Roman"/>
          <w:snapToGrid w:val="0"/>
          <w:sz w:val="28"/>
          <w:szCs w:val="28"/>
          <w:lang w:val="uk-UA"/>
        </w:rPr>
        <w:t>КИ ТА ПРОПОЗИЦІЇ</w:t>
      </w:r>
    </w:p>
    <w:p w:rsidR="002D7D1F" w:rsidRPr="008E7871" w:rsidRDefault="002D7D1F" w:rsidP="00C62000">
      <w:pPr>
        <w:spacing w:line="360" w:lineRule="auto"/>
        <w:ind w:firstLine="709"/>
        <w:rPr>
          <w:lang w:val="uk-UA"/>
        </w:rPr>
      </w:pPr>
    </w:p>
    <w:p w:rsidR="0011259E" w:rsidRPr="008E7871" w:rsidRDefault="0011259E" w:rsidP="0011259E">
      <w:pPr>
        <w:pStyle w:val="rvps12"/>
        <w:spacing w:line="360" w:lineRule="auto"/>
        <w:ind w:firstLine="709"/>
        <w:rPr>
          <w:rStyle w:val="rvts7"/>
          <w:color w:val="000000"/>
          <w:sz w:val="28"/>
          <w:szCs w:val="28"/>
          <w:lang w:val="uk-UA"/>
        </w:rPr>
      </w:pPr>
      <w:r w:rsidRPr="008E7871">
        <w:rPr>
          <w:rStyle w:val="rvts7"/>
          <w:color w:val="000000"/>
          <w:sz w:val="28"/>
          <w:szCs w:val="28"/>
          <w:lang w:val="uk-UA"/>
        </w:rPr>
        <w:t xml:space="preserve">Проведені дослідження дозволяють зробити наступні висновки: </w:t>
      </w:r>
    </w:p>
    <w:p w:rsidR="0011259E" w:rsidRPr="008E7871" w:rsidRDefault="0011259E" w:rsidP="0011259E">
      <w:pPr>
        <w:pStyle w:val="rvps12"/>
        <w:spacing w:line="360" w:lineRule="auto"/>
        <w:ind w:firstLine="709"/>
        <w:rPr>
          <w:rStyle w:val="rvts7"/>
          <w:color w:val="000000"/>
          <w:sz w:val="28"/>
          <w:szCs w:val="28"/>
          <w:lang w:val="uk-UA"/>
        </w:rPr>
      </w:pPr>
      <w:r w:rsidRPr="008E7871">
        <w:rPr>
          <w:rStyle w:val="rvts7"/>
          <w:color w:val="000000"/>
          <w:sz w:val="28"/>
          <w:szCs w:val="28"/>
          <w:lang w:val="uk-UA"/>
        </w:rPr>
        <w:t xml:space="preserve">1. </w:t>
      </w:r>
      <w:r>
        <w:rPr>
          <w:rStyle w:val="rvts7"/>
          <w:color w:val="000000"/>
          <w:sz w:val="28"/>
          <w:szCs w:val="28"/>
          <w:lang w:val="uk-UA"/>
        </w:rPr>
        <w:t>Визначено, що ф</w:t>
      </w:r>
      <w:r w:rsidRPr="008E7871">
        <w:rPr>
          <w:rStyle w:val="rvts7"/>
          <w:color w:val="000000"/>
          <w:sz w:val="28"/>
          <w:szCs w:val="28"/>
          <w:lang w:val="uk-UA"/>
        </w:rPr>
        <w:t xml:space="preserve">інансові ресурси підприємств є одним із найважливіших для забезпечення їх діяльності видом ресурсів, але в той же час досить складним для дослідження. Здатність фінансових ресурсів трансформуватись у матеріальні, інтелектуальні, технічні, інноваційні та інші види ресурсів обумовлює їх вагомість у фінансово-господарській роботі підприємства. </w:t>
      </w:r>
    </w:p>
    <w:p w:rsidR="0011259E" w:rsidRDefault="0011259E" w:rsidP="0011259E">
      <w:pPr>
        <w:pStyle w:val="rvps12"/>
        <w:spacing w:line="360" w:lineRule="auto"/>
        <w:ind w:firstLine="709"/>
        <w:rPr>
          <w:rStyle w:val="rvts7"/>
          <w:color w:val="000000"/>
          <w:sz w:val="28"/>
          <w:szCs w:val="28"/>
          <w:lang w:val="uk-UA"/>
        </w:rPr>
      </w:pPr>
      <w:r>
        <w:rPr>
          <w:rStyle w:val="rvts7"/>
          <w:color w:val="000000"/>
          <w:sz w:val="28"/>
          <w:szCs w:val="28"/>
          <w:lang w:val="uk-UA"/>
        </w:rPr>
        <w:t xml:space="preserve">2. Виявлено що </w:t>
      </w:r>
      <w:r>
        <w:rPr>
          <w:color w:val="000000"/>
          <w:spacing w:val="-2"/>
          <w:sz w:val="28"/>
          <w:szCs w:val="28"/>
          <w:lang w:val="uk-UA"/>
        </w:rPr>
        <w:t>у</w:t>
      </w:r>
      <w:r w:rsidRPr="008E7871">
        <w:rPr>
          <w:color w:val="000000"/>
          <w:spacing w:val="-2"/>
          <w:sz w:val="28"/>
          <w:szCs w:val="28"/>
          <w:lang w:val="uk-UA"/>
        </w:rPr>
        <w:t xml:space="preserve"> процесі формування фінансових ресурсів підприємств важливу роль відіграє їх збалансованість і визначення оптимальної структури їхніх джерел. Проте як свідчить практика їх структура постійно змінюється під впливом різноманітних факторів, а саме зростання питомої ваги коштів залучених із зовнішніх джерел, і в першу чергу, частки кредиторської заборгованості, яка спричиняє систему неплатежів та приводить до зниження інвестиційних можливостей підприємницьких структур.</w:t>
      </w:r>
      <w:r w:rsidRPr="008E7871">
        <w:rPr>
          <w:color w:val="000000"/>
          <w:spacing w:val="-2"/>
          <w:sz w:val="28"/>
          <w:lang w:val="uk-UA"/>
        </w:rPr>
        <w:t> </w:t>
      </w:r>
      <w:r w:rsidRPr="008E7871">
        <w:rPr>
          <w:rStyle w:val="rvts7"/>
          <w:color w:val="000000"/>
          <w:sz w:val="28"/>
          <w:szCs w:val="28"/>
          <w:lang w:val="uk-UA"/>
        </w:rPr>
        <w:t xml:space="preserve"> </w:t>
      </w:r>
    </w:p>
    <w:p w:rsidR="0011259E" w:rsidRDefault="0011259E" w:rsidP="0011259E">
      <w:pPr>
        <w:pStyle w:val="a8"/>
        <w:spacing w:after="0" w:line="360" w:lineRule="auto"/>
        <w:ind w:left="0" w:firstLine="709"/>
        <w:jc w:val="both"/>
        <w:rPr>
          <w:sz w:val="28"/>
          <w:szCs w:val="28"/>
          <w:lang w:val="uk-UA"/>
        </w:rPr>
      </w:pPr>
      <w:r>
        <w:rPr>
          <w:sz w:val="28"/>
          <w:szCs w:val="28"/>
          <w:lang w:val="uk-UA"/>
        </w:rPr>
        <w:t>3. Визначено основні показники які характеризують стан підприємства. Бачимо що чисельність робітників та оплата їх праці зросла. Відбулось значне збільшення основних засобів за рахунок придбання нових машин та обладнання. Майже в п’ять разів зріс чистий прибуток.  Значно підвищилась рентабельність. На кінець досліджуваного періоду на 1 грн. витрат припадало  23,4 грн. прибутку.</w:t>
      </w:r>
    </w:p>
    <w:p w:rsidR="0011259E" w:rsidRDefault="0011259E" w:rsidP="0011259E">
      <w:pPr>
        <w:pStyle w:val="a8"/>
        <w:spacing w:after="0" w:line="360" w:lineRule="auto"/>
        <w:ind w:left="0" w:firstLine="709"/>
        <w:jc w:val="both"/>
        <w:rPr>
          <w:sz w:val="28"/>
          <w:szCs w:val="28"/>
          <w:lang w:val="uk-UA"/>
        </w:rPr>
      </w:pPr>
      <w:r>
        <w:rPr>
          <w:sz w:val="28"/>
          <w:szCs w:val="28"/>
          <w:lang w:val="uk-UA"/>
        </w:rPr>
        <w:t>Доведено, що фінансовий стан ВАТ «Сумський завод «Насосенергомаш» покращився за 3 роки. Вдвічі збільшився весь капітал підприємства. Негативним є зростання довгострокової та короткострокової заборгованостей. Дуже гарним є те що за 3 роки підприємство вийшло з кризового фінансового стану та має на кінець 2009 року нормальну фінансову ситуацію.</w:t>
      </w:r>
    </w:p>
    <w:p w:rsidR="0011259E" w:rsidRDefault="0011259E" w:rsidP="0011259E">
      <w:pPr>
        <w:pStyle w:val="a8"/>
        <w:spacing w:after="0" w:line="360" w:lineRule="auto"/>
        <w:ind w:left="0" w:firstLine="709"/>
        <w:jc w:val="both"/>
        <w:rPr>
          <w:sz w:val="28"/>
          <w:szCs w:val="28"/>
          <w:lang w:val="uk-UA"/>
        </w:rPr>
      </w:pPr>
      <w:r>
        <w:rPr>
          <w:sz w:val="28"/>
          <w:szCs w:val="28"/>
          <w:lang w:val="uk-UA"/>
        </w:rPr>
        <w:t>Встановлено що підприємство ефективно використовує фінансові ресурси. Власний капітал збільшився на 155%. Темпи зростання дебіторської і кредиторської заборгованостей відповідають ознаці задовільного балансу. Також показники ефективності використання фінансових ресурсів за 3 роки зросли що є позитивним для підприємства.</w:t>
      </w:r>
    </w:p>
    <w:p w:rsidR="0011259E" w:rsidRPr="00FB0F66" w:rsidRDefault="0011259E" w:rsidP="0011259E">
      <w:pPr>
        <w:pStyle w:val="a8"/>
        <w:spacing w:after="0" w:line="360" w:lineRule="auto"/>
        <w:ind w:left="0" w:firstLine="709"/>
        <w:jc w:val="both"/>
        <w:rPr>
          <w:sz w:val="28"/>
          <w:szCs w:val="28"/>
          <w:lang w:val="uk-UA"/>
        </w:rPr>
      </w:pPr>
      <w:r w:rsidRPr="00FB0F66">
        <w:rPr>
          <w:sz w:val="28"/>
          <w:szCs w:val="28"/>
          <w:lang w:val="uk-UA"/>
        </w:rPr>
        <w:t xml:space="preserve">4. </w:t>
      </w:r>
      <w:r>
        <w:rPr>
          <w:sz w:val="28"/>
          <w:szCs w:val="28"/>
          <w:lang w:val="uk-UA"/>
        </w:rPr>
        <w:t>Виявлено, що доцільно було б використовувати системи знижок для покупців. Також</w:t>
      </w:r>
      <w:r w:rsidRPr="008E7871">
        <w:rPr>
          <w:color w:val="000000"/>
          <w:sz w:val="28"/>
          <w:szCs w:val="28"/>
          <w:lang w:val="uk-UA"/>
        </w:rPr>
        <w:t xml:space="preserve"> підприємству треба спробувати одержати передоплати від своїх покупців у раху</w:t>
      </w:r>
      <w:r>
        <w:rPr>
          <w:color w:val="000000"/>
          <w:sz w:val="28"/>
          <w:szCs w:val="28"/>
          <w:lang w:val="uk-UA"/>
        </w:rPr>
        <w:t>нок майбутніх постачань товарів.</w:t>
      </w:r>
    </w:p>
    <w:p w:rsidR="0011259E" w:rsidRPr="008E7871" w:rsidRDefault="0011259E" w:rsidP="0011259E">
      <w:pPr>
        <w:pStyle w:val="af"/>
        <w:spacing w:before="0" w:beforeAutospacing="0" w:after="0" w:afterAutospacing="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5</w:t>
      </w:r>
      <w:r w:rsidRPr="00C66145">
        <w:rPr>
          <w:rFonts w:ascii="Times New Roman" w:hAnsi="Times New Roman" w:cs="Times New Roman"/>
          <w:sz w:val="28"/>
          <w:szCs w:val="28"/>
          <w:lang w:val="uk-UA"/>
        </w:rPr>
        <w:t>.</w:t>
      </w:r>
      <w:r>
        <w:rPr>
          <w:sz w:val="28"/>
          <w:szCs w:val="28"/>
          <w:lang w:val="uk-UA"/>
        </w:rPr>
        <w:t xml:space="preserve"> </w:t>
      </w:r>
      <w:r w:rsidRPr="008E7871">
        <w:rPr>
          <w:rStyle w:val="apple-style-span"/>
          <w:rFonts w:ascii="Times New Roman" w:hAnsi="Times New Roman" w:cs="Times New Roman"/>
          <w:color w:val="000000"/>
          <w:sz w:val="28"/>
          <w:szCs w:val="28"/>
          <w:lang w:val="uk-UA"/>
        </w:rPr>
        <w:t xml:space="preserve">Проведений розгляд порядку формування </w:t>
      </w:r>
      <w:r>
        <w:rPr>
          <w:rStyle w:val="apple-style-span"/>
          <w:rFonts w:ascii="Times New Roman" w:hAnsi="Times New Roman" w:cs="Times New Roman"/>
          <w:color w:val="000000"/>
          <w:sz w:val="28"/>
          <w:szCs w:val="28"/>
          <w:lang w:val="uk-UA"/>
        </w:rPr>
        <w:t>чистого</w:t>
      </w:r>
      <w:r w:rsidRPr="008E7871">
        <w:rPr>
          <w:rStyle w:val="apple-style-span"/>
          <w:rFonts w:ascii="Times New Roman" w:hAnsi="Times New Roman" w:cs="Times New Roman"/>
          <w:color w:val="000000"/>
          <w:sz w:val="28"/>
          <w:szCs w:val="28"/>
          <w:lang w:val="uk-UA"/>
        </w:rPr>
        <w:t xml:space="preserve"> прибутку дозволяє зробити висновок, що цей показник протягом року характеризує частину власного капіталу, що є джерелом фінансування певних напрямків поточної діяльності підприємства</w:t>
      </w:r>
      <w:r>
        <w:rPr>
          <w:rStyle w:val="apple-style-span"/>
          <w:rFonts w:ascii="Times New Roman" w:hAnsi="Times New Roman" w:cs="Times New Roman"/>
          <w:color w:val="000000"/>
          <w:sz w:val="28"/>
          <w:szCs w:val="28"/>
          <w:lang w:val="uk-UA"/>
        </w:rPr>
        <w:t>,</w:t>
      </w:r>
      <w:r w:rsidRPr="008E7871">
        <w:rPr>
          <w:rStyle w:val="apple-style-span"/>
          <w:rFonts w:ascii="Times New Roman" w:hAnsi="Times New Roman" w:cs="Times New Roman"/>
          <w:color w:val="000000"/>
          <w:sz w:val="28"/>
          <w:szCs w:val="28"/>
          <w:lang w:val="uk-UA"/>
        </w:rPr>
        <w:t xml:space="preserve"> при цьому наявність нерозподіленого прибутку може розглядатись як джерело поповнення оборотних засобів підприємства.</w:t>
      </w:r>
    </w:p>
    <w:p w:rsidR="00C66145" w:rsidRPr="008E7871" w:rsidRDefault="00C66145" w:rsidP="00FB0D39">
      <w:pPr>
        <w:pStyle w:val="a8"/>
        <w:spacing w:after="0" w:line="360" w:lineRule="auto"/>
        <w:ind w:left="0" w:firstLine="709"/>
        <w:jc w:val="both"/>
        <w:rPr>
          <w:sz w:val="28"/>
          <w:szCs w:val="28"/>
          <w:lang w:val="uk-UA"/>
        </w:rPr>
      </w:pPr>
    </w:p>
    <w:p w:rsidR="00FB0D39" w:rsidRDefault="00FB0D39" w:rsidP="00C62000">
      <w:pPr>
        <w:pStyle w:val="rvps12"/>
        <w:spacing w:line="360" w:lineRule="auto"/>
        <w:ind w:firstLine="709"/>
        <w:rPr>
          <w:noProof/>
          <w:spacing w:val="-6"/>
          <w:sz w:val="28"/>
          <w:szCs w:val="28"/>
          <w:lang w:val="uk-UA"/>
        </w:rPr>
      </w:pPr>
    </w:p>
    <w:p w:rsidR="00AE1F18" w:rsidRPr="008E7871" w:rsidRDefault="007E6169" w:rsidP="00C62000">
      <w:pPr>
        <w:pStyle w:val="1"/>
        <w:ind w:firstLine="709"/>
        <w:jc w:val="center"/>
        <w:rPr>
          <w:rFonts w:ascii="Times New Roman" w:hAnsi="Times New Roman"/>
          <w:sz w:val="28"/>
          <w:szCs w:val="28"/>
          <w:lang w:val="uk-UA"/>
        </w:rPr>
      </w:pPr>
      <w:bookmarkStart w:id="19" w:name="_Toc280122467"/>
      <w:r>
        <w:rPr>
          <w:rFonts w:ascii="Times New Roman" w:hAnsi="Times New Roman"/>
          <w:sz w:val="28"/>
          <w:szCs w:val="28"/>
          <w:lang w:val="uk-UA"/>
        </w:rPr>
        <w:br w:type="page"/>
      </w:r>
      <w:r w:rsidR="00CA36BD" w:rsidRPr="008E7871">
        <w:rPr>
          <w:rFonts w:ascii="Times New Roman" w:hAnsi="Times New Roman"/>
          <w:sz w:val="28"/>
          <w:szCs w:val="28"/>
          <w:lang w:val="uk-UA"/>
        </w:rPr>
        <w:t>СПИСОК ВИКОРИСТАН</w:t>
      </w:r>
      <w:bookmarkEnd w:id="19"/>
      <w:r w:rsidR="00B8406A">
        <w:rPr>
          <w:rFonts w:ascii="Times New Roman" w:hAnsi="Times New Roman"/>
          <w:sz w:val="28"/>
          <w:szCs w:val="28"/>
          <w:lang w:val="uk-UA"/>
        </w:rPr>
        <w:t>ИХ ДЖЕРЕЛ</w:t>
      </w:r>
    </w:p>
    <w:p w:rsidR="00CA36BD" w:rsidRPr="008E7871" w:rsidRDefault="00CA36BD" w:rsidP="00B8406A">
      <w:pPr>
        <w:tabs>
          <w:tab w:val="left" w:pos="993"/>
        </w:tabs>
        <w:ind w:firstLine="567"/>
        <w:rPr>
          <w:lang w:val="uk-UA"/>
        </w:rPr>
      </w:pPr>
    </w:p>
    <w:p w:rsidR="00CA36BD" w:rsidRPr="008E7871" w:rsidRDefault="00CA36BD" w:rsidP="00B8406A">
      <w:pPr>
        <w:numPr>
          <w:ilvl w:val="0"/>
          <w:numId w:val="16"/>
        </w:numPr>
        <w:tabs>
          <w:tab w:val="left" w:pos="993"/>
        </w:tabs>
        <w:spacing w:line="360" w:lineRule="auto"/>
        <w:ind w:left="0" w:firstLine="567"/>
        <w:rPr>
          <w:sz w:val="28"/>
          <w:szCs w:val="28"/>
          <w:lang w:val="uk-UA"/>
        </w:rPr>
      </w:pPr>
      <w:r w:rsidRPr="008E7871">
        <w:rPr>
          <w:sz w:val="28"/>
          <w:szCs w:val="28"/>
          <w:lang w:val="uk-UA"/>
        </w:rPr>
        <w:t xml:space="preserve">Артеменко В. Г., Беллендир М. В. Финансовый анализ: Учеб. пособие. — М.: ДИС, НГАЭиУ, </w:t>
      </w:r>
      <w:r w:rsidR="001E792A" w:rsidRPr="008E7871">
        <w:rPr>
          <w:sz w:val="28"/>
          <w:szCs w:val="28"/>
          <w:lang w:val="uk-UA"/>
        </w:rPr>
        <w:t>2001</w:t>
      </w:r>
      <w:r w:rsidRPr="008E7871">
        <w:rPr>
          <w:sz w:val="28"/>
          <w:szCs w:val="28"/>
          <w:lang w:val="uk-UA"/>
        </w:rPr>
        <w:t>.</w:t>
      </w:r>
      <w:r w:rsidR="00F537B6" w:rsidRPr="008E7871">
        <w:rPr>
          <w:sz w:val="28"/>
          <w:szCs w:val="28"/>
          <w:lang w:val="uk-UA"/>
        </w:rPr>
        <w:t xml:space="preserve"> -127 с.</w:t>
      </w:r>
    </w:p>
    <w:p w:rsidR="00CA36BD" w:rsidRDefault="00CA36BD" w:rsidP="00B8406A">
      <w:pPr>
        <w:numPr>
          <w:ilvl w:val="0"/>
          <w:numId w:val="16"/>
        </w:numPr>
        <w:tabs>
          <w:tab w:val="left" w:pos="993"/>
        </w:tabs>
        <w:spacing w:line="360" w:lineRule="auto"/>
        <w:ind w:left="0" w:firstLine="567"/>
        <w:rPr>
          <w:sz w:val="28"/>
          <w:szCs w:val="28"/>
          <w:lang w:val="uk-UA"/>
        </w:rPr>
      </w:pPr>
      <w:r w:rsidRPr="008E7871">
        <w:rPr>
          <w:sz w:val="28"/>
          <w:szCs w:val="28"/>
          <w:lang w:val="uk-UA"/>
        </w:rPr>
        <w:t>Балабанов А.И., Балабанов И.Т. Финансы. – СПб.: Изд-во «Питер», 2000-192с.</w:t>
      </w:r>
    </w:p>
    <w:p w:rsidR="00F72BCF" w:rsidRPr="00F72BCF" w:rsidRDefault="00F72BCF" w:rsidP="00B8406A">
      <w:pPr>
        <w:numPr>
          <w:ilvl w:val="0"/>
          <w:numId w:val="16"/>
        </w:numPr>
        <w:tabs>
          <w:tab w:val="left" w:pos="993"/>
        </w:tabs>
        <w:spacing w:line="360" w:lineRule="auto"/>
        <w:ind w:left="0" w:firstLine="567"/>
        <w:rPr>
          <w:sz w:val="28"/>
          <w:szCs w:val="28"/>
          <w:lang w:val="uk-UA"/>
        </w:rPr>
      </w:pPr>
      <w:r w:rsidRPr="00F72BCF">
        <w:rPr>
          <w:rStyle w:val="apple-style-span"/>
          <w:color w:val="000000"/>
          <w:sz w:val="28"/>
          <w:szCs w:val="28"/>
        </w:rPr>
        <w:t>Білявський Г.О., Бутченко Л.І. Основи екології: Теорія та практикум. Навч. посіб.- К.: Лібра, 2006.</w:t>
      </w:r>
    </w:p>
    <w:p w:rsidR="00CA36BD" w:rsidRDefault="00CA36BD" w:rsidP="00B8406A">
      <w:pPr>
        <w:numPr>
          <w:ilvl w:val="0"/>
          <w:numId w:val="16"/>
        </w:numPr>
        <w:tabs>
          <w:tab w:val="left" w:pos="993"/>
        </w:tabs>
        <w:spacing w:line="360" w:lineRule="auto"/>
        <w:ind w:left="0" w:firstLine="567"/>
        <w:rPr>
          <w:sz w:val="28"/>
          <w:szCs w:val="28"/>
          <w:lang w:val="uk-UA"/>
        </w:rPr>
      </w:pPr>
      <w:r w:rsidRPr="008E7871">
        <w:rPr>
          <w:sz w:val="28"/>
          <w:szCs w:val="28"/>
          <w:lang w:val="uk-UA"/>
        </w:rPr>
        <w:t xml:space="preserve">Бірман A. M. Некоторые проблемы науки об управлении народным хозяйством М.: Изд. "Экономика", </w:t>
      </w:r>
      <w:r w:rsidR="001E792A" w:rsidRPr="008E7871">
        <w:rPr>
          <w:sz w:val="28"/>
          <w:szCs w:val="28"/>
          <w:lang w:val="uk-UA"/>
        </w:rPr>
        <w:t>2000</w:t>
      </w:r>
      <w:r w:rsidR="00F537B6" w:rsidRPr="008E7871">
        <w:rPr>
          <w:sz w:val="28"/>
          <w:szCs w:val="28"/>
          <w:lang w:val="uk-UA"/>
        </w:rPr>
        <w:t xml:space="preserve">. - </w:t>
      </w:r>
      <w:r w:rsidRPr="008E7871">
        <w:rPr>
          <w:sz w:val="28"/>
          <w:szCs w:val="28"/>
          <w:lang w:val="uk-UA"/>
        </w:rPr>
        <w:t>86 с.</w:t>
      </w:r>
    </w:p>
    <w:p w:rsidR="00A70C87" w:rsidRPr="008E7871" w:rsidRDefault="00A70C87" w:rsidP="00B8406A">
      <w:pPr>
        <w:numPr>
          <w:ilvl w:val="0"/>
          <w:numId w:val="16"/>
        </w:numPr>
        <w:tabs>
          <w:tab w:val="left" w:pos="993"/>
        </w:tabs>
        <w:spacing w:line="360" w:lineRule="auto"/>
        <w:ind w:left="0" w:firstLine="567"/>
        <w:rPr>
          <w:sz w:val="28"/>
          <w:szCs w:val="28"/>
          <w:lang w:val="uk-UA"/>
        </w:rPr>
      </w:pPr>
      <w:r>
        <w:rPr>
          <w:sz w:val="28"/>
          <w:szCs w:val="28"/>
          <w:lang w:val="uk-UA"/>
        </w:rPr>
        <w:t>Береза А. М. Інформаційні системи і технології в економіці: навч. метод. посібник для сам ост. вивч. дисц.  – К.: КНЕУ, 2002. – 80 с.</w:t>
      </w:r>
    </w:p>
    <w:p w:rsidR="00CA36BD" w:rsidRPr="008E7871" w:rsidRDefault="00CA36BD" w:rsidP="00B8406A">
      <w:pPr>
        <w:numPr>
          <w:ilvl w:val="0"/>
          <w:numId w:val="16"/>
        </w:numPr>
        <w:tabs>
          <w:tab w:val="left" w:pos="993"/>
        </w:tabs>
        <w:spacing w:line="360" w:lineRule="auto"/>
        <w:ind w:left="0" w:firstLine="567"/>
        <w:rPr>
          <w:sz w:val="28"/>
          <w:szCs w:val="28"/>
          <w:lang w:val="uk-UA"/>
        </w:rPr>
      </w:pPr>
      <w:r w:rsidRPr="008E7871">
        <w:rPr>
          <w:sz w:val="28"/>
          <w:szCs w:val="28"/>
          <w:lang w:val="uk-UA"/>
        </w:rPr>
        <w:t>Бланк И. А.  “Стратегия и тактика управление финансами”. – К,: МП. ИТЕМ лтд. – СП “АДЕФ – Украина”, 1998.</w:t>
      </w:r>
    </w:p>
    <w:p w:rsidR="00CA36BD" w:rsidRPr="008E7871" w:rsidRDefault="00CA36BD" w:rsidP="00B8406A">
      <w:pPr>
        <w:numPr>
          <w:ilvl w:val="0"/>
          <w:numId w:val="16"/>
        </w:numPr>
        <w:tabs>
          <w:tab w:val="left" w:pos="993"/>
        </w:tabs>
        <w:spacing w:line="360" w:lineRule="auto"/>
        <w:ind w:left="0" w:firstLine="567"/>
        <w:rPr>
          <w:sz w:val="28"/>
          <w:szCs w:val="28"/>
          <w:lang w:val="uk-UA"/>
        </w:rPr>
      </w:pPr>
      <w:r w:rsidRPr="008E7871">
        <w:rPr>
          <w:sz w:val="28"/>
          <w:szCs w:val="28"/>
          <w:lang w:val="uk-UA"/>
        </w:rPr>
        <w:t>Бочаров В. В. Финансовый анализ. — СПб.: Питер, 2002. — 240 с.</w:t>
      </w:r>
    </w:p>
    <w:p w:rsidR="00CA36BD" w:rsidRDefault="00CA36BD" w:rsidP="00B8406A">
      <w:pPr>
        <w:numPr>
          <w:ilvl w:val="0"/>
          <w:numId w:val="16"/>
        </w:numPr>
        <w:tabs>
          <w:tab w:val="left" w:pos="993"/>
        </w:tabs>
        <w:spacing w:line="360" w:lineRule="auto"/>
        <w:ind w:left="0" w:firstLine="567"/>
        <w:rPr>
          <w:sz w:val="28"/>
          <w:szCs w:val="28"/>
          <w:lang w:val="uk-UA"/>
        </w:rPr>
      </w:pPr>
      <w:r w:rsidRPr="008E7871">
        <w:rPr>
          <w:sz w:val="28"/>
          <w:szCs w:val="28"/>
          <w:lang w:val="uk-UA"/>
        </w:rPr>
        <w:t>Брігхем Є. Основи фінансового менеджменту: Пер. з англ. — К: Молодь. — 1998.</w:t>
      </w:r>
    </w:p>
    <w:p w:rsidR="00445B7B" w:rsidRPr="00445B7B" w:rsidRDefault="00445B7B" w:rsidP="00B8406A">
      <w:pPr>
        <w:numPr>
          <w:ilvl w:val="0"/>
          <w:numId w:val="16"/>
        </w:numPr>
        <w:tabs>
          <w:tab w:val="left" w:pos="993"/>
        </w:tabs>
        <w:spacing w:line="360" w:lineRule="auto"/>
        <w:ind w:left="0" w:firstLine="567"/>
        <w:rPr>
          <w:sz w:val="28"/>
          <w:szCs w:val="28"/>
          <w:lang w:val="uk-UA"/>
        </w:rPr>
      </w:pPr>
      <w:r w:rsidRPr="00445B7B">
        <w:rPr>
          <w:sz w:val="28"/>
          <w:szCs w:val="28"/>
          <w:lang w:val="uk-UA"/>
        </w:rPr>
        <w:t xml:space="preserve">Буракова С.А. Охрана труда в сельском </w:t>
      </w:r>
      <w:r>
        <w:rPr>
          <w:sz w:val="28"/>
          <w:szCs w:val="28"/>
          <w:lang w:val="uk-UA"/>
        </w:rPr>
        <w:t>хозяйстве.-К.: Вища школа, 1989р</w:t>
      </w:r>
      <w:r w:rsidRPr="00445B7B">
        <w:rPr>
          <w:sz w:val="28"/>
          <w:szCs w:val="28"/>
          <w:lang w:val="uk-UA"/>
        </w:rPr>
        <w:t>.</w:t>
      </w:r>
    </w:p>
    <w:p w:rsidR="00CA36BD" w:rsidRPr="008E7871" w:rsidRDefault="00CA36BD" w:rsidP="00B8406A">
      <w:pPr>
        <w:numPr>
          <w:ilvl w:val="0"/>
          <w:numId w:val="16"/>
        </w:numPr>
        <w:tabs>
          <w:tab w:val="left" w:pos="993"/>
        </w:tabs>
        <w:spacing w:line="360" w:lineRule="auto"/>
        <w:ind w:left="0" w:firstLine="567"/>
        <w:rPr>
          <w:sz w:val="28"/>
          <w:szCs w:val="28"/>
          <w:lang w:val="uk-UA"/>
        </w:rPr>
      </w:pPr>
      <w:r w:rsidRPr="008E7871">
        <w:rPr>
          <w:sz w:val="28"/>
          <w:szCs w:val="28"/>
          <w:lang w:val="uk-UA"/>
        </w:rPr>
        <w:t>Важель Є.С. Основи фінансового менеджменту – К.: Молодь – 739 с</w:t>
      </w:r>
    </w:p>
    <w:p w:rsidR="00F042B8" w:rsidRPr="008E7871" w:rsidRDefault="00F042B8" w:rsidP="00B8406A">
      <w:pPr>
        <w:numPr>
          <w:ilvl w:val="0"/>
          <w:numId w:val="16"/>
        </w:numPr>
        <w:tabs>
          <w:tab w:val="left" w:pos="993"/>
        </w:tabs>
        <w:spacing w:line="360" w:lineRule="auto"/>
        <w:ind w:left="0" w:firstLine="567"/>
        <w:rPr>
          <w:sz w:val="28"/>
          <w:szCs w:val="28"/>
          <w:lang w:val="uk-UA"/>
        </w:rPr>
      </w:pPr>
      <w:r w:rsidRPr="008E7871">
        <w:rPr>
          <w:rStyle w:val="apple-style-span"/>
          <w:sz w:val="28"/>
          <w:szCs w:val="28"/>
          <w:lang w:val="uk-UA"/>
        </w:rPr>
        <w:t>Ван Хорн Дж. К. Основы управления финансами. – М.: Финансы и статистика, 1996. – 799 с.</w:t>
      </w:r>
    </w:p>
    <w:p w:rsidR="00DB1ABD" w:rsidRPr="008E7871" w:rsidRDefault="00DB1ABD" w:rsidP="00B8406A">
      <w:pPr>
        <w:numPr>
          <w:ilvl w:val="0"/>
          <w:numId w:val="16"/>
        </w:numPr>
        <w:tabs>
          <w:tab w:val="left" w:pos="993"/>
          <w:tab w:val="left" w:pos="1560"/>
        </w:tabs>
        <w:spacing w:line="360" w:lineRule="auto"/>
        <w:ind w:left="0" w:firstLine="567"/>
        <w:rPr>
          <w:rStyle w:val="rvts9"/>
          <w:iCs w:val="0"/>
          <w:sz w:val="28"/>
          <w:szCs w:val="28"/>
          <w:lang w:val="uk-UA"/>
        </w:rPr>
      </w:pPr>
      <w:r w:rsidRPr="008E7871">
        <w:rPr>
          <w:rStyle w:val="rvts9"/>
          <w:i w:val="0"/>
          <w:color w:val="000000"/>
          <w:sz w:val="28"/>
          <w:szCs w:val="28"/>
          <w:lang w:val="uk-UA"/>
        </w:rPr>
        <w:t>Вовк В., Шульгін В. Проблеми удосконалення інформаційної бази аналізу фінансових ресурсів підприємства // Українська наука: минуле, сучасне, майбутнє. Щорічник.</w:t>
      </w:r>
      <w:r w:rsidRPr="008E7871">
        <w:rPr>
          <w:rStyle w:val="apple-converted-space"/>
          <w:i/>
          <w:color w:val="000000"/>
          <w:sz w:val="28"/>
          <w:szCs w:val="28"/>
          <w:lang w:val="uk-UA"/>
        </w:rPr>
        <w:t> </w:t>
      </w:r>
      <w:r w:rsidRPr="008E7871">
        <w:rPr>
          <w:rStyle w:val="rvts11"/>
          <w:i/>
          <w:color w:val="000000"/>
          <w:sz w:val="28"/>
          <w:szCs w:val="28"/>
          <w:lang w:val="uk-UA"/>
        </w:rPr>
        <w:t>–</w:t>
      </w:r>
      <w:r w:rsidRPr="008E7871">
        <w:rPr>
          <w:rStyle w:val="rvts9"/>
          <w:i w:val="0"/>
          <w:color w:val="000000"/>
          <w:sz w:val="28"/>
          <w:szCs w:val="28"/>
          <w:lang w:val="uk-UA"/>
        </w:rPr>
        <w:t>Тернопіль: Збруч, 2002.</w:t>
      </w:r>
      <w:r w:rsidRPr="008E7871">
        <w:rPr>
          <w:rStyle w:val="apple-converted-space"/>
          <w:i/>
          <w:color w:val="000000"/>
          <w:sz w:val="28"/>
          <w:szCs w:val="28"/>
          <w:lang w:val="uk-UA"/>
        </w:rPr>
        <w:t> </w:t>
      </w:r>
      <w:r w:rsidRPr="008E7871">
        <w:rPr>
          <w:rStyle w:val="rvts11"/>
          <w:i/>
          <w:color w:val="000000"/>
          <w:sz w:val="28"/>
          <w:szCs w:val="28"/>
          <w:lang w:val="uk-UA"/>
        </w:rPr>
        <w:t>–</w:t>
      </w:r>
      <w:r w:rsidRPr="008E7871">
        <w:rPr>
          <w:rStyle w:val="apple-converted-space"/>
          <w:i/>
          <w:color w:val="000000"/>
          <w:sz w:val="28"/>
          <w:szCs w:val="28"/>
          <w:lang w:val="uk-UA"/>
        </w:rPr>
        <w:t> </w:t>
      </w:r>
      <w:r w:rsidRPr="008E7871">
        <w:rPr>
          <w:rStyle w:val="rvts9"/>
          <w:i w:val="0"/>
          <w:color w:val="000000"/>
          <w:sz w:val="28"/>
          <w:szCs w:val="28"/>
          <w:lang w:val="uk-UA"/>
        </w:rPr>
        <w:t xml:space="preserve">С.100-107. </w:t>
      </w:r>
    </w:p>
    <w:p w:rsidR="00CA36BD" w:rsidRDefault="00CA36BD" w:rsidP="00B8406A">
      <w:pPr>
        <w:numPr>
          <w:ilvl w:val="0"/>
          <w:numId w:val="16"/>
        </w:numPr>
        <w:tabs>
          <w:tab w:val="left" w:pos="993"/>
          <w:tab w:val="left" w:pos="1560"/>
          <w:tab w:val="left" w:pos="1701"/>
        </w:tabs>
        <w:spacing w:line="360" w:lineRule="auto"/>
        <w:ind w:left="0" w:firstLine="567"/>
        <w:rPr>
          <w:sz w:val="28"/>
          <w:szCs w:val="28"/>
          <w:lang w:val="uk-UA"/>
        </w:rPr>
      </w:pPr>
      <w:r w:rsidRPr="008E7871">
        <w:rPr>
          <w:sz w:val="28"/>
          <w:szCs w:val="28"/>
          <w:lang w:val="uk-UA"/>
        </w:rPr>
        <w:t>Вовк В.М. Аналіз складу і структури управління фінансовими ресурсами підприємства // Наукові записки. Збірник наукових праць кафедри економічного аналізу. Випуск 10. Частина 1. – Тернопіль: Економічна думка, 2001. – 51-53</w:t>
      </w:r>
      <w:r w:rsidR="00F537B6" w:rsidRPr="008E7871">
        <w:rPr>
          <w:sz w:val="28"/>
          <w:szCs w:val="28"/>
          <w:lang w:val="uk-UA"/>
        </w:rPr>
        <w:t xml:space="preserve"> с</w:t>
      </w:r>
      <w:r w:rsidRPr="008E7871">
        <w:rPr>
          <w:sz w:val="28"/>
          <w:szCs w:val="28"/>
          <w:lang w:val="uk-UA"/>
        </w:rPr>
        <w:t>.</w:t>
      </w:r>
    </w:p>
    <w:p w:rsidR="00445B7B" w:rsidRPr="00445B7B" w:rsidRDefault="00445B7B" w:rsidP="00445B7B">
      <w:pPr>
        <w:pStyle w:val="afb"/>
        <w:numPr>
          <w:ilvl w:val="0"/>
          <w:numId w:val="16"/>
        </w:numPr>
        <w:tabs>
          <w:tab w:val="left" w:pos="993"/>
        </w:tabs>
        <w:spacing w:line="360" w:lineRule="auto"/>
        <w:ind w:left="0" w:firstLine="567"/>
        <w:jc w:val="both"/>
        <w:rPr>
          <w:rFonts w:ascii="Times New Roman" w:hAnsi="Times New Roman"/>
          <w:szCs w:val="28"/>
          <w:lang w:val="uk-UA"/>
        </w:rPr>
      </w:pPr>
      <w:r w:rsidRPr="00432EB5">
        <w:rPr>
          <w:rFonts w:ascii="Times New Roman" w:hAnsi="Times New Roman"/>
          <w:szCs w:val="28"/>
          <w:lang w:val="uk-UA"/>
        </w:rPr>
        <w:t xml:space="preserve">Гогіташвілі Г.Г.,Лапін В.М. Основи охорони праці: Навч. посібник. 3-тє вид., стереотип. – Львів: «Новий світ-2000», 2008р.  </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Гончаров А.Б. Фінансовий менеджмент: Навчальний посібник. – Х.:ВД «ІНЖЕК», 2005 р. – 240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Графова Г. Ф. Анализ финансовых результатов предприятия в новых Положениях по бухгалтерскому учету // Финансы. — 2000. — № 10. — С. 53—55.</w:t>
      </w:r>
    </w:p>
    <w:p w:rsidR="0032229E" w:rsidRPr="008E7871" w:rsidRDefault="0032229E" w:rsidP="00B8406A">
      <w:pPr>
        <w:numPr>
          <w:ilvl w:val="0"/>
          <w:numId w:val="16"/>
        </w:numPr>
        <w:tabs>
          <w:tab w:val="left" w:pos="993"/>
          <w:tab w:val="left" w:pos="1560"/>
        </w:tabs>
        <w:spacing w:line="360" w:lineRule="auto"/>
        <w:ind w:left="0" w:firstLine="567"/>
        <w:jc w:val="both"/>
        <w:rPr>
          <w:sz w:val="28"/>
          <w:szCs w:val="28"/>
          <w:lang w:val="uk-UA"/>
        </w:rPr>
      </w:pPr>
      <w:r w:rsidRPr="008E7871">
        <w:rPr>
          <w:rStyle w:val="apple-style-span"/>
          <w:sz w:val="28"/>
          <w:szCs w:val="28"/>
          <w:lang w:val="uk-UA"/>
        </w:rPr>
        <w:t>Гридчин М. В. Финансовый менеджмент: Курс лекций. -- 3-е изд., стереотип. --К.: МАУП, 2006. -- 160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Гриньова В.М., Коюда В.О. Фінанси підприємств. Навч. посіб. — 2-ге вид., перероб. і доп. — К.: Знання-Прес, 2006. — 424 с.</w:t>
      </w:r>
    </w:p>
    <w:p w:rsidR="00CA36BD"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Гуйда Т.В.Формирование и использование финансовых рес</w:t>
      </w:r>
      <w:r w:rsidR="0032229E" w:rsidRPr="008E7871">
        <w:rPr>
          <w:sz w:val="28"/>
          <w:szCs w:val="28"/>
          <w:lang w:val="uk-UA"/>
        </w:rPr>
        <w:t>урсов. Учебное пособие. М., 2000. – 102 с.</w:t>
      </w:r>
    </w:p>
    <w:p w:rsidR="00F72BCF" w:rsidRPr="00F72BCF" w:rsidRDefault="00F72BCF" w:rsidP="00F72BCF">
      <w:pPr>
        <w:numPr>
          <w:ilvl w:val="0"/>
          <w:numId w:val="16"/>
        </w:numPr>
        <w:tabs>
          <w:tab w:val="left" w:pos="993"/>
          <w:tab w:val="left" w:pos="1560"/>
        </w:tabs>
        <w:spacing w:line="360" w:lineRule="auto"/>
        <w:ind w:left="0" w:firstLine="567"/>
        <w:rPr>
          <w:sz w:val="28"/>
          <w:szCs w:val="28"/>
          <w:lang w:val="uk-UA"/>
        </w:rPr>
      </w:pPr>
      <w:r w:rsidRPr="00F72BCF">
        <w:rPr>
          <w:rStyle w:val="apple-style-span"/>
          <w:color w:val="000000"/>
          <w:sz w:val="28"/>
          <w:szCs w:val="28"/>
        </w:rPr>
        <w:t>Джигирей В.С. Екологія та охорона навколишнього природного середовища: Навч. посіб.- К.: Т-во “Знання”, КОО, 2000.-203 с.</w:t>
      </w:r>
    </w:p>
    <w:p w:rsidR="00CA36BD"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Добровський В. М. Звітність підприємств: Навч. — метод. посібник для самостійного вивчення дисципліни. — К.: КНЕУ, 2001. — 195 с.</w:t>
      </w:r>
    </w:p>
    <w:p w:rsidR="00F72BCF" w:rsidRPr="00F72BCF" w:rsidRDefault="00F72BCF" w:rsidP="00F72BCF">
      <w:pPr>
        <w:numPr>
          <w:ilvl w:val="0"/>
          <w:numId w:val="16"/>
        </w:numPr>
        <w:tabs>
          <w:tab w:val="left" w:pos="993"/>
          <w:tab w:val="left" w:pos="1560"/>
        </w:tabs>
        <w:spacing w:line="360" w:lineRule="auto"/>
        <w:ind w:left="0" w:firstLine="567"/>
        <w:rPr>
          <w:sz w:val="28"/>
          <w:szCs w:val="28"/>
          <w:lang w:val="uk-UA"/>
        </w:rPr>
      </w:pPr>
      <w:r w:rsidRPr="00F72BCF">
        <w:rPr>
          <w:rStyle w:val="apple-style-span"/>
          <w:color w:val="000000"/>
          <w:sz w:val="28"/>
          <w:szCs w:val="28"/>
        </w:rPr>
        <w:t>Донской Н.П., Донская С.А. Основы экологии и экономика природопользования.- Мн.: УП «Технопринт», 2000.- с 308.</w:t>
      </w:r>
    </w:p>
    <w:p w:rsidR="00CA36BD"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Економіка підприємства: Підручник. За ред. Акад. С.Ф. Покропивного. 2-є вид., перероб. та доп. – К.: КНЕУ, 2001. – 528с.</w:t>
      </w:r>
    </w:p>
    <w:p w:rsidR="00445B7B" w:rsidRPr="00445B7B" w:rsidRDefault="00445B7B" w:rsidP="00445B7B">
      <w:pPr>
        <w:numPr>
          <w:ilvl w:val="0"/>
          <w:numId w:val="16"/>
        </w:numPr>
        <w:tabs>
          <w:tab w:val="left" w:pos="993"/>
        </w:tabs>
        <w:spacing w:line="360" w:lineRule="auto"/>
        <w:ind w:left="0" w:firstLine="567"/>
        <w:rPr>
          <w:sz w:val="28"/>
          <w:szCs w:val="28"/>
          <w:lang w:val="uk-UA"/>
        </w:rPr>
      </w:pPr>
      <w:r w:rsidRPr="00445B7B">
        <w:rPr>
          <w:sz w:val="28"/>
          <w:szCs w:val="28"/>
          <w:lang w:val="uk-UA"/>
        </w:rPr>
        <w:t>Жидецький В.Ц. Основи охорони праці. Підручник. – Львів: Афіша, 2002.- 320 с</w:t>
      </w:r>
    </w:p>
    <w:p w:rsidR="00CA36BD" w:rsidRDefault="00CA36BD" w:rsidP="00445B7B">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Заїнчковський А.О. «Економіка підприємств»// Київ «Урожай» - 1998 р., с.271</w:t>
      </w:r>
    </w:p>
    <w:p w:rsidR="00B8406A" w:rsidRPr="00B8406A" w:rsidRDefault="00B8406A" w:rsidP="00B8406A">
      <w:pPr>
        <w:numPr>
          <w:ilvl w:val="0"/>
          <w:numId w:val="16"/>
        </w:numPr>
        <w:tabs>
          <w:tab w:val="left" w:pos="993"/>
          <w:tab w:val="left" w:pos="1560"/>
        </w:tabs>
        <w:spacing w:line="360" w:lineRule="auto"/>
        <w:ind w:left="0" w:firstLine="567"/>
        <w:rPr>
          <w:sz w:val="28"/>
          <w:szCs w:val="28"/>
          <w:lang w:val="uk-UA"/>
        </w:rPr>
      </w:pPr>
      <w:r w:rsidRPr="00B8406A">
        <w:rPr>
          <w:sz w:val="28"/>
          <w:szCs w:val="28"/>
          <w:lang w:val="uk-UA"/>
        </w:rPr>
        <w:t>“Про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Pr>
          <w:sz w:val="28"/>
          <w:szCs w:val="28"/>
          <w:lang w:val="uk-UA"/>
        </w:rPr>
        <w:t xml:space="preserve"> Закон України: </w:t>
      </w:r>
      <w:r w:rsidRPr="00B8406A">
        <w:rPr>
          <w:sz w:val="28"/>
          <w:szCs w:val="28"/>
          <w:lang w:val="uk-UA"/>
        </w:rPr>
        <w:t>від 23.вересня 1999 року № 1105-XIV</w:t>
      </w:r>
    </w:p>
    <w:p w:rsidR="00B8406A" w:rsidRPr="00B8406A" w:rsidRDefault="00CA36BD" w:rsidP="00B8406A">
      <w:pPr>
        <w:numPr>
          <w:ilvl w:val="0"/>
          <w:numId w:val="16"/>
        </w:numPr>
        <w:tabs>
          <w:tab w:val="left" w:pos="993"/>
          <w:tab w:val="left" w:pos="1560"/>
        </w:tabs>
        <w:spacing w:line="360" w:lineRule="auto"/>
        <w:ind w:left="0" w:firstLine="567"/>
        <w:jc w:val="both"/>
        <w:rPr>
          <w:sz w:val="28"/>
          <w:szCs w:val="28"/>
          <w:lang w:val="uk-UA"/>
        </w:rPr>
      </w:pPr>
      <w:r w:rsidRPr="00B8406A">
        <w:rPr>
          <w:sz w:val="28"/>
          <w:szCs w:val="28"/>
          <w:lang w:val="uk-UA"/>
        </w:rPr>
        <w:t>“Про підприємство”</w:t>
      </w:r>
      <w:r w:rsidR="0032229E" w:rsidRPr="00B8406A">
        <w:rPr>
          <w:sz w:val="28"/>
          <w:szCs w:val="28"/>
          <w:lang w:val="uk-UA"/>
        </w:rPr>
        <w:t xml:space="preserve"> Закон України</w:t>
      </w:r>
      <w:r w:rsidRPr="00B8406A">
        <w:rPr>
          <w:sz w:val="28"/>
          <w:szCs w:val="28"/>
          <w:lang w:val="uk-UA"/>
        </w:rPr>
        <w:t xml:space="preserve"> :  від 7 лютого 1991 року. № 698 – XII, із змінами та доповненнями, внесеними Законами України // Закон України. – Т. 1. – с 92 – 201.</w:t>
      </w:r>
      <w:r w:rsidR="00B8406A" w:rsidRPr="00B8406A">
        <w:rPr>
          <w:sz w:val="28"/>
          <w:szCs w:val="28"/>
          <w:lang w:val="uk-UA"/>
        </w:rPr>
        <w:t xml:space="preserve"> </w:t>
      </w:r>
    </w:p>
    <w:p w:rsidR="00B8406A" w:rsidRPr="008E7871" w:rsidRDefault="00B8406A" w:rsidP="00B8406A">
      <w:pPr>
        <w:numPr>
          <w:ilvl w:val="0"/>
          <w:numId w:val="16"/>
        </w:numPr>
        <w:tabs>
          <w:tab w:val="left" w:pos="993"/>
          <w:tab w:val="left" w:pos="1560"/>
        </w:tabs>
        <w:spacing w:line="360" w:lineRule="auto"/>
        <w:ind w:left="0" w:firstLine="567"/>
        <w:rPr>
          <w:sz w:val="28"/>
          <w:szCs w:val="28"/>
          <w:lang w:val="uk-UA"/>
        </w:rPr>
      </w:pPr>
      <w:r>
        <w:rPr>
          <w:sz w:val="28"/>
          <w:szCs w:val="28"/>
          <w:lang w:val="uk-UA"/>
        </w:rPr>
        <w:t xml:space="preserve"> «Про охорону праці» Закон України: від </w:t>
      </w:r>
      <w:r w:rsidRPr="00432EB5">
        <w:rPr>
          <w:sz w:val="28"/>
          <w:szCs w:val="28"/>
          <w:lang w:val="uk-UA"/>
        </w:rPr>
        <w:t>від 21.11.2002 р. № 229-IV.Ж. “ Охорона праці” № 1,  2003 р.</w:t>
      </w:r>
    </w:p>
    <w:p w:rsidR="00CA36BD"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Зятковський І.В. Фінансове забезпечення діяльності підприємств. — Тернопіль: Екон. думка, 2000. — 228 с.</w:t>
      </w:r>
    </w:p>
    <w:p w:rsidR="00F72BCF" w:rsidRPr="00F72BCF" w:rsidRDefault="00F72BCF" w:rsidP="00F72BCF">
      <w:pPr>
        <w:numPr>
          <w:ilvl w:val="0"/>
          <w:numId w:val="16"/>
        </w:numPr>
        <w:tabs>
          <w:tab w:val="left" w:pos="510"/>
          <w:tab w:val="num" w:pos="567"/>
          <w:tab w:val="left" w:pos="993"/>
        </w:tabs>
        <w:spacing w:line="360" w:lineRule="auto"/>
        <w:ind w:left="0" w:firstLine="567"/>
        <w:jc w:val="both"/>
        <w:rPr>
          <w:sz w:val="28"/>
          <w:szCs w:val="28"/>
          <w:lang w:val="uk-UA"/>
        </w:rPr>
      </w:pPr>
      <w:r w:rsidRPr="00F72BCF">
        <w:rPr>
          <w:sz w:val="28"/>
          <w:szCs w:val="28"/>
          <w:lang w:val="uk-UA"/>
        </w:rPr>
        <w:t>Інформаційні системи і технології в економіці: Посібник / За ред. В. С. Пономаренка. — К.: Вид. центр «Академія», 2002. — 542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Ізмайлова К. В. Сучасні технології фінансового аналізу: Навч. посіб. — К.: МАУП, 2005. — 148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Качмарик Я.Д., Хуткий Р.І. Ефективність формування фінансових ресурсів підприємства. // Фінанси України. К.: Фінанси – 1999, №10 – с.139-144.</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Ковальчук С.В., Форкун І.В.. Фінанси. Навч.посібник. – Львів: «Новий світ - 2000», 2005. – 568 с.</w:t>
      </w:r>
    </w:p>
    <w:p w:rsidR="00CA36BD" w:rsidRPr="00B8406A"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Коробов М. Я. Фінансово-економічний аналіз підприємства: Навч. посібник. — К.: Т-во «Знання», КОО, 2000. — 378 с.</w:t>
      </w:r>
    </w:p>
    <w:p w:rsidR="00B8406A" w:rsidRPr="00B8406A" w:rsidRDefault="00B8406A" w:rsidP="00B8406A">
      <w:pPr>
        <w:numPr>
          <w:ilvl w:val="0"/>
          <w:numId w:val="16"/>
        </w:numPr>
        <w:tabs>
          <w:tab w:val="left" w:pos="993"/>
          <w:tab w:val="left" w:pos="1560"/>
        </w:tabs>
        <w:spacing w:line="360" w:lineRule="auto"/>
        <w:ind w:left="0" w:firstLine="567"/>
        <w:rPr>
          <w:sz w:val="28"/>
          <w:szCs w:val="28"/>
          <w:lang w:val="uk-UA"/>
        </w:rPr>
      </w:pPr>
      <w:r w:rsidRPr="00B8406A">
        <w:rPr>
          <w:sz w:val="28"/>
          <w:szCs w:val="28"/>
          <w:lang w:val="uk-UA"/>
        </w:rPr>
        <w:t>Кодекс Законів про працю</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Кэмпбелл Р. Макконнелл Стэнли Л. Брю «Экономикс» т.2 // Москва «Республика» - 1995 г.</w:t>
      </w:r>
      <w:r w:rsidR="0032229E" w:rsidRPr="008E7871">
        <w:rPr>
          <w:sz w:val="28"/>
          <w:szCs w:val="28"/>
          <w:lang w:val="uk-UA"/>
        </w:rPr>
        <w:t xml:space="preserve"> – </w:t>
      </w:r>
      <w:r w:rsidRPr="008E7871">
        <w:rPr>
          <w:sz w:val="28"/>
          <w:szCs w:val="28"/>
          <w:lang w:val="uk-UA"/>
        </w:rPr>
        <w:t>400</w:t>
      </w:r>
      <w:r w:rsidR="0032229E" w:rsidRPr="008E7871">
        <w:rPr>
          <w:sz w:val="28"/>
          <w:szCs w:val="28"/>
          <w:lang w:val="uk-UA"/>
        </w:rPr>
        <w:t xml:space="preserve">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pacing w:val="-4"/>
          <w:sz w:val="28"/>
          <w:szCs w:val="28"/>
          <w:lang w:val="uk-UA"/>
        </w:rPr>
        <w:t xml:space="preserve">Лахтіонова Л. А. Фінансовий аналіз сільськогосподарських підприємств: Навч. посібник. — К.: КНЕУ, 2003. </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Лахтіонова Л. А. Фінансовий аналіз суб’єктів господарювання. — К.: КНЕУ, 2001. — 389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pacing w:val="4"/>
          <w:sz w:val="28"/>
          <w:szCs w:val="28"/>
          <w:lang w:val="uk-UA"/>
        </w:rPr>
        <w:t>Лахтіонова Л. А. Місце і роль фінансового аналізу в сучасних умовах господарювання // Удосконалення обліку та аналізу господарської діяльності на основі впровадження нових положень (стандартів) бух</w:t>
      </w:r>
      <w:r w:rsidRPr="008E7871">
        <w:rPr>
          <w:spacing w:val="4"/>
          <w:sz w:val="28"/>
          <w:szCs w:val="28"/>
          <w:lang w:val="uk-UA"/>
        </w:rPr>
        <w:softHyphen/>
        <w:t>галтерського обліку в Україні: Тези доповідей міжнар. наук.-практ. конф., Київ, 16—18 жовт. 2000 р. — К.: КНЕУ, 2000. — С. 202—204.</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Мендрул. О. Г. Індикатори фінансового стану вітчизняних промислових підприємств // Держ. інформ. бюл. про приватизацію. — 2000. — № 11. — С. 75—80.</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Мних Э. В., Буряк П. Ю. Економічний аналіз на промисловому підприємстві: Навч. посібник. — Львів: Світ, 1998. — 208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Онисько С М., Марич П. М.Фінанси підприємств: Підручник для студентів вищих закладів освіти. - 2-ге видання, виправлене і доповнене. - Львів: "Магнолія Плюс", 2006</w:t>
      </w:r>
    </w:p>
    <w:p w:rsidR="00CA36BD"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Опарін В. М.: Фінанси (Загальна теорія): Навч. посібник. – 2-ге вид., доп. і перероб. – К.: КНЕУ, 2002. – 240 с.</w:t>
      </w:r>
    </w:p>
    <w:p w:rsidR="00A70C87" w:rsidRPr="00A70C87" w:rsidRDefault="00A70C87" w:rsidP="00A70C87">
      <w:pPr>
        <w:numPr>
          <w:ilvl w:val="0"/>
          <w:numId w:val="16"/>
        </w:numPr>
        <w:tabs>
          <w:tab w:val="num" w:pos="0"/>
          <w:tab w:val="num" w:pos="567"/>
          <w:tab w:val="left" w:pos="993"/>
        </w:tabs>
        <w:spacing w:line="360" w:lineRule="auto"/>
        <w:ind w:left="0" w:firstLine="567"/>
        <w:jc w:val="both"/>
        <w:rPr>
          <w:sz w:val="28"/>
          <w:szCs w:val="28"/>
          <w:lang w:val="uk-UA"/>
        </w:rPr>
      </w:pPr>
      <w:r w:rsidRPr="00A70C87">
        <w:rPr>
          <w:sz w:val="28"/>
          <w:szCs w:val="28"/>
          <w:lang w:val="uk-UA"/>
        </w:rPr>
        <w:t>Основи інформаційних систем. Навч. посіб. / За ред. В. Ф Ситника. — 2-ге вид. — К.: КНЕУ, 2001. — 420 с.</w:t>
      </w:r>
    </w:p>
    <w:p w:rsidR="00445B7B" w:rsidRPr="00445B7B" w:rsidRDefault="00445B7B" w:rsidP="00445B7B">
      <w:pPr>
        <w:numPr>
          <w:ilvl w:val="0"/>
          <w:numId w:val="16"/>
        </w:numPr>
        <w:tabs>
          <w:tab w:val="left" w:pos="993"/>
        </w:tabs>
        <w:spacing w:line="360" w:lineRule="auto"/>
        <w:ind w:left="0" w:firstLine="567"/>
        <w:rPr>
          <w:sz w:val="28"/>
          <w:szCs w:val="28"/>
          <w:lang w:val="uk-UA"/>
        </w:rPr>
      </w:pPr>
      <w:r w:rsidRPr="00432EB5">
        <w:rPr>
          <w:bCs/>
          <w:sz w:val="28"/>
          <w:szCs w:val="28"/>
          <w:lang w:val="uk-UA"/>
        </w:rPr>
        <w:t>Основи охорони праці: Навч. посіб. для студ. вищ. техн. навч. закл. За ред. В.В.Березуцького. Нац. техн. ун-т «Харк. політехн. ін-т». — Х.: Факт, 2005.</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Основи фінансового аналізу: Навч. посібник. — Львів: Львів. банків. ін.-т НБУ, 2000. — 141 с.</w:t>
      </w:r>
    </w:p>
    <w:p w:rsidR="00CA36BD"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Покропивний Сергій Федорович, Грещак Михайло Григорович, Колот Володимир Михайлович, Наливайко А. П., Соболь С. М. Економіка підприємства: Структурно-логічний навч. посіб. / Київський національний економічний ун-т / Сергій Федорович Покропивний (ред.). — К. : КНЕУ, 2001. — 457с. </w:t>
      </w:r>
    </w:p>
    <w:p w:rsidR="00A70C87" w:rsidRPr="00A70C87" w:rsidRDefault="00A70C87" w:rsidP="00A70C87">
      <w:pPr>
        <w:numPr>
          <w:ilvl w:val="0"/>
          <w:numId w:val="16"/>
        </w:numPr>
        <w:tabs>
          <w:tab w:val="left" w:pos="993"/>
        </w:tabs>
        <w:spacing w:line="360" w:lineRule="auto"/>
        <w:ind w:left="0" w:firstLine="567"/>
        <w:jc w:val="both"/>
        <w:rPr>
          <w:sz w:val="28"/>
          <w:szCs w:val="28"/>
          <w:lang w:val="uk-UA"/>
        </w:rPr>
      </w:pPr>
      <w:r w:rsidRPr="00A70C87">
        <w:rPr>
          <w:sz w:val="28"/>
          <w:szCs w:val="28"/>
          <w:lang w:val="uk-UA"/>
        </w:rPr>
        <w:t>Рогач І. Ф., Сендзюк М. А., Антонюк В. А. Інформаційні системи у фінансово-кредитних установах: Навч. посіб. — 2-ге вид. — К.: КНЕУ, 2001. — 240 с.</w:t>
      </w:r>
    </w:p>
    <w:p w:rsidR="00445B7B" w:rsidRPr="00445B7B" w:rsidRDefault="00445B7B" w:rsidP="00445B7B">
      <w:pPr>
        <w:numPr>
          <w:ilvl w:val="0"/>
          <w:numId w:val="16"/>
        </w:numPr>
        <w:tabs>
          <w:tab w:val="left" w:pos="993"/>
        </w:tabs>
        <w:spacing w:line="360" w:lineRule="auto"/>
        <w:ind w:left="0" w:firstLine="567"/>
        <w:jc w:val="both"/>
        <w:rPr>
          <w:sz w:val="28"/>
          <w:szCs w:val="28"/>
          <w:lang w:val="uk-UA"/>
        </w:rPr>
      </w:pPr>
      <w:r w:rsidRPr="00432EB5">
        <w:rPr>
          <w:sz w:val="28"/>
          <w:szCs w:val="28"/>
          <w:lang w:val="uk-UA"/>
        </w:rPr>
        <w:t>СНиП 11-33-76. Отопление, вентиляція и кондиционирование воздуха.</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Терещенко О. О. Фінансова діяльність суб’єктів господарювання: Навч. посіб. -К.:Вид-воКНЕУ, 2003.</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Філімоненков О. С Фінанси підприємств: Навч. посіб. — К: МАУП, 2003</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Фінанси підприємств: Підручник / За ред. А. М. Поддєрьогіна. — К.: КНЕУ, 2002.</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Фінанси підприємств: тести, задачі, методичні рекомендації: Навч. посібник / Кол. авт.: В. З. Потій, Н. Д. Бабяк, Г. Ю. Жолнерчик та ін.; За ред. В. З. Потій. - К.: КНЕУ, 2005. - 244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Фінансова діяльність підприємств: Підручник / О. М. Бандурка та ін. — К.:Либідь, 2002.</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Фінансова діяльність підприємства: Підручник / О. М. Бандурка, М. Я. Коробов, П. І. Орлов, П. Я. Петрова. — 2-е вид., перероб. і доп. — К.: Либідь, 2002. — 384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Фінансовий менеджмент: Навч. посібник / За ред. Г. К. Кірей</w:t>
      </w:r>
      <w:r w:rsidRPr="008E7871">
        <w:rPr>
          <w:sz w:val="28"/>
          <w:szCs w:val="28"/>
          <w:lang w:val="uk-UA"/>
        </w:rPr>
        <w:softHyphen/>
        <w:t>цева. — К.: ЦУЛ, 2002. — 496 с.</w:t>
      </w:r>
    </w:p>
    <w:p w:rsidR="00F042B8" w:rsidRPr="008E7871" w:rsidRDefault="00F042B8" w:rsidP="00B8406A">
      <w:pPr>
        <w:numPr>
          <w:ilvl w:val="0"/>
          <w:numId w:val="16"/>
        </w:numPr>
        <w:tabs>
          <w:tab w:val="left" w:pos="993"/>
          <w:tab w:val="left" w:pos="1560"/>
        </w:tabs>
        <w:spacing w:line="360" w:lineRule="auto"/>
        <w:ind w:left="0" w:firstLine="567"/>
        <w:rPr>
          <w:sz w:val="28"/>
          <w:szCs w:val="28"/>
          <w:lang w:val="uk-UA"/>
        </w:rPr>
      </w:pPr>
      <w:r w:rsidRPr="008E7871">
        <w:rPr>
          <w:rStyle w:val="apple-style-span"/>
          <w:sz w:val="28"/>
          <w:szCs w:val="28"/>
          <w:lang w:val="uk-UA"/>
        </w:rPr>
        <w:t>Хеддервик, Карл. Финансово-экономический анализ деятельности предприятий. — М.: Финансы и статистика, 1996. — 189 с.</w:t>
      </w:r>
    </w:p>
    <w:p w:rsidR="0032229E" w:rsidRPr="008E7871" w:rsidRDefault="0032229E" w:rsidP="00B8406A">
      <w:pPr>
        <w:numPr>
          <w:ilvl w:val="0"/>
          <w:numId w:val="16"/>
        </w:numPr>
        <w:tabs>
          <w:tab w:val="left" w:pos="993"/>
          <w:tab w:val="left" w:pos="1560"/>
        </w:tabs>
        <w:spacing w:line="360" w:lineRule="auto"/>
        <w:ind w:left="0" w:firstLine="567"/>
        <w:rPr>
          <w:sz w:val="28"/>
          <w:szCs w:val="28"/>
          <w:lang w:val="uk-UA"/>
        </w:rPr>
      </w:pPr>
      <w:r w:rsidRPr="008E7871">
        <w:rPr>
          <w:rStyle w:val="apple-style-span"/>
          <w:sz w:val="28"/>
          <w:szCs w:val="28"/>
          <w:lang w:val="uk-UA"/>
        </w:rPr>
        <w:t>Холт Р. Н. Основы финансового менеджмента. – М.: “Дело”, 1993, - с. 256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pacing w:val="4"/>
          <w:sz w:val="28"/>
          <w:szCs w:val="28"/>
          <w:lang w:val="uk-UA"/>
        </w:rPr>
        <w:t>Цал-Цалко Ю. С. Фінансова звітність підприємств та її аналіз: Навч. посібник. — 2-е вид., перероб. і доп. — К.: ЦУЛ, 2002. — 360 с.</w:t>
      </w:r>
    </w:p>
    <w:p w:rsidR="00CA36BD" w:rsidRPr="008E7871"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Шим Дж. К., Сигел Дж. Г. Финансовый менеджмент. – М.: Филинь, 1996. – 395 с.</w:t>
      </w:r>
    </w:p>
    <w:p w:rsidR="00CA36BD" w:rsidRDefault="00CA36BD" w:rsidP="00B8406A">
      <w:pPr>
        <w:numPr>
          <w:ilvl w:val="0"/>
          <w:numId w:val="16"/>
        </w:numPr>
        <w:tabs>
          <w:tab w:val="left" w:pos="993"/>
          <w:tab w:val="left" w:pos="1560"/>
        </w:tabs>
        <w:spacing w:line="360" w:lineRule="auto"/>
        <w:ind w:left="0" w:firstLine="567"/>
        <w:rPr>
          <w:sz w:val="28"/>
          <w:szCs w:val="28"/>
          <w:lang w:val="uk-UA"/>
        </w:rPr>
      </w:pPr>
      <w:r w:rsidRPr="008E7871">
        <w:rPr>
          <w:sz w:val="28"/>
          <w:szCs w:val="28"/>
          <w:lang w:val="uk-UA"/>
        </w:rPr>
        <w:t>Шульгін В.М., Вовк В.М. Рейтинговий показник фінансових ресурсів підприємств як індикатор їх фінансового стану на регіональному рівні // Вісник Українського державного університету водного господарства та природокористування. Економіка. Випуск 1 (20). Збірник наукових праць. – Рівне, 2003. – С. 366-372.</w:t>
      </w:r>
    </w:p>
    <w:p w:rsidR="00445B7B" w:rsidRPr="00432EB5" w:rsidRDefault="00445B7B" w:rsidP="00445B7B">
      <w:pPr>
        <w:numPr>
          <w:ilvl w:val="0"/>
          <w:numId w:val="16"/>
        </w:numPr>
        <w:tabs>
          <w:tab w:val="left" w:pos="993"/>
        </w:tabs>
        <w:spacing w:line="360" w:lineRule="auto"/>
        <w:ind w:left="0" w:firstLine="567"/>
        <w:jc w:val="both"/>
        <w:rPr>
          <w:sz w:val="28"/>
          <w:szCs w:val="28"/>
          <w:lang w:val="uk-UA"/>
        </w:rPr>
      </w:pPr>
      <w:r w:rsidRPr="00432EB5">
        <w:rPr>
          <w:sz w:val="28"/>
          <w:szCs w:val="28"/>
          <w:lang w:val="uk-UA"/>
        </w:rPr>
        <w:t>Ярошенко І.Ф. Безпека життєдіяльності в інженерних рішеннях. Суми. Довкілля. 2003 р.</w:t>
      </w:r>
    </w:p>
    <w:p w:rsidR="00445B7B" w:rsidRPr="008E7871" w:rsidRDefault="00445B7B" w:rsidP="00445B7B">
      <w:pPr>
        <w:tabs>
          <w:tab w:val="left" w:pos="993"/>
          <w:tab w:val="left" w:pos="1560"/>
        </w:tabs>
        <w:spacing w:line="360" w:lineRule="auto"/>
        <w:rPr>
          <w:sz w:val="28"/>
          <w:szCs w:val="28"/>
          <w:lang w:val="uk-UA"/>
        </w:rPr>
      </w:pPr>
    </w:p>
    <w:p w:rsidR="00CA36BD" w:rsidRPr="008E7871" w:rsidRDefault="00CA36BD" w:rsidP="00B8406A">
      <w:pPr>
        <w:tabs>
          <w:tab w:val="left" w:pos="993"/>
        </w:tabs>
        <w:ind w:firstLine="567"/>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r w:rsidRPr="008E7871">
        <w:rPr>
          <w:lang w:val="uk-UA"/>
        </w:rPr>
        <w:br w:type="page"/>
      </w: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ind w:firstLine="709"/>
        <w:rPr>
          <w:lang w:val="uk-UA"/>
        </w:rPr>
      </w:pPr>
    </w:p>
    <w:p w:rsidR="001856F7" w:rsidRPr="008E7871" w:rsidRDefault="001856F7" w:rsidP="00C62000">
      <w:pPr>
        <w:pStyle w:val="1"/>
        <w:ind w:firstLine="709"/>
        <w:jc w:val="center"/>
        <w:rPr>
          <w:rFonts w:ascii="Times New Roman" w:hAnsi="Times New Roman"/>
          <w:sz w:val="72"/>
          <w:szCs w:val="72"/>
          <w:lang w:val="uk-UA"/>
        </w:rPr>
      </w:pPr>
      <w:bookmarkStart w:id="20" w:name="_Toc280122468"/>
      <w:r w:rsidRPr="008E7871">
        <w:rPr>
          <w:rFonts w:ascii="Times New Roman" w:hAnsi="Times New Roman"/>
          <w:sz w:val="72"/>
          <w:szCs w:val="72"/>
          <w:lang w:val="uk-UA"/>
        </w:rPr>
        <w:t>ДОДАТКИ</w:t>
      </w:r>
      <w:bookmarkStart w:id="21" w:name="_GoBack"/>
      <w:bookmarkEnd w:id="20"/>
      <w:bookmarkEnd w:id="21"/>
    </w:p>
    <w:sectPr w:rsidR="001856F7" w:rsidRPr="008E7871" w:rsidSect="00F10C44">
      <w:headerReference w:type="default" r:id="rId29"/>
      <w:pgSz w:w="11906" w:h="16838" w:code="9"/>
      <w:pgMar w:top="1134" w:right="851" w:bottom="1134" w:left="1418"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5D" w:rsidRDefault="0066295D" w:rsidP="00910291">
      <w:r>
        <w:separator/>
      </w:r>
    </w:p>
  </w:endnote>
  <w:endnote w:type="continuationSeparator" w:id="0">
    <w:p w:rsidR="0066295D" w:rsidRDefault="0066295D" w:rsidP="0091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5D" w:rsidRDefault="0066295D" w:rsidP="00910291">
      <w:r>
        <w:separator/>
      </w:r>
    </w:p>
  </w:footnote>
  <w:footnote w:type="continuationSeparator" w:id="0">
    <w:p w:rsidR="0066295D" w:rsidRDefault="0066295D" w:rsidP="00910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1B" w:rsidRDefault="006A071B">
    <w:pPr>
      <w:pStyle w:val="ab"/>
      <w:jc w:val="right"/>
    </w:pPr>
    <w:r>
      <w:fldChar w:fldCharType="begin"/>
    </w:r>
    <w:r>
      <w:instrText xml:space="preserve"> PAGE   \* MERGEFORMAT </w:instrText>
    </w:r>
    <w:r>
      <w:fldChar w:fldCharType="separate"/>
    </w:r>
    <w:r w:rsidR="008629D1">
      <w:rPr>
        <w:noProof/>
      </w:rPr>
      <w:t>2</w:t>
    </w:r>
    <w:r>
      <w:fldChar w:fldCharType="end"/>
    </w:r>
  </w:p>
  <w:p w:rsidR="006A071B" w:rsidRDefault="006A071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453"/>
    <w:multiLevelType w:val="singleLevel"/>
    <w:tmpl w:val="D93ED276"/>
    <w:lvl w:ilvl="0">
      <w:start w:val="1"/>
      <w:numFmt w:val="decimal"/>
      <w:lvlText w:val="%1."/>
      <w:lvlJc w:val="left"/>
      <w:pPr>
        <w:tabs>
          <w:tab w:val="num" w:pos="661"/>
        </w:tabs>
        <w:ind w:left="0" w:firstLine="301"/>
      </w:pPr>
      <w:rPr>
        <w:b w:val="0"/>
        <w:i w:val="0"/>
        <w:spacing w:val="0"/>
        <w:w w:val="100"/>
        <w:position w:val="0"/>
        <w:sz w:val="21"/>
      </w:rPr>
    </w:lvl>
  </w:abstractNum>
  <w:abstractNum w:abstractNumId="1">
    <w:nsid w:val="08AD1248"/>
    <w:multiLevelType w:val="hybridMultilevel"/>
    <w:tmpl w:val="27A4135C"/>
    <w:lvl w:ilvl="0" w:tplc="42A89C32">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D966362"/>
    <w:multiLevelType w:val="multilevel"/>
    <w:tmpl w:val="F5D8F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22389B"/>
    <w:multiLevelType w:val="hybridMultilevel"/>
    <w:tmpl w:val="C616CCE6"/>
    <w:lvl w:ilvl="0" w:tplc="99724E1A">
      <w:start w:val="7"/>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5370997"/>
    <w:multiLevelType w:val="hybridMultilevel"/>
    <w:tmpl w:val="98624E62"/>
    <w:lvl w:ilvl="0" w:tplc="69A2E20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FE24E29"/>
    <w:multiLevelType w:val="hybridMultilevel"/>
    <w:tmpl w:val="3020B4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03723EF"/>
    <w:multiLevelType w:val="hybridMultilevel"/>
    <w:tmpl w:val="415CEAF4"/>
    <w:lvl w:ilvl="0" w:tplc="8EF850C0">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18E0C1C"/>
    <w:multiLevelType w:val="hybridMultilevel"/>
    <w:tmpl w:val="B232ACD8"/>
    <w:lvl w:ilvl="0" w:tplc="68A040CE">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B0FA1"/>
    <w:multiLevelType w:val="singleLevel"/>
    <w:tmpl w:val="9D0C76A0"/>
    <w:lvl w:ilvl="0">
      <w:start w:val="1"/>
      <w:numFmt w:val="bullet"/>
      <w:lvlText w:val=""/>
      <w:lvlJc w:val="left"/>
      <w:pPr>
        <w:tabs>
          <w:tab w:val="num" w:pos="661"/>
        </w:tabs>
        <w:ind w:left="0" w:firstLine="301"/>
      </w:pPr>
      <w:rPr>
        <w:rFonts w:ascii="Symbol" w:hAnsi="Symbol" w:hint="default"/>
        <w:sz w:val="21"/>
      </w:rPr>
    </w:lvl>
  </w:abstractNum>
  <w:abstractNum w:abstractNumId="9">
    <w:nsid w:val="27812C06"/>
    <w:multiLevelType w:val="hybridMultilevel"/>
    <w:tmpl w:val="5FA0FE3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330C1E4E"/>
    <w:multiLevelType w:val="multilevel"/>
    <w:tmpl w:val="7E62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8711A"/>
    <w:multiLevelType w:val="singleLevel"/>
    <w:tmpl w:val="04220011"/>
    <w:lvl w:ilvl="0">
      <w:start w:val="1"/>
      <w:numFmt w:val="decimal"/>
      <w:lvlText w:val="%1)"/>
      <w:lvlJc w:val="left"/>
      <w:pPr>
        <w:ind w:left="661" w:hanging="360"/>
      </w:pPr>
      <w:rPr>
        <w:rFonts w:hint="default"/>
        <w:b w:val="0"/>
        <w:i w:val="0"/>
        <w:sz w:val="28"/>
        <w:szCs w:val="28"/>
        <w:u w:val="none"/>
      </w:rPr>
    </w:lvl>
  </w:abstractNum>
  <w:abstractNum w:abstractNumId="12">
    <w:nsid w:val="377B29EF"/>
    <w:multiLevelType w:val="hybridMultilevel"/>
    <w:tmpl w:val="305A7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C27C2D"/>
    <w:multiLevelType w:val="singleLevel"/>
    <w:tmpl w:val="69A2E20C"/>
    <w:lvl w:ilvl="0">
      <w:start w:val="1"/>
      <w:numFmt w:val="bullet"/>
      <w:lvlText w:val="-"/>
      <w:lvlJc w:val="left"/>
      <w:pPr>
        <w:ind w:left="661" w:hanging="360"/>
      </w:pPr>
      <w:rPr>
        <w:rFonts w:ascii="Times New Roman" w:eastAsia="Times New Roman" w:hAnsi="Times New Roman" w:hint="default"/>
        <w:sz w:val="20"/>
      </w:rPr>
    </w:lvl>
  </w:abstractNum>
  <w:abstractNum w:abstractNumId="14">
    <w:nsid w:val="4EDC0AC6"/>
    <w:multiLevelType w:val="multilevel"/>
    <w:tmpl w:val="02420288"/>
    <w:lvl w:ilvl="0">
      <w:numFmt w:val="bullet"/>
      <w:lvlText w:val="–"/>
      <w:lvlJc w:val="left"/>
      <w:pPr>
        <w:tabs>
          <w:tab w:val="num" w:pos="1211"/>
        </w:tabs>
        <w:ind w:left="1211" w:hanging="360"/>
      </w:pPr>
    </w:lvl>
    <w:lvl w:ilvl="1">
      <w:start w:val="1"/>
      <w:numFmt w:val="bullet"/>
      <w:lvlText w:val="o"/>
      <w:lvlJc w:val="left"/>
      <w:pPr>
        <w:tabs>
          <w:tab w:val="num" w:pos="1931"/>
        </w:tabs>
        <w:ind w:left="1931" w:hanging="360"/>
      </w:pPr>
      <w:rPr>
        <w:rFonts w:ascii="Courier New" w:hAnsi="Courier New" w:cs="Times New Roman"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Times New Roman"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Times New Roman"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nsid w:val="52140333"/>
    <w:multiLevelType w:val="singleLevel"/>
    <w:tmpl w:val="9D0C76A0"/>
    <w:lvl w:ilvl="0">
      <w:start w:val="1"/>
      <w:numFmt w:val="bullet"/>
      <w:lvlText w:val=""/>
      <w:lvlJc w:val="left"/>
      <w:pPr>
        <w:tabs>
          <w:tab w:val="num" w:pos="661"/>
        </w:tabs>
        <w:ind w:left="0" w:firstLine="301"/>
      </w:pPr>
      <w:rPr>
        <w:rFonts w:ascii="Symbol" w:hAnsi="Symbol" w:hint="default"/>
        <w:sz w:val="21"/>
      </w:rPr>
    </w:lvl>
  </w:abstractNum>
  <w:abstractNum w:abstractNumId="16">
    <w:nsid w:val="629114AF"/>
    <w:multiLevelType w:val="singleLevel"/>
    <w:tmpl w:val="69A2E20C"/>
    <w:lvl w:ilvl="0">
      <w:start w:val="1"/>
      <w:numFmt w:val="bullet"/>
      <w:lvlText w:val="-"/>
      <w:lvlJc w:val="left"/>
      <w:pPr>
        <w:ind w:left="661" w:hanging="360"/>
      </w:pPr>
      <w:rPr>
        <w:rFonts w:ascii="Times New Roman" w:eastAsia="Times New Roman" w:hAnsi="Times New Roman" w:hint="default"/>
        <w:sz w:val="20"/>
      </w:rPr>
    </w:lvl>
  </w:abstractNum>
  <w:abstractNum w:abstractNumId="17">
    <w:nsid w:val="67CB2374"/>
    <w:multiLevelType w:val="hybridMultilevel"/>
    <w:tmpl w:val="BF76B56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nsid w:val="683E525B"/>
    <w:multiLevelType w:val="hybridMultilevel"/>
    <w:tmpl w:val="F81872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A0E6ED0"/>
    <w:multiLevelType w:val="singleLevel"/>
    <w:tmpl w:val="D93ED276"/>
    <w:lvl w:ilvl="0">
      <w:start w:val="1"/>
      <w:numFmt w:val="decimal"/>
      <w:lvlText w:val="%1."/>
      <w:lvlJc w:val="left"/>
      <w:pPr>
        <w:tabs>
          <w:tab w:val="num" w:pos="661"/>
        </w:tabs>
        <w:ind w:left="0" w:firstLine="301"/>
      </w:pPr>
      <w:rPr>
        <w:b w:val="0"/>
        <w:i w:val="0"/>
        <w:spacing w:val="0"/>
        <w:w w:val="100"/>
        <w:position w:val="0"/>
        <w:sz w:val="21"/>
      </w:rPr>
    </w:lvl>
  </w:abstractNum>
  <w:abstractNum w:abstractNumId="20">
    <w:nsid w:val="77DE5EA2"/>
    <w:multiLevelType w:val="singleLevel"/>
    <w:tmpl w:val="9D0C76A0"/>
    <w:lvl w:ilvl="0">
      <w:start w:val="1"/>
      <w:numFmt w:val="bullet"/>
      <w:lvlText w:val=""/>
      <w:lvlJc w:val="left"/>
      <w:pPr>
        <w:tabs>
          <w:tab w:val="num" w:pos="661"/>
        </w:tabs>
        <w:ind w:left="0" w:firstLine="301"/>
      </w:pPr>
      <w:rPr>
        <w:rFonts w:ascii="Symbol" w:hAnsi="Symbol" w:hint="default"/>
        <w:sz w:val="21"/>
      </w:rPr>
    </w:lvl>
  </w:abstractNum>
  <w:abstractNum w:abstractNumId="21">
    <w:nsid w:val="7A5D0A46"/>
    <w:multiLevelType w:val="multilevel"/>
    <w:tmpl w:val="9F0636B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2419"/>
        </w:tabs>
        <w:ind w:left="2419" w:hanging="720"/>
      </w:pPr>
      <w:rPr>
        <w:rFonts w:hint="default"/>
      </w:rPr>
    </w:lvl>
    <w:lvl w:ilvl="2">
      <w:start w:val="1"/>
      <w:numFmt w:val="decimal"/>
      <w:lvlText w:val="%1.%2.%3."/>
      <w:lvlJc w:val="left"/>
      <w:pPr>
        <w:tabs>
          <w:tab w:val="num" w:pos="4118"/>
        </w:tabs>
        <w:ind w:left="4118" w:hanging="720"/>
      </w:pPr>
      <w:rPr>
        <w:rFonts w:hint="default"/>
      </w:rPr>
    </w:lvl>
    <w:lvl w:ilvl="3">
      <w:start w:val="1"/>
      <w:numFmt w:val="decimal"/>
      <w:lvlText w:val="%1.%2.%3.%4."/>
      <w:lvlJc w:val="left"/>
      <w:pPr>
        <w:tabs>
          <w:tab w:val="num" w:pos="6177"/>
        </w:tabs>
        <w:ind w:left="6177" w:hanging="1080"/>
      </w:pPr>
      <w:rPr>
        <w:rFonts w:hint="default"/>
      </w:rPr>
    </w:lvl>
    <w:lvl w:ilvl="4">
      <w:start w:val="1"/>
      <w:numFmt w:val="decimal"/>
      <w:lvlText w:val="%1.%2.%3.%4.%5."/>
      <w:lvlJc w:val="left"/>
      <w:pPr>
        <w:tabs>
          <w:tab w:val="num" w:pos="7876"/>
        </w:tabs>
        <w:ind w:left="7876" w:hanging="1080"/>
      </w:pPr>
      <w:rPr>
        <w:rFonts w:hint="default"/>
      </w:rPr>
    </w:lvl>
    <w:lvl w:ilvl="5">
      <w:start w:val="1"/>
      <w:numFmt w:val="decimal"/>
      <w:lvlText w:val="%1.%2.%3.%4.%5.%6."/>
      <w:lvlJc w:val="left"/>
      <w:pPr>
        <w:tabs>
          <w:tab w:val="num" w:pos="9935"/>
        </w:tabs>
        <w:ind w:left="9935" w:hanging="1440"/>
      </w:pPr>
      <w:rPr>
        <w:rFonts w:hint="default"/>
      </w:rPr>
    </w:lvl>
    <w:lvl w:ilvl="6">
      <w:start w:val="1"/>
      <w:numFmt w:val="decimal"/>
      <w:lvlText w:val="%1.%2.%3.%4.%5.%6.%7."/>
      <w:lvlJc w:val="left"/>
      <w:pPr>
        <w:tabs>
          <w:tab w:val="num" w:pos="11994"/>
        </w:tabs>
        <w:ind w:left="11994" w:hanging="1800"/>
      </w:pPr>
      <w:rPr>
        <w:rFonts w:hint="default"/>
      </w:rPr>
    </w:lvl>
    <w:lvl w:ilvl="7">
      <w:start w:val="1"/>
      <w:numFmt w:val="decimal"/>
      <w:lvlText w:val="%1.%2.%3.%4.%5.%6.%7.%8."/>
      <w:lvlJc w:val="left"/>
      <w:pPr>
        <w:tabs>
          <w:tab w:val="num" w:pos="13693"/>
        </w:tabs>
        <w:ind w:left="13693" w:hanging="1800"/>
      </w:pPr>
      <w:rPr>
        <w:rFonts w:hint="default"/>
      </w:rPr>
    </w:lvl>
    <w:lvl w:ilvl="8">
      <w:start w:val="1"/>
      <w:numFmt w:val="decimal"/>
      <w:lvlText w:val="%1.%2.%3.%4.%5.%6.%7.%8.%9."/>
      <w:lvlJc w:val="left"/>
      <w:pPr>
        <w:tabs>
          <w:tab w:val="num" w:pos="15752"/>
        </w:tabs>
        <w:ind w:left="15752" w:hanging="2160"/>
      </w:pPr>
      <w:rPr>
        <w:rFonts w:hint="default"/>
      </w:rPr>
    </w:lvl>
  </w:abstractNum>
  <w:abstractNum w:abstractNumId="22">
    <w:nsid w:val="7CD71D7F"/>
    <w:multiLevelType w:val="singleLevel"/>
    <w:tmpl w:val="94EEEA98"/>
    <w:lvl w:ilvl="0">
      <w:start w:val="1"/>
      <w:numFmt w:val="bullet"/>
      <w:lvlText w:val=""/>
      <w:lvlJc w:val="left"/>
      <w:pPr>
        <w:tabs>
          <w:tab w:val="num" w:pos="661"/>
        </w:tabs>
        <w:ind w:firstLine="301"/>
      </w:pPr>
      <w:rPr>
        <w:rFonts w:ascii="Symbol" w:hAnsi="Symbol" w:hint="default"/>
        <w:sz w:val="20"/>
      </w:rPr>
    </w:lvl>
  </w:abstractNum>
  <w:num w:numId="1">
    <w:abstractNumId w:val="10"/>
  </w:num>
  <w:num w:numId="2">
    <w:abstractNumId w:val="14"/>
  </w:num>
  <w:num w:numId="3">
    <w:abstractNumId w:val="11"/>
  </w:num>
  <w:num w:numId="4">
    <w:abstractNumId w:val="8"/>
  </w:num>
  <w:num w:numId="5">
    <w:abstractNumId w:val="15"/>
  </w:num>
  <w:num w:numId="6">
    <w:abstractNumId w:val="20"/>
  </w:num>
  <w:num w:numId="7">
    <w:abstractNumId w:val="1"/>
  </w:num>
  <w:num w:numId="8">
    <w:abstractNumId w:val="21"/>
  </w:num>
  <w:num w:numId="9">
    <w:abstractNumId w:val="4"/>
  </w:num>
  <w:num w:numId="10">
    <w:abstractNumId w:val="3"/>
  </w:num>
  <w:num w:numId="11">
    <w:abstractNumId w:val="6"/>
  </w:num>
  <w:num w:numId="12">
    <w:abstractNumId w:val="17"/>
  </w:num>
  <w:num w:numId="13">
    <w:abstractNumId w:val="16"/>
  </w:num>
  <w:num w:numId="14">
    <w:abstractNumId w:val="22"/>
  </w:num>
  <w:num w:numId="15">
    <w:abstractNumId w:val="12"/>
  </w:num>
  <w:num w:numId="16">
    <w:abstractNumId w:val="7"/>
  </w:num>
  <w:num w:numId="17">
    <w:abstractNumId w:val="5"/>
  </w:num>
  <w:num w:numId="18">
    <w:abstractNumId w:val="13"/>
  </w:num>
  <w:num w:numId="19">
    <w:abstractNumId w:val="9"/>
  </w:num>
  <w:num w:numId="20">
    <w:abstractNumId w:val="18"/>
  </w:num>
  <w:num w:numId="21">
    <w:abstractNumId w:val="2"/>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09"/>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31A"/>
    <w:rsid w:val="000014E8"/>
    <w:rsid w:val="00004799"/>
    <w:rsid w:val="000167F1"/>
    <w:rsid w:val="00036CE3"/>
    <w:rsid w:val="00037D66"/>
    <w:rsid w:val="0005260E"/>
    <w:rsid w:val="0006164E"/>
    <w:rsid w:val="00063A5C"/>
    <w:rsid w:val="0006645A"/>
    <w:rsid w:val="000722FF"/>
    <w:rsid w:val="000756B8"/>
    <w:rsid w:val="0007787D"/>
    <w:rsid w:val="00082887"/>
    <w:rsid w:val="000872D0"/>
    <w:rsid w:val="000A000D"/>
    <w:rsid w:val="000A0ABD"/>
    <w:rsid w:val="000A0F12"/>
    <w:rsid w:val="000A1697"/>
    <w:rsid w:val="000A1975"/>
    <w:rsid w:val="000A4E8E"/>
    <w:rsid w:val="000B6CAB"/>
    <w:rsid w:val="000D0C93"/>
    <w:rsid w:val="000E12D9"/>
    <w:rsid w:val="000E52E9"/>
    <w:rsid w:val="000F29D1"/>
    <w:rsid w:val="000F727E"/>
    <w:rsid w:val="00101CEC"/>
    <w:rsid w:val="001063F7"/>
    <w:rsid w:val="0011259E"/>
    <w:rsid w:val="00113E1B"/>
    <w:rsid w:val="001154AD"/>
    <w:rsid w:val="00117CB8"/>
    <w:rsid w:val="0012028F"/>
    <w:rsid w:val="0012469B"/>
    <w:rsid w:val="001329F4"/>
    <w:rsid w:val="00133EDF"/>
    <w:rsid w:val="00141093"/>
    <w:rsid w:val="0014150F"/>
    <w:rsid w:val="00153F37"/>
    <w:rsid w:val="001575A6"/>
    <w:rsid w:val="001725EC"/>
    <w:rsid w:val="00172EA6"/>
    <w:rsid w:val="00177E21"/>
    <w:rsid w:val="00180327"/>
    <w:rsid w:val="001856F7"/>
    <w:rsid w:val="001857B1"/>
    <w:rsid w:val="0019627E"/>
    <w:rsid w:val="00197328"/>
    <w:rsid w:val="001979F0"/>
    <w:rsid w:val="001A200B"/>
    <w:rsid w:val="001B00E7"/>
    <w:rsid w:val="001B1972"/>
    <w:rsid w:val="001B4824"/>
    <w:rsid w:val="001B61EA"/>
    <w:rsid w:val="001B6984"/>
    <w:rsid w:val="001B76AC"/>
    <w:rsid w:val="001C4720"/>
    <w:rsid w:val="001C6817"/>
    <w:rsid w:val="001C710F"/>
    <w:rsid w:val="001D37F6"/>
    <w:rsid w:val="001E134B"/>
    <w:rsid w:val="001E792A"/>
    <w:rsid w:val="002012A7"/>
    <w:rsid w:val="00204EDF"/>
    <w:rsid w:val="00212097"/>
    <w:rsid w:val="00215650"/>
    <w:rsid w:val="00220524"/>
    <w:rsid w:val="00223B8F"/>
    <w:rsid w:val="00223F66"/>
    <w:rsid w:val="00231663"/>
    <w:rsid w:val="00245DC1"/>
    <w:rsid w:val="00256138"/>
    <w:rsid w:val="002576BA"/>
    <w:rsid w:val="00260861"/>
    <w:rsid w:val="002622EC"/>
    <w:rsid w:val="002807A3"/>
    <w:rsid w:val="00292D88"/>
    <w:rsid w:val="002947BF"/>
    <w:rsid w:val="002B1BC7"/>
    <w:rsid w:val="002B6D98"/>
    <w:rsid w:val="002D15BA"/>
    <w:rsid w:val="002D73B4"/>
    <w:rsid w:val="002D7D1F"/>
    <w:rsid w:val="002E1ADD"/>
    <w:rsid w:val="002F22DA"/>
    <w:rsid w:val="002F281D"/>
    <w:rsid w:val="002F2C00"/>
    <w:rsid w:val="002F3E95"/>
    <w:rsid w:val="002F5F61"/>
    <w:rsid w:val="002F6539"/>
    <w:rsid w:val="002F7F9C"/>
    <w:rsid w:val="003045DB"/>
    <w:rsid w:val="00304CC1"/>
    <w:rsid w:val="00311310"/>
    <w:rsid w:val="00317488"/>
    <w:rsid w:val="003179AB"/>
    <w:rsid w:val="0032229E"/>
    <w:rsid w:val="00327583"/>
    <w:rsid w:val="00331818"/>
    <w:rsid w:val="00342B90"/>
    <w:rsid w:val="00343FA5"/>
    <w:rsid w:val="003622E3"/>
    <w:rsid w:val="003677F9"/>
    <w:rsid w:val="00372FF6"/>
    <w:rsid w:val="00375C35"/>
    <w:rsid w:val="003810B2"/>
    <w:rsid w:val="00382323"/>
    <w:rsid w:val="00397AA1"/>
    <w:rsid w:val="003A2ECC"/>
    <w:rsid w:val="003B187B"/>
    <w:rsid w:val="003D2CA8"/>
    <w:rsid w:val="003D4E6B"/>
    <w:rsid w:val="003D65D4"/>
    <w:rsid w:val="003D792D"/>
    <w:rsid w:val="003E01F1"/>
    <w:rsid w:val="003E044B"/>
    <w:rsid w:val="003E1A82"/>
    <w:rsid w:val="003E415F"/>
    <w:rsid w:val="003E5C35"/>
    <w:rsid w:val="003F6455"/>
    <w:rsid w:val="004141CE"/>
    <w:rsid w:val="0043373D"/>
    <w:rsid w:val="00434465"/>
    <w:rsid w:val="004426E9"/>
    <w:rsid w:val="004430C6"/>
    <w:rsid w:val="00445B7B"/>
    <w:rsid w:val="00457A0F"/>
    <w:rsid w:val="0046099C"/>
    <w:rsid w:val="00470B0D"/>
    <w:rsid w:val="004711A9"/>
    <w:rsid w:val="00473398"/>
    <w:rsid w:val="00481058"/>
    <w:rsid w:val="004852F5"/>
    <w:rsid w:val="00487CA7"/>
    <w:rsid w:val="00493263"/>
    <w:rsid w:val="00495383"/>
    <w:rsid w:val="0049618F"/>
    <w:rsid w:val="004A00E6"/>
    <w:rsid w:val="004A0975"/>
    <w:rsid w:val="004A6613"/>
    <w:rsid w:val="004A74AC"/>
    <w:rsid w:val="004B4B9F"/>
    <w:rsid w:val="004B58E8"/>
    <w:rsid w:val="004D64A5"/>
    <w:rsid w:val="004D7342"/>
    <w:rsid w:val="004E065A"/>
    <w:rsid w:val="004F6DD0"/>
    <w:rsid w:val="00500965"/>
    <w:rsid w:val="0050558A"/>
    <w:rsid w:val="00511803"/>
    <w:rsid w:val="00511CDC"/>
    <w:rsid w:val="005123FC"/>
    <w:rsid w:val="00515A53"/>
    <w:rsid w:val="00515C01"/>
    <w:rsid w:val="00516769"/>
    <w:rsid w:val="00526578"/>
    <w:rsid w:val="005436B6"/>
    <w:rsid w:val="005459DD"/>
    <w:rsid w:val="00560922"/>
    <w:rsid w:val="0056719D"/>
    <w:rsid w:val="00575004"/>
    <w:rsid w:val="00576F75"/>
    <w:rsid w:val="00587ABE"/>
    <w:rsid w:val="00590284"/>
    <w:rsid w:val="00590B60"/>
    <w:rsid w:val="005916F8"/>
    <w:rsid w:val="00594159"/>
    <w:rsid w:val="005944A9"/>
    <w:rsid w:val="00596AF6"/>
    <w:rsid w:val="005A1289"/>
    <w:rsid w:val="005A6CD0"/>
    <w:rsid w:val="005D1700"/>
    <w:rsid w:val="005F02CF"/>
    <w:rsid w:val="005F1598"/>
    <w:rsid w:val="005F1D77"/>
    <w:rsid w:val="006008FD"/>
    <w:rsid w:val="006202BF"/>
    <w:rsid w:val="0062084A"/>
    <w:rsid w:val="00626BC6"/>
    <w:rsid w:val="00632F05"/>
    <w:rsid w:val="006373FA"/>
    <w:rsid w:val="00637868"/>
    <w:rsid w:val="00651588"/>
    <w:rsid w:val="006533A3"/>
    <w:rsid w:val="00655730"/>
    <w:rsid w:val="00657E79"/>
    <w:rsid w:val="00661B99"/>
    <w:rsid w:val="0066295D"/>
    <w:rsid w:val="00665540"/>
    <w:rsid w:val="006672C0"/>
    <w:rsid w:val="006702AC"/>
    <w:rsid w:val="00673246"/>
    <w:rsid w:val="00676134"/>
    <w:rsid w:val="00677F84"/>
    <w:rsid w:val="00681A3C"/>
    <w:rsid w:val="00681C8B"/>
    <w:rsid w:val="00683B8A"/>
    <w:rsid w:val="00687977"/>
    <w:rsid w:val="006A071B"/>
    <w:rsid w:val="006B0E9B"/>
    <w:rsid w:val="006B2829"/>
    <w:rsid w:val="006B4D44"/>
    <w:rsid w:val="006C1069"/>
    <w:rsid w:val="006C50D1"/>
    <w:rsid w:val="006C5555"/>
    <w:rsid w:val="006C605C"/>
    <w:rsid w:val="006D2E64"/>
    <w:rsid w:val="006D4263"/>
    <w:rsid w:val="006D58A3"/>
    <w:rsid w:val="006D7AFD"/>
    <w:rsid w:val="006D7FC6"/>
    <w:rsid w:val="006E1558"/>
    <w:rsid w:val="006E385B"/>
    <w:rsid w:val="006F002D"/>
    <w:rsid w:val="006F5487"/>
    <w:rsid w:val="006F58D9"/>
    <w:rsid w:val="00700A67"/>
    <w:rsid w:val="00700E2A"/>
    <w:rsid w:val="00703E2B"/>
    <w:rsid w:val="007063B1"/>
    <w:rsid w:val="00711EF4"/>
    <w:rsid w:val="00712932"/>
    <w:rsid w:val="007138ED"/>
    <w:rsid w:val="0071661E"/>
    <w:rsid w:val="00723904"/>
    <w:rsid w:val="007243C4"/>
    <w:rsid w:val="00726028"/>
    <w:rsid w:val="007265A6"/>
    <w:rsid w:val="00730CCD"/>
    <w:rsid w:val="007332CE"/>
    <w:rsid w:val="00733B28"/>
    <w:rsid w:val="0074071E"/>
    <w:rsid w:val="00740A94"/>
    <w:rsid w:val="00745ACF"/>
    <w:rsid w:val="007471F4"/>
    <w:rsid w:val="0075366F"/>
    <w:rsid w:val="00771568"/>
    <w:rsid w:val="00777217"/>
    <w:rsid w:val="0078378C"/>
    <w:rsid w:val="00784056"/>
    <w:rsid w:val="00794235"/>
    <w:rsid w:val="007A5205"/>
    <w:rsid w:val="007A6B3F"/>
    <w:rsid w:val="007B2FF7"/>
    <w:rsid w:val="007B68CB"/>
    <w:rsid w:val="007C0AF4"/>
    <w:rsid w:val="007C7422"/>
    <w:rsid w:val="007E6169"/>
    <w:rsid w:val="007F0501"/>
    <w:rsid w:val="007F0DF9"/>
    <w:rsid w:val="007F213C"/>
    <w:rsid w:val="007F7A8C"/>
    <w:rsid w:val="00802D9B"/>
    <w:rsid w:val="0080332B"/>
    <w:rsid w:val="00803FBC"/>
    <w:rsid w:val="00804EFE"/>
    <w:rsid w:val="00807A29"/>
    <w:rsid w:val="0081364B"/>
    <w:rsid w:val="00822896"/>
    <w:rsid w:val="0082648F"/>
    <w:rsid w:val="00827A91"/>
    <w:rsid w:val="008315F7"/>
    <w:rsid w:val="008323CD"/>
    <w:rsid w:val="00834149"/>
    <w:rsid w:val="00845A79"/>
    <w:rsid w:val="00847A4B"/>
    <w:rsid w:val="00852267"/>
    <w:rsid w:val="008528C6"/>
    <w:rsid w:val="008534D7"/>
    <w:rsid w:val="008629D1"/>
    <w:rsid w:val="0086539B"/>
    <w:rsid w:val="008663B5"/>
    <w:rsid w:val="008674B1"/>
    <w:rsid w:val="0087686B"/>
    <w:rsid w:val="008779EE"/>
    <w:rsid w:val="00877C17"/>
    <w:rsid w:val="00880D55"/>
    <w:rsid w:val="008935F3"/>
    <w:rsid w:val="00895936"/>
    <w:rsid w:val="008966E2"/>
    <w:rsid w:val="00897537"/>
    <w:rsid w:val="008A02C5"/>
    <w:rsid w:val="008A4020"/>
    <w:rsid w:val="008B0721"/>
    <w:rsid w:val="008B3DF7"/>
    <w:rsid w:val="008B6D40"/>
    <w:rsid w:val="008D12E2"/>
    <w:rsid w:val="008D540A"/>
    <w:rsid w:val="008E7871"/>
    <w:rsid w:val="008E7ED3"/>
    <w:rsid w:val="008F00B9"/>
    <w:rsid w:val="008F3DFA"/>
    <w:rsid w:val="008F5C53"/>
    <w:rsid w:val="00900559"/>
    <w:rsid w:val="00905A75"/>
    <w:rsid w:val="00910291"/>
    <w:rsid w:val="00914C48"/>
    <w:rsid w:val="00922C60"/>
    <w:rsid w:val="00925380"/>
    <w:rsid w:val="0093087E"/>
    <w:rsid w:val="00934760"/>
    <w:rsid w:val="00934BAB"/>
    <w:rsid w:val="00947A84"/>
    <w:rsid w:val="00953913"/>
    <w:rsid w:val="00953C7D"/>
    <w:rsid w:val="0095414E"/>
    <w:rsid w:val="00963813"/>
    <w:rsid w:val="00964195"/>
    <w:rsid w:val="00964629"/>
    <w:rsid w:val="00971A2C"/>
    <w:rsid w:val="00973430"/>
    <w:rsid w:val="00977996"/>
    <w:rsid w:val="009835E2"/>
    <w:rsid w:val="00994B8E"/>
    <w:rsid w:val="00995ECB"/>
    <w:rsid w:val="00996388"/>
    <w:rsid w:val="009A4521"/>
    <w:rsid w:val="009B21C9"/>
    <w:rsid w:val="009B7CBD"/>
    <w:rsid w:val="009C435E"/>
    <w:rsid w:val="009C6F2C"/>
    <w:rsid w:val="009D3C18"/>
    <w:rsid w:val="009D3ECE"/>
    <w:rsid w:val="009E5980"/>
    <w:rsid w:val="009E6262"/>
    <w:rsid w:val="00A01E5D"/>
    <w:rsid w:val="00A058EC"/>
    <w:rsid w:val="00A15DD1"/>
    <w:rsid w:val="00A20FFE"/>
    <w:rsid w:val="00A23F1A"/>
    <w:rsid w:val="00A27E50"/>
    <w:rsid w:val="00A33E64"/>
    <w:rsid w:val="00A3422F"/>
    <w:rsid w:val="00A36546"/>
    <w:rsid w:val="00A40CAB"/>
    <w:rsid w:val="00A4563C"/>
    <w:rsid w:val="00A5191A"/>
    <w:rsid w:val="00A53F25"/>
    <w:rsid w:val="00A56DFD"/>
    <w:rsid w:val="00A617F9"/>
    <w:rsid w:val="00A70C87"/>
    <w:rsid w:val="00A768F8"/>
    <w:rsid w:val="00A82A21"/>
    <w:rsid w:val="00A879C5"/>
    <w:rsid w:val="00AA192B"/>
    <w:rsid w:val="00AA3310"/>
    <w:rsid w:val="00AB1918"/>
    <w:rsid w:val="00AB1FA8"/>
    <w:rsid w:val="00AB3DDF"/>
    <w:rsid w:val="00AB5D7E"/>
    <w:rsid w:val="00AB6A56"/>
    <w:rsid w:val="00AC04DB"/>
    <w:rsid w:val="00AC0656"/>
    <w:rsid w:val="00AD443A"/>
    <w:rsid w:val="00AD6640"/>
    <w:rsid w:val="00AE1F18"/>
    <w:rsid w:val="00AF029B"/>
    <w:rsid w:val="00AF3D7D"/>
    <w:rsid w:val="00AF7766"/>
    <w:rsid w:val="00B02925"/>
    <w:rsid w:val="00B0496A"/>
    <w:rsid w:val="00B12DB6"/>
    <w:rsid w:val="00B169C2"/>
    <w:rsid w:val="00B21912"/>
    <w:rsid w:val="00B21EE5"/>
    <w:rsid w:val="00B23D57"/>
    <w:rsid w:val="00B31BAD"/>
    <w:rsid w:val="00B32A52"/>
    <w:rsid w:val="00B3780C"/>
    <w:rsid w:val="00B6363D"/>
    <w:rsid w:val="00B65156"/>
    <w:rsid w:val="00B73D95"/>
    <w:rsid w:val="00B770B5"/>
    <w:rsid w:val="00B8406A"/>
    <w:rsid w:val="00B84E82"/>
    <w:rsid w:val="00B95845"/>
    <w:rsid w:val="00B96235"/>
    <w:rsid w:val="00B96583"/>
    <w:rsid w:val="00B97177"/>
    <w:rsid w:val="00BA291F"/>
    <w:rsid w:val="00BA7994"/>
    <w:rsid w:val="00BB18B8"/>
    <w:rsid w:val="00BB400C"/>
    <w:rsid w:val="00BB717E"/>
    <w:rsid w:val="00BC5E31"/>
    <w:rsid w:val="00BD045E"/>
    <w:rsid w:val="00BD0DE4"/>
    <w:rsid w:val="00BD11E4"/>
    <w:rsid w:val="00BD3D8F"/>
    <w:rsid w:val="00BD40EF"/>
    <w:rsid w:val="00BE2144"/>
    <w:rsid w:val="00BE71B7"/>
    <w:rsid w:val="00BF28B3"/>
    <w:rsid w:val="00BF36F3"/>
    <w:rsid w:val="00BF5891"/>
    <w:rsid w:val="00C00BA9"/>
    <w:rsid w:val="00C03932"/>
    <w:rsid w:val="00C03A3D"/>
    <w:rsid w:val="00C040BE"/>
    <w:rsid w:val="00C129BB"/>
    <w:rsid w:val="00C148B5"/>
    <w:rsid w:val="00C149E2"/>
    <w:rsid w:val="00C16763"/>
    <w:rsid w:val="00C23DE1"/>
    <w:rsid w:val="00C254B8"/>
    <w:rsid w:val="00C26A05"/>
    <w:rsid w:val="00C31BED"/>
    <w:rsid w:val="00C32209"/>
    <w:rsid w:val="00C34B9E"/>
    <w:rsid w:val="00C47E58"/>
    <w:rsid w:val="00C5231A"/>
    <w:rsid w:val="00C53E6E"/>
    <w:rsid w:val="00C62000"/>
    <w:rsid w:val="00C6606A"/>
    <w:rsid w:val="00C66145"/>
    <w:rsid w:val="00C6639B"/>
    <w:rsid w:val="00C66FFB"/>
    <w:rsid w:val="00C67C64"/>
    <w:rsid w:val="00C9291A"/>
    <w:rsid w:val="00CA12ED"/>
    <w:rsid w:val="00CA1B2D"/>
    <w:rsid w:val="00CA36BD"/>
    <w:rsid w:val="00CA42D2"/>
    <w:rsid w:val="00CA63D2"/>
    <w:rsid w:val="00CA7F2F"/>
    <w:rsid w:val="00CB2AC8"/>
    <w:rsid w:val="00CC3261"/>
    <w:rsid w:val="00CE1646"/>
    <w:rsid w:val="00CE4D28"/>
    <w:rsid w:val="00CE4ED0"/>
    <w:rsid w:val="00CF4CE4"/>
    <w:rsid w:val="00CF6280"/>
    <w:rsid w:val="00D071C2"/>
    <w:rsid w:val="00D10DBF"/>
    <w:rsid w:val="00D16477"/>
    <w:rsid w:val="00D17098"/>
    <w:rsid w:val="00D21ACE"/>
    <w:rsid w:val="00D237D0"/>
    <w:rsid w:val="00D261D3"/>
    <w:rsid w:val="00D300FB"/>
    <w:rsid w:val="00D31A7B"/>
    <w:rsid w:val="00D375CC"/>
    <w:rsid w:val="00D420AA"/>
    <w:rsid w:val="00D42D4F"/>
    <w:rsid w:val="00D43DCF"/>
    <w:rsid w:val="00D457B3"/>
    <w:rsid w:val="00D52572"/>
    <w:rsid w:val="00D56341"/>
    <w:rsid w:val="00D606C8"/>
    <w:rsid w:val="00D61C07"/>
    <w:rsid w:val="00D644E1"/>
    <w:rsid w:val="00D64640"/>
    <w:rsid w:val="00D708D0"/>
    <w:rsid w:val="00D84E10"/>
    <w:rsid w:val="00DA6DE8"/>
    <w:rsid w:val="00DB1ABD"/>
    <w:rsid w:val="00DC4230"/>
    <w:rsid w:val="00DD1AAA"/>
    <w:rsid w:val="00DD6223"/>
    <w:rsid w:val="00DD708A"/>
    <w:rsid w:val="00DD7835"/>
    <w:rsid w:val="00DE2120"/>
    <w:rsid w:val="00DE5850"/>
    <w:rsid w:val="00DE5C69"/>
    <w:rsid w:val="00DE6909"/>
    <w:rsid w:val="00DF0D39"/>
    <w:rsid w:val="00DF67E6"/>
    <w:rsid w:val="00E018B3"/>
    <w:rsid w:val="00E04D22"/>
    <w:rsid w:val="00E14A17"/>
    <w:rsid w:val="00E155A6"/>
    <w:rsid w:val="00E26CF7"/>
    <w:rsid w:val="00E42500"/>
    <w:rsid w:val="00E44980"/>
    <w:rsid w:val="00E45CD4"/>
    <w:rsid w:val="00E51046"/>
    <w:rsid w:val="00E51AAF"/>
    <w:rsid w:val="00E5394C"/>
    <w:rsid w:val="00E55E37"/>
    <w:rsid w:val="00E6094F"/>
    <w:rsid w:val="00E62810"/>
    <w:rsid w:val="00E73AAB"/>
    <w:rsid w:val="00E84AE5"/>
    <w:rsid w:val="00E84BA7"/>
    <w:rsid w:val="00E86CCD"/>
    <w:rsid w:val="00E90228"/>
    <w:rsid w:val="00E928A9"/>
    <w:rsid w:val="00E95210"/>
    <w:rsid w:val="00EA149B"/>
    <w:rsid w:val="00EB2492"/>
    <w:rsid w:val="00EB42F2"/>
    <w:rsid w:val="00EC04CE"/>
    <w:rsid w:val="00EC4C5A"/>
    <w:rsid w:val="00EE29DC"/>
    <w:rsid w:val="00EE2D69"/>
    <w:rsid w:val="00EF09EC"/>
    <w:rsid w:val="00F01816"/>
    <w:rsid w:val="00F01C4E"/>
    <w:rsid w:val="00F03A41"/>
    <w:rsid w:val="00F04211"/>
    <w:rsid w:val="00F042B8"/>
    <w:rsid w:val="00F052F0"/>
    <w:rsid w:val="00F10C44"/>
    <w:rsid w:val="00F13487"/>
    <w:rsid w:val="00F13679"/>
    <w:rsid w:val="00F21ABD"/>
    <w:rsid w:val="00F225FB"/>
    <w:rsid w:val="00F259E5"/>
    <w:rsid w:val="00F27179"/>
    <w:rsid w:val="00F37769"/>
    <w:rsid w:val="00F45D13"/>
    <w:rsid w:val="00F502A0"/>
    <w:rsid w:val="00F537B6"/>
    <w:rsid w:val="00F55DC6"/>
    <w:rsid w:val="00F568B2"/>
    <w:rsid w:val="00F60F44"/>
    <w:rsid w:val="00F72BCF"/>
    <w:rsid w:val="00F76FA4"/>
    <w:rsid w:val="00F77F4A"/>
    <w:rsid w:val="00F81E0A"/>
    <w:rsid w:val="00F833E6"/>
    <w:rsid w:val="00F90AA9"/>
    <w:rsid w:val="00F94985"/>
    <w:rsid w:val="00FA49DF"/>
    <w:rsid w:val="00FB0D39"/>
    <w:rsid w:val="00FB2E5A"/>
    <w:rsid w:val="00FC181D"/>
    <w:rsid w:val="00FD070E"/>
    <w:rsid w:val="00FD1893"/>
    <w:rsid w:val="00FD56AD"/>
    <w:rsid w:val="00FE1EB8"/>
    <w:rsid w:val="00FE3D84"/>
    <w:rsid w:val="00FE3ECB"/>
    <w:rsid w:val="00FE663B"/>
    <w:rsid w:val="00FF3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31" type="connector" idref="#_x0000_s1041"/>
        <o:r id="V:Rule32" type="connector" idref="#_x0000_s1095"/>
        <o:r id="V:Rule33" type="connector" idref="#_x0000_s1043"/>
        <o:r id="V:Rule34" type="connector" idref="#_x0000_s1042"/>
        <o:r id="V:Rule35" type="connector" idref="#_x0000_s1094"/>
        <o:r id="V:Rule36" type="connector" idref="#_x0000_s1054"/>
        <o:r id="V:Rule37" type="connector" idref="#_x0000_s1077"/>
        <o:r id="V:Rule38" type="connector" idref="#_x0000_s1053"/>
        <o:r id="V:Rule39" type="connector" idref="#_x0000_s1078"/>
        <o:r id="V:Rule40" type="connector" idref="#_x0000_s1093"/>
        <o:r id="V:Rule41" type="connector" idref="#_x0000_s1044"/>
        <o:r id="V:Rule42" type="connector" idref="#_x0000_s1049"/>
        <o:r id="V:Rule43" type="connector" idref="#_x0000_s1062"/>
        <o:r id="V:Rule44" type="connector" idref="#_x0000_s1082"/>
        <o:r id="V:Rule45" type="connector" idref="#_x0000_s1079"/>
        <o:r id="V:Rule46" type="connector" idref="#_x0000_s1063"/>
        <o:r id="V:Rule47" type="connector" idref="#_x0000_s1083"/>
        <o:r id="V:Rule48" type="connector" idref="#_x0000_s1065"/>
        <o:r id="V:Rule49" type="connector" idref="#_x0000_s1064"/>
        <o:r id="V:Rule50" type="connector" idref="#_x0000_s1084"/>
        <o:r id="V:Rule51" type="connector" idref="#_x0000_s1091"/>
        <o:r id="V:Rule52" type="connector" idref="#_x0000_s1073"/>
        <o:r id="V:Rule53" type="connector" idref="#_x0000_s1060"/>
        <o:r id="V:Rule54" type="connector" idref="#_x0000_s1072"/>
        <o:r id="V:Rule55" type="connector" idref="#_x0000_s1061"/>
        <o:r id="V:Rule56" type="connector" idref="#_x0000_s1092"/>
        <o:r id="V:Rule57" type="connector" idref="#_x0000_s1066"/>
        <o:r id="V:Rule58" type="connector" idref="#_x0000_s1090"/>
        <o:r id="V:Rule59" type="connector" idref="#_x0000_s1085"/>
        <o:r id="V:Rule60" type="connector" idref="#_x0000_s1071"/>
      </o:rules>
    </o:shapelayout>
  </w:shapeDefaults>
  <w:decimalSymbol w:val=","/>
  <w:listSeparator w:val=";"/>
  <w15:chartTrackingRefBased/>
  <w15:docId w15:val="{E98AC8BF-4429-4A74-9855-E03C51E2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31A"/>
    <w:rPr>
      <w:rFonts w:ascii="Times New Roman" w:eastAsia="Times New Roman" w:hAnsi="Times New Roman"/>
      <w:sz w:val="24"/>
      <w:szCs w:val="24"/>
    </w:rPr>
  </w:style>
  <w:style w:type="paragraph" w:styleId="1">
    <w:name w:val="heading 1"/>
    <w:basedOn w:val="a"/>
    <w:next w:val="a"/>
    <w:link w:val="10"/>
    <w:uiPriority w:val="9"/>
    <w:qFormat/>
    <w:rsid w:val="00596AF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E51AA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CA36BD"/>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AE1F18"/>
    <w:pPr>
      <w:keepNext/>
      <w:spacing w:before="240" w:after="60"/>
      <w:outlineLvl w:val="3"/>
    </w:pPr>
    <w:rPr>
      <w:b/>
      <w:bCs/>
      <w:sz w:val="28"/>
      <w:szCs w:val="28"/>
      <w:lang w:val="x-none"/>
    </w:rPr>
  </w:style>
  <w:style w:type="paragraph" w:styleId="5">
    <w:name w:val="heading 5"/>
    <w:basedOn w:val="a"/>
    <w:next w:val="a"/>
    <w:link w:val="50"/>
    <w:qFormat/>
    <w:rsid w:val="00AE1F18"/>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66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21"/>
    <w:basedOn w:val="a"/>
    <w:rsid w:val="00B02925"/>
    <w:pPr>
      <w:ind w:firstLine="426"/>
      <w:jc w:val="both"/>
    </w:pPr>
    <w:rPr>
      <w:szCs w:val="20"/>
      <w:lang w:val="uk-UA"/>
    </w:rPr>
  </w:style>
  <w:style w:type="paragraph" w:styleId="22">
    <w:name w:val="Body Text 2"/>
    <w:basedOn w:val="a"/>
    <w:link w:val="23"/>
    <w:rsid w:val="00B02925"/>
    <w:pPr>
      <w:spacing w:after="120" w:line="480" w:lineRule="auto"/>
    </w:pPr>
    <w:rPr>
      <w:lang w:val="x-none"/>
    </w:rPr>
  </w:style>
  <w:style w:type="character" w:customStyle="1" w:styleId="23">
    <w:name w:val="Основной текст 2 Знак"/>
    <w:link w:val="22"/>
    <w:rsid w:val="00B02925"/>
    <w:rPr>
      <w:rFonts w:ascii="Times New Roman" w:eastAsia="Times New Roman" w:hAnsi="Times New Roman" w:cs="Times New Roman"/>
      <w:sz w:val="24"/>
      <w:szCs w:val="24"/>
      <w:lang w:eastAsia="ru-RU"/>
    </w:rPr>
  </w:style>
  <w:style w:type="paragraph" w:customStyle="1" w:styleId="a4">
    <w:name w:val="таблица"/>
    <w:basedOn w:val="a"/>
    <w:rsid w:val="00B02925"/>
    <w:pPr>
      <w:spacing w:before="80" w:after="80" w:line="180" w:lineRule="exact"/>
      <w:jc w:val="center"/>
    </w:pPr>
    <w:rPr>
      <w:color w:val="000000"/>
      <w:sz w:val="17"/>
      <w:szCs w:val="20"/>
      <w:lang w:val="uk-UA"/>
    </w:rPr>
  </w:style>
  <w:style w:type="paragraph" w:customStyle="1" w:styleId="a5">
    <w:name w:val="таблиця"/>
    <w:basedOn w:val="a4"/>
    <w:rsid w:val="00B02925"/>
  </w:style>
  <w:style w:type="paragraph" w:styleId="31">
    <w:name w:val="Body Text 3"/>
    <w:basedOn w:val="a"/>
    <w:link w:val="32"/>
    <w:rsid w:val="00B02925"/>
    <w:pPr>
      <w:spacing w:after="240" w:line="233" w:lineRule="exact"/>
    </w:pPr>
    <w:rPr>
      <w:b/>
      <w:sz w:val="19"/>
      <w:szCs w:val="20"/>
      <w:lang w:val="uk-UA"/>
    </w:rPr>
  </w:style>
  <w:style w:type="character" w:customStyle="1" w:styleId="32">
    <w:name w:val="Основной текст 3 Знак"/>
    <w:link w:val="31"/>
    <w:rsid w:val="00B02925"/>
    <w:rPr>
      <w:rFonts w:ascii="Times New Roman" w:eastAsia="Times New Roman" w:hAnsi="Times New Roman" w:cs="Times New Roman"/>
      <w:b/>
      <w:sz w:val="19"/>
      <w:szCs w:val="20"/>
      <w:lang w:val="uk-UA" w:eastAsia="ru-RU"/>
    </w:rPr>
  </w:style>
  <w:style w:type="paragraph" w:styleId="a6">
    <w:name w:val="Title"/>
    <w:basedOn w:val="a"/>
    <w:link w:val="a7"/>
    <w:qFormat/>
    <w:rsid w:val="006D2E64"/>
    <w:pPr>
      <w:widowControl w:val="0"/>
      <w:jc w:val="center"/>
    </w:pPr>
    <w:rPr>
      <w:snapToGrid w:val="0"/>
      <w:sz w:val="28"/>
      <w:szCs w:val="20"/>
      <w:lang w:val="en-US"/>
    </w:rPr>
  </w:style>
  <w:style w:type="character" w:customStyle="1" w:styleId="a7">
    <w:name w:val="Название Знак"/>
    <w:link w:val="a6"/>
    <w:rsid w:val="006D2E64"/>
    <w:rPr>
      <w:rFonts w:ascii="Times New Roman" w:eastAsia="Times New Roman" w:hAnsi="Times New Roman" w:cs="Times New Roman"/>
      <w:snapToGrid w:val="0"/>
      <w:sz w:val="28"/>
      <w:szCs w:val="20"/>
      <w:lang w:val="en-US" w:eastAsia="ru-RU"/>
    </w:rPr>
  </w:style>
  <w:style w:type="paragraph" w:customStyle="1" w:styleId="11">
    <w:name w:val="Обычный1"/>
    <w:rsid w:val="006D2E64"/>
    <w:rPr>
      <w:rFonts w:ascii="Times New Roman" w:eastAsia="Times New Roman" w:hAnsi="Times New Roman"/>
      <w:b/>
      <w:snapToGrid w:val="0"/>
      <w:sz w:val="28"/>
      <w:lang w:val="uk-UA"/>
    </w:rPr>
  </w:style>
  <w:style w:type="paragraph" w:customStyle="1" w:styleId="12">
    <w:name w:val="Обычный12"/>
    <w:rsid w:val="006D2E64"/>
    <w:rPr>
      <w:rFonts w:ascii="Times New Roman" w:eastAsia="Times New Roman" w:hAnsi="Times New Roman"/>
      <w:b/>
      <w:snapToGrid w:val="0"/>
      <w:sz w:val="28"/>
      <w:lang w:val="uk-UA"/>
    </w:rPr>
  </w:style>
  <w:style w:type="paragraph" w:customStyle="1" w:styleId="rvps10">
    <w:name w:val="rvps10"/>
    <w:basedOn w:val="a"/>
    <w:rsid w:val="00A879C5"/>
    <w:pPr>
      <w:ind w:firstLine="720"/>
      <w:jc w:val="both"/>
    </w:pPr>
  </w:style>
  <w:style w:type="paragraph" w:customStyle="1" w:styleId="rvps12">
    <w:name w:val="rvps12"/>
    <w:basedOn w:val="a"/>
    <w:rsid w:val="00A879C5"/>
    <w:pPr>
      <w:ind w:firstLine="705"/>
      <w:jc w:val="both"/>
    </w:pPr>
  </w:style>
  <w:style w:type="character" w:customStyle="1" w:styleId="rvts6">
    <w:name w:val="rvts6"/>
    <w:rsid w:val="00A879C5"/>
    <w:rPr>
      <w:rFonts w:ascii="Times New Roman" w:hAnsi="Times New Roman" w:cs="Times New Roman" w:hint="default"/>
      <w:sz w:val="24"/>
      <w:szCs w:val="24"/>
    </w:rPr>
  </w:style>
  <w:style w:type="character" w:customStyle="1" w:styleId="rvts7">
    <w:name w:val="rvts7"/>
    <w:rsid w:val="00A879C5"/>
    <w:rPr>
      <w:rFonts w:ascii="Times New Roman" w:hAnsi="Times New Roman" w:cs="Times New Roman" w:hint="default"/>
      <w:sz w:val="24"/>
      <w:szCs w:val="24"/>
    </w:rPr>
  </w:style>
  <w:style w:type="character" w:customStyle="1" w:styleId="rvts11">
    <w:name w:val="rvts11"/>
    <w:rsid w:val="00A879C5"/>
    <w:rPr>
      <w:rFonts w:ascii="Times New Roman" w:hAnsi="Times New Roman" w:cs="Times New Roman" w:hint="default"/>
      <w:sz w:val="24"/>
      <w:szCs w:val="24"/>
    </w:rPr>
  </w:style>
  <w:style w:type="character" w:customStyle="1" w:styleId="rvts15">
    <w:name w:val="rvts15"/>
    <w:rsid w:val="00A879C5"/>
    <w:rPr>
      <w:rFonts w:ascii="Times New Roman" w:hAnsi="Times New Roman" w:cs="Times New Roman" w:hint="default"/>
      <w:color w:val="000000"/>
      <w:sz w:val="24"/>
      <w:szCs w:val="24"/>
    </w:rPr>
  </w:style>
  <w:style w:type="character" w:customStyle="1" w:styleId="rvts9">
    <w:name w:val="rvts9"/>
    <w:rsid w:val="00A879C5"/>
    <w:rPr>
      <w:rFonts w:ascii="Times New Roman" w:hAnsi="Times New Roman" w:cs="Times New Roman" w:hint="default"/>
      <w:i/>
      <w:iCs/>
      <w:sz w:val="24"/>
      <w:szCs w:val="24"/>
    </w:rPr>
  </w:style>
  <w:style w:type="character" w:customStyle="1" w:styleId="rvts17">
    <w:name w:val="rvts17"/>
    <w:rsid w:val="00A879C5"/>
    <w:rPr>
      <w:rFonts w:ascii="Times New Roman" w:hAnsi="Times New Roman" w:cs="Times New Roman" w:hint="default"/>
      <w:i/>
      <w:iCs/>
      <w:sz w:val="24"/>
      <w:szCs w:val="24"/>
    </w:rPr>
  </w:style>
  <w:style w:type="paragraph" w:styleId="a8">
    <w:name w:val="Body Text Indent"/>
    <w:basedOn w:val="a"/>
    <w:link w:val="a9"/>
    <w:uiPriority w:val="99"/>
    <w:semiHidden/>
    <w:unhideWhenUsed/>
    <w:rsid w:val="00A879C5"/>
    <w:pPr>
      <w:spacing w:after="120"/>
      <w:ind w:left="283"/>
    </w:pPr>
    <w:rPr>
      <w:lang w:val="x-none"/>
    </w:rPr>
  </w:style>
  <w:style w:type="character" w:customStyle="1" w:styleId="a9">
    <w:name w:val="Основной текст с отступом Знак"/>
    <w:link w:val="a8"/>
    <w:uiPriority w:val="99"/>
    <w:semiHidden/>
    <w:rsid w:val="00A879C5"/>
    <w:rPr>
      <w:rFonts w:ascii="Times New Roman" w:eastAsia="Times New Roman" w:hAnsi="Times New Roman" w:cs="Times New Roman"/>
      <w:sz w:val="24"/>
      <w:szCs w:val="24"/>
      <w:lang w:eastAsia="ru-RU"/>
    </w:rPr>
  </w:style>
  <w:style w:type="character" w:customStyle="1" w:styleId="rvts18">
    <w:name w:val="rvts18"/>
    <w:rsid w:val="00A879C5"/>
    <w:rPr>
      <w:rFonts w:ascii="Times New Roman" w:hAnsi="Times New Roman" w:cs="Times New Roman" w:hint="default"/>
      <w:i/>
      <w:iCs/>
      <w:sz w:val="12"/>
      <w:szCs w:val="12"/>
      <w:vertAlign w:val="subscript"/>
    </w:rPr>
  </w:style>
  <w:style w:type="character" w:customStyle="1" w:styleId="rvts19">
    <w:name w:val="rvts19"/>
    <w:rsid w:val="00A879C5"/>
    <w:rPr>
      <w:rFonts w:ascii="Times New Roman" w:hAnsi="Times New Roman" w:cs="Times New Roman" w:hint="default"/>
      <w:i/>
      <w:iCs/>
      <w:sz w:val="24"/>
      <w:szCs w:val="24"/>
    </w:rPr>
  </w:style>
  <w:style w:type="character" w:customStyle="1" w:styleId="rvts20">
    <w:name w:val="rvts20"/>
    <w:rsid w:val="00A879C5"/>
    <w:rPr>
      <w:rFonts w:ascii="Times New Roman" w:hAnsi="Times New Roman" w:cs="Times New Roman" w:hint="default"/>
      <w:i/>
      <w:iCs/>
      <w:sz w:val="24"/>
      <w:szCs w:val="24"/>
    </w:rPr>
  </w:style>
  <w:style w:type="character" w:customStyle="1" w:styleId="rvts21">
    <w:name w:val="rvts21"/>
    <w:rsid w:val="00A879C5"/>
    <w:rPr>
      <w:rFonts w:ascii="Times New Roman" w:hAnsi="Times New Roman" w:cs="Times New Roman" w:hint="default"/>
      <w:sz w:val="12"/>
      <w:szCs w:val="12"/>
      <w:vertAlign w:val="subscript"/>
    </w:rPr>
  </w:style>
  <w:style w:type="paragraph" w:customStyle="1" w:styleId="220">
    <w:name w:val="Основной текст 22"/>
    <w:basedOn w:val="a"/>
    <w:rsid w:val="00A879C5"/>
    <w:pPr>
      <w:ind w:firstLine="426"/>
      <w:jc w:val="both"/>
    </w:pPr>
    <w:rPr>
      <w:szCs w:val="20"/>
      <w:lang w:val="uk-UA"/>
    </w:rPr>
  </w:style>
  <w:style w:type="paragraph" w:customStyle="1" w:styleId="310">
    <w:name w:val="Основной текст с отступом 31"/>
    <w:basedOn w:val="a"/>
    <w:rsid w:val="00A879C5"/>
    <w:pPr>
      <w:spacing w:line="360" w:lineRule="auto"/>
      <w:ind w:firstLine="567"/>
      <w:jc w:val="both"/>
    </w:pPr>
    <w:rPr>
      <w:sz w:val="28"/>
      <w:szCs w:val="20"/>
      <w:lang w:val="uk-UA"/>
    </w:rPr>
  </w:style>
  <w:style w:type="paragraph" w:styleId="24">
    <w:name w:val="Body Text Indent 2"/>
    <w:basedOn w:val="a"/>
    <w:link w:val="25"/>
    <w:rsid w:val="00A879C5"/>
    <w:pPr>
      <w:spacing w:after="120" w:line="480" w:lineRule="auto"/>
      <w:ind w:left="283"/>
    </w:pPr>
    <w:rPr>
      <w:lang w:val="x-none"/>
    </w:rPr>
  </w:style>
  <w:style w:type="character" w:customStyle="1" w:styleId="25">
    <w:name w:val="Основной текст с отступом 2 Знак"/>
    <w:link w:val="24"/>
    <w:rsid w:val="00A879C5"/>
    <w:rPr>
      <w:rFonts w:ascii="Times New Roman" w:eastAsia="Times New Roman" w:hAnsi="Times New Roman" w:cs="Times New Roman"/>
      <w:sz w:val="24"/>
      <w:szCs w:val="24"/>
      <w:lang w:eastAsia="ru-RU"/>
    </w:rPr>
  </w:style>
  <w:style w:type="paragraph" w:customStyle="1" w:styleId="aa">
    <w:name w:val="формула"/>
    <w:basedOn w:val="a"/>
    <w:rsid w:val="00A879C5"/>
    <w:pPr>
      <w:tabs>
        <w:tab w:val="left" w:pos="8472"/>
        <w:tab w:val="left" w:pos="9464"/>
      </w:tabs>
      <w:spacing w:before="120" w:after="120" w:line="233" w:lineRule="exact"/>
      <w:jc w:val="center"/>
    </w:pPr>
    <w:rPr>
      <w:sz w:val="23"/>
      <w:szCs w:val="20"/>
      <w:lang w:val="uk-UA"/>
    </w:rPr>
  </w:style>
  <w:style w:type="paragraph" w:styleId="ab">
    <w:name w:val="header"/>
    <w:basedOn w:val="a"/>
    <w:link w:val="ac"/>
    <w:uiPriority w:val="99"/>
    <w:unhideWhenUsed/>
    <w:rsid w:val="00910291"/>
    <w:pPr>
      <w:tabs>
        <w:tab w:val="center" w:pos="4677"/>
        <w:tab w:val="right" w:pos="9355"/>
      </w:tabs>
    </w:pPr>
    <w:rPr>
      <w:lang w:val="x-none"/>
    </w:rPr>
  </w:style>
  <w:style w:type="character" w:customStyle="1" w:styleId="ac">
    <w:name w:val="Верхний колонтитул Знак"/>
    <w:link w:val="ab"/>
    <w:uiPriority w:val="99"/>
    <w:rsid w:val="0091029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10291"/>
    <w:pPr>
      <w:tabs>
        <w:tab w:val="center" w:pos="4677"/>
        <w:tab w:val="right" w:pos="9355"/>
      </w:tabs>
    </w:pPr>
    <w:rPr>
      <w:lang w:val="x-none"/>
    </w:rPr>
  </w:style>
  <w:style w:type="character" w:customStyle="1" w:styleId="ae">
    <w:name w:val="Нижний колонтитул Знак"/>
    <w:link w:val="ad"/>
    <w:uiPriority w:val="99"/>
    <w:rsid w:val="00910291"/>
    <w:rPr>
      <w:rFonts w:ascii="Times New Roman" w:eastAsia="Times New Roman" w:hAnsi="Times New Roman" w:cs="Times New Roman"/>
      <w:sz w:val="24"/>
      <w:szCs w:val="24"/>
      <w:lang w:eastAsia="ru-RU"/>
    </w:rPr>
  </w:style>
  <w:style w:type="character" w:customStyle="1" w:styleId="40">
    <w:name w:val="Заголовок 4 Знак"/>
    <w:link w:val="4"/>
    <w:rsid w:val="00AE1F18"/>
    <w:rPr>
      <w:rFonts w:ascii="Times New Roman" w:eastAsia="Times New Roman" w:hAnsi="Times New Roman" w:cs="Times New Roman"/>
      <w:b/>
      <w:bCs/>
      <w:sz w:val="28"/>
      <w:szCs w:val="28"/>
      <w:lang w:eastAsia="ru-RU"/>
    </w:rPr>
  </w:style>
  <w:style w:type="character" w:customStyle="1" w:styleId="50">
    <w:name w:val="Заголовок 5 Знак"/>
    <w:link w:val="5"/>
    <w:rsid w:val="00AE1F18"/>
    <w:rPr>
      <w:rFonts w:ascii="Times New Roman" w:eastAsia="Times New Roman" w:hAnsi="Times New Roman" w:cs="Times New Roman"/>
      <w:b/>
      <w:bCs/>
      <w:i/>
      <w:iCs/>
      <w:sz w:val="26"/>
      <w:szCs w:val="26"/>
      <w:lang w:eastAsia="ru-RU"/>
    </w:rPr>
  </w:style>
  <w:style w:type="paragraph" w:styleId="af">
    <w:name w:val="Normal (Web)"/>
    <w:basedOn w:val="a"/>
    <w:uiPriority w:val="99"/>
    <w:rsid w:val="00AE1F18"/>
    <w:pPr>
      <w:spacing w:before="100" w:beforeAutospacing="1" w:after="100" w:afterAutospacing="1"/>
    </w:pPr>
    <w:rPr>
      <w:rFonts w:ascii="Verdana" w:eastAsia="Arial Unicode MS" w:hAnsi="Verdana" w:cs="Arial Unicode MS"/>
      <w:sz w:val="18"/>
      <w:szCs w:val="18"/>
    </w:rPr>
  </w:style>
  <w:style w:type="paragraph" w:customStyle="1" w:styleId="prostotext">
    <w:name w:val="prosto text"/>
    <w:basedOn w:val="a"/>
    <w:rsid w:val="00AE1F18"/>
    <w:pPr>
      <w:spacing w:line="360" w:lineRule="auto"/>
      <w:ind w:firstLine="720"/>
      <w:jc w:val="both"/>
    </w:pPr>
    <w:rPr>
      <w:sz w:val="28"/>
      <w:szCs w:val="28"/>
      <w:lang w:val="uk-UA" w:eastAsia="uk-UA"/>
    </w:rPr>
  </w:style>
  <w:style w:type="paragraph" w:customStyle="1" w:styleId="26">
    <w:name w:val="Обычный2"/>
    <w:basedOn w:val="a"/>
    <w:rsid w:val="00AE1F18"/>
    <w:pPr>
      <w:spacing w:before="100" w:beforeAutospacing="1" w:after="100" w:afterAutospacing="1"/>
    </w:pPr>
  </w:style>
  <w:style w:type="character" w:customStyle="1" w:styleId="apple-style-span">
    <w:name w:val="apple-style-span"/>
    <w:basedOn w:val="a0"/>
    <w:rsid w:val="00F04211"/>
  </w:style>
  <w:style w:type="character" w:customStyle="1" w:styleId="10">
    <w:name w:val="Заголовок 1 Знак"/>
    <w:link w:val="1"/>
    <w:uiPriority w:val="9"/>
    <w:rsid w:val="00596AF6"/>
    <w:rPr>
      <w:rFonts w:ascii="Cambria" w:eastAsia="Times New Roman" w:hAnsi="Cambria" w:cs="Times New Roman"/>
      <w:b/>
      <w:bCs/>
      <w:kern w:val="32"/>
      <w:sz w:val="32"/>
      <w:szCs w:val="32"/>
    </w:rPr>
  </w:style>
  <w:style w:type="paragraph" w:styleId="af0">
    <w:name w:val="TOC Heading"/>
    <w:basedOn w:val="1"/>
    <w:next w:val="a"/>
    <w:uiPriority w:val="39"/>
    <w:qFormat/>
    <w:rsid w:val="00596AF6"/>
    <w:pPr>
      <w:keepLines/>
      <w:spacing w:before="480" w:after="0" w:line="276" w:lineRule="auto"/>
      <w:outlineLvl w:val="9"/>
    </w:pPr>
    <w:rPr>
      <w:color w:val="376092"/>
      <w:kern w:val="0"/>
      <w:sz w:val="28"/>
      <w:szCs w:val="28"/>
      <w:lang w:eastAsia="en-US"/>
    </w:rPr>
  </w:style>
  <w:style w:type="paragraph" w:styleId="27">
    <w:name w:val="toc 2"/>
    <w:basedOn w:val="a"/>
    <w:next w:val="a"/>
    <w:autoRedefine/>
    <w:uiPriority w:val="39"/>
    <w:unhideWhenUsed/>
    <w:qFormat/>
    <w:rsid w:val="00E14A17"/>
    <w:pPr>
      <w:spacing w:after="100" w:line="276" w:lineRule="auto"/>
      <w:ind w:left="220"/>
    </w:pPr>
    <w:rPr>
      <w:rFonts w:ascii="Calibri" w:hAnsi="Calibri"/>
      <w:sz w:val="22"/>
      <w:szCs w:val="22"/>
      <w:lang w:eastAsia="en-US"/>
    </w:rPr>
  </w:style>
  <w:style w:type="paragraph" w:styleId="13">
    <w:name w:val="toc 1"/>
    <w:basedOn w:val="a"/>
    <w:next w:val="a"/>
    <w:autoRedefine/>
    <w:uiPriority w:val="39"/>
    <w:unhideWhenUsed/>
    <w:qFormat/>
    <w:rsid w:val="00F042B8"/>
    <w:pPr>
      <w:tabs>
        <w:tab w:val="right" w:leader="dot" w:pos="9628"/>
      </w:tabs>
      <w:spacing w:after="100" w:line="360" w:lineRule="auto"/>
    </w:pPr>
    <w:rPr>
      <w:rFonts w:ascii="Calibri" w:hAnsi="Calibri"/>
      <w:sz w:val="22"/>
      <w:szCs w:val="22"/>
      <w:lang w:eastAsia="en-US"/>
    </w:rPr>
  </w:style>
  <w:style w:type="paragraph" w:styleId="33">
    <w:name w:val="toc 3"/>
    <w:basedOn w:val="a"/>
    <w:next w:val="a"/>
    <w:autoRedefine/>
    <w:uiPriority w:val="39"/>
    <w:unhideWhenUsed/>
    <w:qFormat/>
    <w:rsid w:val="00E14A17"/>
    <w:pPr>
      <w:spacing w:after="100" w:line="276" w:lineRule="auto"/>
      <w:ind w:left="440"/>
    </w:pPr>
    <w:rPr>
      <w:rFonts w:ascii="Calibri" w:hAnsi="Calibri"/>
      <w:sz w:val="22"/>
      <w:szCs w:val="22"/>
      <w:lang w:eastAsia="en-US"/>
    </w:rPr>
  </w:style>
  <w:style w:type="paragraph" w:styleId="af1">
    <w:name w:val="Balloon Text"/>
    <w:basedOn w:val="a"/>
    <w:link w:val="af2"/>
    <w:uiPriority w:val="99"/>
    <w:semiHidden/>
    <w:unhideWhenUsed/>
    <w:rsid w:val="00E14A17"/>
    <w:rPr>
      <w:rFonts w:ascii="Tahoma" w:hAnsi="Tahoma"/>
      <w:sz w:val="16"/>
      <w:szCs w:val="16"/>
      <w:lang w:val="x-none" w:eastAsia="x-none"/>
    </w:rPr>
  </w:style>
  <w:style w:type="character" w:customStyle="1" w:styleId="af2">
    <w:name w:val="Текст выноски Знак"/>
    <w:link w:val="af1"/>
    <w:uiPriority w:val="99"/>
    <w:semiHidden/>
    <w:rsid w:val="00E14A17"/>
    <w:rPr>
      <w:rFonts w:ascii="Tahoma" w:eastAsia="Times New Roman" w:hAnsi="Tahoma" w:cs="Tahoma"/>
      <w:sz w:val="16"/>
      <w:szCs w:val="16"/>
    </w:rPr>
  </w:style>
  <w:style w:type="character" w:styleId="af3">
    <w:name w:val="Hyperlink"/>
    <w:uiPriority w:val="99"/>
    <w:unhideWhenUsed/>
    <w:rsid w:val="00E14A17"/>
    <w:rPr>
      <w:color w:val="0000FF"/>
      <w:u w:val="single"/>
    </w:rPr>
  </w:style>
  <w:style w:type="character" w:customStyle="1" w:styleId="20">
    <w:name w:val="Заголовок 2 Знак"/>
    <w:link w:val="2"/>
    <w:uiPriority w:val="9"/>
    <w:rsid w:val="00E51AAF"/>
    <w:rPr>
      <w:rFonts w:ascii="Cambria" w:eastAsia="Times New Roman" w:hAnsi="Cambria" w:cs="Times New Roman"/>
      <w:b/>
      <w:bCs/>
      <w:i/>
      <w:iCs/>
      <w:sz w:val="28"/>
      <w:szCs w:val="28"/>
    </w:rPr>
  </w:style>
  <w:style w:type="paragraph" w:customStyle="1" w:styleId="rvps14">
    <w:name w:val="rvps14"/>
    <w:basedOn w:val="a"/>
    <w:rsid w:val="00311310"/>
    <w:pPr>
      <w:spacing w:before="100" w:beforeAutospacing="1" w:after="100" w:afterAutospacing="1"/>
    </w:pPr>
  </w:style>
  <w:style w:type="character" w:customStyle="1" w:styleId="apple-converted-space">
    <w:name w:val="apple-converted-space"/>
    <w:basedOn w:val="a0"/>
    <w:rsid w:val="00311310"/>
  </w:style>
  <w:style w:type="character" w:customStyle="1" w:styleId="rvts24">
    <w:name w:val="rvts24"/>
    <w:basedOn w:val="a0"/>
    <w:rsid w:val="00311310"/>
  </w:style>
  <w:style w:type="paragraph" w:customStyle="1" w:styleId="230">
    <w:name w:val="Основной текст 23"/>
    <w:basedOn w:val="a"/>
    <w:rsid w:val="00CA1B2D"/>
    <w:pPr>
      <w:ind w:firstLine="426"/>
      <w:jc w:val="both"/>
    </w:pPr>
    <w:rPr>
      <w:szCs w:val="20"/>
      <w:lang w:val="uk-UA"/>
    </w:rPr>
  </w:style>
  <w:style w:type="character" w:customStyle="1" w:styleId="30">
    <w:name w:val="Заголовок 3 Знак"/>
    <w:link w:val="3"/>
    <w:uiPriority w:val="9"/>
    <w:semiHidden/>
    <w:rsid w:val="00CA36BD"/>
    <w:rPr>
      <w:rFonts w:ascii="Cambria" w:eastAsia="Times New Roman" w:hAnsi="Cambria" w:cs="Times New Roman"/>
      <w:b/>
      <w:bCs/>
      <w:sz w:val="26"/>
      <w:szCs w:val="26"/>
    </w:rPr>
  </w:style>
  <w:style w:type="paragraph" w:customStyle="1" w:styleId="110">
    <w:name w:val="Обычный11"/>
    <w:rsid w:val="00BF28B3"/>
    <w:rPr>
      <w:rFonts w:ascii="Times New Roman" w:eastAsia="Times New Roman" w:hAnsi="Times New Roman"/>
      <w:b/>
      <w:snapToGrid w:val="0"/>
      <w:sz w:val="28"/>
      <w:lang w:val="uk-UA"/>
    </w:rPr>
  </w:style>
  <w:style w:type="character" w:customStyle="1" w:styleId="af4">
    <w:name w:val="Основной текст_"/>
    <w:link w:val="14"/>
    <w:rsid w:val="009E6262"/>
    <w:rPr>
      <w:rFonts w:ascii="Times New Roman" w:eastAsia="Times New Roman" w:hAnsi="Times New Roman"/>
      <w:shd w:val="clear" w:color="auto" w:fill="FFFFFF"/>
    </w:rPr>
  </w:style>
  <w:style w:type="paragraph" w:customStyle="1" w:styleId="14">
    <w:name w:val="Основной текст1"/>
    <w:basedOn w:val="a"/>
    <w:link w:val="af4"/>
    <w:rsid w:val="009E6262"/>
    <w:pPr>
      <w:shd w:val="clear" w:color="auto" w:fill="FFFFFF"/>
      <w:spacing w:line="252" w:lineRule="exact"/>
      <w:ind w:hanging="1200"/>
      <w:jc w:val="both"/>
    </w:pPr>
    <w:rPr>
      <w:sz w:val="20"/>
      <w:szCs w:val="20"/>
      <w:lang w:val="x-none" w:eastAsia="x-none"/>
    </w:rPr>
  </w:style>
  <w:style w:type="character" w:customStyle="1" w:styleId="120">
    <w:name w:val="Заголовок №1 (2)_"/>
    <w:rsid w:val="009E6262"/>
    <w:rPr>
      <w:rFonts w:ascii="Times New Roman" w:eastAsia="Times New Roman" w:hAnsi="Times New Roman" w:cs="Times New Roman"/>
      <w:b w:val="0"/>
      <w:bCs w:val="0"/>
      <w:i w:val="0"/>
      <w:iCs w:val="0"/>
      <w:smallCaps w:val="0"/>
      <w:strike w:val="0"/>
      <w:spacing w:val="0"/>
      <w:sz w:val="20"/>
      <w:szCs w:val="20"/>
    </w:rPr>
  </w:style>
  <w:style w:type="character" w:customStyle="1" w:styleId="121">
    <w:name w:val="Заголовок №1 (2)"/>
    <w:rsid w:val="009E6262"/>
  </w:style>
  <w:style w:type="character" w:customStyle="1" w:styleId="af5">
    <w:name w:val="Основной текст + Курсив"/>
    <w:rsid w:val="009E626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rialUnicodeMS95pt">
    <w:name w:val="Основной текст + Arial Unicode MS;9;5 pt;Курсив"/>
    <w:rsid w:val="009E6262"/>
    <w:rPr>
      <w:rFonts w:ascii="Arial Unicode MS" w:eastAsia="Arial Unicode MS" w:hAnsi="Arial Unicode MS" w:cs="Arial Unicode MS"/>
      <w:b w:val="0"/>
      <w:bCs w:val="0"/>
      <w:i/>
      <w:iCs/>
      <w:smallCaps w:val="0"/>
      <w:strike w:val="0"/>
      <w:spacing w:val="0"/>
      <w:sz w:val="19"/>
      <w:szCs w:val="19"/>
      <w:shd w:val="clear" w:color="auto" w:fill="FFFFFF"/>
    </w:rPr>
  </w:style>
  <w:style w:type="character" w:customStyle="1" w:styleId="12115pt">
    <w:name w:val="Заголовок №1 (2) + 11;5 pt"/>
    <w:rsid w:val="009E6262"/>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Полужирный;Курсив;Интервал 1 pt"/>
    <w:rsid w:val="00EA149B"/>
    <w:rPr>
      <w:rFonts w:ascii="Times New Roman" w:eastAsia="Times New Roman" w:hAnsi="Times New Roman" w:cs="Times New Roman"/>
      <w:b/>
      <w:bCs/>
      <w:i/>
      <w:iCs/>
      <w:smallCaps w:val="0"/>
      <w:strike w:val="0"/>
      <w:spacing w:val="30"/>
      <w:sz w:val="20"/>
      <w:szCs w:val="20"/>
      <w:shd w:val="clear" w:color="auto" w:fill="FFFFFF"/>
    </w:rPr>
  </w:style>
  <w:style w:type="character" w:customStyle="1" w:styleId="af6">
    <w:name w:val="Основной текст + Полужирный;Курсив"/>
    <w:rsid w:val="00EA149B"/>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af7">
    <w:name w:val="Основной текст + Полужирный"/>
    <w:rsid w:val="00EA149B"/>
    <w:rPr>
      <w:rFonts w:ascii="Times New Roman" w:eastAsia="Times New Roman" w:hAnsi="Times New Roman" w:cs="Times New Roman"/>
      <w:b/>
      <w:bCs/>
      <w:i w:val="0"/>
      <w:iCs w:val="0"/>
      <w:smallCaps w:val="0"/>
      <w:strike w:val="0"/>
      <w:spacing w:val="0"/>
      <w:sz w:val="20"/>
      <w:szCs w:val="20"/>
      <w:shd w:val="clear" w:color="auto" w:fill="FFFFFF"/>
    </w:rPr>
  </w:style>
  <w:style w:type="paragraph" w:styleId="af8">
    <w:name w:val="No Spacing"/>
    <w:link w:val="af9"/>
    <w:uiPriority w:val="1"/>
    <w:qFormat/>
    <w:rsid w:val="00F10C44"/>
    <w:rPr>
      <w:rFonts w:eastAsia="Times New Roman"/>
      <w:sz w:val="22"/>
      <w:szCs w:val="22"/>
      <w:lang w:val="uk-UA" w:eastAsia="uk-UA"/>
    </w:rPr>
  </w:style>
  <w:style w:type="character" w:customStyle="1" w:styleId="af9">
    <w:name w:val="Без интервала Знак"/>
    <w:link w:val="af8"/>
    <w:uiPriority w:val="1"/>
    <w:rsid w:val="00F10C44"/>
    <w:rPr>
      <w:rFonts w:eastAsia="Times New Roman"/>
      <w:sz w:val="22"/>
      <w:szCs w:val="22"/>
      <w:lang w:bidi="ar-SA"/>
    </w:rPr>
  </w:style>
  <w:style w:type="paragraph" w:customStyle="1" w:styleId="afa">
    <w:name w:val="Знак"/>
    <w:basedOn w:val="a"/>
    <w:rsid w:val="0056719D"/>
    <w:rPr>
      <w:rFonts w:ascii="Verdana" w:hAnsi="Verdana"/>
      <w:sz w:val="20"/>
      <w:szCs w:val="20"/>
      <w:lang w:val="en-US" w:eastAsia="en-US"/>
    </w:rPr>
  </w:style>
  <w:style w:type="paragraph" w:styleId="afb">
    <w:name w:val="List Paragraph"/>
    <w:basedOn w:val="a"/>
    <w:uiPriority w:val="34"/>
    <w:qFormat/>
    <w:rsid w:val="00445B7B"/>
    <w:pPr>
      <w:ind w:left="720"/>
      <w:contextualSpacing/>
    </w:pPr>
    <w:rPr>
      <w:rFonts w:ascii="Times New Roman CYR" w:hAnsi="Times New Roman CYR"/>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768">
      <w:bodyDiv w:val="1"/>
      <w:marLeft w:val="0"/>
      <w:marRight w:val="0"/>
      <w:marTop w:val="0"/>
      <w:marBottom w:val="0"/>
      <w:divBdr>
        <w:top w:val="none" w:sz="0" w:space="0" w:color="auto"/>
        <w:left w:val="none" w:sz="0" w:space="0" w:color="auto"/>
        <w:bottom w:val="none" w:sz="0" w:space="0" w:color="auto"/>
        <w:right w:val="none" w:sz="0" w:space="0" w:color="auto"/>
      </w:divBdr>
    </w:div>
    <w:div w:id="17197260">
      <w:bodyDiv w:val="1"/>
      <w:marLeft w:val="0"/>
      <w:marRight w:val="0"/>
      <w:marTop w:val="0"/>
      <w:marBottom w:val="0"/>
      <w:divBdr>
        <w:top w:val="none" w:sz="0" w:space="0" w:color="auto"/>
        <w:left w:val="none" w:sz="0" w:space="0" w:color="auto"/>
        <w:bottom w:val="none" w:sz="0" w:space="0" w:color="auto"/>
        <w:right w:val="none" w:sz="0" w:space="0" w:color="auto"/>
      </w:divBdr>
    </w:div>
    <w:div w:id="19744117">
      <w:bodyDiv w:val="1"/>
      <w:marLeft w:val="0"/>
      <w:marRight w:val="0"/>
      <w:marTop w:val="0"/>
      <w:marBottom w:val="0"/>
      <w:divBdr>
        <w:top w:val="none" w:sz="0" w:space="0" w:color="auto"/>
        <w:left w:val="none" w:sz="0" w:space="0" w:color="auto"/>
        <w:bottom w:val="none" w:sz="0" w:space="0" w:color="auto"/>
        <w:right w:val="none" w:sz="0" w:space="0" w:color="auto"/>
      </w:divBdr>
    </w:div>
    <w:div w:id="86389466">
      <w:bodyDiv w:val="1"/>
      <w:marLeft w:val="0"/>
      <w:marRight w:val="0"/>
      <w:marTop w:val="0"/>
      <w:marBottom w:val="0"/>
      <w:divBdr>
        <w:top w:val="none" w:sz="0" w:space="0" w:color="auto"/>
        <w:left w:val="none" w:sz="0" w:space="0" w:color="auto"/>
        <w:bottom w:val="none" w:sz="0" w:space="0" w:color="auto"/>
        <w:right w:val="none" w:sz="0" w:space="0" w:color="auto"/>
      </w:divBdr>
    </w:div>
    <w:div w:id="108166116">
      <w:bodyDiv w:val="1"/>
      <w:marLeft w:val="0"/>
      <w:marRight w:val="0"/>
      <w:marTop w:val="0"/>
      <w:marBottom w:val="0"/>
      <w:divBdr>
        <w:top w:val="none" w:sz="0" w:space="0" w:color="auto"/>
        <w:left w:val="none" w:sz="0" w:space="0" w:color="auto"/>
        <w:bottom w:val="none" w:sz="0" w:space="0" w:color="auto"/>
        <w:right w:val="none" w:sz="0" w:space="0" w:color="auto"/>
      </w:divBdr>
    </w:div>
    <w:div w:id="155071839">
      <w:bodyDiv w:val="1"/>
      <w:marLeft w:val="0"/>
      <w:marRight w:val="0"/>
      <w:marTop w:val="0"/>
      <w:marBottom w:val="0"/>
      <w:divBdr>
        <w:top w:val="none" w:sz="0" w:space="0" w:color="auto"/>
        <w:left w:val="none" w:sz="0" w:space="0" w:color="auto"/>
        <w:bottom w:val="none" w:sz="0" w:space="0" w:color="auto"/>
        <w:right w:val="none" w:sz="0" w:space="0" w:color="auto"/>
      </w:divBdr>
    </w:div>
    <w:div w:id="208885410">
      <w:bodyDiv w:val="1"/>
      <w:marLeft w:val="0"/>
      <w:marRight w:val="0"/>
      <w:marTop w:val="0"/>
      <w:marBottom w:val="0"/>
      <w:divBdr>
        <w:top w:val="none" w:sz="0" w:space="0" w:color="auto"/>
        <w:left w:val="none" w:sz="0" w:space="0" w:color="auto"/>
        <w:bottom w:val="none" w:sz="0" w:space="0" w:color="auto"/>
        <w:right w:val="none" w:sz="0" w:space="0" w:color="auto"/>
      </w:divBdr>
    </w:div>
    <w:div w:id="213349106">
      <w:bodyDiv w:val="1"/>
      <w:marLeft w:val="0"/>
      <w:marRight w:val="0"/>
      <w:marTop w:val="0"/>
      <w:marBottom w:val="0"/>
      <w:divBdr>
        <w:top w:val="none" w:sz="0" w:space="0" w:color="auto"/>
        <w:left w:val="none" w:sz="0" w:space="0" w:color="auto"/>
        <w:bottom w:val="none" w:sz="0" w:space="0" w:color="auto"/>
        <w:right w:val="none" w:sz="0" w:space="0" w:color="auto"/>
      </w:divBdr>
    </w:div>
    <w:div w:id="258606286">
      <w:bodyDiv w:val="1"/>
      <w:marLeft w:val="0"/>
      <w:marRight w:val="0"/>
      <w:marTop w:val="0"/>
      <w:marBottom w:val="0"/>
      <w:divBdr>
        <w:top w:val="none" w:sz="0" w:space="0" w:color="auto"/>
        <w:left w:val="none" w:sz="0" w:space="0" w:color="auto"/>
        <w:bottom w:val="none" w:sz="0" w:space="0" w:color="auto"/>
        <w:right w:val="none" w:sz="0" w:space="0" w:color="auto"/>
      </w:divBdr>
    </w:div>
    <w:div w:id="362482771">
      <w:bodyDiv w:val="1"/>
      <w:marLeft w:val="0"/>
      <w:marRight w:val="0"/>
      <w:marTop w:val="0"/>
      <w:marBottom w:val="0"/>
      <w:divBdr>
        <w:top w:val="none" w:sz="0" w:space="0" w:color="auto"/>
        <w:left w:val="none" w:sz="0" w:space="0" w:color="auto"/>
        <w:bottom w:val="none" w:sz="0" w:space="0" w:color="auto"/>
        <w:right w:val="none" w:sz="0" w:space="0" w:color="auto"/>
      </w:divBdr>
    </w:div>
    <w:div w:id="385572858">
      <w:bodyDiv w:val="1"/>
      <w:marLeft w:val="0"/>
      <w:marRight w:val="0"/>
      <w:marTop w:val="0"/>
      <w:marBottom w:val="0"/>
      <w:divBdr>
        <w:top w:val="none" w:sz="0" w:space="0" w:color="auto"/>
        <w:left w:val="none" w:sz="0" w:space="0" w:color="auto"/>
        <w:bottom w:val="none" w:sz="0" w:space="0" w:color="auto"/>
        <w:right w:val="none" w:sz="0" w:space="0" w:color="auto"/>
      </w:divBdr>
    </w:div>
    <w:div w:id="403114733">
      <w:bodyDiv w:val="1"/>
      <w:marLeft w:val="0"/>
      <w:marRight w:val="0"/>
      <w:marTop w:val="0"/>
      <w:marBottom w:val="0"/>
      <w:divBdr>
        <w:top w:val="none" w:sz="0" w:space="0" w:color="auto"/>
        <w:left w:val="none" w:sz="0" w:space="0" w:color="auto"/>
        <w:bottom w:val="none" w:sz="0" w:space="0" w:color="auto"/>
        <w:right w:val="none" w:sz="0" w:space="0" w:color="auto"/>
      </w:divBdr>
    </w:div>
    <w:div w:id="480007037">
      <w:bodyDiv w:val="1"/>
      <w:marLeft w:val="0"/>
      <w:marRight w:val="0"/>
      <w:marTop w:val="0"/>
      <w:marBottom w:val="0"/>
      <w:divBdr>
        <w:top w:val="none" w:sz="0" w:space="0" w:color="auto"/>
        <w:left w:val="none" w:sz="0" w:space="0" w:color="auto"/>
        <w:bottom w:val="none" w:sz="0" w:space="0" w:color="auto"/>
        <w:right w:val="none" w:sz="0" w:space="0" w:color="auto"/>
      </w:divBdr>
    </w:div>
    <w:div w:id="511335964">
      <w:bodyDiv w:val="1"/>
      <w:marLeft w:val="0"/>
      <w:marRight w:val="0"/>
      <w:marTop w:val="0"/>
      <w:marBottom w:val="0"/>
      <w:divBdr>
        <w:top w:val="none" w:sz="0" w:space="0" w:color="auto"/>
        <w:left w:val="none" w:sz="0" w:space="0" w:color="auto"/>
        <w:bottom w:val="none" w:sz="0" w:space="0" w:color="auto"/>
        <w:right w:val="none" w:sz="0" w:space="0" w:color="auto"/>
      </w:divBdr>
    </w:div>
    <w:div w:id="604847882">
      <w:bodyDiv w:val="1"/>
      <w:marLeft w:val="0"/>
      <w:marRight w:val="0"/>
      <w:marTop w:val="0"/>
      <w:marBottom w:val="0"/>
      <w:divBdr>
        <w:top w:val="none" w:sz="0" w:space="0" w:color="auto"/>
        <w:left w:val="none" w:sz="0" w:space="0" w:color="auto"/>
        <w:bottom w:val="none" w:sz="0" w:space="0" w:color="auto"/>
        <w:right w:val="none" w:sz="0" w:space="0" w:color="auto"/>
      </w:divBdr>
    </w:div>
    <w:div w:id="620958687">
      <w:bodyDiv w:val="1"/>
      <w:marLeft w:val="0"/>
      <w:marRight w:val="0"/>
      <w:marTop w:val="0"/>
      <w:marBottom w:val="0"/>
      <w:divBdr>
        <w:top w:val="none" w:sz="0" w:space="0" w:color="auto"/>
        <w:left w:val="none" w:sz="0" w:space="0" w:color="auto"/>
        <w:bottom w:val="none" w:sz="0" w:space="0" w:color="auto"/>
        <w:right w:val="none" w:sz="0" w:space="0" w:color="auto"/>
      </w:divBdr>
    </w:div>
    <w:div w:id="621036732">
      <w:bodyDiv w:val="1"/>
      <w:marLeft w:val="0"/>
      <w:marRight w:val="0"/>
      <w:marTop w:val="0"/>
      <w:marBottom w:val="0"/>
      <w:divBdr>
        <w:top w:val="none" w:sz="0" w:space="0" w:color="auto"/>
        <w:left w:val="none" w:sz="0" w:space="0" w:color="auto"/>
        <w:bottom w:val="none" w:sz="0" w:space="0" w:color="auto"/>
        <w:right w:val="none" w:sz="0" w:space="0" w:color="auto"/>
      </w:divBdr>
    </w:div>
    <w:div w:id="625744867">
      <w:bodyDiv w:val="1"/>
      <w:marLeft w:val="0"/>
      <w:marRight w:val="0"/>
      <w:marTop w:val="0"/>
      <w:marBottom w:val="0"/>
      <w:divBdr>
        <w:top w:val="none" w:sz="0" w:space="0" w:color="auto"/>
        <w:left w:val="none" w:sz="0" w:space="0" w:color="auto"/>
        <w:bottom w:val="none" w:sz="0" w:space="0" w:color="auto"/>
        <w:right w:val="none" w:sz="0" w:space="0" w:color="auto"/>
      </w:divBdr>
    </w:div>
    <w:div w:id="674650777">
      <w:bodyDiv w:val="1"/>
      <w:marLeft w:val="0"/>
      <w:marRight w:val="0"/>
      <w:marTop w:val="0"/>
      <w:marBottom w:val="0"/>
      <w:divBdr>
        <w:top w:val="none" w:sz="0" w:space="0" w:color="auto"/>
        <w:left w:val="none" w:sz="0" w:space="0" w:color="auto"/>
        <w:bottom w:val="none" w:sz="0" w:space="0" w:color="auto"/>
        <w:right w:val="none" w:sz="0" w:space="0" w:color="auto"/>
      </w:divBdr>
    </w:div>
    <w:div w:id="715469205">
      <w:bodyDiv w:val="1"/>
      <w:marLeft w:val="0"/>
      <w:marRight w:val="0"/>
      <w:marTop w:val="0"/>
      <w:marBottom w:val="0"/>
      <w:divBdr>
        <w:top w:val="none" w:sz="0" w:space="0" w:color="auto"/>
        <w:left w:val="none" w:sz="0" w:space="0" w:color="auto"/>
        <w:bottom w:val="none" w:sz="0" w:space="0" w:color="auto"/>
        <w:right w:val="none" w:sz="0" w:space="0" w:color="auto"/>
      </w:divBdr>
    </w:div>
    <w:div w:id="729380536">
      <w:bodyDiv w:val="1"/>
      <w:marLeft w:val="0"/>
      <w:marRight w:val="0"/>
      <w:marTop w:val="0"/>
      <w:marBottom w:val="0"/>
      <w:divBdr>
        <w:top w:val="none" w:sz="0" w:space="0" w:color="auto"/>
        <w:left w:val="none" w:sz="0" w:space="0" w:color="auto"/>
        <w:bottom w:val="none" w:sz="0" w:space="0" w:color="auto"/>
        <w:right w:val="none" w:sz="0" w:space="0" w:color="auto"/>
      </w:divBdr>
    </w:div>
    <w:div w:id="734551782">
      <w:bodyDiv w:val="1"/>
      <w:marLeft w:val="0"/>
      <w:marRight w:val="0"/>
      <w:marTop w:val="0"/>
      <w:marBottom w:val="0"/>
      <w:divBdr>
        <w:top w:val="none" w:sz="0" w:space="0" w:color="auto"/>
        <w:left w:val="none" w:sz="0" w:space="0" w:color="auto"/>
        <w:bottom w:val="none" w:sz="0" w:space="0" w:color="auto"/>
        <w:right w:val="none" w:sz="0" w:space="0" w:color="auto"/>
      </w:divBdr>
    </w:div>
    <w:div w:id="749695400">
      <w:bodyDiv w:val="1"/>
      <w:marLeft w:val="0"/>
      <w:marRight w:val="0"/>
      <w:marTop w:val="0"/>
      <w:marBottom w:val="0"/>
      <w:divBdr>
        <w:top w:val="none" w:sz="0" w:space="0" w:color="auto"/>
        <w:left w:val="none" w:sz="0" w:space="0" w:color="auto"/>
        <w:bottom w:val="none" w:sz="0" w:space="0" w:color="auto"/>
        <w:right w:val="none" w:sz="0" w:space="0" w:color="auto"/>
      </w:divBdr>
    </w:div>
    <w:div w:id="766732685">
      <w:bodyDiv w:val="1"/>
      <w:marLeft w:val="0"/>
      <w:marRight w:val="0"/>
      <w:marTop w:val="0"/>
      <w:marBottom w:val="0"/>
      <w:divBdr>
        <w:top w:val="none" w:sz="0" w:space="0" w:color="auto"/>
        <w:left w:val="none" w:sz="0" w:space="0" w:color="auto"/>
        <w:bottom w:val="none" w:sz="0" w:space="0" w:color="auto"/>
        <w:right w:val="none" w:sz="0" w:space="0" w:color="auto"/>
      </w:divBdr>
    </w:div>
    <w:div w:id="774255579">
      <w:bodyDiv w:val="1"/>
      <w:marLeft w:val="0"/>
      <w:marRight w:val="0"/>
      <w:marTop w:val="0"/>
      <w:marBottom w:val="0"/>
      <w:divBdr>
        <w:top w:val="none" w:sz="0" w:space="0" w:color="auto"/>
        <w:left w:val="none" w:sz="0" w:space="0" w:color="auto"/>
        <w:bottom w:val="none" w:sz="0" w:space="0" w:color="auto"/>
        <w:right w:val="none" w:sz="0" w:space="0" w:color="auto"/>
      </w:divBdr>
    </w:div>
    <w:div w:id="831525654">
      <w:bodyDiv w:val="1"/>
      <w:marLeft w:val="0"/>
      <w:marRight w:val="0"/>
      <w:marTop w:val="0"/>
      <w:marBottom w:val="0"/>
      <w:divBdr>
        <w:top w:val="none" w:sz="0" w:space="0" w:color="auto"/>
        <w:left w:val="none" w:sz="0" w:space="0" w:color="auto"/>
        <w:bottom w:val="none" w:sz="0" w:space="0" w:color="auto"/>
        <w:right w:val="none" w:sz="0" w:space="0" w:color="auto"/>
      </w:divBdr>
    </w:div>
    <w:div w:id="849949864">
      <w:bodyDiv w:val="1"/>
      <w:marLeft w:val="0"/>
      <w:marRight w:val="0"/>
      <w:marTop w:val="0"/>
      <w:marBottom w:val="0"/>
      <w:divBdr>
        <w:top w:val="none" w:sz="0" w:space="0" w:color="auto"/>
        <w:left w:val="none" w:sz="0" w:space="0" w:color="auto"/>
        <w:bottom w:val="none" w:sz="0" w:space="0" w:color="auto"/>
        <w:right w:val="none" w:sz="0" w:space="0" w:color="auto"/>
      </w:divBdr>
    </w:div>
    <w:div w:id="901058868">
      <w:bodyDiv w:val="1"/>
      <w:marLeft w:val="0"/>
      <w:marRight w:val="0"/>
      <w:marTop w:val="0"/>
      <w:marBottom w:val="0"/>
      <w:divBdr>
        <w:top w:val="none" w:sz="0" w:space="0" w:color="auto"/>
        <w:left w:val="none" w:sz="0" w:space="0" w:color="auto"/>
        <w:bottom w:val="none" w:sz="0" w:space="0" w:color="auto"/>
        <w:right w:val="none" w:sz="0" w:space="0" w:color="auto"/>
      </w:divBdr>
    </w:div>
    <w:div w:id="929267143">
      <w:bodyDiv w:val="1"/>
      <w:marLeft w:val="0"/>
      <w:marRight w:val="0"/>
      <w:marTop w:val="0"/>
      <w:marBottom w:val="0"/>
      <w:divBdr>
        <w:top w:val="none" w:sz="0" w:space="0" w:color="auto"/>
        <w:left w:val="none" w:sz="0" w:space="0" w:color="auto"/>
        <w:bottom w:val="none" w:sz="0" w:space="0" w:color="auto"/>
        <w:right w:val="none" w:sz="0" w:space="0" w:color="auto"/>
      </w:divBdr>
    </w:div>
    <w:div w:id="934561104">
      <w:bodyDiv w:val="1"/>
      <w:marLeft w:val="0"/>
      <w:marRight w:val="0"/>
      <w:marTop w:val="0"/>
      <w:marBottom w:val="0"/>
      <w:divBdr>
        <w:top w:val="none" w:sz="0" w:space="0" w:color="auto"/>
        <w:left w:val="none" w:sz="0" w:space="0" w:color="auto"/>
        <w:bottom w:val="none" w:sz="0" w:space="0" w:color="auto"/>
        <w:right w:val="none" w:sz="0" w:space="0" w:color="auto"/>
      </w:divBdr>
    </w:div>
    <w:div w:id="978262966">
      <w:bodyDiv w:val="1"/>
      <w:marLeft w:val="0"/>
      <w:marRight w:val="0"/>
      <w:marTop w:val="0"/>
      <w:marBottom w:val="0"/>
      <w:divBdr>
        <w:top w:val="none" w:sz="0" w:space="0" w:color="auto"/>
        <w:left w:val="none" w:sz="0" w:space="0" w:color="auto"/>
        <w:bottom w:val="none" w:sz="0" w:space="0" w:color="auto"/>
        <w:right w:val="none" w:sz="0" w:space="0" w:color="auto"/>
      </w:divBdr>
    </w:div>
    <w:div w:id="1018654826">
      <w:bodyDiv w:val="1"/>
      <w:marLeft w:val="0"/>
      <w:marRight w:val="0"/>
      <w:marTop w:val="0"/>
      <w:marBottom w:val="0"/>
      <w:divBdr>
        <w:top w:val="none" w:sz="0" w:space="0" w:color="auto"/>
        <w:left w:val="none" w:sz="0" w:space="0" w:color="auto"/>
        <w:bottom w:val="none" w:sz="0" w:space="0" w:color="auto"/>
        <w:right w:val="none" w:sz="0" w:space="0" w:color="auto"/>
      </w:divBdr>
    </w:div>
    <w:div w:id="1034187838">
      <w:bodyDiv w:val="1"/>
      <w:marLeft w:val="0"/>
      <w:marRight w:val="0"/>
      <w:marTop w:val="0"/>
      <w:marBottom w:val="0"/>
      <w:divBdr>
        <w:top w:val="none" w:sz="0" w:space="0" w:color="auto"/>
        <w:left w:val="none" w:sz="0" w:space="0" w:color="auto"/>
        <w:bottom w:val="none" w:sz="0" w:space="0" w:color="auto"/>
        <w:right w:val="none" w:sz="0" w:space="0" w:color="auto"/>
      </w:divBdr>
    </w:div>
    <w:div w:id="1091924647">
      <w:bodyDiv w:val="1"/>
      <w:marLeft w:val="0"/>
      <w:marRight w:val="0"/>
      <w:marTop w:val="0"/>
      <w:marBottom w:val="0"/>
      <w:divBdr>
        <w:top w:val="none" w:sz="0" w:space="0" w:color="auto"/>
        <w:left w:val="none" w:sz="0" w:space="0" w:color="auto"/>
        <w:bottom w:val="none" w:sz="0" w:space="0" w:color="auto"/>
        <w:right w:val="none" w:sz="0" w:space="0" w:color="auto"/>
      </w:divBdr>
    </w:div>
    <w:div w:id="1120228364">
      <w:bodyDiv w:val="1"/>
      <w:marLeft w:val="0"/>
      <w:marRight w:val="0"/>
      <w:marTop w:val="0"/>
      <w:marBottom w:val="0"/>
      <w:divBdr>
        <w:top w:val="none" w:sz="0" w:space="0" w:color="auto"/>
        <w:left w:val="none" w:sz="0" w:space="0" w:color="auto"/>
        <w:bottom w:val="none" w:sz="0" w:space="0" w:color="auto"/>
        <w:right w:val="none" w:sz="0" w:space="0" w:color="auto"/>
      </w:divBdr>
    </w:div>
    <w:div w:id="1157960132">
      <w:bodyDiv w:val="1"/>
      <w:marLeft w:val="0"/>
      <w:marRight w:val="0"/>
      <w:marTop w:val="0"/>
      <w:marBottom w:val="0"/>
      <w:divBdr>
        <w:top w:val="none" w:sz="0" w:space="0" w:color="auto"/>
        <w:left w:val="none" w:sz="0" w:space="0" w:color="auto"/>
        <w:bottom w:val="none" w:sz="0" w:space="0" w:color="auto"/>
        <w:right w:val="none" w:sz="0" w:space="0" w:color="auto"/>
      </w:divBdr>
    </w:div>
    <w:div w:id="1170484485">
      <w:bodyDiv w:val="1"/>
      <w:marLeft w:val="0"/>
      <w:marRight w:val="0"/>
      <w:marTop w:val="0"/>
      <w:marBottom w:val="0"/>
      <w:divBdr>
        <w:top w:val="none" w:sz="0" w:space="0" w:color="auto"/>
        <w:left w:val="none" w:sz="0" w:space="0" w:color="auto"/>
        <w:bottom w:val="none" w:sz="0" w:space="0" w:color="auto"/>
        <w:right w:val="none" w:sz="0" w:space="0" w:color="auto"/>
      </w:divBdr>
    </w:div>
    <w:div w:id="1186752163">
      <w:bodyDiv w:val="1"/>
      <w:marLeft w:val="0"/>
      <w:marRight w:val="0"/>
      <w:marTop w:val="0"/>
      <w:marBottom w:val="0"/>
      <w:divBdr>
        <w:top w:val="none" w:sz="0" w:space="0" w:color="auto"/>
        <w:left w:val="none" w:sz="0" w:space="0" w:color="auto"/>
        <w:bottom w:val="none" w:sz="0" w:space="0" w:color="auto"/>
        <w:right w:val="none" w:sz="0" w:space="0" w:color="auto"/>
      </w:divBdr>
    </w:div>
    <w:div w:id="1316568523">
      <w:bodyDiv w:val="1"/>
      <w:marLeft w:val="0"/>
      <w:marRight w:val="0"/>
      <w:marTop w:val="0"/>
      <w:marBottom w:val="0"/>
      <w:divBdr>
        <w:top w:val="none" w:sz="0" w:space="0" w:color="auto"/>
        <w:left w:val="none" w:sz="0" w:space="0" w:color="auto"/>
        <w:bottom w:val="none" w:sz="0" w:space="0" w:color="auto"/>
        <w:right w:val="none" w:sz="0" w:space="0" w:color="auto"/>
      </w:divBdr>
    </w:div>
    <w:div w:id="1341465617">
      <w:bodyDiv w:val="1"/>
      <w:marLeft w:val="0"/>
      <w:marRight w:val="0"/>
      <w:marTop w:val="0"/>
      <w:marBottom w:val="0"/>
      <w:divBdr>
        <w:top w:val="none" w:sz="0" w:space="0" w:color="auto"/>
        <w:left w:val="none" w:sz="0" w:space="0" w:color="auto"/>
        <w:bottom w:val="none" w:sz="0" w:space="0" w:color="auto"/>
        <w:right w:val="none" w:sz="0" w:space="0" w:color="auto"/>
      </w:divBdr>
    </w:div>
    <w:div w:id="1380086090">
      <w:bodyDiv w:val="1"/>
      <w:marLeft w:val="0"/>
      <w:marRight w:val="0"/>
      <w:marTop w:val="0"/>
      <w:marBottom w:val="0"/>
      <w:divBdr>
        <w:top w:val="none" w:sz="0" w:space="0" w:color="auto"/>
        <w:left w:val="none" w:sz="0" w:space="0" w:color="auto"/>
        <w:bottom w:val="none" w:sz="0" w:space="0" w:color="auto"/>
        <w:right w:val="none" w:sz="0" w:space="0" w:color="auto"/>
      </w:divBdr>
    </w:div>
    <w:div w:id="1398169592">
      <w:bodyDiv w:val="1"/>
      <w:marLeft w:val="0"/>
      <w:marRight w:val="0"/>
      <w:marTop w:val="0"/>
      <w:marBottom w:val="0"/>
      <w:divBdr>
        <w:top w:val="none" w:sz="0" w:space="0" w:color="auto"/>
        <w:left w:val="none" w:sz="0" w:space="0" w:color="auto"/>
        <w:bottom w:val="none" w:sz="0" w:space="0" w:color="auto"/>
        <w:right w:val="none" w:sz="0" w:space="0" w:color="auto"/>
      </w:divBdr>
    </w:div>
    <w:div w:id="1412657679">
      <w:bodyDiv w:val="1"/>
      <w:marLeft w:val="0"/>
      <w:marRight w:val="0"/>
      <w:marTop w:val="0"/>
      <w:marBottom w:val="0"/>
      <w:divBdr>
        <w:top w:val="none" w:sz="0" w:space="0" w:color="auto"/>
        <w:left w:val="none" w:sz="0" w:space="0" w:color="auto"/>
        <w:bottom w:val="none" w:sz="0" w:space="0" w:color="auto"/>
        <w:right w:val="none" w:sz="0" w:space="0" w:color="auto"/>
      </w:divBdr>
    </w:div>
    <w:div w:id="1485244926">
      <w:bodyDiv w:val="1"/>
      <w:marLeft w:val="0"/>
      <w:marRight w:val="0"/>
      <w:marTop w:val="0"/>
      <w:marBottom w:val="0"/>
      <w:divBdr>
        <w:top w:val="none" w:sz="0" w:space="0" w:color="auto"/>
        <w:left w:val="none" w:sz="0" w:space="0" w:color="auto"/>
        <w:bottom w:val="none" w:sz="0" w:space="0" w:color="auto"/>
        <w:right w:val="none" w:sz="0" w:space="0" w:color="auto"/>
      </w:divBdr>
    </w:div>
    <w:div w:id="1512719919">
      <w:bodyDiv w:val="1"/>
      <w:marLeft w:val="0"/>
      <w:marRight w:val="0"/>
      <w:marTop w:val="0"/>
      <w:marBottom w:val="0"/>
      <w:divBdr>
        <w:top w:val="none" w:sz="0" w:space="0" w:color="auto"/>
        <w:left w:val="none" w:sz="0" w:space="0" w:color="auto"/>
        <w:bottom w:val="none" w:sz="0" w:space="0" w:color="auto"/>
        <w:right w:val="none" w:sz="0" w:space="0" w:color="auto"/>
      </w:divBdr>
    </w:div>
    <w:div w:id="1578594147">
      <w:bodyDiv w:val="1"/>
      <w:marLeft w:val="0"/>
      <w:marRight w:val="0"/>
      <w:marTop w:val="0"/>
      <w:marBottom w:val="0"/>
      <w:divBdr>
        <w:top w:val="none" w:sz="0" w:space="0" w:color="auto"/>
        <w:left w:val="none" w:sz="0" w:space="0" w:color="auto"/>
        <w:bottom w:val="none" w:sz="0" w:space="0" w:color="auto"/>
        <w:right w:val="none" w:sz="0" w:space="0" w:color="auto"/>
      </w:divBdr>
    </w:div>
    <w:div w:id="1610890744">
      <w:bodyDiv w:val="1"/>
      <w:marLeft w:val="0"/>
      <w:marRight w:val="0"/>
      <w:marTop w:val="0"/>
      <w:marBottom w:val="0"/>
      <w:divBdr>
        <w:top w:val="none" w:sz="0" w:space="0" w:color="auto"/>
        <w:left w:val="none" w:sz="0" w:space="0" w:color="auto"/>
        <w:bottom w:val="none" w:sz="0" w:space="0" w:color="auto"/>
        <w:right w:val="none" w:sz="0" w:space="0" w:color="auto"/>
      </w:divBdr>
    </w:div>
    <w:div w:id="1618096515">
      <w:bodyDiv w:val="1"/>
      <w:marLeft w:val="0"/>
      <w:marRight w:val="0"/>
      <w:marTop w:val="0"/>
      <w:marBottom w:val="0"/>
      <w:divBdr>
        <w:top w:val="none" w:sz="0" w:space="0" w:color="auto"/>
        <w:left w:val="none" w:sz="0" w:space="0" w:color="auto"/>
        <w:bottom w:val="none" w:sz="0" w:space="0" w:color="auto"/>
        <w:right w:val="none" w:sz="0" w:space="0" w:color="auto"/>
      </w:divBdr>
    </w:div>
    <w:div w:id="1621955156">
      <w:bodyDiv w:val="1"/>
      <w:marLeft w:val="0"/>
      <w:marRight w:val="0"/>
      <w:marTop w:val="0"/>
      <w:marBottom w:val="0"/>
      <w:divBdr>
        <w:top w:val="none" w:sz="0" w:space="0" w:color="auto"/>
        <w:left w:val="none" w:sz="0" w:space="0" w:color="auto"/>
        <w:bottom w:val="none" w:sz="0" w:space="0" w:color="auto"/>
        <w:right w:val="none" w:sz="0" w:space="0" w:color="auto"/>
      </w:divBdr>
    </w:div>
    <w:div w:id="1648506874">
      <w:bodyDiv w:val="1"/>
      <w:marLeft w:val="0"/>
      <w:marRight w:val="0"/>
      <w:marTop w:val="0"/>
      <w:marBottom w:val="0"/>
      <w:divBdr>
        <w:top w:val="none" w:sz="0" w:space="0" w:color="auto"/>
        <w:left w:val="none" w:sz="0" w:space="0" w:color="auto"/>
        <w:bottom w:val="none" w:sz="0" w:space="0" w:color="auto"/>
        <w:right w:val="none" w:sz="0" w:space="0" w:color="auto"/>
      </w:divBdr>
    </w:div>
    <w:div w:id="1724016602">
      <w:bodyDiv w:val="1"/>
      <w:marLeft w:val="0"/>
      <w:marRight w:val="0"/>
      <w:marTop w:val="0"/>
      <w:marBottom w:val="0"/>
      <w:divBdr>
        <w:top w:val="none" w:sz="0" w:space="0" w:color="auto"/>
        <w:left w:val="none" w:sz="0" w:space="0" w:color="auto"/>
        <w:bottom w:val="none" w:sz="0" w:space="0" w:color="auto"/>
        <w:right w:val="none" w:sz="0" w:space="0" w:color="auto"/>
      </w:divBdr>
    </w:div>
    <w:div w:id="1743677030">
      <w:bodyDiv w:val="1"/>
      <w:marLeft w:val="0"/>
      <w:marRight w:val="0"/>
      <w:marTop w:val="0"/>
      <w:marBottom w:val="0"/>
      <w:divBdr>
        <w:top w:val="none" w:sz="0" w:space="0" w:color="auto"/>
        <w:left w:val="none" w:sz="0" w:space="0" w:color="auto"/>
        <w:bottom w:val="none" w:sz="0" w:space="0" w:color="auto"/>
        <w:right w:val="none" w:sz="0" w:space="0" w:color="auto"/>
      </w:divBdr>
    </w:div>
    <w:div w:id="1754005846">
      <w:bodyDiv w:val="1"/>
      <w:marLeft w:val="0"/>
      <w:marRight w:val="0"/>
      <w:marTop w:val="0"/>
      <w:marBottom w:val="0"/>
      <w:divBdr>
        <w:top w:val="none" w:sz="0" w:space="0" w:color="auto"/>
        <w:left w:val="none" w:sz="0" w:space="0" w:color="auto"/>
        <w:bottom w:val="none" w:sz="0" w:space="0" w:color="auto"/>
        <w:right w:val="none" w:sz="0" w:space="0" w:color="auto"/>
      </w:divBdr>
    </w:div>
    <w:div w:id="1771657951">
      <w:bodyDiv w:val="1"/>
      <w:marLeft w:val="0"/>
      <w:marRight w:val="0"/>
      <w:marTop w:val="0"/>
      <w:marBottom w:val="0"/>
      <w:divBdr>
        <w:top w:val="none" w:sz="0" w:space="0" w:color="auto"/>
        <w:left w:val="none" w:sz="0" w:space="0" w:color="auto"/>
        <w:bottom w:val="none" w:sz="0" w:space="0" w:color="auto"/>
        <w:right w:val="none" w:sz="0" w:space="0" w:color="auto"/>
      </w:divBdr>
    </w:div>
    <w:div w:id="1772319383">
      <w:bodyDiv w:val="1"/>
      <w:marLeft w:val="0"/>
      <w:marRight w:val="0"/>
      <w:marTop w:val="0"/>
      <w:marBottom w:val="0"/>
      <w:divBdr>
        <w:top w:val="none" w:sz="0" w:space="0" w:color="auto"/>
        <w:left w:val="none" w:sz="0" w:space="0" w:color="auto"/>
        <w:bottom w:val="none" w:sz="0" w:space="0" w:color="auto"/>
        <w:right w:val="none" w:sz="0" w:space="0" w:color="auto"/>
      </w:divBdr>
    </w:div>
    <w:div w:id="1775243254">
      <w:bodyDiv w:val="1"/>
      <w:marLeft w:val="0"/>
      <w:marRight w:val="0"/>
      <w:marTop w:val="0"/>
      <w:marBottom w:val="0"/>
      <w:divBdr>
        <w:top w:val="none" w:sz="0" w:space="0" w:color="auto"/>
        <w:left w:val="none" w:sz="0" w:space="0" w:color="auto"/>
        <w:bottom w:val="none" w:sz="0" w:space="0" w:color="auto"/>
        <w:right w:val="none" w:sz="0" w:space="0" w:color="auto"/>
      </w:divBdr>
    </w:div>
    <w:div w:id="1786347187">
      <w:bodyDiv w:val="1"/>
      <w:marLeft w:val="0"/>
      <w:marRight w:val="0"/>
      <w:marTop w:val="0"/>
      <w:marBottom w:val="0"/>
      <w:divBdr>
        <w:top w:val="none" w:sz="0" w:space="0" w:color="auto"/>
        <w:left w:val="none" w:sz="0" w:space="0" w:color="auto"/>
        <w:bottom w:val="none" w:sz="0" w:space="0" w:color="auto"/>
        <w:right w:val="none" w:sz="0" w:space="0" w:color="auto"/>
      </w:divBdr>
    </w:div>
    <w:div w:id="1897666979">
      <w:bodyDiv w:val="1"/>
      <w:marLeft w:val="0"/>
      <w:marRight w:val="0"/>
      <w:marTop w:val="0"/>
      <w:marBottom w:val="0"/>
      <w:divBdr>
        <w:top w:val="none" w:sz="0" w:space="0" w:color="auto"/>
        <w:left w:val="none" w:sz="0" w:space="0" w:color="auto"/>
        <w:bottom w:val="none" w:sz="0" w:space="0" w:color="auto"/>
        <w:right w:val="none" w:sz="0" w:space="0" w:color="auto"/>
      </w:divBdr>
    </w:div>
    <w:div w:id="1973755222">
      <w:bodyDiv w:val="1"/>
      <w:marLeft w:val="0"/>
      <w:marRight w:val="0"/>
      <w:marTop w:val="0"/>
      <w:marBottom w:val="0"/>
      <w:divBdr>
        <w:top w:val="none" w:sz="0" w:space="0" w:color="auto"/>
        <w:left w:val="none" w:sz="0" w:space="0" w:color="auto"/>
        <w:bottom w:val="none" w:sz="0" w:space="0" w:color="auto"/>
        <w:right w:val="none" w:sz="0" w:space="0" w:color="auto"/>
      </w:divBdr>
    </w:div>
    <w:div w:id="1986623483">
      <w:bodyDiv w:val="1"/>
      <w:marLeft w:val="0"/>
      <w:marRight w:val="0"/>
      <w:marTop w:val="0"/>
      <w:marBottom w:val="0"/>
      <w:divBdr>
        <w:top w:val="none" w:sz="0" w:space="0" w:color="auto"/>
        <w:left w:val="none" w:sz="0" w:space="0" w:color="auto"/>
        <w:bottom w:val="none" w:sz="0" w:space="0" w:color="auto"/>
        <w:right w:val="none" w:sz="0" w:space="0" w:color="auto"/>
      </w:divBdr>
    </w:div>
    <w:div w:id="1998344532">
      <w:bodyDiv w:val="1"/>
      <w:marLeft w:val="0"/>
      <w:marRight w:val="0"/>
      <w:marTop w:val="0"/>
      <w:marBottom w:val="0"/>
      <w:divBdr>
        <w:top w:val="none" w:sz="0" w:space="0" w:color="auto"/>
        <w:left w:val="none" w:sz="0" w:space="0" w:color="auto"/>
        <w:bottom w:val="none" w:sz="0" w:space="0" w:color="auto"/>
        <w:right w:val="none" w:sz="0" w:space="0" w:color="auto"/>
      </w:divBdr>
      <w:divsChild>
        <w:div w:id="1446734848">
          <w:marLeft w:val="0"/>
          <w:marRight w:val="0"/>
          <w:marTop w:val="0"/>
          <w:marBottom w:val="0"/>
          <w:divBdr>
            <w:top w:val="none" w:sz="0" w:space="0" w:color="auto"/>
            <w:left w:val="none" w:sz="0" w:space="0" w:color="auto"/>
            <w:bottom w:val="none" w:sz="0" w:space="0" w:color="auto"/>
            <w:right w:val="none" w:sz="0" w:space="0" w:color="auto"/>
          </w:divBdr>
        </w:div>
      </w:divsChild>
    </w:div>
    <w:div w:id="2008512879">
      <w:bodyDiv w:val="1"/>
      <w:marLeft w:val="0"/>
      <w:marRight w:val="0"/>
      <w:marTop w:val="0"/>
      <w:marBottom w:val="0"/>
      <w:divBdr>
        <w:top w:val="none" w:sz="0" w:space="0" w:color="auto"/>
        <w:left w:val="none" w:sz="0" w:space="0" w:color="auto"/>
        <w:bottom w:val="none" w:sz="0" w:space="0" w:color="auto"/>
        <w:right w:val="none" w:sz="0" w:space="0" w:color="auto"/>
      </w:divBdr>
    </w:div>
    <w:div w:id="20132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www.dtkt.com.ua/debet/ukr/2001/5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18488</Words>
  <Characters>105386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123627</CharactersWithSpaces>
  <SharedDoc>false</SharedDoc>
  <HLinks>
    <vt:vector size="6" baseType="variant">
      <vt:variant>
        <vt:i4>4325419</vt:i4>
      </vt:variant>
      <vt:variant>
        <vt:i4>24</vt:i4>
      </vt:variant>
      <vt:variant>
        <vt:i4>0</vt:i4>
      </vt:variant>
      <vt:variant>
        <vt:i4>5</vt:i4>
      </vt:variant>
      <vt:variant>
        <vt:lpwstr>http://www.dtkt.com.ua/debet/ukr/2001/50/</vt:lpwstr>
      </vt:variant>
      <vt:variant>
        <vt:lpwstr>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cp:lastModifiedBy>admin</cp:lastModifiedBy>
  <cp:revision>2</cp:revision>
  <cp:lastPrinted>2010-12-27T11:03:00Z</cp:lastPrinted>
  <dcterms:created xsi:type="dcterms:W3CDTF">2014-04-12T02:38:00Z</dcterms:created>
  <dcterms:modified xsi:type="dcterms:W3CDTF">2014-04-12T02:38:00Z</dcterms:modified>
</cp:coreProperties>
</file>