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D875AA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D875AA" w:rsidRDefault="005C1CF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Реферат на тему:</w:t>
      </w:r>
    </w:p>
    <w:p w:rsidR="00D875AA" w:rsidRDefault="005C1CF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ЛАСКАВЕЦЬ ЗОЛОТИСТИЙ,</w:t>
      </w:r>
    </w:p>
    <w:p w:rsidR="00D875AA" w:rsidRDefault="005C1CF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ЛАТАТТЯ БІЛЕ</w:t>
      </w:r>
    </w:p>
    <w:p w:rsidR="00D875AA" w:rsidRDefault="005C1CF7">
      <w:pPr>
        <w:spacing w:line="360" w:lineRule="auto"/>
        <w:jc w:val="center"/>
        <w:rPr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ЛИМОННИК КИТАЙСЬКИЙ </w:t>
      </w:r>
      <w:r>
        <w:rPr>
          <w:b/>
          <w:bCs/>
          <w:noProof/>
          <w:sz w:val="32"/>
          <w:szCs w:val="32"/>
          <w:lang w:val="uk-UA"/>
        </w:rPr>
        <w:br w:type="page"/>
        <w:t xml:space="preserve">ЛАСКАВЕЦЬ ЗОЛОТИСТИЙ </w:t>
      </w:r>
      <w:r>
        <w:rPr>
          <w:b/>
          <w:bCs/>
          <w:noProof/>
          <w:sz w:val="32"/>
          <w:szCs w:val="32"/>
          <w:lang w:val="uk-UA"/>
        </w:rPr>
        <w:br/>
        <w:t>(вовчий зуб)</w:t>
      </w:r>
      <w:r>
        <w:rPr>
          <w:b/>
          <w:bCs/>
          <w:noProof/>
          <w:sz w:val="32"/>
          <w:szCs w:val="32"/>
          <w:lang w:val="uk-UA"/>
        </w:rPr>
        <w:br/>
        <w:t>Bupleurum aureum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noProof/>
          <w:lang w:val="uk-UA"/>
        </w:rPr>
        <w:t> </w:t>
      </w:r>
    </w:p>
    <w:p w:rsidR="00D875AA" w:rsidRDefault="005C1CF7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 гола сизувата рослина родини селерових. Стебло пряме, розлоге, до 150 см заввишки. Листки чергові, цілісні, цілокраї: прикореневі й нижні стеблові - видовженозворотнояйцеподібні, при основі звужені в черешок; серединн і верхні стеблові - довгі, сидячі, при основі серцеподібні. Квітки двостатеві, 5-пелюсткові, у складних 10-20-променевих зонтиках, біля основи яких є обгортка з 3-5 великих яйцеподібних, здебільшого жовтих, нерівних листочків, а біля основи зонтиків - чашоподібна, з еліптичних або майже округлих листочків обгорточка; пелюстки золотаво-жовті, з загнутою всередину і відтягнутою у вигляді язичка верхівкою, на спинці - з сосочками. Цвіте у червні - липні. Плід - двосім'янка.</w:t>
      </w:r>
      <w:r>
        <w:rPr>
          <w:noProof/>
          <w:sz w:val="28"/>
          <w:szCs w:val="28"/>
          <w:lang w:val="uk-UA"/>
        </w:rPr>
        <w:br/>
        <w:t>Росте в Карпатах на гірських луках, серед чагарників, у лісах.</w:t>
      </w:r>
      <w:r>
        <w:rPr>
          <w:noProof/>
          <w:sz w:val="28"/>
          <w:szCs w:val="28"/>
          <w:lang w:val="uk-UA"/>
        </w:rPr>
        <w:br/>
        <w:t>Для виготовлення лікарських форм використовують траву, зібрану в період цвітіння рослини.</w:t>
      </w:r>
      <w:r>
        <w:rPr>
          <w:noProof/>
          <w:sz w:val="28"/>
          <w:szCs w:val="28"/>
          <w:lang w:val="uk-UA"/>
        </w:rPr>
        <w:br/>
        <w:t xml:space="preserve">Трава рослини містить алкалоїди, флавоноїди, сапоніни, дубильні речовини, ефірні олії, аскорбінову кислоту, мінеральні речовини. </w:t>
      </w:r>
      <w:r>
        <w:rPr>
          <w:noProof/>
          <w:sz w:val="28"/>
          <w:szCs w:val="28"/>
          <w:lang w:val="uk-UA"/>
        </w:rPr>
        <w:br/>
        <w:t>Препарати ласкавцю активізують виділення жовчі, шлункового і панкреатичного соку. У народній медицині користується репутацією ефективного засобу при захворюваннях печінки і жовчного міхура, шлунково-кишкового тракту і підшлункової залози. Місцеве застосування показане при ураженні шкіри гноячками і при сверблячці, дерматиті, екземі.</w:t>
      </w:r>
      <w:r>
        <w:rPr>
          <w:noProof/>
          <w:sz w:val="28"/>
          <w:szCs w:val="28"/>
          <w:lang w:val="uk-UA"/>
        </w:rPr>
        <w:br/>
        <w:t>Внутрішньо - настій свіжозрізаної або сухої трави (3 ч ложки сировини на 200 мл окропу, настюють 4 години, проціджують). Пити по 50 мл тричі на день до їди протягом 25 днів.</w:t>
      </w:r>
      <w:r>
        <w:rPr>
          <w:noProof/>
          <w:sz w:val="28"/>
          <w:szCs w:val="28"/>
          <w:lang w:val="uk-UA"/>
        </w:rPr>
        <w:br/>
        <w:t>Зовнішньо - настій трави (4 ч ложки сировини на 200 мл окропу, настоюють 4 години), для обмивання шкіри.</w:t>
      </w:r>
    </w:p>
    <w:p w:rsidR="00D875AA" w:rsidRDefault="005C1CF7">
      <w:pPr>
        <w:spacing w:line="360" w:lineRule="auto"/>
        <w:jc w:val="center"/>
        <w:rPr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ЛАТАТТЯ БІЛЕ</w:t>
      </w:r>
      <w:r>
        <w:rPr>
          <w:b/>
          <w:bCs/>
          <w:noProof/>
          <w:sz w:val="32"/>
          <w:szCs w:val="32"/>
          <w:lang w:val="uk-UA"/>
        </w:rPr>
        <w:br/>
        <w:t xml:space="preserve">(водяна лiлiя, водяний лопух, збаночки, листоплуг, </w:t>
      </w:r>
      <w:r>
        <w:rPr>
          <w:b/>
          <w:bCs/>
          <w:noProof/>
          <w:sz w:val="32"/>
          <w:szCs w:val="32"/>
          <w:lang w:val="uk-UA"/>
        </w:rPr>
        <w:br/>
        <w:t>ломич, лопатник, русальний квiт, умич бiлий)</w:t>
      </w:r>
      <w:r>
        <w:rPr>
          <w:b/>
          <w:bCs/>
          <w:noProof/>
          <w:sz w:val="32"/>
          <w:szCs w:val="32"/>
          <w:lang w:val="uk-UA"/>
        </w:rPr>
        <w:br/>
        <w:t>Nymphaea alba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noProof/>
          <w:lang w:val="uk-UA"/>
        </w:rPr>
        <w:t> </w:t>
      </w:r>
    </w:p>
    <w:p w:rsidR="00D875AA" w:rsidRDefault="005C1CF7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водяна трав'яниста кореневищна рослина родини лататтєвих. Листки довгочерешковi, цiлокраї, плаваючi, серцеподібно-овальнi до 30 см завдовжки. Квiтки двостатевi, правильнi, великi, до 16 см у дiаметрi. Пелюстки бiлi, трохи довшi за чашолистки, до центру зменшуються і поступово переходять у тичинки. Цвiте у червнi - серпнi. Плід - ягодоподiбний, зелений, багатонасiнний, його поверхня вкрита рубцями. Достигає у серпнi - вереснi.</w:t>
      </w:r>
      <w:r>
        <w:rPr>
          <w:noProof/>
          <w:sz w:val="28"/>
          <w:szCs w:val="28"/>
          <w:lang w:val="uk-UA"/>
        </w:rPr>
        <w:br/>
        <w:t>Росте в стоячих та з повiльною течією водах.</w:t>
      </w:r>
      <w:r>
        <w:rPr>
          <w:noProof/>
          <w:sz w:val="28"/>
          <w:szCs w:val="28"/>
          <w:lang w:val="uk-UA"/>
        </w:rPr>
        <w:br/>
        <w:t>Немає, мабуть у свiтi такої країни, де б не складали легенд про водяну лiлiю. В Iталiї, наприклад, поширена легенда про красуню Мелiнду, яку викрав болотяний цар - страховисько одружився з нею. Вiд того шлюбу i народилося латаття бiле, пелюстки якого нагадують колiр обличчя Мелiнди, а тичинки - золотi коси красунi. Кожного року красуня Мелiнда вкриває трясовину квiтами, нагадуючи своїй матерi, що вона жива, вiчно юна i царює над болотами.</w:t>
      </w:r>
      <w:r>
        <w:rPr>
          <w:noProof/>
          <w:sz w:val="28"/>
          <w:szCs w:val="28"/>
          <w:lang w:val="uk-UA"/>
        </w:rPr>
        <w:br/>
        <w:t>Для виготовлення лiкарських форм заговляють кореневища, квiтки i листя. Листя збирають пiд час цвiтiння рослини, кореневища виривають вiд початку цвiтiння i до похолодання.</w:t>
      </w:r>
      <w:r>
        <w:rPr>
          <w:noProof/>
          <w:sz w:val="28"/>
          <w:szCs w:val="28"/>
          <w:lang w:val="uk-UA"/>
        </w:rPr>
        <w:br/>
        <w:t>Кореневище мiстить алкалоїди (нiмфеїн), флавоноїди, дубильнi речовини, вiтамiни (А, В, С), органiчнi кислоти. У пелюстках квiток є флавоноїди (кемпферол, кверцетин); у насiннi - дубильнi речовини, карденолiд, нiмфалiн, жирна олiя.</w:t>
      </w:r>
      <w:r>
        <w:rPr>
          <w:noProof/>
          <w:sz w:val="28"/>
          <w:szCs w:val="28"/>
          <w:lang w:val="uk-UA"/>
        </w:rPr>
        <w:br/>
        <w:t>Галеновi препарати стимулююче дiють на шлунково-кишковий тракт, нормалiзують функцiю нирок i печiнки, знижують артерiальний тиск.</w:t>
      </w:r>
      <w:r>
        <w:rPr>
          <w:noProof/>
          <w:sz w:val="28"/>
          <w:szCs w:val="28"/>
          <w:lang w:val="uk-UA"/>
        </w:rPr>
        <w:br/>
        <w:t>Застосовують при анацидних гастритах, гепатитах, холециститах, злоякiсних пухлинах, кровотечах, невралгiї, мiалгiї, захворюваннях шкiри.</w:t>
      </w:r>
      <w:r>
        <w:rPr>
          <w:noProof/>
          <w:sz w:val="28"/>
          <w:szCs w:val="28"/>
          <w:lang w:val="uk-UA"/>
        </w:rPr>
        <w:br/>
        <w:t>Внутрiшньо - настiй пелюсток латаття (4 ст ложки сировини на 200 мл окропу) приймати по 1 ст ложцi кожні 2 год при захворюваннях серця, шлунково-кишкового тракту.</w:t>
      </w:r>
      <w:r>
        <w:rPr>
          <w:noProof/>
          <w:sz w:val="28"/>
          <w:szCs w:val="28"/>
          <w:lang w:val="uk-UA"/>
        </w:rPr>
        <w:br/>
        <w:t>Зовнiшньо - настiй свiжих пелюсток (2 ст ложки на 500 мл окропу, кип'ятити 20 хв, настоювати 10 год) служить для вмивання лиця при вуграх, ластовиннi.</w:t>
      </w:r>
    </w:p>
    <w:p w:rsidR="00D875AA" w:rsidRDefault="005C1CF7">
      <w:pPr>
        <w:spacing w:line="360" w:lineRule="auto"/>
        <w:jc w:val="center"/>
        <w:rPr>
          <w:noProof/>
          <w:lang w:val="uk-UA"/>
        </w:rPr>
      </w:pPr>
      <w:r>
        <w:rPr>
          <w:noProof/>
          <w:lang w:val="uk-UA"/>
        </w:rPr>
        <w:br w:type="page"/>
      </w:r>
      <w:r>
        <w:rPr>
          <w:b/>
          <w:bCs/>
          <w:noProof/>
          <w:sz w:val="32"/>
          <w:szCs w:val="32"/>
          <w:lang w:val="uk-UA"/>
        </w:rPr>
        <w:t xml:space="preserve">ЛИМОННИК КИТАЙСЬКИЙ </w:t>
      </w:r>
      <w:r>
        <w:rPr>
          <w:b/>
          <w:bCs/>
          <w:noProof/>
          <w:sz w:val="32"/>
          <w:szCs w:val="32"/>
          <w:lang w:val="uk-UA"/>
        </w:rPr>
        <w:br/>
        <w:t>Schizandra chinensis</w:t>
      </w:r>
      <w:r>
        <w:rPr>
          <w:b/>
          <w:bCs/>
          <w:noProof/>
          <w:sz w:val="32"/>
          <w:szCs w:val="32"/>
          <w:lang w:val="uk-UA"/>
        </w:rPr>
        <w:br/>
      </w:r>
      <w:r w:rsidR="00124FAE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75pt;height:189pt">
            <v:imagedata r:id="rId4" o:title=""/>
          </v:shape>
        </w:pict>
      </w:r>
    </w:p>
    <w:p w:rsidR="00D875AA" w:rsidRDefault="005C1CF7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  <w:lang w:val="uk-UA"/>
        </w:rPr>
        <w:t>Одно- або дводомна дерев'яниста листопадна iз специфiчним запахом лимона лiана родини лимонникових, довжина - до 15 м. Листки черговi, оберненояйцеподібнi, цiлокраї, з червоними черешками. Квiтки одностатевi, рiдко - двостатевi, бiлi або рожево-бiлi, ароматнi, з воскоподiбними пелюстками. Цвiте у травнi - червнi. Плід - соковита багатолистянка, що складається з численних червоних ягодоподiбних плодикiв. Плоди достигають у вереснi.</w:t>
      </w:r>
      <w:r>
        <w:rPr>
          <w:noProof/>
          <w:sz w:val="28"/>
          <w:szCs w:val="28"/>
          <w:lang w:val="uk-UA"/>
        </w:rPr>
        <w:br/>
        <w:t>Лимонник китайський культивується як декоративна, харчова i лiкарська рослина.</w:t>
      </w:r>
      <w:r>
        <w:rPr>
          <w:noProof/>
          <w:sz w:val="28"/>
          <w:szCs w:val="28"/>
          <w:lang w:val="uk-UA"/>
        </w:rPr>
        <w:br/>
        <w:t>Для виготовлення лiкарських препаратiв використовують зрiлi плоди i насiння.</w:t>
      </w:r>
      <w:r>
        <w:rPr>
          <w:noProof/>
          <w:sz w:val="28"/>
          <w:szCs w:val="28"/>
          <w:lang w:val="uk-UA"/>
        </w:rPr>
        <w:br/>
        <w:t>Плоди лимонника мiстять органiчнi кислоти, флавоноїди, сапонiни, вiтамiни, ефiрну олiю.</w:t>
      </w:r>
      <w:r>
        <w:rPr>
          <w:noProof/>
          <w:sz w:val="28"/>
          <w:szCs w:val="28"/>
          <w:lang w:val="uk-UA"/>
        </w:rPr>
        <w:br/>
        <w:t>Галеновi препарати лимонника стимулюють центральну нервову систему, пiдвищують розумову i фiзичну працездатнiсть, пiдвищують стiйкiсть органiзму до несприятливих умов, регулюють кровообiг, посилюють гостроту зору, прискорюють звикання очей до темряви, активізують моторну й секреторну функції органів травлення, покращують обмін речовин, стимулюють регенеративні процеси та імуно-біологічні реакції й тонізують діяльність матки, знижують вмiст цукру в кровi при діабеті, пiдвищують артерiальний тиск.</w:t>
      </w:r>
      <w:r>
        <w:rPr>
          <w:noProof/>
          <w:sz w:val="28"/>
          <w:szCs w:val="28"/>
          <w:lang w:val="uk-UA"/>
        </w:rPr>
        <w:br/>
        <w:t>Застосовують при стресових реакцiях, гiпотонiї, астенiї, атеросклерозi, цукровому дiабетi, фiзичнiй i розумовiй перевтомi, сонливостi.</w:t>
      </w:r>
      <w:r>
        <w:rPr>
          <w:noProof/>
          <w:sz w:val="28"/>
          <w:szCs w:val="28"/>
          <w:lang w:val="uk-UA"/>
        </w:rPr>
        <w:br/>
        <w:t>Внутрiшньо - настiй плодiв лимонника (1 ст ложка сировини на 200 мл окропу, настоювати 2 год) вживати по 2 ст ложки тричі на день. Свiжий сік плодiв лимонника по - 1 ст ложцi 2 рази на день. Настояку з плодiв (20 г сировини на 100 мл 95% розчину спирту) приймати по 25 крапель 2 рази на день.</w:t>
      </w:r>
    </w:p>
    <w:p w:rsidR="00D875AA" w:rsidRDefault="00D875AA">
      <w:pPr>
        <w:rPr>
          <w:sz w:val="20"/>
          <w:szCs w:val="20"/>
        </w:rPr>
      </w:pPr>
      <w:bookmarkStart w:id="0" w:name="_GoBack"/>
      <w:bookmarkEnd w:id="0"/>
    </w:p>
    <w:sectPr w:rsidR="00D8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CF7"/>
    <w:rsid w:val="00124FAE"/>
    <w:rsid w:val="005C1CF7"/>
    <w:rsid w:val="00D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A0942C-206E-44E4-BA09-4D49AB4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ЛАСКАВЕЦЬ ЗОЛОТИСТИЙ </vt:lpstr>
    </vt:vector>
  </TitlesOfParts>
  <Manager>Природничі науки</Manager>
  <Company>Природничі науки</Company>
  <LinksUpToDate>false</LinksUpToDate>
  <CharactersWithSpaces>5435</CharactersWithSpaces>
  <SharedDoc>false</SharedDoc>
  <HyperlinkBase>Природничі науки</HyperlinkBase>
  <HLinks>
    <vt:vector size="6" baseType="variant">
      <vt:variant>
        <vt:i4>71368727</vt:i4>
      </vt:variant>
      <vt:variant>
        <vt:i4>8940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стол\grigaonline.narod.ru\18-3.jpg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ЛАСКАВЕЦЬ ЗОЛОТИСТИЙ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2014-04-11T21:52:00Z</dcterms:created>
  <dcterms:modified xsi:type="dcterms:W3CDTF">2014-04-11T21:52:00Z</dcterms:modified>
  <cp:category>Природничі науки</cp:category>
</cp:coreProperties>
</file>