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B71" w:rsidRDefault="00941B71" w:rsidP="00175424">
      <w:pPr>
        <w:ind w:firstLine="284"/>
        <w:jc w:val="both"/>
        <w:rPr>
          <w:sz w:val="28"/>
          <w:szCs w:val="28"/>
        </w:rPr>
      </w:pPr>
    </w:p>
    <w:p w:rsidR="002C3A8E" w:rsidRDefault="002C3A8E" w:rsidP="00175424">
      <w:pPr>
        <w:ind w:firstLine="284"/>
        <w:jc w:val="both"/>
        <w:rPr>
          <w:sz w:val="28"/>
          <w:szCs w:val="28"/>
        </w:rPr>
      </w:pPr>
    </w:p>
    <w:p w:rsidR="002C3A8E" w:rsidRDefault="00175424" w:rsidP="00175424">
      <w:pPr>
        <w:ind w:left="900"/>
        <w:jc w:val="both"/>
        <w:rPr>
          <w:sz w:val="32"/>
          <w:szCs w:val="32"/>
        </w:rPr>
      </w:pPr>
      <w:r w:rsidRPr="00175424">
        <w:rPr>
          <w:sz w:val="32"/>
          <w:szCs w:val="32"/>
        </w:rPr>
        <w:t xml:space="preserve">1. </w:t>
      </w:r>
      <w:r w:rsidR="002C3A8E">
        <w:rPr>
          <w:sz w:val="32"/>
          <w:szCs w:val="32"/>
        </w:rPr>
        <w:t>Понятие, структура, содержание внешнеторгового контракта</w:t>
      </w:r>
    </w:p>
    <w:p w:rsidR="002C3A8E" w:rsidRDefault="002C3A8E" w:rsidP="00175424">
      <w:pPr>
        <w:ind w:left="540" w:firstLine="284"/>
        <w:jc w:val="both"/>
        <w:rPr>
          <w:sz w:val="32"/>
          <w:szCs w:val="32"/>
        </w:rPr>
      </w:pPr>
    </w:p>
    <w:p w:rsidR="002C3A8E" w:rsidRDefault="002C3A8E" w:rsidP="00175424">
      <w:pPr>
        <w:ind w:firstLine="284"/>
        <w:jc w:val="both"/>
        <w:rPr>
          <w:sz w:val="28"/>
          <w:szCs w:val="28"/>
        </w:rPr>
      </w:pPr>
    </w:p>
    <w:p w:rsidR="002C3A8E" w:rsidRDefault="002C3A8E" w:rsidP="00175424">
      <w:pPr>
        <w:ind w:firstLine="284"/>
        <w:jc w:val="both"/>
        <w:rPr>
          <w:sz w:val="28"/>
          <w:szCs w:val="28"/>
        </w:rPr>
      </w:pPr>
      <w:r>
        <w:rPr>
          <w:sz w:val="28"/>
          <w:szCs w:val="28"/>
        </w:rPr>
        <w:t>В процессе осуществления торгово-экономических, научно-технических и иных международных связей между организациями и фирмами различных государств заключается большое число договоров, которые чаще всего называются контрактами. Место нахождения сторон, а также место заключения и исполнения этих договоров не совпадают, что требует определения права, подлежащего применению к такому договору с иностранными, или международными лицами. Другими словами, основу внешнеэкономического оборота составляют гражданско-правовые сделки, т.е. действия юридических лиц и граждан, направленных на установление, изменение или прекращение гражданских прав и обязанностей.</w:t>
      </w:r>
    </w:p>
    <w:p w:rsidR="002C3A8E" w:rsidRDefault="002C3A8E" w:rsidP="00175424">
      <w:pPr>
        <w:ind w:firstLine="284"/>
        <w:jc w:val="both"/>
        <w:rPr>
          <w:sz w:val="28"/>
          <w:szCs w:val="28"/>
        </w:rPr>
      </w:pPr>
      <w:r>
        <w:rPr>
          <w:sz w:val="28"/>
          <w:szCs w:val="28"/>
        </w:rPr>
        <w:t>Внешнеэкономические сделки имеют свой обязательственный статус, т.е. установленные в их отношении обязательные правила, требования, закрепленные в правовых актах. Так, обязательственный статус внешнеэкономических сделок определяет сферу их действия: внешнеэкономическими являются сделки, в которых хотя бы одна из сторон является иностранным гражданином или иностранным юридическим лицом, а их содержанием являются операции по экспорту, импорту товара, товарообмену (бартеру), работы, услуги, результаты творческой деятельности.</w:t>
      </w:r>
    </w:p>
    <w:p w:rsidR="002C3A8E" w:rsidRDefault="002C3A8E" w:rsidP="00175424">
      <w:pPr>
        <w:ind w:firstLine="284"/>
        <w:jc w:val="both"/>
        <w:rPr>
          <w:sz w:val="28"/>
          <w:szCs w:val="28"/>
        </w:rPr>
      </w:pPr>
      <w:r>
        <w:rPr>
          <w:sz w:val="28"/>
          <w:szCs w:val="28"/>
        </w:rPr>
        <w:t xml:space="preserve">Согласно п. 1.1. Указа Президента Республики Беларусь от 27.03.2008 № 178 «О порядке проведения и контроля внешнеторговых операций» </w:t>
      </w:r>
      <w:r>
        <w:rPr>
          <w:b/>
          <w:i/>
          <w:sz w:val="28"/>
          <w:szCs w:val="28"/>
        </w:rPr>
        <w:t>внешнеторговый договор (контракт)</w:t>
      </w:r>
      <w:r>
        <w:rPr>
          <w:sz w:val="28"/>
          <w:szCs w:val="28"/>
        </w:rPr>
        <w:t xml:space="preserve"> - договор между резидентом и нерезидентом, предусматривающий возмездную передачу товаров, охраняемой информации, исключительных прав на результаты интеллектуальной деятельности, выполнение работ, оказание услуг.</w:t>
      </w:r>
    </w:p>
    <w:p w:rsidR="002C3A8E" w:rsidRDefault="002C3A8E" w:rsidP="00175424">
      <w:pPr>
        <w:autoSpaceDE w:val="0"/>
        <w:ind w:firstLine="284"/>
        <w:jc w:val="both"/>
        <w:rPr>
          <w:sz w:val="28"/>
          <w:szCs w:val="28"/>
        </w:rPr>
      </w:pPr>
      <w:r>
        <w:rPr>
          <w:sz w:val="28"/>
          <w:szCs w:val="28"/>
        </w:rPr>
        <w:t>Контракты купли-продажи можно подразделить:</w:t>
      </w:r>
    </w:p>
    <w:p w:rsidR="002C3A8E" w:rsidRDefault="002C3A8E" w:rsidP="00175424">
      <w:pPr>
        <w:autoSpaceDE w:val="0"/>
        <w:ind w:firstLine="284"/>
        <w:jc w:val="both"/>
        <w:rPr>
          <w:sz w:val="28"/>
          <w:szCs w:val="28"/>
        </w:rPr>
      </w:pPr>
      <w:r>
        <w:rPr>
          <w:sz w:val="28"/>
          <w:szCs w:val="28"/>
        </w:rPr>
        <w:t xml:space="preserve">• в зависимости от </w:t>
      </w:r>
      <w:r w:rsidRPr="00A06801">
        <w:rPr>
          <w:i/>
          <w:iCs/>
          <w:sz w:val="28"/>
          <w:szCs w:val="28"/>
        </w:rPr>
        <w:t>характера поставки</w:t>
      </w:r>
      <w:r>
        <w:rPr>
          <w:i/>
          <w:iCs/>
          <w:sz w:val="28"/>
          <w:szCs w:val="28"/>
        </w:rPr>
        <w:t xml:space="preserve">: </w:t>
      </w:r>
      <w:r>
        <w:rPr>
          <w:sz w:val="28"/>
          <w:szCs w:val="28"/>
        </w:rPr>
        <w:t xml:space="preserve">на разовые и с периодической поставкой. Контракт с </w:t>
      </w:r>
      <w:r>
        <w:rPr>
          <w:iCs/>
          <w:sz w:val="28"/>
          <w:szCs w:val="28"/>
        </w:rPr>
        <w:t>разовой поставкой</w:t>
      </w:r>
      <w:r>
        <w:rPr>
          <w:i/>
          <w:iCs/>
          <w:sz w:val="28"/>
          <w:szCs w:val="28"/>
        </w:rPr>
        <w:t xml:space="preserve"> </w:t>
      </w:r>
      <w:r>
        <w:rPr>
          <w:sz w:val="28"/>
          <w:szCs w:val="28"/>
        </w:rPr>
        <w:t xml:space="preserve">предусматривает поставку количества товара, согласованного сторонами, к установленной в нем дате; с </w:t>
      </w:r>
      <w:r>
        <w:rPr>
          <w:iCs/>
          <w:sz w:val="28"/>
          <w:szCs w:val="28"/>
        </w:rPr>
        <w:t>периодической поставкой</w:t>
      </w:r>
      <w:r>
        <w:rPr>
          <w:i/>
          <w:iCs/>
          <w:sz w:val="28"/>
          <w:szCs w:val="28"/>
        </w:rPr>
        <w:t xml:space="preserve"> </w:t>
      </w:r>
      <w:r>
        <w:rPr>
          <w:sz w:val="28"/>
          <w:szCs w:val="28"/>
        </w:rPr>
        <w:t>— регулярную периодическую поставку количества товара, согласованного сторонами на протяжении установленного срока;</w:t>
      </w:r>
    </w:p>
    <w:p w:rsidR="002C3A8E" w:rsidRPr="00B61AC9" w:rsidRDefault="002C3A8E" w:rsidP="00175424">
      <w:pPr>
        <w:autoSpaceDE w:val="0"/>
        <w:ind w:firstLine="284"/>
        <w:jc w:val="both"/>
        <w:rPr>
          <w:sz w:val="28"/>
          <w:szCs w:val="28"/>
        </w:rPr>
      </w:pPr>
      <w:r>
        <w:rPr>
          <w:sz w:val="28"/>
          <w:szCs w:val="28"/>
        </w:rPr>
        <w:t xml:space="preserve">• в зависимости от </w:t>
      </w:r>
      <w:r w:rsidRPr="00A06801">
        <w:rPr>
          <w:bCs/>
          <w:i/>
          <w:iCs/>
          <w:sz w:val="28"/>
          <w:szCs w:val="28"/>
        </w:rPr>
        <w:t>формы оплаты</w:t>
      </w:r>
      <w:r>
        <w:rPr>
          <w:i/>
          <w:iCs/>
          <w:sz w:val="28"/>
          <w:szCs w:val="28"/>
        </w:rPr>
        <w:t xml:space="preserve">: </w:t>
      </w:r>
      <w:r>
        <w:rPr>
          <w:sz w:val="28"/>
          <w:szCs w:val="28"/>
        </w:rPr>
        <w:t xml:space="preserve">с оплатой в денежной, товарной или смешанной форме. Контракт с </w:t>
      </w:r>
      <w:r>
        <w:rPr>
          <w:iCs/>
          <w:sz w:val="28"/>
          <w:szCs w:val="28"/>
        </w:rPr>
        <w:t>оплатой в денежной</w:t>
      </w:r>
      <w:r>
        <w:rPr>
          <w:i/>
          <w:iCs/>
          <w:sz w:val="28"/>
          <w:szCs w:val="28"/>
        </w:rPr>
        <w:t xml:space="preserve"> </w:t>
      </w:r>
      <w:r>
        <w:rPr>
          <w:sz w:val="28"/>
          <w:szCs w:val="28"/>
        </w:rPr>
        <w:t xml:space="preserve">форме предусматривает расчет в валюте, согласованной сторонами, с применением оговоренных в нем способа и формы расчетов; с оплатой в </w:t>
      </w:r>
      <w:r>
        <w:rPr>
          <w:iCs/>
          <w:sz w:val="28"/>
          <w:szCs w:val="28"/>
        </w:rPr>
        <w:t>товарной</w:t>
      </w:r>
      <w:r>
        <w:rPr>
          <w:i/>
          <w:iCs/>
          <w:sz w:val="28"/>
          <w:szCs w:val="28"/>
        </w:rPr>
        <w:t xml:space="preserve"> </w:t>
      </w:r>
      <w:r>
        <w:rPr>
          <w:sz w:val="28"/>
          <w:szCs w:val="28"/>
        </w:rPr>
        <w:t xml:space="preserve">форме — предусмотрен взаимный обмен товарами, но расчет в иностранной валюте не производится; в </w:t>
      </w:r>
      <w:r>
        <w:rPr>
          <w:iCs/>
          <w:sz w:val="28"/>
          <w:szCs w:val="28"/>
        </w:rPr>
        <w:t>смешанной</w:t>
      </w:r>
      <w:r>
        <w:rPr>
          <w:i/>
          <w:iCs/>
          <w:sz w:val="28"/>
          <w:szCs w:val="28"/>
        </w:rPr>
        <w:t xml:space="preserve"> </w:t>
      </w:r>
      <w:r>
        <w:rPr>
          <w:sz w:val="28"/>
          <w:szCs w:val="28"/>
        </w:rPr>
        <w:t>форме — расчет производится как в товарной, так и денежной форме</w:t>
      </w:r>
      <w:r w:rsidR="00B61AC9" w:rsidRPr="00B61AC9">
        <w:rPr>
          <w:sz w:val="28"/>
          <w:szCs w:val="28"/>
        </w:rPr>
        <w:t>[1].</w:t>
      </w:r>
    </w:p>
    <w:p w:rsidR="002C3A8E" w:rsidRDefault="002C3A8E" w:rsidP="00175424">
      <w:pPr>
        <w:autoSpaceDE w:val="0"/>
        <w:ind w:firstLine="284"/>
        <w:jc w:val="both"/>
        <w:rPr>
          <w:sz w:val="28"/>
          <w:szCs w:val="28"/>
        </w:rPr>
      </w:pPr>
      <w:r>
        <w:rPr>
          <w:sz w:val="28"/>
          <w:szCs w:val="28"/>
        </w:rPr>
        <w:t>В международной торговой практике широко применяются типовые контракты.</w:t>
      </w:r>
    </w:p>
    <w:p w:rsidR="002C3A8E" w:rsidRDefault="002C3A8E" w:rsidP="00175424">
      <w:pPr>
        <w:autoSpaceDE w:val="0"/>
        <w:ind w:firstLine="284"/>
        <w:jc w:val="both"/>
        <w:rPr>
          <w:sz w:val="28"/>
          <w:szCs w:val="28"/>
        </w:rPr>
      </w:pPr>
      <w:r>
        <w:rPr>
          <w:b/>
          <w:bCs/>
          <w:i/>
          <w:iCs/>
          <w:sz w:val="28"/>
          <w:szCs w:val="28"/>
        </w:rPr>
        <w:t xml:space="preserve">Типовой контракт </w:t>
      </w:r>
      <w:r>
        <w:rPr>
          <w:sz w:val="28"/>
          <w:szCs w:val="28"/>
        </w:rPr>
        <w:t>— примерный договор или ряд унифицированных условий, изложенных в письменной форме, сформулированных заранее с учетом торговой практики или обыкновений, принятых договаривающимися сторонами после того, как они были согласованы с условиями конкретной сделки. Такие контракты применяются чаще всего при закупках массовых сырьевых или продовольственных товаров, промышленного сырья на долгосрочной основе, стандартных видов машин и оборудования. Они удобны тем, что требуют значительно меньше времени на подготовку и позволяют быстро оформить сделку.</w:t>
      </w:r>
    </w:p>
    <w:p w:rsidR="002C3A8E" w:rsidRPr="00B61AC9" w:rsidRDefault="002C3A8E" w:rsidP="00175424">
      <w:pPr>
        <w:ind w:firstLine="284"/>
        <w:jc w:val="both"/>
        <w:rPr>
          <w:sz w:val="28"/>
          <w:szCs w:val="28"/>
        </w:rPr>
      </w:pPr>
      <w:r>
        <w:rPr>
          <w:sz w:val="28"/>
          <w:szCs w:val="28"/>
        </w:rPr>
        <w:t>При составлении внешнеторгового контракта в первую очередь следует обратить внимание на  требования к форме. Для внешнеэкономической сделки обязательна простая письменная форма, так как в соответствии с пунктом 3 статьи 163 Гражданского кодекса Республики Беларусь несоблюдение простой письменной формы внешнеэкономической сделки влечет ее недействительность. В соответствии с пунктом 1 ст. 161 Гражданского кодекса сделка в простой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 На практике при оформлении внешнеэкономической сделки необходимо заключение договора путем составления единого документа, выражающего</w:t>
      </w:r>
      <w:r w:rsidR="00B61AC9">
        <w:rPr>
          <w:sz w:val="28"/>
          <w:szCs w:val="28"/>
        </w:rPr>
        <w:t xml:space="preserve"> волю сторон и ими подписанного</w:t>
      </w:r>
      <w:r w:rsidR="00B61AC9" w:rsidRPr="00B61AC9">
        <w:rPr>
          <w:sz w:val="28"/>
          <w:szCs w:val="28"/>
        </w:rPr>
        <w:t>[3].</w:t>
      </w:r>
    </w:p>
    <w:p w:rsidR="002C3A8E" w:rsidRPr="00B61AC9" w:rsidRDefault="002C3A8E" w:rsidP="00175424">
      <w:pPr>
        <w:ind w:firstLine="284"/>
        <w:jc w:val="both"/>
        <w:rPr>
          <w:sz w:val="28"/>
          <w:szCs w:val="28"/>
        </w:rPr>
      </w:pPr>
      <w:r w:rsidRPr="00B61AC9">
        <w:rPr>
          <w:sz w:val="28"/>
          <w:szCs w:val="28"/>
        </w:rPr>
        <w:t>Самое главное требование при составлении контракта – формулировки должны быть однозначными и не допускать двоякого толкования, а различные статьи контракта не должны противоречить друг другу. Иногда может показаться, что одно и то же положение контракта повторяется несколько раз, но в разных статьях – например, упоминание условий поставки товаров в соответствии с Инкотермс</w:t>
      </w:r>
      <w:r w:rsidR="00B339B9" w:rsidRPr="00B61AC9">
        <w:rPr>
          <w:sz w:val="28"/>
          <w:szCs w:val="28"/>
        </w:rPr>
        <w:t>2000</w:t>
      </w:r>
      <w:r w:rsidRPr="00B61AC9">
        <w:rPr>
          <w:sz w:val="28"/>
          <w:szCs w:val="28"/>
        </w:rPr>
        <w:t>. На самом деле вызвано это необходимостью детально рассмотреть приводимые положения с разных точек зрения – цены товара, определения момента перехода права собственности, сдачи-приемки товара и т. д. И конечно, статьи контракта не должны противоречить законодательству стран, резидентами которых являются договаривающиеся стороны.</w:t>
      </w:r>
    </w:p>
    <w:p w:rsidR="002C3A8E" w:rsidRPr="00B61AC9" w:rsidRDefault="002C3A8E" w:rsidP="00175424">
      <w:pPr>
        <w:ind w:firstLine="284"/>
        <w:jc w:val="both"/>
        <w:rPr>
          <w:sz w:val="28"/>
          <w:szCs w:val="28"/>
        </w:rPr>
      </w:pPr>
      <w:r w:rsidRPr="00B61AC9">
        <w:rPr>
          <w:sz w:val="28"/>
          <w:szCs w:val="28"/>
        </w:rPr>
        <w:t>Термины, используемые во внешней торговле, надо знать и грамотно ими пользоваться. Знать приблизительно или догадываться о значении того или иного слова недостаточно, поскольку это может привести к разногласиям сторон. Так, зачастую путают продавца, отправителя товара и получателя платежа. Да, это может быть одно и то же лицо, но могут быть и три разных. И каждое из них выполняет свою функцию в сделке. И в результате неправильного употребления этих терминов деньги за товар могут перевести с</w:t>
      </w:r>
      <w:r w:rsidR="00B61AC9" w:rsidRPr="00B61AC9">
        <w:rPr>
          <w:sz w:val="28"/>
          <w:szCs w:val="28"/>
        </w:rPr>
        <w:t>овсем не тому, кому следовало [4].</w:t>
      </w:r>
    </w:p>
    <w:p w:rsidR="002C3A8E" w:rsidRDefault="002C3A8E" w:rsidP="00175424">
      <w:pPr>
        <w:autoSpaceDE w:val="0"/>
        <w:ind w:firstLine="284"/>
        <w:jc w:val="both"/>
        <w:rPr>
          <w:sz w:val="28"/>
          <w:szCs w:val="28"/>
        </w:rPr>
      </w:pPr>
      <w:r>
        <w:rPr>
          <w:b/>
          <w:bCs/>
          <w:i/>
          <w:iCs/>
          <w:sz w:val="28"/>
          <w:szCs w:val="28"/>
        </w:rPr>
        <w:t xml:space="preserve">Структура контракта </w:t>
      </w:r>
      <w:r>
        <w:rPr>
          <w:sz w:val="28"/>
          <w:szCs w:val="28"/>
        </w:rPr>
        <w:t>представляет собой расположенные в определенной последовательности друг за другом и пронумерованные контрактные условия, каждое из которых является самостоятельным разделом и регулирует конкретный вопрос внешнеторговой сделки. Последовательность расположения контрактных условий в классическом контракте должна соответствовать принципу "от общего к частному": сначала располагаются условия, содержащие общие, исходные сведения, предмет договора цен, качество товара, затем условия, как практически осуществить сделку (сдача-приемка товаров, условия платежа, транспортные условия и др.).</w:t>
      </w:r>
    </w:p>
    <w:p w:rsidR="002C3A8E" w:rsidRDefault="002C3A8E" w:rsidP="00175424">
      <w:pPr>
        <w:autoSpaceDE w:val="0"/>
        <w:ind w:firstLine="284"/>
        <w:jc w:val="both"/>
        <w:rPr>
          <w:sz w:val="28"/>
          <w:szCs w:val="28"/>
        </w:rPr>
      </w:pPr>
      <w:r>
        <w:rPr>
          <w:sz w:val="28"/>
          <w:szCs w:val="28"/>
        </w:rPr>
        <w:t>Контракт купли-продажи может содержать 11—15 разделов, среди которых следующие:</w:t>
      </w:r>
    </w:p>
    <w:p w:rsidR="002C3A8E" w:rsidRDefault="002C3A8E" w:rsidP="00175424">
      <w:pPr>
        <w:autoSpaceDE w:val="0"/>
        <w:ind w:firstLine="284"/>
        <w:jc w:val="both"/>
        <w:rPr>
          <w:sz w:val="28"/>
          <w:szCs w:val="28"/>
        </w:rPr>
      </w:pPr>
      <w:r>
        <w:rPr>
          <w:sz w:val="28"/>
          <w:szCs w:val="28"/>
        </w:rPr>
        <w:t>1. Преамбула.</w:t>
      </w:r>
    </w:p>
    <w:p w:rsidR="002C3A8E" w:rsidRDefault="002C3A8E" w:rsidP="00175424">
      <w:pPr>
        <w:autoSpaceDE w:val="0"/>
        <w:ind w:firstLine="284"/>
        <w:jc w:val="both"/>
        <w:rPr>
          <w:sz w:val="28"/>
          <w:szCs w:val="28"/>
        </w:rPr>
      </w:pPr>
      <w:r>
        <w:rPr>
          <w:sz w:val="28"/>
          <w:szCs w:val="28"/>
        </w:rPr>
        <w:t>2. Предмет договора.</w:t>
      </w:r>
    </w:p>
    <w:p w:rsidR="002C3A8E" w:rsidRDefault="002C3A8E" w:rsidP="00175424">
      <w:pPr>
        <w:autoSpaceDE w:val="0"/>
        <w:ind w:firstLine="284"/>
        <w:jc w:val="both"/>
        <w:rPr>
          <w:sz w:val="28"/>
          <w:szCs w:val="28"/>
        </w:rPr>
      </w:pPr>
      <w:r>
        <w:rPr>
          <w:sz w:val="28"/>
          <w:szCs w:val="28"/>
        </w:rPr>
        <w:t>3. Цена и общая сумма договора.</w:t>
      </w:r>
    </w:p>
    <w:p w:rsidR="002C3A8E" w:rsidRDefault="002C3A8E" w:rsidP="00175424">
      <w:pPr>
        <w:autoSpaceDE w:val="0"/>
        <w:ind w:firstLine="284"/>
        <w:jc w:val="both"/>
        <w:rPr>
          <w:sz w:val="28"/>
          <w:szCs w:val="28"/>
        </w:rPr>
      </w:pPr>
      <w:r>
        <w:rPr>
          <w:sz w:val="28"/>
          <w:szCs w:val="28"/>
        </w:rPr>
        <w:t>4. Сроки поставки (базисные условия поставки).</w:t>
      </w:r>
    </w:p>
    <w:p w:rsidR="002C3A8E" w:rsidRDefault="002C3A8E" w:rsidP="00175424">
      <w:pPr>
        <w:autoSpaceDE w:val="0"/>
        <w:ind w:firstLine="284"/>
        <w:jc w:val="both"/>
        <w:rPr>
          <w:sz w:val="28"/>
          <w:szCs w:val="28"/>
        </w:rPr>
      </w:pPr>
      <w:r>
        <w:rPr>
          <w:sz w:val="28"/>
          <w:szCs w:val="28"/>
        </w:rPr>
        <w:t>5. Качество товара.</w:t>
      </w:r>
    </w:p>
    <w:p w:rsidR="002C3A8E" w:rsidRDefault="002C3A8E" w:rsidP="00175424">
      <w:pPr>
        <w:autoSpaceDE w:val="0"/>
        <w:ind w:firstLine="284"/>
        <w:jc w:val="both"/>
        <w:rPr>
          <w:sz w:val="28"/>
          <w:szCs w:val="28"/>
        </w:rPr>
      </w:pPr>
      <w:r>
        <w:rPr>
          <w:sz w:val="28"/>
          <w:szCs w:val="28"/>
        </w:rPr>
        <w:t>6. Условия платежа.</w:t>
      </w:r>
    </w:p>
    <w:p w:rsidR="002C3A8E" w:rsidRDefault="002C3A8E" w:rsidP="00175424">
      <w:pPr>
        <w:autoSpaceDE w:val="0"/>
        <w:ind w:firstLine="284"/>
        <w:jc w:val="both"/>
        <w:rPr>
          <w:sz w:val="28"/>
          <w:szCs w:val="28"/>
        </w:rPr>
      </w:pPr>
      <w:r>
        <w:rPr>
          <w:sz w:val="28"/>
          <w:szCs w:val="28"/>
        </w:rPr>
        <w:t>7. Упаковка и маркировка.</w:t>
      </w:r>
    </w:p>
    <w:p w:rsidR="002C3A8E" w:rsidRDefault="002C3A8E" w:rsidP="00175424">
      <w:pPr>
        <w:autoSpaceDE w:val="0"/>
        <w:ind w:firstLine="284"/>
        <w:jc w:val="both"/>
        <w:rPr>
          <w:sz w:val="28"/>
          <w:szCs w:val="28"/>
        </w:rPr>
      </w:pPr>
      <w:r>
        <w:rPr>
          <w:sz w:val="28"/>
          <w:szCs w:val="28"/>
        </w:rPr>
        <w:t>8. Сдача-приемка товара.</w:t>
      </w:r>
    </w:p>
    <w:p w:rsidR="002C3A8E" w:rsidRDefault="002C3A8E" w:rsidP="00175424">
      <w:pPr>
        <w:autoSpaceDE w:val="0"/>
        <w:ind w:firstLine="284"/>
        <w:jc w:val="both"/>
        <w:rPr>
          <w:sz w:val="28"/>
          <w:szCs w:val="28"/>
        </w:rPr>
      </w:pPr>
      <w:r>
        <w:rPr>
          <w:sz w:val="28"/>
          <w:szCs w:val="28"/>
        </w:rPr>
        <w:t>9. Рекламации.</w:t>
      </w:r>
    </w:p>
    <w:p w:rsidR="002C3A8E" w:rsidRDefault="002C3A8E" w:rsidP="00175424">
      <w:pPr>
        <w:autoSpaceDE w:val="0"/>
        <w:ind w:firstLine="284"/>
        <w:jc w:val="both"/>
        <w:rPr>
          <w:sz w:val="28"/>
          <w:szCs w:val="28"/>
        </w:rPr>
      </w:pPr>
      <w:r>
        <w:rPr>
          <w:sz w:val="28"/>
          <w:szCs w:val="28"/>
        </w:rPr>
        <w:t>10. Гарантии.</w:t>
      </w:r>
    </w:p>
    <w:p w:rsidR="002C3A8E" w:rsidRDefault="002C3A8E" w:rsidP="00175424">
      <w:pPr>
        <w:autoSpaceDE w:val="0"/>
        <w:ind w:firstLine="284"/>
        <w:jc w:val="both"/>
        <w:rPr>
          <w:sz w:val="28"/>
          <w:szCs w:val="28"/>
        </w:rPr>
      </w:pPr>
      <w:r>
        <w:rPr>
          <w:sz w:val="28"/>
          <w:szCs w:val="28"/>
        </w:rPr>
        <w:t>11. Штрафные санкции и возмещение убытков.</w:t>
      </w:r>
    </w:p>
    <w:p w:rsidR="002C3A8E" w:rsidRDefault="002C3A8E" w:rsidP="00175424">
      <w:pPr>
        <w:autoSpaceDE w:val="0"/>
        <w:ind w:firstLine="284"/>
        <w:jc w:val="both"/>
        <w:rPr>
          <w:sz w:val="28"/>
          <w:szCs w:val="28"/>
        </w:rPr>
      </w:pPr>
      <w:r>
        <w:rPr>
          <w:sz w:val="28"/>
          <w:szCs w:val="28"/>
        </w:rPr>
        <w:t>12. Страхование.</w:t>
      </w:r>
    </w:p>
    <w:p w:rsidR="002C3A8E" w:rsidRDefault="002C3A8E" w:rsidP="00175424">
      <w:pPr>
        <w:autoSpaceDE w:val="0"/>
        <w:ind w:firstLine="284"/>
        <w:jc w:val="both"/>
        <w:rPr>
          <w:sz w:val="28"/>
          <w:szCs w:val="28"/>
        </w:rPr>
      </w:pPr>
      <w:r>
        <w:rPr>
          <w:sz w:val="28"/>
          <w:szCs w:val="28"/>
        </w:rPr>
        <w:t>13. Обстоятельства непреодолимой силы.</w:t>
      </w:r>
    </w:p>
    <w:p w:rsidR="002C3A8E" w:rsidRDefault="002C3A8E" w:rsidP="00175424">
      <w:pPr>
        <w:autoSpaceDE w:val="0"/>
        <w:ind w:firstLine="284"/>
        <w:jc w:val="both"/>
        <w:rPr>
          <w:sz w:val="28"/>
          <w:szCs w:val="28"/>
        </w:rPr>
      </w:pPr>
      <w:r>
        <w:rPr>
          <w:sz w:val="28"/>
          <w:szCs w:val="28"/>
        </w:rPr>
        <w:t>14. Арбитраж.</w:t>
      </w:r>
    </w:p>
    <w:p w:rsidR="002C3A8E" w:rsidRDefault="002C3A8E" w:rsidP="00175424">
      <w:pPr>
        <w:autoSpaceDE w:val="0"/>
        <w:ind w:firstLine="284"/>
        <w:jc w:val="both"/>
        <w:rPr>
          <w:sz w:val="28"/>
          <w:szCs w:val="28"/>
        </w:rPr>
      </w:pPr>
      <w:r>
        <w:rPr>
          <w:sz w:val="28"/>
          <w:szCs w:val="28"/>
        </w:rPr>
        <w:t>15. Юридические адреса и подписи сторон.</w:t>
      </w:r>
    </w:p>
    <w:p w:rsidR="002C3A8E" w:rsidRDefault="002C3A8E" w:rsidP="00175424">
      <w:pPr>
        <w:autoSpaceDE w:val="0"/>
        <w:ind w:firstLine="284"/>
        <w:jc w:val="both"/>
        <w:rPr>
          <w:sz w:val="28"/>
          <w:szCs w:val="28"/>
        </w:rPr>
      </w:pPr>
      <w:r>
        <w:rPr>
          <w:sz w:val="28"/>
          <w:szCs w:val="28"/>
        </w:rPr>
        <w:t>Контрактные условия подразделяют на обязательные и дополнительные (существенные и несущественные). Наиболее важное значение имеют первые.</w:t>
      </w:r>
    </w:p>
    <w:p w:rsidR="002C3A8E" w:rsidRDefault="002C3A8E" w:rsidP="00175424">
      <w:pPr>
        <w:autoSpaceDE w:val="0"/>
        <w:ind w:firstLine="284"/>
        <w:jc w:val="both"/>
        <w:rPr>
          <w:sz w:val="28"/>
          <w:szCs w:val="28"/>
        </w:rPr>
      </w:pPr>
      <w:r>
        <w:rPr>
          <w:b/>
          <w:bCs/>
          <w:i/>
          <w:iCs/>
          <w:sz w:val="28"/>
          <w:szCs w:val="28"/>
        </w:rPr>
        <w:t xml:space="preserve">Обязательные </w:t>
      </w:r>
      <w:r>
        <w:rPr>
          <w:sz w:val="28"/>
          <w:szCs w:val="28"/>
        </w:rPr>
        <w:t xml:space="preserve">условия контракта регулируют наиболее принципиальные вопросы, связанные с исполнением сделки, поэтому они обязательно должны содержаться в тексте контракта, поскольку их неточное изложение или отсутствие приводит к тому, что сделка становится трудноисполнимой (наименование участников сделки, предмет контракта, количество товара, качество, сроки поставки, цена, условия платежа, санкции и рекламации, подписи сторон). Внешнеторговый контракт не должен ограничиваться набором только обязательных условий. В нем традиционно содержатся также </w:t>
      </w:r>
      <w:r>
        <w:rPr>
          <w:iCs/>
          <w:sz w:val="28"/>
          <w:szCs w:val="28"/>
        </w:rPr>
        <w:t>дополнительные</w:t>
      </w:r>
      <w:r>
        <w:rPr>
          <w:i/>
          <w:iCs/>
          <w:sz w:val="28"/>
          <w:szCs w:val="28"/>
        </w:rPr>
        <w:t xml:space="preserve"> </w:t>
      </w:r>
      <w:r>
        <w:rPr>
          <w:sz w:val="28"/>
          <w:szCs w:val="28"/>
        </w:rPr>
        <w:t>условия, которые призваны в максимальной степени облегчить исполнение сделки. Это такие разделы, как упаковка и маркировка, сдача-приемка товара, транспортные условия, гарантии, страхование, форс-мажорные обстоятельства, прочие условия.</w:t>
      </w:r>
    </w:p>
    <w:p w:rsidR="002C3A8E" w:rsidRDefault="002C3A8E" w:rsidP="00175424">
      <w:pPr>
        <w:autoSpaceDE w:val="0"/>
        <w:ind w:firstLine="284"/>
        <w:jc w:val="both"/>
        <w:rPr>
          <w:sz w:val="28"/>
          <w:szCs w:val="28"/>
        </w:rPr>
      </w:pPr>
      <w:r>
        <w:rPr>
          <w:sz w:val="28"/>
          <w:szCs w:val="28"/>
        </w:rPr>
        <w:t>С точки зрения универсальности условия контракта делят на индивидуальные и универсальные.</w:t>
      </w:r>
    </w:p>
    <w:p w:rsidR="002C3A8E" w:rsidRDefault="002C3A8E" w:rsidP="00175424">
      <w:pPr>
        <w:autoSpaceDE w:val="0"/>
        <w:ind w:firstLine="284"/>
        <w:jc w:val="both"/>
        <w:rPr>
          <w:sz w:val="28"/>
          <w:szCs w:val="28"/>
        </w:rPr>
      </w:pPr>
      <w:r>
        <w:rPr>
          <w:b/>
          <w:bCs/>
          <w:sz w:val="28"/>
          <w:szCs w:val="28"/>
        </w:rPr>
        <w:t xml:space="preserve">К </w:t>
      </w:r>
      <w:r>
        <w:rPr>
          <w:b/>
          <w:bCs/>
          <w:i/>
          <w:iCs/>
          <w:sz w:val="28"/>
          <w:szCs w:val="28"/>
        </w:rPr>
        <w:t xml:space="preserve">индивидуальным, </w:t>
      </w:r>
      <w:r>
        <w:rPr>
          <w:sz w:val="28"/>
          <w:szCs w:val="28"/>
        </w:rPr>
        <w:t>т.е. присущим только одному конкретному контракту, относятся: наименование сторон в преамбуле; предмет контракта; качество товара; количество товара; цена; сроки поставки; юридические адреса и подписи сторон.</w:t>
      </w:r>
    </w:p>
    <w:p w:rsidR="002C3A8E" w:rsidRDefault="002C3A8E" w:rsidP="00175424">
      <w:pPr>
        <w:autoSpaceDE w:val="0"/>
        <w:ind w:firstLine="284"/>
        <w:jc w:val="both"/>
        <w:rPr>
          <w:sz w:val="28"/>
          <w:szCs w:val="28"/>
        </w:rPr>
      </w:pPr>
      <w:r>
        <w:rPr>
          <w:sz w:val="28"/>
          <w:szCs w:val="28"/>
        </w:rPr>
        <w:t xml:space="preserve">К </w:t>
      </w:r>
      <w:r>
        <w:rPr>
          <w:b/>
          <w:bCs/>
          <w:i/>
          <w:iCs/>
          <w:sz w:val="28"/>
          <w:szCs w:val="28"/>
        </w:rPr>
        <w:t xml:space="preserve">универсальным </w:t>
      </w:r>
      <w:r>
        <w:rPr>
          <w:sz w:val="28"/>
          <w:szCs w:val="28"/>
        </w:rPr>
        <w:t>условиям, т.е. характерным для всех контрактов относятся:</w:t>
      </w:r>
    </w:p>
    <w:p w:rsidR="002C3A8E" w:rsidRPr="00B61AC9" w:rsidRDefault="002C3A8E" w:rsidP="00175424">
      <w:pPr>
        <w:autoSpaceDE w:val="0"/>
        <w:ind w:firstLine="284"/>
        <w:jc w:val="both"/>
        <w:rPr>
          <w:sz w:val="28"/>
          <w:szCs w:val="28"/>
        </w:rPr>
      </w:pPr>
      <w:r>
        <w:rPr>
          <w:sz w:val="28"/>
          <w:szCs w:val="28"/>
        </w:rPr>
        <w:t>сдача-приемка товара; базисные условия поставки; условия платежа; упаковка и маркировка; гарантии; санкции и рекламации; форс-мажорные обс</w:t>
      </w:r>
      <w:r w:rsidR="00B61AC9">
        <w:rPr>
          <w:sz w:val="28"/>
          <w:szCs w:val="28"/>
        </w:rPr>
        <w:t>тоятельства; арбитраж</w:t>
      </w:r>
      <w:r w:rsidR="00B61AC9" w:rsidRPr="00B61AC9">
        <w:rPr>
          <w:sz w:val="28"/>
          <w:szCs w:val="28"/>
        </w:rPr>
        <w:t xml:space="preserve"> [1].</w:t>
      </w:r>
    </w:p>
    <w:p w:rsidR="002C3A8E" w:rsidRDefault="002C3A8E" w:rsidP="00175424">
      <w:pPr>
        <w:autoSpaceDE w:val="0"/>
        <w:ind w:firstLine="284"/>
        <w:jc w:val="both"/>
        <w:rPr>
          <w:sz w:val="28"/>
          <w:szCs w:val="28"/>
        </w:rPr>
      </w:pPr>
      <w:r>
        <w:rPr>
          <w:sz w:val="28"/>
          <w:szCs w:val="28"/>
        </w:rPr>
        <w:t>Рассмотрим подробнее некоторые разделы.</w:t>
      </w:r>
    </w:p>
    <w:p w:rsidR="002C3A8E" w:rsidRDefault="002C3A8E" w:rsidP="00175424">
      <w:pPr>
        <w:autoSpaceDE w:val="0"/>
        <w:ind w:firstLine="284"/>
        <w:jc w:val="both"/>
        <w:rPr>
          <w:sz w:val="28"/>
          <w:szCs w:val="28"/>
        </w:rPr>
      </w:pPr>
      <w:r>
        <w:rPr>
          <w:b/>
          <w:bCs/>
          <w:i/>
          <w:iCs/>
          <w:sz w:val="28"/>
          <w:szCs w:val="28"/>
        </w:rPr>
        <w:t xml:space="preserve">Преамбула </w:t>
      </w:r>
      <w:r>
        <w:rPr>
          <w:sz w:val="28"/>
          <w:szCs w:val="28"/>
        </w:rPr>
        <w:t>предшествует тексту контракта и имеет обычно следующее содержание: наименование и номер контракта, место и дата его заключения, определение сторон, совершающих сделку. Соглашение сторон может носить название "Контракт", "Соглашение", "Общий (Генеральный) контракт", "Договор". Нумерация контрактов производится в соответствии с нормами делопроизводства на конкретном предприятии.</w:t>
      </w:r>
    </w:p>
    <w:p w:rsidR="002C3A8E" w:rsidRDefault="002C3A8E" w:rsidP="00175424">
      <w:pPr>
        <w:autoSpaceDE w:val="0"/>
        <w:ind w:firstLine="284"/>
        <w:jc w:val="both"/>
        <w:rPr>
          <w:sz w:val="28"/>
          <w:szCs w:val="28"/>
        </w:rPr>
      </w:pPr>
      <w:r>
        <w:rPr>
          <w:sz w:val="28"/>
          <w:szCs w:val="28"/>
        </w:rPr>
        <w:t>При определении сторон обычно указываются фирменные наименования, под которыми контрагенты зарегистрированы в торговом реестре своей страны, их правовое положение и местонахождение, а также наименование сторон в контракте (например, продавец и покупатель). По традиции первым указывается продавец товара, затем — покупатель.</w:t>
      </w:r>
    </w:p>
    <w:p w:rsidR="002C3A8E" w:rsidRPr="00B61AC9" w:rsidRDefault="002C3A8E" w:rsidP="00175424">
      <w:pPr>
        <w:autoSpaceDE w:val="0"/>
        <w:ind w:firstLine="284"/>
        <w:jc w:val="both"/>
        <w:rPr>
          <w:sz w:val="28"/>
          <w:szCs w:val="28"/>
        </w:rPr>
      </w:pPr>
      <w:r w:rsidRPr="00B61AC9">
        <w:rPr>
          <w:sz w:val="28"/>
          <w:szCs w:val="28"/>
        </w:rPr>
        <w:t>Здесь важно обратить внимание на то, кто является лицом, уполномоченным подписывать контракт от имени фирмы. В законодательстве почти всех стран предусмотрены два варианта – либо руководитель фирмы, который действует на основании устава и ему не требуется никаких дополнительных полномочий, либо сотрудник фирмы, действующий на основании специальной доверенности. Во втором случае к контракту должна прикладываться копия доверенности, подписанной руково</w:t>
      </w:r>
      <w:r w:rsidR="00B61AC9" w:rsidRPr="00B61AC9">
        <w:rPr>
          <w:sz w:val="28"/>
          <w:szCs w:val="28"/>
        </w:rPr>
        <w:t>дителем фирмы [4].</w:t>
      </w:r>
    </w:p>
    <w:p w:rsidR="002C3A8E" w:rsidRDefault="002C3A8E" w:rsidP="00175424">
      <w:pPr>
        <w:autoSpaceDE w:val="0"/>
        <w:ind w:firstLine="284"/>
        <w:jc w:val="both"/>
        <w:rPr>
          <w:b/>
          <w:i/>
          <w:sz w:val="28"/>
          <w:szCs w:val="28"/>
        </w:rPr>
      </w:pPr>
      <w:r>
        <w:rPr>
          <w:b/>
          <w:i/>
          <w:sz w:val="28"/>
          <w:szCs w:val="28"/>
        </w:rPr>
        <w:t>Предмет контракта</w:t>
      </w:r>
    </w:p>
    <w:p w:rsidR="002C3A8E" w:rsidRDefault="002C3A8E" w:rsidP="00175424">
      <w:pPr>
        <w:autoSpaceDE w:val="0"/>
        <w:ind w:firstLine="284"/>
        <w:jc w:val="both"/>
        <w:rPr>
          <w:sz w:val="28"/>
          <w:szCs w:val="28"/>
        </w:rPr>
      </w:pPr>
      <w:r>
        <w:rPr>
          <w:sz w:val="28"/>
          <w:szCs w:val="28"/>
        </w:rPr>
        <w:t>В данной статье обязательно должно присутствовать описание товара, его наименование, номер артикула, важные характеристики (например, мощность, производительность, химический состав и т. д.), ассортимент. Описание товара может быть дано как в статье контракта, так и в спецификации, прилагаемой к контракту. Спецификация удобнее в случаях, когда речь идет о разовом контракте с большим ассортиментом либо о контракте с периодическими поставками. Как правило, спецификации используют для того, чтобы подробно описать характеристики товара, при этом не загромождая описаниями основной текст контракта. Но даже при наличии спецификации часто имеет смысл дополнительно оговорить, что понимать под конкретным товаром: товары, выпускаемые под данной торговой маркой или несущие на себе наименование фирмы-изготовителя.</w:t>
      </w:r>
    </w:p>
    <w:p w:rsidR="002C3A8E" w:rsidRPr="00B61AC9" w:rsidRDefault="002C3A8E" w:rsidP="00175424">
      <w:pPr>
        <w:autoSpaceDE w:val="0"/>
        <w:ind w:firstLine="284"/>
        <w:jc w:val="both"/>
        <w:rPr>
          <w:sz w:val="28"/>
          <w:szCs w:val="28"/>
        </w:rPr>
      </w:pPr>
      <w:r>
        <w:rPr>
          <w:sz w:val="28"/>
          <w:szCs w:val="28"/>
        </w:rPr>
        <w:t xml:space="preserve">         При ссылке на Инкотермс обязательно нужно указывать, какая редакция имеется в виду, чтобы не было двоякого толкования. В настоящее время последней редакцией являются «Инкотермс-2000». Но стороны вправе выбрать, например, «Инкотермс'90», указав их в контракте в качестве базовых условий, </w:t>
      </w:r>
      <w:r w:rsidR="00B61AC9">
        <w:rPr>
          <w:sz w:val="28"/>
          <w:szCs w:val="28"/>
        </w:rPr>
        <w:t>и пользоваться ими</w:t>
      </w:r>
      <w:r w:rsidR="00B61AC9" w:rsidRPr="00B61AC9">
        <w:rPr>
          <w:sz w:val="28"/>
          <w:szCs w:val="28"/>
        </w:rPr>
        <w:t xml:space="preserve"> [4].</w:t>
      </w:r>
    </w:p>
    <w:p w:rsidR="002C3A8E" w:rsidRDefault="002C3A8E" w:rsidP="00175424">
      <w:pPr>
        <w:autoSpaceDE w:val="0"/>
        <w:ind w:firstLine="284"/>
        <w:jc w:val="both"/>
        <w:rPr>
          <w:sz w:val="28"/>
          <w:szCs w:val="28"/>
        </w:rPr>
      </w:pPr>
      <w:r>
        <w:rPr>
          <w:sz w:val="28"/>
          <w:szCs w:val="28"/>
        </w:rPr>
        <w:t xml:space="preserve"> В разделе </w:t>
      </w:r>
      <w:r w:rsidR="00A06801" w:rsidRPr="00A06801">
        <w:rPr>
          <w:b/>
          <w:i/>
          <w:sz w:val="28"/>
          <w:szCs w:val="28"/>
        </w:rPr>
        <w:t>к</w:t>
      </w:r>
      <w:r>
        <w:rPr>
          <w:b/>
          <w:bCs/>
          <w:i/>
          <w:iCs/>
          <w:sz w:val="28"/>
          <w:szCs w:val="28"/>
        </w:rPr>
        <w:t xml:space="preserve">ачество товара </w:t>
      </w:r>
      <w:r>
        <w:rPr>
          <w:sz w:val="28"/>
          <w:szCs w:val="28"/>
        </w:rPr>
        <w:t>устанавливаются качественные характеристики товара, т.е. совокупность свойств, определяющих пригодность товара для использования его по назначению в соответствии с потребностями покупателя. Выбор способа определения качества зависит от характера товара, практики, сложившейся в международной торговле по данному товару, и других условий. В международной торговле применяются основные способы определения качества:</w:t>
      </w:r>
    </w:p>
    <w:p w:rsidR="002C3A8E" w:rsidRDefault="002C3A8E" w:rsidP="00175424">
      <w:pPr>
        <w:autoSpaceDE w:val="0"/>
        <w:ind w:firstLine="284"/>
        <w:jc w:val="both"/>
        <w:rPr>
          <w:sz w:val="28"/>
          <w:szCs w:val="28"/>
        </w:rPr>
      </w:pPr>
      <w:r w:rsidRPr="00E31BB2">
        <w:rPr>
          <w:i/>
          <w:iCs/>
          <w:sz w:val="28"/>
          <w:szCs w:val="28"/>
        </w:rPr>
        <w:t xml:space="preserve">- </w:t>
      </w:r>
      <w:r>
        <w:rPr>
          <w:i/>
          <w:iCs/>
          <w:sz w:val="28"/>
          <w:szCs w:val="28"/>
        </w:rPr>
        <w:t xml:space="preserve">по стандарту </w:t>
      </w:r>
      <w:r>
        <w:rPr>
          <w:sz w:val="28"/>
          <w:szCs w:val="28"/>
        </w:rPr>
        <w:t>— наиболее распространенный способ. В нем дается качественная характеристика товара или продукции. Стандарты подразделяются на международные и национальные. Они разрабатываются правительственными организациями, союзами предпринимателей, ассоциациями производителей товаров данного вида, научно-техническими институтами; техническим условиям, установленным в контракте. Они содержат подробную техническую характеристику товара, описание материалов, из которых он изготавливается, правила и методы проверки и испытаний и используются в случаях отсутствия стандартов, поставки единичной продукции, для которой требуются специальные требования.</w:t>
      </w:r>
    </w:p>
    <w:p w:rsidR="002C3A8E" w:rsidRDefault="002C3A8E" w:rsidP="00175424">
      <w:pPr>
        <w:autoSpaceDE w:val="0"/>
        <w:ind w:firstLine="284"/>
        <w:jc w:val="both"/>
        <w:rPr>
          <w:sz w:val="28"/>
          <w:szCs w:val="28"/>
        </w:rPr>
      </w:pPr>
      <w:r>
        <w:rPr>
          <w:i/>
          <w:iCs/>
          <w:sz w:val="28"/>
          <w:szCs w:val="28"/>
        </w:rPr>
        <w:t xml:space="preserve"> </w:t>
      </w:r>
      <w:r w:rsidRPr="00E31BB2">
        <w:rPr>
          <w:i/>
          <w:iCs/>
          <w:sz w:val="28"/>
          <w:szCs w:val="28"/>
        </w:rPr>
        <w:t xml:space="preserve">- </w:t>
      </w:r>
      <w:r>
        <w:rPr>
          <w:i/>
          <w:iCs/>
          <w:sz w:val="28"/>
          <w:szCs w:val="28"/>
        </w:rPr>
        <w:t>спецификации.</w:t>
      </w:r>
      <w:r>
        <w:rPr>
          <w:sz w:val="28"/>
          <w:szCs w:val="28"/>
        </w:rPr>
        <w:t xml:space="preserve"> Спецификация обычно содержит необходимые техническиепараметры, характеризующие товар.</w:t>
      </w:r>
    </w:p>
    <w:p w:rsidR="002C3A8E" w:rsidRPr="00B61AC9" w:rsidRDefault="002C3A8E" w:rsidP="00175424">
      <w:pPr>
        <w:autoSpaceDE w:val="0"/>
        <w:ind w:firstLine="284"/>
        <w:jc w:val="both"/>
        <w:rPr>
          <w:sz w:val="28"/>
          <w:szCs w:val="28"/>
        </w:rPr>
      </w:pPr>
      <w:r>
        <w:rPr>
          <w:i/>
          <w:iCs/>
          <w:sz w:val="28"/>
          <w:szCs w:val="28"/>
        </w:rPr>
        <w:t xml:space="preserve">  </w:t>
      </w:r>
      <w:r w:rsidRPr="00E31BB2">
        <w:rPr>
          <w:i/>
          <w:iCs/>
          <w:sz w:val="28"/>
          <w:szCs w:val="28"/>
        </w:rPr>
        <w:t xml:space="preserve">-      </w:t>
      </w:r>
      <w:r>
        <w:rPr>
          <w:i/>
          <w:iCs/>
          <w:sz w:val="28"/>
          <w:szCs w:val="28"/>
        </w:rPr>
        <w:t>по</w:t>
      </w:r>
      <w:r w:rsidRPr="00E31BB2">
        <w:rPr>
          <w:i/>
          <w:iCs/>
          <w:sz w:val="28"/>
          <w:szCs w:val="28"/>
        </w:rPr>
        <w:t xml:space="preserve"> </w:t>
      </w:r>
      <w:r>
        <w:rPr>
          <w:i/>
          <w:iCs/>
          <w:sz w:val="28"/>
          <w:szCs w:val="28"/>
        </w:rPr>
        <w:t>содержанию</w:t>
      </w:r>
      <w:r>
        <w:rPr>
          <w:sz w:val="28"/>
          <w:szCs w:val="28"/>
        </w:rPr>
        <w:t xml:space="preserve"> определенных веществ в товаре. Стороны предварительно устанавливают минимально допустимое содержание полезных веществ и максимально допустимое содержа</w:t>
      </w:r>
      <w:r w:rsidR="00B61AC9">
        <w:rPr>
          <w:sz w:val="28"/>
          <w:szCs w:val="28"/>
        </w:rPr>
        <w:t>ние примесей в товаре</w:t>
      </w:r>
      <w:r w:rsidR="00B61AC9" w:rsidRPr="00B61AC9">
        <w:rPr>
          <w:sz w:val="28"/>
          <w:szCs w:val="28"/>
        </w:rPr>
        <w:t xml:space="preserve"> [1]</w:t>
      </w:r>
    </w:p>
    <w:p w:rsidR="002C3A8E" w:rsidRDefault="002C3A8E" w:rsidP="00175424">
      <w:pPr>
        <w:autoSpaceDE w:val="0"/>
        <w:ind w:firstLine="284"/>
        <w:jc w:val="both"/>
        <w:rPr>
          <w:b/>
          <w:bCs/>
          <w:i/>
          <w:iCs/>
          <w:sz w:val="28"/>
          <w:szCs w:val="28"/>
        </w:rPr>
      </w:pPr>
      <w:r>
        <w:rPr>
          <w:b/>
          <w:bCs/>
          <w:i/>
          <w:iCs/>
          <w:sz w:val="28"/>
          <w:szCs w:val="28"/>
        </w:rPr>
        <w:t>Цена и общая сумма договора</w:t>
      </w:r>
    </w:p>
    <w:p w:rsidR="002C3A8E" w:rsidRDefault="002C3A8E" w:rsidP="00175424">
      <w:pPr>
        <w:autoSpaceDE w:val="0"/>
        <w:ind w:firstLine="284"/>
        <w:jc w:val="both"/>
        <w:rPr>
          <w:sz w:val="28"/>
          <w:szCs w:val="28"/>
        </w:rPr>
      </w:pPr>
      <w:r>
        <w:rPr>
          <w:sz w:val="28"/>
          <w:szCs w:val="28"/>
        </w:rPr>
        <w:t>Во внешнеторговом контракте купли-продажи устанавливается цена, по которой покупатель обязан оплатить товар.</w:t>
      </w:r>
    </w:p>
    <w:p w:rsidR="002C3A8E" w:rsidRPr="00BA07A8" w:rsidRDefault="002C3A8E" w:rsidP="00175424">
      <w:pPr>
        <w:autoSpaceDE w:val="0"/>
        <w:ind w:firstLine="284"/>
        <w:jc w:val="both"/>
        <w:rPr>
          <w:sz w:val="28"/>
          <w:szCs w:val="28"/>
        </w:rPr>
      </w:pPr>
      <w:r>
        <w:rPr>
          <w:sz w:val="28"/>
          <w:szCs w:val="28"/>
        </w:rPr>
        <w:t>В случае отсутствия цены в договоре и порядка ее определения Конвенция ООН о договорах международной купли-продажи товаров разъясняет, что стороны подразумевали ссылку на цену, которая в момент заключения контракта обычно взималась за такие товары, продавшиеся при сравнимых обстоятельствах в соо</w:t>
      </w:r>
      <w:r w:rsidR="00B61AC9">
        <w:rPr>
          <w:sz w:val="28"/>
          <w:szCs w:val="28"/>
        </w:rPr>
        <w:t xml:space="preserve">тветствующей области торговли </w:t>
      </w:r>
      <w:r w:rsidR="00B61AC9" w:rsidRPr="00B61AC9">
        <w:rPr>
          <w:sz w:val="28"/>
          <w:szCs w:val="28"/>
        </w:rPr>
        <w:t>[5</w:t>
      </w:r>
      <w:r w:rsidR="00BA07A8" w:rsidRPr="00BA07A8">
        <w:rPr>
          <w:sz w:val="28"/>
          <w:szCs w:val="28"/>
        </w:rPr>
        <w:t xml:space="preserve">, </w:t>
      </w:r>
      <w:r w:rsidR="00BA07A8">
        <w:rPr>
          <w:sz w:val="28"/>
          <w:szCs w:val="28"/>
          <w:lang w:val="en-US"/>
        </w:rPr>
        <w:t>c</w:t>
      </w:r>
      <w:r w:rsidR="00BA07A8" w:rsidRPr="00BA07A8">
        <w:rPr>
          <w:sz w:val="28"/>
          <w:szCs w:val="28"/>
        </w:rPr>
        <w:t>.56</w:t>
      </w:r>
      <w:r w:rsidR="00B61AC9" w:rsidRPr="00B61AC9">
        <w:rPr>
          <w:sz w:val="28"/>
          <w:szCs w:val="28"/>
        </w:rPr>
        <w:t>]</w:t>
      </w:r>
      <w:r w:rsidR="00BA07A8" w:rsidRPr="00BA07A8">
        <w:rPr>
          <w:sz w:val="28"/>
          <w:szCs w:val="28"/>
        </w:rPr>
        <w:t>.</w:t>
      </w:r>
    </w:p>
    <w:p w:rsidR="002C3A8E" w:rsidRDefault="002C3A8E" w:rsidP="00175424">
      <w:pPr>
        <w:autoSpaceDE w:val="0"/>
        <w:ind w:firstLine="284"/>
        <w:jc w:val="both"/>
        <w:rPr>
          <w:b/>
          <w:bCs/>
          <w:i/>
          <w:iCs/>
          <w:sz w:val="28"/>
          <w:szCs w:val="28"/>
        </w:rPr>
      </w:pPr>
      <w:r>
        <w:rPr>
          <w:b/>
          <w:bCs/>
          <w:i/>
          <w:iCs/>
          <w:sz w:val="28"/>
          <w:szCs w:val="28"/>
        </w:rPr>
        <w:t>Сроки и условия поставки</w:t>
      </w:r>
    </w:p>
    <w:p w:rsidR="002C3A8E" w:rsidRDefault="002C3A8E" w:rsidP="00175424">
      <w:pPr>
        <w:autoSpaceDE w:val="0"/>
        <w:ind w:firstLine="284"/>
        <w:jc w:val="both"/>
        <w:rPr>
          <w:sz w:val="28"/>
          <w:szCs w:val="28"/>
        </w:rPr>
      </w:pPr>
      <w:r>
        <w:rPr>
          <w:sz w:val="28"/>
          <w:szCs w:val="28"/>
        </w:rPr>
        <w:t xml:space="preserve">Под </w:t>
      </w:r>
      <w:r>
        <w:rPr>
          <w:b/>
          <w:bCs/>
          <w:i/>
          <w:iCs/>
          <w:sz w:val="28"/>
          <w:szCs w:val="28"/>
        </w:rPr>
        <w:t xml:space="preserve">сроком поставки </w:t>
      </w:r>
      <w:r>
        <w:rPr>
          <w:sz w:val="28"/>
          <w:szCs w:val="28"/>
        </w:rPr>
        <w:t>товара понимается момент, когда продавец обязан передать товар в собственность покупателю или по его поручению лицу, действующему от его имени.</w:t>
      </w:r>
    </w:p>
    <w:p w:rsidR="002C3A8E" w:rsidRDefault="002C3A8E" w:rsidP="00175424">
      <w:pPr>
        <w:autoSpaceDE w:val="0"/>
        <w:ind w:firstLine="284"/>
        <w:jc w:val="both"/>
        <w:rPr>
          <w:sz w:val="28"/>
          <w:szCs w:val="28"/>
        </w:rPr>
      </w:pPr>
      <w:r>
        <w:rPr>
          <w:sz w:val="28"/>
          <w:szCs w:val="28"/>
        </w:rPr>
        <w:t xml:space="preserve">Сроком поставки может быть: </w:t>
      </w:r>
    </w:p>
    <w:p w:rsidR="002C3A8E" w:rsidRDefault="002C3A8E" w:rsidP="00175424">
      <w:pPr>
        <w:numPr>
          <w:ilvl w:val="0"/>
          <w:numId w:val="2"/>
        </w:numPr>
        <w:autoSpaceDE w:val="0"/>
        <w:ind w:firstLine="284"/>
        <w:jc w:val="both"/>
        <w:rPr>
          <w:sz w:val="28"/>
          <w:szCs w:val="28"/>
        </w:rPr>
      </w:pPr>
      <w:r>
        <w:rPr>
          <w:sz w:val="28"/>
          <w:szCs w:val="28"/>
        </w:rPr>
        <w:t>календарный день (точная дата), например: «16 сентября 2010 года»;</w:t>
      </w:r>
    </w:p>
    <w:p w:rsidR="002C3A8E" w:rsidRDefault="002C3A8E" w:rsidP="00175424">
      <w:pPr>
        <w:numPr>
          <w:ilvl w:val="0"/>
          <w:numId w:val="2"/>
        </w:numPr>
        <w:autoSpaceDE w:val="0"/>
        <w:ind w:firstLine="284"/>
        <w:jc w:val="both"/>
        <w:rPr>
          <w:sz w:val="28"/>
          <w:szCs w:val="28"/>
        </w:rPr>
      </w:pPr>
      <w:r>
        <w:rPr>
          <w:sz w:val="28"/>
          <w:szCs w:val="28"/>
        </w:rPr>
        <w:t xml:space="preserve">конкретный период времени (календарная неделя, месяц, квартал, </w:t>
      </w:r>
    </w:p>
    <w:p w:rsidR="00A06801" w:rsidRDefault="002C3A8E" w:rsidP="00175424">
      <w:pPr>
        <w:tabs>
          <w:tab w:val="left" w:pos="765"/>
        </w:tabs>
        <w:autoSpaceDE w:val="0"/>
        <w:ind w:left="150" w:firstLine="284"/>
        <w:jc w:val="both"/>
        <w:rPr>
          <w:sz w:val="28"/>
          <w:szCs w:val="28"/>
        </w:rPr>
      </w:pPr>
      <w:r>
        <w:rPr>
          <w:sz w:val="28"/>
          <w:szCs w:val="28"/>
        </w:rPr>
        <w:t>год). При этом, как правило, добавляют сл</w:t>
      </w:r>
      <w:r w:rsidR="00A06801">
        <w:rPr>
          <w:sz w:val="28"/>
          <w:szCs w:val="28"/>
        </w:rPr>
        <w:t>ова «не позднее» и «в течение».</w:t>
      </w:r>
    </w:p>
    <w:p w:rsidR="00A06801" w:rsidRDefault="002C3A8E" w:rsidP="00175424">
      <w:pPr>
        <w:tabs>
          <w:tab w:val="left" w:pos="765"/>
        </w:tabs>
        <w:autoSpaceDE w:val="0"/>
        <w:ind w:left="150" w:firstLine="284"/>
        <w:jc w:val="both"/>
        <w:rPr>
          <w:sz w:val="28"/>
          <w:szCs w:val="28"/>
        </w:rPr>
      </w:pPr>
      <w:r>
        <w:rPr>
          <w:sz w:val="28"/>
          <w:szCs w:val="28"/>
        </w:rPr>
        <w:t>Например: «20-я календарная неделя 200</w:t>
      </w:r>
      <w:r w:rsidR="00A06801">
        <w:rPr>
          <w:sz w:val="28"/>
          <w:szCs w:val="28"/>
        </w:rPr>
        <w:t>0 года» или «в течение третьего</w:t>
      </w:r>
    </w:p>
    <w:p w:rsidR="002C3A8E" w:rsidRDefault="002C3A8E" w:rsidP="00175424">
      <w:pPr>
        <w:tabs>
          <w:tab w:val="left" w:pos="765"/>
        </w:tabs>
        <w:autoSpaceDE w:val="0"/>
        <w:ind w:left="150" w:firstLine="284"/>
        <w:jc w:val="both"/>
        <w:rPr>
          <w:sz w:val="28"/>
          <w:szCs w:val="28"/>
        </w:rPr>
      </w:pPr>
      <w:r>
        <w:rPr>
          <w:sz w:val="28"/>
          <w:szCs w:val="28"/>
        </w:rPr>
        <w:t>квартала 2005 года»;</w:t>
      </w:r>
    </w:p>
    <w:p w:rsidR="00A06801" w:rsidRDefault="002C3A8E" w:rsidP="00175424">
      <w:pPr>
        <w:numPr>
          <w:ilvl w:val="0"/>
          <w:numId w:val="2"/>
        </w:numPr>
        <w:autoSpaceDE w:val="0"/>
        <w:ind w:firstLine="284"/>
        <w:jc w:val="both"/>
        <w:rPr>
          <w:sz w:val="28"/>
          <w:szCs w:val="28"/>
        </w:rPr>
      </w:pPr>
      <w:r>
        <w:rPr>
          <w:sz w:val="28"/>
          <w:szCs w:val="28"/>
        </w:rPr>
        <w:t>период времени с момента с</w:t>
      </w:r>
      <w:r w:rsidR="00A06801">
        <w:rPr>
          <w:sz w:val="28"/>
          <w:szCs w:val="28"/>
        </w:rPr>
        <w:t>овершения какого-либо действия,</w:t>
      </w:r>
    </w:p>
    <w:p w:rsidR="002C3A8E" w:rsidRDefault="002C3A8E" w:rsidP="00175424">
      <w:pPr>
        <w:autoSpaceDE w:val="0"/>
        <w:ind w:firstLine="284"/>
        <w:jc w:val="both"/>
        <w:rPr>
          <w:sz w:val="28"/>
          <w:szCs w:val="28"/>
        </w:rPr>
      </w:pPr>
      <w:r>
        <w:rPr>
          <w:sz w:val="28"/>
          <w:szCs w:val="28"/>
        </w:rPr>
        <w:t xml:space="preserve">например: «В течение трех календарных дней с момента размещения заказа Покупателя в письменной или электронной форме». </w:t>
      </w:r>
    </w:p>
    <w:p w:rsidR="002C3A8E" w:rsidRPr="00BA07A8" w:rsidRDefault="002C3A8E" w:rsidP="00175424">
      <w:pPr>
        <w:autoSpaceDE w:val="0"/>
        <w:ind w:firstLine="284"/>
        <w:jc w:val="both"/>
        <w:rPr>
          <w:sz w:val="28"/>
          <w:szCs w:val="28"/>
        </w:rPr>
      </w:pPr>
      <w:r>
        <w:rPr>
          <w:sz w:val="28"/>
          <w:szCs w:val="28"/>
        </w:rPr>
        <w:t xml:space="preserve">    Особо следует обратить внимание на термин «немедленно». Это может многих удивить, но в международной торговой практике это означает поставку в течение 14 дней с момента совершения какого-либо действия, напри</w:t>
      </w:r>
      <w:r w:rsidR="00BA07A8">
        <w:rPr>
          <w:sz w:val="28"/>
          <w:szCs w:val="28"/>
        </w:rPr>
        <w:t>мер изготовления товара</w:t>
      </w:r>
      <w:r w:rsidR="00BA07A8" w:rsidRPr="00BA07A8">
        <w:rPr>
          <w:sz w:val="28"/>
          <w:szCs w:val="28"/>
        </w:rPr>
        <w:t xml:space="preserve"> [4].</w:t>
      </w: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r>
        <w:rPr>
          <w:b/>
          <w:bCs/>
          <w:i/>
          <w:iCs/>
          <w:sz w:val="28"/>
          <w:szCs w:val="28"/>
        </w:rPr>
        <w:t xml:space="preserve">Датой поставки </w:t>
      </w:r>
      <w:r>
        <w:rPr>
          <w:sz w:val="28"/>
          <w:szCs w:val="28"/>
        </w:rPr>
        <w:t>называется дата передачи товара в распоряжение покупателя.</w:t>
      </w:r>
    </w:p>
    <w:p w:rsidR="002C3A8E" w:rsidRDefault="002C3A8E" w:rsidP="00175424">
      <w:pPr>
        <w:autoSpaceDE w:val="0"/>
        <w:ind w:firstLine="284"/>
        <w:jc w:val="both"/>
        <w:rPr>
          <w:sz w:val="28"/>
          <w:szCs w:val="28"/>
        </w:rPr>
      </w:pPr>
      <w:r>
        <w:rPr>
          <w:sz w:val="28"/>
          <w:szCs w:val="28"/>
        </w:rPr>
        <w:t>В зависимости от способа поставки датой поставки может считаться:</w:t>
      </w:r>
    </w:p>
    <w:p w:rsidR="002C3A8E" w:rsidRDefault="002C3A8E" w:rsidP="00175424">
      <w:pPr>
        <w:autoSpaceDE w:val="0"/>
        <w:ind w:firstLine="284"/>
        <w:jc w:val="both"/>
        <w:rPr>
          <w:sz w:val="28"/>
          <w:szCs w:val="28"/>
        </w:rPr>
      </w:pPr>
      <w:r>
        <w:rPr>
          <w:sz w:val="28"/>
          <w:szCs w:val="28"/>
        </w:rPr>
        <w:t>• дата документа, выдаваемого транспортной организацией, принявшей товар для перевозки (например, дата коносамента, штемпеля пограничной станции на железнодорожной накладной, авианакладной и т.д.);</w:t>
      </w:r>
    </w:p>
    <w:p w:rsidR="002C3A8E" w:rsidRDefault="002C3A8E" w:rsidP="00175424">
      <w:pPr>
        <w:autoSpaceDE w:val="0"/>
        <w:ind w:firstLine="284"/>
        <w:jc w:val="both"/>
        <w:rPr>
          <w:sz w:val="28"/>
          <w:szCs w:val="28"/>
        </w:rPr>
      </w:pPr>
      <w:r>
        <w:rPr>
          <w:sz w:val="28"/>
          <w:szCs w:val="28"/>
        </w:rPr>
        <w:t>• дата расписки транспортно-экспедиторской фирмы в приеме груза для дальнейшей отправки по назначению;</w:t>
      </w:r>
    </w:p>
    <w:p w:rsidR="002C3A8E" w:rsidRDefault="002C3A8E" w:rsidP="00175424">
      <w:pPr>
        <w:autoSpaceDE w:val="0"/>
        <w:ind w:firstLine="284"/>
        <w:jc w:val="both"/>
        <w:rPr>
          <w:sz w:val="28"/>
          <w:szCs w:val="28"/>
        </w:rPr>
      </w:pPr>
      <w:r>
        <w:rPr>
          <w:sz w:val="28"/>
          <w:szCs w:val="28"/>
        </w:rPr>
        <w:t>• дата подписания акта сдачи-приемки представителями продавца и покупателя в согласованном месте приемки товара;</w:t>
      </w:r>
    </w:p>
    <w:p w:rsidR="002C3A8E" w:rsidRDefault="002C3A8E" w:rsidP="00175424">
      <w:pPr>
        <w:autoSpaceDE w:val="0"/>
        <w:ind w:firstLine="284"/>
        <w:jc w:val="both"/>
        <w:rPr>
          <w:sz w:val="28"/>
          <w:szCs w:val="28"/>
        </w:rPr>
      </w:pPr>
      <w:r>
        <w:rPr>
          <w:sz w:val="28"/>
          <w:szCs w:val="28"/>
        </w:rPr>
        <w:t>• дата подписания приемо-сдаточного акта комиссией заказчика и представителем поставщика и выдачи поставщиком заказчику сертификата на право собственности (в контрактах на суда);</w:t>
      </w:r>
    </w:p>
    <w:p w:rsidR="002C3A8E" w:rsidRDefault="002C3A8E" w:rsidP="00175424">
      <w:pPr>
        <w:autoSpaceDE w:val="0"/>
        <w:ind w:firstLine="284"/>
        <w:jc w:val="both"/>
        <w:rPr>
          <w:sz w:val="28"/>
          <w:szCs w:val="28"/>
        </w:rPr>
      </w:pPr>
      <w:r>
        <w:rPr>
          <w:sz w:val="28"/>
          <w:szCs w:val="28"/>
        </w:rPr>
        <w:t>• дата подписания приемо-сдаточного акта комиссией заказчика и представителем поставщика после поставки последней партии, без которой невозможно использовать все ранее поставленное оборудование (в контрактах на комплексное оборудование);</w:t>
      </w:r>
    </w:p>
    <w:p w:rsidR="002C3A8E" w:rsidRDefault="002C3A8E" w:rsidP="00175424">
      <w:pPr>
        <w:autoSpaceDE w:val="0"/>
        <w:ind w:firstLine="284"/>
        <w:jc w:val="both"/>
        <w:rPr>
          <w:sz w:val="28"/>
          <w:szCs w:val="28"/>
        </w:rPr>
      </w:pPr>
      <w:r>
        <w:rPr>
          <w:sz w:val="28"/>
          <w:szCs w:val="28"/>
        </w:rPr>
        <w:t>• дата складского свидетельства в случае, если покупатель несвоевременно предоставит транспорт и продавец воспользуется своим правом передать товар на склад на хранение за счет покупателя.</w:t>
      </w:r>
    </w:p>
    <w:p w:rsidR="002C3A8E" w:rsidRDefault="002C3A8E" w:rsidP="00175424">
      <w:pPr>
        <w:ind w:firstLine="284"/>
        <w:jc w:val="both"/>
        <w:rPr>
          <w:sz w:val="28"/>
          <w:szCs w:val="28"/>
        </w:rPr>
      </w:pPr>
      <w:r>
        <w:rPr>
          <w:sz w:val="28"/>
          <w:szCs w:val="28"/>
        </w:rPr>
        <w:t xml:space="preserve">      Условия поставки должны включать порядок поставки (например, "Поставка товара осуществляется на основании заявки Покупателя" либо "Поставка товара осуществляется в течение ___ календарных дней от даты поступления предоплаты на расчетный счет Продавца" и т.д.).</w:t>
      </w:r>
    </w:p>
    <w:p w:rsidR="002C3A8E" w:rsidRDefault="002C3A8E" w:rsidP="00175424">
      <w:pPr>
        <w:ind w:firstLine="284"/>
        <w:jc w:val="both"/>
        <w:rPr>
          <w:sz w:val="28"/>
          <w:szCs w:val="28"/>
        </w:rPr>
      </w:pPr>
      <w:r>
        <w:rPr>
          <w:sz w:val="28"/>
          <w:szCs w:val="28"/>
        </w:rPr>
        <w:t xml:space="preserve">      Также в условиях поставки должно быть согласовано распределение транспортных расходов по доставке товара и рисков, связанных с утратой или повреждением товара при его транспортировке.</w:t>
      </w:r>
    </w:p>
    <w:p w:rsidR="002C3A8E" w:rsidRPr="00BA07A8" w:rsidRDefault="002C3A8E" w:rsidP="00175424">
      <w:pPr>
        <w:ind w:firstLine="284"/>
        <w:jc w:val="both"/>
        <w:rPr>
          <w:sz w:val="28"/>
          <w:szCs w:val="28"/>
        </w:rPr>
      </w:pPr>
      <w:r>
        <w:rPr>
          <w:sz w:val="28"/>
          <w:szCs w:val="28"/>
        </w:rPr>
        <w:t xml:space="preserve">      На практике наибольшее распространение для определения данного условия во внешнеэкономических договорах получило использование Международных правил толкования</w:t>
      </w:r>
      <w:r w:rsidR="00BA07A8">
        <w:rPr>
          <w:sz w:val="28"/>
          <w:szCs w:val="28"/>
        </w:rPr>
        <w:t xml:space="preserve"> торговых терминов "Инкотермс</w:t>
      </w:r>
      <w:r>
        <w:rPr>
          <w:sz w:val="28"/>
          <w:szCs w:val="28"/>
        </w:rPr>
        <w:t>2000". Данные правила позволяют охватить практически все возможные варианты транспортировки товара, включая его погрузку, разгрузку, доставку, а также распределение рисков при транспортировке между сторонами. Помимо этого, согласно сложившейся практике при толковании условий поставки в договоре имеет приоритет воля сторон, то есть если стороны в договоре установили какие-либо правила поставки, не соответствующие выбранному условию поставки согласно Инкотермс - 2000, то условия поставки будут считаться согласованными согласно Инкотермс, но с учетом волеизъявления сторон. Так, например, при условии поставки товара белорусским продавцом, EXW-склад продавца, означающем согласно Инкотермс-2000, что продавец предоставляет товар на своем складе, а далее все расходы несет покупатель, допустимо следующее распределение таможенных сборов и пошлин в соответствии с соглашением сторон: на территории РБ их уплачивает продавец, на территории других стра</w:t>
      </w:r>
      <w:r w:rsidR="00BA07A8">
        <w:rPr>
          <w:sz w:val="28"/>
          <w:szCs w:val="28"/>
        </w:rPr>
        <w:t>н - покупатель и т.д.</w:t>
      </w:r>
      <w:r w:rsidR="00BA07A8" w:rsidRPr="00BA07A8">
        <w:rPr>
          <w:sz w:val="28"/>
          <w:szCs w:val="28"/>
        </w:rPr>
        <w:t>[5].</w:t>
      </w:r>
    </w:p>
    <w:p w:rsidR="002C3A8E" w:rsidRDefault="002C3A8E" w:rsidP="00175424">
      <w:pPr>
        <w:ind w:firstLine="284"/>
        <w:jc w:val="both"/>
        <w:rPr>
          <w:sz w:val="28"/>
          <w:szCs w:val="28"/>
          <w:lang w:val="en-US"/>
        </w:rPr>
      </w:pPr>
      <w:r>
        <w:rPr>
          <w:sz w:val="28"/>
          <w:szCs w:val="28"/>
        </w:rPr>
        <w:t>В Инкотермс 2000 условия для облегчения понимания сгруппированы в четыре следующие категории:</w:t>
      </w:r>
    </w:p>
    <w:p w:rsidR="00BA07A8" w:rsidRDefault="00BA07A8" w:rsidP="00175424">
      <w:pPr>
        <w:shd w:val="clear" w:color="auto" w:fill="FFFFFF"/>
        <w:ind w:firstLine="284"/>
        <w:jc w:val="both"/>
        <w:rPr>
          <w:sz w:val="28"/>
          <w:szCs w:val="28"/>
          <w:lang w:val="en-US"/>
        </w:rPr>
      </w:pPr>
    </w:p>
    <w:p w:rsidR="00BA07A8" w:rsidRPr="00BA07A8" w:rsidRDefault="00BA07A8" w:rsidP="00175424">
      <w:pPr>
        <w:shd w:val="clear" w:color="auto" w:fill="FFFFFF"/>
        <w:ind w:firstLine="284"/>
        <w:jc w:val="both"/>
        <w:rPr>
          <w:b/>
          <w:bCs/>
          <w:color w:val="000000"/>
        </w:rPr>
      </w:pPr>
      <w:r w:rsidRPr="00BA07A8">
        <w:rPr>
          <w:b/>
          <w:bCs/>
          <w:color w:val="000000"/>
        </w:rPr>
        <w:t>Таблица 1 — Условия Инкотермс2000</w:t>
      </w:r>
    </w:p>
    <w:tbl>
      <w:tblPr>
        <w:tblW w:w="9864" w:type="dxa"/>
        <w:tblInd w:w="-5" w:type="dxa"/>
        <w:tblLayout w:type="fixed"/>
        <w:tblLook w:val="0000" w:firstRow="0" w:lastRow="0" w:firstColumn="0" w:lastColumn="0" w:noHBand="0" w:noVBand="0"/>
      </w:tblPr>
      <w:tblGrid>
        <w:gridCol w:w="2463"/>
        <w:gridCol w:w="2463"/>
        <w:gridCol w:w="4938"/>
      </w:tblGrid>
      <w:tr w:rsidR="002C3A8E">
        <w:tc>
          <w:tcPr>
            <w:tcW w:w="9864" w:type="dxa"/>
            <w:gridSpan w:val="3"/>
            <w:tcBorders>
              <w:top w:val="single" w:sz="4" w:space="0" w:color="000000"/>
              <w:left w:val="single" w:sz="4" w:space="0" w:color="000000"/>
              <w:bottom w:val="single" w:sz="4" w:space="0" w:color="000000"/>
              <w:right w:val="single" w:sz="4" w:space="0" w:color="000000"/>
            </w:tcBorders>
            <w:shd w:val="clear" w:color="auto" w:fill="auto"/>
          </w:tcPr>
          <w:p w:rsidR="002C3A8E" w:rsidRDefault="002C3A8E" w:rsidP="00175424">
            <w:pPr>
              <w:snapToGrid w:val="0"/>
              <w:ind w:firstLine="284"/>
              <w:jc w:val="both"/>
              <w:rPr>
                <w:sz w:val="28"/>
                <w:szCs w:val="28"/>
              </w:rPr>
            </w:pPr>
            <w:r>
              <w:rPr>
                <w:sz w:val="28"/>
                <w:szCs w:val="28"/>
              </w:rPr>
              <w:t>Инкотермс 2000</w:t>
            </w:r>
          </w:p>
        </w:tc>
      </w:tr>
      <w:tr w:rsidR="002C3A8E">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Категория Е - Отгрузка</w:t>
            </w:r>
          </w:p>
        </w:tc>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lang w:val="en-US"/>
              </w:rPr>
            </w:pPr>
            <w:r>
              <w:rPr>
                <w:sz w:val="28"/>
                <w:szCs w:val="28"/>
                <w:lang w:val="en-US"/>
              </w:rPr>
              <w:t>EXX</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2C3A8E" w:rsidRDefault="002C3A8E" w:rsidP="00175424">
            <w:pPr>
              <w:snapToGrid w:val="0"/>
              <w:ind w:firstLine="284"/>
              <w:jc w:val="both"/>
              <w:rPr>
                <w:sz w:val="28"/>
                <w:szCs w:val="28"/>
              </w:rPr>
            </w:pPr>
            <w:r>
              <w:rPr>
                <w:sz w:val="28"/>
                <w:szCs w:val="28"/>
              </w:rPr>
              <w:t>EXW - (EX Works ( ... named place)) Франко завод ( ...название места)</w:t>
            </w:r>
          </w:p>
        </w:tc>
      </w:tr>
      <w:tr w:rsidR="002C3A8E" w:rsidRPr="00E31BB2">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Категория F - Основная перевозка не оплачена продавцом</w:t>
            </w:r>
          </w:p>
        </w:tc>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FCA</w:t>
            </w: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rPr>
            </w:pPr>
            <w:r>
              <w:rPr>
                <w:sz w:val="28"/>
                <w:szCs w:val="28"/>
              </w:rPr>
              <w:t>FAS</w:t>
            </w: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rPr>
            </w:pPr>
            <w:r>
              <w:rPr>
                <w:sz w:val="28"/>
                <w:szCs w:val="28"/>
              </w:rPr>
              <w:t>FOB</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2C3A8E" w:rsidRDefault="002C3A8E" w:rsidP="00175424">
            <w:pPr>
              <w:snapToGrid w:val="0"/>
              <w:ind w:firstLine="284"/>
              <w:jc w:val="both"/>
              <w:rPr>
                <w:sz w:val="28"/>
                <w:szCs w:val="28"/>
              </w:rPr>
            </w:pPr>
            <w:r>
              <w:rPr>
                <w:sz w:val="28"/>
                <w:szCs w:val="28"/>
              </w:rPr>
              <w:t>Free Carrier (...named place), Франко перевозчик (...название места)</w:t>
            </w:r>
          </w:p>
          <w:p w:rsidR="002C3A8E" w:rsidRPr="00E31BB2" w:rsidRDefault="002C3A8E" w:rsidP="00175424">
            <w:pPr>
              <w:ind w:firstLine="284"/>
              <w:jc w:val="both"/>
              <w:rPr>
                <w:sz w:val="28"/>
                <w:szCs w:val="28"/>
              </w:rPr>
            </w:pPr>
          </w:p>
          <w:p w:rsidR="002C3A8E" w:rsidRDefault="002C3A8E" w:rsidP="00175424">
            <w:pPr>
              <w:ind w:firstLine="284"/>
              <w:jc w:val="both"/>
              <w:rPr>
                <w:sz w:val="28"/>
                <w:szCs w:val="28"/>
              </w:rPr>
            </w:pPr>
            <w:r>
              <w:rPr>
                <w:sz w:val="28"/>
                <w:szCs w:val="28"/>
                <w:lang w:val="en-US"/>
              </w:rPr>
              <w:t>Free</w:t>
            </w:r>
            <w:r w:rsidRPr="00E31BB2">
              <w:rPr>
                <w:sz w:val="28"/>
                <w:szCs w:val="28"/>
              </w:rPr>
              <w:t xml:space="preserve"> </w:t>
            </w:r>
            <w:r>
              <w:rPr>
                <w:sz w:val="28"/>
                <w:szCs w:val="28"/>
                <w:lang w:val="en-US"/>
              </w:rPr>
              <w:t>Alongside</w:t>
            </w:r>
            <w:r w:rsidRPr="00E31BB2">
              <w:rPr>
                <w:sz w:val="28"/>
                <w:szCs w:val="28"/>
              </w:rPr>
              <w:t xml:space="preserve"> </w:t>
            </w:r>
            <w:r>
              <w:rPr>
                <w:sz w:val="28"/>
                <w:szCs w:val="28"/>
                <w:lang w:val="en-US"/>
              </w:rPr>
              <w:t>Ship</w:t>
            </w:r>
            <w:r w:rsidRPr="00E31BB2">
              <w:rPr>
                <w:sz w:val="28"/>
                <w:szCs w:val="28"/>
              </w:rPr>
              <w:t xml:space="preserve"> (... </w:t>
            </w:r>
            <w:r>
              <w:rPr>
                <w:sz w:val="28"/>
                <w:szCs w:val="28"/>
                <w:lang w:val="en-US"/>
              </w:rPr>
              <w:t>named</w:t>
            </w:r>
            <w:r w:rsidRPr="00E31BB2">
              <w:rPr>
                <w:sz w:val="28"/>
                <w:szCs w:val="28"/>
              </w:rPr>
              <w:t xml:space="preserve"> </w:t>
            </w:r>
            <w:r>
              <w:rPr>
                <w:sz w:val="28"/>
                <w:szCs w:val="28"/>
                <w:lang w:val="en-US"/>
              </w:rPr>
              <w:t>port</w:t>
            </w:r>
            <w:r w:rsidRPr="00E31BB2">
              <w:rPr>
                <w:sz w:val="28"/>
                <w:szCs w:val="28"/>
              </w:rPr>
              <w:t xml:space="preserve"> </w:t>
            </w:r>
            <w:r>
              <w:rPr>
                <w:sz w:val="28"/>
                <w:szCs w:val="28"/>
                <w:lang w:val="en-US"/>
              </w:rPr>
              <w:t>of</w:t>
            </w:r>
            <w:r w:rsidRPr="00E31BB2">
              <w:rPr>
                <w:sz w:val="28"/>
                <w:szCs w:val="28"/>
              </w:rPr>
              <w:t xml:space="preserve"> </w:t>
            </w:r>
            <w:r>
              <w:rPr>
                <w:sz w:val="28"/>
                <w:szCs w:val="28"/>
                <w:lang w:val="en-US"/>
              </w:rPr>
              <w:t>shipment</w:t>
            </w:r>
            <w:r w:rsidRPr="00E31BB2">
              <w:rPr>
                <w:sz w:val="28"/>
                <w:szCs w:val="28"/>
              </w:rPr>
              <w:t xml:space="preserve">), </w:t>
            </w:r>
            <w:r>
              <w:rPr>
                <w:sz w:val="28"/>
                <w:szCs w:val="28"/>
              </w:rPr>
              <w:t>Франко</w:t>
            </w:r>
            <w:r w:rsidRPr="00E31BB2">
              <w:rPr>
                <w:sz w:val="28"/>
                <w:szCs w:val="28"/>
              </w:rPr>
              <w:t xml:space="preserve"> </w:t>
            </w:r>
            <w:r>
              <w:rPr>
                <w:sz w:val="28"/>
                <w:szCs w:val="28"/>
              </w:rPr>
              <w:t>вдоль</w:t>
            </w:r>
            <w:r w:rsidRPr="00E31BB2">
              <w:rPr>
                <w:sz w:val="28"/>
                <w:szCs w:val="28"/>
              </w:rPr>
              <w:t xml:space="preserve"> </w:t>
            </w:r>
            <w:r>
              <w:rPr>
                <w:sz w:val="28"/>
                <w:szCs w:val="28"/>
              </w:rPr>
              <w:t>борта</w:t>
            </w:r>
            <w:r w:rsidRPr="00E31BB2">
              <w:rPr>
                <w:sz w:val="28"/>
                <w:szCs w:val="28"/>
              </w:rPr>
              <w:t xml:space="preserve"> </w:t>
            </w:r>
            <w:r>
              <w:rPr>
                <w:sz w:val="28"/>
                <w:szCs w:val="28"/>
              </w:rPr>
              <w:t>судна</w:t>
            </w:r>
            <w:r w:rsidRPr="00E31BB2">
              <w:rPr>
                <w:sz w:val="28"/>
                <w:szCs w:val="28"/>
              </w:rPr>
              <w:t xml:space="preserve"> (... </w:t>
            </w:r>
            <w:r>
              <w:rPr>
                <w:sz w:val="28"/>
                <w:szCs w:val="28"/>
              </w:rPr>
              <w:t>название</w:t>
            </w:r>
            <w:r w:rsidRPr="00E31BB2">
              <w:rPr>
                <w:sz w:val="28"/>
                <w:szCs w:val="28"/>
              </w:rPr>
              <w:t xml:space="preserve"> </w:t>
            </w:r>
            <w:r>
              <w:rPr>
                <w:sz w:val="28"/>
                <w:szCs w:val="28"/>
              </w:rPr>
              <w:t>порта</w:t>
            </w:r>
            <w:r w:rsidRPr="00E31BB2">
              <w:rPr>
                <w:sz w:val="28"/>
                <w:szCs w:val="28"/>
              </w:rPr>
              <w:t xml:space="preserve"> </w:t>
            </w:r>
            <w:r>
              <w:rPr>
                <w:sz w:val="28"/>
                <w:szCs w:val="28"/>
              </w:rPr>
              <w:t>отгрузки</w:t>
            </w:r>
          </w:p>
          <w:p w:rsidR="002C3A8E" w:rsidRPr="00E31BB2" w:rsidRDefault="002C3A8E" w:rsidP="00175424">
            <w:pPr>
              <w:ind w:firstLine="284"/>
              <w:jc w:val="both"/>
              <w:rPr>
                <w:sz w:val="28"/>
                <w:szCs w:val="28"/>
              </w:rPr>
            </w:pPr>
            <w:r w:rsidRPr="00E31BB2">
              <w:rPr>
                <w:sz w:val="28"/>
                <w:szCs w:val="28"/>
              </w:rPr>
              <w:t xml:space="preserve"> </w:t>
            </w:r>
          </w:p>
          <w:p w:rsidR="002C3A8E" w:rsidRDefault="002C3A8E" w:rsidP="00175424">
            <w:pPr>
              <w:ind w:firstLine="284"/>
              <w:jc w:val="both"/>
              <w:rPr>
                <w:sz w:val="28"/>
                <w:szCs w:val="28"/>
                <w:lang w:val="en-US"/>
              </w:rPr>
            </w:pPr>
            <w:r>
              <w:rPr>
                <w:sz w:val="28"/>
                <w:szCs w:val="28"/>
                <w:lang w:val="en-US"/>
              </w:rPr>
              <w:t>Free On Board (... named port of shipment), Франко борт (... название порта отгрузки)</w:t>
            </w:r>
          </w:p>
        </w:tc>
      </w:tr>
      <w:tr w:rsidR="002C3A8E">
        <w:tc>
          <w:tcPr>
            <w:tcW w:w="2463" w:type="dxa"/>
            <w:vMerge w:val="restart"/>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 xml:space="preserve">Категория </w:t>
            </w:r>
            <w:r>
              <w:rPr>
                <w:sz w:val="28"/>
                <w:szCs w:val="28"/>
                <w:lang w:val="en-US"/>
              </w:rPr>
              <w:t>C</w:t>
            </w:r>
            <w:r>
              <w:rPr>
                <w:sz w:val="28"/>
                <w:szCs w:val="28"/>
              </w:rPr>
              <w:t xml:space="preserve"> - Основная перевозка оплачена продавцом</w:t>
            </w:r>
          </w:p>
        </w:tc>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CFR</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Cost and Freight (... named port of destination), Стоимость и фрахт (... название порта назначения)</w:t>
            </w:r>
          </w:p>
        </w:tc>
      </w:tr>
      <w:tr w:rsidR="002C3A8E">
        <w:tc>
          <w:tcPr>
            <w:tcW w:w="2463" w:type="dxa"/>
            <w:vMerge/>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p>
        </w:tc>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CIF</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Cost, Insurance and Freight (... named port of destination)., Стоимость, страхование и фрахт (...название порта назначения)</w:t>
            </w:r>
          </w:p>
        </w:tc>
      </w:tr>
      <w:tr w:rsidR="002C3A8E">
        <w:tc>
          <w:tcPr>
            <w:tcW w:w="2463" w:type="dxa"/>
            <w:vMerge/>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p>
        </w:tc>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CIP</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Carriage and Insurance Paid Тo (... named place of destination), Фрахт/перевозка и страхование оплачены до (...название места назначения)</w:t>
            </w:r>
          </w:p>
        </w:tc>
      </w:tr>
      <w:tr w:rsidR="002C3A8E">
        <w:tc>
          <w:tcPr>
            <w:tcW w:w="2463" w:type="dxa"/>
            <w:vMerge/>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p>
        </w:tc>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CPT</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2C3A8E" w:rsidRDefault="002C3A8E" w:rsidP="00175424">
            <w:pPr>
              <w:snapToGrid w:val="0"/>
              <w:ind w:firstLine="284"/>
              <w:jc w:val="both"/>
              <w:rPr>
                <w:sz w:val="28"/>
                <w:szCs w:val="28"/>
              </w:rPr>
            </w:pPr>
            <w:r>
              <w:rPr>
                <w:sz w:val="28"/>
                <w:szCs w:val="28"/>
              </w:rPr>
              <w:t>Carriage Paid To (... named place of destination), Фрахт/перевозка оплачены до (...название места назначения)</w:t>
            </w:r>
          </w:p>
        </w:tc>
      </w:tr>
      <w:tr w:rsidR="002C3A8E">
        <w:trPr>
          <w:trHeight w:val="1615"/>
        </w:trPr>
        <w:tc>
          <w:tcPr>
            <w:tcW w:w="2463" w:type="dxa"/>
            <w:tcBorders>
              <w:top w:val="single" w:sz="4" w:space="0" w:color="000000"/>
              <w:left w:val="single" w:sz="4" w:space="0" w:color="000000"/>
              <w:bottom w:val="single" w:sz="4" w:space="0" w:color="000000"/>
            </w:tcBorders>
            <w:shd w:val="clear" w:color="auto" w:fill="auto"/>
          </w:tcPr>
          <w:p w:rsidR="002C3A8E" w:rsidRDefault="002C3A8E" w:rsidP="00175424">
            <w:pPr>
              <w:snapToGrid w:val="0"/>
              <w:ind w:firstLine="284"/>
              <w:jc w:val="both"/>
              <w:rPr>
                <w:sz w:val="28"/>
                <w:szCs w:val="28"/>
              </w:rPr>
            </w:pPr>
            <w:r>
              <w:rPr>
                <w:sz w:val="28"/>
                <w:szCs w:val="28"/>
              </w:rPr>
              <w:t>Категория D - Доставка</w:t>
            </w:r>
          </w:p>
        </w:tc>
        <w:tc>
          <w:tcPr>
            <w:tcW w:w="2463" w:type="dxa"/>
            <w:tcBorders>
              <w:top w:val="single" w:sz="4" w:space="0" w:color="000000"/>
              <w:left w:val="single" w:sz="4" w:space="0" w:color="000000"/>
              <w:bottom w:val="single" w:sz="4" w:space="0" w:color="000000"/>
            </w:tcBorders>
            <w:shd w:val="clear" w:color="auto" w:fill="auto"/>
          </w:tcPr>
          <w:p w:rsidR="002C3A8E" w:rsidRPr="00E31BB2" w:rsidRDefault="002C3A8E" w:rsidP="00175424">
            <w:pPr>
              <w:snapToGrid w:val="0"/>
              <w:ind w:firstLine="284"/>
              <w:jc w:val="both"/>
              <w:rPr>
                <w:sz w:val="28"/>
                <w:szCs w:val="28"/>
                <w:lang w:val="en-US"/>
              </w:rPr>
            </w:pPr>
            <w:r w:rsidRPr="00E31BB2">
              <w:rPr>
                <w:sz w:val="28"/>
                <w:szCs w:val="28"/>
                <w:lang w:val="en-US"/>
              </w:rPr>
              <w:t>DES</w:t>
            </w: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Pr="00E31BB2" w:rsidRDefault="002C3A8E" w:rsidP="00175424">
            <w:pPr>
              <w:ind w:firstLine="284"/>
              <w:jc w:val="both"/>
              <w:rPr>
                <w:sz w:val="28"/>
                <w:szCs w:val="28"/>
                <w:lang w:val="en-US"/>
              </w:rPr>
            </w:pPr>
            <w:r w:rsidRPr="00E31BB2">
              <w:rPr>
                <w:sz w:val="28"/>
                <w:szCs w:val="28"/>
                <w:lang w:val="en-US"/>
              </w:rPr>
              <w:t>DAF</w:t>
            </w: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Pr="00E31BB2" w:rsidRDefault="002C3A8E" w:rsidP="00175424">
            <w:pPr>
              <w:ind w:firstLine="284"/>
              <w:jc w:val="both"/>
              <w:rPr>
                <w:sz w:val="28"/>
                <w:szCs w:val="28"/>
                <w:lang w:val="en-US"/>
              </w:rPr>
            </w:pPr>
            <w:r w:rsidRPr="00E31BB2">
              <w:rPr>
                <w:sz w:val="28"/>
                <w:szCs w:val="28"/>
                <w:lang w:val="en-US"/>
              </w:rPr>
              <w:t>DEQ</w:t>
            </w: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Pr="00E31BB2" w:rsidRDefault="002C3A8E" w:rsidP="00175424">
            <w:pPr>
              <w:ind w:firstLine="284"/>
              <w:jc w:val="both"/>
              <w:rPr>
                <w:sz w:val="28"/>
                <w:szCs w:val="28"/>
                <w:lang w:val="en-US"/>
              </w:rPr>
            </w:pPr>
            <w:r w:rsidRPr="00E31BB2">
              <w:rPr>
                <w:sz w:val="28"/>
                <w:szCs w:val="28"/>
                <w:lang w:val="en-US"/>
              </w:rPr>
              <w:t>DDU</w:t>
            </w: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Default="002C3A8E" w:rsidP="00175424">
            <w:pPr>
              <w:ind w:firstLine="284"/>
              <w:jc w:val="both"/>
              <w:rPr>
                <w:sz w:val="28"/>
                <w:szCs w:val="28"/>
                <w:lang w:val="en-US"/>
              </w:rPr>
            </w:pPr>
          </w:p>
          <w:p w:rsidR="002C3A8E" w:rsidRPr="00E31BB2" w:rsidRDefault="002C3A8E" w:rsidP="00175424">
            <w:pPr>
              <w:ind w:firstLine="284"/>
              <w:jc w:val="both"/>
              <w:rPr>
                <w:sz w:val="28"/>
                <w:szCs w:val="28"/>
                <w:lang w:val="en-US"/>
              </w:rPr>
            </w:pPr>
            <w:r w:rsidRPr="00E31BB2">
              <w:rPr>
                <w:sz w:val="28"/>
                <w:szCs w:val="28"/>
                <w:lang w:val="en-US"/>
              </w:rPr>
              <w:t>DDP</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2C3A8E" w:rsidRPr="00E31BB2" w:rsidRDefault="002C3A8E" w:rsidP="00175424">
            <w:pPr>
              <w:snapToGrid w:val="0"/>
              <w:ind w:firstLine="284"/>
              <w:jc w:val="both"/>
              <w:rPr>
                <w:sz w:val="28"/>
                <w:szCs w:val="28"/>
                <w:lang w:val="en-US"/>
              </w:rPr>
            </w:pPr>
            <w:r w:rsidRPr="00E31BB2">
              <w:rPr>
                <w:sz w:val="28"/>
                <w:szCs w:val="28"/>
                <w:lang w:val="en-US"/>
              </w:rPr>
              <w:t xml:space="preserve">Delivered Ex Ship (... named port of destination), </w:t>
            </w:r>
            <w:r>
              <w:rPr>
                <w:sz w:val="28"/>
                <w:szCs w:val="28"/>
              </w:rPr>
              <w:t>Поставка</w:t>
            </w:r>
            <w:r w:rsidRPr="00E31BB2">
              <w:rPr>
                <w:sz w:val="28"/>
                <w:szCs w:val="28"/>
                <w:lang w:val="en-US"/>
              </w:rPr>
              <w:t xml:space="preserve"> </w:t>
            </w:r>
            <w:r>
              <w:rPr>
                <w:sz w:val="28"/>
                <w:szCs w:val="28"/>
              </w:rPr>
              <w:t>с</w:t>
            </w:r>
            <w:r w:rsidRPr="00E31BB2">
              <w:rPr>
                <w:sz w:val="28"/>
                <w:szCs w:val="28"/>
                <w:lang w:val="en-US"/>
              </w:rPr>
              <w:t xml:space="preserve"> </w:t>
            </w:r>
            <w:r>
              <w:rPr>
                <w:sz w:val="28"/>
                <w:szCs w:val="28"/>
              </w:rPr>
              <w:t>судна</w:t>
            </w:r>
            <w:r w:rsidRPr="00E31BB2">
              <w:rPr>
                <w:sz w:val="28"/>
                <w:szCs w:val="28"/>
                <w:lang w:val="en-US"/>
              </w:rPr>
              <w:t xml:space="preserve"> (... </w:t>
            </w:r>
            <w:r>
              <w:rPr>
                <w:sz w:val="28"/>
                <w:szCs w:val="28"/>
              </w:rPr>
              <w:t>название</w:t>
            </w:r>
            <w:r w:rsidRPr="00E31BB2">
              <w:rPr>
                <w:sz w:val="28"/>
                <w:szCs w:val="28"/>
                <w:lang w:val="en-US"/>
              </w:rPr>
              <w:t xml:space="preserve"> </w:t>
            </w:r>
            <w:r>
              <w:rPr>
                <w:sz w:val="28"/>
                <w:szCs w:val="28"/>
              </w:rPr>
              <w:t>порта</w:t>
            </w:r>
            <w:r w:rsidRPr="00E31BB2">
              <w:rPr>
                <w:sz w:val="28"/>
                <w:szCs w:val="28"/>
                <w:lang w:val="en-US"/>
              </w:rPr>
              <w:t xml:space="preserve"> </w:t>
            </w:r>
            <w:r>
              <w:rPr>
                <w:sz w:val="28"/>
                <w:szCs w:val="28"/>
              </w:rPr>
              <w:t>назначения</w:t>
            </w:r>
            <w:r w:rsidRPr="00E31BB2">
              <w:rPr>
                <w:sz w:val="28"/>
                <w:szCs w:val="28"/>
                <w:lang w:val="en-US"/>
              </w:rPr>
              <w:t>)</w:t>
            </w:r>
          </w:p>
          <w:p w:rsidR="002C3A8E" w:rsidRPr="00E31BB2" w:rsidRDefault="002C3A8E" w:rsidP="00175424">
            <w:pPr>
              <w:ind w:firstLine="284"/>
              <w:jc w:val="both"/>
              <w:rPr>
                <w:sz w:val="28"/>
                <w:szCs w:val="28"/>
                <w:lang w:val="en-US"/>
              </w:rPr>
            </w:pPr>
          </w:p>
          <w:p w:rsidR="002C3A8E" w:rsidRPr="00E31BB2" w:rsidRDefault="002C3A8E" w:rsidP="00175424">
            <w:pPr>
              <w:ind w:firstLine="284"/>
              <w:jc w:val="both"/>
              <w:rPr>
                <w:sz w:val="28"/>
                <w:szCs w:val="28"/>
                <w:lang w:val="en-US"/>
              </w:rPr>
            </w:pPr>
            <w:r w:rsidRPr="00E31BB2">
              <w:rPr>
                <w:sz w:val="28"/>
                <w:szCs w:val="28"/>
                <w:lang w:val="en-US"/>
              </w:rPr>
              <w:t xml:space="preserve">Delivered At Frontier (... named place), </w:t>
            </w:r>
            <w:r>
              <w:rPr>
                <w:sz w:val="28"/>
                <w:szCs w:val="28"/>
              </w:rPr>
              <w:t>Поставка</w:t>
            </w:r>
            <w:r w:rsidRPr="00E31BB2">
              <w:rPr>
                <w:sz w:val="28"/>
                <w:szCs w:val="28"/>
                <w:lang w:val="en-US"/>
              </w:rPr>
              <w:t xml:space="preserve"> </w:t>
            </w:r>
            <w:r>
              <w:rPr>
                <w:sz w:val="28"/>
                <w:szCs w:val="28"/>
              </w:rPr>
              <w:t>до</w:t>
            </w:r>
            <w:r w:rsidRPr="00E31BB2">
              <w:rPr>
                <w:sz w:val="28"/>
                <w:szCs w:val="28"/>
                <w:lang w:val="en-US"/>
              </w:rPr>
              <w:t xml:space="preserve"> </w:t>
            </w:r>
            <w:r>
              <w:rPr>
                <w:sz w:val="28"/>
                <w:szCs w:val="28"/>
              </w:rPr>
              <w:t>границы</w:t>
            </w:r>
            <w:r w:rsidRPr="00E31BB2">
              <w:rPr>
                <w:sz w:val="28"/>
                <w:szCs w:val="28"/>
                <w:lang w:val="en-US"/>
              </w:rPr>
              <w:t xml:space="preserve"> (... </w:t>
            </w:r>
            <w:r>
              <w:rPr>
                <w:sz w:val="28"/>
                <w:szCs w:val="28"/>
              </w:rPr>
              <w:t>название</w:t>
            </w:r>
            <w:r w:rsidRPr="00E31BB2">
              <w:rPr>
                <w:sz w:val="28"/>
                <w:szCs w:val="28"/>
                <w:lang w:val="en-US"/>
              </w:rPr>
              <w:t xml:space="preserve"> </w:t>
            </w:r>
            <w:r>
              <w:rPr>
                <w:sz w:val="28"/>
                <w:szCs w:val="28"/>
              </w:rPr>
              <w:t>места</w:t>
            </w:r>
            <w:r w:rsidRPr="00E31BB2">
              <w:rPr>
                <w:sz w:val="28"/>
                <w:szCs w:val="28"/>
                <w:lang w:val="en-US"/>
              </w:rPr>
              <w:t xml:space="preserve"> </w:t>
            </w:r>
            <w:r>
              <w:rPr>
                <w:sz w:val="28"/>
                <w:szCs w:val="28"/>
              </w:rPr>
              <w:t>поставки</w:t>
            </w:r>
            <w:r w:rsidRPr="00E31BB2">
              <w:rPr>
                <w:sz w:val="28"/>
                <w:szCs w:val="28"/>
                <w:lang w:val="en-US"/>
              </w:rPr>
              <w:t>)</w:t>
            </w:r>
          </w:p>
          <w:p w:rsidR="002C3A8E" w:rsidRPr="00E31BB2" w:rsidRDefault="002C3A8E" w:rsidP="00175424">
            <w:pPr>
              <w:ind w:firstLine="284"/>
              <w:jc w:val="both"/>
              <w:rPr>
                <w:sz w:val="28"/>
                <w:szCs w:val="28"/>
                <w:lang w:val="en-US"/>
              </w:rPr>
            </w:pPr>
          </w:p>
          <w:p w:rsidR="002C3A8E" w:rsidRDefault="002C3A8E" w:rsidP="00175424">
            <w:pPr>
              <w:ind w:firstLine="284"/>
              <w:jc w:val="both"/>
              <w:rPr>
                <w:sz w:val="28"/>
                <w:szCs w:val="28"/>
              </w:rPr>
            </w:pPr>
            <w:r>
              <w:rPr>
                <w:sz w:val="28"/>
                <w:szCs w:val="28"/>
              </w:rPr>
              <w:t>Delivered Ex Quay (... named port of destination), Поставка с пристани (... название порта назначения)</w:t>
            </w:r>
          </w:p>
          <w:p w:rsidR="002C3A8E" w:rsidRDefault="002C3A8E" w:rsidP="00175424">
            <w:pPr>
              <w:ind w:firstLine="284"/>
              <w:jc w:val="both"/>
              <w:rPr>
                <w:sz w:val="28"/>
                <w:szCs w:val="28"/>
              </w:rPr>
            </w:pPr>
          </w:p>
          <w:p w:rsidR="002C3A8E" w:rsidRDefault="002C3A8E" w:rsidP="00175424">
            <w:pPr>
              <w:ind w:firstLine="284"/>
              <w:jc w:val="both"/>
              <w:rPr>
                <w:sz w:val="28"/>
                <w:szCs w:val="28"/>
              </w:rPr>
            </w:pPr>
            <w:r>
              <w:rPr>
                <w:sz w:val="28"/>
                <w:szCs w:val="28"/>
              </w:rPr>
              <w:t>Delivered Duty Unpaid (... named place of destination), Поставка без оплаты пошлины (... название места назначения)</w:t>
            </w:r>
          </w:p>
          <w:p w:rsidR="002C3A8E" w:rsidRPr="00E31BB2" w:rsidRDefault="002C3A8E" w:rsidP="00175424">
            <w:pPr>
              <w:ind w:firstLine="284"/>
              <w:jc w:val="both"/>
              <w:rPr>
                <w:sz w:val="28"/>
                <w:szCs w:val="28"/>
              </w:rPr>
            </w:pPr>
          </w:p>
          <w:p w:rsidR="002C3A8E" w:rsidRDefault="002C3A8E" w:rsidP="00175424">
            <w:pPr>
              <w:ind w:firstLine="284"/>
              <w:jc w:val="both"/>
              <w:rPr>
                <w:sz w:val="28"/>
                <w:szCs w:val="28"/>
                <w:lang w:val="en-US"/>
              </w:rPr>
            </w:pPr>
            <w:r>
              <w:rPr>
                <w:sz w:val="28"/>
                <w:szCs w:val="28"/>
                <w:lang w:val="en-US"/>
              </w:rPr>
              <w:t>Delivered Duty Paid (... named place of destination), Поставка с оплатой пошлины (... название места назначения)</w:t>
            </w:r>
          </w:p>
        </w:tc>
      </w:tr>
    </w:tbl>
    <w:p w:rsidR="002C3A8E" w:rsidRPr="00BA07A8" w:rsidRDefault="002C3A8E" w:rsidP="00175424">
      <w:pPr>
        <w:ind w:firstLine="284"/>
        <w:jc w:val="both"/>
        <w:rPr>
          <w:sz w:val="22"/>
          <w:szCs w:val="22"/>
        </w:rPr>
      </w:pPr>
    </w:p>
    <w:p w:rsidR="002C3A8E" w:rsidRPr="00BA07A8" w:rsidRDefault="00BA07A8" w:rsidP="00175424">
      <w:pPr>
        <w:autoSpaceDE w:val="0"/>
        <w:ind w:firstLine="284"/>
        <w:jc w:val="both"/>
        <w:rPr>
          <w:sz w:val="22"/>
          <w:szCs w:val="22"/>
        </w:rPr>
      </w:pPr>
      <w:r w:rsidRPr="00BA07A8">
        <w:rPr>
          <w:color w:val="000000"/>
          <w:sz w:val="22"/>
          <w:szCs w:val="22"/>
        </w:rPr>
        <w:t xml:space="preserve">Примечание — Источник: </w:t>
      </w:r>
      <w:r w:rsidRPr="00BA07A8">
        <w:rPr>
          <w:color w:val="000000"/>
          <w:spacing w:val="-7"/>
          <w:sz w:val="22"/>
          <w:szCs w:val="22"/>
        </w:rPr>
        <w:t>собственная разработка.</w:t>
      </w:r>
    </w:p>
    <w:p w:rsidR="002C3A8E" w:rsidRDefault="002C3A8E" w:rsidP="00175424">
      <w:pPr>
        <w:autoSpaceDE w:val="0"/>
        <w:ind w:firstLine="284"/>
        <w:jc w:val="both"/>
        <w:rPr>
          <w:sz w:val="28"/>
          <w:szCs w:val="28"/>
        </w:rPr>
      </w:pPr>
    </w:p>
    <w:p w:rsidR="002C3A8E" w:rsidRDefault="002C3A8E" w:rsidP="00175424">
      <w:pPr>
        <w:autoSpaceDE w:val="0"/>
        <w:ind w:firstLine="284"/>
        <w:jc w:val="both"/>
        <w:rPr>
          <w:b/>
          <w:bCs/>
          <w:i/>
          <w:iCs/>
          <w:sz w:val="28"/>
          <w:szCs w:val="28"/>
        </w:rPr>
      </w:pPr>
      <w:r>
        <w:rPr>
          <w:b/>
          <w:bCs/>
          <w:i/>
          <w:iCs/>
          <w:sz w:val="28"/>
          <w:szCs w:val="28"/>
        </w:rPr>
        <w:t>Условия платежа</w:t>
      </w:r>
    </w:p>
    <w:p w:rsidR="002C3A8E" w:rsidRDefault="002C3A8E" w:rsidP="00175424">
      <w:pPr>
        <w:autoSpaceDE w:val="0"/>
        <w:ind w:firstLine="284"/>
        <w:jc w:val="both"/>
        <w:rPr>
          <w:sz w:val="28"/>
          <w:szCs w:val="28"/>
        </w:rPr>
      </w:pPr>
      <w:r>
        <w:rPr>
          <w:sz w:val="28"/>
          <w:szCs w:val="28"/>
        </w:rPr>
        <w:t xml:space="preserve">Этим пунктом описываются: форма расчета («путем банковского перевода»). Помимо этой, существуют еще и такие формы расчета, как аккредитив, инкассо, расчеты по открытому счету. Самой простой формой расчета для  импортеров является банковский перевод, в просторечии именуемый «валютная платежка»; </w:t>
      </w:r>
    </w:p>
    <w:p w:rsidR="002C3A8E" w:rsidRPr="00BA07A8" w:rsidRDefault="002C3A8E" w:rsidP="00175424">
      <w:pPr>
        <w:autoSpaceDE w:val="0"/>
        <w:ind w:firstLine="284"/>
        <w:jc w:val="both"/>
        <w:rPr>
          <w:sz w:val="28"/>
          <w:szCs w:val="28"/>
        </w:rPr>
      </w:pPr>
      <w:r>
        <w:rPr>
          <w:sz w:val="28"/>
          <w:szCs w:val="28"/>
        </w:rPr>
        <w:t xml:space="preserve">срок платежа и способы платежа («против коммерческого счета Продавца в течение дней»). Способ платежа определяет, когда происходит оплата товара по отношению </w:t>
      </w:r>
      <w:r w:rsidR="00BA07A8">
        <w:rPr>
          <w:sz w:val="28"/>
          <w:szCs w:val="28"/>
        </w:rPr>
        <w:t>к его фактической поставке</w:t>
      </w:r>
      <w:r w:rsidR="00BA07A8" w:rsidRPr="00BA07A8">
        <w:rPr>
          <w:sz w:val="28"/>
          <w:szCs w:val="28"/>
        </w:rPr>
        <w:t>[4].</w:t>
      </w:r>
    </w:p>
    <w:p w:rsidR="002C3A8E" w:rsidRDefault="002C3A8E" w:rsidP="00175424">
      <w:pPr>
        <w:autoSpaceDE w:val="0"/>
        <w:ind w:firstLine="284"/>
        <w:jc w:val="both"/>
        <w:rPr>
          <w:sz w:val="28"/>
          <w:szCs w:val="28"/>
        </w:rPr>
      </w:pPr>
    </w:p>
    <w:p w:rsidR="002C3A8E" w:rsidRDefault="002C3A8E" w:rsidP="00175424">
      <w:pPr>
        <w:autoSpaceDE w:val="0"/>
        <w:ind w:firstLine="284"/>
        <w:jc w:val="both"/>
        <w:rPr>
          <w:b/>
          <w:bCs/>
          <w:i/>
          <w:iCs/>
          <w:sz w:val="28"/>
          <w:szCs w:val="28"/>
        </w:rPr>
      </w:pPr>
      <w:r>
        <w:rPr>
          <w:b/>
          <w:bCs/>
          <w:i/>
          <w:iCs/>
          <w:sz w:val="28"/>
          <w:szCs w:val="28"/>
        </w:rPr>
        <w:t>Упаковка и маркировка</w:t>
      </w:r>
    </w:p>
    <w:p w:rsidR="002C3A8E" w:rsidRDefault="002C3A8E" w:rsidP="00175424">
      <w:pPr>
        <w:autoSpaceDE w:val="0"/>
        <w:ind w:firstLine="284"/>
        <w:jc w:val="both"/>
        <w:rPr>
          <w:sz w:val="28"/>
          <w:szCs w:val="28"/>
        </w:rPr>
      </w:pPr>
      <w:r>
        <w:rPr>
          <w:sz w:val="28"/>
          <w:szCs w:val="28"/>
        </w:rPr>
        <w:t>Данный раздел необходим для определения тех средств, которые соответствуют технологическим и потребительским качествам товара, исключающих повреждение товара при его погрузке, транспортировке товара, его выгрузке.</w:t>
      </w:r>
    </w:p>
    <w:p w:rsidR="002C3A8E" w:rsidRDefault="002C3A8E" w:rsidP="00175424">
      <w:pPr>
        <w:autoSpaceDE w:val="0"/>
        <w:ind w:firstLine="284"/>
        <w:jc w:val="both"/>
        <w:rPr>
          <w:sz w:val="28"/>
          <w:szCs w:val="28"/>
        </w:rPr>
      </w:pPr>
      <w:r>
        <w:rPr>
          <w:sz w:val="28"/>
          <w:szCs w:val="28"/>
        </w:rPr>
        <w:t>Необходимо четко регламентировать этот вопрос при поставке товаров, которые могут потерять свои качественные характеристики при нарушении упаковки.</w:t>
      </w:r>
    </w:p>
    <w:p w:rsidR="002C3A8E" w:rsidRDefault="002C3A8E" w:rsidP="00175424">
      <w:pPr>
        <w:autoSpaceDE w:val="0"/>
        <w:ind w:firstLine="284"/>
        <w:jc w:val="both"/>
        <w:rPr>
          <w:sz w:val="28"/>
          <w:szCs w:val="28"/>
        </w:rPr>
      </w:pPr>
      <w:r>
        <w:rPr>
          <w:sz w:val="28"/>
          <w:szCs w:val="28"/>
        </w:rPr>
        <w:t>Иногда внешний вид упаковки товара способствует его продвижению на рынке. В этом случае необходимо детальное описание внешних характеристик упаковки, материала, из которого она изготовлена, и т.п.</w:t>
      </w:r>
    </w:p>
    <w:p w:rsidR="002C3A8E" w:rsidRDefault="002C3A8E" w:rsidP="00175424">
      <w:pPr>
        <w:autoSpaceDE w:val="0"/>
        <w:ind w:firstLine="284"/>
        <w:jc w:val="both"/>
        <w:rPr>
          <w:sz w:val="28"/>
          <w:szCs w:val="28"/>
        </w:rPr>
      </w:pPr>
      <w:r>
        <w:rPr>
          <w:sz w:val="28"/>
          <w:szCs w:val="28"/>
        </w:rPr>
        <w:t>В данном разделе договора также необходимо урегулировать вопросы о виде упаковки, способе ее оплаты, условиях возврата, размере, маркировке. Маркировка - это указанная на упаковке информация о свойствах товара, его особенностях, в том числе при погрузке, транспортировке.</w:t>
      </w:r>
    </w:p>
    <w:p w:rsidR="002C3A8E" w:rsidRDefault="002C3A8E" w:rsidP="00175424">
      <w:pPr>
        <w:autoSpaceDE w:val="0"/>
        <w:ind w:firstLine="284"/>
        <w:jc w:val="both"/>
        <w:rPr>
          <w:sz w:val="28"/>
          <w:szCs w:val="28"/>
        </w:rPr>
      </w:pPr>
      <w:r>
        <w:rPr>
          <w:sz w:val="28"/>
          <w:szCs w:val="28"/>
        </w:rPr>
        <w:t xml:space="preserve">      Например, в договоре указывается, что товары упаковываются в тару. Но в тару продукция тарируется, а упаковывается она все-таки в упаковку. Другая ошибка заключается в том, что описываются все требования к упаковке, но не указывается, кто товар упаковывает. Или вообще указывают, что товары должны поставляться в упаковке, обеспечивающей их сохранность. Сохранность - понятие, обозначающее неизменность веса. А товар может быть похищен, разбит, транспортное средство может попасть в аварию: кто в этом случае несет ответственность - неясно.</w:t>
      </w:r>
    </w:p>
    <w:p w:rsidR="002C3A8E" w:rsidRDefault="002C3A8E" w:rsidP="00175424">
      <w:pPr>
        <w:autoSpaceDE w:val="0"/>
        <w:ind w:firstLine="284"/>
        <w:jc w:val="both"/>
        <w:rPr>
          <w:sz w:val="28"/>
          <w:szCs w:val="28"/>
        </w:rPr>
      </w:pPr>
    </w:p>
    <w:p w:rsidR="002C3A8E" w:rsidRDefault="002C3A8E" w:rsidP="00175424">
      <w:pPr>
        <w:autoSpaceDE w:val="0"/>
        <w:ind w:firstLine="284"/>
        <w:jc w:val="both"/>
        <w:rPr>
          <w:b/>
          <w:bCs/>
          <w:i/>
          <w:iCs/>
          <w:sz w:val="28"/>
          <w:szCs w:val="28"/>
        </w:rPr>
      </w:pPr>
      <w:r>
        <w:rPr>
          <w:b/>
          <w:bCs/>
          <w:i/>
          <w:iCs/>
          <w:sz w:val="28"/>
          <w:szCs w:val="28"/>
        </w:rPr>
        <w:t xml:space="preserve">        Форс-мажор</w:t>
      </w:r>
    </w:p>
    <w:p w:rsidR="002C3A8E" w:rsidRDefault="002C3A8E" w:rsidP="00175424">
      <w:pPr>
        <w:autoSpaceDE w:val="0"/>
        <w:ind w:firstLine="284"/>
        <w:jc w:val="both"/>
        <w:rPr>
          <w:sz w:val="28"/>
          <w:szCs w:val="28"/>
        </w:rPr>
      </w:pPr>
      <w:r>
        <w:rPr>
          <w:sz w:val="28"/>
          <w:szCs w:val="28"/>
        </w:rPr>
        <w:t xml:space="preserve">Любой контракт возлагает на каждую из сторон обязательство исполнить то, что он обещал. Однако в ряде случаев физически или юридически совершение этого становиться невыполнимым. Например, землетрясением разрушена единственная фабрика, на которой производиться проданный товар, и исполнение в срок обязательства представляется физически невозможным. Или после заключения контакта принимается правительственное постановление, запрещающее экспорт из страны продавца, поэтому исполнение обязательства является юридически невозможным. При таких обстоятельствах сторона может пожелать сослаться на существенное  изменение обстоятельства,  иначе называемое «экономической» невозможностью исполнения, как на основание, оправдывающее неисполнение. При прекращении договора в связи с форс-мажорными обстоятельствами возникает вопрос о распределении бремени риска. По общему правилу риск несет должник. Сторона договора, предмет исполнения которой перестал существовать в результате действия неопределенной силы, не вправе требовать от другой стороны исполнения договора. Если при этом из-за невозможности  исполнения погашается обязательство одной стороны, то погашается обязательство и другой. Договор прекращается с момента возникновения форс-мажорного </w:t>
      </w:r>
      <w:r w:rsidR="008E4A25">
        <w:rPr>
          <w:sz w:val="28"/>
          <w:szCs w:val="28"/>
        </w:rPr>
        <w:t>обстоятельства</w:t>
      </w:r>
      <w:r w:rsidR="00BA07A8" w:rsidRPr="00BA07A8">
        <w:rPr>
          <w:sz w:val="28"/>
          <w:szCs w:val="28"/>
        </w:rPr>
        <w:t>[8]</w:t>
      </w:r>
      <w:r w:rsidR="00BA07A8">
        <w:rPr>
          <w:sz w:val="28"/>
          <w:szCs w:val="28"/>
          <w:lang w:val="en-US"/>
        </w:rPr>
        <w:t>.</w:t>
      </w:r>
    </w:p>
    <w:p w:rsidR="008E4A25" w:rsidRPr="008E4A25" w:rsidRDefault="008E4A25" w:rsidP="00175424">
      <w:pPr>
        <w:autoSpaceDE w:val="0"/>
        <w:ind w:firstLine="284"/>
        <w:jc w:val="both"/>
        <w:rPr>
          <w:sz w:val="28"/>
          <w:szCs w:val="28"/>
        </w:rPr>
      </w:pPr>
      <w:r>
        <w:rPr>
          <w:sz w:val="28"/>
          <w:szCs w:val="28"/>
        </w:rPr>
        <w:t>Типовой пример внешнеторгового контракта приведен в Приложении А.</w:t>
      </w: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E31BB2" w:rsidRDefault="00E31BB2" w:rsidP="00175424">
      <w:pPr>
        <w:ind w:left="360" w:firstLine="284"/>
        <w:jc w:val="both"/>
        <w:rPr>
          <w:sz w:val="32"/>
          <w:szCs w:val="32"/>
        </w:rPr>
      </w:pPr>
    </w:p>
    <w:p w:rsidR="00E31BB2" w:rsidRDefault="00E31BB2" w:rsidP="00175424">
      <w:pPr>
        <w:ind w:left="360" w:firstLine="284"/>
        <w:jc w:val="both"/>
        <w:rPr>
          <w:sz w:val="32"/>
          <w:szCs w:val="32"/>
        </w:rPr>
      </w:pPr>
    </w:p>
    <w:p w:rsidR="00BA07A8" w:rsidRPr="008E4A25" w:rsidRDefault="002C3A8E" w:rsidP="00175424">
      <w:pPr>
        <w:ind w:left="360" w:firstLine="284"/>
        <w:jc w:val="both"/>
        <w:rPr>
          <w:sz w:val="32"/>
          <w:szCs w:val="32"/>
        </w:rPr>
      </w:pPr>
      <w:r>
        <w:rPr>
          <w:sz w:val="32"/>
          <w:szCs w:val="32"/>
        </w:rPr>
        <w:t xml:space="preserve">  </w:t>
      </w:r>
    </w:p>
    <w:p w:rsidR="00BA07A8" w:rsidRPr="008E4A25" w:rsidRDefault="00BA07A8" w:rsidP="00175424">
      <w:pPr>
        <w:ind w:left="360" w:firstLine="284"/>
        <w:jc w:val="both"/>
        <w:rPr>
          <w:sz w:val="32"/>
          <w:szCs w:val="32"/>
        </w:rPr>
      </w:pPr>
    </w:p>
    <w:p w:rsidR="00BA07A8" w:rsidRDefault="00BA07A8" w:rsidP="007F5564">
      <w:pPr>
        <w:jc w:val="both"/>
        <w:rPr>
          <w:sz w:val="32"/>
          <w:szCs w:val="32"/>
        </w:rPr>
      </w:pPr>
    </w:p>
    <w:p w:rsidR="007F5564" w:rsidRPr="008E4A25" w:rsidRDefault="007F5564" w:rsidP="007F5564">
      <w:pPr>
        <w:jc w:val="both"/>
        <w:rPr>
          <w:sz w:val="32"/>
          <w:szCs w:val="32"/>
        </w:rPr>
      </w:pPr>
    </w:p>
    <w:p w:rsidR="002C3A8E" w:rsidRPr="00175424" w:rsidRDefault="002C3A8E" w:rsidP="00175424">
      <w:pPr>
        <w:numPr>
          <w:ilvl w:val="0"/>
          <w:numId w:val="7"/>
        </w:numPr>
        <w:jc w:val="both"/>
        <w:rPr>
          <w:sz w:val="32"/>
          <w:szCs w:val="32"/>
        </w:rPr>
      </w:pPr>
      <w:r>
        <w:rPr>
          <w:sz w:val="32"/>
          <w:szCs w:val="32"/>
        </w:rPr>
        <w:t>Способы обеспечения исполнения внешнеторговой сделки</w:t>
      </w:r>
    </w:p>
    <w:p w:rsidR="00BA07A8" w:rsidRPr="00175424" w:rsidRDefault="00BA07A8" w:rsidP="00175424">
      <w:pPr>
        <w:ind w:firstLine="284"/>
        <w:jc w:val="both"/>
        <w:rPr>
          <w:sz w:val="32"/>
          <w:szCs w:val="32"/>
        </w:rPr>
      </w:pPr>
    </w:p>
    <w:p w:rsidR="00BA07A8" w:rsidRPr="00175424" w:rsidRDefault="00BA07A8" w:rsidP="00175424">
      <w:pPr>
        <w:ind w:firstLine="284"/>
        <w:jc w:val="both"/>
        <w:rPr>
          <w:sz w:val="32"/>
          <w:szCs w:val="32"/>
        </w:rPr>
      </w:pPr>
    </w:p>
    <w:p w:rsidR="002C3A8E" w:rsidRDefault="002C3A8E" w:rsidP="00175424">
      <w:pPr>
        <w:autoSpaceDE w:val="0"/>
        <w:ind w:firstLine="284"/>
        <w:jc w:val="both"/>
        <w:rPr>
          <w:sz w:val="28"/>
          <w:szCs w:val="28"/>
        </w:rPr>
      </w:pPr>
      <w:r>
        <w:rPr>
          <w:sz w:val="28"/>
          <w:szCs w:val="28"/>
        </w:rPr>
        <w:t>Стабильное выполнение заключенных внешнеторговых сделок, их эффективность во многом зависят от того, в какой степени стороны защитили в них свои права, конкретизировали обязанности, ответственность.</w:t>
      </w:r>
    </w:p>
    <w:p w:rsidR="002C3A8E" w:rsidRDefault="002C3A8E" w:rsidP="00175424">
      <w:pPr>
        <w:autoSpaceDE w:val="0"/>
        <w:ind w:firstLine="284"/>
        <w:jc w:val="both"/>
        <w:rPr>
          <w:sz w:val="28"/>
          <w:szCs w:val="28"/>
        </w:rPr>
      </w:pPr>
      <w:r>
        <w:rPr>
          <w:sz w:val="28"/>
          <w:szCs w:val="28"/>
        </w:rPr>
        <w:t>При заключении внешнеэкономических сделок стороны особое внимание уделяют способам обеспечения обязательств, т.е. тех мер, которые они могут применять к контрагенту в случае неисполнения обязательства должником, в результате чего кредитору наносится имущественный или моральный ущерб.</w:t>
      </w:r>
    </w:p>
    <w:p w:rsidR="002C3A8E" w:rsidRDefault="002C3A8E" w:rsidP="00175424">
      <w:pPr>
        <w:autoSpaceDE w:val="0"/>
        <w:ind w:firstLine="284"/>
        <w:jc w:val="both"/>
        <w:rPr>
          <w:sz w:val="28"/>
          <w:szCs w:val="28"/>
        </w:rPr>
      </w:pPr>
      <w:r>
        <w:rPr>
          <w:sz w:val="28"/>
          <w:szCs w:val="28"/>
        </w:rPr>
        <w:t>Согласно п.1 ст. 310 ГК РБ основные способы исполнения обязательств: неустойка, залог, удержание имущества должника, поручительство, гарантия, банковская гарантия, задаток и другие способы, предусмотренные законодательством или договором.</w:t>
      </w:r>
    </w:p>
    <w:p w:rsidR="002C3A8E" w:rsidRPr="00BA07A8" w:rsidRDefault="002C3A8E" w:rsidP="00175424">
      <w:pPr>
        <w:autoSpaceDE w:val="0"/>
        <w:ind w:firstLine="284"/>
        <w:jc w:val="both"/>
        <w:rPr>
          <w:sz w:val="28"/>
          <w:szCs w:val="28"/>
        </w:rPr>
      </w:pPr>
      <w:r>
        <w:rPr>
          <w:sz w:val="28"/>
          <w:szCs w:val="28"/>
        </w:rPr>
        <w:t>Так, неустойка –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(п.1 ст.311 ГК). Неустойка носит для субъектов хозяйствования скорее дисциплинирующий характер, однако она не помогает добиться реального исполнения обязательств в случаях, если у должника нет средств. Кредитору придется предпринять с этой целью какие-либо дополнительные действия: например, подать в суд, разыскать имущество должника, дождаться реализации имущества, если в исполнительном производстве будет изъято не самое ликвидное</w:t>
      </w:r>
      <w:r w:rsidR="00BA07A8" w:rsidRPr="00BA07A8">
        <w:rPr>
          <w:sz w:val="28"/>
          <w:szCs w:val="28"/>
        </w:rPr>
        <w:t xml:space="preserve"> [9].</w:t>
      </w:r>
    </w:p>
    <w:p w:rsidR="002C3A8E" w:rsidRPr="00BA07A8" w:rsidRDefault="002C3A8E" w:rsidP="00175424">
      <w:pPr>
        <w:autoSpaceDE w:val="0"/>
        <w:ind w:firstLine="284"/>
        <w:jc w:val="both"/>
        <w:rPr>
          <w:sz w:val="28"/>
          <w:szCs w:val="28"/>
        </w:rPr>
      </w:pPr>
      <w:r w:rsidRPr="00BA07A8">
        <w:rPr>
          <w:sz w:val="28"/>
          <w:szCs w:val="28"/>
        </w:rPr>
        <w:t xml:space="preserve">Гражданское и коммерческое законодательство многих стран предусматривает возможность увеличения размера неустойки посредством договора, если это прямо не запрещено законом. Вместе с тем специфика работы отдельных отраслей народного хозяйства (например, железнодорожного, автомобильного и морского транспорта) не допускает изменения размеров ответственности, установленных в специальных нормативных актах (уставах и кодексах), что определяется необходимостью прогрессивного развития международных экономических отношений. В большинстве государств уменьшение размера неустойки производится в силу действия процессуальных норм и, как правило, по решению суда или арбитражного суда. </w:t>
      </w:r>
    </w:p>
    <w:p w:rsidR="002C3A8E" w:rsidRPr="00BA07A8" w:rsidRDefault="002C3A8E" w:rsidP="00175424">
      <w:pPr>
        <w:autoSpaceDE w:val="0"/>
        <w:ind w:firstLine="284"/>
        <w:jc w:val="both"/>
        <w:rPr>
          <w:sz w:val="28"/>
          <w:szCs w:val="28"/>
        </w:rPr>
      </w:pPr>
      <w:r w:rsidRPr="00BA07A8">
        <w:rPr>
          <w:sz w:val="28"/>
          <w:szCs w:val="28"/>
        </w:rPr>
        <w:t xml:space="preserve">Неустойка может быть </w:t>
      </w:r>
      <w:r w:rsidRPr="00BA07A8">
        <w:rPr>
          <w:i/>
          <w:iCs/>
          <w:sz w:val="28"/>
          <w:szCs w:val="28"/>
        </w:rPr>
        <w:t>альтернативной</w:t>
      </w:r>
      <w:r w:rsidRPr="00BA07A8">
        <w:rPr>
          <w:sz w:val="28"/>
          <w:szCs w:val="28"/>
        </w:rPr>
        <w:t xml:space="preserve"> или </w:t>
      </w:r>
      <w:r w:rsidRPr="00BA07A8">
        <w:rPr>
          <w:i/>
          <w:iCs/>
          <w:sz w:val="28"/>
          <w:szCs w:val="28"/>
        </w:rPr>
        <w:t>кумулятивной</w:t>
      </w:r>
      <w:r w:rsidRPr="00BA07A8">
        <w:rPr>
          <w:sz w:val="28"/>
          <w:szCs w:val="28"/>
        </w:rPr>
        <w:t>. При альтернативной неустойке сторона, потерпевшая от нарушения договора, вправе требовать по своему выбору либо уплаты неустойки, либо исполнения договора; при кумулятивной - потерпевшая сторона вправе требовать неустойку и, кроме того, исполнения обязательств по договору. Следует подчеркнуть тот факт, что в случае, если неустойка установлена не на случай неисполнения обязательств, а только на случай его ненадлежащего исполнения (например, при возникновении просрочки поставки товара), она является исключительно кумулятивной. В этой ситуации кредитор вправе требовать и неустойку, и исполнения обязательства.</w:t>
      </w:r>
    </w:p>
    <w:p w:rsidR="002C3A8E" w:rsidRPr="00BA07A8" w:rsidRDefault="002C3A8E" w:rsidP="00175424">
      <w:pPr>
        <w:autoSpaceDE w:val="0"/>
        <w:ind w:firstLine="284"/>
        <w:jc w:val="both"/>
        <w:rPr>
          <w:sz w:val="28"/>
          <w:szCs w:val="28"/>
        </w:rPr>
      </w:pPr>
      <w:r w:rsidRPr="00BA07A8">
        <w:rPr>
          <w:sz w:val="28"/>
          <w:szCs w:val="28"/>
        </w:rPr>
        <w:t xml:space="preserve">Существуют ситуации, когда убытки, причиненные неисполнением обязательства, превышают размер неустойки. При возникновении подобных ситуаций кредитор имеет право потребовать возмещения убытков в части, не покрытой неустойкой. </w:t>
      </w:r>
    </w:p>
    <w:p w:rsidR="002C3A8E" w:rsidRPr="00BA07A8" w:rsidRDefault="002C3A8E" w:rsidP="00175424">
      <w:pPr>
        <w:autoSpaceDE w:val="0"/>
        <w:ind w:firstLine="284"/>
        <w:jc w:val="both"/>
        <w:rPr>
          <w:sz w:val="28"/>
          <w:szCs w:val="28"/>
        </w:rPr>
      </w:pPr>
      <w:r w:rsidRPr="00BA07A8">
        <w:rPr>
          <w:sz w:val="28"/>
          <w:szCs w:val="28"/>
        </w:rPr>
        <w:t xml:space="preserve">   Если за неисполнение или ненадлежащее исполнение обязательства установлена неустойка, то убытки возмещаются в части непокрытой неустойкой. </w:t>
      </w:r>
    </w:p>
    <w:p w:rsidR="002C3A8E" w:rsidRPr="00BA07A8" w:rsidRDefault="002C3A8E" w:rsidP="00175424">
      <w:pPr>
        <w:autoSpaceDE w:val="0"/>
        <w:ind w:firstLine="284"/>
        <w:jc w:val="both"/>
        <w:rPr>
          <w:sz w:val="28"/>
          <w:szCs w:val="28"/>
        </w:rPr>
      </w:pPr>
      <w:r w:rsidRPr="00BA07A8">
        <w:rPr>
          <w:sz w:val="28"/>
          <w:szCs w:val="28"/>
        </w:rPr>
        <w:t xml:space="preserve">Договор, если в нем оговаривается применение неустойки, может предусматривать следующие случаи: </w:t>
      </w:r>
    </w:p>
    <w:p w:rsidR="002C3A8E" w:rsidRPr="00BA07A8" w:rsidRDefault="002C3A8E" w:rsidP="00175424">
      <w:pPr>
        <w:autoSpaceDE w:val="0"/>
        <w:ind w:firstLine="284"/>
        <w:jc w:val="both"/>
        <w:rPr>
          <w:sz w:val="28"/>
          <w:szCs w:val="28"/>
        </w:rPr>
      </w:pPr>
      <w:r w:rsidRPr="00BA07A8">
        <w:rPr>
          <w:sz w:val="28"/>
          <w:szCs w:val="28"/>
        </w:rPr>
        <w:t xml:space="preserve">когда допускается взыскание только неустойки, но не убытков; </w:t>
      </w:r>
    </w:p>
    <w:p w:rsidR="002C3A8E" w:rsidRPr="00BA07A8" w:rsidRDefault="002C3A8E" w:rsidP="00175424">
      <w:pPr>
        <w:autoSpaceDE w:val="0"/>
        <w:ind w:firstLine="284"/>
        <w:jc w:val="both"/>
        <w:rPr>
          <w:sz w:val="28"/>
          <w:szCs w:val="28"/>
        </w:rPr>
      </w:pPr>
      <w:r w:rsidRPr="00BA07A8">
        <w:rPr>
          <w:sz w:val="28"/>
          <w:szCs w:val="28"/>
        </w:rPr>
        <w:t xml:space="preserve">когда убытки могут быть взысканы в полной сумме сверх неустойки; </w:t>
      </w:r>
    </w:p>
    <w:p w:rsidR="002C3A8E" w:rsidRPr="00BA07A8" w:rsidRDefault="002C3A8E" w:rsidP="00175424">
      <w:pPr>
        <w:autoSpaceDE w:val="0"/>
        <w:ind w:firstLine="284"/>
        <w:jc w:val="both"/>
        <w:rPr>
          <w:sz w:val="28"/>
          <w:szCs w:val="28"/>
        </w:rPr>
      </w:pPr>
      <w:r w:rsidRPr="00BA07A8">
        <w:rPr>
          <w:sz w:val="28"/>
          <w:szCs w:val="28"/>
        </w:rPr>
        <w:t xml:space="preserve">когда по выбору кредитора могут быть взысканы либо неустойка, либо убытки. </w:t>
      </w:r>
    </w:p>
    <w:p w:rsidR="002C3A8E" w:rsidRPr="00BA07A8" w:rsidRDefault="002C3A8E" w:rsidP="00175424">
      <w:pPr>
        <w:autoSpaceDE w:val="0"/>
        <w:ind w:firstLine="284"/>
        <w:jc w:val="both"/>
        <w:rPr>
          <w:sz w:val="28"/>
          <w:szCs w:val="28"/>
        </w:rPr>
      </w:pPr>
      <w:r w:rsidRPr="00BA07A8">
        <w:rPr>
          <w:sz w:val="28"/>
          <w:szCs w:val="28"/>
        </w:rPr>
        <w:t>Уплата неустойки, установленной на случай просрочки или иного ненадлежащего исполнения обязательства, не освобождает должника от</w:t>
      </w:r>
      <w:r w:rsidR="00BA07A8" w:rsidRPr="00BA07A8">
        <w:rPr>
          <w:sz w:val="28"/>
          <w:szCs w:val="28"/>
        </w:rPr>
        <w:t xml:space="preserve"> исполнения договора в натуре [7].</w:t>
      </w:r>
    </w:p>
    <w:p w:rsidR="002C3A8E" w:rsidRDefault="002C3A8E" w:rsidP="00175424">
      <w:pPr>
        <w:autoSpaceDE w:val="0"/>
        <w:ind w:firstLine="284"/>
        <w:jc w:val="both"/>
        <w:rPr>
          <w:color w:val="33CCCC"/>
          <w:sz w:val="28"/>
          <w:szCs w:val="28"/>
        </w:rPr>
      </w:pPr>
    </w:p>
    <w:p w:rsidR="002C3A8E" w:rsidRDefault="002C3A8E" w:rsidP="00175424">
      <w:pPr>
        <w:autoSpaceDE w:val="0"/>
        <w:ind w:firstLine="284"/>
        <w:jc w:val="both"/>
        <w:rPr>
          <w:b/>
          <w:bCs/>
          <w:i/>
          <w:iCs/>
          <w:sz w:val="28"/>
          <w:szCs w:val="28"/>
        </w:rPr>
      </w:pPr>
      <w:r>
        <w:rPr>
          <w:b/>
          <w:bCs/>
          <w:i/>
          <w:iCs/>
          <w:sz w:val="28"/>
          <w:szCs w:val="28"/>
        </w:rPr>
        <w:t>Залог</w:t>
      </w:r>
    </w:p>
    <w:p w:rsidR="002C3A8E" w:rsidRDefault="002C3A8E" w:rsidP="00175424">
      <w:pPr>
        <w:autoSpaceDE w:val="0"/>
        <w:ind w:firstLine="284"/>
        <w:jc w:val="both"/>
        <w:rPr>
          <w:sz w:val="28"/>
          <w:szCs w:val="28"/>
        </w:rPr>
      </w:pPr>
      <w:r>
        <w:rPr>
          <w:sz w:val="28"/>
          <w:szCs w:val="28"/>
        </w:rPr>
        <w:t>Наряду с неустойкой в качестве определения гарантии выполнения обязательств во внешнеэкономических сделках применяется залог. Залоговые отношения возникают тогда, когда должник в обеспечение своего долга и в соответствии с условиями контракта передает кредитору какое-либо имущество. В случае неуплаты долга кредитор реализует предмет залога и от вырученных средств покрывает свои требования к должнику.</w:t>
      </w:r>
    </w:p>
    <w:p w:rsidR="002C3A8E" w:rsidRDefault="002C3A8E" w:rsidP="00175424">
      <w:pPr>
        <w:autoSpaceDE w:val="0"/>
        <w:ind w:firstLine="284"/>
        <w:jc w:val="both"/>
        <w:rPr>
          <w:sz w:val="28"/>
          <w:szCs w:val="28"/>
        </w:rPr>
      </w:pPr>
      <w:r>
        <w:rPr>
          <w:sz w:val="28"/>
          <w:szCs w:val="28"/>
        </w:rPr>
        <w:t>Залогу посвящены ст. 315-339 ГК РБ, Закон Республики Беларусь от 24.11.1993 № 2586-</w:t>
      </w:r>
      <w:r>
        <w:rPr>
          <w:sz w:val="28"/>
          <w:szCs w:val="28"/>
          <w:lang w:val="en-US"/>
        </w:rPr>
        <w:t>XII</w:t>
      </w:r>
      <w:r w:rsidR="00253935">
        <w:rPr>
          <w:sz w:val="28"/>
          <w:szCs w:val="28"/>
        </w:rPr>
        <w:t xml:space="preserve"> «О залоге»</w:t>
      </w:r>
      <w:r>
        <w:rPr>
          <w:sz w:val="28"/>
          <w:szCs w:val="28"/>
        </w:rPr>
        <w:t>, Закон Республики Беларусь от 20.06.2008 №345- З «Об ипотеке», а также Декрет Президента Республики Беларусь от 01.03.2010 № 3 «О некоторых вопросах залога имущества». Пунктом 1 ст. 315 ГК определено, что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исключением случаев, предусмотренных законодательными актами. Также следует отметить, что согласно п. 3 Декрета требования кредиторов по обязательствам, обеспеченным залогом, при ликвидации юридических лиц удовлетворяются в первую очередь наряду с платежами в бюджет.</w:t>
      </w:r>
    </w:p>
    <w:p w:rsidR="002C3A8E" w:rsidRDefault="002C3A8E" w:rsidP="00175424">
      <w:pPr>
        <w:autoSpaceDE w:val="0"/>
        <w:ind w:firstLine="284"/>
        <w:jc w:val="both"/>
        <w:rPr>
          <w:sz w:val="28"/>
          <w:szCs w:val="28"/>
        </w:rPr>
      </w:pPr>
      <w:r>
        <w:rPr>
          <w:sz w:val="28"/>
          <w:szCs w:val="28"/>
        </w:rPr>
        <w:t xml:space="preserve">Залогодателем может быть как сам должник, так и третье лицо. </w:t>
      </w:r>
    </w:p>
    <w:p w:rsidR="0024661B" w:rsidRPr="008E4A25" w:rsidRDefault="0024661B" w:rsidP="00175424">
      <w:pPr>
        <w:autoSpaceDE w:val="0"/>
        <w:ind w:firstLine="284"/>
        <w:jc w:val="both"/>
        <w:rPr>
          <w:sz w:val="28"/>
          <w:szCs w:val="28"/>
        </w:rPr>
      </w:pPr>
      <w:r w:rsidRPr="0024661B">
        <w:rPr>
          <w:sz w:val="28"/>
          <w:szCs w:val="28"/>
        </w:rPr>
        <w:t>Залогодателем при залоге имущества может быть лицо, которому предмет залога принадлежит или будет принадлежать на праве собственности, праве</w:t>
      </w:r>
      <w:r w:rsidR="008E4A25">
        <w:rPr>
          <w:sz w:val="28"/>
          <w:szCs w:val="28"/>
        </w:rPr>
        <w:t xml:space="preserve"> полного хозяйственного ведения</w:t>
      </w:r>
      <w:r w:rsidR="008E4A25" w:rsidRPr="008E4A25">
        <w:rPr>
          <w:sz w:val="28"/>
          <w:szCs w:val="28"/>
        </w:rPr>
        <w:t xml:space="preserve"> [10].</w:t>
      </w:r>
    </w:p>
    <w:p w:rsidR="002C3A8E" w:rsidRDefault="002C3A8E" w:rsidP="00175424">
      <w:pPr>
        <w:autoSpaceDE w:val="0"/>
        <w:ind w:firstLine="284"/>
        <w:jc w:val="both"/>
        <w:rPr>
          <w:sz w:val="28"/>
          <w:szCs w:val="28"/>
        </w:rPr>
      </w:pPr>
      <w:r>
        <w:rPr>
          <w:sz w:val="28"/>
          <w:szCs w:val="28"/>
        </w:rPr>
        <w:t>Залогом может быть обеспечено большинство внешнеэкономических сделок, в том числе договоры займа, соглашения о предоставлении банковской ссуды или кредита, контракты о купле-продаже товаров, договоры имущественного найма, договоры по перевозке грузов и другие.</w:t>
      </w:r>
    </w:p>
    <w:p w:rsidR="002C3A8E" w:rsidRDefault="002C3A8E" w:rsidP="00175424">
      <w:pPr>
        <w:autoSpaceDE w:val="0"/>
        <w:ind w:firstLine="284"/>
        <w:jc w:val="both"/>
        <w:rPr>
          <w:sz w:val="28"/>
          <w:szCs w:val="28"/>
        </w:rPr>
      </w:pPr>
      <w:r>
        <w:rPr>
          <w:sz w:val="28"/>
          <w:szCs w:val="28"/>
        </w:rPr>
        <w:t>Залог недвижимого имущества является наиболее надежным способом обеспечения исполнения обязательств. Залог недвижимого имущества осуществляется обычно без передачи заложенного имущества во владение залогодержателя.</w:t>
      </w:r>
    </w:p>
    <w:p w:rsidR="002C3A8E" w:rsidRDefault="002C3A8E" w:rsidP="00175424">
      <w:pPr>
        <w:autoSpaceDE w:val="0"/>
        <w:ind w:firstLine="284"/>
        <w:jc w:val="both"/>
        <w:rPr>
          <w:sz w:val="28"/>
          <w:szCs w:val="28"/>
        </w:rPr>
      </w:pPr>
      <w:r>
        <w:rPr>
          <w:sz w:val="28"/>
          <w:szCs w:val="28"/>
        </w:rPr>
        <w:t xml:space="preserve">Вещи, находящиеся в общей совместной собственности, могут быть переданы в залог только с согласия всех собственников. Предприятие, за которым закреплено не право собственности, а только право полного хозяйственного ведения, может стать предметом залога только с согласия собственника или уполномоченного органа. </w:t>
      </w:r>
    </w:p>
    <w:p w:rsidR="002C3A8E" w:rsidRDefault="002C3A8E" w:rsidP="00175424">
      <w:pPr>
        <w:autoSpaceDE w:val="0"/>
        <w:ind w:firstLine="284"/>
        <w:jc w:val="both"/>
        <w:rPr>
          <w:sz w:val="28"/>
          <w:szCs w:val="28"/>
        </w:rPr>
      </w:pPr>
      <w:r>
        <w:rPr>
          <w:sz w:val="28"/>
          <w:szCs w:val="28"/>
        </w:rPr>
        <w:t xml:space="preserve">Право пользования предметом залога остается за залогодателем (собственником), а право владения предметом залога переходит к залогодержателю, если иное не предусмотрено законом или контрактом. </w:t>
      </w:r>
    </w:p>
    <w:p w:rsidR="002C3A8E" w:rsidRDefault="002C3A8E" w:rsidP="00175424">
      <w:pPr>
        <w:autoSpaceDE w:val="0"/>
        <w:ind w:firstLine="284"/>
        <w:jc w:val="both"/>
        <w:rPr>
          <w:sz w:val="28"/>
          <w:szCs w:val="28"/>
        </w:rPr>
      </w:pPr>
      <w:r>
        <w:rPr>
          <w:sz w:val="28"/>
          <w:szCs w:val="28"/>
        </w:rPr>
        <w:t>Риск случайной гибели или порчи предмета залога несет сторона, отвечающая согласно контракту за судьбу предмета залога.</w:t>
      </w:r>
    </w:p>
    <w:p w:rsidR="002C3A8E" w:rsidRDefault="002C3A8E" w:rsidP="00175424">
      <w:pPr>
        <w:autoSpaceDE w:val="0"/>
        <w:ind w:firstLine="284"/>
        <w:jc w:val="both"/>
        <w:rPr>
          <w:sz w:val="28"/>
          <w:szCs w:val="28"/>
        </w:rPr>
      </w:pPr>
    </w:p>
    <w:p w:rsidR="002C3A8E" w:rsidRDefault="002C3A8E" w:rsidP="00175424">
      <w:pPr>
        <w:autoSpaceDE w:val="0"/>
        <w:ind w:firstLine="284"/>
        <w:jc w:val="both"/>
        <w:rPr>
          <w:b/>
          <w:bCs/>
          <w:i/>
          <w:iCs/>
          <w:sz w:val="28"/>
          <w:szCs w:val="28"/>
        </w:rPr>
      </w:pPr>
      <w:r>
        <w:rPr>
          <w:b/>
          <w:bCs/>
          <w:i/>
          <w:iCs/>
          <w:sz w:val="28"/>
          <w:szCs w:val="28"/>
        </w:rPr>
        <w:t xml:space="preserve">Задаток </w:t>
      </w:r>
    </w:p>
    <w:p w:rsidR="002C3A8E" w:rsidRDefault="002C3A8E" w:rsidP="00175424">
      <w:pPr>
        <w:autoSpaceDE w:val="0"/>
        <w:ind w:firstLine="284"/>
        <w:jc w:val="both"/>
        <w:rPr>
          <w:sz w:val="28"/>
          <w:szCs w:val="28"/>
        </w:rPr>
      </w:pPr>
      <w:r>
        <w:rPr>
          <w:sz w:val="28"/>
          <w:szCs w:val="28"/>
        </w:rPr>
        <w:t xml:space="preserve">Рассматривая вопрос обеспечения исполнения обязательств, нельзя не упомянуть о таком средстве как задаток. </w:t>
      </w:r>
    </w:p>
    <w:p w:rsidR="002C3A8E" w:rsidRDefault="002C3A8E" w:rsidP="00175424">
      <w:pPr>
        <w:autoSpaceDE w:val="0"/>
        <w:ind w:firstLine="284"/>
        <w:jc w:val="both"/>
        <w:rPr>
          <w:sz w:val="28"/>
          <w:szCs w:val="28"/>
        </w:rPr>
      </w:pPr>
      <w:r>
        <w:rPr>
          <w:sz w:val="28"/>
          <w:szCs w:val="28"/>
        </w:rPr>
        <w:t xml:space="preserve">Согласно ст.351 ГК РБ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w:t>
      </w:r>
    </w:p>
    <w:p w:rsidR="002C3A8E" w:rsidRDefault="002C3A8E" w:rsidP="00175424">
      <w:pPr>
        <w:autoSpaceDE w:val="0"/>
        <w:ind w:firstLine="284"/>
        <w:jc w:val="both"/>
        <w:rPr>
          <w:sz w:val="28"/>
          <w:szCs w:val="28"/>
        </w:rPr>
      </w:pPr>
      <w:r>
        <w:rPr>
          <w:sz w:val="28"/>
          <w:szCs w:val="28"/>
        </w:rPr>
        <w:t xml:space="preserve">Если за неисполнение договора ответственна сторона, давшая задаток, последний остается у другой стороны. Если за неисполнение контракта несет вину сторона, получившая задаток, то она обязана уплатить другой стороне двойную сумму задатка. </w:t>
      </w:r>
    </w:p>
    <w:p w:rsidR="002C3A8E" w:rsidRDefault="002C3A8E" w:rsidP="00175424">
      <w:pPr>
        <w:autoSpaceDE w:val="0"/>
        <w:ind w:firstLine="284"/>
        <w:jc w:val="both"/>
        <w:rPr>
          <w:sz w:val="28"/>
          <w:szCs w:val="28"/>
        </w:rPr>
      </w:pPr>
      <w:r>
        <w:rPr>
          <w:sz w:val="28"/>
          <w:szCs w:val="28"/>
        </w:rPr>
        <w:t xml:space="preserve">Сверх того сторона, ответственная за нарушение договора, обязана возместить другой стороне убытки с зачетом суммы задатка. </w:t>
      </w:r>
    </w:p>
    <w:p w:rsidR="002C3A8E" w:rsidRDefault="002C3A8E" w:rsidP="00175424">
      <w:pPr>
        <w:autoSpaceDE w:val="0"/>
        <w:ind w:firstLine="284"/>
        <w:jc w:val="both"/>
        <w:rPr>
          <w:sz w:val="28"/>
          <w:szCs w:val="28"/>
        </w:rPr>
      </w:pPr>
      <w:r>
        <w:rPr>
          <w:sz w:val="28"/>
          <w:szCs w:val="28"/>
        </w:rPr>
        <w:t>Задаток следует отличать от аванса, который представляет собой денежную сумму или иную имущественную ценность, которая передается в счет исполнения договорного обязательства. Это полный или частичный платеж. Зачастую отличить аванс от задатка очень трудно, поэтому рекомендуется в контракте точно оговаривать, является ли средство обеспечения авансом или задатком, и соответственно предусмотреть характер последствий на случай нарушения какой-либо стороной обязательств по контракту.</w:t>
      </w: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r>
        <w:rPr>
          <w:b/>
          <w:bCs/>
          <w:i/>
          <w:iCs/>
          <w:sz w:val="28"/>
          <w:szCs w:val="28"/>
        </w:rPr>
        <w:t>Аккредитив</w:t>
      </w:r>
      <w:r>
        <w:rPr>
          <w:sz w:val="28"/>
          <w:szCs w:val="28"/>
        </w:rPr>
        <w:t xml:space="preserve"> </w:t>
      </w:r>
    </w:p>
    <w:p w:rsidR="002C3A8E" w:rsidRDefault="002C3A8E" w:rsidP="00175424">
      <w:pPr>
        <w:autoSpaceDE w:val="0"/>
        <w:ind w:firstLine="284"/>
        <w:jc w:val="both"/>
        <w:rPr>
          <w:sz w:val="28"/>
          <w:szCs w:val="28"/>
        </w:rPr>
      </w:pPr>
      <w:r>
        <w:rPr>
          <w:sz w:val="28"/>
          <w:szCs w:val="28"/>
        </w:rPr>
        <w:t xml:space="preserve">Способы осуществления платежей и расчетов по обязательствам, отраженным во внешнеторговых контрактах, прямо соотносятся с одним из признанных в международной практике средств обеспечения исполнения обязательств - таким как аккредитив. </w:t>
      </w:r>
    </w:p>
    <w:p w:rsidR="002C3A8E" w:rsidRDefault="002C3A8E" w:rsidP="00175424">
      <w:pPr>
        <w:autoSpaceDE w:val="0"/>
        <w:ind w:firstLine="284"/>
        <w:jc w:val="both"/>
        <w:rPr>
          <w:sz w:val="28"/>
          <w:szCs w:val="28"/>
        </w:rPr>
      </w:pPr>
      <w:r>
        <w:rPr>
          <w:sz w:val="28"/>
          <w:szCs w:val="28"/>
        </w:rPr>
        <w:t xml:space="preserve">Аккредитив - вид банковского счета, дающий возможность контрагенту получить на условиях, указанных в аккредитивном поручении, платеж за товар, работы или услуги немедленно по исполнении контрактных обязательств. Банк, по поручению покупателя, берет на себя обязательства в течение определенного срока оплатить продавцу стоимость товара. Банк обязан оплатить товар после предъявления всех оговоренных контрактом документов. Подобный вид оплаты используется в международном бизнесе в случаях, когда продавец не желает нести финансовый риск. </w:t>
      </w:r>
    </w:p>
    <w:p w:rsidR="002C3A8E" w:rsidRDefault="002C3A8E" w:rsidP="00175424">
      <w:pPr>
        <w:autoSpaceDE w:val="0"/>
        <w:ind w:firstLine="284"/>
        <w:jc w:val="both"/>
        <w:rPr>
          <w:sz w:val="28"/>
          <w:szCs w:val="28"/>
        </w:rPr>
      </w:pPr>
      <w:r>
        <w:rPr>
          <w:sz w:val="28"/>
          <w:szCs w:val="28"/>
        </w:rPr>
        <w:t xml:space="preserve">Аккредитив по своей природе представляет собой сделку, обособленную от контракта купли-продажи (или иного договора), на котором он может быть основан. </w:t>
      </w:r>
    </w:p>
    <w:p w:rsidR="002C3A8E" w:rsidRDefault="002C3A8E" w:rsidP="00175424">
      <w:pPr>
        <w:autoSpaceDE w:val="0"/>
        <w:ind w:firstLine="284"/>
        <w:jc w:val="both"/>
        <w:rPr>
          <w:sz w:val="28"/>
          <w:szCs w:val="28"/>
        </w:rPr>
      </w:pPr>
      <w:r>
        <w:rPr>
          <w:sz w:val="28"/>
          <w:szCs w:val="28"/>
        </w:rPr>
        <w:t xml:space="preserve">Источниками открытия аккредитива могут быть как собственные средства покупателя, так и кредиты его банка. Аккредитив - это не акцессорное поручительство (гарантия) банка, а самостоятельное обязательство, которое выполняется банком по поручению своего клиента. </w:t>
      </w:r>
    </w:p>
    <w:p w:rsidR="002C3A8E" w:rsidRDefault="002C3A8E" w:rsidP="00175424">
      <w:pPr>
        <w:autoSpaceDE w:val="0"/>
        <w:ind w:firstLine="284"/>
        <w:jc w:val="both"/>
        <w:rPr>
          <w:sz w:val="28"/>
          <w:szCs w:val="28"/>
        </w:rPr>
      </w:pPr>
      <w:r>
        <w:rPr>
          <w:sz w:val="28"/>
          <w:szCs w:val="28"/>
        </w:rPr>
        <w:t xml:space="preserve">Обеспечительная значимость аккредитива состоит в том, что платеж с использованием аккредитива в пользу поставщика осуществляется тогда, когда он открыт в его банке, и только после этого поставщик отгружает товар и получает платеж против предоставления банку всех отгрузочных документов, которые предусмотрены в контракте и включены в аккредитив. </w:t>
      </w: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r>
        <w:rPr>
          <w:b/>
          <w:bCs/>
          <w:i/>
          <w:iCs/>
          <w:sz w:val="28"/>
          <w:szCs w:val="28"/>
        </w:rPr>
        <w:t>Удержание</w:t>
      </w:r>
      <w:r>
        <w:rPr>
          <w:sz w:val="28"/>
          <w:szCs w:val="28"/>
        </w:rPr>
        <w:t xml:space="preserve"> </w:t>
      </w:r>
    </w:p>
    <w:p w:rsidR="002C3A8E" w:rsidRDefault="002C3A8E" w:rsidP="00175424">
      <w:pPr>
        <w:autoSpaceDE w:val="0"/>
        <w:ind w:firstLine="284"/>
        <w:jc w:val="both"/>
        <w:rPr>
          <w:sz w:val="28"/>
          <w:szCs w:val="28"/>
        </w:rPr>
      </w:pPr>
      <w:r>
        <w:rPr>
          <w:sz w:val="28"/>
          <w:szCs w:val="28"/>
        </w:rPr>
        <w:t xml:space="preserve">Удержание   выражается в том, что кредитору, у которого находится вещь, подлежащая передаче должнику либо лицу, указанному последним, предоставлено право в случае неисполнения должником в срок обязательства по оплате этой вещи или возмещению кредитору связанных с этой вещью издержек и других убытков удерживать ее у себя до момента полного исполнения должником соответствующего обязательства. </w:t>
      </w:r>
    </w:p>
    <w:p w:rsidR="002C3A8E" w:rsidRDefault="002C3A8E" w:rsidP="00175424">
      <w:pPr>
        <w:autoSpaceDE w:val="0"/>
        <w:ind w:firstLine="284"/>
        <w:jc w:val="both"/>
        <w:rPr>
          <w:sz w:val="28"/>
          <w:szCs w:val="28"/>
        </w:rPr>
      </w:pPr>
      <w:r>
        <w:rPr>
          <w:sz w:val="28"/>
          <w:szCs w:val="28"/>
        </w:rPr>
        <w:t xml:space="preserve">В роли кредитора, имеющего право на удержание вещи должника, могут выступать хранитель по договору хранения, перевозчик по договору перевозки, подрядчик по договору подряда, которые ожидают оплаты услуг, и т.д. </w:t>
      </w:r>
    </w:p>
    <w:p w:rsidR="002C3A8E" w:rsidRDefault="002C3A8E" w:rsidP="00175424">
      <w:pPr>
        <w:autoSpaceDE w:val="0"/>
        <w:ind w:firstLine="284"/>
        <w:jc w:val="both"/>
        <w:rPr>
          <w:sz w:val="28"/>
          <w:szCs w:val="28"/>
        </w:rPr>
      </w:pPr>
      <w:r>
        <w:rPr>
          <w:sz w:val="28"/>
          <w:szCs w:val="28"/>
        </w:rPr>
        <w:t xml:space="preserve">Специфика указанного способа обеспечения обязательства заключается в том, что оно реализуется не в силу действия договора, а в силу действия закона, который предоставил специальное право кредитору по поводу возможности удержания вещи должника. Вместе с тем нормы, указывающие на реальный характер действия кредитора по удержанию вещи должника, носят диспозитивный характер, и соответственно не применяются, если в договоре имеется специальная оговорка, запрещающая кредитору производить подобное действие. </w:t>
      </w:r>
    </w:p>
    <w:p w:rsidR="002C3A8E" w:rsidRDefault="002C3A8E" w:rsidP="00175424">
      <w:pPr>
        <w:autoSpaceDE w:val="0"/>
        <w:ind w:firstLine="284"/>
        <w:jc w:val="both"/>
        <w:rPr>
          <w:sz w:val="28"/>
          <w:szCs w:val="28"/>
        </w:rPr>
      </w:pPr>
      <w:r>
        <w:rPr>
          <w:sz w:val="28"/>
          <w:szCs w:val="28"/>
        </w:rPr>
        <w:t xml:space="preserve">Особенностью удержания является то, что кредитор имеет право удерживать находящуюся у него вещь должника даже в том случае, если должник утратил право собственности на эту вещь. </w:t>
      </w:r>
    </w:p>
    <w:p w:rsidR="002C3A8E" w:rsidRPr="008E4A25" w:rsidRDefault="002C3A8E" w:rsidP="00175424">
      <w:pPr>
        <w:autoSpaceDE w:val="0"/>
        <w:ind w:firstLine="284"/>
        <w:jc w:val="both"/>
        <w:rPr>
          <w:sz w:val="28"/>
          <w:szCs w:val="28"/>
        </w:rPr>
      </w:pPr>
      <w:r>
        <w:rPr>
          <w:sz w:val="28"/>
          <w:szCs w:val="28"/>
        </w:rPr>
        <w:t>В случае если должник не исполнит своего обязательства, кредитор имеет право обращения взыскания на удерживаемую вещь, при этом стоимость вещи, объем и порядок обращения на нее взыскания определяются правилами, которые установлены для удовлетворения требований залогодержател</w:t>
      </w:r>
      <w:r w:rsidR="008E4A25">
        <w:rPr>
          <w:sz w:val="28"/>
          <w:szCs w:val="28"/>
        </w:rPr>
        <w:t>я за счет заложенного имущества</w:t>
      </w:r>
      <w:r w:rsidR="008E4A25" w:rsidRPr="008E4A25">
        <w:rPr>
          <w:sz w:val="28"/>
          <w:szCs w:val="28"/>
        </w:rPr>
        <w:t xml:space="preserve"> [14].</w:t>
      </w:r>
    </w:p>
    <w:p w:rsidR="002C3A8E" w:rsidRDefault="002C3A8E" w:rsidP="00175424">
      <w:pPr>
        <w:autoSpaceDE w:val="0"/>
        <w:ind w:firstLine="284"/>
        <w:jc w:val="both"/>
        <w:rPr>
          <w:sz w:val="28"/>
          <w:szCs w:val="28"/>
        </w:rPr>
      </w:pPr>
    </w:p>
    <w:p w:rsidR="002C3A8E" w:rsidRDefault="008E4A25" w:rsidP="00175424">
      <w:pPr>
        <w:autoSpaceDE w:val="0"/>
        <w:ind w:firstLine="284"/>
        <w:jc w:val="both"/>
        <w:rPr>
          <w:sz w:val="28"/>
          <w:szCs w:val="28"/>
        </w:rPr>
      </w:pPr>
      <w:r>
        <w:rPr>
          <w:b/>
          <w:bCs/>
          <w:i/>
          <w:iCs/>
          <w:sz w:val="28"/>
          <w:szCs w:val="28"/>
          <w:lang w:val="en-US"/>
        </w:rPr>
        <w:t>C</w:t>
      </w:r>
      <w:r w:rsidR="002C3A8E">
        <w:rPr>
          <w:b/>
          <w:bCs/>
          <w:i/>
          <w:iCs/>
          <w:sz w:val="28"/>
          <w:szCs w:val="28"/>
        </w:rPr>
        <w:t>трахование</w:t>
      </w:r>
      <w:r w:rsidR="002C3A8E">
        <w:rPr>
          <w:sz w:val="28"/>
          <w:szCs w:val="28"/>
        </w:rPr>
        <w:t xml:space="preserve"> </w:t>
      </w:r>
    </w:p>
    <w:p w:rsidR="002C3A8E" w:rsidRDefault="002C3A8E" w:rsidP="00175424">
      <w:pPr>
        <w:autoSpaceDE w:val="0"/>
        <w:ind w:firstLine="284"/>
        <w:jc w:val="both"/>
        <w:rPr>
          <w:sz w:val="28"/>
          <w:szCs w:val="28"/>
        </w:rPr>
      </w:pPr>
      <w:r>
        <w:rPr>
          <w:sz w:val="28"/>
          <w:szCs w:val="28"/>
        </w:rPr>
        <w:t>Страхование является одним из возможных средств обеспечения исполнения контрактных обязательств, хотя, как правило, используется с целью возмещения убытков, и отличается тем, что отношения между партнерами строятся не только по контракту. Каждый из них, независимо от другого, может заключить страховой договор. Эта мера защиты интересов участников международной торговли осуществляется параллельно реализуемому контракту. Если один из участников внешнеторгового контракта страхует посредством договора о страховании риск его неисполнения другой стороной, то второй участник вовсе не обязан заключать подобный договор.</w:t>
      </w:r>
    </w:p>
    <w:p w:rsidR="002C3A8E" w:rsidRDefault="002C3A8E" w:rsidP="00175424">
      <w:pPr>
        <w:autoSpaceDE w:val="0"/>
        <w:ind w:firstLine="284"/>
        <w:jc w:val="both"/>
        <w:rPr>
          <w:sz w:val="28"/>
          <w:szCs w:val="28"/>
        </w:rPr>
      </w:pPr>
      <w:r>
        <w:rPr>
          <w:sz w:val="28"/>
          <w:szCs w:val="28"/>
        </w:rPr>
        <w:t xml:space="preserve">В международной практике используются два основных вида страхования, а именно: </w:t>
      </w:r>
    </w:p>
    <w:p w:rsidR="002C3A8E" w:rsidRDefault="002C3A8E" w:rsidP="00175424">
      <w:pPr>
        <w:numPr>
          <w:ilvl w:val="0"/>
          <w:numId w:val="3"/>
        </w:numPr>
        <w:autoSpaceDE w:val="0"/>
        <w:ind w:left="90" w:firstLine="284"/>
        <w:jc w:val="both"/>
        <w:rPr>
          <w:sz w:val="28"/>
          <w:szCs w:val="28"/>
        </w:rPr>
      </w:pPr>
      <w:r>
        <w:rPr>
          <w:sz w:val="28"/>
          <w:szCs w:val="28"/>
        </w:rPr>
        <w:t xml:space="preserve">страхование экспортных кредитов государственными или частными страховыми компаниями; </w:t>
      </w:r>
    </w:p>
    <w:p w:rsidR="002C3A8E" w:rsidRDefault="002C3A8E" w:rsidP="00175424">
      <w:pPr>
        <w:numPr>
          <w:ilvl w:val="0"/>
          <w:numId w:val="3"/>
        </w:numPr>
        <w:autoSpaceDE w:val="0"/>
        <w:ind w:left="90" w:firstLine="284"/>
        <w:jc w:val="both"/>
        <w:rPr>
          <w:sz w:val="28"/>
          <w:szCs w:val="28"/>
        </w:rPr>
      </w:pPr>
      <w:r>
        <w:rPr>
          <w:sz w:val="28"/>
          <w:szCs w:val="28"/>
        </w:rPr>
        <w:t xml:space="preserve">транспортное страхование по контрактам на условиях поставки товара, обобщенных Международной торговой палатой в Правилах </w:t>
      </w:r>
      <w:r w:rsidR="008E4A25">
        <w:rPr>
          <w:sz w:val="28"/>
          <w:szCs w:val="28"/>
        </w:rPr>
        <w:t>Инкотермс</w:t>
      </w:r>
      <w:r>
        <w:rPr>
          <w:sz w:val="28"/>
          <w:szCs w:val="28"/>
        </w:rPr>
        <w:t xml:space="preserve">. </w:t>
      </w:r>
    </w:p>
    <w:p w:rsidR="002C3A8E" w:rsidRDefault="002C3A8E" w:rsidP="00175424">
      <w:pPr>
        <w:autoSpaceDE w:val="0"/>
        <w:ind w:firstLine="284"/>
        <w:jc w:val="both"/>
        <w:rPr>
          <w:sz w:val="28"/>
          <w:szCs w:val="28"/>
        </w:rPr>
      </w:pPr>
      <w:r>
        <w:rPr>
          <w:sz w:val="28"/>
          <w:szCs w:val="28"/>
        </w:rPr>
        <w:t xml:space="preserve">Согласно общему определению по договору страхования одна сторона (страховщик - страховое общество) за известную денежную сумму (страховую премию), уплачиваемую страховщику другой стороной (страхователем), принимает на себя риск в отношении тех последствий, которые могут произойти для имущества страхователя в результате наступления события (страхового случая), предусмотренного в договоре страхования или в законе. </w:t>
      </w:r>
    </w:p>
    <w:p w:rsidR="002C3A8E" w:rsidRDefault="002C3A8E" w:rsidP="00175424">
      <w:pPr>
        <w:autoSpaceDE w:val="0"/>
        <w:ind w:firstLine="284"/>
        <w:jc w:val="both"/>
        <w:rPr>
          <w:sz w:val="28"/>
          <w:szCs w:val="28"/>
        </w:rPr>
      </w:pPr>
      <w:r>
        <w:rPr>
          <w:sz w:val="28"/>
          <w:szCs w:val="28"/>
        </w:rPr>
        <w:t xml:space="preserve">При страховании в основном охватываются две группы рисков, которые необходимо учитывать при внешнеэкономических сделках: политические и коммерческие. </w:t>
      </w:r>
    </w:p>
    <w:p w:rsidR="002C3A8E" w:rsidRDefault="002C3A8E" w:rsidP="00175424">
      <w:pPr>
        <w:autoSpaceDE w:val="0"/>
        <w:ind w:firstLine="284"/>
        <w:jc w:val="both"/>
        <w:rPr>
          <w:sz w:val="28"/>
          <w:szCs w:val="28"/>
        </w:rPr>
      </w:pPr>
      <w:r>
        <w:rPr>
          <w:sz w:val="28"/>
          <w:szCs w:val="28"/>
        </w:rPr>
        <w:t xml:space="preserve">  К категории политических рисков относятся различного рода государственные мероприятия и политические события, которые препятствуют или делают невозможным выполнение условий внешнеторговых контрактов (война, эмбарго, мораторий на платежи, гражданские или межнациональные волнения и беспорядки, политическая нестабильность режима правления в стране дебитора, неконвертируемость валюты, экспроприация, национализация, конфискация и т.д.). </w:t>
      </w:r>
    </w:p>
    <w:p w:rsidR="002C3A8E" w:rsidRDefault="002C3A8E" w:rsidP="00175424">
      <w:pPr>
        <w:autoSpaceDE w:val="0"/>
        <w:ind w:firstLine="284"/>
        <w:jc w:val="both"/>
        <w:rPr>
          <w:sz w:val="28"/>
          <w:szCs w:val="28"/>
        </w:rPr>
      </w:pPr>
      <w:r>
        <w:rPr>
          <w:sz w:val="28"/>
          <w:szCs w:val="28"/>
        </w:rPr>
        <w:t xml:space="preserve">     К коммерческим относятся риски, связанные с товародвижением (когда перевозимый груз страхуется от различных рисков гибели или повреждений товара в пути). К ним также относятся риски, связанные с изменением курса валют и несостоятельности (банкротством) покупателя. </w:t>
      </w:r>
    </w:p>
    <w:p w:rsidR="002C3A8E" w:rsidRDefault="002C3A8E" w:rsidP="00175424">
      <w:pPr>
        <w:autoSpaceDE w:val="0"/>
        <w:ind w:firstLine="284"/>
        <w:jc w:val="both"/>
        <w:rPr>
          <w:sz w:val="28"/>
          <w:szCs w:val="28"/>
        </w:rPr>
      </w:pPr>
      <w:r>
        <w:rPr>
          <w:sz w:val="28"/>
          <w:szCs w:val="28"/>
        </w:rPr>
        <w:t xml:space="preserve">    Необходимо иметь в виду, что при страховании коммерческих рисков предусматривается, что страхователь несет часть убытков от неплатежа (обычно в размере 20 - 30 процентов), то есть часть риска остается незастрахованной. Подобная мера направлена на повышение ответственности поставщика при выборе контрагента. </w:t>
      </w:r>
    </w:p>
    <w:p w:rsidR="002C3A8E" w:rsidRDefault="002C3A8E" w:rsidP="00175424">
      <w:pPr>
        <w:autoSpaceDE w:val="0"/>
        <w:ind w:firstLine="284"/>
        <w:jc w:val="both"/>
        <w:rPr>
          <w:sz w:val="28"/>
          <w:szCs w:val="28"/>
        </w:rPr>
      </w:pPr>
      <w:r>
        <w:rPr>
          <w:sz w:val="28"/>
          <w:szCs w:val="28"/>
        </w:rPr>
        <w:t xml:space="preserve">     Нередко в контрактах предусматривается обязанность покупателя (которому предоставляется контрагентом коммерческий кредит) застраховать коммерческий риск в пользу и на имя поставщика с выдачей ему страхового полиса.</w:t>
      </w:r>
    </w:p>
    <w:p w:rsidR="002C3A8E" w:rsidRDefault="002C3A8E" w:rsidP="00175424">
      <w:pPr>
        <w:autoSpaceDE w:val="0"/>
        <w:ind w:firstLine="284"/>
        <w:jc w:val="both"/>
        <w:rPr>
          <w:sz w:val="28"/>
          <w:szCs w:val="28"/>
        </w:rPr>
      </w:pPr>
      <w:r>
        <w:rPr>
          <w:sz w:val="28"/>
          <w:szCs w:val="28"/>
        </w:rPr>
        <w:t>Ставки страховой премии устанавливаются в каждом конкретном случае в зависимости от условий внешнеторгового контракта, срока предоставляемого коммерческого кредита и т.д.</w:t>
      </w:r>
    </w:p>
    <w:p w:rsidR="002C3A8E" w:rsidRDefault="002C3A8E" w:rsidP="00175424">
      <w:pPr>
        <w:autoSpaceDE w:val="0"/>
        <w:ind w:firstLine="284"/>
        <w:jc w:val="both"/>
        <w:rPr>
          <w:sz w:val="28"/>
          <w:szCs w:val="28"/>
        </w:rPr>
      </w:pPr>
      <w:r>
        <w:rPr>
          <w:sz w:val="28"/>
          <w:szCs w:val="28"/>
        </w:rPr>
        <w:t xml:space="preserve">Следует также подчеркнуть, что страхование - это не только надежный, но и дорогостоящий способ обеспечения исполнения обязательств. </w:t>
      </w:r>
    </w:p>
    <w:p w:rsidR="002C3A8E" w:rsidRDefault="002C3A8E" w:rsidP="00175424">
      <w:pPr>
        <w:autoSpaceDE w:val="0"/>
        <w:ind w:firstLine="284"/>
        <w:jc w:val="both"/>
        <w:rPr>
          <w:sz w:val="28"/>
          <w:szCs w:val="28"/>
        </w:rPr>
      </w:pPr>
      <w:r>
        <w:rPr>
          <w:sz w:val="28"/>
          <w:szCs w:val="28"/>
        </w:rPr>
        <w:t xml:space="preserve">   Страхование известными в международной практике и стабильными страховыми компаниями является весьма верным способом обеспечения исполнения обязательств во внешнеторговых контрактах.</w:t>
      </w: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175424" w:rsidRDefault="00175424" w:rsidP="00175424">
      <w:pPr>
        <w:autoSpaceDE w:val="0"/>
        <w:ind w:firstLine="284"/>
        <w:jc w:val="both"/>
        <w:rPr>
          <w:sz w:val="32"/>
          <w:szCs w:val="32"/>
          <w:lang w:val="en-US"/>
        </w:rPr>
      </w:pPr>
    </w:p>
    <w:p w:rsidR="00175424" w:rsidRDefault="00175424" w:rsidP="00175424">
      <w:pPr>
        <w:autoSpaceDE w:val="0"/>
        <w:ind w:firstLine="284"/>
        <w:jc w:val="both"/>
        <w:rPr>
          <w:sz w:val="32"/>
          <w:szCs w:val="32"/>
          <w:lang w:val="en-US"/>
        </w:rPr>
      </w:pPr>
    </w:p>
    <w:p w:rsidR="00175424" w:rsidRDefault="00175424" w:rsidP="00175424">
      <w:pPr>
        <w:autoSpaceDE w:val="0"/>
        <w:ind w:firstLine="284"/>
        <w:jc w:val="both"/>
        <w:rPr>
          <w:sz w:val="32"/>
          <w:szCs w:val="32"/>
          <w:lang w:val="en-US"/>
        </w:rPr>
      </w:pPr>
    </w:p>
    <w:p w:rsidR="00175424" w:rsidRDefault="00175424" w:rsidP="00175424">
      <w:pPr>
        <w:autoSpaceDE w:val="0"/>
        <w:ind w:firstLine="284"/>
        <w:jc w:val="both"/>
        <w:rPr>
          <w:sz w:val="32"/>
          <w:szCs w:val="32"/>
          <w:lang w:val="en-US"/>
        </w:rPr>
      </w:pPr>
    </w:p>
    <w:p w:rsidR="002C3A8E" w:rsidRDefault="002C3A8E" w:rsidP="00175424">
      <w:pPr>
        <w:autoSpaceDE w:val="0"/>
        <w:ind w:firstLine="284"/>
        <w:jc w:val="both"/>
        <w:rPr>
          <w:sz w:val="32"/>
          <w:szCs w:val="32"/>
        </w:rPr>
      </w:pPr>
      <w:r>
        <w:rPr>
          <w:sz w:val="32"/>
          <w:szCs w:val="32"/>
        </w:rPr>
        <w:t>3. Правовое регулирование оформления внешнеторговой сделки в Республике Беларусь</w:t>
      </w:r>
    </w:p>
    <w:p w:rsidR="002C3A8E" w:rsidRDefault="002C3A8E" w:rsidP="00175424">
      <w:pPr>
        <w:autoSpaceDE w:val="0"/>
        <w:ind w:firstLine="284"/>
        <w:jc w:val="both"/>
        <w:rPr>
          <w:sz w:val="28"/>
          <w:szCs w:val="28"/>
        </w:rPr>
      </w:pPr>
    </w:p>
    <w:p w:rsidR="002C3A8E" w:rsidRDefault="002C3A8E" w:rsidP="00175424">
      <w:pPr>
        <w:autoSpaceDE w:val="0"/>
        <w:ind w:firstLine="284"/>
        <w:jc w:val="both"/>
        <w:rPr>
          <w:sz w:val="28"/>
          <w:szCs w:val="28"/>
        </w:rPr>
      </w:pPr>
    </w:p>
    <w:p w:rsidR="002C3A8E" w:rsidRDefault="002C3A8E" w:rsidP="00175424">
      <w:pPr>
        <w:ind w:firstLine="284"/>
        <w:jc w:val="both"/>
        <w:rPr>
          <w:sz w:val="28"/>
          <w:szCs w:val="28"/>
        </w:rPr>
      </w:pPr>
      <w:r>
        <w:rPr>
          <w:sz w:val="28"/>
          <w:szCs w:val="28"/>
        </w:rPr>
        <w:t>Основные нормативно-правовые акты, осуществляющие регулирование в сфере внешнеэкономической деятельности и влияющие на содержание внешнеэкономического договора:</w:t>
      </w:r>
    </w:p>
    <w:p w:rsidR="002C3A8E" w:rsidRDefault="00A06801" w:rsidP="00175424">
      <w:pPr>
        <w:ind w:firstLine="284"/>
        <w:jc w:val="both"/>
        <w:rPr>
          <w:sz w:val="28"/>
          <w:szCs w:val="28"/>
        </w:rPr>
      </w:pPr>
      <w:r>
        <w:rPr>
          <w:sz w:val="28"/>
          <w:szCs w:val="28"/>
        </w:rPr>
        <w:t xml:space="preserve">       </w:t>
      </w:r>
      <w:r w:rsidR="002C3A8E">
        <w:rPr>
          <w:sz w:val="28"/>
          <w:szCs w:val="28"/>
        </w:rPr>
        <w:t xml:space="preserve"> Международные нормативно-правовые акты:</w:t>
      </w:r>
    </w:p>
    <w:p w:rsidR="002C3A8E" w:rsidRDefault="002C3A8E" w:rsidP="00175424">
      <w:pPr>
        <w:ind w:firstLine="284"/>
        <w:jc w:val="both"/>
        <w:rPr>
          <w:sz w:val="28"/>
          <w:szCs w:val="28"/>
        </w:rPr>
      </w:pPr>
      <w:r>
        <w:rPr>
          <w:sz w:val="28"/>
          <w:szCs w:val="28"/>
        </w:rPr>
        <w:t>- Конвенция ООН "О договорах международной купли-продажи";</w:t>
      </w:r>
    </w:p>
    <w:p w:rsidR="002C3A8E" w:rsidRDefault="002C3A8E" w:rsidP="00175424">
      <w:pPr>
        <w:ind w:firstLine="284"/>
        <w:jc w:val="both"/>
        <w:rPr>
          <w:sz w:val="28"/>
          <w:szCs w:val="28"/>
        </w:rPr>
      </w:pPr>
      <w:r>
        <w:rPr>
          <w:sz w:val="28"/>
          <w:szCs w:val="28"/>
        </w:rPr>
        <w:t>- Конвенция ООН "О праве, применимом к договорам международной купли-продажи товаров";</w:t>
      </w:r>
    </w:p>
    <w:p w:rsidR="002C3A8E" w:rsidRDefault="002C3A8E" w:rsidP="00175424">
      <w:pPr>
        <w:ind w:firstLine="284"/>
        <w:jc w:val="both"/>
        <w:rPr>
          <w:sz w:val="28"/>
          <w:szCs w:val="28"/>
        </w:rPr>
      </w:pPr>
      <w:r>
        <w:rPr>
          <w:sz w:val="28"/>
          <w:szCs w:val="28"/>
        </w:rPr>
        <w:t>- Конвенция "Об исковой давности в международной купле-продаже товаров";</w:t>
      </w:r>
    </w:p>
    <w:p w:rsidR="002C3A8E" w:rsidRDefault="002C3A8E" w:rsidP="00175424">
      <w:pPr>
        <w:ind w:firstLine="284"/>
        <w:jc w:val="both"/>
        <w:rPr>
          <w:sz w:val="28"/>
          <w:szCs w:val="28"/>
        </w:rPr>
      </w:pPr>
      <w:r>
        <w:rPr>
          <w:sz w:val="28"/>
          <w:szCs w:val="28"/>
        </w:rPr>
        <w:t>- Конвенция ООН "О признании и приведении в исполнение иностранных арбитражных решений";</w:t>
      </w:r>
    </w:p>
    <w:p w:rsidR="002C3A8E" w:rsidRDefault="002C3A8E" w:rsidP="00175424">
      <w:pPr>
        <w:ind w:firstLine="284"/>
        <w:jc w:val="both"/>
        <w:rPr>
          <w:sz w:val="28"/>
          <w:szCs w:val="28"/>
        </w:rPr>
      </w:pPr>
      <w:r>
        <w:rPr>
          <w:sz w:val="28"/>
          <w:szCs w:val="28"/>
        </w:rPr>
        <w:t xml:space="preserve"> - Международные правила толкования торговых терминов "Инкотермс-2000";</w:t>
      </w:r>
    </w:p>
    <w:p w:rsidR="002C3A8E" w:rsidRDefault="002C3A8E" w:rsidP="00175424">
      <w:pPr>
        <w:ind w:firstLine="284"/>
        <w:jc w:val="both"/>
        <w:rPr>
          <w:sz w:val="28"/>
          <w:szCs w:val="28"/>
        </w:rPr>
      </w:pPr>
    </w:p>
    <w:p w:rsidR="002C3A8E" w:rsidRDefault="002C3A8E" w:rsidP="00175424">
      <w:pPr>
        <w:ind w:firstLine="284"/>
        <w:jc w:val="both"/>
        <w:rPr>
          <w:sz w:val="28"/>
          <w:szCs w:val="28"/>
        </w:rPr>
      </w:pPr>
      <w:r>
        <w:rPr>
          <w:sz w:val="28"/>
          <w:szCs w:val="28"/>
        </w:rPr>
        <w:t>Нормативно-правовые акты по странам СНГ:</w:t>
      </w:r>
    </w:p>
    <w:p w:rsidR="002C3A8E" w:rsidRDefault="002C3A8E" w:rsidP="00175424">
      <w:pPr>
        <w:ind w:firstLine="284"/>
        <w:jc w:val="both"/>
        <w:rPr>
          <w:sz w:val="28"/>
          <w:szCs w:val="28"/>
        </w:rPr>
      </w:pPr>
    </w:p>
    <w:p w:rsidR="002C3A8E" w:rsidRDefault="002C3A8E" w:rsidP="00175424">
      <w:pPr>
        <w:ind w:firstLine="284"/>
        <w:jc w:val="both"/>
        <w:rPr>
          <w:sz w:val="28"/>
          <w:szCs w:val="28"/>
        </w:rPr>
      </w:pPr>
      <w:r>
        <w:rPr>
          <w:sz w:val="28"/>
          <w:szCs w:val="28"/>
        </w:rPr>
        <w:t>- Соглашение об общих условиях поставок товаров между организациями государств - участников Содружества Независимых Государств от 20.03.1992 (г.Киев);</w:t>
      </w:r>
    </w:p>
    <w:p w:rsidR="002C3A8E" w:rsidRDefault="002C3A8E" w:rsidP="00175424">
      <w:pPr>
        <w:ind w:firstLine="284"/>
        <w:jc w:val="both"/>
        <w:rPr>
          <w:sz w:val="28"/>
          <w:szCs w:val="28"/>
        </w:rPr>
      </w:pPr>
      <w:r>
        <w:rPr>
          <w:sz w:val="28"/>
          <w:szCs w:val="28"/>
        </w:rPr>
        <w:t>- Конвенция о правовой помощи и правовых отношениях по гражданским, семейным и уголовным делам (г.Минск, 1993 г.);</w:t>
      </w:r>
    </w:p>
    <w:p w:rsidR="002C3A8E" w:rsidRDefault="002C3A8E" w:rsidP="00175424">
      <w:pPr>
        <w:ind w:firstLine="284"/>
        <w:jc w:val="both"/>
        <w:rPr>
          <w:sz w:val="28"/>
          <w:szCs w:val="28"/>
        </w:rPr>
      </w:pPr>
      <w:r>
        <w:rPr>
          <w:sz w:val="28"/>
          <w:szCs w:val="28"/>
        </w:rPr>
        <w:t>- Соглашение между Республикой Беларусь и Российской Федерацией о порядке взаимного исполнения судебных актов хозяйственных судов Республики Беларусь и арбитражных судов Российской Федерации (г.Москва, 17.01.2001);</w:t>
      </w:r>
    </w:p>
    <w:p w:rsidR="002C3A8E" w:rsidRDefault="002C3A8E" w:rsidP="00175424">
      <w:pPr>
        <w:ind w:firstLine="284"/>
        <w:jc w:val="both"/>
        <w:rPr>
          <w:sz w:val="28"/>
          <w:szCs w:val="28"/>
        </w:rPr>
      </w:pPr>
      <w:r>
        <w:rPr>
          <w:sz w:val="28"/>
          <w:szCs w:val="28"/>
        </w:rPr>
        <w:t>- Соглашение между Правительством Республики Беларусь и Правительством Российской Федерации о принципах взимания косвенных налогов при экспорте и импорте товаров, выполнении работ, оказании услуг;</w:t>
      </w:r>
    </w:p>
    <w:p w:rsidR="002C3A8E" w:rsidRDefault="002C3A8E" w:rsidP="00175424">
      <w:pPr>
        <w:ind w:firstLine="284"/>
        <w:jc w:val="both"/>
        <w:rPr>
          <w:sz w:val="28"/>
          <w:szCs w:val="28"/>
        </w:rPr>
      </w:pPr>
      <w:r>
        <w:rPr>
          <w:sz w:val="28"/>
          <w:szCs w:val="28"/>
        </w:rPr>
        <w:t>- Соглашение между Правительством РБ и Правительством РФ об условиях поставок товаров между предприятиями и организациями;</w:t>
      </w:r>
    </w:p>
    <w:p w:rsidR="002C3A8E" w:rsidRDefault="002C3A8E" w:rsidP="00175424">
      <w:pPr>
        <w:ind w:firstLine="284"/>
        <w:jc w:val="both"/>
        <w:rPr>
          <w:sz w:val="28"/>
          <w:szCs w:val="28"/>
        </w:rPr>
      </w:pPr>
      <w:r>
        <w:rPr>
          <w:sz w:val="28"/>
          <w:szCs w:val="28"/>
        </w:rPr>
        <w:t>- Соглашение о мерах по обеспечению улучшения расчетов между хозяйственными организациями стран-участниц СНГ;</w:t>
      </w:r>
    </w:p>
    <w:p w:rsidR="002C3A8E" w:rsidRDefault="002C3A8E" w:rsidP="00175424">
      <w:pPr>
        <w:ind w:firstLine="284"/>
        <w:jc w:val="both"/>
        <w:rPr>
          <w:sz w:val="28"/>
          <w:szCs w:val="28"/>
        </w:rPr>
      </w:pPr>
    </w:p>
    <w:p w:rsidR="002C3A8E" w:rsidRDefault="00DB1CF6" w:rsidP="00175424">
      <w:pPr>
        <w:ind w:firstLine="284"/>
        <w:jc w:val="both"/>
        <w:rPr>
          <w:sz w:val="28"/>
          <w:szCs w:val="28"/>
        </w:rPr>
      </w:pPr>
      <w:r>
        <w:rPr>
          <w:sz w:val="28"/>
          <w:szCs w:val="28"/>
        </w:rPr>
        <w:t xml:space="preserve">   </w:t>
      </w:r>
      <w:r w:rsidR="002C3A8E">
        <w:rPr>
          <w:sz w:val="28"/>
          <w:szCs w:val="28"/>
        </w:rPr>
        <w:t>Законодательство РБ:</w:t>
      </w:r>
    </w:p>
    <w:p w:rsidR="002C3A8E" w:rsidRDefault="002C3A8E" w:rsidP="00175424">
      <w:pPr>
        <w:ind w:firstLine="284"/>
        <w:jc w:val="both"/>
        <w:rPr>
          <w:sz w:val="28"/>
          <w:szCs w:val="28"/>
        </w:rPr>
      </w:pPr>
    </w:p>
    <w:p w:rsidR="00DB1CF6" w:rsidRPr="00DB1CF6" w:rsidRDefault="00DB1CF6" w:rsidP="00175424">
      <w:pPr>
        <w:ind w:firstLine="284"/>
        <w:jc w:val="both"/>
        <w:rPr>
          <w:sz w:val="28"/>
          <w:szCs w:val="28"/>
        </w:rPr>
      </w:pPr>
      <w:r w:rsidRPr="00DB1CF6">
        <w:rPr>
          <w:sz w:val="28"/>
          <w:szCs w:val="28"/>
        </w:rPr>
        <w:t>- Гражданский кодекс Республики Беларусь;</w:t>
      </w:r>
    </w:p>
    <w:p w:rsidR="00DB1CF6" w:rsidRPr="00DB1CF6" w:rsidRDefault="00DB1CF6" w:rsidP="00175424">
      <w:pPr>
        <w:ind w:firstLine="284"/>
        <w:jc w:val="both"/>
        <w:rPr>
          <w:sz w:val="28"/>
          <w:szCs w:val="28"/>
        </w:rPr>
      </w:pPr>
      <w:r w:rsidRPr="00DB1CF6">
        <w:rPr>
          <w:sz w:val="28"/>
          <w:szCs w:val="28"/>
        </w:rPr>
        <w:t xml:space="preserve">- Указ Президента Республики Беларусь от 28.03.2008  № 178 "О порядке </w:t>
      </w:r>
      <w:r>
        <w:rPr>
          <w:sz w:val="28"/>
          <w:szCs w:val="28"/>
        </w:rPr>
        <w:t>проведен</w:t>
      </w:r>
      <w:r w:rsidRPr="00DB1CF6">
        <w:rPr>
          <w:sz w:val="28"/>
          <w:szCs w:val="28"/>
        </w:rPr>
        <w:t>ия и контроля внешнеторговых операций»</w:t>
      </w:r>
    </w:p>
    <w:p w:rsidR="00DB1CF6" w:rsidRPr="00DB1CF6" w:rsidRDefault="00DB1CF6" w:rsidP="00175424">
      <w:pPr>
        <w:ind w:firstLine="284"/>
        <w:jc w:val="both"/>
        <w:rPr>
          <w:b/>
          <w:sz w:val="28"/>
          <w:szCs w:val="28"/>
        </w:rPr>
      </w:pPr>
    </w:p>
    <w:p w:rsidR="00DB1CF6" w:rsidRPr="00DB1CF6" w:rsidRDefault="00DB1CF6" w:rsidP="00175424">
      <w:pPr>
        <w:ind w:firstLine="284"/>
        <w:jc w:val="both"/>
        <w:rPr>
          <w:sz w:val="28"/>
          <w:szCs w:val="28"/>
        </w:rPr>
      </w:pPr>
      <w:r w:rsidRPr="00DB1CF6">
        <w:rPr>
          <w:sz w:val="28"/>
          <w:szCs w:val="28"/>
        </w:rPr>
        <w:t>- Указ Президента Республики Беларусь от 07.03.2000 N 117 "О некоторых мерах по упорядочению посреднической деятельности при продаже товаров";</w:t>
      </w:r>
    </w:p>
    <w:p w:rsidR="00DB1CF6" w:rsidRPr="00DB1CF6" w:rsidRDefault="00DB1CF6" w:rsidP="00175424">
      <w:pPr>
        <w:ind w:firstLine="284"/>
        <w:jc w:val="both"/>
        <w:rPr>
          <w:sz w:val="28"/>
          <w:szCs w:val="28"/>
        </w:rPr>
      </w:pPr>
      <w:r w:rsidRPr="00DB1CF6">
        <w:rPr>
          <w:sz w:val="28"/>
          <w:szCs w:val="28"/>
        </w:rPr>
        <w:t xml:space="preserve">- Письмо Национального Банка </w:t>
      </w:r>
      <w:r w:rsidR="00253935" w:rsidRPr="00DB1CF6">
        <w:rPr>
          <w:sz w:val="28"/>
          <w:szCs w:val="28"/>
        </w:rPr>
        <w:t>Республики</w:t>
      </w:r>
      <w:r w:rsidRPr="00DB1CF6">
        <w:rPr>
          <w:sz w:val="28"/>
          <w:szCs w:val="28"/>
        </w:rPr>
        <w:t xml:space="preserve"> Беларусь  от 5.12.2008 № 31-14/1555 «Об обеспечении исполнения обязательств по </w:t>
      </w:r>
      <w:r w:rsidR="00253935" w:rsidRPr="00DB1CF6">
        <w:rPr>
          <w:sz w:val="28"/>
          <w:szCs w:val="28"/>
        </w:rPr>
        <w:t>внешнеторговым</w:t>
      </w:r>
      <w:r w:rsidRPr="00DB1CF6">
        <w:rPr>
          <w:sz w:val="28"/>
          <w:szCs w:val="28"/>
        </w:rPr>
        <w:t xml:space="preserve"> договорам»</w:t>
      </w:r>
    </w:p>
    <w:p w:rsidR="002C3A8E" w:rsidRDefault="002C3A8E" w:rsidP="00175424">
      <w:pPr>
        <w:ind w:firstLine="284"/>
        <w:jc w:val="both"/>
        <w:rPr>
          <w:sz w:val="28"/>
          <w:szCs w:val="28"/>
        </w:rPr>
      </w:pPr>
    </w:p>
    <w:p w:rsidR="00DB1CF6" w:rsidRDefault="00DB1CF6" w:rsidP="00175424">
      <w:pPr>
        <w:ind w:firstLine="284"/>
        <w:jc w:val="both"/>
        <w:rPr>
          <w:sz w:val="28"/>
          <w:szCs w:val="28"/>
        </w:rPr>
      </w:pPr>
      <w:r>
        <w:rPr>
          <w:sz w:val="28"/>
          <w:szCs w:val="28"/>
        </w:rPr>
        <w:t>В 1986 г. Была подписана Конвенция ООН "О праве, применимом к договорам международной купли-продажи товаров" (г. Гаага). К ее основным положениям относятся:</w:t>
      </w:r>
    </w:p>
    <w:p w:rsidR="00DB1CF6" w:rsidRDefault="00DB1CF6" w:rsidP="00175424">
      <w:pPr>
        <w:numPr>
          <w:ilvl w:val="0"/>
          <w:numId w:val="4"/>
        </w:numPr>
        <w:ind w:left="810" w:firstLine="284"/>
        <w:jc w:val="both"/>
        <w:rPr>
          <w:sz w:val="28"/>
          <w:szCs w:val="28"/>
        </w:rPr>
      </w:pPr>
      <w:r>
        <w:rPr>
          <w:sz w:val="28"/>
          <w:szCs w:val="28"/>
        </w:rPr>
        <w:t>определение международного характера договора купли-продажи товаров аналогично Венской конвенции с некоторыми не существенными добавлениями;</w:t>
      </w:r>
    </w:p>
    <w:p w:rsidR="00DB1CF6" w:rsidRDefault="00DB1CF6" w:rsidP="00175424">
      <w:pPr>
        <w:numPr>
          <w:ilvl w:val="0"/>
          <w:numId w:val="4"/>
        </w:numPr>
        <w:ind w:firstLine="284"/>
        <w:jc w:val="both"/>
        <w:rPr>
          <w:sz w:val="28"/>
          <w:szCs w:val="28"/>
        </w:rPr>
      </w:pPr>
      <w:r>
        <w:rPr>
          <w:sz w:val="28"/>
          <w:szCs w:val="28"/>
        </w:rPr>
        <w:t>исключение из сферы применения отдельных видов товаров международной купли-продажи (товары личного потребления);</w:t>
      </w:r>
    </w:p>
    <w:p w:rsidR="00DB1CF6" w:rsidRDefault="00DB1CF6" w:rsidP="00175424">
      <w:pPr>
        <w:numPr>
          <w:ilvl w:val="0"/>
          <w:numId w:val="4"/>
        </w:numPr>
        <w:ind w:firstLine="284"/>
        <w:jc w:val="both"/>
        <w:rPr>
          <w:sz w:val="28"/>
          <w:szCs w:val="28"/>
        </w:rPr>
      </w:pPr>
      <w:r>
        <w:rPr>
          <w:sz w:val="28"/>
          <w:szCs w:val="28"/>
        </w:rPr>
        <w:t>включение (в отличии от Венской конвенции) аукционных и биржевых товаров, судов, электроэнергии;</w:t>
      </w:r>
    </w:p>
    <w:p w:rsidR="00DB1CF6" w:rsidRDefault="00DB1CF6" w:rsidP="00175424">
      <w:pPr>
        <w:numPr>
          <w:ilvl w:val="0"/>
          <w:numId w:val="4"/>
        </w:numPr>
        <w:ind w:firstLine="284"/>
        <w:jc w:val="both"/>
        <w:rPr>
          <w:sz w:val="28"/>
          <w:szCs w:val="28"/>
        </w:rPr>
      </w:pPr>
      <w:r>
        <w:rPr>
          <w:sz w:val="28"/>
          <w:szCs w:val="28"/>
        </w:rPr>
        <w:t>определение применимого права, регулирующего договор. Оно сформулировано следующим образом: договор купли-продажи регулируется правом, выбранным сторонами. Соглашение сторон об этом выборе должно быть прямо выраженным или ясно демонстрируемым условиями договора и поведением сторон, рассматриваемыми в их совокупности».</w:t>
      </w:r>
    </w:p>
    <w:p w:rsidR="00DB1CF6" w:rsidRDefault="00DB1CF6" w:rsidP="00175424">
      <w:pPr>
        <w:ind w:firstLine="284"/>
        <w:jc w:val="both"/>
        <w:rPr>
          <w:sz w:val="28"/>
          <w:szCs w:val="28"/>
        </w:rPr>
      </w:pPr>
    </w:p>
    <w:p w:rsidR="00DB1CF6" w:rsidRDefault="00DB1CF6" w:rsidP="00175424">
      <w:pPr>
        <w:ind w:firstLine="284"/>
        <w:jc w:val="both"/>
        <w:rPr>
          <w:sz w:val="28"/>
          <w:szCs w:val="28"/>
        </w:rPr>
      </w:pPr>
      <w:r>
        <w:rPr>
          <w:sz w:val="28"/>
          <w:szCs w:val="28"/>
        </w:rPr>
        <w:t>Право применимое к договору купли-продажи, регулирует, согласно Конвенции следующие условия:</w:t>
      </w:r>
    </w:p>
    <w:p w:rsidR="00DB1CF6" w:rsidRDefault="00DB1CF6" w:rsidP="00175424">
      <w:pPr>
        <w:numPr>
          <w:ilvl w:val="0"/>
          <w:numId w:val="5"/>
        </w:numPr>
        <w:ind w:firstLine="284"/>
        <w:jc w:val="both"/>
        <w:rPr>
          <w:sz w:val="28"/>
          <w:szCs w:val="28"/>
        </w:rPr>
      </w:pPr>
      <w:r>
        <w:rPr>
          <w:sz w:val="28"/>
          <w:szCs w:val="28"/>
        </w:rPr>
        <w:t>толкование договора;</w:t>
      </w:r>
    </w:p>
    <w:p w:rsidR="00DB1CF6" w:rsidRDefault="00DB1CF6" w:rsidP="00175424">
      <w:pPr>
        <w:numPr>
          <w:ilvl w:val="0"/>
          <w:numId w:val="5"/>
        </w:numPr>
        <w:ind w:firstLine="284"/>
        <w:jc w:val="both"/>
        <w:rPr>
          <w:sz w:val="28"/>
          <w:szCs w:val="28"/>
        </w:rPr>
      </w:pPr>
      <w:r>
        <w:rPr>
          <w:sz w:val="28"/>
          <w:szCs w:val="28"/>
        </w:rPr>
        <w:t>права и обязанности сторон и исполнение договора;</w:t>
      </w:r>
    </w:p>
    <w:p w:rsidR="00DB1CF6" w:rsidRDefault="00DB1CF6" w:rsidP="00175424">
      <w:pPr>
        <w:numPr>
          <w:ilvl w:val="0"/>
          <w:numId w:val="5"/>
        </w:numPr>
        <w:ind w:firstLine="284"/>
        <w:jc w:val="both"/>
        <w:rPr>
          <w:sz w:val="28"/>
          <w:szCs w:val="28"/>
        </w:rPr>
      </w:pPr>
      <w:r>
        <w:rPr>
          <w:sz w:val="28"/>
          <w:szCs w:val="28"/>
        </w:rPr>
        <w:t>момент, с которого покупатель получает право на плоды и доходы от товаров;</w:t>
      </w:r>
    </w:p>
    <w:p w:rsidR="00DB1CF6" w:rsidRDefault="00DB1CF6" w:rsidP="00175424">
      <w:pPr>
        <w:numPr>
          <w:ilvl w:val="0"/>
          <w:numId w:val="5"/>
        </w:numPr>
        <w:ind w:firstLine="284"/>
        <w:jc w:val="both"/>
        <w:rPr>
          <w:sz w:val="28"/>
          <w:szCs w:val="28"/>
        </w:rPr>
      </w:pPr>
      <w:r>
        <w:rPr>
          <w:sz w:val="28"/>
          <w:szCs w:val="28"/>
        </w:rPr>
        <w:t>момент, с которого покупатель несет риск в отношении товаров;</w:t>
      </w:r>
    </w:p>
    <w:p w:rsidR="00DB1CF6" w:rsidRDefault="00DB1CF6" w:rsidP="00175424">
      <w:pPr>
        <w:numPr>
          <w:ilvl w:val="0"/>
          <w:numId w:val="5"/>
        </w:numPr>
        <w:ind w:firstLine="284"/>
        <w:jc w:val="both"/>
        <w:rPr>
          <w:sz w:val="28"/>
          <w:szCs w:val="28"/>
        </w:rPr>
      </w:pPr>
      <w:r>
        <w:rPr>
          <w:sz w:val="28"/>
          <w:szCs w:val="28"/>
        </w:rPr>
        <w:t>действительность и последствие для сторон оговорок о сохранении права собственности;</w:t>
      </w:r>
    </w:p>
    <w:p w:rsidR="00DB1CF6" w:rsidRDefault="00DB1CF6" w:rsidP="00175424">
      <w:pPr>
        <w:numPr>
          <w:ilvl w:val="0"/>
          <w:numId w:val="5"/>
        </w:numPr>
        <w:ind w:firstLine="284"/>
        <w:jc w:val="both"/>
        <w:rPr>
          <w:sz w:val="28"/>
          <w:szCs w:val="28"/>
        </w:rPr>
      </w:pPr>
      <w:r>
        <w:rPr>
          <w:sz w:val="28"/>
          <w:szCs w:val="28"/>
        </w:rPr>
        <w:t>последствие не исполнение договора;</w:t>
      </w:r>
    </w:p>
    <w:p w:rsidR="00DB1CF6" w:rsidRDefault="00DB1CF6" w:rsidP="00175424">
      <w:pPr>
        <w:numPr>
          <w:ilvl w:val="0"/>
          <w:numId w:val="5"/>
        </w:numPr>
        <w:ind w:firstLine="284"/>
        <w:jc w:val="both"/>
        <w:rPr>
          <w:sz w:val="28"/>
          <w:szCs w:val="28"/>
        </w:rPr>
      </w:pPr>
      <w:r>
        <w:rPr>
          <w:sz w:val="28"/>
          <w:szCs w:val="28"/>
        </w:rPr>
        <w:t>способы погашение обязательств;</w:t>
      </w:r>
    </w:p>
    <w:p w:rsidR="00DB1CF6" w:rsidRDefault="00DB1CF6" w:rsidP="00175424">
      <w:pPr>
        <w:numPr>
          <w:ilvl w:val="0"/>
          <w:numId w:val="5"/>
        </w:numPr>
        <w:ind w:firstLine="284"/>
        <w:jc w:val="both"/>
        <w:rPr>
          <w:sz w:val="28"/>
          <w:szCs w:val="28"/>
        </w:rPr>
      </w:pPr>
      <w:r>
        <w:rPr>
          <w:sz w:val="28"/>
          <w:szCs w:val="28"/>
        </w:rPr>
        <w:t>исковую давность и последствие недействительности договора;</w:t>
      </w:r>
    </w:p>
    <w:p w:rsidR="00DB1CF6" w:rsidRDefault="00DB1CF6" w:rsidP="00175424">
      <w:pPr>
        <w:numPr>
          <w:ilvl w:val="0"/>
          <w:numId w:val="5"/>
        </w:numPr>
        <w:tabs>
          <w:tab w:val="left" w:pos="540"/>
        </w:tabs>
        <w:ind w:firstLine="284"/>
        <w:jc w:val="both"/>
        <w:rPr>
          <w:sz w:val="28"/>
          <w:szCs w:val="28"/>
        </w:rPr>
      </w:pPr>
      <w:r>
        <w:rPr>
          <w:sz w:val="28"/>
          <w:szCs w:val="28"/>
        </w:rPr>
        <w:t>неприменение конвенции в отношении договора купли - продажи между сторонами, принадлежащими государствами - участниками других международных соглашений, устанавливающих коллизионные нормы для таких договоров.</w:t>
      </w:r>
    </w:p>
    <w:p w:rsidR="00DB1CF6" w:rsidRDefault="00DB1CF6" w:rsidP="00175424">
      <w:pPr>
        <w:ind w:firstLine="284"/>
        <w:jc w:val="both"/>
        <w:rPr>
          <w:sz w:val="28"/>
          <w:szCs w:val="28"/>
        </w:rPr>
      </w:pPr>
    </w:p>
    <w:p w:rsidR="002C3A8E" w:rsidRDefault="002C3A8E" w:rsidP="00175424">
      <w:pPr>
        <w:ind w:firstLine="284"/>
        <w:jc w:val="both"/>
        <w:rPr>
          <w:sz w:val="28"/>
          <w:szCs w:val="28"/>
        </w:rPr>
      </w:pPr>
      <w:r w:rsidRPr="008E4A25">
        <w:rPr>
          <w:sz w:val="28"/>
          <w:szCs w:val="28"/>
          <w:shd w:val="clear" w:color="auto" w:fill="FFFF00"/>
        </w:rPr>
        <w:t xml:space="preserve">Из числа международных соглашений, предназначенных для унификации и регламентации договоров купли-продажи, заключаемых между организациями и предприятиями, принадлежащими к различным государствам, особое значение имеет  </w:t>
      </w:r>
      <w:r w:rsidR="00DB1CF6" w:rsidRPr="008E4A25">
        <w:rPr>
          <w:sz w:val="28"/>
          <w:szCs w:val="28"/>
        </w:rPr>
        <w:t>Конвенция ООН "О договорах международной купли-продажи"</w:t>
      </w:r>
      <w:r w:rsidRPr="008E4A25">
        <w:rPr>
          <w:sz w:val="28"/>
          <w:szCs w:val="28"/>
          <w:shd w:val="clear" w:color="auto" w:fill="FFFF00"/>
        </w:rPr>
        <w:t>, которая представляет собой своеобразный рубеж в процессе кодификации и унификации права международной торговли. Названная Конвенция разрабатывалась несколько десятков лет и была единогласно принята на диплома</w:t>
      </w:r>
      <w:r w:rsidR="00DB1CF6" w:rsidRPr="008E4A25">
        <w:rPr>
          <w:sz w:val="28"/>
          <w:szCs w:val="28"/>
          <w:shd w:val="clear" w:color="auto" w:fill="FFFF00"/>
        </w:rPr>
        <w:t>тической конференции 11 апреля 1</w:t>
      </w:r>
      <w:r w:rsidRPr="008E4A25">
        <w:rPr>
          <w:sz w:val="28"/>
          <w:szCs w:val="28"/>
          <w:shd w:val="clear" w:color="auto" w:fill="FFFF00"/>
        </w:rPr>
        <w:t>980 г., проходившей в Вене. В настоящее время в ней участвует уже 51 государство, в числе которых практически все наиболее значимые торговые страны мира. Конвенция вступила в силу 1 января 1988 г., а для Респ</w:t>
      </w:r>
      <w:r w:rsidR="008E4A25">
        <w:rPr>
          <w:sz w:val="28"/>
          <w:szCs w:val="28"/>
          <w:shd w:val="clear" w:color="auto" w:fill="FFFF00"/>
        </w:rPr>
        <w:t>ублики Беларусь - 1 ноября 1990</w:t>
      </w:r>
      <w:r w:rsidRPr="008E4A25">
        <w:rPr>
          <w:sz w:val="28"/>
          <w:szCs w:val="28"/>
          <w:shd w:val="clear" w:color="auto" w:fill="FFFF00"/>
        </w:rPr>
        <w:t>г.</w:t>
      </w:r>
      <w:r w:rsidR="008E4A25" w:rsidRPr="008E4A25">
        <w:rPr>
          <w:sz w:val="28"/>
          <w:szCs w:val="28"/>
          <w:shd w:val="clear" w:color="auto" w:fill="FFFF00"/>
        </w:rPr>
        <w:t>[13].</w:t>
      </w:r>
      <w:r w:rsidR="00DB1CF6" w:rsidRPr="008E4A25">
        <w:rPr>
          <w:sz w:val="28"/>
          <w:szCs w:val="28"/>
        </w:rPr>
        <w:t xml:space="preserve"> </w:t>
      </w:r>
      <w:r w:rsidR="00DB1CF6">
        <w:rPr>
          <w:sz w:val="28"/>
          <w:szCs w:val="28"/>
        </w:rPr>
        <w:t>В Конвенции</w:t>
      </w:r>
      <w:r>
        <w:rPr>
          <w:sz w:val="28"/>
          <w:szCs w:val="28"/>
        </w:rPr>
        <w:t xml:space="preserve"> отмечается, что государства-участники, принимая во внимание общие цели принятых резолюций об установлении нового международного экономического порядка, </w:t>
      </w:r>
      <w:r w:rsidR="00DB1CF6">
        <w:rPr>
          <w:sz w:val="28"/>
          <w:szCs w:val="28"/>
        </w:rPr>
        <w:t>считая</w:t>
      </w:r>
      <w:r>
        <w:rPr>
          <w:sz w:val="28"/>
          <w:szCs w:val="28"/>
        </w:rPr>
        <w:t>, что развитие международной  торговли на основе  равенства и взаимной выгоды является важным элементом в деле содействия развитию дружественных отношений между государствами, и, полагая, что принятие единообразных норм, регулирующих договоры международной купли-продажи  товаров и учитывающих различные общественные, экономические и правовые системы, будут способствовать устранению правовых барьеров в международной торговле и содействовать развитию международной торговли</w:t>
      </w:r>
    </w:p>
    <w:p w:rsidR="002C3A8E" w:rsidRDefault="00DB1CF6" w:rsidP="00175424">
      <w:pPr>
        <w:ind w:firstLine="284"/>
        <w:jc w:val="both"/>
        <w:rPr>
          <w:sz w:val="28"/>
          <w:szCs w:val="28"/>
        </w:rPr>
      </w:pPr>
      <w:r>
        <w:rPr>
          <w:sz w:val="28"/>
          <w:szCs w:val="28"/>
        </w:rPr>
        <w:t>Цель Венской К</w:t>
      </w:r>
      <w:r w:rsidR="002C3A8E">
        <w:rPr>
          <w:sz w:val="28"/>
          <w:szCs w:val="28"/>
        </w:rPr>
        <w:t>онвенции - содействовать унификации национальных законодательств, регулирующих международную куплю - продажу товаров.</w:t>
      </w:r>
    </w:p>
    <w:p w:rsidR="002C3A8E" w:rsidRDefault="00DB1CF6" w:rsidP="00175424">
      <w:pPr>
        <w:ind w:firstLine="284"/>
        <w:jc w:val="both"/>
        <w:rPr>
          <w:sz w:val="28"/>
          <w:szCs w:val="28"/>
        </w:rPr>
      </w:pPr>
      <w:r>
        <w:rPr>
          <w:sz w:val="28"/>
          <w:szCs w:val="28"/>
        </w:rPr>
        <w:t xml:space="preserve">        Конвенция:</w:t>
      </w:r>
    </w:p>
    <w:p w:rsidR="002C3A8E" w:rsidRDefault="00DB1CF6" w:rsidP="00175424">
      <w:pPr>
        <w:ind w:firstLine="284"/>
        <w:jc w:val="both"/>
        <w:rPr>
          <w:sz w:val="28"/>
          <w:szCs w:val="28"/>
        </w:rPr>
      </w:pPr>
      <w:r>
        <w:rPr>
          <w:sz w:val="28"/>
          <w:szCs w:val="28"/>
        </w:rPr>
        <w:t xml:space="preserve">  - с</w:t>
      </w:r>
      <w:r w:rsidR="002C3A8E">
        <w:rPr>
          <w:sz w:val="28"/>
          <w:szCs w:val="28"/>
        </w:rPr>
        <w:t>одержит единообразное регулирование заключение и использование договоров международной купли-продажи товаров и в основном позволяет устранить существенные расхождения национальных законодательствах;</w:t>
      </w:r>
    </w:p>
    <w:p w:rsidR="002C3A8E" w:rsidRDefault="00DB1CF6" w:rsidP="00175424">
      <w:pPr>
        <w:ind w:firstLine="284"/>
        <w:jc w:val="both"/>
        <w:rPr>
          <w:sz w:val="28"/>
          <w:szCs w:val="28"/>
        </w:rPr>
      </w:pPr>
      <w:r>
        <w:rPr>
          <w:sz w:val="28"/>
          <w:szCs w:val="28"/>
        </w:rPr>
        <w:t xml:space="preserve">  - </w:t>
      </w:r>
      <w:r w:rsidR="002C3A8E">
        <w:rPr>
          <w:sz w:val="28"/>
          <w:szCs w:val="28"/>
        </w:rPr>
        <w:t>способствует ускорению, облегчению и удешевлению коммерческих переговоров, поскольку отпадает необходимость в изучении иностранного законодательства и практики его применения;</w:t>
      </w:r>
    </w:p>
    <w:p w:rsidR="002C3A8E" w:rsidRDefault="00DB1CF6" w:rsidP="00175424">
      <w:pPr>
        <w:ind w:firstLine="284"/>
        <w:jc w:val="both"/>
        <w:rPr>
          <w:sz w:val="28"/>
          <w:szCs w:val="28"/>
        </w:rPr>
      </w:pPr>
      <w:r>
        <w:rPr>
          <w:sz w:val="28"/>
          <w:szCs w:val="28"/>
        </w:rPr>
        <w:t xml:space="preserve">  - </w:t>
      </w:r>
      <w:r w:rsidR="002C3A8E">
        <w:rPr>
          <w:sz w:val="28"/>
          <w:szCs w:val="28"/>
        </w:rPr>
        <w:t>создает предпосылки для однозначного понимания сторонами их прав и обязанностей.</w:t>
      </w:r>
    </w:p>
    <w:p w:rsidR="002C3A8E" w:rsidRDefault="00DB1CF6" w:rsidP="00175424">
      <w:pPr>
        <w:ind w:firstLine="284"/>
        <w:jc w:val="both"/>
        <w:rPr>
          <w:sz w:val="28"/>
          <w:szCs w:val="28"/>
        </w:rPr>
      </w:pPr>
      <w:r>
        <w:rPr>
          <w:sz w:val="28"/>
          <w:szCs w:val="28"/>
        </w:rPr>
        <w:t xml:space="preserve">  - </w:t>
      </w:r>
      <w:r w:rsidR="002C3A8E">
        <w:rPr>
          <w:sz w:val="28"/>
          <w:szCs w:val="28"/>
        </w:rPr>
        <w:t>содействует устранению возможности навязывания более сильным партнерам более слабому односторонних выгодных условий договора, что имеет существенное значение для ликвидации неравноправных дискриминационных отношений в международной торговле;</w:t>
      </w:r>
    </w:p>
    <w:p w:rsidR="002C3A8E" w:rsidRDefault="00DB1CF6" w:rsidP="00175424">
      <w:pPr>
        <w:ind w:firstLine="284"/>
        <w:jc w:val="both"/>
        <w:rPr>
          <w:sz w:val="28"/>
          <w:szCs w:val="28"/>
        </w:rPr>
      </w:pPr>
      <w:r>
        <w:rPr>
          <w:sz w:val="28"/>
          <w:szCs w:val="28"/>
        </w:rPr>
        <w:t xml:space="preserve">  - </w:t>
      </w:r>
      <w:r w:rsidR="002C3A8E">
        <w:rPr>
          <w:sz w:val="28"/>
          <w:szCs w:val="28"/>
        </w:rPr>
        <w:t>определяет основные обязательства продавца и покупателя по договору;</w:t>
      </w:r>
    </w:p>
    <w:p w:rsidR="002C3A8E" w:rsidRDefault="00DB1CF6" w:rsidP="00175424">
      <w:pPr>
        <w:ind w:firstLine="284"/>
        <w:jc w:val="both"/>
        <w:rPr>
          <w:sz w:val="28"/>
          <w:szCs w:val="28"/>
        </w:rPr>
      </w:pPr>
      <w:r>
        <w:rPr>
          <w:sz w:val="28"/>
          <w:szCs w:val="28"/>
        </w:rPr>
        <w:t xml:space="preserve">  -  </w:t>
      </w:r>
      <w:r w:rsidR="002C3A8E">
        <w:rPr>
          <w:sz w:val="28"/>
          <w:szCs w:val="28"/>
        </w:rPr>
        <w:t>регулируют отношения по субъектам (сторонам договора) и объектам (предмету) договора в случае возникновения споров между сторонами, относящимися к государствам, на участвующим в конвенции;</w:t>
      </w:r>
    </w:p>
    <w:p w:rsidR="002C3A8E" w:rsidRPr="002C3A8E" w:rsidRDefault="002C3A8E" w:rsidP="00175424">
      <w:pPr>
        <w:ind w:firstLine="284"/>
        <w:jc w:val="both"/>
        <w:rPr>
          <w:sz w:val="28"/>
          <w:szCs w:val="28"/>
        </w:rPr>
      </w:pPr>
      <w:r>
        <w:rPr>
          <w:sz w:val="28"/>
          <w:szCs w:val="28"/>
        </w:rPr>
        <w:t xml:space="preserve">  - устанавливает перечень объектов договора купли-продажи, к которым конвенция не применяется.</w:t>
      </w:r>
    </w:p>
    <w:p w:rsidR="002C3A8E" w:rsidRDefault="002C3A8E" w:rsidP="00175424">
      <w:pPr>
        <w:ind w:firstLine="284"/>
        <w:jc w:val="both"/>
        <w:rPr>
          <w:sz w:val="28"/>
          <w:szCs w:val="28"/>
          <w:shd w:val="clear" w:color="auto" w:fill="FF00FF"/>
        </w:rPr>
      </w:pPr>
      <w:r>
        <w:rPr>
          <w:sz w:val="28"/>
          <w:szCs w:val="28"/>
          <w:shd w:val="clear" w:color="auto" w:fill="FFFF00"/>
        </w:rPr>
        <w:t>Указанная Конвенция, содержащая многочисленные правила о порядке заключения и содержания контракта, не касается его транспортных и страховых условий, которые, следовательно, определяются обычаями и торговыми обыкновениями, сложившимися в международной торговле. К ним относятся, в частности, Правила толкования торговых терминов (Инкотермс), опубликованные Международной торговой палатой в 1953 году и периодически переиздаваемые с теми или иными изменениями.</w:t>
      </w:r>
      <w:r>
        <w:rPr>
          <w:sz w:val="28"/>
          <w:szCs w:val="28"/>
        </w:rPr>
        <w:t xml:space="preserve"> Последняя, действующая сейчас редакция была принята в  2000 г. ИНКОТЕРМС являются источником международного частного права не сами по себе. </w:t>
      </w:r>
      <w:r>
        <w:rPr>
          <w:sz w:val="28"/>
          <w:szCs w:val="28"/>
          <w:shd w:val="clear" w:color="auto" w:fill="FF00FF"/>
        </w:rPr>
        <w:t xml:space="preserve">Целью Инкотермс является обеспечение комплекта международных правил по толкованию наиболее широко используемых торговых терминов в области внешней торговли. Таким образом, можно избежать или, по крайней мере, в значительной степени сократить неопределенность различной интерпретации таких терминов в различных странах. </w:t>
      </w:r>
    </w:p>
    <w:p w:rsidR="002C3A8E" w:rsidRPr="008E4A25" w:rsidRDefault="002C3A8E" w:rsidP="00175424">
      <w:pPr>
        <w:ind w:firstLine="284"/>
        <w:jc w:val="both"/>
        <w:rPr>
          <w:sz w:val="28"/>
          <w:szCs w:val="28"/>
        </w:rPr>
      </w:pPr>
      <w:r>
        <w:rPr>
          <w:sz w:val="28"/>
          <w:szCs w:val="28"/>
          <w:shd w:val="clear" w:color="auto" w:fill="FF00FF"/>
        </w:rPr>
        <w:t>Зачастую стороны, заключающие контракт, незнакомы с различной практикой ведения торговли в соответствующих странах. Это может послужить причиной недоразумений, разногласий и судебных разбирательств с вытекающей пустой тратой времени и денег. Для разрешения всех этих проблем Международная торговая палата опубликовала впервые в 1936 году свод международных правил для точного определения торговых терминов. Эти правила известны как «Инкотермс 1936». Поправки и дополнения были позднее сделаны в 1953, 1967, 1976, 1980, 1990 и в настоящее время в 2000 году для приведения этих правил в соответствие с современной практикой международной торговли</w:t>
      </w:r>
      <w:r w:rsidR="008E4A25" w:rsidRPr="008E4A25">
        <w:rPr>
          <w:sz w:val="28"/>
          <w:szCs w:val="28"/>
          <w:shd w:val="clear" w:color="auto" w:fill="FF00FF"/>
        </w:rPr>
        <w:t>[11].</w:t>
      </w:r>
    </w:p>
    <w:p w:rsidR="002C3A8E" w:rsidRDefault="002C3A8E" w:rsidP="00175424">
      <w:pPr>
        <w:ind w:firstLine="284"/>
        <w:jc w:val="both"/>
        <w:rPr>
          <w:sz w:val="28"/>
          <w:szCs w:val="28"/>
          <w:shd w:val="clear" w:color="auto" w:fill="00FF00"/>
        </w:rPr>
      </w:pPr>
      <w:r>
        <w:rPr>
          <w:sz w:val="28"/>
          <w:szCs w:val="28"/>
        </w:rPr>
        <w:t xml:space="preserve">     </w:t>
      </w:r>
      <w:r>
        <w:rPr>
          <w:sz w:val="28"/>
          <w:szCs w:val="28"/>
          <w:shd w:val="clear" w:color="auto" w:fill="00FF00"/>
        </w:rPr>
        <w:t>Инкотермс регулируют ряд наиболее важных, принципиальных, базовых вопросов, связанных с организацией доставки товара до места назначения, любой базис поставки регулирует три ключевых «транспортных» вопроса, без которых доставка товара до места назначения не может быть осуществлена. Это:</w:t>
      </w:r>
    </w:p>
    <w:p w:rsidR="002C3A8E" w:rsidRDefault="002C3A8E" w:rsidP="00175424">
      <w:pPr>
        <w:ind w:firstLine="284"/>
        <w:jc w:val="both"/>
        <w:rPr>
          <w:sz w:val="28"/>
          <w:szCs w:val="28"/>
          <w:shd w:val="clear" w:color="auto" w:fill="00FF00"/>
        </w:rPr>
      </w:pPr>
      <w:r>
        <w:rPr>
          <w:sz w:val="28"/>
          <w:szCs w:val="28"/>
          <w:shd w:val="clear" w:color="auto" w:fill="00FF00"/>
        </w:rPr>
        <w:t>1. Распределение между продавцом и покупателем транспортных расходов по доставке товара, то есть определение, какие расходы и до каких пор несет продавец, и какие, начиная с какого момента, — покупатель.</w:t>
      </w:r>
    </w:p>
    <w:p w:rsidR="002C3A8E" w:rsidRDefault="002C3A8E" w:rsidP="00175424">
      <w:pPr>
        <w:ind w:firstLine="284"/>
        <w:jc w:val="both"/>
        <w:rPr>
          <w:sz w:val="28"/>
          <w:szCs w:val="28"/>
          <w:shd w:val="clear" w:color="auto" w:fill="00FF00"/>
        </w:rPr>
      </w:pPr>
      <w:r>
        <w:rPr>
          <w:sz w:val="28"/>
          <w:szCs w:val="28"/>
          <w:shd w:val="clear" w:color="auto" w:fill="00FF00"/>
        </w:rPr>
        <w:t>2. Момент перехода с продавца на покупателя рисков повреждения, утраты или случайной гибели груза.</w:t>
      </w:r>
    </w:p>
    <w:p w:rsidR="002C3A8E" w:rsidRDefault="002C3A8E" w:rsidP="00175424">
      <w:pPr>
        <w:ind w:firstLine="284"/>
        <w:jc w:val="both"/>
        <w:rPr>
          <w:sz w:val="28"/>
          <w:szCs w:val="28"/>
          <w:shd w:val="clear" w:color="auto" w:fill="00FF00"/>
        </w:rPr>
      </w:pPr>
      <w:r>
        <w:rPr>
          <w:sz w:val="28"/>
          <w:szCs w:val="28"/>
          <w:shd w:val="clear" w:color="auto" w:fill="00FF00"/>
        </w:rPr>
        <w:t>3. Дату поставки товара, то есть определение момента фактической передачи продавцом товара в распоряжение покупателя или его представителя — например, транспортной организации — и, следовательно, выполнения или невыполнения первым своих обязательств по срокам поставки.</w:t>
      </w:r>
    </w:p>
    <w:p w:rsidR="0093670A" w:rsidRPr="0093670A" w:rsidRDefault="002C3A8E" w:rsidP="00175424">
      <w:pPr>
        <w:ind w:firstLine="284"/>
        <w:jc w:val="both"/>
        <w:rPr>
          <w:sz w:val="28"/>
          <w:szCs w:val="28"/>
          <w:shd w:val="clear" w:color="auto" w:fill="00FF00"/>
        </w:rPr>
      </w:pPr>
      <w:r>
        <w:rPr>
          <w:sz w:val="28"/>
          <w:szCs w:val="28"/>
          <w:shd w:val="clear" w:color="auto" w:fill="00FF00"/>
        </w:rPr>
        <w:t>За рамками Инкотермс остались правила о переходе права собственности с продавца на покупателя, а также последствия невыполнения сторонами обязательств по договору купли-продажи товаров, включая основания освобождения сторон от ответственности, что регламентируется либо нормами применимого права, либо Венской конвенцией.</w:t>
      </w:r>
    </w:p>
    <w:p w:rsidR="002C3A8E" w:rsidRPr="0093670A" w:rsidRDefault="002C3A8E" w:rsidP="00175424">
      <w:pPr>
        <w:ind w:firstLine="284"/>
        <w:jc w:val="both"/>
        <w:rPr>
          <w:sz w:val="28"/>
          <w:szCs w:val="28"/>
          <w:shd w:val="clear" w:color="auto" w:fill="00FF00"/>
        </w:rPr>
      </w:pPr>
      <w:r>
        <w:rPr>
          <w:sz w:val="28"/>
          <w:szCs w:val="28"/>
          <w:shd w:val="clear" w:color="auto" w:fill="00FF00"/>
        </w:rPr>
        <w:t>Последняя редакция документа получила название ИНКОТЕРМС 2000, опубликованы Международной торговой палатой. Таким образом, можно избежать или, по крайней мере, в значительной степени сократить неопределённость различной интерпретации таких терминов в различных странах</w:t>
      </w:r>
      <w:r w:rsidR="0093670A" w:rsidRPr="0093670A">
        <w:rPr>
          <w:sz w:val="28"/>
          <w:szCs w:val="28"/>
          <w:shd w:val="clear" w:color="auto" w:fill="00FF00"/>
        </w:rPr>
        <w:t xml:space="preserve"> [12].</w:t>
      </w:r>
    </w:p>
    <w:p w:rsidR="002C3A8E" w:rsidRDefault="0093670A" w:rsidP="00175424">
      <w:pPr>
        <w:ind w:firstLine="284"/>
        <w:jc w:val="both"/>
        <w:rPr>
          <w:sz w:val="28"/>
          <w:szCs w:val="28"/>
        </w:rPr>
      </w:pPr>
      <w:r w:rsidRPr="0093670A">
        <w:rPr>
          <w:sz w:val="28"/>
          <w:szCs w:val="28"/>
        </w:rPr>
        <w:t xml:space="preserve">       </w:t>
      </w:r>
      <w:r w:rsidR="002C3A8E">
        <w:rPr>
          <w:sz w:val="28"/>
          <w:szCs w:val="28"/>
        </w:rPr>
        <w:t>С 1 апреля 2009 г. вступил в силу Указ Президента РБ от 19.02.2009 № 104 «О внесении изменений и дополнений в Указ Президента Республики Беларусь от 27.03.2008 № 178» (далее - Указ № 104). Указ № 104 внес существенные коррективы в схему осуществления внешнеэкономической деятельности в Республике Беларусь. Рассмотрим отдельные аспекты ее осуществления в Республике Беларусь после вступления в силу Указа № 104.</w:t>
      </w:r>
    </w:p>
    <w:p w:rsidR="002C3A8E" w:rsidRDefault="002C3A8E" w:rsidP="00175424">
      <w:pPr>
        <w:ind w:firstLine="284"/>
        <w:jc w:val="both"/>
        <w:rPr>
          <w:sz w:val="28"/>
          <w:szCs w:val="28"/>
        </w:rPr>
      </w:pPr>
    </w:p>
    <w:p w:rsidR="002C3A8E" w:rsidRDefault="002C3A8E" w:rsidP="00175424">
      <w:pPr>
        <w:ind w:firstLine="284"/>
        <w:jc w:val="both"/>
        <w:rPr>
          <w:sz w:val="28"/>
          <w:szCs w:val="28"/>
        </w:rPr>
      </w:pPr>
      <w:r>
        <w:rPr>
          <w:sz w:val="28"/>
          <w:szCs w:val="28"/>
        </w:rPr>
        <w:t>Указ № 178 устанавливает особые требования к заключению и исполнению внешнеторговых договоров.</w:t>
      </w:r>
    </w:p>
    <w:p w:rsidR="002C3A8E" w:rsidRDefault="002C3A8E" w:rsidP="00175424">
      <w:pPr>
        <w:ind w:firstLine="284"/>
        <w:jc w:val="both"/>
        <w:rPr>
          <w:sz w:val="28"/>
          <w:szCs w:val="28"/>
        </w:rPr>
      </w:pPr>
      <w:r>
        <w:rPr>
          <w:sz w:val="28"/>
          <w:szCs w:val="28"/>
        </w:rPr>
        <w:t>В подп.1.16.4 п.1 прежней редакции Указа № 178 содержались особые требования к внешнеторговому договору: каждый внешнеторговый договор должен был содержать: дату и место заключения договора; предмет договора; количество, цену и (или) стоимость товара (охраняемой информации, исключительных прав на результаты интеллектуальной деятельности), выполненных работ, оказанных услуг; условия расчета и поставки товаров, наименования и банковские реквизиты договаривающихся сторон, местонахождение нерезидента-контрагента. После внесения Указом № 104 существенных корректив подп.1.16.4 п.1 Указа № 178 устанавливает, что резиденты обязаны предусмотреть в документах, посредством которых проводятся внешнеторговые операции, условия расчета. При этом под условиями расчета понимается установленное внешнеторговым договором обязательство осуществления одной стороной расчета до исполнения либо по факту исполнения обязательства другой стороной.</w:t>
      </w:r>
    </w:p>
    <w:p w:rsidR="002C3A8E" w:rsidRDefault="002C3A8E" w:rsidP="00175424">
      <w:pPr>
        <w:ind w:firstLine="284"/>
        <w:jc w:val="both"/>
        <w:rPr>
          <w:sz w:val="28"/>
          <w:szCs w:val="28"/>
        </w:rPr>
      </w:pPr>
      <w:r>
        <w:rPr>
          <w:sz w:val="28"/>
          <w:szCs w:val="28"/>
        </w:rPr>
        <w:t>Итак, из всех условий, которые должны были содержаться во внешнеторговом договоре, осталось одно - условия расчета. Однако необходимо отметить некоторые ва</w:t>
      </w:r>
      <w:r w:rsidR="0093670A">
        <w:rPr>
          <w:sz w:val="28"/>
          <w:szCs w:val="28"/>
        </w:rPr>
        <w:t>жные особенности данного вопрос</w:t>
      </w:r>
      <w:r w:rsidR="0093670A">
        <w:rPr>
          <w:sz w:val="28"/>
          <w:szCs w:val="28"/>
          <w:lang w:val="en-US"/>
        </w:rPr>
        <w:t xml:space="preserve"> [16]</w:t>
      </w:r>
      <w:r>
        <w:rPr>
          <w:sz w:val="28"/>
          <w:szCs w:val="28"/>
        </w:rPr>
        <w:t>. В соответствии со ст.1099 Гражданского кодекса РБ иностранное право не применяется в случаях, когда его применение противоречило бы основам правопорядка (публичному порядку) Республики Беларусь, а также в иных случаях, прямо предусмотренных законодательными актами. В этих случаях применяется право Республики Беларусь. В соответствии с п.1 ст.1100 ГК правила настоящего раздела не затрагивают действия императивных норм права Республики Беларусь, регулирующих соответствующие отношения независимо от подлежащего применению права. Смысл вышеизложенных норм означает, что если законодательство Республики Беларусь предусматривает наличие в договоре каких-либо существенных условий, то они должны быть в нем независимо от выбранного сторонами права.</w:t>
      </w:r>
    </w:p>
    <w:p w:rsidR="002C3A8E" w:rsidRDefault="002C3A8E" w:rsidP="00175424">
      <w:pPr>
        <w:ind w:firstLine="284"/>
        <w:jc w:val="both"/>
        <w:rPr>
          <w:sz w:val="28"/>
          <w:szCs w:val="28"/>
        </w:rPr>
      </w:pPr>
      <w:r>
        <w:rPr>
          <w:sz w:val="28"/>
          <w:szCs w:val="28"/>
        </w:rPr>
        <w:t>В соответствии со ст.402 ГК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законодательстве как существенные, необходимые или обязательные для договоров данного вида, а также все те условия, относительно которых по заявлению одной из сторон должно быть достигнуто соглашение.</w:t>
      </w:r>
    </w:p>
    <w:p w:rsidR="002C3A8E" w:rsidRDefault="0093670A" w:rsidP="00175424">
      <w:pPr>
        <w:ind w:firstLine="284"/>
        <w:jc w:val="both"/>
        <w:rPr>
          <w:sz w:val="28"/>
          <w:szCs w:val="28"/>
        </w:rPr>
      </w:pPr>
      <w:r w:rsidRPr="0093670A">
        <w:rPr>
          <w:sz w:val="28"/>
          <w:szCs w:val="28"/>
        </w:rPr>
        <w:t xml:space="preserve">      </w:t>
      </w:r>
      <w:r w:rsidR="002C3A8E">
        <w:rPr>
          <w:sz w:val="28"/>
          <w:szCs w:val="28"/>
        </w:rPr>
        <w:t>Таким образом, внешнеторговый договор помимо условия расчета в зависимости от вида договорных обязательств (купля-продажа, оказание услуг, выполнение работ и т.д.) должен содержать существенные условия, предусмотренные для данного вида договора. Следует обратить внимание, что контроль за правомерностью заключения внешнеторгового договора и наличия в нем существенных условий, предусмотренных законодательством Республики Беларусь, не входит в функции банка как агента валютного контроля. Это полностью сфера ответственности клиента.</w:t>
      </w:r>
    </w:p>
    <w:p w:rsidR="002C3A8E" w:rsidRDefault="002C3A8E" w:rsidP="00175424">
      <w:pPr>
        <w:autoSpaceDE w:val="0"/>
        <w:ind w:firstLine="284"/>
        <w:jc w:val="both"/>
        <w:rPr>
          <w:sz w:val="28"/>
          <w:szCs w:val="28"/>
        </w:rPr>
      </w:pPr>
      <w:r>
        <w:rPr>
          <w:sz w:val="28"/>
          <w:szCs w:val="28"/>
        </w:rPr>
        <w:t>В соответствии с подп.1.4 п.1 Указа № 178 резиденты обязаны обеспечить завершение каждой внешнеторговой операции в полном объеме в следующие сроки:</w:t>
      </w:r>
    </w:p>
    <w:p w:rsidR="002C3A8E" w:rsidRDefault="002C3A8E" w:rsidP="00175424">
      <w:pPr>
        <w:autoSpaceDE w:val="0"/>
        <w:ind w:firstLine="284"/>
        <w:jc w:val="both"/>
        <w:rPr>
          <w:sz w:val="28"/>
          <w:szCs w:val="28"/>
        </w:rPr>
      </w:pPr>
      <w:r>
        <w:rPr>
          <w:sz w:val="28"/>
          <w:szCs w:val="28"/>
        </w:rPr>
        <w:t>при экспорте - не позднее 90 календарных дней с даты отгрузки товаров (передачи охраняемой информации, исключительных прав на результаты интеллектуальной деятельности), выполнения работ, оказания услуг;</w:t>
      </w:r>
    </w:p>
    <w:p w:rsidR="002C3A8E" w:rsidRDefault="002C3A8E" w:rsidP="00175424">
      <w:pPr>
        <w:autoSpaceDE w:val="0"/>
        <w:ind w:firstLine="284"/>
        <w:jc w:val="both"/>
        <w:rPr>
          <w:sz w:val="28"/>
          <w:szCs w:val="28"/>
        </w:rPr>
      </w:pPr>
      <w:r>
        <w:rPr>
          <w:sz w:val="28"/>
          <w:szCs w:val="28"/>
        </w:rPr>
        <w:t>при импорте - не позднее 60 календарных дней с даты проведения платежа.</w:t>
      </w:r>
    </w:p>
    <w:p w:rsidR="002C3A8E" w:rsidRDefault="002C3A8E" w:rsidP="00175424">
      <w:pPr>
        <w:autoSpaceDE w:val="0"/>
        <w:ind w:firstLine="284"/>
        <w:jc w:val="both"/>
        <w:rPr>
          <w:sz w:val="28"/>
          <w:szCs w:val="28"/>
        </w:rPr>
      </w:pPr>
      <w:r>
        <w:rPr>
          <w:sz w:val="28"/>
          <w:szCs w:val="28"/>
        </w:rPr>
        <w:t>Следовательно, как только резидент исполнил свои обязательства по внешнеторговому договору (передал товар, охраняемую информацию, исключительные права на результаты интеллектуальной деятельности, выполнил работы, оказал услуги по экспорту либо осуществил платеж по импорту), сразу начинают исчисляться сроки, установленные в Указе № 178. Если же товар поступил резиденту по импортному внешнеторговому договору, а платежа не было либо перечислены деньги экспортеру, а отгрузки не было, то сроки в данном случае не исчисляются, так как экономика Республики Беларусь в данном случае не страдает.</w:t>
      </w:r>
      <w:bookmarkStart w:id="0" w:name="_GoBack"/>
      <w:bookmarkEnd w:id="0"/>
    </w:p>
    <w:sectPr w:rsidR="002C3A8E" w:rsidSect="007F2AED">
      <w:footerReference w:type="even" r:id="rId7"/>
      <w:footerReference w:type="default" r:id="rId8"/>
      <w:pgSz w:w="11906" w:h="16838"/>
      <w:pgMar w:top="1134" w:right="567" w:bottom="1134" w:left="1701" w:header="720" w:footer="720"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B5E" w:rsidRDefault="00F06B5E" w:rsidP="00F06B5E">
      <w:r>
        <w:separator/>
      </w:r>
    </w:p>
  </w:endnote>
  <w:endnote w:type="continuationSeparator" w:id="0">
    <w:p w:rsidR="00F06B5E" w:rsidRDefault="00F06B5E" w:rsidP="00F0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ED" w:rsidRDefault="007F2AED" w:rsidP="00F06B5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F2AED" w:rsidRDefault="007F2AE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ED" w:rsidRDefault="007F2AED" w:rsidP="00F06B5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41B71">
      <w:rPr>
        <w:rStyle w:val="aa"/>
        <w:noProof/>
      </w:rPr>
      <w:t>6</w:t>
    </w:r>
    <w:r>
      <w:rPr>
        <w:rStyle w:val="aa"/>
      </w:rPr>
      <w:fldChar w:fldCharType="end"/>
    </w:r>
  </w:p>
  <w:p w:rsidR="007F2AED" w:rsidRDefault="007F2AE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B5E" w:rsidRDefault="00F06B5E" w:rsidP="00F06B5E">
      <w:r>
        <w:separator/>
      </w:r>
    </w:p>
  </w:footnote>
  <w:footnote w:type="continuationSeparator" w:id="0">
    <w:p w:rsidR="00F06B5E" w:rsidRDefault="00F06B5E" w:rsidP="00F06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nsid w:val="00000002"/>
    <w:multiLevelType w:val="multilevel"/>
    <w:tmpl w:val="00000002"/>
    <w:lvl w:ilvl="0">
      <w:start w:val="1"/>
      <w:numFmt w:val="bullet"/>
      <w:lvlText w:val=""/>
      <w:lvlJc w:val="left"/>
      <w:pPr>
        <w:tabs>
          <w:tab w:val="num" w:pos="1260"/>
        </w:tabs>
        <w:ind w:left="1260" w:hanging="360"/>
      </w:pPr>
      <w:rPr>
        <w:rFonts w:ascii="Symbol" w:hAnsi="Symbol" w:cs="OpenSymbol"/>
      </w:rPr>
    </w:lvl>
    <w:lvl w:ilvl="1">
      <w:start w:val="1"/>
      <w:numFmt w:val="bullet"/>
      <w:lvlText w:val="◦"/>
      <w:lvlJc w:val="left"/>
      <w:pPr>
        <w:tabs>
          <w:tab w:val="num" w:pos="1620"/>
        </w:tabs>
        <w:ind w:left="1620" w:hanging="360"/>
      </w:pPr>
      <w:rPr>
        <w:rFonts w:ascii="OpenSymbol" w:hAnsi="OpenSymbol" w:cs="OpenSymbol"/>
      </w:rPr>
    </w:lvl>
    <w:lvl w:ilvl="2">
      <w:start w:val="1"/>
      <w:numFmt w:val="bullet"/>
      <w:lvlText w:val="▪"/>
      <w:lvlJc w:val="left"/>
      <w:pPr>
        <w:tabs>
          <w:tab w:val="num" w:pos="1980"/>
        </w:tabs>
        <w:ind w:left="1980" w:hanging="360"/>
      </w:pPr>
      <w:rPr>
        <w:rFonts w:ascii="OpenSymbol" w:hAnsi="OpenSymbol" w:cs="OpenSymbol"/>
      </w:rPr>
    </w:lvl>
    <w:lvl w:ilvl="3">
      <w:start w:val="1"/>
      <w:numFmt w:val="bullet"/>
      <w:lvlText w:val=""/>
      <w:lvlJc w:val="left"/>
      <w:pPr>
        <w:tabs>
          <w:tab w:val="num" w:pos="2340"/>
        </w:tabs>
        <w:ind w:left="2340" w:hanging="360"/>
      </w:pPr>
      <w:rPr>
        <w:rFonts w:ascii="Symbol" w:hAnsi="Symbol" w:cs="OpenSymbol"/>
      </w:rPr>
    </w:lvl>
    <w:lvl w:ilvl="4">
      <w:start w:val="1"/>
      <w:numFmt w:val="bullet"/>
      <w:lvlText w:val="◦"/>
      <w:lvlJc w:val="left"/>
      <w:pPr>
        <w:tabs>
          <w:tab w:val="num" w:pos="2700"/>
        </w:tabs>
        <w:ind w:left="2700" w:hanging="360"/>
      </w:pPr>
      <w:rPr>
        <w:rFonts w:ascii="OpenSymbol" w:hAnsi="OpenSymbol" w:cs="OpenSymbol"/>
      </w:rPr>
    </w:lvl>
    <w:lvl w:ilvl="5">
      <w:start w:val="1"/>
      <w:numFmt w:val="bullet"/>
      <w:lvlText w:val="▪"/>
      <w:lvlJc w:val="left"/>
      <w:pPr>
        <w:tabs>
          <w:tab w:val="num" w:pos="3060"/>
        </w:tabs>
        <w:ind w:left="3060" w:hanging="360"/>
      </w:pPr>
      <w:rPr>
        <w:rFonts w:ascii="OpenSymbol" w:hAnsi="OpenSymbol" w:cs="OpenSymbol"/>
      </w:rPr>
    </w:lvl>
    <w:lvl w:ilvl="6">
      <w:start w:val="1"/>
      <w:numFmt w:val="bullet"/>
      <w:lvlText w:val=""/>
      <w:lvlJc w:val="left"/>
      <w:pPr>
        <w:tabs>
          <w:tab w:val="num" w:pos="3420"/>
        </w:tabs>
        <w:ind w:left="3420" w:hanging="360"/>
      </w:pPr>
      <w:rPr>
        <w:rFonts w:ascii="Symbol" w:hAnsi="Symbol" w:cs="OpenSymbol"/>
      </w:rPr>
    </w:lvl>
    <w:lvl w:ilvl="7">
      <w:start w:val="1"/>
      <w:numFmt w:val="bullet"/>
      <w:lvlText w:val="◦"/>
      <w:lvlJc w:val="left"/>
      <w:pPr>
        <w:tabs>
          <w:tab w:val="num" w:pos="3780"/>
        </w:tabs>
        <w:ind w:left="3780" w:hanging="360"/>
      </w:pPr>
      <w:rPr>
        <w:rFonts w:ascii="OpenSymbol" w:hAnsi="OpenSymbol" w:cs="OpenSymbol"/>
      </w:rPr>
    </w:lvl>
    <w:lvl w:ilvl="8">
      <w:start w:val="1"/>
      <w:numFmt w:val="bullet"/>
      <w:lvlText w:val="▪"/>
      <w:lvlJc w:val="left"/>
      <w:pPr>
        <w:tabs>
          <w:tab w:val="num" w:pos="4140"/>
        </w:tabs>
        <w:ind w:left="414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1260"/>
        </w:tabs>
        <w:ind w:left="1260" w:hanging="360"/>
      </w:pPr>
      <w:rPr>
        <w:rFonts w:ascii="Symbol" w:hAnsi="Symbol" w:cs="OpenSymbol"/>
      </w:rPr>
    </w:lvl>
    <w:lvl w:ilvl="1">
      <w:start w:val="1"/>
      <w:numFmt w:val="bullet"/>
      <w:lvlText w:val="◦"/>
      <w:lvlJc w:val="left"/>
      <w:pPr>
        <w:tabs>
          <w:tab w:val="num" w:pos="1620"/>
        </w:tabs>
        <w:ind w:left="1620" w:hanging="360"/>
      </w:pPr>
      <w:rPr>
        <w:rFonts w:ascii="OpenSymbol" w:hAnsi="OpenSymbol" w:cs="OpenSymbol"/>
      </w:rPr>
    </w:lvl>
    <w:lvl w:ilvl="2">
      <w:start w:val="1"/>
      <w:numFmt w:val="bullet"/>
      <w:lvlText w:val="▪"/>
      <w:lvlJc w:val="left"/>
      <w:pPr>
        <w:tabs>
          <w:tab w:val="num" w:pos="1980"/>
        </w:tabs>
        <w:ind w:left="1980" w:hanging="360"/>
      </w:pPr>
      <w:rPr>
        <w:rFonts w:ascii="OpenSymbol" w:hAnsi="OpenSymbol" w:cs="OpenSymbol"/>
      </w:rPr>
    </w:lvl>
    <w:lvl w:ilvl="3">
      <w:start w:val="1"/>
      <w:numFmt w:val="bullet"/>
      <w:lvlText w:val=""/>
      <w:lvlJc w:val="left"/>
      <w:pPr>
        <w:tabs>
          <w:tab w:val="num" w:pos="2340"/>
        </w:tabs>
        <w:ind w:left="2340" w:hanging="360"/>
      </w:pPr>
      <w:rPr>
        <w:rFonts w:ascii="Symbol" w:hAnsi="Symbol" w:cs="OpenSymbol"/>
      </w:rPr>
    </w:lvl>
    <w:lvl w:ilvl="4">
      <w:start w:val="1"/>
      <w:numFmt w:val="bullet"/>
      <w:lvlText w:val="◦"/>
      <w:lvlJc w:val="left"/>
      <w:pPr>
        <w:tabs>
          <w:tab w:val="num" w:pos="2700"/>
        </w:tabs>
        <w:ind w:left="2700" w:hanging="360"/>
      </w:pPr>
      <w:rPr>
        <w:rFonts w:ascii="OpenSymbol" w:hAnsi="OpenSymbol" w:cs="OpenSymbol"/>
      </w:rPr>
    </w:lvl>
    <w:lvl w:ilvl="5">
      <w:start w:val="1"/>
      <w:numFmt w:val="bullet"/>
      <w:lvlText w:val="▪"/>
      <w:lvlJc w:val="left"/>
      <w:pPr>
        <w:tabs>
          <w:tab w:val="num" w:pos="3060"/>
        </w:tabs>
        <w:ind w:left="3060" w:hanging="360"/>
      </w:pPr>
      <w:rPr>
        <w:rFonts w:ascii="OpenSymbol" w:hAnsi="OpenSymbol" w:cs="OpenSymbol"/>
      </w:rPr>
    </w:lvl>
    <w:lvl w:ilvl="6">
      <w:start w:val="1"/>
      <w:numFmt w:val="bullet"/>
      <w:lvlText w:val=""/>
      <w:lvlJc w:val="left"/>
      <w:pPr>
        <w:tabs>
          <w:tab w:val="num" w:pos="3420"/>
        </w:tabs>
        <w:ind w:left="3420" w:hanging="360"/>
      </w:pPr>
      <w:rPr>
        <w:rFonts w:ascii="Symbol" w:hAnsi="Symbol" w:cs="OpenSymbol"/>
      </w:rPr>
    </w:lvl>
    <w:lvl w:ilvl="7">
      <w:start w:val="1"/>
      <w:numFmt w:val="bullet"/>
      <w:lvlText w:val="◦"/>
      <w:lvlJc w:val="left"/>
      <w:pPr>
        <w:tabs>
          <w:tab w:val="num" w:pos="3780"/>
        </w:tabs>
        <w:ind w:left="3780" w:hanging="360"/>
      </w:pPr>
      <w:rPr>
        <w:rFonts w:ascii="OpenSymbol" w:hAnsi="OpenSymbol" w:cs="OpenSymbol"/>
      </w:rPr>
    </w:lvl>
    <w:lvl w:ilvl="8">
      <w:start w:val="1"/>
      <w:numFmt w:val="bullet"/>
      <w:lvlText w:val="▪"/>
      <w:lvlJc w:val="left"/>
      <w:pPr>
        <w:tabs>
          <w:tab w:val="num" w:pos="4140"/>
        </w:tabs>
        <w:ind w:left="414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95"/>
        </w:tabs>
        <w:ind w:left="795" w:hanging="360"/>
      </w:pPr>
      <w:rPr>
        <w:rFonts w:ascii="Symbol" w:hAnsi="Symbol" w:cs="OpenSymbol"/>
      </w:rPr>
    </w:lvl>
    <w:lvl w:ilvl="1">
      <w:start w:val="1"/>
      <w:numFmt w:val="bullet"/>
      <w:lvlText w:val="◦"/>
      <w:lvlJc w:val="left"/>
      <w:pPr>
        <w:tabs>
          <w:tab w:val="num" w:pos="1155"/>
        </w:tabs>
        <w:ind w:left="1155" w:hanging="360"/>
      </w:pPr>
      <w:rPr>
        <w:rFonts w:ascii="OpenSymbol" w:hAnsi="OpenSymbol" w:cs="OpenSymbol"/>
      </w:rPr>
    </w:lvl>
    <w:lvl w:ilvl="2">
      <w:start w:val="1"/>
      <w:numFmt w:val="bullet"/>
      <w:lvlText w:val="▪"/>
      <w:lvlJc w:val="left"/>
      <w:pPr>
        <w:tabs>
          <w:tab w:val="num" w:pos="1515"/>
        </w:tabs>
        <w:ind w:left="1515" w:hanging="360"/>
      </w:pPr>
      <w:rPr>
        <w:rFonts w:ascii="OpenSymbol" w:hAnsi="OpenSymbol" w:cs="OpenSymbol"/>
      </w:rPr>
    </w:lvl>
    <w:lvl w:ilvl="3">
      <w:start w:val="1"/>
      <w:numFmt w:val="bullet"/>
      <w:lvlText w:val=""/>
      <w:lvlJc w:val="left"/>
      <w:pPr>
        <w:tabs>
          <w:tab w:val="num" w:pos="1875"/>
        </w:tabs>
        <w:ind w:left="1875" w:hanging="360"/>
      </w:pPr>
      <w:rPr>
        <w:rFonts w:ascii="Symbol" w:hAnsi="Symbol" w:cs="OpenSymbol"/>
      </w:rPr>
    </w:lvl>
    <w:lvl w:ilvl="4">
      <w:start w:val="1"/>
      <w:numFmt w:val="bullet"/>
      <w:lvlText w:val="◦"/>
      <w:lvlJc w:val="left"/>
      <w:pPr>
        <w:tabs>
          <w:tab w:val="num" w:pos="2235"/>
        </w:tabs>
        <w:ind w:left="2235" w:hanging="360"/>
      </w:pPr>
      <w:rPr>
        <w:rFonts w:ascii="OpenSymbol" w:hAnsi="OpenSymbol" w:cs="OpenSymbol"/>
      </w:rPr>
    </w:lvl>
    <w:lvl w:ilvl="5">
      <w:start w:val="1"/>
      <w:numFmt w:val="bullet"/>
      <w:lvlText w:val="▪"/>
      <w:lvlJc w:val="left"/>
      <w:pPr>
        <w:tabs>
          <w:tab w:val="num" w:pos="2595"/>
        </w:tabs>
        <w:ind w:left="2595" w:hanging="360"/>
      </w:pPr>
      <w:rPr>
        <w:rFonts w:ascii="OpenSymbol" w:hAnsi="OpenSymbol" w:cs="OpenSymbol"/>
      </w:rPr>
    </w:lvl>
    <w:lvl w:ilvl="6">
      <w:start w:val="1"/>
      <w:numFmt w:val="bullet"/>
      <w:lvlText w:val=""/>
      <w:lvlJc w:val="left"/>
      <w:pPr>
        <w:tabs>
          <w:tab w:val="num" w:pos="2955"/>
        </w:tabs>
        <w:ind w:left="2955" w:hanging="360"/>
      </w:pPr>
      <w:rPr>
        <w:rFonts w:ascii="Symbol" w:hAnsi="Symbol" w:cs="OpenSymbol"/>
      </w:rPr>
    </w:lvl>
    <w:lvl w:ilvl="7">
      <w:start w:val="1"/>
      <w:numFmt w:val="bullet"/>
      <w:lvlText w:val="◦"/>
      <w:lvlJc w:val="left"/>
      <w:pPr>
        <w:tabs>
          <w:tab w:val="num" w:pos="3315"/>
        </w:tabs>
        <w:ind w:left="3315" w:hanging="360"/>
      </w:pPr>
      <w:rPr>
        <w:rFonts w:ascii="OpenSymbol" w:hAnsi="OpenSymbol" w:cs="OpenSymbol"/>
      </w:rPr>
    </w:lvl>
    <w:lvl w:ilvl="8">
      <w:start w:val="1"/>
      <w:numFmt w:val="bullet"/>
      <w:lvlText w:val="▪"/>
      <w:lvlJc w:val="left"/>
      <w:pPr>
        <w:tabs>
          <w:tab w:val="num" w:pos="3675"/>
        </w:tabs>
        <w:ind w:left="3675"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736D62C8"/>
    <w:multiLevelType w:val="hybridMultilevel"/>
    <w:tmpl w:val="E2C8D360"/>
    <w:lvl w:ilvl="0" w:tplc="9644167C">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BB2"/>
    <w:rsid w:val="00175424"/>
    <w:rsid w:val="00193E61"/>
    <w:rsid w:val="002137DC"/>
    <w:rsid w:val="0024661B"/>
    <w:rsid w:val="00253935"/>
    <w:rsid w:val="002C3A8E"/>
    <w:rsid w:val="006851A9"/>
    <w:rsid w:val="007F2AED"/>
    <w:rsid w:val="007F5564"/>
    <w:rsid w:val="008E4A25"/>
    <w:rsid w:val="0093670A"/>
    <w:rsid w:val="00941B71"/>
    <w:rsid w:val="00A06801"/>
    <w:rsid w:val="00B251E8"/>
    <w:rsid w:val="00B339B9"/>
    <w:rsid w:val="00B61AC9"/>
    <w:rsid w:val="00BA07A8"/>
    <w:rsid w:val="00DB1CF6"/>
    <w:rsid w:val="00E31BB2"/>
    <w:rsid w:val="00F0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BD15B05-EE86-49D6-B8DA-E6CDDEF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Маркеры списка"/>
    <w:rPr>
      <w:rFonts w:ascii="OpenSymbol" w:eastAsia="OpenSymbol" w:hAnsi="OpenSymbol" w:cs="OpenSymbol"/>
    </w:rPr>
  </w:style>
  <w:style w:type="paragraph" w:customStyle="1" w:styleId="a4">
    <w:name w:val="Заголовок"/>
    <w:basedOn w:val="a"/>
    <w:next w:val="a5"/>
    <w:pPr>
      <w:keepNext/>
      <w:spacing w:before="240" w:after="120"/>
    </w:pPr>
    <w:rPr>
      <w:rFonts w:ascii="Arial" w:eastAsia="SimSun"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footer"/>
    <w:basedOn w:val="a"/>
    <w:rsid w:val="007F2AED"/>
    <w:pPr>
      <w:tabs>
        <w:tab w:val="center" w:pos="4677"/>
        <w:tab w:val="right" w:pos="9355"/>
      </w:tabs>
    </w:pPr>
  </w:style>
  <w:style w:type="character" w:styleId="aa">
    <w:name w:val="page number"/>
    <w:basedOn w:val="a0"/>
    <w:rsid w:val="007F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7213</Words>
  <Characters>41119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В процессе осуществления торгово-экономических, научно-технических и иных международных связей между организациями и фирмами р</vt:lpstr>
    </vt:vector>
  </TitlesOfParts>
  <Company>Home</Company>
  <LinksUpToDate>false</LinksUpToDate>
  <CharactersWithSpaces>48236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процессе осуществления торгово-экономических, научно-технических и иных международных связей между организациями и фирмами р</dc:title>
  <dc:subject/>
  <dc:creator>User</dc:creator>
  <cp:keywords/>
  <cp:lastModifiedBy>admin</cp:lastModifiedBy>
  <cp:revision>2</cp:revision>
  <cp:lastPrinted>1899-12-31T21:00:00Z</cp:lastPrinted>
  <dcterms:created xsi:type="dcterms:W3CDTF">2014-04-11T21:17:00Z</dcterms:created>
  <dcterms:modified xsi:type="dcterms:W3CDTF">2014-04-11T21:17:00Z</dcterms:modified>
</cp:coreProperties>
</file>