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E92" w:rsidRPr="00571E92" w:rsidRDefault="00571E92" w:rsidP="00571E92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ind w:right="29"/>
        <w:jc w:val="both"/>
        <w:rPr>
          <w:b/>
          <w:sz w:val="32"/>
          <w:szCs w:val="32"/>
        </w:rPr>
      </w:pPr>
    </w:p>
    <w:p w:rsidR="002272E1" w:rsidRPr="007E1CD5" w:rsidRDefault="002272E1" w:rsidP="002272E1">
      <w:pPr>
        <w:jc w:val="center"/>
        <w:rPr>
          <w:b/>
        </w:rPr>
      </w:pPr>
    </w:p>
    <w:p w:rsidR="00571E92" w:rsidRDefault="00571E92" w:rsidP="00571E92">
      <w:pPr>
        <w:jc w:val="center"/>
        <w:rPr>
          <w:b/>
          <w:sz w:val="28"/>
          <w:szCs w:val="28"/>
          <w:u w:val="single"/>
        </w:rPr>
      </w:pPr>
      <w:r w:rsidRPr="00F2321B">
        <w:rPr>
          <w:b/>
          <w:sz w:val="28"/>
          <w:szCs w:val="28"/>
          <w:u w:val="single"/>
        </w:rPr>
        <w:t>Дисциплина</w:t>
      </w:r>
      <w:r w:rsidRPr="00F2321B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>Комплексный экономический анализ хозяйственной деятельности (Курсовая работа)</w:t>
      </w:r>
    </w:p>
    <w:p w:rsidR="00571E92" w:rsidRDefault="00571E92" w:rsidP="00571E92">
      <w:pPr>
        <w:jc w:val="center"/>
        <w:rPr>
          <w:b/>
          <w:sz w:val="28"/>
          <w:szCs w:val="28"/>
          <w:u w:val="single"/>
        </w:rPr>
      </w:pPr>
    </w:p>
    <w:p w:rsidR="00571E92" w:rsidRPr="00851255" w:rsidRDefault="00571E92" w:rsidP="00571E92">
      <w:pPr>
        <w:ind w:left="360"/>
        <w:jc w:val="center"/>
        <w:rPr>
          <w:b/>
        </w:rPr>
      </w:pPr>
      <w:r>
        <w:rPr>
          <w:b/>
        </w:rPr>
        <w:t xml:space="preserve">. Методические рекомендации по написанию курсовой </w:t>
      </w:r>
    </w:p>
    <w:p w:rsidR="00571E92" w:rsidRPr="00851255" w:rsidRDefault="00571E92" w:rsidP="00571E92">
      <w:pPr>
        <w:spacing w:before="220"/>
        <w:ind w:firstLine="420"/>
        <w:jc w:val="both"/>
      </w:pPr>
      <w:r w:rsidRPr="00851255">
        <w:rPr>
          <w:b/>
          <w:bCs/>
        </w:rPr>
        <w:t>Цель курсовой работы -</w:t>
      </w:r>
      <w:r w:rsidRPr="00851255">
        <w:t xml:space="preserve"> овладение студентами</w:t>
      </w:r>
      <w:r w:rsidRPr="00851255">
        <w:rPr>
          <w:b/>
          <w:bCs/>
        </w:rPr>
        <w:t xml:space="preserve"> </w:t>
      </w:r>
      <w:r w:rsidRPr="00851255">
        <w:rPr>
          <w:bCs/>
        </w:rPr>
        <w:t>знаниями и</w:t>
      </w:r>
      <w:r w:rsidRPr="00851255">
        <w:t xml:space="preserve"> умениями в области комплексного экономического анализа</w:t>
      </w:r>
      <w:r w:rsidRPr="00851255">
        <w:rPr>
          <w:bCs/>
        </w:rPr>
        <w:t xml:space="preserve"> хозяйствующих</w:t>
      </w:r>
      <w:r w:rsidRPr="00851255">
        <w:t xml:space="preserve"> субъектов разных форм собственности, составляющими баланс.</w:t>
      </w:r>
    </w:p>
    <w:p w:rsidR="00571E92" w:rsidRDefault="00571E92" w:rsidP="00571E92">
      <w:pPr>
        <w:ind w:firstLine="500"/>
        <w:jc w:val="both"/>
      </w:pPr>
      <w:r w:rsidRPr="00851255">
        <w:t>Знания необходимы для объективной оценки итогов финансово-хозяйственной деятельности, измерения и оценки степени влияния факторов, определяющих изменения результатов работы, выявления и мобилизации имеющихся  резервов  улучшения  основных  показателей  финансово-хозяйственной деятельности, устранения имеющихся недостатков, упущений в работе, повышения эффективности использования материальных, финансовых и трудовых ресурсов.</w:t>
      </w:r>
    </w:p>
    <w:p w:rsidR="00571E92" w:rsidRPr="00851255" w:rsidRDefault="00571E92" w:rsidP="00571E92">
      <w:pPr>
        <w:ind w:firstLine="709"/>
        <w:jc w:val="both"/>
      </w:pPr>
      <w:r w:rsidRPr="00851255">
        <w:t>Курсовая работа выполняется по составленному студентом плану. Он уточняется студентом применительно к конкретным условиям объекта анализа, на информационных материалах которого выполняется курсовая работа. Конкретный план курсовой работы должен предусматривать всестороннее раскрытие темы.</w:t>
      </w:r>
    </w:p>
    <w:p w:rsidR="00571E92" w:rsidRPr="00851255" w:rsidRDefault="00571E92" w:rsidP="00571E92">
      <w:pPr>
        <w:ind w:firstLine="720"/>
        <w:jc w:val="both"/>
      </w:pPr>
      <w:r w:rsidRPr="00851255">
        <w:t>Курсовая работа должна содержать теоретические вопросы, краткую характеристику деятельности анализируемого объекта, включать анализ фактических показателей.</w:t>
      </w:r>
    </w:p>
    <w:p w:rsidR="00571E92" w:rsidRPr="00851255" w:rsidRDefault="00571E92" w:rsidP="00571E92">
      <w:pPr>
        <w:ind w:firstLine="720"/>
        <w:jc w:val="both"/>
      </w:pPr>
      <w:r w:rsidRPr="00851255">
        <w:t>На основе факторного анализа и всестороннего исследования основных причин изменения показателей необходимо в работе предусматривать изложение конкретных резервов (возможностей) улучшения показателей финансово-хозяйственной деятельности, устранения недостатков, упущений в процессе управления финансово-хозяйственной деятельностью, повышения эффективности использования ресурсов, достижения наилучших результатов деятельности хозяйствующих субъектов. Очень важно, чтобы главной по  значению и объему была практическая часть работы, в которой анализируется фактический материал.</w:t>
      </w:r>
    </w:p>
    <w:p w:rsidR="00571E92" w:rsidRPr="00851255" w:rsidRDefault="00571E92" w:rsidP="00571E92">
      <w:pPr>
        <w:ind w:firstLine="720"/>
        <w:jc w:val="both"/>
      </w:pPr>
      <w:r w:rsidRPr="00851255">
        <w:t>В оглавлении студент указывает номер и название темы курсовой работы, а также содержание рассматриваемых в работе вопросов. Оглавление курсовой работы помещается на второй странице работы (после титульного листа).</w:t>
      </w:r>
    </w:p>
    <w:p w:rsidR="00571E92" w:rsidRPr="00851255" w:rsidRDefault="00571E92" w:rsidP="00571E92">
      <w:pPr>
        <w:ind w:firstLine="720"/>
        <w:jc w:val="both"/>
      </w:pPr>
      <w:r w:rsidRPr="00851255">
        <w:t>Студент может согласовать конкретный план курсовой работы с научным руководителем, уточнить изменения и дополнения к плану курсовой работы.</w:t>
      </w:r>
    </w:p>
    <w:p w:rsidR="00571E92" w:rsidRPr="00851255" w:rsidRDefault="00571E92" w:rsidP="00571E92">
      <w:pPr>
        <w:ind w:firstLine="720"/>
        <w:jc w:val="both"/>
      </w:pPr>
      <w:r w:rsidRPr="00851255">
        <w:t>В ходе выполнения курсовой работы может возникнуть необходимость уточнения и дополнения плана в связи с конкретными условиями финансово-хозяйственной деятельности исследуемого объекта. Такие изменения должны быть также согласованы с научным руководителем.</w:t>
      </w:r>
    </w:p>
    <w:p w:rsidR="00571E92" w:rsidRPr="00851255" w:rsidRDefault="00571E92" w:rsidP="00571E92">
      <w:pPr>
        <w:ind w:firstLine="708"/>
        <w:jc w:val="both"/>
      </w:pPr>
      <w:r w:rsidRPr="00851255">
        <w:rPr>
          <w:b/>
          <w:bCs/>
        </w:rPr>
        <w:t>Подбор и изучение литературы.</w:t>
      </w:r>
    </w:p>
    <w:p w:rsidR="00571E92" w:rsidRPr="00851255" w:rsidRDefault="00571E92" w:rsidP="00571E92">
      <w:pPr>
        <w:ind w:firstLine="720"/>
        <w:jc w:val="both"/>
      </w:pPr>
      <w:r w:rsidRPr="00851255">
        <w:t>После изучения литературных источников и выбора темы студент согласовывает с руководителем план курсовой работы.</w:t>
      </w:r>
    </w:p>
    <w:p w:rsidR="00571E92" w:rsidRPr="00851255" w:rsidRDefault="00571E92" w:rsidP="00571E92">
      <w:pPr>
        <w:ind w:firstLine="720"/>
        <w:jc w:val="both"/>
      </w:pPr>
      <w:r w:rsidRPr="00851255">
        <w:t>Литература включает учебники, монографии, брошюры, статистические информационные материалы, Указы  Президента РФ, Постановления Правительства и местных административных органов, решения руководящих органов  объединений,  ассоциаций,   концернов,   советов  директоров предприятий, публикации в журналах, газетах. При этом студент должен следить за новинками в библиотеке и книжных магазинах. В работе с литературой целесообразно составлять краткие конспекты.</w:t>
      </w:r>
    </w:p>
    <w:p w:rsidR="00571E92" w:rsidRPr="00851255" w:rsidRDefault="00571E92" w:rsidP="00571E92">
      <w:pPr>
        <w:ind w:firstLine="720"/>
        <w:jc w:val="both"/>
      </w:pPr>
      <w:r w:rsidRPr="00851255">
        <w:t>Не разрешается дословно переписывать материалы</w:t>
      </w:r>
      <w:r w:rsidRPr="00851255">
        <w:rPr>
          <w:b/>
          <w:bCs/>
        </w:rPr>
        <w:t xml:space="preserve"> </w:t>
      </w:r>
      <w:r w:rsidRPr="00851255">
        <w:rPr>
          <w:bCs/>
        </w:rPr>
        <w:t>из</w:t>
      </w:r>
      <w:r w:rsidRPr="00851255">
        <w:t xml:space="preserve"> учебников, монографий, конспектов лекций. Текст работы должен быть написан самостоятельно на основании изученного и законспектированного материала.</w:t>
      </w:r>
    </w:p>
    <w:p w:rsidR="00571E92" w:rsidRPr="00851255" w:rsidRDefault="00571E92" w:rsidP="00571E92">
      <w:pPr>
        <w:jc w:val="both"/>
      </w:pPr>
      <w:r w:rsidRPr="00851255">
        <w:t>Студент должен составить список использованной литературы, который прилагается к выполненной курсовой работе.</w:t>
      </w:r>
    </w:p>
    <w:p w:rsidR="00571E92" w:rsidRPr="00851255" w:rsidRDefault="00571E92" w:rsidP="00571E92">
      <w:pPr>
        <w:ind w:firstLine="708"/>
        <w:jc w:val="both"/>
      </w:pPr>
      <w:r w:rsidRPr="00851255">
        <w:rPr>
          <w:b/>
          <w:bCs/>
        </w:rPr>
        <w:t>Сбор материала для анализа и его обработка.</w:t>
      </w:r>
    </w:p>
    <w:p w:rsidR="00571E92" w:rsidRPr="00851255" w:rsidRDefault="00571E92" w:rsidP="00571E92">
      <w:pPr>
        <w:ind w:firstLine="720"/>
        <w:jc w:val="both"/>
      </w:pPr>
      <w:r w:rsidRPr="00851255">
        <w:t>Курсовая работа выполняется на материалах конкретной организации. Она охватывает теоретические и практические вопросы.</w:t>
      </w:r>
    </w:p>
    <w:p w:rsidR="00571E92" w:rsidRPr="00851255" w:rsidRDefault="00571E92" w:rsidP="00571E92">
      <w:pPr>
        <w:ind w:firstLine="709"/>
        <w:jc w:val="both"/>
      </w:pPr>
      <w:r w:rsidRPr="00851255">
        <w:t>Для практической части работы используются фактические, стоимостные и натуральные показатели отчетного и базисного периодов, а также внутренние планово-прогнозные данные. В работе можно использовать показатели одного предприятия, фирмы, организации, а также данные других предприятий, фирм, организаций, работающих примерно в равных условиях.</w:t>
      </w:r>
    </w:p>
    <w:p w:rsidR="00571E92" w:rsidRPr="00851255" w:rsidRDefault="00571E92" w:rsidP="00571E92">
      <w:pPr>
        <w:ind w:firstLine="709"/>
        <w:jc w:val="both"/>
      </w:pPr>
      <w:r w:rsidRPr="00851255">
        <w:t>В курсовой работе используются исходные данные за последний отчетный период (полугодие, девять месяцев, год). Работа, в которой использован устаревший практический материал, оценивается неудовлетворительно.</w:t>
      </w:r>
    </w:p>
    <w:p w:rsidR="00571E92" w:rsidRPr="00851255" w:rsidRDefault="00571E92" w:rsidP="00571E92">
      <w:pPr>
        <w:spacing w:before="20"/>
        <w:ind w:firstLine="709"/>
        <w:jc w:val="both"/>
      </w:pPr>
      <w:r w:rsidRPr="00851255">
        <w:t>Для практической части курсовой работы студент выполняет следующее:</w:t>
      </w:r>
    </w:p>
    <w:p w:rsidR="00571E92" w:rsidRPr="00851255" w:rsidRDefault="00571E92" w:rsidP="00571E92">
      <w:pPr>
        <w:ind w:firstLine="709"/>
        <w:jc w:val="both"/>
      </w:pPr>
      <w:r w:rsidRPr="00851255">
        <w:t>- собирает, так называемый, исходный материал, который включает данные бухгалтерской и статистической отчетности, данные бухгалтерского и статистического учета, плановые, прогнозные и данные действующих нормативов, показатели первичных документов и прочие дополнительные материалы (действующие заключенные договора, материалы аудиторских проверок, протоколы собраний коллектива и др.);</w:t>
      </w:r>
    </w:p>
    <w:p w:rsidR="00571E92" w:rsidRPr="00851255" w:rsidRDefault="00571E92" w:rsidP="00571E92">
      <w:pPr>
        <w:ind w:firstLine="709"/>
        <w:jc w:val="both"/>
      </w:pPr>
      <w:r w:rsidRPr="00851255">
        <w:t>- проверяет правильность арифметических расчетов,</w:t>
      </w:r>
      <w:r w:rsidRPr="00851255">
        <w:rPr>
          <w:b/>
          <w:bCs/>
        </w:rPr>
        <w:t xml:space="preserve"> </w:t>
      </w:r>
      <w:r w:rsidRPr="00851255">
        <w:rPr>
          <w:bCs/>
        </w:rPr>
        <w:t>реальность и</w:t>
      </w:r>
      <w:r w:rsidRPr="00851255">
        <w:rPr>
          <w:b/>
          <w:bCs/>
        </w:rPr>
        <w:t xml:space="preserve"> </w:t>
      </w:r>
      <w:r w:rsidRPr="00851255">
        <w:t>сопоставимость данных анализа.</w:t>
      </w:r>
    </w:p>
    <w:p w:rsidR="00571E92" w:rsidRPr="00851255" w:rsidRDefault="00571E92" w:rsidP="00571E92">
      <w:pPr>
        <w:ind w:firstLine="709"/>
        <w:jc w:val="both"/>
      </w:pPr>
      <w:r w:rsidRPr="00851255">
        <w:t>Собранный  и проверенный исходный материал отражается в соответствующих аналитических таблицах. Каждая таблица должна быть озаглавлена с указанием единиц измерения. В ней предусматриваются графы, в которых отражаются результаты обработки исходной информации в абсолютных  и  относительных  показателях  (изменения  фактических показателей отчетного периода по сравнению с базисным, плановым или прогнозным периодом, или установленными нормативами), а также устанавливается   степень   влияния   факторов   (показателей-причин), определивших изменения показателей.</w:t>
      </w:r>
    </w:p>
    <w:p w:rsidR="00571E92" w:rsidRPr="00851255" w:rsidRDefault="00571E92" w:rsidP="00571E92">
      <w:pPr>
        <w:ind w:firstLine="709"/>
        <w:jc w:val="both"/>
      </w:pPr>
      <w:r w:rsidRPr="00851255">
        <w:t>Для обработки исходной информации</w:t>
      </w:r>
      <w:r w:rsidRPr="00851255">
        <w:rPr>
          <w:b/>
          <w:bCs/>
        </w:rPr>
        <w:t xml:space="preserve"> </w:t>
      </w:r>
      <w:r w:rsidRPr="00851255">
        <w:rPr>
          <w:bCs/>
        </w:rPr>
        <w:t>используются различные способы</w:t>
      </w:r>
      <w:r w:rsidRPr="00851255">
        <w:rPr>
          <w:b/>
          <w:bCs/>
        </w:rPr>
        <w:t xml:space="preserve"> </w:t>
      </w:r>
      <w:r w:rsidRPr="00851255">
        <w:t>и приемы экономического анализа.</w:t>
      </w:r>
    </w:p>
    <w:p w:rsidR="00571E92" w:rsidRPr="00851255" w:rsidRDefault="00571E92" w:rsidP="00571E92">
      <w:pPr>
        <w:ind w:firstLine="709"/>
        <w:jc w:val="both"/>
      </w:pPr>
      <w:r w:rsidRPr="00851255">
        <w:t>Данные выходной (обработанной) информации, включая степень влияния факторов на изменение результативных показателей, подвергаются оценке и углубленному исследованию с целью выявления имеющихся конкретных возможностей улучшения результатов финансово-хозяйственной деятельности, устранения имеющихся недостатков, допущенных ошибок в работе, выработке правильных, экономически и социально обоснованных управленческих решений.</w:t>
      </w:r>
    </w:p>
    <w:p w:rsidR="00571E92" w:rsidRPr="00851255" w:rsidRDefault="00571E92" w:rsidP="00571E92">
      <w:pPr>
        <w:spacing w:before="20"/>
        <w:ind w:firstLine="709"/>
        <w:jc w:val="both"/>
      </w:pPr>
      <w:r w:rsidRPr="00851255">
        <w:t xml:space="preserve">Данные таблиц изучаются в определенной последовательности: от общих показателей к частным </w:t>
      </w:r>
      <w:r w:rsidRPr="00851255">
        <w:rPr>
          <w:bCs/>
        </w:rPr>
        <w:t xml:space="preserve">или </w:t>
      </w:r>
      <w:r w:rsidRPr="00851255">
        <w:t>от частных показателей к общим с обязательной увязкой в обоих случаях количественных и качественных показателей.</w:t>
      </w:r>
    </w:p>
    <w:p w:rsidR="00571E92" w:rsidRPr="00851255" w:rsidRDefault="00571E92" w:rsidP="00571E92">
      <w:pPr>
        <w:ind w:firstLine="709"/>
        <w:jc w:val="both"/>
      </w:pPr>
      <w:r w:rsidRPr="00851255">
        <w:t>В процессе этой аналитической работы важно правильно подбирать материал, полнее использовать имеющуюся информацию, выявлять для изучения самое главное, наиболее существенное.</w:t>
      </w:r>
    </w:p>
    <w:p w:rsidR="00571E92" w:rsidRPr="00851255" w:rsidRDefault="00571E92" w:rsidP="00571E92">
      <w:pPr>
        <w:spacing w:before="260"/>
        <w:ind w:left="-57" w:firstLine="765"/>
        <w:jc w:val="both"/>
      </w:pPr>
      <w:r w:rsidRPr="00851255">
        <w:rPr>
          <w:b/>
          <w:bCs/>
        </w:rPr>
        <w:t>Написание курсовой работы.</w:t>
      </w:r>
    </w:p>
    <w:p w:rsidR="00571E92" w:rsidRPr="00851255" w:rsidRDefault="00571E92" w:rsidP="00571E92">
      <w:pPr>
        <w:spacing w:before="200"/>
        <w:ind w:firstLine="709"/>
        <w:jc w:val="both"/>
      </w:pPr>
      <w:r w:rsidRPr="00851255">
        <w:t>К написанию курсовой работы студент приступает после усвоения теоретического курса, изучения литературы, ознакомления с практикой экономической работы, сбора, обработки и изучения информационных материалов.</w:t>
      </w:r>
    </w:p>
    <w:p w:rsidR="00571E92" w:rsidRPr="00851255" w:rsidRDefault="00571E92" w:rsidP="00571E92">
      <w:pPr>
        <w:ind w:firstLine="709"/>
        <w:jc w:val="both"/>
      </w:pPr>
      <w:r w:rsidRPr="00851255">
        <w:t>При изучении теоретических вопросов следует обратить внимание на особенности методики анализа тех или иных показателей в современных условиях применения вычислительной техники.</w:t>
      </w:r>
    </w:p>
    <w:p w:rsidR="00571E92" w:rsidRPr="00851255" w:rsidRDefault="00571E92" w:rsidP="00571E92">
      <w:pPr>
        <w:ind w:firstLine="709"/>
        <w:jc w:val="both"/>
      </w:pPr>
      <w:r w:rsidRPr="00851255">
        <w:t>Для более полного освещения теоретических вопросов целесообразно использовать соответствующий цифровой материал за ряд лет. Например, изучение уровня издержек обращения или рентабельности за ряд лет позволяет выявить и оценить тенденции изменения этих важных финансовых показателей хозяйственной деятельности, установить причины, обусловившие изменения.</w:t>
      </w:r>
    </w:p>
    <w:p w:rsidR="00571E92" w:rsidRPr="00851255" w:rsidRDefault="00571E92" w:rsidP="00571E92">
      <w:pPr>
        <w:ind w:firstLine="709"/>
        <w:jc w:val="both"/>
      </w:pPr>
      <w:r w:rsidRPr="00851255">
        <w:t>Практическая часть курсовой работы является основной. Она содержит конкретный аналитический материал, который излагается в определенной последовательности в соответствии с оглавлением курсовой работы.</w:t>
      </w:r>
    </w:p>
    <w:p w:rsidR="00571E92" w:rsidRPr="00851255" w:rsidRDefault="00571E92" w:rsidP="00571E92">
      <w:pPr>
        <w:ind w:firstLine="709"/>
        <w:jc w:val="both"/>
      </w:pPr>
      <w:r w:rsidRPr="00851255">
        <w:t xml:space="preserve">В случае нарушения соответствия между оглавлением и содержанием </w:t>
      </w:r>
      <w:r w:rsidRPr="00851255">
        <w:rPr>
          <w:bCs/>
        </w:rPr>
        <w:t>курсовая</w:t>
      </w:r>
      <w:r w:rsidRPr="00851255">
        <w:t xml:space="preserve"> работа возвращается</w:t>
      </w:r>
      <w:r w:rsidRPr="00851255">
        <w:rPr>
          <w:bCs/>
        </w:rPr>
        <w:t xml:space="preserve"> на</w:t>
      </w:r>
      <w:r w:rsidRPr="00851255">
        <w:t xml:space="preserve"> доработку.</w:t>
      </w:r>
    </w:p>
    <w:p w:rsidR="00571E92" w:rsidRPr="00851255" w:rsidRDefault="00571E92" w:rsidP="00571E92">
      <w:pPr>
        <w:spacing w:before="260"/>
        <w:ind w:firstLine="708"/>
        <w:jc w:val="both"/>
      </w:pPr>
      <w:r w:rsidRPr="00851255">
        <w:rPr>
          <w:b/>
          <w:bCs/>
        </w:rPr>
        <w:t>Оформление курсовой работы.</w:t>
      </w:r>
    </w:p>
    <w:p w:rsidR="00571E92" w:rsidRPr="00851255" w:rsidRDefault="00571E92" w:rsidP="00571E92">
      <w:pPr>
        <w:spacing w:before="160"/>
        <w:ind w:left="40" w:firstLine="709"/>
        <w:jc w:val="both"/>
      </w:pPr>
      <w:r w:rsidRPr="00851255">
        <w:t xml:space="preserve">Курсовая работа пишется на одной стороне стандартного листа А4 без исправлений. Объем - 25-35 рукописных страниц или 30-35 печатных страниц через 1,5 интервала (14 шрифтом </w:t>
      </w:r>
      <w:r w:rsidRPr="00851255">
        <w:rPr>
          <w:lang w:val="en-US"/>
        </w:rPr>
        <w:t>Times</w:t>
      </w:r>
      <w:r w:rsidRPr="00851255">
        <w:t xml:space="preserve"> </w:t>
      </w:r>
      <w:r w:rsidRPr="00851255">
        <w:rPr>
          <w:lang w:val="en-US"/>
        </w:rPr>
        <w:t>New</w:t>
      </w:r>
      <w:r w:rsidRPr="00851255">
        <w:t xml:space="preserve"> </w:t>
      </w:r>
      <w:r w:rsidRPr="00851255">
        <w:rPr>
          <w:lang w:val="en-US"/>
        </w:rPr>
        <w:t>Roman</w:t>
      </w:r>
      <w:r w:rsidRPr="00851255">
        <w:t>), не включая приложения. Законченная работа переплетается. На каждой странице следует оставлять поля шириной 2,5-</w:t>
      </w:r>
      <w:smartTag w:uri="urn:schemas-microsoft-com:office:smarttags" w:element="metricconverter">
        <w:smartTagPr>
          <w:attr w:name="ProductID" w:val="3 см"/>
        </w:smartTagPr>
        <w:r w:rsidRPr="00851255">
          <w:t>3 см</w:t>
        </w:r>
      </w:smartTag>
      <w:r w:rsidRPr="00851255">
        <w:t xml:space="preserve"> для замечаний преподавателя. Цифровые данные и цитаты должны иметь ссылку на источники в конце страницы. Не допускается сокращение слов, кроме общепринятых.</w:t>
      </w:r>
    </w:p>
    <w:p w:rsidR="00571E92" w:rsidRPr="00851255" w:rsidRDefault="00571E92" w:rsidP="00571E92">
      <w:pPr>
        <w:ind w:firstLine="709"/>
        <w:jc w:val="both"/>
      </w:pPr>
      <w:r w:rsidRPr="00851255">
        <w:t>К курсовой работе прилагаются бухгалтерские</w:t>
      </w:r>
      <w:r w:rsidRPr="00851255">
        <w:rPr>
          <w:b/>
          <w:bCs/>
        </w:rPr>
        <w:t xml:space="preserve"> </w:t>
      </w:r>
      <w:r w:rsidRPr="00FB47C4">
        <w:rPr>
          <w:bCs/>
        </w:rPr>
        <w:t>и статистические</w:t>
      </w:r>
      <w:r w:rsidRPr="00851255">
        <w:t xml:space="preserve"> отчеты, вспомогательные таблицы с расчетами, копии руководящих и справочных материалов, а также список литературы.</w:t>
      </w:r>
    </w:p>
    <w:p w:rsidR="00571E92" w:rsidRPr="00851255" w:rsidRDefault="00571E92" w:rsidP="00571E92">
      <w:pPr>
        <w:ind w:firstLine="709"/>
        <w:jc w:val="both"/>
      </w:pPr>
      <w:r w:rsidRPr="00851255">
        <w:t>Курсовая работа, написанная с нарушением</w:t>
      </w:r>
      <w:r w:rsidRPr="00851255">
        <w:rPr>
          <w:b/>
          <w:bCs/>
        </w:rPr>
        <w:t xml:space="preserve"> </w:t>
      </w:r>
      <w:r w:rsidRPr="00FB47C4">
        <w:rPr>
          <w:bCs/>
        </w:rPr>
        <w:t>изложенных</w:t>
      </w:r>
      <w:r w:rsidRPr="00FB47C4">
        <w:t xml:space="preserve"> выше требований, возвращается студенту для исправления.</w:t>
      </w:r>
    </w:p>
    <w:p w:rsidR="00571E92" w:rsidRPr="00851255" w:rsidRDefault="00571E92" w:rsidP="00571E92">
      <w:pPr>
        <w:ind w:firstLine="709"/>
        <w:jc w:val="both"/>
      </w:pPr>
      <w:r w:rsidRPr="00851255">
        <w:t>Титульный лист курсовой работы оформляется согласно формы, приведенной в Приложении 2. Если на обложке работы дана титульная страница, то ее следует повторить внутри работы. Затем помещается оглавление курсовой работы с указанием страниц текста. Каждая глава, параграф  курсовой   работы  должны  быть  озаглавлены,  страницы пронумерованы. Все таблицы и приложения также нумеруются.</w:t>
      </w:r>
    </w:p>
    <w:p w:rsidR="00571E92" w:rsidRPr="00851255" w:rsidRDefault="00571E92" w:rsidP="00571E92">
      <w:pPr>
        <w:ind w:firstLine="709"/>
        <w:jc w:val="both"/>
      </w:pPr>
      <w:r w:rsidRPr="00851255">
        <w:t xml:space="preserve">На последней странице текста (после заключения) студент подписывает курсовую работу, указывает дату ее выполнения и прилагает </w:t>
      </w:r>
      <w:r w:rsidRPr="00887C6A">
        <w:t>справку предприятия</w:t>
      </w:r>
      <w:r w:rsidRPr="00851255">
        <w:t>, организации о том, что в курсовой работе использованы материалы данного хозяйствующего субъекта. Справка подписывается руководителем и главным бухгалтером и заверяется печатью.</w:t>
      </w:r>
    </w:p>
    <w:p w:rsidR="00571E92" w:rsidRDefault="00571E92" w:rsidP="00571E92">
      <w:pPr>
        <w:rPr>
          <w:b/>
          <w:sz w:val="28"/>
          <w:szCs w:val="28"/>
          <w:u w:val="single"/>
        </w:rPr>
      </w:pPr>
    </w:p>
    <w:p w:rsidR="00571E92" w:rsidRDefault="00571E92" w:rsidP="00571E9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ОДНА ИЗ ТЕМ НА ВЫБОР</w:t>
      </w:r>
    </w:p>
    <w:p w:rsidR="00571E92" w:rsidRPr="00851255" w:rsidRDefault="00571E92" w:rsidP="00571E92">
      <w:pPr>
        <w:spacing w:before="260"/>
        <w:jc w:val="both"/>
      </w:pPr>
      <w:r>
        <w:t xml:space="preserve">1. </w:t>
      </w:r>
      <w:r w:rsidRPr="00851255">
        <w:t>Управленческий анализ</w:t>
      </w:r>
      <w:r w:rsidRPr="00851255">
        <w:rPr>
          <w:bCs/>
        </w:rPr>
        <w:t xml:space="preserve"> как основа оперативного управления.</w:t>
      </w:r>
    </w:p>
    <w:p w:rsidR="00571E92" w:rsidRDefault="00571E92" w:rsidP="00571E92">
      <w:pPr>
        <w:jc w:val="both"/>
      </w:pPr>
      <w:r>
        <w:t xml:space="preserve">2. </w:t>
      </w:r>
      <w:r w:rsidRPr="00851255">
        <w:t xml:space="preserve">Анализ показателей внешнеэкономической деятельности организаций </w:t>
      </w:r>
    </w:p>
    <w:p w:rsidR="00571E92" w:rsidRPr="00851255" w:rsidRDefault="00571E92" w:rsidP="00571E92">
      <w:pPr>
        <w:jc w:val="both"/>
      </w:pPr>
      <w:r>
        <w:t xml:space="preserve">3. </w:t>
      </w:r>
      <w:r w:rsidRPr="00851255">
        <w:t>Особенности формирования и анализ себестоимости оказываемых услуг (на примере    консультационных,   информационных,   образовательных, медицинских,    бытовых,    социально-культурных,    туристических организаций).</w:t>
      </w:r>
    </w:p>
    <w:p w:rsidR="00571E92" w:rsidRPr="00851255" w:rsidRDefault="00571E92" w:rsidP="00571E92">
      <w:pPr>
        <w:spacing w:before="20"/>
        <w:ind w:left="240" w:hanging="240"/>
        <w:jc w:val="both"/>
      </w:pPr>
      <w:r>
        <w:t xml:space="preserve">4. </w:t>
      </w:r>
      <w:r w:rsidRPr="00851255">
        <w:t>Анализ резервов снижения себестоимости производственного предприятия.</w:t>
      </w:r>
    </w:p>
    <w:p w:rsidR="00571E92" w:rsidRPr="00851255" w:rsidRDefault="00571E92" w:rsidP="00571E92">
      <w:pPr>
        <w:jc w:val="both"/>
      </w:pPr>
      <w:r>
        <w:t xml:space="preserve">5. </w:t>
      </w:r>
      <w:r w:rsidRPr="00851255">
        <w:t>.Анализ риска и неопределенности при принятии управленческих решений.</w:t>
      </w:r>
    </w:p>
    <w:p w:rsidR="00571E92" w:rsidRDefault="00571E92" w:rsidP="00571E92">
      <w:pPr>
        <w:jc w:val="both"/>
      </w:pPr>
      <w:r>
        <w:t xml:space="preserve">6. </w:t>
      </w:r>
      <w:r w:rsidRPr="00851255">
        <w:t>Экономический анализ и методы оценки эффективности смет</w:t>
      </w:r>
      <w:r w:rsidRPr="00851255">
        <w:rPr>
          <w:b/>
          <w:bCs/>
        </w:rPr>
        <w:t xml:space="preserve"> </w:t>
      </w:r>
      <w:r w:rsidRPr="00851255">
        <w:rPr>
          <w:bCs/>
        </w:rPr>
        <w:t xml:space="preserve">центров </w:t>
      </w:r>
      <w:r w:rsidRPr="00851255">
        <w:t>произвольных затрат</w:t>
      </w:r>
    </w:p>
    <w:p w:rsidR="00571E92" w:rsidRPr="00851255" w:rsidRDefault="00571E92" w:rsidP="00571E92">
      <w:pPr>
        <w:jc w:val="both"/>
      </w:pPr>
      <w:r>
        <w:t xml:space="preserve">7. </w:t>
      </w:r>
      <w:r w:rsidRPr="00851255">
        <w:t>Анализ состояния и эффективности использования основных фондов и</w:t>
      </w:r>
    </w:p>
    <w:p w:rsidR="00571E92" w:rsidRPr="00851255" w:rsidRDefault="00571E92" w:rsidP="00571E92">
      <w:pPr>
        <w:spacing w:before="20"/>
        <w:ind w:firstLine="220"/>
        <w:jc w:val="both"/>
      </w:pPr>
      <w:r w:rsidRPr="00851255">
        <w:t xml:space="preserve">организационно-технического уровня производственного предприятия </w:t>
      </w:r>
    </w:p>
    <w:p w:rsidR="00571E92" w:rsidRPr="00851255" w:rsidRDefault="00571E92" w:rsidP="00571E92">
      <w:pPr>
        <w:spacing w:before="20"/>
        <w:jc w:val="both"/>
      </w:pPr>
      <w:r>
        <w:t xml:space="preserve">8. </w:t>
      </w:r>
      <w:r w:rsidRPr="00851255">
        <w:t xml:space="preserve">.Внутренний анализ платежеспособности организации. </w:t>
      </w:r>
    </w:p>
    <w:p w:rsidR="00571E92" w:rsidRPr="00851255" w:rsidRDefault="00571E92" w:rsidP="00571E92">
      <w:pPr>
        <w:jc w:val="both"/>
      </w:pPr>
    </w:p>
    <w:p w:rsidR="00077A95" w:rsidRPr="00851255" w:rsidRDefault="00077A95" w:rsidP="00077A95">
      <w:pPr>
        <w:ind w:left="360"/>
        <w:jc w:val="both"/>
        <w:rPr>
          <w:b/>
        </w:rPr>
      </w:pPr>
      <w:r w:rsidRPr="00851255">
        <w:rPr>
          <w:b/>
        </w:rPr>
        <w:t>Нормативно-правовая литература</w:t>
      </w:r>
    </w:p>
    <w:p w:rsidR="00077A95" w:rsidRPr="00851255" w:rsidRDefault="00077A95" w:rsidP="00077A95">
      <w:pPr>
        <w:spacing w:before="40"/>
        <w:jc w:val="both"/>
      </w:pPr>
      <w:r w:rsidRPr="00851255">
        <w:t xml:space="preserve">1. Закон РФ «О бухгалтерском учете» от 21 ноября </w:t>
      </w:r>
      <w:smartTag w:uri="urn:schemas-microsoft-com:office:smarttags" w:element="metricconverter">
        <w:smartTagPr>
          <w:attr w:name="ProductID" w:val="1996 г"/>
        </w:smartTagPr>
        <w:r w:rsidRPr="00851255">
          <w:t>1996 г</w:t>
        </w:r>
      </w:smartTag>
      <w:r w:rsidRPr="00851255">
        <w:t>. № 129-ФЗ</w:t>
      </w:r>
    </w:p>
    <w:p w:rsidR="00077A95" w:rsidRPr="00851255" w:rsidRDefault="00077A95" w:rsidP="00077A95">
      <w:pPr>
        <w:jc w:val="both"/>
      </w:pPr>
      <w:r w:rsidRPr="00851255">
        <w:t>2. Положение по бухгалтерскому учету «Бухгалтерская отчетность организаций», утвержденное приказом Минфина РФ</w:t>
      </w:r>
      <w:r w:rsidRPr="00851255">
        <w:rPr>
          <w:bCs/>
        </w:rPr>
        <w:t xml:space="preserve"> от</w:t>
      </w:r>
      <w:r w:rsidRPr="00851255">
        <w:t xml:space="preserve"> б июля 1999г. №43н(ПБУ4/99)</w:t>
      </w:r>
    </w:p>
    <w:p w:rsidR="00077A95" w:rsidRPr="00851255" w:rsidRDefault="00077A95" w:rsidP="00077A95">
      <w:pPr>
        <w:jc w:val="both"/>
      </w:pPr>
      <w:r w:rsidRPr="00851255">
        <w:t xml:space="preserve">3. Положение по бухгалтерскому учету «Доходы организации», утвержденное приказом Минфина РФ от 6 мая </w:t>
      </w:r>
      <w:smartTag w:uri="urn:schemas-microsoft-com:office:smarttags" w:element="metricconverter">
        <w:smartTagPr>
          <w:attr w:name="ProductID" w:val="1999 г"/>
        </w:smartTagPr>
        <w:r w:rsidRPr="00851255">
          <w:t>1999 г</w:t>
        </w:r>
      </w:smartTag>
      <w:r w:rsidRPr="00851255">
        <w:t>. №32н (ПБУ 9/99)</w:t>
      </w:r>
    </w:p>
    <w:p w:rsidR="00077A95" w:rsidRPr="00851255" w:rsidRDefault="00077A95" w:rsidP="00077A95">
      <w:pPr>
        <w:spacing w:before="20"/>
        <w:jc w:val="both"/>
      </w:pPr>
      <w:r w:rsidRPr="00851255">
        <w:t xml:space="preserve">4. Положение по бухгалтерскому учету «Расходы организации», утвержденное приказом Минфина РФ от 6 мая </w:t>
      </w:r>
      <w:smartTag w:uri="urn:schemas-microsoft-com:office:smarttags" w:element="metricconverter">
        <w:smartTagPr>
          <w:attr w:name="ProductID" w:val="1999 г"/>
        </w:smartTagPr>
        <w:r w:rsidRPr="00851255">
          <w:t>1999 г</w:t>
        </w:r>
      </w:smartTag>
      <w:r w:rsidRPr="00851255">
        <w:t>. №33н (ПБУ 10/99)</w:t>
      </w:r>
    </w:p>
    <w:p w:rsidR="00077A95" w:rsidRPr="00851255" w:rsidRDefault="00077A95" w:rsidP="00077A95">
      <w:pPr>
        <w:spacing w:before="20"/>
        <w:jc w:val="both"/>
      </w:pPr>
    </w:p>
    <w:p w:rsidR="00077A95" w:rsidRPr="00851255" w:rsidRDefault="00077A95" w:rsidP="00077A95">
      <w:pPr>
        <w:spacing w:before="20"/>
        <w:jc w:val="both"/>
        <w:rPr>
          <w:b/>
          <w:bCs/>
        </w:rPr>
      </w:pPr>
      <w:r w:rsidRPr="00851255">
        <w:rPr>
          <w:b/>
          <w:bCs/>
        </w:rPr>
        <w:t>Основная литература</w:t>
      </w:r>
    </w:p>
    <w:p w:rsidR="00077A95" w:rsidRDefault="00077A95" w:rsidP="00077A95">
      <w:pPr>
        <w:numPr>
          <w:ilvl w:val="0"/>
          <w:numId w:val="10"/>
        </w:numPr>
        <w:tabs>
          <w:tab w:val="clear" w:pos="1800"/>
          <w:tab w:val="num" w:pos="360"/>
        </w:tabs>
        <w:ind w:left="180" w:hanging="180"/>
        <w:jc w:val="both"/>
      </w:pPr>
      <w:r w:rsidRPr="00851255">
        <w:t>Пястолов С.М. Анализ финансово-хозяйственной деятельности предприятия: Учебник.- М.,2001</w:t>
      </w:r>
    </w:p>
    <w:p w:rsidR="00077A95" w:rsidRDefault="00077A95" w:rsidP="00077A95">
      <w:pPr>
        <w:numPr>
          <w:ilvl w:val="0"/>
          <w:numId w:val="10"/>
        </w:numPr>
        <w:tabs>
          <w:tab w:val="clear" w:pos="1800"/>
          <w:tab w:val="num" w:pos="360"/>
        </w:tabs>
        <w:ind w:left="180" w:hanging="180"/>
        <w:jc w:val="both"/>
      </w:pPr>
      <w:r w:rsidRPr="00851255">
        <w:t xml:space="preserve">Савицкая Т.В. Методика комплексного анализа хозяйственной деятельности: Краткий курс.- М.,2001 </w:t>
      </w:r>
    </w:p>
    <w:p w:rsidR="00077A95" w:rsidRDefault="00077A95" w:rsidP="00077A95">
      <w:pPr>
        <w:numPr>
          <w:ilvl w:val="0"/>
          <w:numId w:val="10"/>
        </w:numPr>
        <w:tabs>
          <w:tab w:val="clear" w:pos="1800"/>
          <w:tab w:val="num" w:pos="360"/>
        </w:tabs>
        <w:ind w:left="180" w:hanging="180"/>
        <w:jc w:val="both"/>
      </w:pPr>
      <w:r w:rsidRPr="00851255">
        <w:t>Анализ хозяйственной деятельности предприятия : учебное пособие/ под ред. Л.Л. Ермоловича. - Минск, 2001</w:t>
      </w:r>
    </w:p>
    <w:p w:rsidR="00077A95" w:rsidRPr="00851255" w:rsidRDefault="00077A95" w:rsidP="00077A95">
      <w:pPr>
        <w:numPr>
          <w:ilvl w:val="0"/>
          <w:numId w:val="10"/>
        </w:numPr>
        <w:tabs>
          <w:tab w:val="clear" w:pos="1800"/>
          <w:tab w:val="num" w:pos="360"/>
        </w:tabs>
        <w:ind w:left="180" w:hanging="180"/>
        <w:jc w:val="both"/>
      </w:pPr>
      <w:r w:rsidRPr="00851255">
        <w:t>Савицкая Т.В. Анализ хозяйственной деятельности предприятия . - 7-е изд., испр. -Мн.,2002</w:t>
      </w:r>
    </w:p>
    <w:p w:rsidR="00077A95" w:rsidRPr="00851255" w:rsidRDefault="00077A95" w:rsidP="00077A95">
      <w:pPr>
        <w:spacing w:before="260"/>
        <w:jc w:val="both"/>
        <w:rPr>
          <w:b/>
          <w:bCs/>
        </w:rPr>
      </w:pPr>
      <w:r w:rsidRPr="00851255">
        <w:rPr>
          <w:b/>
          <w:bCs/>
        </w:rPr>
        <w:t>Дополнительная литература</w:t>
      </w:r>
    </w:p>
    <w:p w:rsidR="00077A95" w:rsidRPr="00851255" w:rsidRDefault="00077A95" w:rsidP="00077A95">
      <w:pPr>
        <w:spacing w:before="60"/>
        <w:jc w:val="both"/>
      </w:pPr>
      <w:r>
        <w:t xml:space="preserve">1. </w:t>
      </w:r>
      <w:r w:rsidRPr="00851255">
        <w:t>Баканов М.И., Шеремет А.Д. «Теория экономического анализа». - М.:«Финасы и статистика», 2003</w:t>
      </w:r>
    </w:p>
    <w:p w:rsidR="00077A95" w:rsidRPr="00851255" w:rsidRDefault="00077A95" w:rsidP="00077A95">
      <w:pPr>
        <w:spacing w:before="60"/>
        <w:jc w:val="both"/>
      </w:pPr>
      <w:r>
        <w:t xml:space="preserve">2. </w:t>
      </w:r>
      <w:r w:rsidRPr="00851255">
        <w:t>Донцова Л.В., Никифорова Н.А. «Комплексный анализ бухгалтерской , отчетности». - М.: «ДиС», 2003</w:t>
      </w:r>
    </w:p>
    <w:p w:rsidR="00077A95" w:rsidRPr="00851255" w:rsidRDefault="00077A95" w:rsidP="00077A95">
      <w:pPr>
        <w:spacing w:before="60"/>
        <w:jc w:val="both"/>
      </w:pPr>
      <w:r>
        <w:t xml:space="preserve">3. </w:t>
      </w:r>
      <w:r w:rsidRPr="00851255">
        <w:t>Савицкая Г.В. Анализ хозяйственной деятельности предприятия: - Мн., Выш. шк.. 2004</w:t>
      </w:r>
    </w:p>
    <w:p w:rsidR="00077A95" w:rsidRPr="00851255" w:rsidRDefault="00077A95" w:rsidP="00077A95">
      <w:pPr>
        <w:spacing w:before="60"/>
        <w:jc w:val="both"/>
      </w:pPr>
      <w:r>
        <w:t xml:space="preserve">4. </w:t>
      </w:r>
      <w:r w:rsidRPr="00851255">
        <w:t>Шеремет А.Д., Негашев Е.В., Сайфулин</w:t>
      </w:r>
      <w:r w:rsidRPr="00851255">
        <w:rPr>
          <w:b/>
          <w:bCs/>
        </w:rPr>
        <w:t xml:space="preserve"> </w:t>
      </w:r>
      <w:r w:rsidRPr="00851255">
        <w:rPr>
          <w:bCs/>
        </w:rPr>
        <w:t>Р.С.</w:t>
      </w:r>
      <w:r w:rsidRPr="00851255">
        <w:t xml:space="preserve"> «Методика финасового анализа». - М.: «Инфра -М», 2003</w:t>
      </w:r>
    </w:p>
    <w:p w:rsidR="00077A95" w:rsidRPr="00851255" w:rsidRDefault="00077A95" w:rsidP="00077A95">
      <w:pPr>
        <w:spacing w:before="60"/>
        <w:jc w:val="both"/>
      </w:pPr>
      <w:r>
        <w:t xml:space="preserve">5. </w:t>
      </w:r>
      <w:r w:rsidRPr="00851255">
        <w:t>Ильенкова С.Д. и др. Экономико-статистический анализ: Учебное</w:t>
      </w:r>
      <w:r>
        <w:t xml:space="preserve"> </w:t>
      </w:r>
      <w:r w:rsidRPr="00851255">
        <w:t xml:space="preserve">пособие для вузов. - М.: ЮНИТИ-ДАНА, 2002 </w:t>
      </w:r>
    </w:p>
    <w:p w:rsidR="00077A95" w:rsidRPr="00851255" w:rsidRDefault="00077A95" w:rsidP="00077A95">
      <w:pPr>
        <w:jc w:val="both"/>
      </w:pPr>
      <w:r>
        <w:t xml:space="preserve">6. </w:t>
      </w:r>
      <w:r w:rsidRPr="00851255">
        <w:t>Ковалев В.В. Финансовый анализ. Управление капиталом. Выбор  инвестиций. - М.: Финансы и статистика, 2004</w:t>
      </w:r>
    </w:p>
    <w:p w:rsidR="00077A95" w:rsidRPr="00851255" w:rsidRDefault="00077A95" w:rsidP="00077A95">
      <w:pPr>
        <w:jc w:val="both"/>
      </w:pPr>
      <w:r>
        <w:t xml:space="preserve">7. </w:t>
      </w:r>
      <w:r w:rsidRPr="00851255">
        <w:t>Кравченко Л.И. Анализ хозяйственной деятельности в торговле: Учебник для вузов. - Мн.: Выш. шк., 2003</w:t>
      </w:r>
    </w:p>
    <w:p w:rsidR="00077A95" w:rsidRPr="00851255" w:rsidRDefault="00077A95" w:rsidP="00077A95">
      <w:pPr>
        <w:jc w:val="both"/>
      </w:pPr>
      <w:r>
        <w:t xml:space="preserve">8. </w:t>
      </w:r>
      <w:r w:rsidRPr="00851255">
        <w:t>Крейнина М.Н. Финансовое состояние предприятия. Методы оценки -М.:«ДиС», 2004</w:t>
      </w:r>
    </w:p>
    <w:p w:rsidR="00077A95" w:rsidRPr="00851255" w:rsidRDefault="00077A95" w:rsidP="00077A95">
      <w:pPr>
        <w:jc w:val="both"/>
      </w:pPr>
      <w:r>
        <w:t xml:space="preserve">9. </w:t>
      </w:r>
      <w:r w:rsidRPr="00851255">
        <w:t>Шеремет А.Д., Сайфулин Р.С. Финансы предприятий. - М.: Финансы и статистика, 2002</w:t>
      </w:r>
    </w:p>
    <w:p w:rsidR="00077A95" w:rsidRPr="00851255" w:rsidRDefault="00077A95" w:rsidP="00077A95"/>
    <w:p w:rsidR="00362555" w:rsidRPr="00423E41" w:rsidRDefault="00362555" w:rsidP="00362555">
      <w:pPr>
        <w:jc w:val="center"/>
      </w:pPr>
      <w:bookmarkStart w:id="0" w:name="_GoBack"/>
      <w:bookmarkEnd w:id="0"/>
    </w:p>
    <w:sectPr w:rsidR="00362555" w:rsidRPr="00423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060E3"/>
    <w:multiLevelType w:val="hybridMultilevel"/>
    <w:tmpl w:val="4D26085A"/>
    <w:lvl w:ilvl="0" w:tplc="FBD0E73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520"/>
        </w:tabs>
        <w:ind w:left="116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D38E1"/>
    <w:multiLevelType w:val="hybridMultilevel"/>
    <w:tmpl w:val="7F229AC0"/>
    <w:lvl w:ilvl="0" w:tplc="04190001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70678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A975681"/>
    <w:multiLevelType w:val="hybridMultilevel"/>
    <w:tmpl w:val="C8EC89A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A24F75"/>
    <w:multiLevelType w:val="hybridMultilevel"/>
    <w:tmpl w:val="C5EC762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1CF4021"/>
    <w:multiLevelType w:val="hybridMultilevel"/>
    <w:tmpl w:val="FECA3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BC69CB"/>
    <w:multiLevelType w:val="hybridMultilevel"/>
    <w:tmpl w:val="7076F038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582341"/>
    <w:multiLevelType w:val="hybridMultilevel"/>
    <w:tmpl w:val="3F9464B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8E0935"/>
    <w:multiLevelType w:val="hybridMultilevel"/>
    <w:tmpl w:val="3A6C9AB6"/>
    <w:lvl w:ilvl="0" w:tplc="D9F07166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9">
    <w:nsid w:val="3AA17D6A"/>
    <w:multiLevelType w:val="hybridMultilevel"/>
    <w:tmpl w:val="3034C356"/>
    <w:lvl w:ilvl="0" w:tplc="4A3C43EE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1" w:tplc="7C9E4F02">
      <w:numFmt w:val="none"/>
      <w:lvlText w:val=""/>
      <w:lvlJc w:val="left"/>
      <w:pPr>
        <w:tabs>
          <w:tab w:val="num" w:pos="360"/>
        </w:tabs>
      </w:pPr>
    </w:lvl>
    <w:lvl w:ilvl="2" w:tplc="70A6EC84">
      <w:numFmt w:val="none"/>
      <w:lvlText w:val=""/>
      <w:lvlJc w:val="left"/>
      <w:pPr>
        <w:tabs>
          <w:tab w:val="num" w:pos="360"/>
        </w:tabs>
      </w:pPr>
    </w:lvl>
    <w:lvl w:ilvl="3" w:tplc="48E04EFA">
      <w:numFmt w:val="none"/>
      <w:lvlText w:val=""/>
      <w:lvlJc w:val="left"/>
      <w:pPr>
        <w:tabs>
          <w:tab w:val="num" w:pos="360"/>
        </w:tabs>
      </w:pPr>
    </w:lvl>
    <w:lvl w:ilvl="4" w:tplc="23140520">
      <w:numFmt w:val="none"/>
      <w:lvlText w:val=""/>
      <w:lvlJc w:val="left"/>
      <w:pPr>
        <w:tabs>
          <w:tab w:val="num" w:pos="360"/>
        </w:tabs>
      </w:pPr>
    </w:lvl>
    <w:lvl w:ilvl="5" w:tplc="F7DC76D0">
      <w:numFmt w:val="none"/>
      <w:lvlText w:val=""/>
      <w:lvlJc w:val="left"/>
      <w:pPr>
        <w:tabs>
          <w:tab w:val="num" w:pos="360"/>
        </w:tabs>
      </w:pPr>
    </w:lvl>
    <w:lvl w:ilvl="6" w:tplc="974E1910">
      <w:numFmt w:val="none"/>
      <w:lvlText w:val=""/>
      <w:lvlJc w:val="left"/>
      <w:pPr>
        <w:tabs>
          <w:tab w:val="num" w:pos="360"/>
        </w:tabs>
      </w:pPr>
    </w:lvl>
    <w:lvl w:ilvl="7" w:tplc="BE6EFEA8">
      <w:numFmt w:val="none"/>
      <w:lvlText w:val=""/>
      <w:lvlJc w:val="left"/>
      <w:pPr>
        <w:tabs>
          <w:tab w:val="num" w:pos="360"/>
        </w:tabs>
      </w:pPr>
    </w:lvl>
    <w:lvl w:ilvl="8" w:tplc="2042041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C07094F"/>
    <w:multiLevelType w:val="hybridMultilevel"/>
    <w:tmpl w:val="8BC69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DE59F2"/>
    <w:multiLevelType w:val="hybridMultilevel"/>
    <w:tmpl w:val="CFF8DD22"/>
    <w:lvl w:ilvl="0" w:tplc="0419000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3D759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8187323"/>
    <w:multiLevelType w:val="hybridMultilevel"/>
    <w:tmpl w:val="680E5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67579F"/>
    <w:multiLevelType w:val="hybridMultilevel"/>
    <w:tmpl w:val="15DE6086"/>
    <w:lvl w:ilvl="0" w:tplc="5E72B0C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8370EF"/>
    <w:multiLevelType w:val="hybridMultilevel"/>
    <w:tmpl w:val="274E3F1C"/>
    <w:lvl w:ilvl="0" w:tplc="0419000F">
      <w:start w:val="15"/>
      <w:numFmt w:val="decimal"/>
      <w:lvlText w:val="%1."/>
      <w:lvlJc w:val="left"/>
      <w:pPr>
        <w:tabs>
          <w:tab w:val="num" w:pos="460"/>
        </w:tabs>
        <w:ind w:left="460" w:hanging="4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120"/>
        </w:tabs>
        <w:ind w:left="11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6">
    <w:nsid w:val="51E7569B"/>
    <w:multiLevelType w:val="singleLevel"/>
    <w:tmpl w:val="7954E8E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523D3DD0"/>
    <w:multiLevelType w:val="hybridMultilevel"/>
    <w:tmpl w:val="0C7C37C8"/>
    <w:lvl w:ilvl="0" w:tplc="6BFC355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C1856A1"/>
    <w:multiLevelType w:val="hybridMultilevel"/>
    <w:tmpl w:val="473AF2BC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9">
    <w:nsid w:val="5E8D0740"/>
    <w:multiLevelType w:val="multilevel"/>
    <w:tmpl w:val="DF926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E414F4"/>
    <w:multiLevelType w:val="hybridMultilevel"/>
    <w:tmpl w:val="AEDEF114"/>
    <w:lvl w:ilvl="0" w:tplc="6F7C5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2FC278A"/>
    <w:multiLevelType w:val="singleLevel"/>
    <w:tmpl w:val="0E182FE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>
    <w:nsid w:val="665B7C97"/>
    <w:multiLevelType w:val="hybridMultilevel"/>
    <w:tmpl w:val="B616E574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C73B3D"/>
    <w:multiLevelType w:val="hybridMultilevel"/>
    <w:tmpl w:val="B5C4A2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C2774B0"/>
    <w:multiLevelType w:val="hybridMultilevel"/>
    <w:tmpl w:val="B4745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B81BF5"/>
    <w:multiLevelType w:val="hybridMultilevel"/>
    <w:tmpl w:val="57F82C4E"/>
    <w:lvl w:ilvl="0" w:tplc="EFECB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5601A2"/>
    <w:multiLevelType w:val="multilevel"/>
    <w:tmpl w:val="B6766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71FA5307"/>
    <w:multiLevelType w:val="hybridMultilevel"/>
    <w:tmpl w:val="E31A132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6"/>
  </w:num>
  <w:num w:numId="4">
    <w:abstractNumId w:val="22"/>
  </w:num>
  <w:num w:numId="5">
    <w:abstractNumId w:val="6"/>
  </w:num>
  <w:num w:numId="6">
    <w:abstractNumId w:val="11"/>
  </w:num>
  <w:num w:numId="7">
    <w:abstractNumId w:val="17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</w:num>
  <w:num w:numId="15">
    <w:abstractNumId w:val="18"/>
  </w:num>
  <w:num w:numId="16">
    <w:abstractNumId w:val="8"/>
  </w:num>
  <w:num w:numId="17">
    <w:abstractNumId w:val="5"/>
  </w:num>
  <w:num w:numId="18">
    <w:abstractNumId w:val="7"/>
  </w:num>
  <w:num w:numId="19">
    <w:abstractNumId w:val="3"/>
  </w:num>
  <w:num w:numId="20">
    <w:abstractNumId w:val="20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0"/>
  </w:num>
  <w:num w:numId="25">
    <w:abstractNumId w:val="23"/>
  </w:num>
  <w:num w:numId="26">
    <w:abstractNumId w:val="14"/>
  </w:num>
  <w:num w:numId="27">
    <w:abstractNumId w:val="12"/>
    <w:lvlOverride w:ilvl="0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E69"/>
    <w:rsid w:val="00077A95"/>
    <w:rsid w:val="00106B68"/>
    <w:rsid w:val="002272E1"/>
    <w:rsid w:val="00362555"/>
    <w:rsid w:val="00466C96"/>
    <w:rsid w:val="004E4780"/>
    <w:rsid w:val="0052320A"/>
    <w:rsid w:val="00571E92"/>
    <w:rsid w:val="00887C6A"/>
    <w:rsid w:val="00A017C0"/>
    <w:rsid w:val="00A222C0"/>
    <w:rsid w:val="00C918CB"/>
    <w:rsid w:val="00E6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2E160-4D22-4301-9273-0F6DD6FD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2272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272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272E1"/>
    <w:pPr>
      <w:widowControl w:val="0"/>
      <w:autoSpaceDE w:val="0"/>
      <w:autoSpaceDN w:val="0"/>
      <w:adjustRightInd w:val="0"/>
      <w:spacing w:line="260" w:lineRule="auto"/>
      <w:ind w:firstLine="240"/>
      <w:jc w:val="both"/>
    </w:pPr>
    <w:rPr>
      <w:sz w:val="22"/>
      <w:szCs w:val="22"/>
    </w:rPr>
  </w:style>
  <w:style w:type="paragraph" w:styleId="a4">
    <w:name w:val="Body Text"/>
    <w:basedOn w:val="a"/>
    <w:rsid w:val="002272E1"/>
    <w:pPr>
      <w:spacing w:after="120"/>
    </w:pPr>
  </w:style>
  <w:style w:type="character" w:styleId="a5">
    <w:name w:val="Hyperlink"/>
    <w:basedOn w:val="a0"/>
    <w:rsid w:val="002272E1"/>
    <w:rPr>
      <w:color w:val="0000FF"/>
      <w:u w:val="single"/>
    </w:rPr>
  </w:style>
  <w:style w:type="paragraph" w:styleId="2">
    <w:name w:val="Body Text 2"/>
    <w:basedOn w:val="a"/>
    <w:rsid w:val="00C918CB"/>
    <w:pPr>
      <w:spacing w:after="120" w:line="480" w:lineRule="auto"/>
    </w:pPr>
  </w:style>
  <w:style w:type="paragraph" w:styleId="30">
    <w:name w:val="Body Text Indent 3"/>
    <w:basedOn w:val="a"/>
    <w:rsid w:val="00C918CB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C918CB"/>
    <w:pPr>
      <w:ind w:firstLine="709"/>
      <w:jc w:val="both"/>
    </w:pPr>
    <w:rPr>
      <w:sz w:val="32"/>
      <w:szCs w:val="20"/>
    </w:rPr>
  </w:style>
  <w:style w:type="paragraph" w:customStyle="1" w:styleId="a6">
    <w:name w:val="Òåêñò"/>
    <w:basedOn w:val="a"/>
    <w:rsid w:val="0036255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Дисциплина: Международные стандарты учета и финансовой отчетности (контрольная работа)</vt:lpstr>
    </vt:vector>
  </TitlesOfParts>
  <Company>Barents Invest</Company>
  <LinksUpToDate>false</LinksUpToDate>
  <CharactersWithSpaces>11143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Дисциплина: Международные стандарты учета и финансовой отчетности (контрольная работа)</dc:title>
  <dc:subject/>
  <dc:creator>Buh</dc:creator>
  <cp:keywords/>
  <dc:description/>
  <cp:lastModifiedBy>Irina</cp:lastModifiedBy>
  <cp:revision>2</cp:revision>
  <dcterms:created xsi:type="dcterms:W3CDTF">2014-09-02T13:38:00Z</dcterms:created>
  <dcterms:modified xsi:type="dcterms:W3CDTF">2014-09-02T13:38:00Z</dcterms:modified>
</cp:coreProperties>
</file>