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453" w:rsidRDefault="00BF3DA9">
      <w:pPr>
        <w:pStyle w:val="1"/>
        <w:jc w:val="center"/>
      </w:pPr>
      <w:r>
        <w:t>Поиск: Р§РµС…РѕРІ Р°. Рї. - Р СЃС‚РѕР»РєРѕРІР°РЅРёРµ СЂР°СЃСЃРєР°Р·Р° Р°. Рї. С‡РµС…РѕРІР° РґРѕРј СЃ РјРµР·РѕРЅРёРЅРѕРј</w:t>
      </w:r>
    </w:p>
    <w:p w:rsidR="00EB7453" w:rsidRPr="00BF3DA9" w:rsidRDefault="00BF3DA9">
      <w:pPr>
        <w:pStyle w:val="a3"/>
        <w:spacing w:after="240" w:afterAutospacing="0"/>
      </w:pPr>
      <w:r>
        <w:t>Мир чеховской прозы неистощимо разнообразен. Рассказы Чехова лаконичны и сжаты, но сколько в них прослежено живых характеров, сколько судеб! В самых незначительных, будничных событиях писатель видит внутреннюю глубину и психологическую сложность. И важнейшей заслугой Чехова является то, что его творчество максимально приближено к жизни, что он показал самое жизнь. Поэтому все его герои неоднозначны: у них есть как положительные, так и отрицательные качества.</w:t>
      </w:r>
      <w:r>
        <w:br/>
        <w:t>Мастерство Чехова, особенности его прозы прекрасно отражены в новелле “Дом с мезонином”.</w:t>
      </w:r>
      <w:r>
        <w:br/>
        <w:t>В “Доме с мезонином” соединены три темы - тема любви, тема труда и тема народа. Художник, от лица которого ведется повествование, в богатой дворянской усадьбе встречает двух сестер. Младшая, Женя (домашние называют ее Мисюсь), - восприимчивая и впечатлительная натура. Она увлекается чтением книг и за этим занятием может провести целый день. На протяжении всего рассказа Чехов рисует портрет Мисюсь, черты которого очень выразительны. Например, “в будни она ходила обыкновенно в светлой рубашечке и в темно-синей юбке”, иногда “сквозь широкие рукава просвечивали ее тонкие, слабые руки”. Девушка смотрит на художника своими [“большими глазами”, а в кульминационной сцене свидания [“трогательно прекрасны были ее бледное лицо, тонкая шея, “кие руки, ее слабость, праздность, ее книги!”</w:t>
      </w:r>
      <w:r>
        <w:br/>
        <w:t>Однако все внимание писателя сосредоточено на раскрытии внутреннего мира героини, а штрихи портрета способствуют этому.</w:t>
      </w:r>
      <w:r>
        <w:br/>
        <w:t>Женя еще молода и неопытна, она видит в людях только хорошее: ей нравится художник, но она любит и сестру, являющуюся полной ее противоположностью. Часто Мисюсь повторяет фразу: “Наша Лида замечательный человек!”</w:t>
      </w:r>
      <w:r>
        <w:br/>
        <w:t>Лидия Волчанинова, “тонкая, бледная, очень красивая, с целой копной каштановых волос на голове, с маленьким упрямым ртом”, твердо решила быть деятельной и доброй, помогать бедным и больным, распространять знания среди крестьян. “...Нельзя сидеть сложа руки, - говорит Лида. - Правда, мы не спасаем человечества и, быть может, во многом ошибаемся, но мы делаем то, что можем, и мы - правы. Самая высокая и святая задача культурного человека - это служить ближним, и мы пытаемся служить, как умеем”.</w:t>
      </w:r>
      <w:r>
        <w:br/>
        <w:t>И тут Чехов показывает сложность жизненных явлений: с одной стороны, Лида - черствый, ограниченный человек, а с другой - решительный, волевой. Она занимается земскими проблемами, всеми силами старается облегчить безрадостное существование крестьян. Девушка живет только на двадцать пять рублей своего жалованья, хотя у семьи есть достаточно большие средства. Но Лидия лишена истинных, прекрасных чувств. Не признает она и искусства, которое, по ее мнению, не приносит пользы народу.</w:t>
      </w:r>
      <w:r>
        <w:br/>
        <w:t>И в идейную борьбу с Лидией Волчаниновой вступает художник, пытающийся глубже осмыслить жизнь. По-другому видит он цели, стоящие перед интеллигенцией. “По-моему, - говорит главный герой Лидии, - медицинские пункты, школы, библиотечки, аптечки, при существующих условиях, служат только порабощению. Народ опутан цепью великой, и вы не рубите этой цепи-, а лишь прибавляете новые звенья...”</w:t>
      </w:r>
      <w:r>
        <w:br/>
        <w:t>Отрицает он и пользу грамотности: “Не грамотность нужна, а свобода для широкого проявления духовных способностей”.</w:t>
      </w:r>
      <w:r>
        <w:br/>
        <w:t>Также художник не признает медицину: “Если уж лечить, то не болезни, а причины их. Устраните главную причину - физический труд, и тогда не будет болезней”.</w:t>
      </w:r>
      <w:r>
        <w:br/>
        <w:t>И вообще герой считает, что всякая деятельность интеллигенции вредна, потому что она укрепляет “существующий порядок”: “Ничего не нужно, пусть земля провалится в тартарары!”</w:t>
      </w:r>
      <w:r>
        <w:br/>
        <w:t>Лида боится влияния таких речей на младшую сестру и заставляет Женю уехать в другую губернию. Вероятное счастье двух людей разрушено, их любовь растоптана сухой, черствой Лидией. И заканчивается новелла тоскливым возгласом художника: “Мисюсь, где ты?”</w:t>
      </w:r>
      <w:r>
        <w:br/>
        <w:t>“Дом с мезонином” - это повествование о том, как вынуждены расстаться любящие сердца. Но здесь же автор поднимает проблему интеллигенции и народа: легкой, беззаботной жизни обитателей дворянской усадьбы противопоставлена тяжелая жизнь мужиков. Понимая, что “библиотечками” и “аптечками” делу помочь нельзя, Чехов призывает читателей искать новые пути решения этой проблемы.</w:t>
      </w:r>
      <w:r>
        <w:br/>
        <w:t>А дом с мезонином становится пустым после отъезда Жени. Ведь именно Мисюсь - самая светлая личность в рассказе. И дом “жил”, дом “дышал” благодаря чистоте ее чувств, ее мыслей. Почему же Лида не научилась ценить эту чистоту, искренность, почему она отгораживает себя “холодной”, непреодолимой стеной?!</w:t>
      </w:r>
      <w:r>
        <w:br/>
        <w:t>В новелле “Дом с мезонином” Антон Павлович Чехов выступает, скорее, как лирик и романтик, чем как реалист. Поэтому особенно высоко художественное значение этого рассказа.</w:t>
      </w:r>
      <w:r>
        <w:br/>
      </w:r>
      <w:bookmarkStart w:id="0" w:name="_GoBack"/>
      <w:bookmarkEnd w:id="0"/>
    </w:p>
    <w:sectPr w:rsidR="00EB7453" w:rsidRPr="00BF3DA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F3DA9"/>
    <w:rsid w:val="00757329"/>
    <w:rsid w:val="00BF3DA9"/>
    <w:rsid w:val="00EB7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03DBCB-072E-4AEE-A85C-136E8D786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702</Words>
  <Characters>4004</Characters>
  <Application>Microsoft Office Word</Application>
  <DocSecurity>0</DocSecurity>
  <Lines>33</Lines>
  <Paragraphs>9</Paragraphs>
  <ScaleCrop>false</ScaleCrop>
  <Company/>
  <LinksUpToDate>false</LinksUpToDate>
  <CharactersWithSpaces>4697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Поиск: Р§РµС…РѕРІ Р°. Рї. - Р СЃС‚РѕР»РєРѕРІР°РЅРёРµ СЂР°СЃСЃРєР°Р·Р° Р°. Рї. С‡РµС…РѕРІР° РґРѕРј СЃ РјРµР·РѕРЅРёРЅРѕРј</dc:title>
  <dc:subject/>
  <dc:creator>admin</dc:creator>
  <cp:keywords/>
  <dc:description/>
  <cp:lastModifiedBy>admin</cp:lastModifiedBy>
  <cp:revision>2</cp:revision>
  <dcterms:created xsi:type="dcterms:W3CDTF">2014-07-11T15:21:00Z</dcterms:created>
  <dcterms:modified xsi:type="dcterms:W3CDTF">2014-07-11T15:21:00Z</dcterms:modified>
</cp:coreProperties>
</file>