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49" w:rsidRDefault="003F160E">
      <w:pPr>
        <w:pStyle w:val="1"/>
        <w:jc w:val="center"/>
      </w:pPr>
      <w:r>
        <w:t>Поиск: Р›РёС‚РµСЂР°С‚СѓСЂРЅС‹Р№ РіРµСЂРѕР№ РџРћРџР Р Р©Р Рќ</w:t>
      </w:r>
    </w:p>
    <w:p w:rsidR="004A4249" w:rsidRPr="003F160E" w:rsidRDefault="003F160E">
      <w:pPr>
        <w:pStyle w:val="a3"/>
      </w:pPr>
      <w:r>
        <w:t>ПОПРИЩИН - герой повести Н.В.Гоголя «Записки сумасшедшего» (1834). Реальным источником образа П. в известной мере является сам Гоголь. Во время учебы в Нежинской гимназии Гоголь искусно инсценировал безумие: по словам Н.Кукольника, причиной притворства Гоголя стал страх быть высеченным розгами и желание избежать наказания; по воспоминаниям Т.Г.Пащенко, «безумие» объяснялось намерением Гоголя получить свободное время для литературных занятий. Любовь П. к генеральской дочке, сыгравшая роковую роль в судьбе П. и повлекшая за собой безумие, имеет сходство с гибельной страстью Ан-дрия Бульбы к прекрасной полячке (В.Маркович), но также содержит автобиографические корни (ср. исповедальное высказывание Гоголя о том, насколько он благодарен Богу, который хранил его от любви, иначе он сгорел бы в пламени этой страсти и от него осталась бы горстка пепла). В творчестве Гоголя образ П., кроме того, соотносится с героем незавершенной комедии «Владимир 3-ей степени», петербургским чиновником, целью которого было получение ордена. Фамилия П. имеет символический смысл («поприще»), включающий как назидательную тенденцию - императивное требование автора к каждому читателю отыскать подлинное поприще, место в жизни, совпасть с самим собой, так и пародийно-иронические обертоны понятия «поприще»: измененное сознание героя мгновенно разрушает незыблемую чиновничью иерархию, в которой П. занимает ничтожное место титулярного советника, взамен П. провозглашает себя сразу испанским королем. Образ П. раскрывается по ходу так называемой «миражной интриги» (Ю.В.Манн), представленной в обрывочных дневниковых записях: сначала это мелкий чиновник, обязанности которого состоят в том, что он очинивает перья директору департамента. Наедине с собой П. на чем свет ругает своего начальника отделения, издевается над ним, считает его ничтожеством. Внезапно П. влюбляется в генеральскую дочку, и в его дневнике начинают звучать поэтические ноты. П. боится признаться самому себе в этой неистовой страсти. Но вот он подслушивает разговор двух собак, к его изумлению говорящих по-человечески, - одна из собак, Меджи, принадлежит генеральской дочери - и узнает о переписке Меджи и Фидели, другой собаки. Сжигаемый любовной страстью, П. решает захватить собачью переписку, чтобы выяснить, каково отношение к нему генеральской дочки. П. безрезультатно пытается допросить Фидель, затем перерывает солому в ее деревянной коробке и выкрадывает связку писем, из которых узнает, что, во-первых, отец его возлюбленной, генерал, - такой же честолюбец, как сам П., во-вторых, выясняет, что генеральская дочка влюблена в камер-юнкера с черными бакенбардами, лицо которого, по мнению Меджи, весьма проигрывает по сравнению с мордочкой Трезора, и что их свадьба не за горами; наконец, П. видит себя в зеркале издевательского взгляда собачонки Меджи, суждения которой не что иное, как отголосок мнения ее хозяйки: «Совершенная черепаха в мешке». П. бунтует против несправедливого мироустройства, основанного на социальном неравенстве: «Ведь через то, что камер-юнкер, не прибавится третий глаз на лбу». В конце концов П. задает почти гамлетовский «проклятый» вопрос, обращенный чуть ли не к Богу и сродни воплю Иова, вопрос о предназначении человека и отведенном ему на всю жизнь, неведомо почему, «месте», «поприще»: «Отчего я титулярный советник и с какой стати я титулярный советник? Может быть, я какой-нибудь граф или генерал, а только так кажусь титулярным советником?» Безумие П. парадоксальным образом оборачивается прозрением, расширяет его сознание до размеров вселенной. П. перекраивает пространство («Я открыл, что Китай и Испания совершенно одна и та же земля»), раздвигает время («Год 2000 апреля 43 числа; мартобря 86 числа»). Назначив себя испанским королем, П. воплощает образ гуманного, добродетельного правителя; избавляется от честолюбивых амбиций, заявляя собратьям-чиновникам: «Не нужно никаких знаков подданничества!» Безумие подталкивает П. к постижению сущностных законов жизни. Например, он обнаруживает трагикомический разрыв между скрытым духовным зерном человека и его чином, на фоне вечности оказывающимся иллюзорным. Анекдотическую ситуацию Гоголь превра щает в высокую трагедию: безумный П. с подлинно королевским достоинством встречает страдания, заслуженно предназначенные, по его убеждению, Фердинанду VIII; терпит насилие и унижения от «испанских депутатов», везущих его в карете к испанским границам «так шибко», от «канцлера», ударившего его «два раза палкою по спине» и на деле оказавшегося «великим инквизитором». П. выбривают голову, льют на нее холодную воду. В финале он предстает в образе христианского мученика (по гипотезе В.Воропаева и И.Виноградова, повесть первоначально называлась «Записки сумасшедшего мученика»), вступившегося за «нежную и непрочную луну», прескверно сработанную в Гамбурге дураком бочаром, положившим «смоляной канат и часть деревянного масла, и оттого по всей земле вонь страшная, так что нужно затыкать нос». Защищая «нежный шар» луны от Земли, что непременно сядет на луну, П. собирает Государственный совет с бескорыстным и гуманным намерением спасти луну и обитающие на ней человеческие носы. При виде «канцлера» «бритые гранды», ловившие луну по стенкам, разбегаются, а П., «как король, остался один», получая удар папкой. Образ П. претерпевает последнюю метаморфозу: сумасшедший вырастает в мудреца, заново воссоединяющего расколотый мир, в гениального художника, одержимого сострадательной любовью к вселенной и человечеству, размыкающего узы сознания и материи, преодолевающего пространство и время с помощью тройки «быстрых, как вихорь, коней», летящих в небо. П., таким образом, обретает истинное поприще: пройдя через страдания, он открывает в собственной личности неисчерпаемые духовные богатства.</w:t>
      </w:r>
    </w:p>
    <w:p w:rsidR="004A4249" w:rsidRDefault="003F160E">
      <w:pPr>
        <w:pStyle w:val="a3"/>
      </w:pPr>
      <w:r>
        <w:t xml:space="preserve">Лит.: Вересаев В. Гоголь в жизни. М., 1990; Золотусский И. «Записки сумасшедшего» и «Северная пчела» // Золотусский И. Монолог с вариациями. М., 1980; см. также лит. к статье «Чичиков». </w:t>
      </w:r>
      <w:bookmarkStart w:id="0" w:name="_GoBack"/>
      <w:bookmarkEnd w:id="0"/>
    </w:p>
    <w:sectPr w:rsidR="004A42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60E"/>
    <w:rsid w:val="003F160E"/>
    <w:rsid w:val="004A4249"/>
    <w:rsid w:val="0055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4A9A3-4453-4A11-831F-CA2ECC0C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5105</Characters>
  <Application>Microsoft Office Word</Application>
  <DocSecurity>0</DocSecurity>
  <Lines>42</Lines>
  <Paragraphs>11</Paragraphs>
  <ScaleCrop>false</ScaleCrop>
  <Company>diakov.net</Company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РџРћРџР Р Р©Р Рќ</dc:title>
  <dc:subject/>
  <dc:creator>Irina</dc:creator>
  <cp:keywords/>
  <dc:description/>
  <cp:lastModifiedBy>Irina</cp:lastModifiedBy>
  <cp:revision>2</cp:revision>
  <dcterms:created xsi:type="dcterms:W3CDTF">2014-08-30T14:21:00Z</dcterms:created>
  <dcterms:modified xsi:type="dcterms:W3CDTF">2014-08-30T14:21:00Z</dcterms:modified>
</cp:coreProperties>
</file>