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60" w:rsidRDefault="001C0360" w:rsidP="0091071C">
      <w:pPr>
        <w:spacing w:after="0" w:line="360" w:lineRule="auto"/>
        <w:jc w:val="center"/>
        <w:rPr>
          <w:rFonts w:ascii="Times New Roman" w:hAnsi="Times New Roman"/>
          <w:b/>
          <w:i/>
          <w:sz w:val="28"/>
          <w:szCs w:val="28"/>
        </w:rPr>
      </w:pPr>
    </w:p>
    <w:p w:rsidR="0097765E" w:rsidRPr="0091071C" w:rsidRDefault="0097765E" w:rsidP="0091071C">
      <w:pPr>
        <w:spacing w:after="0" w:line="360" w:lineRule="auto"/>
        <w:jc w:val="center"/>
        <w:rPr>
          <w:rFonts w:ascii="Times New Roman" w:hAnsi="Times New Roman"/>
          <w:b/>
          <w:i/>
          <w:sz w:val="28"/>
          <w:szCs w:val="28"/>
        </w:rPr>
      </w:pPr>
      <w:r w:rsidRPr="0091071C">
        <w:rPr>
          <w:rFonts w:ascii="Times New Roman" w:hAnsi="Times New Roman"/>
          <w:b/>
          <w:i/>
          <w:sz w:val="28"/>
          <w:szCs w:val="28"/>
        </w:rPr>
        <w:t>Содержание:</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Введение………………………………………………………</w:t>
      </w:r>
      <w:r>
        <w:rPr>
          <w:rFonts w:ascii="Times New Roman" w:hAnsi="Times New Roman"/>
          <w:sz w:val="28"/>
          <w:szCs w:val="28"/>
        </w:rPr>
        <w:t>……….</w:t>
      </w:r>
      <w:r w:rsidRPr="0091071C">
        <w:rPr>
          <w:rFonts w:ascii="Times New Roman" w:hAnsi="Times New Roman"/>
          <w:sz w:val="28"/>
          <w:szCs w:val="28"/>
        </w:rPr>
        <w:t>…………..</w:t>
      </w:r>
      <w:r>
        <w:rPr>
          <w:rFonts w:ascii="Times New Roman" w:hAnsi="Times New Roman"/>
          <w:sz w:val="28"/>
          <w:szCs w:val="28"/>
        </w:rPr>
        <w:t>3</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1. Понятие уголовной политики…………………………………………</w:t>
      </w:r>
      <w:r>
        <w:rPr>
          <w:rFonts w:ascii="Times New Roman" w:hAnsi="Times New Roman"/>
          <w:sz w:val="28"/>
          <w:szCs w:val="28"/>
        </w:rPr>
        <w:t>…….</w:t>
      </w:r>
      <w:r w:rsidRPr="0091071C">
        <w:rPr>
          <w:rFonts w:ascii="Times New Roman" w:hAnsi="Times New Roman"/>
          <w:sz w:val="28"/>
          <w:szCs w:val="28"/>
        </w:rPr>
        <w:t>..</w:t>
      </w:r>
      <w:r>
        <w:rPr>
          <w:rFonts w:ascii="Times New Roman" w:hAnsi="Times New Roman"/>
          <w:sz w:val="28"/>
          <w:szCs w:val="28"/>
        </w:rPr>
        <w:t>5</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2. Уголовная политика и уголовное право………………………</w:t>
      </w:r>
      <w:r w:rsidRPr="0091071C">
        <w:rPr>
          <w:rFonts w:ascii="Times New Roman" w:hAnsi="Times New Roman"/>
          <w:sz w:val="28"/>
          <w:szCs w:val="28"/>
        </w:rPr>
        <w:t>…………</w:t>
      </w:r>
      <w:r>
        <w:rPr>
          <w:rFonts w:ascii="Times New Roman" w:hAnsi="Times New Roman"/>
          <w:sz w:val="28"/>
          <w:szCs w:val="28"/>
        </w:rPr>
        <w:t>….</w:t>
      </w:r>
      <w:r w:rsidRPr="0091071C">
        <w:rPr>
          <w:rFonts w:ascii="Times New Roman" w:hAnsi="Times New Roman"/>
          <w:sz w:val="28"/>
          <w:szCs w:val="28"/>
        </w:rPr>
        <w:t>..</w:t>
      </w:r>
      <w:r>
        <w:rPr>
          <w:rFonts w:ascii="Times New Roman" w:hAnsi="Times New Roman"/>
          <w:sz w:val="28"/>
          <w:szCs w:val="28"/>
        </w:rPr>
        <w:t>9</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Заключение……………………………………………………………</w:t>
      </w:r>
      <w:r>
        <w:rPr>
          <w:rFonts w:ascii="Times New Roman" w:hAnsi="Times New Roman"/>
          <w:sz w:val="28"/>
          <w:szCs w:val="28"/>
        </w:rPr>
        <w:t>……...</w:t>
      </w:r>
      <w:r w:rsidRPr="0091071C">
        <w:rPr>
          <w:rFonts w:ascii="Times New Roman" w:hAnsi="Times New Roman"/>
          <w:sz w:val="28"/>
          <w:szCs w:val="28"/>
        </w:rPr>
        <w:t>…..</w:t>
      </w:r>
      <w:r>
        <w:rPr>
          <w:rFonts w:ascii="Times New Roman" w:hAnsi="Times New Roman"/>
          <w:sz w:val="28"/>
          <w:szCs w:val="28"/>
        </w:rPr>
        <w:t>12Список использованной литературы…………………………………………</w:t>
      </w:r>
      <w:r w:rsidRPr="0091071C">
        <w:rPr>
          <w:rFonts w:ascii="Times New Roman" w:hAnsi="Times New Roman"/>
          <w:sz w:val="28"/>
          <w:szCs w:val="28"/>
        </w:rPr>
        <w:t>.</w:t>
      </w:r>
      <w:r>
        <w:rPr>
          <w:rFonts w:ascii="Times New Roman" w:hAnsi="Times New Roman"/>
          <w:sz w:val="28"/>
          <w:szCs w:val="28"/>
        </w:rPr>
        <w:t>14</w:t>
      </w: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Pr="0091071C" w:rsidRDefault="0097765E" w:rsidP="0091071C">
      <w:pPr>
        <w:spacing w:after="0" w:line="360" w:lineRule="auto"/>
        <w:jc w:val="both"/>
        <w:rPr>
          <w:rFonts w:ascii="Times New Roman" w:hAnsi="Times New Roman"/>
          <w:sz w:val="28"/>
          <w:szCs w:val="28"/>
        </w:rPr>
      </w:pPr>
    </w:p>
    <w:p w:rsidR="0097765E" w:rsidRDefault="0097765E" w:rsidP="0091071C">
      <w:pPr>
        <w:spacing w:after="0" w:line="360" w:lineRule="auto"/>
        <w:jc w:val="center"/>
        <w:rPr>
          <w:rFonts w:ascii="Times New Roman" w:hAnsi="Times New Roman"/>
          <w:b/>
          <w:i/>
          <w:sz w:val="28"/>
          <w:szCs w:val="28"/>
        </w:rPr>
      </w:pPr>
    </w:p>
    <w:p w:rsidR="0097765E" w:rsidRPr="0091071C" w:rsidRDefault="0097765E" w:rsidP="0091071C">
      <w:pPr>
        <w:spacing w:after="0" w:line="360" w:lineRule="auto"/>
        <w:jc w:val="center"/>
        <w:rPr>
          <w:rFonts w:ascii="Times New Roman" w:hAnsi="Times New Roman"/>
          <w:b/>
          <w:i/>
          <w:sz w:val="28"/>
          <w:szCs w:val="28"/>
        </w:rPr>
      </w:pPr>
      <w:r w:rsidRPr="0091071C">
        <w:rPr>
          <w:rFonts w:ascii="Times New Roman" w:hAnsi="Times New Roman"/>
          <w:b/>
          <w:i/>
          <w:sz w:val="28"/>
          <w:szCs w:val="28"/>
        </w:rPr>
        <w:t>Введение.</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071C">
        <w:rPr>
          <w:rFonts w:ascii="Times New Roman" w:hAnsi="Times New Roman"/>
          <w:sz w:val="28"/>
          <w:szCs w:val="28"/>
        </w:rPr>
        <w:t>Теория уголовной политики опирается и взаимодействует с познаниями из области философии, политологии, социологии, психологии и других фундаментальных наук с позиций ее основных концептуальных параметров, с учетом достижений и открытий, осуществленных на рубеже нового тысячелетия. Вся история познания свидетельствует о наличии мощных потоков знаний, идей, образов, представлений от естественных наук к гуманитарным и от гуманитарных к естественным, о теснейшем взаимодействии между науками о природе и науками об обществе и человеке.</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071C">
        <w:rPr>
          <w:rFonts w:ascii="Times New Roman" w:hAnsi="Times New Roman"/>
          <w:sz w:val="28"/>
          <w:szCs w:val="28"/>
        </w:rPr>
        <w:t>Разработаны новые и оригинальные идеи, учитывающие изменение роли государства в экономической и политической системах общества, в конституционном определении российского государства как социального.</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Цивилизованность любого общества во многом предопределяется местом и ролью в нем права и правовой науки. Поэтому формирование социума, его нормальное функционирование и развитие невозможно без утверждения в практической деятельности людей научно обоснованных правовых начал управления социальными процессами. Это в полной мере относится и к теории уголовной политики, оказывающей базисное влияние на уголовное право и являющейся основанием для разработки стратегии и тактики обеспечения правопорядка и борьбы с преступностью.</w:t>
      </w:r>
    </w:p>
    <w:p w:rsidR="0097765E" w:rsidRPr="0091071C" w:rsidRDefault="0097765E" w:rsidP="0091071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071C">
        <w:rPr>
          <w:rFonts w:ascii="Times New Roman" w:hAnsi="Times New Roman"/>
          <w:color w:val="000000"/>
          <w:sz w:val="28"/>
          <w:szCs w:val="28"/>
        </w:rPr>
        <w:t xml:space="preserve">В политическом отношении уголовная политика является составной частью политики государства, её относительно самостоятельным видом и направлением. И как часть политики государства она в силу специфики своего объекта социального управления, то есть преступности, оказывает прямое и мощное воздействие на политику государства в целом, вплоть до изменения сущности последней. </w:t>
      </w:r>
    </w:p>
    <w:p w:rsidR="0097765E" w:rsidRPr="0091071C" w:rsidRDefault="0097765E" w:rsidP="0091071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071C">
        <w:rPr>
          <w:rFonts w:ascii="Times New Roman" w:hAnsi="Times New Roman"/>
          <w:color w:val="000000"/>
          <w:sz w:val="28"/>
          <w:szCs w:val="28"/>
        </w:rPr>
        <w:t>Таким образом, актуальность работы обусловлена значимостью рассматриваемой категории - уголовная политика - для общественной жизни, безопасности социальной системы, её жизнеспособности.</w:t>
      </w:r>
    </w:p>
    <w:p w:rsidR="0097765E" w:rsidRPr="0091071C" w:rsidRDefault="0097765E" w:rsidP="0091071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071C">
        <w:rPr>
          <w:rFonts w:ascii="Times New Roman" w:hAnsi="Times New Roman"/>
          <w:color w:val="000000"/>
          <w:sz w:val="28"/>
          <w:szCs w:val="28"/>
        </w:rPr>
        <w:t>Цель работы: раскрыть сущность современной уголовной политики России.</w:t>
      </w:r>
    </w:p>
    <w:p w:rsidR="0097765E" w:rsidRPr="0091071C" w:rsidRDefault="0097765E" w:rsidP="0091071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071C">
        <w:rPr>
          <w:rFonts w:ascii="Times New Roman" w:hAnsi="Times New Roman"/>
          <w:color w:val="000000"/>
          <w:sz w:val="28"/>
          <w:szCs w:val="28"/>
        </w:rPr>
        <w:t>Для достижения указанной цели были поставлены следующие задачи: рассмотреть понятие уголовной политики; охарактеризовать содержание современной уголовной политики; анализировать развитие уголовной политики России.</w:t>
      </w: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both"/>
        <w:rPr>
          <w:rFonts w:ascii="Times New Roman" w:hAnsi="Times New Roman"/>
          <w:b/>
          <w:sz w:val="28"/>
          <w:szCs w:val="28"/>
        </w:rPr>
      </w:pPr>
    </w:p>
    <w:p w:rsidR="0097765E" w:rsidRPr="0091071C" w:rsidRDefault="0097765E" w:rsidP="0091071C">
      <w:pPr>
        <w:spacing w:after="0" w:line="360" w:lineRule="auto"/>
        <w:jc w:val="center"/>
        <w:rPr>
          <w:rFonts w:ascii="Times New Roman" w:hAnsi="Times New Roman"/>
          <w:b/>
          <w:i/>
          <w:sz w:val="28"/>
          <w:szCs w:val="28"/>
        </w:rPr>
      </w:pPr>
      <w:r w:rsidRPr="0091071C">
        <w:rPr>
          <w:rFonts w:ascii="Times New Roman" w:hAnsi="Times New Roman"/>
          <w:b/>
          <w:i/>
          <w:sz w:val="28"/>
          <w:szCs w:val="28"/>
        </w:rPr>
        <w:t>1.Понятие уголовной политики</w:t>
      </w:r>
      <w:r>
        <w:rPr>
          <w:rFonts w:ascii="Times New Roman" w:hAnsi="Times New Roman"/>
          <w:b/>
          <w:i/>
          <w:sz w:val="28"/>
          <w:szCs w:val="28"/>
        </w:rPr>
        <w:t>.</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071C">
        <w:rPr>
          <w:rFonts w:ascii="Times New Roman" w:hAnsi="Times New Roman"/>
          <w:sz w:val="28"/>
          <w:szCs w:val="28"/>
        </w:rPr>
        <w:t>Уголовное право представляет собой систему соответствующих юридических норм, уголовная же политика предстает перед нами в виде руководящих идей, которые определяют содержание уголовно-правовых норм и институтов, направление деятельности государственных структур и правоохранительных органов по борьбе с преступностью. Право - более консервативное и устойчивое явление. Уголовная политика более подвижна, она более чутко реагирует на изменившуюся обстановку (социально-экономическую, политическую, криминологическую и пр.) и нередко подвержена существенным изменениям при относительной стабильности уголовного законодательства.</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071C">
        <w:rPr>
          <w:rFonts w:ascii="Times New Roman" w:hAnsi="Times New Roman"/>
          <w:sz w:val="28"/>
          <w:szCs w:val="28"/>
        </w:rPr>
        <w:t>Уголовное право является инструментом уголовной политики. Управление практическим применением норм уголовного права означает проведение в жизнь уголовной политики государства.</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071C">
        <w:rPr>
          <w:rFonts w:ascii="Times New Roman" w:hAnsi="Times New Roman"/>
          <w:sz w:val="28"/>
          <w:szCs w:val="28"/>
        </w:rPr>
        <w:t>Слово "политика" (politike) в переводе с греческого означает "искусство управления государством". Политика выражает функции государства по руководству той или иной сферой общественной жизни. Уголовная политика как одно из направлений социальной политики - это государственная политика в области борьбы с преступностью. Речь идет о направлении деятельности государства в этой специфической сфере, определении форм, задач, содержания деятельности государства и его органов по борьбе с преступностью и тесно связанными с нею другими формами антиобщественного поведения.</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071C">
        <w:rPr>
          <w:rFonts w:ascii="Times New Roman" w:hAnsi="Times New Roman"/>
          <w:sz w:val="28"/>
          <w:szCs w:val="28"/>
        </w:rPr>
        <w:t>Относительно объема и содержания уголовной политики сегодня, как и раньше, существуют две основные позиции, связанные с пониманием уголовной политики.</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Первая была сформулирована А.А. Герцензоном, считавшим, что изучаемым понятием охватывается все, что прямо или косвенно направлен</w:t>
      </w:r>
      <w:r>
        <w:rPr>
          <w:rFonts w:ascii="Times New Roman" w:hAnsi="Times New Roman"/>
          <w:sz w:val="28"/>
          <w:szCs w:val="28"/>
        </w:rPr>
        <w:t>о на борьбу с преступностью</w:t>
      </w:r>
      <w:r w:rsidRPr="0091071C">
        <w:rPr>
          <w:rFonts w:ascii="Times New Roman" w:hAnsi="Times New Roman"/>
          <w:sz w:val="28"/>
          <w:szCs w:val="28"/>
        </w:rPr>
        <w:t>. Таким образом, трактуя данное понятие уголовной политики, он включал в ее сферу не только специальные меры (уголовно-правовые, уголовно-процессуальные, криминологические, уголовно-исполнительные, криминалистические), но и меры чисто социального характера (экономические, идеологические, медицинские и т.д.).</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Кроме этого, была высказана и другая точка зрения, сторонники которой (С.В. Бородин, А.Э. Жалинский, Н.И. Загородников, И.А. Исмаилов, Н.И. Стручков) считают, что только специальные меры социального предупреждения преступности, которые основываются на уголовном, уголовно-процессуальном и исправительно-трудовом законодательстве с привлечением данных науки, включая криминологию и криминалистику, составляют это понятие. Представляется важным в этом контексте определение уголовной политики, предло</w:t>
      </w:r>
      <w:r>
        <w:rPr>
          <w:rFonts w:ascii="Times New Roman" w:hAnsi="Times New Roman"/>
          <w:sz w:val="28"/>
          <w:szCs w:val="28"/>
        </w:rPr>
        <w:t xml:space="preserve">женное Н.И. Загородниковым </w:t>
      </w:r>
      <w:r w:rsidRPr="0091071C">
        <w:rPr>
          <w:rFonts w:ascii="Times New Roman" w:hAnsi="Times New Roman"/>
          <w:sz w:val="28"/>
          <w:szCs w:val="28"/>
        </w:rPr>
        <w:t>и Н.А. Стручковым: "Уголовная политика представляет собой такое направление советской политики, в рамках которого формируются исходные требования борьбы с преступностью посредством разработки и осуществления широкого круга предупредительных мер, создания и применения правовых норм материального, процессуального и исполнительного уголовного права, устанавливающих криминализацию и пенализацию, а когда нужно, декриминализацию деяний, а также посредством определения круга допустимых в борьбе с преступностью мер гос</w:t>
      </w:r>
      <w:r>
        <w:rPr>
          <w:rFonts w:ascii="Times New Roman" w:hAnsi="Times New Roman"/>
          <w:sz w:val="28"/>
          <w:szCs w:val="28"/>
        </w:rPr>
        <w:t>ударственного принуждения"</w:t>
      </w:r>
      <w:r w:rsidRPr="0091071C">
        <w:rPr>
          <w:rFonts w:ascii="Times New Roman" w:hAnsi="Times New Roman"/>
          <w:sz w:val="28"/>
          <w:szCs w:val="28"/>
        </w:rPr>
        <w:t>. Следует отметить, что основной акцент в этом определении сделан на исходных требованиях, т.е. принципах борьбы с преступностью, что представляется весьма важным.</w:t>
      </w:r>
    </w:p>
    <w:p w:rsidR="0097765E" w:rsidRPr="0091071C" w:rsidRDefault="0097765E" w:rsidP="005F183C">
      <w:pPr>
        <w:spacing w:after="0" w:line="360" w:lineRule="auto"/>
        <w:jc w:val="both"/>
        <w:rPr>
          <w:rFonts w:ascii="Times New Roman" w:hAnsi="Times New Roman"/>
          <w:sz w:val="28"/>
          <w:szCs w:val="28"/>
        </w:rPr>
      </w:pPr>
      <w:r w:rsidRPr="0091071C">
        <w:rPr>
          <w:rFonts w:ascii="Times New Roman" w:hAnsi="Times New Roman"/>
          <w:sz w:val="28"/>
          <w:szCs w:val="28"/>
        </w:rPr>
        <w:t xml:space="preserve">Помимо приведенных выше формулировок в юридической литературе имеется множество различных </w:t>
      </w:r>
      <w:r>
        <w:rPr>
          <w:rFonts w:ascii="Times New Roman" w:hAnsi="Times New Roman"/>
          <w:sz w:val="28"/>
          <w:szCs w:val="28"/>
        </w:rPr>
        <w:t>определений уголовной политики.</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Анализируя понятие уголовной политики, необходимо отметить главное - ее ведущую роль по отношению к материальным и процессуальным отраслям права антикриминального цикла, управление применением норм которых является одной из форм реализации уголовной политики.</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Общепризнанными понятиями современной общественно-политической жизни являются: политика, внутренняя политика, внешняя политика и международная политика. В свою очередь, внутренняя (внутригосударственная, национальная) политика подразделяется на социальную, экономическую, экологическую и некоторые иные. Внутренняя политика - это направления деятельности государства и общества (как через государство, так и через иные политические и неполитические образования), связанные с решением задач, касающихся населения в целом, отдельных групп населения, государства в целом или его частей (субъектов федеративного государства). Иными словами, тот или иной вопрос является (становится) политическим, когда он затрагивает большие массы людей, страну, государство, части государства. Вопрос может быть политическим какое-то время, затем перестать быть таковым.</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Правопорядок, борьба с преступностью, безопасность личности в зависимости от их состояния могут быть вопросами социальными (социальной политики) и могут быть вопросами внутригосударственной политики в целом, но во всех случаях они касаются всего общества и государства и требуют принятия специальных мер государственного и общественного характера, которые традиционно можно назвать уголовной политикой. Причем на нынешнем этапе состояния и развития российского общества и государства это элемент внутригосударственной политики в целом, что объясняется следующими общенациональными и общегосударственными обстоятельствами, а также активным включением России в антитеррористические усилия ООН и других организованных форм сообщества, в сферу международного сотрудничества по борьбе с транснациональными преступлениями.</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Таким образом, обобщая все то, что было наработано советской и российской наукой, опираясь на реалии сегодняшнего дня в России и в мире, можно дать следующее определение понятия уголовной политики.</w:t>
      </w:r>
    </w:p>
    <w:p w:rsidR="0097765E" w:rsidRDefault="0097765E" w:rsidP="0091071C">
      <w:pPr>
        <w:spacing w:after="0" w:line="360" w:lineRule="auto"/>
        <w:jc w:val="both"/>
        <w:rPr>
          <w:rFonts w:ascii="Times New Roman" w:hAnsi="Times New Roman"/>
          <w:sz w:val="28"/>
          <w:szCs w:val="28"/>
        </w:rPr>
      </w:pPr>
      <w:r w:rsidRPr="0075435D">
        <w:rPr>
          <w:rFonts w:ascii="Times New Roman" w:hAnsi="Times New Roman"/>
          <w:i/>
          <w:sz w:val="28"/>
          <w:szCs w:val="28"/>
        </w:rPr>
        <w:t>Уголовная политика - это система принципов, политических и политико-правовых предписаний, правовых и иных социальных норм антикриминального цикла, криминологических программ и программ ресоциализации преступника, выработанных на научной основе и осуществляемых государством совместно с субъектами российского гражданского общества по обеспечению правопорядка, предупреждения и борьбы с преступностью, безопасности личности, в необходимых случаях - национальной безопасности.</w:t>
      </w:r>
      <w:r w:rsidRPr="0091071C">
        <w:rPr>
          <w:rFonts w:ascii="Times New Roman" w:hAnsi="Times New Roman"/>
          <w:sz w:val="28"/>
          <w:szCs w:val="28"/>
        </w:rPr>
        <w:t xml:space="preserve"> </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Уголовная политика предопределяется национальными и международными условиями борьбы с преступностью и терроризмом; выражается в создании и осуществлении единой и разносторонней системы государственных директивных (политических) указаний, норм уголовного права, уголовно-процессуального права, уголовно-исполнительного права, норм ряда иных социальных предписаний; опирается на принципиальные основы предупреждения преступности, борьбы с ней на национальном и международном уровнях и обращения с правонарушителями.</w:t>
      </w:r>
    </w:p>
    <w:p w:rsidR="0097765E" w:rsidRDefault="0097765E" w:rsidP="0004324A">
      <w:pPr>
        <w:spacing w:after="0" w:line="360" w:lineRule="auto"/>
        <w:jc w:val="center"/>
        <w:rPr>
          <w:rFonts w:ascii="Times New Roman" w:hAnsi="Times New Roman"/>
          <w:b/>
          <w:i/>
          <w:sz w:val="28"/>
          <w:szCs w:val="28"/>
        </w:rPr>
      </w:pPr>
      <w:r w:rsidRPr="0091071C">
        <w:rPr>
          <w:rFonts w:ascii="Times New Roman" w:hAnsi="Times New Roman"/>
          <w:color w:val="000000"/>
          <w:sz w:val="28"/>
          <w:szCs w:val="28"/>
        </w:rPr>
        <w:br w:type="page"/>
      </w:r>
    </w:p>
    <w:p w:rsidR="0097765E" w:rsidRPr="00AC7D4B" w:rsidRDefault="0097765E" w:rsidP="00677706">
      <w:pPr>
        <w:spacing w:after="0" w:line="360" w:lineRule="auto"/>
        <w:jc w:val="center"/>
        <w:rPr>
          <w:rFonts w:ascii="Times New Roman" w:hAnsi="Times New Roman"/>
          <w:b/>
          <w:i/>
          <w:sz w:val="28"/>
          <w:szCs w:val="28"/>
          <w:lang w:eastAsia="ru-RU"/>
        </w:rPr>
      </w:pPr>
      <w:r>
        <w:rPr>
          <w:rFonts w:ascii="Times New Roman" w:hAnsi="Times New Roman"/>
          <w:b/>
          <w:i/>
          <w:sz w:val="28"/>
          <w:szCs w:val="28"/>
          <w:lang w:eastAsia="ru-RU"/>
        </w:rPr>
        <w:t>2.</w:t>
      </w:r>
      <w:r w:rsidRPr="00AC7D4B">
        <w:rPr>
          <w:rFonts w:ascii="Times New Roman" w:hAnsi="Times New Roman"/>
          <w:b/>
          <w:i/>
          <w:sz w:val="28"/>
          <w:szCs w:val="28"/>
          <w:lang w:eastAsia="ru-RU"/>
        </w:rPr>
        <w:t>Уголовная политика и уголовное право.</w:t>
      </w:r>
    </w:p>
    <w:p w:rsidR="0097765E" w:rsidRPr="009E4E76" w:rsidRDefault="0097765E" w:rsidP="0067770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E4E76">
        <w:rPr>
          <w:rFonts w:ascii="Times New Roman" w:hAnsi="Times New Roman"/>
          <w:sz w:val="28"/>
          <w:szCs w:val="28"/>
          <w:lang w:eastAsia="ru-RU"/>
        </w:rPr>
        <w:t>Уголовная политика представляет собой вырабатываемую органами законодательной, исполнительной и судебной власти, политическими партиями и общественными объединениями определенную стратегию и тактику в области борьбы с преступностью.</w:t>
      </w:r>
    </w:p>
    <w:p w:rsidR="0097765E" w:rsidRPr="009E4E76" w:rsidRDefault="0097765E" w:rsidP="0067770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E4E76">
        <w:rPr>
          <w:rFonts w:ascii="Times New Roman" w:hAnsi="Times New Roman"/>
          <w:sz w:val="28"/>
          <w:szCs w:val="28"/>
          <w:lang w:eastAsia="ru-RU"/>
        </w:rPr>
        <w:t>Уголовная политика не только определяет содержание норм и институтов уголовного права, но и устанавливает главные направления борьбы с преступностью, определяя практическую деятельность правоохранительных органов и иных общественных формирований по охране порядка, средства, меры и методы предупреждения правонарушений.</w:t>
      </w:r>
      <w:r w:rsidRPr="009E4E76">
        <w:rPr>
          <w:rFonts w:ascii="Times New Roman" w:hAnsi="Times New Roman"/>
          <w:sz w:val="28"/>
          <w:szCs w:val="28"/>
          <w:lang w:eastAsia="ru-RU"/>
        </w:rPr>
        <w:br/>
      </w:r>
      <w:r>
        <w:rPr>
          <w:rFonts w:ascii="Times New Roman" w:hAnsi="Times New Roman"/>
          <w:sz w:val="28"/>
          <w:szCs w:val="28"/>
          <w:lang w:eastAsia="ru-RU"/>
        </w:rPr>
        <w:t xml:space="preserve">     </w:t>
      </w:r>
      <w:r w:rsidRPr="009E4E76">
        <w:rPr>
          <w:rFonts w:ascii="Times New Roman" w:hAnsi="Times New Roman"/>
          <w:sz w:val="28"/>
          <w:szCs w:val="28"/>
          <w:lang w:eastAsia="ru-RU"/>
        </w:rPr>
        <w:t>Уголовная политика современной России определяется в Конституции Российской Федерации, в федеральных конституционных и иных законах, актах палат Федерального Собрания, в ежегодных посланиях Федеральному Собранию и указах Президента Российской Федерации, в постановлениях Правительства РФ по вопросам борьбы с организованной и иной преступностью и коррупцией, в постановлениях Пленума Верховного Суда РФ по итогам обобщения судебной практики по отдельным категориям уголовных дел, а также в решениях Конституционного Суда РФ по конкретным делам.</w:t>
      </w:r>
      <w:r w:rsidRPr="009E4E76">
        <w:rPr>
          <w:rFonts w:ascii="Times New Roman" w:hAnsi="Times New Roman"/>
          <w:sz w:val="28"/>
          <w:szCs w:val="28"/>
          <w:lang w:eastAsia="ru-RU"/>
        </w:rPr>
        <w:br/>
      </w:r>
      <w:r>
        <w:rPr>
          <w:rFonts w:ascii="Times New Roman" w:hAnsi="Times New Roman"/>
          <w:sz w:val="28"/>
          <w:szCs w:val="28"/>
          <w:lang w:eastAsia="ru-RU"/>
        </w:rPr>
        <w:t xml:space="preserve">     </w:t>
      </w:r>
      <w:r w:rsidRPr="009E4E76">
        <w:rPr>
          <w:rFonts w:ascii="Times New Roman" w:hAnsi="Times New Roman"/>
          <w:sz w:val="28"/>
          <w:szCs w:val="28"/>
          <w:lang w:eastAsia="ru-RU"/>
        </w:rPr>
        <w:t>Уголовное право призвано содействовать укреплению Российского государства, противодействию преступности.</w:t>
      </w:r>
    </w:p>
    <w:p w:rsidR="0097765E" w:rsidRPr="009E4E76" w:rsidRDefault="0097765E" w:rsidP="0067770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E4E76">
        <w:rPr>
          <w:rFonts w:ascii="Times New Roman" w:hAnsi="Times New Roman"/>
          <w:sz w:val="28"/>
          <w:szCs w:val="28"/>
          <w:lang w:eastAsia="ru-RU"/>
        </w:rPr>
        <w:t>В настоящее время обострилась проблема борьбы с терроризмом, организованной преступностью, незаконным оборотом наркотиков, а также с коррупцией должностных лиц органов государственной власти и местного самоуправления различного уровня и компетенции. Уголовное право должно содействовать усилению борьбы с этими негативными явлениями, их предупреждению. Оно является острым, действенным и необходимым средством становления и укрепления правового демократического и социального государства в России, а также обеспечения личной безопасности человека, его достоинства, собственности, других прав и свобод человека и гражданина, его законных интересов.</w:t>
      </w:r>
    </w:p>
    <w:p w:rsidR="0097765E" w:rsidRPr="009E4E76" w:rsidRDefault="0097765E" w:rsidP="0067770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E4E76">
        <w:rPr>
          <w:rFonts w:ascii="Times New Roman" w:hAnsi="Times New Roman"/>
          <w:sz w:val="28"/>
          <w:szCs w:val="28"/>
          <w:lang w:eastAsia="ru-RU"/>
        </w:rPr>
        <w:t>Уголовное право России призвано способствовать воспитанию граждан Российской Федерации в духе безупречного исполнения своих обязанностей перед обществом и государством, обеспечивать исполнение установленных законом обязанностей иностранными гражданами и лицами без гражданства.</w:t>
      </w:r>
      <w:r w:rsidRPr="009E4E76">
        <w:rPr>
          <w:rFonts w:ascii="Times New Roman" w:hAnsi="Times New Roman"/>
          <w:sz w:val="28"/>
          <w:szCs w:val="28"/>
          <w:lang w:eastAsia="ru-RU"/>
        </w:rPr>
        <w:br/>
        <w:t>Уголовное право призвано содействовать решительной и бескомпромиссной борьбе со всякого рода посягательствами на политические, трудовые и иные права граждан, с нарушениями государственной, производственной и общественной дисциплины, с выпуском и реализацией товаров, не отвечающих требованиям безопасности, с хищениями чужого имущества, со злоупотреблениями служебным положением в личных целях.</w:t>
      </w:r>
      <w:r w:rsidRPr="009E4E76">
        <w:rPr>
          <w:rFonts w:ascii="Times New Roman" w:hAnsi="Times New Roman"/>
          <w:sz w:val="28"/>
          <w:szCs w:val="28"/>
          <w:lang w:eastAsia="ru-RU"/>
        </w:rPr>
        <w:br/>
        <w:t>Законность и правопорядок - необходимые условия повышения эффективности рыночной экономики страны и благосостояния народа, построения в России демократического правового социального федеративного государства.</w:t>
      </w:r>
      <w:r w:rsidRPr="009E4E76">
        <w:rPr>
          <w:rFonts w:ascii="Times New Roman" w:hAnsi="Times New Roman"/>
          <w:sz w:val="28"/>
          <w:szCs w:val="28"/>
          <w:lang w:eastAsia="ru-RU"/>
        </w:rPr>
        <w:br/>
      </w:r>
      <w:r>
        <w:rPr>
          <w:rFonts w:ascii="Times New Roman" w:hAnsi="Times New Roman"/>
          <w:sz w:val="28"/>
          <w:szCs w:val="28"/>
          <w:lang w:eastAsia="ru-RU"/>
        </w:rPr>
        <w:t xml:space="preserve">     </w:t>
      </w:r>
      <w:r w:rsidRPr="009E4E76">
        <w:rPr>
          <w:rFonts w:ascii="Times New Roman" w:hAnsi="Times New Roman"/>
          <w:sz w:val="28"/>
          <w:szCs w:val="28"/>
          <w:lang w:eastAsia="ru-RU"/>
        </w:rPr>
        <w:t>В свете сказанного особую значимость имеет обеспечение неотвратимости привлечения к уголовной ответственности и применения справедливого наказания в каждом случае совершения лицом преступления.</w:t>
      </w:r>
    </w:p>
    <w:p w:rsidR="0097765E" w:rsidRPr="009E4E76" w:rsidRDefault="0097765E" w:rsidP="0067770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E4E76">
        <w:rPr>
          <w:rFonts w:ascii="Times New Roman" w:hAnsi="Times New Roman"/>
          <w:sz w:val="28"/>
          <w:szCs w:val="28"/>
          <w:lang w:eastAsia="ru-RU"/>
        </w:rPr>
        <w:t>Вместе с тем следует иметь в виду, что возможности уголовного права и уголовного наказания в борьбе с преступностью не являются беспредельными, они ограничены. Это объясняется тем, что ни уголовное право, ни применение уголовного наказания сами по себе не устраняют причин и условий, порождающих преступления, другие правонарушения или безнравственные поступки. Поэтому в борьбе с преступностью и иными правонарушениями особое внимание должно уделяться предупреждению правонарушений и иных антиобщественных явлений, устранению причин и условий, их порождающих, осуществлению мер и мероприятий социально-экономического, нравственно-правового и культурно-воспитательного характера. Особое внимание при этом следует уделять повышению материального благополучия людей, росту их культурного уровня и сознательности, повышению нравственного и духовного потенциала общества и народа.</w:t>
      </w:r>
    </w:p>
    <w:p w:rsidR="0097765E" w:rsidRPr="009E4E76" w:rsidRDefault="0097765E" w:rsidP="0067770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E4E76">
        <w:rPr>
          <w:rFonts w:ascii="Times New Roman" w:hAnsi="Times New Roman"/>
          <w:sz w:val="28"/>
          <w:szCs w:val="28"/>
          <w:lang w:eastAsia="ru-RU"/>
        </w:rPr>
        <w:t>Профилактика и предупреждение преступлений и иных правонарушений - наиболее гуманный, а следовательно, и самый целесообразный способ борьбы с ними. Они не позволяют допустить того вреда, который мог бы быть нанесен отдельной личности, обществу и государству совершением преступления, обеспечивают возможность с наименьшими издержками исправлять людей, склонных к совершению правонарушений.</w:t>
      </w:r>
    </w:p>
    <w:p w:rsidR="0097765E" w:rsidRPr="009E4E76" w:rsidRDefault="0097765E" w:rsidP="0067770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E4E76">
        <w:rPr>
          <w:rFonts w:ascii="Times New Roman" w:hAnsi="Times New Roman"/>
          <w:sz w:val="28"/>
          <w:szCs w:val="28"/>
          <w:lang w:eastAsia="ru-RU"/>
        </w:rPr>
        <w:t>Итак, уголовное право России - самостоятельная отрасль права. Оно представляет собой совокупность юридических норм, в которых, как правило, в форме федерального закона устанавливается, какие общественно опасные деяния признаются преступлениями и какие виды наказаний и иные меры уголовно-правового характера применяются к лицам, совершившим преступления. Уголовное право призвано охранять личность, права и свободы человека, все формы собственности, общественный порядок и общественную безопасность, окружающую среду, конституционный строй Российской Федерации, мир и безопасность человечества. Оно имеет задачу предупреждения преступлений. Уголовное право России развивается и совершенствуется под влиянием политики государства, партий и общественных объединений в области борьбы с преступностью.</w:t>
      </w:r>
    </w:p>
    <w:p w:rsidR="0097765E" w:rsidRPr="009E4E76" w:rsidRDefault="0097765E" w:rsidP="00677706">
      <w:pPr>
        <w:spacing w:after="0" w:line="360" w:lineRule="auto"/>
        <w:jc w:val="both"/>
        <w:rPr>
          <w:rFonts w:ascii="Times New Roman" w:hAnsi="Times New Roman"/>
          <w:sz w:val="28"/>
          <w:szCs w:val="28"/>
        </w:rPr>
      </w:pPr>
    </w:p>
    <w:p w:rsidR="0097765E" w:rsidRPr="009E4E76" w:rsidRDefault="0097765E" w:rsidP="00677706">
      <w:pPr>
        <w:spacing w:after="0" w:line="360" w:lineRule="auto"/>
        <w:jc w:val="both"/>
        <w:rPr>
          <w:rFonts w:ascii="Times New Roman" w:hAnsi="Times New Roman"/>
          <w:sz w:val="28"/>
          <w:szCs w:val="28"/>
        </w:rPr>
      </w:pPr>
    </w:p>
    <w:p w:rsidR="0097765E" w:rsidRDefault="0097765E" w:rsidP="0091071C">
      <w:pPr>
        <w:spacing w:after="0" w:line="360" w:lineRule="auto"/>
        <w:jc w:val="center"/>
        <w:rPr>
          <w:rFonts w:ascii="Times New Roman" w:hAnsi="Times New Roman"/>
          <w:b/>
          <w:i/>
          <w:sz w:val="28"/>
          <w:szCs w:val="28"/>
        </w:rPr>
      </w:pPr>
    </w:p>
    <w:p w:rsidR="0097765E" w:rsidRDefault="0097765E" w:rsidP="0091071C">
      <w:pPr>
        <w:spacing w:after="0" w:line="360" w:lineRule="auto"/>
        <w:jc w:val="center"/>
        <w:rPr>
          <w:rFonts w:ascii="Times New Roman" w:hAnsi="Times New Roman"/>
          <w:b/>
          <w:i/>
          <w:sz w:val="28"/>
          <w:szCs w:val="28"/>
        </w:rPr>
      </w:pPr>
    </w:p>
    <w:p w:rsidR="0097765E" w:rsidRDefault="0097765E" w:rsidP="0091071C">
      <w:pPr>
        <w:spacing w:after="0" w:line="360" w:lineRule="auto"/>
        <w:jc w:val="center"/>
        <w:rPr>
          <w:rFonts w:ascii="Times New Roman" w:hAnsi="Times New Roman"/>
          <w:b/>
          <w:i/>
          <w:sz w:val="28"/>
          <w:szCs w:val="28"/>
        </w:rPr>
      </w:pPr>
    </w:p>
    <w:p w:rsidR="0097765E" w:rsidRDefault="0097765E" w:rsidP="0091071C">
      <w:pPr>
        <w:spacing w:after="0" w:line="360" w:lineRule="auto"/>
        <w:jc w:val="center"/>
        <w:rPr>
          <w:rFonts w:ascii="Times New Roman" w:hAnsi="Times New Roman"/>
          <w:b/>
          <w:i/>
          <w:sz w:val="28"/>
          <w:szCs w:val="28"/>
        </w:rPr>
      </w:pPr>
    </w:p>
    <w:p w:rsidR="0097765E" w:rsidRDefault="0097765E" w:rsidP="0091071C">
      <w:pPr>
        <w:spacing w:after="0" w:line="360" w:lineRule="auto"/>
        <w:jc w:val="center"/>
        <w:rPr>
          <w:rFonts w:ascii="Times New Roman" w:hAnsi="Times New Roman"/>
          <w:b/>
          <w:i/>
          <w:sz w:val="28"/>
          <w:szCs w:val="28"/>
        </w:rPr>
      </w:pPr>
    </w:p>
    <w:p w:rsidR="0097765E" w:rsidRDefault="0097765E" w:rsidP="0091071C">
      <w:pPr>
        <w:spacing w:after="0" w:line="360" w:lineRule="auto"/>
        <w:jc w:val="center"/>
        <w:rPr>
          <w:rFonts w:ascii="Times New Roman" w:hAnsi="Times New Roman"/>
          <w:b/>
          <w:i/>
          <w:sz w:val="28"/>
          <w:szCs w:val="28"/>
        </w:rPr>
      </w:pPr>
    </w:p>
    <w:p w:rsidR="0097765E" w:rsidRDefault="0097765E" w:rsidP="00677706">
      <w:pPr>
        <w:spacing w:after="0" w:line="360" w:lineRule="auto"/>
        <w:rPr>
          <w:rFonts w:ascii="Times New Roman" w:hAnsi="Times New Roman"/>
          <w:b/>
          <w:i/>
          <w:sz w:val="28"/>
          <w:szCs w:val="28"/>
        </w:rPr>
      </w:pPr>
    </w:p>
    <w:p w:rsidR="0097765E" w:rsidRPr="0091071C" w:rsidRDefault="0097765E" w:rsidP="00677706">
      <w:pPr>
        <w:spacing w:after="0" w:line="360" w:lineRule="auto"/>
        <w:jc w:val="center"/>
        <w:rPr>
          <w:rFonts w:ascii="Times New Roman" w:hAnsi="Times New Roman"/>
          <w:b/>
          <w:i/>
          <w:sz w:val="28"/>
          <w:szCs w:val="28"/>
        </w:rPr>
      </w:pPr>
      <w:r w:rsidRPr="0091071C">
        <w:rPr>
          <w:rFonts w:ascii="Times New Roman" w:hAnsi="Times New Roman"/>
          <w:b/>
          <w:i/>
          <w:sz w:val="28"/>
          <w:szCs w:val="28"/>
        </w:rPr>
        <w:t>Заключение.</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 xml:space="preserve">Уголовная политика - это система принципов, политических и политико-правовых предписаний, правовых и иных социальных норм антикриминального цикла, криминологических программ и программ ресоциализации преступника, выработанных на научной основе и осуществляемых государством совместно с субъектами российского гражданского общества по обеспечению правопорядка, предупреждения и борьбы с преступностью, безопасности личности, в необходимых случаях - национальной безопасности. </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Уголовная политика предопределяется национальными и международными условиями борьбы с преступностью и терроризмом; выражается в создании и осуществлении единой и разносторонней системы государственных директивных (политических) указаний, норм уголовного права, уголовно-процессуального права, уголовно-исполнительного права, норм ряда иных социальных предписаний; опирается на принципиальные основы предупреждения преступности, борьбы с ней на национальном и международном уровнях и обращения с правонарушителями.</w:t>
      </w:r>
    </w:p>
    <w:p w:rsidR="0097765E" w:rsidRPr="0091071C" w:rsidRDefault="0097765E" w:rsidP="0091071C">
      <w:pPr>
        <w:spacing w:after="0" w:line="360" w:lineRule="auto"/>
        <w:jc w:val="both"/>
        <w:rPr>
          <w:rFonts w:ascii="Times New Roman" w:hAnsi="Times New Roman"/>
          <w:color w:val="000000"/>
          <w:sz w:val="28"/>
          <w:szCs w:val="28"/>
        </w:rPr>
      </w:pPr>
      <w:r w:rsidRPr="0091071C">
        <w:rPr>
          <w:rFonts w:ascii="Times New Roman" w:hAnsi="Times New Roman"/>
          <w:iCs/>
          <w:color w:val="000000"/>
          <w:sz w:val="28"/>
          <w:szCs w:val="28"/>
        </w:rPr>
        <w:t xml:space="preserve">Основными субъективными факторами, определяющими преступность и уголовную политику, </w:t>
      </w:r>
      <w:r w:rsidRPr="0091071C">
        <w:rPr>
          <w:rFonts w:ascii="Times New Roman" w:hAnsi="Times New Roman"/>
          <w:color w:val="000000"/>
          <w:sz w:val="28"/>
          <w:szCs w:val="28"/>
        </w:rPr>
        <w:t xml:space="preserve">являются: интересы, потребности субъектов уголовной политики и субъектов правоотношений; личностные качества, психические процессы, свойства, состояния и образования общественно-политических и государственных лидеров, субъектов правоотношений; политические решения и действия субъектов уголовной политики; общественное сознание, его уровни и формы, включая правосознание, правовую психологию и правовую идеологию. Ключевым субъективным фактором, определяющим преступность и уголовную политику, является идеология и её правовая форма - правовая идеология. Последняя в силу её сущности и социально незаменимых функций выступает необходимой теоретической базой, составной частью доктринальной стороны уголовной политики, правовой системы, права и законодательства. </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color w:val="000000"/>
          <w:sz w:val="28"/>
          <w:szCs w:val="28"/>
        </w:rPr>
        <w:t>На современном этапе существенно изменилась юридическая база уголовной политики, ее главная часть - уголовное законодательство, во многом вобравшая в себя непоследовательность мировоззренческой и методологической основ права. С одной стороны, принятый в 1996 году Уголовный кодекс РФ устранил многие противоречия Уголовного кодекса РСФСР, провозгласил, казалось бы, демократические и гуманные социальные приоритеты - защиту прав и свобод личности. С другой стороны, УК РФ не пошёл дальше деклараций, оставив личность один на один с захлёстывающей общество преступностью.</w:t>
      </w:r>
      <w:r w:rsidRPr="0091071C">
        <w:rPr>
          <w:rFonts w:ascii="Times New Roman" w:hAnsi="Times New Roman"/>
          <w:sz w:val="28"/>
          <w:szCs w:val="28"/>
        </w:rPr>
        <w:t xml:space="preserve"> </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 xml:space="preserve">Таким образом, основная задача правоведов – привести уголовно-правовые нормы в соответствие с международными нормами и принципами, ставящие перед собой главную цель – борьба с преступностью. </w:t>
      </w:r>
    </w:p>
    <w:p w:rsidR="0097765E" w:rsidRPr="0091071C" w:rsidRDefault="0097765E" w:rsidP="0091071C">
      <w:pPr>
        <w:spacing w:after="0" w:line="360" w:lineRule="auto"/>
        <w:jc w:val="center"/>
        <w:rPr>
          <w:rFonts w:ascii="Times New Roman" w:hAnsi="Times New Roman"/>
          <w:b/>
          <w:i/>
          <w:sz w:val="28"/>
          <w:szCs w:val="28"/>
        </w:rPr>
      </w:pPr>
      <w:r w:rsidRPr="0091071C">
        <w:rPr>
          <w:rFonts w:ascii="Times New Roman" w:hAnsi="Times New Roman"/>
          <w:sz w:val="28"/>
          <w:szCs w:val="28"/>
        </w:rPr>
        <w:br w:type="page"/>
      </w:r>
      <w:r w:rsidRPr="0091071C">
        <w:rPr>
          <w:rFonts w:ascii="Times New Roman" w:hAnsi="Times New Roman"/>
          <w:b/>
          <w:i/>
          <w:sz w:val="28"/>
          <w:szCs w:val="28"/>
        </w:rPr>
        <w:t>Список использованной литературы:</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1.</w:t>
      </w:r>
      <w:r w:rsidRPr="0091071C">
        <w:rPr>
          <w:rFonts w:ascii="Times New Roman" w:hAnsi="Times New Roman"/>
          <w:sz w:val="28"/>
          <w:szCs w:val="28"/>
        </w:rPr>
        <w:t xml:space="preserve"> Уголовный кодекс РФ от 13.06.1996 N 63-ФЗ</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2.</w:t>
      </w:r>
      <w:r w:rsidRPr="0091071C">
        <w:rPr>
          <w:rFonts w:ascii="Times New Roman" w:hAnsi="Times New Roman"/>
          <w:color w:val="000000"/>
          <w:sz w:val="28"/>
          <w:szCs w:val="28"/>
        </w:rPr>
        <w:t xml:space="preserve"> Бабаев В. К. Правовые отношения. Общая теория права: Курс лекций. -Нижний Новгород, 1993. – 523 с.</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3</w:t>
      </w:r>
      <w:r w:rsidRPr="0091071C">
        <w:rPr>
          <w:rFonts w:ascii="Times New Roman" w:hAnsi="Times New Roman"/>
          <w:sz w:val="28"/>
          <w:szCs w:val="28"/>
        </w:rPr>
        <w:t>. Беляев Н.А. Уголовно-правовая политика и пути ее реализации. - Л.: Изд-во ЛГУ, 1986.- 325 с.</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4.Босхолов С.С. Основы уголовной политики: Конституционный, криминологический, уголовно-правовой и информационный аспекты.- М.: Учебно-консультационный центр "ЮрИнфоР", 1999. – 455 с.</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5. Герцензон А.А. Уголовное право и социология. - М., 1970. – 458 с.</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 xml:space="preserve">6. </w:t>
      </w:r>
      <w:r w:rsidRPr="0091071C">
        <w:rPr>
          <w:rFonts w:ascii="Times New Roman" w:hAnsi="Times New Roman"/>
          <w:sz w:val="28"/>
          <w:szCs w:val="28"/>
        </w:rPr>
        <w:t>Звечаровский И.Э. Современное уголовное право России: понятие, принципы, политика. - СПб.: Юридический центр Пресс, 2001. – 378 с.</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rPr>
        <w:t>7. Исмаилов И.А. Преступность и уголовная политика (актуальные проблемы организации борьбы с преступностью). - Баку, 1990. – 455 с.</w:t>
      </w:r>
    </w:p>
    <w:p w:rsidR="0097765E" w:rsidRPr="0091071C" w:rsidRDefault="0097765E" w:rsidP="0091071C">
      <w:pPr>
        <w:spacing w:after="0" w:line="360" w:lineRule="auto"/>
        <w:jc w:val="both"/>
        <w:rPr>
          <w:rFonts w:ascii="Times New Roman" w:hAnsi="Times New Roman"/>
          <w:sz w:val="28"/>
          <w:szCs w:val="28"/>
        </w:rPr>
      </w:pPr>
      <w:r w:rsidRPr="0091071C">
        <w:rPr>
          <w:rFonts w:ascii="Times New Roman" w:hAnsi="Times New Roman"/>
          <w:sz w:val="28"/>
          <w:szCs w:val="28"/>
          <w:lang w:eastAsia="ru-RU"/>
        </w:rPr>
        <w:t xml:space="preserve">8. </w:t>
      </w:r>
      <w:r w:rsidRPr="0091071C">
        <w:rPr>
          <w:rFonts w:ascii="Times New Roman" w:hAnsi="Times New Roman"/>
          <w:sz w:val="28"/>
          <w:szCs w:val="28"/>
        </w:rPr>
        <w:t>Комментарий к Уголовному кодексу Российской Федерации /Под общей ред. С.И. Никулина. – М., 2000. – 562 с.</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9</w:t>
      </w:r>
      <w:r w:rsidRPr="0091071C">
        <w:rPr>
          <w:rFonts w:ascii="Times New Roman" w:hAnsi="Times New Roman"/>
          <w:sz w:val="28"/>
          <w:szCs w:val="28"/>
        </w:rPr>
        <w:t>. Российское уголовное право. Общая часть //Под общей ред. А.И. Рарога – М., 2001. – 525с.</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10</w:t>
      </w:r>
      <w:r w:rsidRPr="0091071C">
        <w:rPr>
          <w:rFonts w:ascii="Times New Roman" w:hAnsi="Times New Roman"/>
          <w:sz w:val="28"/>
          <w:szCs w:val="28"/>
        </w:rPr>
        <w:t>. Стахов Я.Г. Современная уголовная политика и совершенствование взаимодействия правоохранительных органов субъектов Российской Федерации при ее реализации: Монография. - М.: Академия управления МВД России, 2003. – 569 с.</w:t>
      </w:r>
    </w:p>
    <w:p w:rsidR="0097765E" w:rsidRPr="0091071C" w:rsidRDefault="0097765E" w:rsidP="0091071C">
      <w:pPr>
        <w:spacing w:after="0" w:line="360" w:lineRule="auto"/>
        <w:jc w:val="both"/>
        <w:rPr>
          <w:rFonts w:ascii="Times New Roman" w:hAnsi="Times New Roman"/>
          <w:sz w:val="28"/>
          <w:szCs w:val="28"/>
        </w:rPr>
      </w:pPr>
      <w:r>
        <w:rPr>
          <w:rFonts w:ascii="Times New Roman" w:hAnsi="Times New Roman"/>
          <w:sz w:val="28"/>
          <w:szCs w:val="28"/>
        </w:rPr>
        <w:t>11</w:t>
      </w:r>
      <w:r w:rsidRPr="0091071C">
        <w:rPr>
          <w:rFonts w:ascii="Times New Roman" w:hAnsi="Times New Roman"/>
          <w:sz w:val="28"/>
          <w:szCs w:val="28"/>
        </w:rPr>
        <w:t>. Уголовное право России: Учеб. для вузов: В 2 т. Т.1. Общая часть/ Отв.ред. А.Н.Игнатов, Ю.А. Красиков. - М.: НОРМА, 2000. – 432с.</w:t>
      </w:r>
    </w:p>
    <w:p w:rsidR="0097765E" w:rsidRPr="000327AC" w:rsidRDefault="0097765E" w:rsidP="0091071C">
      <w:pPr>
        <w:spacing w:after="0" w:line="360" w:lineRule="auto"/>
        <w:ind w:firstLine="709"/>
        <w:jc w:val="both"/>
        <w:rPr>
          <w:rFonts w:ascii="Times New Roman" w:hAnsi="Times New Roman"/>
          <w:sz w:val="28"/>
          <w:szCs w:val="28"/>
        </w:rPr>
      </w:pPr>
      <w:bookmarkStart w:id="0" w:name="_GoBack"/>
      <w:bookmarkEnd w:id="0"/>
    </w:p>
    <w:sectPr w:rsidR="0097765E" w:rsidRPr="000327AC" w:rsidSect="00E7421D">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5E" w:rsidRDefault="0097765E" w:rsidP="0091071C">
      <w:pPr>
        <w:spacing w:after="0" w:line="240" w:lineRule="auto"/>
      </w:pPr>
      <w:r>
        <w:separator/>
      </w:r>
    </w:p>
  </w:endnote>
  <w:endnote w:type="continuationSeparator" w:id="0">
    <w:p w:rsidR="0097765E" w:rsidRDefault="0097765E" w:rsidP="0091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5E" w:rsidRDefault="0097765E" w:rsidP="0091071C">
      <w:pPr>
        <w:spacing w:after="0" w:line="240" w:lineRule="auto"/>
      </w:pPr>
      <w:r>
        <w:separator/>
      </w:r>
    </w:p>
  </w:footnote>
  <w:footnote w:type="continuationSeparator" w:id="0">
    <w:p w:rsidR="0097765E" w:rsidRDefault="0097765E" w:rsidP="00910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5E" w:rsidRDefault="0097765E">
    <w:pPr>
      <w:pStyle w:val="a8"/>
      <w:jc w:val="center"/>
    </w:pPr>
    <w:r>
      <w:fldChar w:fldCharType="begin"/>
    </w:r>
    <w:r>
      <w:instrText xml:space="preserve"> PAGE   \* MERGEFORMAT </w:instrText>
    </w:r>
    <w:r>
      <w:fldChar w:fldCharType="separate"/>
    </w:r>
    <w:r w:rsidR="001C0360">
      <w:rPr>
        <w:noProof/>
      </w:rPr>
      <w:t>2</w:t>
    </w:r>
    <w:r>
      <w:fldChar w:fldCharType="end"/>
    </w:r>
  </w:p>
  <w:p w:rsidR="0097765E" w:rsidRDefault="0097765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7AC"/>
    <w:rsid w:val="00024292"/>
    <w:rsid w:val="000327AC"/>
    <w:rsid w:val="000416CF"/>
    <w:rsid w:val="0004324A"/>
    <w:rsid w:val="00077D9E"/>
    <w:rsid w:val="001C0360"/>
    <w:rsid w:val="005F183C"/>
    <w:rsid w:val="00677706"/>
    <w:rsid w:val="0075435D"/>
    <w:rsid w:val="008E5286"/>
    <w:rsid w:val="0091071C"/>
    <w:rsid w:val="009556E1"/>
    <w:rsid w:val="0097765E"/>
    <w:rsid w:val="009A4116"/>
    <w:rsid w:val="009C2F5B"/>
    <w:rsid w:val="009E4E76"/>
    <w:rsid w:val="00AC7D4B"/>
    <w:rsid w:val="00B92638"/>
    <w:rsid w:val="00BF1491"/>
    <w:rsid w:val="00C04651"/>
    <w:rsid w:val="00D61033"/>
    <w:rsid w:val="00DC146F"/>
    <w:rsid w:val="00E57A1D"/>
    <w:rsid w:val="00E7421D"/>
    <w:rsid w:val="00EA39EF"/>
    <w:rsid w:val="00FD3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69CDC-D4B2-4CA1-AC97-E15AC483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1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416CF"/>
    <w:pPr>
      <w:spacing w:after="0" w:line="240" w:lineRule="auto"/>
    </w:pPr>
    <w:rPr>
      <w:rFonts w:eastAsia="Calibri"/>
      <w:sz w:val="20"/>
      <w:szCs w:val="20"/>
      <w:lang w:eastAsia="ru-RU"/>
    </w:rPr>
  </w:style>
  <w:style w:type="character" w:customStyle="1" w:styleId="a4">
    <w:name w:val="Текст сноски Знак"/>
    <w:basedOn w:val="a0"/>
    <w:link w:val="a3"/>
    <w:locked/>
    <w:rsid w:val="000416CF"/>
    <w:rPr>
      <w:rFonts w:ascii="Calibri" w:hAnsi="Calibri" w:cs="Times New Roman"/>
      <w:sz w:val="20"/>
      <w:szCs w:val="20"/>
      <w:lang w:val="x-none" w:eastAsia="ru-RU"/>
    </w:rPr>
  </w:style>
  <w:style w:type="character" w:styleId="a5">
    <w:name w:val="footnote reference"/>
    <w:basedOn w:val="a0"/>
    <w:semiHidden/>
    <w:rsid w:val="000416CF"/>
    <w:rPr>
      <w:rFonts w:cs="Times New Roman"/>
      <w:vertAlign w:val="superscript"/>
    </w:rPr>
  </w:style>
  <w:style w:type="paragraph" w:customStyle="1" w:styleId="1">
    <w:name w:val="Абзац списка1"/>
    <w:basedOn w:val="a"/>
    <w:rsid w:val="000416CF"/>
    <w:pPr>
      <w:ind w:left="720"/>
      <w:contextualSpacing/>
    </w:pPr>
    <w:rPr>
      <w:rFonts w:eastAsia="Calibri"/>
      <w:lang w:eastAsia="ru-RU"/>
    </w:rPr>
  </w:style>
  <w:style w:type="paragraph" w:styleId="a6">
    <w:name w:val="footer"/>
    <w:basedOn w:val="a"/>
    <w:link w:val="a7"/>
    <w:rsid w:val="000416CF"/>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7">
    <w:name w:val="Нижний колонтитул Знак"/>
    <w:basedOn w:val="a0"/>
    <w:link w:val="a6"/>
    <w:locked/>
    <w:rsid w:val="000416CF"/>
    <w:rPr>
      <w:rFonts w:ascii="Times New Roman" w:eastAsia="SimSun" w:hAnsi="Times New Roman" w:cs="Times New Roman"/>
      <w:sz w:val="24"/>
      <w:szCs w:val="24"/>
      <w:lang w:val="x-none" w:eastAsia="zh-CN"/>
    </w:rPr>
  </w:style>
  <w:style w:type="paragraph" w:styleId="a8">
    <w:name w:val="header"/>
    <w:basedOn w:val="a"/>
    <w:link w:val="a9"/>
    <w:rsid w:val="0091071C"/>
    <w:pPr>
      <w:tabs>
        <w:tab w:val="center" w:pos="4677"/>
        <w:tab w:val="right" w:pos="9355"/>
      </w:tabs>
      <w:spacing w:after="0" w:line="240" w:lineRule="auto"/>
    </w:pPr>
  </w:style>
  <w:style w:type="character" w:customStyle="1" w:styleId="a9">
    <w:name w:val="Верхний колонтитул Знак"/>
    <w:basedOn w:val="a0"/>
    <w:link w:val="a8"/>
    <w:locked/>
    <w:rsid w:val="009107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dc:creator>
  <cp:keywords/>
  <dc:description/>
  <cp:lastModifiedBy>admin</cp:lastModifiedBy>
  <cp:revision>2</cp:revision>
  <dcterms:created xsi:type="dcterms:W3CDTF">2014-05-26T03:39:00Z</dcterms:created>
  <dcterms:modified xsi:type="dcterms:W3CDTF">2014-05-26T03:39:00Z</dcterms:modified>
</cp:coreProperties>
</file>