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5C" w:rsidRPr="00366648" w:rsidRDefault="0042315C" w:rsidP="00366648">
      <w:pPr>
        <w:pStyle w:val="a4"/>
        <w:widowControl w:val="0"/>
        <w:spacing w:line="360" w:lineRule="auto"/>
        <w:rPr>
          <w:b w:val="0"/>
          <w:sz w:val="28"/>
          <w:szCs w:val="28"/>
        </w:rPr>
      </w:pPr>
      <w:r w:rsidRPr="00366648">
        <w:rPr>
          <w:b w:val="0"/>
          <w:sz w:val="28"/>
          <w:szCs w:val="28"/>
        </w:rPr>
        <w:t>Федеральное агентство по образованию</w:t>
      </w:r>
    </w:p>
    <w:p w:rsidR="0042315C" w:rsidRPr="00366648" w:rsidRDefault="0042315C" w:rsidP="00366648">
      <w:pPr>
        <w:pStyle w:val="a4"/>
        <w:widowControl w:val="0"/>
        <w:spacing w:line="360" w:lineRule="auto"/>
        <w:rPr>
          <w:b w:val="0"/>
          <w:sz w:val="28"/>
          <w:szCs w:val="28"/>
        </w:rPr>
      </w:pPr>
      <w:r w:rsidRPr="00366648">
        <w:rPr>
          <w:b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Кафедра: «Автомобиле - и тракторостроение»</w:t>
      </w: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5C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6648" w:rsidRDefault="00366648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6648" w:rsidRPr="00366648" w:rsidRDefault="00366648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315C" w:rsidRPr="00366648" w:rsidRDefault="0042315C" w:rsidP="00366648">
      <w:pPr>
        <w:pStyle w:val="1"/>
        <w:keepNext w:val="0"/>
        <w:widowControl w:val="0"/>
        <w:rPr>
          <w:b/>
          <w:bCs/>
          <w:caps/>
          <w:szCs w:val="28"/>
        </w:rPr>
      </w:pPr>
      <w:r w:rsidRPr="00366648">
        <w:rPr>
          <w:b/>
          <w:bCs/>
          <w:caps/>
          <w:szCs w:val="28"/>
        </w:rPr>
        <w:t>Реферат</w:t>
      </w: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648">
        <w:rPr>
          <w:rFonts w:ascii="Times New Roman" w:hAnsi="Times New Roman" w:cs="Times New Roman"/>
          <w:b/>
          <w:sz w:val="28"/>
          <w:szCs w:val="28"/>
        </w:rPr>
        <w:t>На тему: “Виды подвесок автомобилей”</w:t>
      </w:r>
    </w:p>
    <w:p w:rsidR="0042315C" w:rsidRPr="00366648" w:rsidRDefault="0042315C" w:rsidP="00366648">
      <w:pPr>
        <w:pStyle w:val="1"/>
        <w:keepNext w:val="0"/>
        <w:widowControl w:val="0"/>
        <w:rPr>
          <w:szCs w:val="28"/>
        </w:rPr>
      </w:pPr>
    </w:p>
    <w:p w:rsidR="0042315C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6648" w:rsidRPr="00366648" w:rsidRDefault="00366648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Выполнил:</w:t>
      </w:r>
    </w:p>
    <w:p w:rsidR="0042315C" w:rsidRPr="00366648" w:rsidRDefault="0042315C" w:rsidP="0036664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студент группы АТФ-</w:t>
      </w:r>
      <w:r w:rsidR="00E05D9D" w:rsidRPr="00366648">
        <w:rPr>
          <w:rFonts w:ascii="Times New Roman" w:hAnsi="Times New Roman" w:cs="Times New Roman"/>
          <w:sz w:val="28"/>
          <w:szCs w:val="28"/>
        </w:rPr>
        <w:t>4</w:t>
      </w:r>
      <w:r w:rsidRPr="00366648">
        <w:rPr>
          <w:rFonts w:ascii="Times New Roman" w:hAnsi="Times New Roman" w:cs="Times New Roman"/>
          <w:sz w:val="28"/>
          <w:szCs w:val="28"/>
        </w:rPr>
        <w:t>С</w:t>
      </w:r>
    </w:p>
    <w:p w:rsidR="0042315C" w:rsidRPr="00366648" w:rsidRDefault="0042315C" w:rsidP="0036664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Дитковский Р.С.</w:t>
      </w:r>
    </w:p>
    <w:p w:rsidR="0042315C" w:rsidRPr="00366648" w:rsidRDefault="0042315C" w:rsidP="0036664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Проверил:</w:t>
      </w:r>
    </w:p>
    <w:p w:rsidR="0042315C" w:rsidRPr="00366648" w:rsidRDefault="0042315C" w:rsidP="0036664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Соколов-Добрев Н.С.</w:t>
      </w: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Волгоград, 2010</w:t>
      </w:r>
    </w:p>
    <w:p w:rsidR="0042315C" w:rsidRPr="00366648" w:rsidRDefault="00366648" w:rsidP="00050821">
      <w:pPr>
        <w:widowControl/>
        <w:autoSpaceDE/>
        <w:autoSpaceDN/>
        <w:adjustRightInd/>
        <w:spacing w:after="20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2315C" w:rsidRPr="00366648">
        <w:rPr>
          <w:rFonts w:ascii="Times New Roman" w:hAnsi="Times New Roman" w:cs="Times New Roman"/>
          <w:b/>
          <w:sz w:val="28"/>
          <w:szCs w:val="28"/>
        </w:rPr>
        <w:t xml:space="preserve">Подвески легковых автомобилей 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 xml:space="preserve">Двухрычажная 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Двухрычажная подвеска с коротким верхним и длинным нижним рычагами обеспечивает минимальные поперечные перемещения колеса (вредные для боковой устойчивости автомобиля и вызывающие быстрый износ шин), а также незначительные угловые перемещения при ходе вверх и вниз.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648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.2pt;margin-top:9.45pt;width:165.75pt;height:150pt;z-index:251653120;visibility:visible">
            <v:imagedata r:id="rId4" o:title=""/>
            <w10:wrap type="square"/>
          </v:shape>
        </w:pict>
      </w:r>
    </w:p>
    <w:p w:rsidR="00366648" w:rsidRDefault="00366648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648" w:rsidRDefault="00366648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648" w:rsidRDefault="00366648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648" w:rsidRDefault="00366648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648" w:rsidRDefault="00366648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648" w:rsidRDefault="00366648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648" w:rsidRDefault="00366648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Конфигурация поперечного рычага позволяет каждому колесу независимо воспринимать неровности и оставаться более вертикальным на поверхности дороги. А это означает лучшее сцепление с дорогой.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>McPherson</w:t>
      </w:r>
    </w:p>
    <w:p w:rsidR="00F43E80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48">
        <w:rPr>
          <w:rFonts w:ascii="Times New Roman" w:hAnsi="Times New Roman" w:cs="Times New Roman"/>
          <w:sz w:val="28"/>
          <w:szCs w:val="28"/>
        </w:rPr>
        <w:t xml:space="preserve">Подвеска МакФерсона, названая по имени инженера Эрла Макферсона, разработавшего её в 1960 году, представляет собой подвеску колеса, состоящую из одного рычага, стабилизатора поперечной устойчивости и блока из пружинного элемента и амортизатора телескопического типа, называемого качающейся свечой, в связи с тем, что он закреплен в верхней части к кузову при помощи упругого шарнира и может качаться при движении колеса вверх-вниз. </w:t>
      </w:r>
    </w:p>
    <w:p w:rsidR="0029016E" w:rsidRDefault="0029016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0E47A7">
        <w:rPr>
          <w:noProof/>
        </w:rPr>
        <w:pict>
          <v:shape id="Рисунок 4" o:spid="_x0000_s1027" type="#_x0000_t75" style="position:absolute;margin-left:17.7pt;margin-top:8.1pt;width:135pt;height:236.25pt;z-index:251654144;visibility:visible">
            <v:imagedata r:id="rId5" o:title=""/>
            <w10:wrap type="square"/>
          </v:shape>
        </w:pict>
      </w:r>
    </w:p>
    <w:p w:rsidR="00F43E80" w:rsidRDefault="00F43E80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E80" w:rsidRDefault="00F43E80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E80" w:rsidRDefault="00F43E80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E80" w:rsidRDefault="00F43E80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E80" w:rsidRDefault="00F43E80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E80" w:rsidRDefault="00F43E80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E80" w:rsidRDefault="00F43E80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16E" w:rsidRP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6E" w:rsidRP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6E" w:rsidRP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Кинематически</w:t>
      </w:r>
      <w:r w:rsidR="00050821">
        <w:rPr>
          <w:rFonts w:ascii="Times New Roman" w:hAnsi="Times New Roman" w:cs="Times New Roman"/>
          <w:sz w:val="28"/>
          <w:szCs w:val="28"/>
        </w:rPr>
        <w:t>я</w:t>
      </w:r>
      <w:r w:rsidRPr="00366648">
        <w:rPr>
          <w:rFonts w:ascii="Times New Roman" w:hAnsi="Times New Roman" w:cs="Times New Roman"/>
          <w:sz w:val="28"/>
          <w:szCs w:val="28"/>
        </w:rPr>
        <w:t xml:space="preserve"> схема менее совершенна, чем подвеска на двух поперечных или продольных рычагах: что при большом ходе подвески развал (угол наклона колеса к вертикальной плоскости) будет меняться, и тем больше, чем больше ход подвески. Но в связи с технологичностью и дешевизной данный тип подвески получил очень большое распространение в современном автомобилестроении.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 xml:space="preserve">Многорычажная 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Многорычажная подвеска несколько напоминают двухрычажную подвеску и имеют все ее положительные качества.</w:t>
      </w:r>
    </w:p>
    <w:p w:rsidR="0029016E" w:rsidRP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6E" w:rsidRPr="0029016E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7" o:spid="_x0000_s1028" type="#_x0000_t75" style="position:absolute;left:0;text-align:left;margin-left:14.7pt;margin-top:.95pt;width:138pt;height:188.25pt;z-index:251655168;visibility:visible">
            <v:imagedata r:id="rId6" o:title=""/>
            <w10:wrap type="square"/>
          </v:shape>
        </w:pict>
      </w:r>
    </w:p>
    <w:p w:rsidR="0029016E" w:rsidRP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6E" w:rsidRP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6E" w:rsidRP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P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P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15C" w:rsidRPr="00366648" w:rsidRDefault="0029016E" w:rsidP="0005082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2315C" w:rsidRPr="00366648">
        <w:rPr>
          <w:rFonts w:ascii="Times New Roman" w:hAnsi="Times New Roman" w:cs="Times New Roman"/>
          <w:sz w:val="28"/>
          <w:szCs w:val="28"/>
        </w:rPr>
        <w:t xml:space="preserve">Эти подвески более сложны и боле дороги, но обеспечивают большую плавность хода и лучшую управляемость автомобиля. Большое количеств элементов - сайлент-блоков и шаровых шарниров хорошо гасят удары при резком наезде на препятствия. Все элементы крепятся на подрамнике через мощные сайлент-блоки, что позволяет увеличить шумоизоляцию автомобиля от колес. </w:t>
      </w:r>
    </w:p>
    <w:p w:rsidR="0042315C" w:rsidRPr="00366648" w:rsidRDefault="0042315C" w:rsidP="000508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Применение многорычажной независимой подвески, которая главным образом используется на автомобилях представительского класса, придает подвеске стабильный контакт колес с любым покрытием на дороге и четкий контроль автомобиля при изменениях направления движения.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>Главные преимущества многорычажной подвески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-Независимость колес друг от друга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-Низкая неподрессоренная масса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-Независимая продольная и поперечная регулировки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-Хорошая недостаточная поворачиваемость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- Хороший вариант для использования в схеме 4x4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Главный недостаток современной схемы - сложность и, соответственно, цена. До недавнего времени ее применяли только на дорогих автомобилях. Теперь же она «удерживает» задние колеса даже некоторых машин гольф-класса.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>Установка пневмоэлементов: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На всех вышеописанных подвесках пневмоэлемент устанавливается по схожей схеме. Он одевается на шток аммортизатора через сальники, обеспечивающие герметичность системы. Место крепления пневмоэлемента к корпусу стойки также надежно герметизируется.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>Задняя зависимая подвеска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 xml:space="preserve">Типичным представителем такой конструкции может служить задняя подвеска с цилиндрическими винтовыми пружинами в качестве упругих элементов. Как пример можно привести конструкцию задних подвесок классических "Жигулей". В этом случае балка заднего моста "подвешивается" на двух винтовых пружинах и дополнительно крепится к кузову при помощи четырех продольных рычагов. Кроме этого, для улучшения управляемости, уменьшения крена кузова в поворотах и улучшения плавности хода устанавливается поперечная реактивная штанга. </w:t>
      </w: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pict>
          <v:shape id="Рисунок 10" o:spid="_x0000_s1029" type="#_x0000_t75" style="position:absolute;left:0;text-align:left;margin-left:-7.8pt;margin-top:1.05pt;width:231pt;height:150pt;z-index:251656192;visibility:visible">
            <v:imagedata r:id="rId7" o:title=""/>
            <w10:wrap type="square"/>
          </v:shape>
        </w:pict>
      </w: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Основным недостатком этого типа подвески является значительная масса балки заднего моста. Этот показатель особенно возрастает, когда мост выполняется ведущим: приходится "нагружать" балку весом картера главной передачи, редуктора и т.п. А приводит все это к возрастанию так называемых неподрессоренных масс, из-за чего значительно ухудшается плавность хода и появляются вибрации.</w:t>
      </w: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 xml:space="preserve">Подвеска типа "ДеДион" </w:t>
      </w:r>
    </w:p>
    <w:p w:rsidR="009C77CB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 xml:space="preserve">Стремясь как можно больше "облегчить" задний мост, инженеры многих автомобильных компаний начали применять подвеску типа "Де Дион", названную по имени своего изобретателя, француза Альберта Де Диона. Главное ее отличие - картер главной передачи теперь отделен от балки моста и прикреплен непосредственно к кузову. Теперь крутящий момент передается от двигателя автомобиля к ведущим колесам через полуоси, качающиеся на шарнирах равных угловых скоростей. Этот тип подвески может быть как зависимым, так и независимым. Нечто похожее применяется на внедорожных автомобилях, в конструкции передней подвески независимого типа. </w:t>
      </w:r>
    </w:p>
    <w:p w:rsidR="0029016E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016E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pict>
          <v:shape id="Рисунок 13" o:spid="_x0000_s1030" type="#_x0000_t75" style="position:absolute;left:0;text-align:left;margin-left:29.7pt;margin-top:-19.7pt;width:201pt;height:150pt;z-index:251657216;visibility:visible">
            <v:imagedata r:id="rId8" o:title=""/>
            <w10:wrap type="square"/>
          </v:shape>
        </w:pict>
      </w: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16E" w:rsidRDefault="0029016E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15C" w:rsidRPr="00366648" w:rsidRDefault="0042315C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Но несмотря на совершенствование конструкции, все зависимые подвески обладают одним и весьма существенным минусом: проявляется несбалансированное поведение автомобиля при старте и торможении. Машина начинает "приседать" при интенсивном разгоне и "клевать носом" во время торможения. Для устранения этого эффекта стали применять дополнительные направляющие элементы.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 xml:space="preserve">Полунезависимая задняя подвеска 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Конструктивно она выполняется в виде двух продольных рычагов, которые соединены посередине поперечиной. Этот тип подвески применяется только сзади, но практически на всех переднеприводных автомобилях. Среди плюсов этой конструкции можно выделить легкость монтажа, компактность и небольшой вес, как следствие - уменьшение "неподрессоренных масс", и самое ее весомое достоинство - наиболее оптимальная кинематика колеса. Недостаток можно выделить всего один: такую подвеску можно применять только на неведущем заднем мосту.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>Установка пневмоэлементов</w:t>
      </w:r>
      <w:r w:rsidRPr="00366648">
        <w:rPr>
          <w:rFonts w:ascii="Times New Roman" w:hAnsi="Times New Roman" w:cs="Times New Roman"/>
          <w:sz w:val="28"/>
          <w:szCs w:val="28"/>
        </w:rPr>
        <w:t>: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 xml:space="preserve">В случае если пружина и аммортизатор конструктивно установлены отдельно друг от друга, пружина просто заменяется на пневмоэлемент с проставками необходимой толщины. Проставками подбирается минимальный и максимальный дорожный просвет автомобиля. </w:t>
      </w: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0E47A7">
        <w:rPr>
          <w:noProof/>
        </w:rPr>
        <w:pict>
          <v:shape id="Рисунок 16" o:spid="_x0000_s1031" type="#_x0000_t75" style="position:absolute;left:0;text-align:left;margin-left:27.45pt;margin-top:7.45pt;width:207.75pt;height:150pt;z-index:251662336;visibility:visible">
            <v:imagedata r:id="rId9" o:title=""/>
            <w10:wrap type="square"/>
          </v:shape>
        </w:pict>
      </w: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Если пружины с аммортзаторами собраны в единый узел, наподобие передней стойки, то пневмоэлемент устанавливается так же, как и на передней подвеске - одевается на шток аммортизатора.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48">
        <w:rPr>
          <w:rFonts w:ascii="Times New Roman" w:hAnsi="Times New Roman" w:cs="Times New Roman"/>
          <w:b/>
          <w:sz w:val="28"/>
          <w:szCs w:val="28"/>
        </w:rPr>
        <w:t>Подвески грузовых автомобилей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7CB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648">
        <w:rPr>
          <w:rFonts w:ascii="Times New Roman" w:hAnsi="Times New Roman" w:cs="Times New Roman"/>
          <w:sz w:val="28"/>
          <w:szCs w:val="28"/>
        </w:rPr>
        <w:t xml:space="preserve">Одна из первых и наиболее распространенных конструкций зависимой подвески - с продольными или поперечными рессорами и гидравлическими амортизаторами. </w:t>
      </w: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pict>
          <v:shape id="Рисунок 19" o:spid="_x0000_s1032" type="#_x0000_t75" style="position:absolute;left:0;text-align:left;margin-left:13.2pt;margin-top:3.3pt;width:270.75pt;height:194.8pt;z-index:251658240;visibility:visible">
            <v:imagedata r:id="rId10" o:title=""/>
            <w10:wrap type="square"/>
          </v:shape>
        </w:pict>
      </w: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2856" w:rsidRPr="00366648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672856" w:rsidRPr="00366648">
        <w:rPr>
          <w:rFonts w:ascii="Times New Roman" w:hAnsi="Times New Roman" w:cs="Times New Roman"/>
          <w:sz w:val="28"/>
          <w:szCs w:val="28"/>
        </w:rPr>
        <w:t xml:space="preserve">Ее до сих пор применяют на грузовиках, коммерческих автомобилях и на некоторых моделях внедорожников. Это наиболее простой вариант решения задней подвески: мост "подвешивается" на продольных рессорах, закрепленных в кронштейнах кузова. Кроме этого, к балке заднего моста крепятся амортизаторы. В такой конструкции рессоры выполняют также функции направляющих элементов, то есть связывают колесо с кузовом и определяют его кинематику. 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Плюс зависимой задней подвески подобного типа - очевидная простота конструкции, правда, это имеет какое-либо серьезное значение только для производителя. На практике же рядового автомобилиста ожидают только минусы: недостаточная эффективность работы рессор, как направляющих элементов. При достижении высоких скоростей относительно "мягкие" рессоры оказываются не в состоянии придавать заднему мосту необходимое положение в пространстве, отчего сильно ухудшается сцепление шин с дорогой, и, как следствие, проявляется неудовлетворительная управляемость машины на высоких скоростях.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48">
        <w:rPr>
          <w:rFonts w:ascii="Times New Roman" w:hAnsi="Times New Roman" w:cs="Times New Roman"/>
          <w:b/>
          <w:sz w:val="28"/>
          <w:szCs w:val="28"/>
        </w:rPr>
        <w:t>Подвески внедорожников и пикапов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Рассмотрим варианты подвесок на данный тип автомобилей подробней. Здесь присутствуют несколько видов подвесок:</w:t>
      </w: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pict>
          <v:shape id="Рисунок 22" o:spid="_x0000_s1033" type="#_x0000_t75" style="position:absolute;left:0;text-align:left;margin-left:15.45pt;margin-top:2.9pt;width:340.85pt;height:159.75pt;z-index:251659264;visibility:visible">
            <v:imagedata r:id="rId11" o:title=""/>
            <w10:wrap type="square"/>
          </v:shape>
        </w:pict>
      </w: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2856" w:rsidRPr="00366648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CB">
        <w:rPr>
          <w:rFonts w:ascii="Times New Roman" w:hAnsi="Times New Roman" w:cs="Times New Roman"/>
          <w:sz w:val="28"/>
          <w:szCs w:val="28"/>
        </w:rPr>
        <w:br w:type="page"/>
      </w:r>
      <w:r w:rsidR="00672856" w:rsidRPr="00366648">
        <w:rPr>
          <w:rFonts w:ascii="Times New Roman" w:hAnsi="Times New Roman" w:cs="Times New Roman"/>
          <w:sz w:val="28"/>
          <w:szCs w:val="28"/>
        </w:rPr>
        <w:t>-автомобили с зависимой передней и задней подвесками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-автомобили с независимой передней и зависимой задней подвеской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-автомобили с полностью независимой подвеской</w:t>
      </w:r>
    </w:p>
    <w:p w:rsidR="00672856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648">
        <w:rPr>
          <w:rFonts w:ascii="Times New Roman" w:hAnsi="Times New Roman" w:cs="Times New Roman"/>
          <w:sz w:val="28"/>
          <w:szCs w:val="28"/>
        </w:rPr>
        <w:t>Разбирать устройство начнем с задней подвески. Наиболее распространенной задней подвеской внедорожников является рессорная или пружинная подвеска с жестким неразрезным мостом.</w:t>
      </w: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7CB" w:rsidRP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2856" w:rsidRPr="009C77CB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pict>
          <v:shape id="Рисунок 25" o:spid="_x0000_s1034" type="#_x0000_t75" style="position:absolute;left:0;text-align:left;margin-left:-38.6pt;margin-top:19.15pt;width:257.05pt;height:156.75pt;z-index:251660288;visibility:visible">
            <v:imagedata r:id="rId12" o:title=""/>
            <w10:wrap type="square"/>
          </v:shape>
        </w:pict>
      </w:r>
    </w:p>
    <w:p w:rsidR="00672856" w:rsidRPr="00366648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8" o:spid="_x0000_i1025" type="#_x0000_t75" style="width:210pt;height:156.75pt;visibility:visible">
            <v:imagedata r:id="rId13" o:title=""/>
          </v:shape>
        </w:pic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>Слева - рессорная подвеска, справа - пружинная на четырех продольных рычагах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Рессорная подвеска имеет простую конструкцию, высокую надежность, выдерживает очень большие нагрузки и поэтому чаще всего применяется на тяжелых джипах и пикапах. Но в погоне за ценой и надежностью автопроизводители используют рессорные подвески и на более легких недорогих внедорожниках. Пружинные подвески немного сложнее рессорных, но при этом компактны и обычно довольно мягкие и длинноходные и устанавливаются на более легких и комфортных внедорожниках. В остальных же случаях на паркетниках и спортивных городских внедорожниках применяются различные варианты независимых рычажных задних подвесок.</w:t>
      </w:r>
    </w:p>
    <w:p w:rsidR="00672856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648">
        <w:rPr>
          <w:rFonts w:ascii="Times New Roman" w:hAnsi="Times New Roman" w:cs="Times New Roman"/>
          <w:sz w:val="28"/>
          <w:szCs w:val="28"/>
        </w:rPr>
        <w:t>Передние подвески внедорожников так же бывают с жестким неразрезным мостом, но сегодня подобные конструкции встречаются редко. Стремясь улучшить управляемость и устойчивость автомобилей на шоссе автопроизводители все чаще применяют независимые пружинные или торсионные подвески.</w:t>
      </w:r>
    </w:p>
    <w:p w:rsidR="009C77CB" w:rsidRP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2856" w:rsidRPr="00366648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31" o:spid="_x0000_s1035" type="#_x0000_t75" style="position:absolute;left:0;text-align:left;margin-left:-13.8pt;margin-top:15pt;width:240.15pt;height:177.75pt;z-index:251661312;visibility:visible">
            <v:imagedata r:id="rId14" o:title="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34" o:spid="_x0000_i1026" type="#_x0000_t75" style="width:187.5pt;height:192.75pt;visibility:visible">
            <v:imagedata r:id="rId15" o:title=""/>
          </v:shape>
        </w:pic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648">
        <w:rPr>
          <w:rFonts w:ascii="Times New Roman" w:hAnsi="Times New Roman" w:cs="Times New Roman"/>
          <w:i/>
          <w:sz w:val="28"/>
          <w:szCs w:val="28"/>
        </w:rPr>
        <w:t>Передняя подвеска. слева - торсионная, справа - пружинная.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D9D" w:rsidRPr="00366648" w:rsidRDefault="000E47A7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37" o:spid="_x0000_i1027" type="#_x0000_t75" style="width:377.25pt;height:248.25pt;visibility:visible">
            <v:imagedata r:id="rId16" o:title=""/>
          </v:shape>
        </w:pict>
      </w:r>
    </w:p>
    <w:p w:rsidR="00E05D9D" w:rsidRPr="00366648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72856" w:rsidRPr="00366648">
        <w:rPr>
          <w:rFonts w:ascii="Times New Roman" w:hAnsi="Times New Roman" w:cs="Times New Roman"/>
          <w:sz w:val="28"/>
          <w:szCs w:val="28"/>
        </w:rPr>
        <w:t>В состав подвески автомобиля также входит стабилизатор поперечной устойчивости. Назначение этого устройства — уменьшение наклона автомобиля при движении на поворотах, а также повышение его устойчивости и управляемости.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Когда автомобиль выполняет поворот, его кузов с внутренней стороны поворота приподнимается над поверхностью дороги, а с внешней — наоборот, сближается к ней, что создает опасность опрокидывания. Этому препятствует стабилизатор, который, прижавшись к поверхности вместе с автомобилем с одной его стороны, одновременно прижимает другую сторону. Если одно из колес автомобиля наезжает на неровность, то стабилизатор стремится вернуть его в первоначальное положение.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Однако от последствий лихачества не спасет ни один стабилизатор: подтверждением этому являются частые случаи опрокидывания автомобилей.</w:t>
      </w: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48">
        <w:rPr>
          <w:rFonts w:ascii="Times New Roman" w:hAnsi="Times New Roman" w:cs="Times New Roman"/>
          <w:b/>
          <w:sz w:val="28"/>
          <w:szCs w:val="28"/>
        </w:rPr>
        <w:t>Активная подвеска</w:t>
      </w:r>
    </w:p>
    <w:p w:rsidR="009C77CB" w:rsidRDefault="009C77CB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2856" w:rsidRPr="00366648" w:rsidRDefault="00672856" w:rsidP="00366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48">
        <w:rPr>
          <w:rFonts w:ascii="Times New Roman" w:hAnsi="Times New Roman" w:cs="Times New Roman"/>
          <w:sz w:val="28"/>
          <w:szCs w:val="28"/>
        </w:rPr>
        <w:t>Активной называется подвеска, которая может изменять положение и жесткость упругих элементов по команде от управляющего устройства, которое в свою очередь получает данные о положении кузова от различных датчиков. Основные виды активной подвески: пневматическая, гидравлическая и пневмогидравлическая. Наиболее широкое применение активная подвеска получила в автобусах и троллейбусах, где она позволяет избежать кренов кузова при неравномерном распределении пассажиров по салону, и в грузовиках. В легковых автомобилях применяется реже из-за сложности и дороговизны.</w:t>
      </w:r>
      <w:bookmarkStart w:id="0" w:name="_GoBack"/>
      <w:bookmarkEnd w:id="0"/>
    </w:p>
    <w:sectPr w:rsidR="00672856" w:rsidRPr="00366648" w:rsidSect="003666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15C"/>
    <w:rsid w:val="00050821"/>
    <w:rsid w:val="000E47A7"/>
    <w:rsid w:val="001730ED"/>
    <w:rsid w:val="00175FEA"/>
    <w:rsid w:val="001D55E1"/>
    <w:rsid w:val="002761B3"/>
    <w:rsid w:val="0029016E"/>
    <w:rsid w:val="00366648"/>
    <w:rsid w:val="0042315C"/>
    <w:rsid w:val="004622ED"/>
    <w:rsid w:val="004B0242"/>
    <w:rsid w:val="00672856"/>
    <w:rsid w:val="007D6575"/>
    <w:rsid w:val="009C77CB"/>
    <w:rsid w:val="00BB1B0A"/>
    <w:rsid w:val="00E05D9D"/>
    <w:rsid w:val="00F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C0F7CFB9-EC14-41E3-88E4-C06C2472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2315C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2315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423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uiPriority w:val="10"/>
    <w:qFormat/>
    <w:rsid w:val="0042315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5">
    <w:name w:val="Название Знак"/>
    <w:link w:val="a4"/>
    <w:uiPriority w:val="10"/>
    <w:locked/>
    <w:rsid w:val="0042315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2315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2</cp:revision>
  <dcterms:created xsi:type="dcterms:W3CDTF">2014-03-22T08:10:00Z</dcterms:created>
  <dcterms:modified xsi:type="dcterms:W3CDTF">2014-03-22T08:10:00Z</dcterms:modified>
</cp:coreProperties>
</file>