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34" w:rsidRPr="00547E43" w:rsidRDefault="00671B34" w:rsidP="00671B34">
      <w:pPr>
        <w:spacing w:before="120"/>
        <w:jc w:val="center"/>
        <w:rPr>
          <w:b/>
          <w:bCs/>
          <w:sz w:val="32"/>
          <w:szCs w:val="32"/>
        </w:rPr>
      </w:pPr>
      <w:r w:rsidRPr="00547E43">
        <w:rPr>
          <w:b/>
          <w:bCs/>
          <w:sz w:val="32"/>
          <w:szCs w:val="32"/>
        </w:rPr>
        <w:t>Беспилотные авиационные системы в вооруженных конфликтах</w:t>
      </w:r>
    </w:p>
    <w:p w:rsidR="00671B34" w:rsidRPr="00547E43" w:rsidRDefault="00671B34" w:rsidP="00671B34">
      <w:pPr>
        <w:spacing w:before="120"/>
        <w:ind w:firstLine="567"/>
        <w:jc w:val="both"/>
        <w:rPr>
          <w:sz w:val="28"/>
          <w:szCs w:val="28"/>
        </w:rPr>
      </w:pPr>
      <w:r w:rsidRPr="00547E43">
        <w:rPr>
          <w:sz w:val="28"/>
          <w:szCs w:val="28"/>
        </w:rPr>
        <w:t>Ростопчин В.В.</w:t>
      </w:r>
    </w:p>
    <w:p w:rsidR="00671B34" w:rsidRPr="00547E43" w:rsidRDefault="00671B34" w:rsidP="00671B34">
      <w:pPr>
        <w:spacing w:before="120"/>
        <w:ind w:firstLine="567"/>
        <w:jc w:val="both"/>
      </w:pPr>
      <w:r w:rsidRPr="00547E43">
        <w:t xml:space="preserve">Беспилотные авиационные системы (БАС) нашли самое широкое применение в боевых действиях. Начиная с войны во Вьетнаме, на них стремились возложить не только выполнение разведывательных, но и ударных задач по уничтожению разнообразных объектов противника. Наиболее интересным является история беспилотного летательного аппарата (БПЛА) BQM-34. </w:t>
      </w:r>
    </w:p>
    <w:p w:rsidR="00671B34" w:rsidRPr="00547E43" w:rsidRDefault="008A2B5F" w:rsidP="00671B3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56pt;mso-wrap-distance-left:0;mso-wrap-distance-right:0;mso-position-horizontal:right;mso-position-vertical-relative:line" o:allowoverlap="f">
            <v:imagedata r:id="rId4" o:title=""/>
          </v:shape>
        </w:pict>
      </w:r>
    </w:p>
    <w:p w:rsidR="00671B34" w:rsidRPr="00547E43" w:rsidRDefault="00671B34" w:rsidP="00671B34">
      <w:pPr>
        <w:spacing w:before="120"/>
        <w:ind w:firstLine="567"/>
        <w:jc w:val="both"/>
      </w:pPr>
      <w:r w:rsidRPr="00547E43">
        <w:t xml:space="preserve">Созданный как реактивная мишень для подготовки летного состава ВВС и авиации США и Канады в дальнейшем получил развитие в виде целого семейства БПЛА различного назначения (28 модификаций), включая модификацию для выполнения ударных задач. В 50-х годах ХХ века стояла задача сбора разведданных о инфраструктуре СССР. Была создана модификация BQM-34 с мощным фотооборудованием и большей площадью крыла для полета на большой высоте. Она получила обозначение AQM-34Q и впоследствии широко использовалась для сбора разведданных летая сначала над Кубой, а затем над Вьетнамом. Во время войны во Вьетнаме было выполнено несколько демонстрационных программ по решению задач подавления зенитной артиллерии противника, целеуказания и доставки оружия подразделениям американской армии. </w:t>
      </w:r>
    </w:p>
    <w:p w:rsidR="00671B34" w:rsidRPr="00547E43" w:rsidRDefault="00671B34" w:rsidP="00671B34">
      <w:pPr>
        <w:spacing w:before="120"/>
        <w:ind w:firstLine="567"/>
        <w:jc w:val="both"/>
      </w:pPr>
      <w:r w:rsidRPr="00547E43">
        <w:t>Проводились испытания по использованию этого ЛА в боевых задачах “воздух-воздух”. Были, в частности, проведены успешные испытания по сбросу бомб массой 500 фунтов (~226,0 кг) и пуски управляемых ракет Maverick. Несмотря на успешное проведение испытаний в реальных боевых условиях окончание войны во Вьетнаме практически остановило развитие тематики по расширению сферы применения БАС в боевых действиях.</w:t>
      </w:r>
    </w:p>
    <w:p w:rsidR="00671B34" w:rsidRPr="00547E43" w:rsidRDefault="00671B34" w:rsidP="00671B34">
      <w:pPr>
        <w:spacing w:before="120"/>
        <w:ind w:firstLine="567"/>
        <w:jc w:val="both"/>
      </w:pPr>
      <w:r w:rsidRPr="00547E43">
        <w:t>Применение AQM-34 во Вьетнаме в качестве воздушного разведчика позволило успешно решить следующие задачи:</w:t>
      </w:r>
    </w:p>
    <w:p w:rsidR="00671B34" w:rsidRPr="00547E43" w:rsidRDefault="00671B34" w:rsidP="00671B34">
      <w:pPr>
        <w:spacing w:before="120"/>
        <w:ind w:firstLine="567"/>
        <w:jc w:val="both"/>
      </w:pPr>
      <w:r w:rsidRPr="00547E43">
        <w:t xml:space="preserve">получить доказательства наличия в Северном Вьетнаме советских ракет SА-2; </w:t>
      </w:r>
    </w:p>
    <w:p w:rsidR="00671B34" w:rsidRPr="00547E43" w:rsidRDefault="00671B34" w:rsidP="00671B34">
      <w:pPr>
        <w:spacing w:before="120"/>
        <w:ind w:firstLine="567"/>
        <w:jc w:val="both"/>
      </w:pPr>
      <w:r w:rsidRPr="00547E43">
        <w:t xml:space="preserve">своевременно получить подтверждение появления на вооружении северо-вьетнамских ВВС советского МиГ-21 и сфотографировать его; </w:t>
      </w:r>
    </w:p>
    <w:p w:rsidR="00671B34" w:rsidRPr="00547E43" w:rsidRDefault="00671B34" w:rsidP="00671B34">
      <w:pPr>
        <w:spacing w:before="120"/>
        <w:ind w:firstLine="567"/>
        <w:jc w:val="both"/>
      </w:pPr>
      <w:r w:rsidRPr="00547E43">
        <w:t xml:space="preserve">постоянно проводить оценку результативности боевого применения B-52; </w:t>
      </w:r>
    </w:p>
    <w:p w:rsidR="00671B34" w:rsidRPr="00547E43" w:rsidRDefault="00671B34" w:rsidP="00671B34">
      <w:pPr>
        <w:spacing w:before="120"/>
        <w:ind w:firstLine="567"/>
        <w:jc w:val="both"/>
      </w:pPr>
      <w:r w:rsidRPr="00547E43">
        <w:t xml:space="preserve">обнаружение поставок советских вертолетов в войска Северного Вьетнама; </w:t>
      </w:r>
    </w:p>
    <w:p w:rsidR="00671B34" w:rsidRPr="00547E43" w:rsidRDefault="00671B34" w:rsidP="00671B34">
      <w:pPr>
        <w:spacing w:before="120"/>
        <w:ind w:firstLine="567"/>
        <w:jc w:val="both"/>
      </w:pPr>
      <w:r w:rsidRPr="00547E43">
        <w:t xml:space="preserve">получение фотографического изображения подрыва советской ракеты SА-2 с близкого расстояния и т.п. </w:t>
      </w:r>
    </w:p>
    <w:p w:rsidR="00671B34" w:rsidRPr="00547E43" w:rsidRDefault="00671B34" w:rsidP="00671B34">
      <w:pPr>
        <w:spacing w:before="120"/>
        <w:ind w:firstLine="567"/>
        <w:jc w:val="both"/>
      </w:pPr>
      <w:r w:rsidRPr="00547E43">
        <w:t>За все время эксплуатации AQM-34 было выполнено более 3400 пусков. При этом был достигнут относительно высокий процент возврата БПЛА: ~84%. Обычно, при ведении боевых действий этот показатель находился в пределах 60,0…70,0%.</w:t>
      </w:r>
    </w:p>
    <w:p w:rsidR="00671B34" w:rsidRPr="00547E43" w:rsidRDefault="00671B34" w:rsidP="00671B34">
      <w:pPr>
        <w:spacing w:before="120"/>
        <w:ind w:firstLine="567"/>
        <w:jc w:val="both"/>
      </w:pPr>
      <w:r w:rsidRPr="00547E43">
        <w:t>Во время войны в Югославии отмечен наиболее высокий уровень применения БАС – применялись как БПАЛА (беспилотные автоматические летательные аппараты: крылатые ракеты воздушного и морского базирования) так и БПЛА для решения задач разведки и наблюдения за полем боя. Соответствующим образом это сказалось и на уровне их потерь. По данным зарубежной прессы по состоянию на 03.06.2000 г. за три месяца войска объединенного командования официально потеряли 48 единиц БПЛА различного класса и назначения. США потеряли в общей сложности 17 БПЛА : 3- БПЛА “Predator”, 9 – БПЛА “Hunter”, 4 – “Pioneer” и 1 не установленного типа. По не подтвержденным данным Германия потеряла 7 CL-289. Потери Франции составили 3 БПЛА - наблюдателя за полем боя “Crecerelle” и 2 CL-289. Великобритания потеряла 14 БПЛА “Phoenix”.</w:t>
      </w:r>
    </w:p>
    <w:p w:rsidR="00671B34" w:rsidRPr="00547E43" w:rsidRDefault="00671B34" w:rsidP="00671B34">
      <w:pPr>
        <w:spacing w:before="120"/>
        <w:ind w:firstLine="567"/>
        <w:jc w:val="both"/>
      </w:pPr>
      <w:r w:rsidRPr="00547E43">
        <w:t>Основными боевыми задачами БАС в войне в Югославии были:</w:t>
      </w:r>
    </w:p>
    <w:p w:rsidR="00671B34" w:rsidRPr="00547E43" w:rsidRDefault="00671B34" w:rsidP="00671B34">
      <w:pPr>
        <w:spacing w:before="120"/>
        <w:ind w:firstLine="567"/>
        <w:jc w:val="both"/>
      </w:pPr>
      <w:r w:rsidRPr="00547E43">
        <w:t xml:space="preserve">разведка и доразведка мест дислокации Югославской армии; </w:t>
      </w:r>
    </w:p>
    <w:p w:rsidR="00671B34" w:rsidRPr="00547E43" w:rsidRDefault="00671B34" w:rsidP="00671B34">
      <w:pPr>
        <w:spacing w:before="120"/>
        <w:ind w:firstLine="567"/>
        <w:jc w:val="both"/>
      </w:pPr>
      <w:r w:rsidRPr="00547E43">
        <w:t xml:space="preserve">наблюдение за полем боя; </w:t>
      </w:r>
    </w:p>
    <w:p w:rsidR="00671B34" w:rsidRPr="00547E43" w:rsidRDefault="00671B34" w:rsidP="00671B34">
      <w:pPr>
        <w:spacing w:before="120"/>
        <w:ind w:firstLine="567"/>
        <w:jc w:val="both"/>
      </w:pPr>
      <w:r w:rsidRPr="00547E43">
        <w:t xml:space="preserve">контроль за обстановкой на территории занятой албанскими сепаратистами; </w:t>
      </w:r>
    </w:p>
    <w:p w:rsidR="00671B34" w:rsidRPr="00547E43" w:rsidRDefault="00671B34" w:rsidP="00671B34">
      <w:pPr>
        <w:spacing w:before="120"/>
        <w:ind w:firstLine="567"/>
        <w:jc w:val="both"/>
      </w:pPr>
      <w:r w:rsidRPr="00547E43">
        <w:t xml:space="preserve">оценка результатов применения тактической и бомбардировочной авиации НАТО при нанесении ударов по инфраструктуре Югославии. </w:t>
      </w:r>
    </w:p>
    <w:p w:rsidR="00671B34" w:rsidRPr="00547E43" w:rsidRDefault="00671B34" w:rsidP="00671B34">
      <w:pPr>
        <w:spacing w:before="120"/>
        <w:ind w:firstLine="567"/>
        <w:jc w:val="both"/>
      </w:pPr>
      <w:r w:rsidRPr="00547E43">
        <w:t>Использование БАС в реальной боевой обстановке позволило выявить целый ряд особенностей применения БПЛА. Несомненным достоинством БАС является возможность обеспечения непрерывного наблюдения за обширными участками местности, на которых ведутся боевые действия. Вместе с тем, само по себе появление беспилотного разведчика над позициями противника приводит к потере фактора внезапности. Это часто сводило к минимуму эффект от результатов полета БПЛА, давая запас времени на перемещение и маскировку противника. Немаловажным результатом боевого применения БАС в Югославии явилось понимание того, что:</w:t>
      </w:r>
    </w:p>
    <w:p w:rsidR="00671B34" w:rsidRPr="00547E43" w:rsidRDefault="00671B34" w:rsidP="00671B34">
      <w:pPr>
        <w:spacing w:before="120"/>
        <w:ind w:firstLine="567"/>
        <w:jc w:val="both"/>
      </w:pPr>
      <w:r w:rsidRPr="00547E43">
        <w:t xml:space="preserve">современные БПЛА являются достаточно уязвимой целью для наземных средств ПВО. По разным данным до 60% всех потерянных БПЛА были сбиты огнем зенитной артиллерии и индивидуальными средствами ПВО типа “Стрела-1М”; </w:t>
      </w:r>
    </w:p>
    <w:p w:rsidR="00671B34" w:rsidRPr="00547E43" w:rsidRDefault="00671B34" w:rsidP="00671B34">
      <w:pPr>
        <w:spacing w:before="120"/>
        <w:ind w:firstLine="567"/>
        <w:jc w:val="both"/>
      </w:pPr>
      <w:r w:rsidRPr="00547E43">
        <w:t xml:space="preserve">уровень технической надежности современных БПЛА остается невысоким (до 40% всех потерь приходится на разнообразные отказы техники). Это является прямым следствием несовершенства расчетных методик и подходов к созданию подобной техники. Усложнение бортового оборудования приведет к росту стоимости ЛА и к увеличению чувствительности к потерям БПЛА по причине отказов техники; </w:t>
      </w:r>
    </w:p>
    <w:p w:rsidR="00671B34" w:rsidRPr="00547E43" w:rsidRDefault="00671B34" w:rsidP="00671B34">
      <w:pPr>
        <w:spacing w:before="120"/>
        <w:ind w:firstLine="567"/>
        <w:jc w:val="both"/>
      </w:pPr>
      <w:r w:rsidRPr="00547E43">
        <w:t xml:space="preserve">изменение характера военных конфликтов, переход к партизанским методам ведения борьбы мелкими группами сделало актуальной проблему создания разведывательно-ударной БАС с большой кратностью применения (&gt;20). </w:t>
      </w:r>
    </w:p>
    <w:p w:rsidR="00671B34" w:rsidRPr="00547E43" w:rsidRDefault="00671B34" w:rsidP="00671B34">
      <w:pPr>
        <w:spacing w:before="120"/>
        <w:ind w:firstLine="567"/>
        <w:jc w:val="both"/>
      </w:pPr>
      <w:r w:rsidRPr="00547E43">
        <w:t>Применение БАС при ведении боевых действий против чеченских бандформирований отличается необоснованно слабым использованием возможностей беспилотной техники. Применение БАС ограничилось использованием в основном БПЛА “Пчела” и эпизодически (во второй войне) Ту-243. Следует отметить низкую надежность (особенно в холодное время) БПЛА “Пчела” и ее весьма скромные технические характеристики. Не последнюю роль в снижении эффективности БПЛА “Пчела” играет ее акустическая заметность. Несмотря на это, выводы из опыта применения БАС в Чечне те же, что и по результатам боевых действий в Югославии.</w:t>
      </w:r>
    </w:p>
    <w:p w:rsidR="00671B34" w:rsidRPr="00547E43" w:rsidRDefault="00671B34" w:rsidP="00671B34">
      <w:pPr>
        <w:spacing w:before="120"/>
        <w:ind w:firstLine="567"/>
        <w:jc w:val="both"/>
      </w:pPr>
      <w:r w:rsidRPr="00547E43">
        <w:t>Беспилотные авиационные системы в боевых действиях в Афганистане против режима талибов в очередной раз продемонстрировали свою эффективность. Основное участие в боевых действиях принимает БПЛА “Predator”. Применение БПЛА “Global Hawk” ограничилось несколькими вылетами для отработки технических вопросов боевого применения и взаимодействия с наземными войсками. Для идущих боевых действий с применением БАС характерны широкое применение БПЛА для ведения разведки и отработка возможности использования тихоходного БПЛА “Predator” в варианте разведывательно-ударного беспилотного самолета.</w:t>
      </w:r>
    </w:p>
    <w:p w:rsidR="00671B34" w:rsidRPr="00547E43" w:rsidRDefault="008A2B5F" w:rsidP="00671B34">
      <w:pPr>
        <w:spacing w:before="120"/>
        <w:ind w:firstLine="567"/>
        <w:jc w:val="both"/>
      </w:pPr>
      <w:r>
        <w:pict>
          <v:shape id="_x0000_i1026" type="#_x0000_t75" style="width:179.25pt;height:129.75pt;mso-wrap-distance-left:0;mso-wrap-distance-right:0;mso-position-vertical-relative:line" o:allowoverlap="f">
            <v:imagedata r:id="rId5" o:title=""/>
          </v:shape>
        </w:pict>
      </w:r>
    </w:p>
    <w:p w:rsidR="00671B34" w:rsidRPr="00547E43" w:rsidRDefault="00671B34" w:rsidP="00671B34">
      <w:pPr>
        <w:spacing w:before="120"/>
        <w:ind w:firstLine="567"/>
        <w:jc w:val="both"/>
      </w:pPr>
      <w:r w:rsidRPr="00547E43">
        <w:t>Проведение испытаний БПЛА “Predator” в этом качестве началось задолго до начала боевых действий в Афганистане. В феврале 2001 года в США была проведена серия успешных испытаний по пуску управляемой ракеты “Hellfire-C” с БПЛА RQ-1 “Predator” в пределах прямой видимости по неподвижному и движущемуся танку. Решение на пуск ракеты по цели принимает оператор боевого управления, который может находиться на наземной станции управления или на борту специального самолета. В целом, применение БПЛА в Афганистане можно считать успешным. Однако и в этом случае подтвердились выводы, полученные ранее в Югославии. За два месяца ведения боевых действий потери БАС составили, по крайней мере, два БПЛА “Predator” и один “Global Hawk” (12.2001, техническая неисправность). Один БПЛА “Predator” был, предположительно, сбит средствами ПВО талибов и упал в на севере Афганистана в районе Шамангана. Второй потерян, скорее всего, из-за отказа силовой установки. На февраль 2002 года общие потери составили 4 БПЛА.</w:t>
      </w:r>
    </w:p>
    <w:p w:rsidR="00671B34" w:rsidRPr="00547E43" w:rsidRDefault="00671B34" w:rsidP="00671B34">
      <w:pPr>
        <w:spacing w:before="120"/>
        <w:ind w:firstLine="567"/>
        <w:jc w:val="both"/>
      </w:pPr>
      <w:r w:rsidRPr="00547E43">
        <w:t>Многолетний опыт применения БАС в боевых действиях подтверждает необходимость в высоконадежных БПЛА различного назначения. Характерные особенности современных вооруженных конфликтов позволяют выявить тенденцию постепенного перехода к созданию, а затем и к применению специализированного БПЛА – дистанционно управляемой авиационной системы: беспилотного аналога пилотируемого боевого самолета. Для решения задач ограниченного военного конфликта целесообразно применение БПЛА класса “Predator - B” в варианте разведывательно-ударного комплекса, применяемого по одиночным целям. Использование БПЛА типа “Global Hawk” в варианте разведывательно-ударного комплекса признано не вполне целесообразным и мало эффективным. Использование БПЛА класса “Predator - B” в варианте разведывательно-ударного комплекса возможно в условиях полного отсутствия организованной системы ПВО противника.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B34"/>
    <w:rsid w:val="00002B5A"/>
    <w:rsid w:val="0010437E"/>
    <w:rsid w:val="0023789D"/>
    <w:rsid w:val="00316F32"/>
    <w:rsid w:val="00547E43"/>
    <w:rsid w:val="00616072"/>
    <w:rsid w:val="00671B34"/>
    <w:rsid w:val="006A5004"/>
    <w:rsid w:val="00710178"/>
    <w:rsid w:val="0081563E"/>
    <w:rsid w:val="00877E5D"/>
    <w:rsid w:val="008A2B5F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CB8BDA2-D73B-47AF-9255-566960FD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B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71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Беспилотные авиационные системы в вооруженных конфликтах</vt:lpstr>
    </vt:vector>
  </TitlesOfParts>
  <Company>Home</Company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Беспилотные авиационные системы в вооруженных конфликтах</dc:title>
  <dc:subject/>
  <dc:creator>User</dc:creator>
  <cp:keywords/>
  <dc:description/>
  <cp:lastModifiedBy>admin</cp:lastModifiedBy>
  <cp:revision>2</cp:revision>
  <dcterms:created xsi:type="dcterms:W3CDTF">2014-02-14T21:12:00Z</dcterms:created>
  <dcterms:modified xsi:type="dcterms:W3CDTF">2014-02-14T21:12:00Z</dcterms:modified>
</cp:coreProperties>
</file>