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6A" w:rsidRDefault="000033B6">
      <w:pPr>
        <w:widowControl w:val="0"/>
        <w:spacing w:line="160" w:lineRule="exact"/>
        <w:ind w:left="60"/>
        <w:jc w:val="center"/>
        <w:rPr>
          <w:b/>
        </w:rPr>
      </w:pPr>
      <w:bookmarkStart w:id="0" w:name="BITSoft"/>
      <w:bookmarkEnd w:id="0"/>
      <w:r>
        <w:rPr>
          <w:b/>
        </w:rPr>
        <w:t>ВВЕДЕНИЕ</w:t>
      </w:r>
    </w:p>
    <w:p w:rsidR="0090346A" w:rsidRDefault="000033B6">
      <w:pPr>
        <w:widowControl w:val="0"/>
        <w:spacing w:line="220" w:lineRule="exact"/>
        <w:ind w:firstLine="280"/>
        <w:jc w:val="both"/>
      </w:pPr>
      <w:r>
        <w:t xml:space="preserve">Проблема рациональной </w:t>
      </w:r>
      <w:bookmarkStart w:id="1" w:name="OCRUncertain001"/>
      <w:r>
        <w:t>антибиотикотерапии</w:t>
      </w:r>
      <w:bookmarkEnd w:id="1"/>
      <w:r>
        <w:t xml:space="preserve"> пневмоний (и тесно связанные с ней вопросы этиологической диагностики легочных воспалений) относится к числу весьма актуальных в современной </w:t>
      </w:r>
      <w:bookmarkStart w:id="2" w:name="OCRUncertain002"/>
      <w:r>
        <w:t>интернологии.</w:t>
      </w:r>
      <w:bookmarkEnd w:id="2"/>
      <w:r>
        <w:t xml:space="preserve"> Несмотря на впечатляющее совершенствование антибактериальных средств повсеместно отмечается увеличение числа и ухудшение исходов пневмоний. Так, в частности, заболеваемость пневмониями в Вооруже</w:t>
      </w:r>
      <w:bookmarkStart w:id="3" w:name="OCRUncertain003"/>
      <w:r>
        <w:t>н</w:t>
      </w:r>
      <w:bookmarkEnd w:id="3"/>
      <w:r>
        <w:t>ных Силах РФ возросла за последние годы более чем на</w:t>
      </w:r>
      <w:r>
        <w:rPr>
          <w:noProof/>
        </w:rPr>
        <w:t xml:space="preserve"> 50%,</w:t>
      </w:r>
      <w:r>
        <w:t xml:space="preserve"> а показатели больничной летальности в течение последнего десятилетия неизменно находятся на уровне</w:t>
      </w:r>
      <w:r>
        <w:rPr>
          <w:noProof/>
        </w:rPr>
        <w:t xml:space="preserve"> 0,02-0,03%</w:t>
      </w:r>
      <w:r>
        <w:t xml:space="preserve"> и</w:t>
      </w:r>
      <w:r>
        <w:rPr>
          <w:noProof/>
        </w:rPr>
        <w:t xml:space="preserve"> 0,05-0,06% </w:t>
      </w:r>
      <w:r>
        <w:t>для военнослужащих срочной службы и офицеров кадра соответственно.</w:t>
      </w:r>
    </w:p>
    <w:p w:rsidR="0090346A" w:rsidRDefault="000033B6">
      <w:pPr>
        <w:widowControl w:val="0"/>
        <w:spacing w:line="220" w:lineRule="exact"/>
        <w:ind w:firstLine="300"/>
        <w:jc w:val="both"/>
      </w:pPr>
      <w:r>
        <w:t xml:space="preserve">Весьма важным представляется и тот факт, что этиологическая структура, а значит и дифференциальная диагностика пневмоний за последние десятилетия существенно расширились, и похоже, этот процесс будет продолжаться. Наряду с известными </w:t>
      </w:r>
      <w:bookmarkStart w:id="4" w:name="OCRUncertain004"/>
      <w:r>
        <w:t>пневмо-тропными</w:t>
      </w:r>
      <w:bookmarkEnd w:id="4"/>
      <w:r>
        <w:t xml:space="preserve"> инфекционными агентами появились и новые</w:t>
      </w:r>
      <w:r>
        <w:rPr>
          <w:lang w:val="en-US"/>
        </w:rPr>
        <w:t xml:space="preserve"> </w:t>
      </w:r>
      <w:bookmarkStart w:id="5" w:name="OCRUncertain005"/>
      <w:r>
        <w:rPr>
          <w:lang w:val="en-US"/>
        </w:rPr>
        <w:t>(Legionella</w:t>
      </w:r>
      <w:bookmarkEnd w:id="5"/>
      <w:r>
        <w:rPr>
          <w:lang w:val="en-US"/>
        </w:rPr>
        <w:t xml:space="preserve"> spp</w:t>
      </w:r>
      <w:bookmarkStart w:id="6" w:name="OCRUncertain006"/>
      <w:r>
        <w:rPr>
          <w:lang w:val="en-US"/>
        </w:rPr>
        <w:t>„</w:t>
      </w:r>
      <w:bookmarkEnd w:id="6"/>
      <w:r>
        <w:rPr>
          <w:lang w:val="en-US"/>
        </w:rPr>
        <w:t xml:space="preserve"> </w:t>
      </w:r>
      <w:bookmarkStart w:id="7" w:name="OCRUncertain007"/>
      <w:r>
        <w:rPr>
          <w:lang w:val="en-US"/>
        </w:rPr>
        <w:t>Chlamydia</w:t>
      </w:r>
      <w:bookmarkEnd w:id="7"/>
      <w:r>
        <w:rPr>
          <w:lang w:val="en-US"/>
        </w:rPr>
        <w:t xml:space="preserve"> </w:t>
      </w:r>
      <w:bookmarkStart w:id="8" w:name="OCRUncertain008"/>
      <w:r>
        <w:rPr>
          <w:lang w:val="en-US"/>
        </w:rPr>
        <w:t>pneurno-niae,</w:t>
      </w:r>
      <w:bookmarkEnd w:id="8"/>
      <w:r>
        <w:t xml:space="preserve"> оппортунистические инфекции и др.), значительно изменившие и углубившие традиционные представления о легочных воспалениях.</w:t>
      </w:r>
    </w:p>
    <w:p w:rsidR="0090346A" w:rsidRDefault="000033B6">
      <w:pPr>
        <w:widowControl w:val="0"/>
        <w:spacing w:line="220" w:lineRule="exact"/>
        <w:ind w:firstLine="280"/>
        <w:jc w:val="both"/>
      </w:pPr>
      <w:r>
        <w:t xml:space="preserve">Серьезная озабоченность проблемой пневмоний привела в ряде стран, в т.ч. и в России к появлению </w:t>
      </w:r>
      <w:bookmarkStart w:id="9" w:name="OCRUncertain009"/>
      <w:r>
        <w:t>сотасигельных</w:t>
      </w:r>
      <w:bookmarkEnd w:id="9"/>
      <w:r>
        <w:t xml:space="preserve"> рек</w:t>
      </w:r>
      <w:bookmarkStart w:id="10" w:name="OCRUncertain010"/>
      <w:r>
        <w:t>о</w:t>
      </w:r>
      <w:bookmarkEnd w:id="10"/>
      <w:r>
        <w:t>мендаций (консенсусов) по диагностике и лечению этого забо</w:t>
      </w:r>
      <w:r>
        <w:softHyphen/>
        <w:t>левания, материалы которых широко исп</w:t>
      </w:r>
      <w:bookmarkStart w:id="11" w:name="OCRUncertain011"/>
      <w:r>
        <w:t>о</w:t>
      </w:r>
      <w:bookmarkEnd w:id="11"/>
      <w:r>
        <w:t>льзовались при подг</w:t>
      </w:r>
      <w:bookmarkStart w:id="12" w:name="OCRUncertain012"/>
      <w:r>
        <w:t>о</w:t>
      </w:r>
      <w:bookmarkEnd w:id="12"/>
      <w:r>
        <w:t>товке настоящего пособия.</w:t>
      </w:r>
    </w:p>
    <w:p w:rsidR="0090346A" w:rsidRDefault="0090346A">
      <w:pPr>
        <w:widowControl w:val="0"/>
        <w:spacing w:line="220" w:lineRule="exact"/>
        <w:ind w:firstLine="280"/>
        <w:jc w:val="both"/>
      </w:pPr>
    </w:p>
    <w:p w:rsidR="0090346A" w:rsidRDefault="000033B6">
      <w:pPr>
        <w:widowControl w:val="0"/>
        <w:spacing w:line="160" w:lineRule="exact"/>
        <w:jc w:val="center"/>
        <w:rPr>
          <w:b/>
        </w:rPr>
      </w:pPr>
      <w:r>
        <w:rPr>
          <w:b/>
        </w:rPr>
        <w:t>ОПРЕДЕЛЕНИЕ ПНЕВМОНИЙ</w:t>
      </w:r>
    </w:p>
    <w:p w:rsidR="0090346A" w:rsidRDefault="000033B6">
      <w:pPr>
        <w:widowControl w:val="0"/>
        <w:spacing w:line="240" w:lineRule="exact"/>
        <w:jc w:val="both"/>
      </w:pPr>
      <w:r>
        <w:t>Согласно современным представлениям под пневмониями следует понимать группу различных по этиологии, патогенезу и морфологической характеристике острых очаговых инфекционно-воспалительных заболеваний легких с преимущественным вовлечением в патологический процесс респираторных отделов и обязательным наличием внутри-альвеолярной воспалительной экссудации. Данное понимание сути болезни зал</w:t>
      </w:r>
      <w:bookmarkStart w:id="13" w:name="OCRUncertain013"/>
      <w:r>
        <w:t>о</w:t>
      </w:r>
      <w:bookmarkEnd w:id="13"/>
      <w:r>
        <w:t xml:space="preserve">жено и в Международной классификации болезней, травм и причин смерти </w:t>
      </w:r>
      <w:bookmarkStart w:id="14" w:name="OCRUncertain014"/>
      <w:r>
        <w:t>(МКБ)</w:t>
      </w:r>
      <w:bookmarkEnd w:id="14"/>
      <w:r>
        <w:t xml:space="preserve"> 1Х(1975 г.) и Х(1992 г.) пересмотров, где группа пневмоний строго обособлена от других очаговых воспа</w:t>
      </w:r>
      <w:r>
        <w:softHyphen/>
        <w:t xml:space="preserve">лительных поражений легочной ткани неинфекционной природы. Так, из числа пневмоний исключены заболевания легких, вызываемые физическими (например, лучевой </w:t>
      </w:r>
      <w:bookmarkStart w:id="15" w:name="OCRUncertain015"/>
      <w:r>
        <w:t xml:space="preserve">пневмонит), </w:t>
      </w:r>
      <w:bookmarkEnd w:id="15"/>
      <w:r>
        <w:t>химическими (например, "бензиновая пневмония") факторами, а также имеющ</w:t>
      </w:r>
      <w:bookmarkStart w:id="16" w:name="OCRUncertain016"/>
      <w:r>
        <w:t>и</w:t>
      </w:r>
      <w:bookmarkEnd w:id="16"/>
      <w:r>
        <w:t>е аллерги</w:t>
      </w:r>
      <w:r>
        <w:softHyphen/>
        <w:t xml:space="preserve">ческое </w:t>
      </w:r>
      <w:bookmarkStart w:id="17" w:name="OCRUncertain017"/>
      <w:r>
        <w:t>(гиперсенситивный</w:t>
      </w:r>
      <w:bookmarkEnd w:id="17"/>
      <w:r>
        <w:t xml:space="preserve"> пневмон</w:t>
      </w:r>
      <w:bookmarkStart w:id="18" w:name="OCRUncertain018"/>
      <w:r>
        <w:t>и</w:t>
      </w:r>
      <w:bookmarkEnd w:id="18"/>
      <w:r>
        <w:t xml:space="preserve">т или </w:t>
      </w:r>
      <w:bookmarkStart w:id="19" w:name="OCRUncertain019"/>
      <w:r>
        <w:t>"эозинофильная</w:t>
      </w:r>
      <w:bookmarkEnd w:id="19"/>
      <w:r>
        <w:t xml:space="preserve"> пневмония") или сосудистое происхождение (например, инфаркт легкого). Согласно МКБ</w:t>
      </w:r>
      <w:r>
        <w:rPr>
          <w:noProof/>
        </w:rPr>
        <w:t xml:space="preserve"> IX</w:t>
      </w:r>
      <w:r>
        <w:t xml:space="preserve"> и </w:t>
      </w:r>
      <w:bookmarkStart w:id="20" w:name="OCRUncertain020"/>
      <w:r>
        <w:t>Х</w:t>
      </w:r>
      <w:bookmarkEnd w:id="20"/>
      <w:r>
        <w:t xml:space="preserve"> пересмотра, воспаления л</w:t>
      </w:r>
      <w:bookmarkStart w:id="21" w:name="OCRUncertain021"/>
      <w:r>
        <w:t>е</w:t>
      </w:r>
      <w:bookmarkEnd w:id="21"/>
      <w:r>
        <w:t xml:space="preserve">гких, вызываемые </w:t>
      </w:r>
      <w:bookmarkStart w:id="22" w:name="OCRUncertain022"/>
      <w:r>
        <w:t>высококонтагиозными</w:t>
      </w:r>
      <w:bookmarkEnd w:id="22"/>
      <w:r>
        <w:t xml:space="preserve"> инфекционными агентами (чума, корь, краснуха, брюшной тиф, грипп и т.д.) рассматриваются в рамках соответствующего инфекционно</w:t>
      </w:r>
      <w:bookmarkStart w:id="23" w:name="OCRUncertain023"/>
      <w:r>
        <w:t xml:space="preserve">го </w:t>
      </w:r>
      <w:bookmarkEnd w:id="23"/>
      <w:r>
        <w:t>заболевания и исключены из рубрики собственно пневмоний.</w:t>
      </w:r>
    </w:p>
    <w:p w:rsidR="0090346A" w:rsidRDefault="000033B6">
      <w:pPr>
        <w:widowControl w:val="0"/>
        <w:spacing w:line="240" w:lineRule="exact"/>
        <w:jc w:val="both"/>
      </w:pPr>
      <w:r>
        <w:t>Важным такж</w:t>
      </w:r>
      <w:bookmarkStart w:id="24" w:name="OCRUncertain024"/>
      <w:r>
        <w:t>е</w:t>
      </w:r>
      <w:bookmarkEnd w:id="24"/>
      <w:r>
        <w:t xml:space="preserve"> представляется разграничение респираторных вирусных инфекций и собственно пневмоний. Респираторные вирусные инфекции и, в первую очередь, эпидемический грипп, безусловно являются ведущим фактором риска возникновения легочного воспаления. Однако, вызываемые вирусами изменения в легких называ</w:t>
      </w:r>
      <w:bookmarkStart w:id="25" w:name="OCRUncertain025"/>
      <w:r>
        <w:t>т</w:t>
      </w:r>
      <w:bookmarkEnd w:id="25"/>
      <w:r>
        <w:t>ь пневмонией не следу</w:t>
      </w:r>
      <w:bookmarkStart w:id="26" w:name="OCRUncertain026"/>
      <w:r>
        <w:t>е</w:t>
      </w:r>
      <w:bookmarkEnd w:id="26"/>
      <w:r>
        <w:t xml:space="preserve">т, и, более того, необходимо четко от нее отграничивать по </w:t>
      </w:r>
      <w:bookmarkStart w:id="27" w:name="OCRUncertain027"/>
      <w:r>
        <w:t>клинико-рентгенологическим</w:t>
      </w:r>
      <w:bookmarkEnd w:id="27"/>
      <w:r>
        <w:t xml:space="preserve"> признакам, поскольку подход к лечению этих двух состояний должен быть принципиально различным. С этой точки зрения представляется не вполне удачным широко распространенный т</w:t>
      </w:r>
      <w:bookmarkStart w:id="28" w:name="OCRUncertain028"/>
      <w:r>
        <w:t>е</w:t>
      </w:r>
      <w:bookmarkEnd w:id="28"/>
      <w:r>
        <w:t xml:space="preserve">рмин "вирусно-бактериальная пневмония", поскольку бактериальная собственно пневмония качественно отличается чаще всего от </w:t>
      </w:r>
      <w:bookmarkStart w:id="29" w:name="OCRUncertain029"/>
      <w:r>
        <w:t>интерсти-циального</w:t>
      </w:r>
      <w:bookmarkEnd w:id="29"/>
      <w:r>
        <w:t xml:space="preserve"> вирусного поражения легких.</w:t>
      </w:r>
    </w:p>
    <w:p w:rsidR="0090346A" w:rsidRDefault="000033B6">
      <w:pPr>
        <w:widowControl w:val="0"/>
        <w:spacing w:line="240" w:lineRule="exact"/>
        <w:jc w:val="both"/>
      </w:pPr>
      <w:r>
        <w:t>Следует упомянуть, что привычное для отечественных врачей словосочетание "острая пневмония" уже давно не используется за руб</w:t>
      </w:r>
      <w:bookmarkStart w:id="30" w:name="OCRUncertain030"/>
      <w:r>
        <w:t>е</w:t>
      </w:r>
      <w:bookmarkEnd w:id="30"/>
      <w:r>
        <w:t>жом, поскольку пневмония является</w:t>
      </w:r>
    </w:p>
    <w:p w:rsidR="0090346A" w:rsidRDefault="000033B6">
      <w:pPr>
        <w:widowControl w:val="0"/>
        <w:spacing w:line="240" w:lineRule="exact"/>
        <w:jc w:val="both"/>
      </w:pPr>
      <w:r>
        <w:t>в принципе острым инфекционным процессом. Поэтому следует согласиться,</w:t>
      </w:r>
      <w:r>
        <w:rPr>
          <w:noProof/>
        </w:rPr>
        <w:t xml:space="preserve"> </w:t>
      </w:r>
      <w:bookmarkStart w:id="31" w:name="OCRUncertain031"/>
      <w:r>
        <w:rPr>
          <w:noProof/>
        </w:rPr>
        <w:t>4</w:t>
      </w:r>
      <w:bookmarkEnd w:id="31"/>
      <w:r>
        <w:rPr>
          <w:noProof/>
        </w:rPr>
        <w:t>1</w:t>
      </w:r>
      <w:bookmarkStart w:id="32" w:name="OCRUncertain032"/>
      <w:r>
        <w:rPr>
          <w:noProof/>
        </w:rPr>
        <w:t>1</w:t>
      </w:r>
      <w:bookmarkEnd w:id="32"/>
      <w:r>
        <w:rPr>
          <w:noProof/>
        </w:rPr>
        <w:t xml:space="preserve">) </w:t>
      </w:r>
      <w:r>
        <w:t xml:space="preserve">определение </w:t>
      </w:r>
      <w:bookmarkStart w:id="33" w:name="OCRUncertain033"/>
      <w:r>
        <w:t>"</w:t>
      </w:r>
      <w:bookmarkEnd w:id="33"/>
      <w:r>
        <w:t>острая" перед диагнозом "пневмония" является излишним, особенно учи</w:t>
      </w:r>
      <w:bookmarkStart w:id="34" w:name="OCRUncertain034"/>
      <w:r>
        <w:t>т</w:t>
      </w:r>
      <w:bookmarkEnd w:id="34"/>
      <w:r>
        <w:t>ывая то обстоятельство, что диагноз "хроническая пневмония</w:t>
      </w:r>
      <w:bookmarkStart w:id="35" w:name="OCRUncertain035"/>
      <w:r>
        <w:t>"</w:t>
      </w:r>
      <w:bookmarkEnd w:id="35"/>
      <w:r>
        <w:t xml:space="preserve"> практически вышел из употребления.</w:t>
      </w:r>
    </w:p>
    <w:p w:rsidR="0090346A" w:rsidRDefault="0090346A">
      <w:pPr>
        <w:widowControl w:val="0"/>
        <w:spacing w:line="240" w:lineRule="exact"/>
        <w:jc w:val="both"/>
        <w:rPr>
          <w:b/>
        </w:rPr>
      </w:pPr>
    </w:p>
    <w:p w:rsidR="0090346A" w:rsidRDefault="000033B6">
      <w:pPr>
        <w:widowControl w:val="0"/>
        <w:spacing w:line="240" w:lineRule="exact"/>
        <w:jc w:val="both"/>
      </w:pPr>
      <w:r>
        <w:rPr>
          <w:b/>
        </w:rPr>
        <w:t>ОБЩИЕ ПОДХОДЫ К ВЫБОР</w:t>
      </w:r>
      <w:bookmarkStart w:id="36" w:name="OCRUncertain036"/>
      <w:r>
        <w:rPr>
          <w:b/>
        </w:rPr>
        <w:t>У</w:t>
      </w:r>
      <w:bookmarkEnd w:id="36"/>
      <w:r>
        <w:rPr>
          <w:b/>
        </w:rPr>
        <w:t xml:space="preserve"> </w:t>
      </w:r>
      <w:bookmarkStart w:id="37" w:name="OCRUncertain037"/>
      <w:r>
        <w:rPr>
          <w:b/>
        </w:rPr>
        <w:t>А</w:t>
      </w:r>
      <w:bookmarkEnd w:id="37"/>
      <w:r>
        <w:rPr>
          <w:b/>
        </w:rPr>
        <w:t xml:space="preserve">НТИБАКТЕРИАЛЬНОЙ ТЕРАПИИ ПНЕВМОНИЙ </w:t>
      </w:r>
      <w:r>
        <w:t>В связи с отсутствием в арсена</w:t>
      </w:r>
      <w:bookmarkStart w:id="38" w:name="OCRUncertain038"/>
      <w:r>
        <w:t>л</w:t>
      </w:r>
      <w:bookmarkEnd w:id="38"/>
      <w:r>
        <w:t>е врача простого, быстро выполнимого, высо</w:t>
      </w:r>
      <w:bookmarkStart w:id="39" w:name="OCRUncertain039"/>
      <w:r>
        <w:t>к</w:t>
      </w:r>
      <w:bookmarkEnd w:id="39"/>
      <w:r>
        <w:t>о</w:t>
      </w:r>
      <w:r>
        <w:softHyphen/>
        <w:t xml:space="preserve">чувствительного и достаточно специфичного </w:t>
      </w:r>
      <w:bookmarkStart w:id="40" w:name="OCRUncertain040"/>
      <w:r>
        <w:t>неинвазивного</w:t>
      </w:r>
      <w:bookmarkEnd w:id="40"/>
      <w:r>
        <w:t xml:space="preserve"> и экономичного метода идентификации респираторных инфекций выбор инициальной антибактериальной терапии пневмоний осуществляется эмпирически. В известной степени эмпирический подход к назначению адекватного антимикробного препарата или их комбинации преодолевается знанием конкретной эпидемической ситуации, учетом особенностей </w:t>
      </w:r>
      <w:bookmarkStart w:id="41" w:name="OCRUncertain041"/>
      <w:r>
        <w:t>клинико-рентгено-логического</w:t>
      </w:r>
      <w:bookmarkEnd w:id="41"/>
      <w:r>
        <w:t xml:space="preserve"> течения легочного воспаления, а также индиви</w:t>
      </w:r>
      <w:bookmarkStart w:id="42" w:name="OCRUncertain042"/>
      <w:r>
        <w:t>д</w:t>
      </w:r>
      <w:bookmarkEnd w:id="42"/>
      <w:r>
        <w:t>уальной переносимостью того или иного лекарственного средства.</w:t>
      </w:r>
    </w:p>
    <w:p w:rsidR="0090346A" w:rsidRDefault="000033B6">
      <w:pPr>
        <w:widowControl w:val="0"/>
        <w:spacing w:line="240" w:lineRule="exact"/>
        <w:jc w:val="both"/>
      </w:pPr>
      <w:r>
        <w:t xml:space="preserve">Общие подходы к выбору </w:t>
      </w:r>
      <w:bookmarkStart w:id="43" w:name="OCRUncertain043"/>
      <w:r>
        <w:t>этиотропного</w:t>
      </w:r>
      <w:bookmarkEnd w:id="43"/>
      <w:r>
        <w:t xml:space="preserve"> лечения пневмоний могут быть сформулированы следующим образом:</w:t>
      </w:r>
    </w:p>
    <w:p w:rsidR="0090346A" w:rsidRDefault="000033B6">
      <w:pPr>
        <w:widowControl w:val="0"/>
        <w:spacing w:line="240" w:lineRule="exact"/>
        <w:jc w:val="both"/>
      </w:pPr>
      <w:r>
        <w:t>А. До начала лечения необходимо осуществить забор всех возможных биологических жидкостей д</w:t>
      </w:r>
      <w:bookmarkStart w:id="44" w:name="OCRUncertain044"/>
      <w:r>
        <w:t>л</w:t>
      </w:r>
      <w:bookmarkEnd w:id="44"/>
      <w:r>
        <w:t>я их полноценного бактериологического исследования. При этом не следует пренебрегать таким простым и быстро выполнимым м</w:t>
      </w:r>
      <w:bookmarkStart w:id="45" w:name="OCRUncertain045"/>
      <w:r>
        <w:t>е</w:t>
      </w:r>
      <w:bookmarkEnd w:id="45"/>
      <w:r>
        <w:t>тодом диагностики, как бакте</w:t>
      </w:r>
      <w:r>
        <w:softHyphen/>
        <w:t xml:space="preserve">риоскопия окрашенного по </w:t>
      </w:r>
      <w:bookmarkStart w:id="46" w:name="OCRUncertain046"/>
      <w:r>
        <w:t>Граму</w:t>
      </w:r>
      <w:bookmarkEnd w:id="46"/>
      <w:r>
        <w:t xml:space="preserve"> мазка мокроты. Тщательный </w:t>
      </w:r>
      <w:bookmarkStart w:id="47" w:name="OCRUncertain047"/>
      <w:r>
        <w:t>бактериоскопический</w:t>
      </w:r>
      <w:bookmarkEnd w:id="47"/>
      <w:r>
        <w:t xml:space="preserve"> анализ в ряде случаев позволяет поставить предварительный </w:t>
      </w:r>
      <w:bookmarkStart w:id="48" w:name="OCRUncertain048"/>
      <w:r>
        <w:t>микробиолотический</w:t>
      </w:r>
      <w:bookmarkEnd w:id="48"/>
      <w:r>
        <w:t xml:space="preserve"> диагноз и способствует правильной интерпретации результатов посева.</w:t>
      </w:r>
    </w:p>
    <w:p w:rsidR="0090346A" w:rsidRDefault="000033B6">
      <w:pPr>
        <w:widowControl w:val="0"/>
        <w:spacing w:line="240" w:lineRule="exact"/>
        <w:jc w:val="both"/>
      </w:pPr>
      <w:r>
        <w:t xml:space="preserve">Б. Начальная антибактериальная терапия должна быть ориентирована на </w:t>
      </w:r>
      <w:bookmarkStart w:id="49" w:name="OCRUncertain049"/>
      <w:r>
        <w:t>клинико-рентгенологические</w:t>
      </w:r>
      <w:bookmarkEnd w:id="49"/>
      <w:r>
        <w:t xml:space="preserve"> особенности течения заболевания и конкретную эпидемическую ситуацию.</w:t>
      </w:r>
    </w:p>
    <w:p w:rsidR="0090346A" w:rsidRDefault="000033B6">
      <w:pPr>
        <w:widowControl w:val="0"/>
        <w:spacing w:line="240" w:lineRule="exact"/>
        <w:jc w:val="both"/>
      </w:pPr>
      <w:r>
        <w:t>В. Знание этиологической структуры современных пневмоний (в идеале</w:t>
      </w:r>
      <w:r>
        <w:rPr>
          <w:noProof/>
        </w:rPr>
        <w:t xml:space="preserve"> —</w:t>
      </w:r>
      <w:r>
        <w:t xml:space="preserve"> перечня </w:t>
      </w:r>
      <w:bookmarkStart w:id="50" w:name="OCRUncertain050"/>
      <w:r>
        <w:t>пневмотропных</w:t>
      </w:r>
      <w:bookmarkEnd w:id="50"/>
      <w:r>
        <w:t xml:space="preserve"> возбудителей, доминирующих в ряду возможных причин пневмоний в данном географическом регионе и/или лечебном учреждении).</w:t>
      </w:r>
    </w:p>
    <w:p w:rsidR="0090346A" w:rsidRDefault="000033B6">
      <w:pPr>
        <w:widowControl w:val="0"/>
        <w:spacing w:line="240" w:lineRule="exact"/>
        <w:jc w:val="both"/>
      </w:pPr>
      <w:r>
        <w:t>Г. Знание распространенности лекарственно-устойчивых штаммов наиболее актуальных возбудителей пневмоний (в частности, пневмококка) в конкретном лечебном у</w:t>
      </w:r>
      <w:bookmarkStart w:id="51" w:name="OCRUncertain051"/>
      <w:r>
        <w:t>чреждении.</w:t>
      </w:r>
      <w:bookmarkEnd w:id="51"/>
    </w:p>
    <w:p w:rsidR="0090346A" w:rsidRDefault="000033B6">
      <w:pPr>
        <w:widowControl w:val="0"/>
        <w:spacing w:line="240" w:lineRule="exact"/>
        <w:jc w:val="both"/>
        <w:rPr>
          <w:b/>
        </w:rPr>
      </w:pPr>
      <w:r>
        <w:rPr>
          <w:b/>
        </w:rPr>
        <w:t>ВОЗМОЖНОСТИ И ОГРАНИЧЕНИЯ ТРАДИЦИОННЫХ ПОДХОДОВ К</w:t>
      </w:r>
    </w:p>
    <w:p w:rsidR="0090346A" w:rsidRDefault="000033B6">
      <w:pPr>
        <w:widowControl w:val="0"/>
        <w:spacing w:line="240" w:lineRule="exact"/>
        <w:jc w:val="both"/>
        <w:rPr>
          <w:b/>
        </w:rPr>
      </w:pPr>
      <w:r>
        <w:rPr>
          <w:b/>
        </w:rPr>
        <w:t>ЭТИОЛОГИЧЕСКОЙ ДИАГНОСТИКЕ ПНЕВМОНИЙ</w:t>
      </w:r>
    </w:p>
    <w:p w:rsidR="0090346A" w:rsidRDefault="000033B6">
      <w:pPr>
        <w:widowControl w:val="0"/>
        <w:spacing w:line="240" w:lineRule="exact"/>
        <w:jc w:val="both"/>
        <w:rPr>
          <w:noProof/>
        </w:rPr>
      </w:pPr>
      <w:bookmarkStart w:id="52" w:name="OCRUncertain052"/>
      <w:r>
        <w:rPr>
          <w:b/>
          <w:i/>
        </w:rPr>
        <w:t>Клинико-рентгенологические</w:t>
      </w:r>
      <w:bookmarkEnd w:id="52"/>
      <w:r>
        <w:rPr>
          <w:b/>
          <w:i/>
        </w:rPr>
        <w:t xml:space="preserve"> особенности различных по этиологии пневмоний </w:t>
      </w:r>
      <w:r>
        <w:t>Анализ актуа</w:t>
      </w:r>
      <w:bookmarkStart w:id="53" w:name="OCRUncertain053"/>
      <w:r>
        <w:t>л</w:t>
      </w:r>
      <w:bookmarkEnd w:id="53"/>
      <w:r>
        <w:t xml:space="preserve">ьной </w:t>
      </w:r>
      <w:bookmarkStart w:id="54" w:name="OCRUncertain054"/>
      <w:r>
        <w:t>кпинико-рентгенологической</w:t>
      </w:r>
      <w:bookmarkEnd w:id="54"/>
      <w:r>
        <w:t xml:space="preserve"> картины легочного воспаления имеет определенную </w:t>
      </w:r>
      <w:bookmarkStart w:id="55" w:name="OCRUncertain055"/>
      <w:r>
        <w:t>предсказательную</w:t>
      </w:r>
      <w:bookmarkEnd w:id="55"/>
      <w:r>
        <w:t xml:space="preserve"> ценность в плане вероятной этиологии пневмонии. Наиболее очерченной формой заболевания является крупозная пневмония, </w:t>
      </w:r>
      <w:bookmarkStart w:id="56" w:name="OCRUncertain056"/>
      <w:r>
        <w:t xml:space="preserve">облигатно </w:t>
      </w:r>
      <w:bookmarkEnd w:id="56"/>
      <w:r>
        <w:t>связанная с пневмококковой инфекцией. Острое начало заболевания с потрясающего озноба, болей в грудной клетке и кашля с "ржавой" вязк</w:t>
      </w:r>
      <w:bookmarkStart w:id="57" w:name="OCRUncertain057"/>
      <w:r>
        <w:t>о</w:t>
      </w:r>
      <w:bookmarkEnd w:id="57"/>
      <w:r>
        <w:t xml:space="preserve">й мокротой, убедительная </w:t>
      </w:r>
      <w:bookmarkStart w:id="58" w:name="OCRUncertain058"/>
      <w:r>
        <w:t>стето-акустическая</w:t>
      </w:r>
      <w:bookmarkEnd w:id="58"/>
      <w:r>
        <w:t xml:space="preserve"> и рентгенологическая симптоматика </w:t>
      </w:r>
      <w:bookmarkStart w:id="59" w:name="OCRUncertain059"/>
      <w:r>
        <w:t>инфильтративного</w:t>
      </w:r>
      <w:bookmarkEnd w:id="59"/>
      <w:r>
        <w:t xml:space="preserve"> процесса в легких, результаты лабораторных исс</w:t>
      </w:r>
      <w:bookmarkStart w:id="60" w:name="OCRUncertain060"/>
      <w:r>
        <w:t>л</w:t>
      </w:r>
      <w:bookmarkEnd w:id="60"/>
      <w:r>
        <w:t>едований настолько характерны (см. табл.</w:t>
      </w:r>
      <w:r>
        <w:rPr>
          <w:noProof/>
        </w:rPr>
        <w:t xml:space="preserve"> 1),</w:t>
      </w:r>
      <w:r>
        <w:t xml:space="preserve"> что диагностика крупозной пневмонии обычно не встречает серьезных затруднений. Крупозное легочное воспаление едва ли не единственная из форм пневмонии, при которой клинический диагноз приравнивается к этиологическому</w:t>
      </w:r>
      <w:r>
        <w:rPr>
          <w:lang w:val="en-US"/>
        </w:rPr>
        <w:t xml:space="preserve"> (Streptococcus</w:t>
      </w:r>
      <w:r>
        <w:rPr>
          <w:noProof/>
        </w:rPr>
        <w:t xml:space="preserve"> </w:t>
      </w:r>
      <w:bookmarkStart w:id="61" w:name="OCRUncertain061"/>
      <w:r>
        <w:rPr>
          <w:noProof/>
        </w:rPr>
        <w:t>pneumoniae-инфекция!!!).</w:t>
      </w:r>
      <w:bookmarkEnd w:id="61"/>
    </w:p>
    <w:p w:rsidR="0090346A" w:rsidRDefault="000033B6">
      <w:pPr>
        <w:widowControl w:val="0"/>
        <w:spacing w:line="240" w:lineRule="exact"/>
        <w:jc w:val="both"/>
        <w:rPr>
          <w:noProof/>
        </w:rPr>
      </w:pPr>
      <w:r>
        <w:t>Опре</w:t>
      </w:r>
      <w:bookmarkStart w:id="62" w:name="OCRUncertain062"/>
      <w:r>
        <w:t>д</w:t>
      </w:r>
      <w:bookmarkEnd w:id="62"/>
      <w:r>
        <w:t xml:space="preserve">еленным своеобразием отличаются в ряде случаев т.н. </w:t>
      </w:r>
      <w:bookmarkStart w:id="63" w:name="OCRUncertain063"/>
      <w:r>
        <w:t>атипичные</w:t>
      </w:r>
      <w:bookmarkEnd w:id="63"/>
      <w:r>
        <w:t xml:space="preserve"> пн</w:t>
      </w:r>
      <w:bookmarkStart w:id="64" w:name="OCRUncertain064"/>
      <w:r>
        <w:t>е</w:t>
      </w:r>
      <w:bookmarkEnd w:id="64"/>
      <w:r>
        <w:t xml:space="preserve">вмонии, этиологически связываемые с </w:t>
      </w:r>
      <w:bookmarkStart w:id="65" w:name="OCRUncertain065"/>
      <w:r>
        <w:t>микоплазменной,</w:t>
      </w:r>
      <w:bookmarkEnd w:id="65"/>
      <w:r>
        <w:t xml:space="preserve"> </w:t>
      </w:r>
      <w:bookmarkStart w:id="66" w:name="OCRUncertain066"/>
      <w:r>
        <w:t>хламидиозной</w:t>
      </w:r>
      <w:bookmarkEnd w:id="66"/>
      <w:r>
        <w:t xml:space="preserve"> и </w:t>
      </w:r>
      <w:bookmarkStart w:id="67" w:name="OCRUncertain067"/>
      <w:r>
        <w:t xml:space="preserve">легионеллезной </w:t>
      </w:r>
      <w:bookmarkEnd w:id="67"/>
      <w:r>
        <w:t>инфекциями (см. табл.</w:t>
      </w:r>
      <w:r>
        <w:rPr>
          <w:noProof/>
        </w:rPr>
        <w:t xml:space="preserve"> 2,3,4).</w:t>
      </w:r>
    </w:p>
    <w:p w:rsidR="0090346A" w:rsidRDefault="000033B6">
      <w:pPr>
        <w:widowControl w:val="0"/>
        <w:spacing w:line="240" w:lineRule="exact"/>
        <w:jc w:val="both"/>
      </w:pPr>
      <w:r>
        <w:t xml:space="preserve">К сожалению, в подавляющем большинстве случаев не удается </w:t>
      </w:r>
      <w:bookmarkStart w:id="68" w:name="OCRUncertain068"/>
      <w:r>
        <w:t>.</w:t>
      </w:r>
      <w:bookmarkEnd w:id="68"/>
      <w:r>
        <w:t xml:space="preserve">основываясь на анализе актуальной  </w:t>
      </w:r>
      <w:bookmarkStart w:id="69" w:name="OCRUncertain069"/>
      <w:r>
        <w:t>клинико-рентгенологической</w:t>
      </w:r>
      <w:bookmarkEnd w:id="69"/>
      <w:r>
        <w:t xml:space="preserve"> картины заболевания,  высказаться с определенностью о вероятной этиологии пневмонии. Так, многочисленные исследования, проведенные в последнее время в разных странах, свидетельствуют, что между пневмониями, обусловленны</w:t>
      </w:r>
      <w:bookmarkStart w:id="70" w:name="OCRUncertain070"/>
      <w:r>
        <w:t>м</w:t>
      </w:r>
      <w:bookmarkEnd w:id="70"/>
      <w:r>
        <w:t>и</w:t>
      </w:r>
      <w:r>
        <w:rPr>
          <w:lang w:val="en-US"/>
        </w:rPr>
        <w:t xml:space="preserve"> Streptococcus </w:t>
      </w:r>
      <w:bookmarkStart w:id="71" w:name="OCRUncertain071"/>
      <w:r>
        <w:rPr>
          <w:lang w:val="en-US"/>
        </w:rPr>
        <w:t>spp.,</w:t>
      </w:r>
      <w:bookmarkEnd w:id="71"/>
      <w:r>
        <w:rPr>
          <w:lang w:val="en-US"/>
        </w:rPr>
        <w:t xml:space="preserve"> </w:t>
      </w:r>
      <w:bookmarkStart w:id="72" w:name="OCRUncertain072"/>
      <w:r>
        <w:rPr>
          <w:lang w:val="en-US"/>
        </w:rPr>
        <w:t>Haemophilus</w:t>
      </w:r>
      <w:bookmarkEnd w:id="72"/>
      <w:r>
        <w:rPr>
          <w:lang w:val="en-US"/>
        </w:rPr>
        <w:t xml:space="preserve"> </w:t>
      </w:r>
      <w:bookmarkStart w:id="73" w:name="OCRUncertain073"/>
      <w:r>
        <w:rPr>
          <w:lang w:val="en-US"/>
        </w:rPr>
        <w:t>influenzae,</w:t>
      </w:r>
      <w:bookmarkEnd w:id="73"/>
      <w:r>
        <w:rPr>
          <w:lang w:val="en-US"/>
        </w:rPr>
        <w:t xml:space="preserve"> </w:t>
      </w:r>
      <w:bookmarkStart w:id="74" w:name="OCRUncertain074"/>
      <w:r>
        <w:rPr>
          <w:lang w:val="en-US"/>
        </w:rPr>
        <w:t>Staphylococcus aureus,</w:t>
      </w:r>
      <w:bookmarkEnd w:id="74"/>
      <w:r>
        <w:rPr>
          <w:lang w:val="en-US"/>
        </w:rPr>
        <w:t xml:space="preserve"> </w:t>
      </w:r>
      <w:bookmarkStart w:id="75" w:name="OCRUncertain075"/>
      <w:r>
        <w:rPr>
          <w:lang w:val="en-US"/>
        </w:rPr>
        <w:t>Legionella</w:t>
      </w:r>
      <w:bookmarkEnd w:id="75"/>
      <w:r>
        <w:rPr>
          <w:lang w:val="en-US"/>
        </w:rPr>
        <w:t xml:space="preserve"> </w:t>
      </w:r>
      <w:bookmarkStart w:id="76" w:name="OCRUncertain076"/>
      <w:r>
        <w:rPr>
          <w:lang w:val="en-US"/>
        </w:rPr>
        <w:t>pneumophila,</w:t>
      </w:r>
      <w:bookmarkEnd w:id="76"/>
      <w:r>
        <w:rPr>
          <w:lang w:val="en-US"/>
        </w:rPr>
        <w:t xml:space="preserve"> </w:t>
      </w:r>
      <w:bookmarkStart w:id="77" w:name="OCRUncertain077"/>
      <w:r>
        <w:rPr>
          <w:lang w:val="en-US"/>
        </w:rPr>
        <w:t>Mycoplasma</w:t>
      </w:r>
      <w:bookmarkEnd w:id="77"/>
      <w:r>
        <w:rPr>
          <w:lang w:val="en-US"/>
        </w:rPr>
        <w:t xml:space="preserve"> </w:t>
      </w:r>
      <w:bookmarkStart w:id="78" w:name="OCRUncertain078"/>
      <w:r>
        <w:rPr>
          <w:lang w:val="en-US"/>
        </w:rPr>
        <w:t>pneumoniae,</w:t>
      </w:r>
      <w:bookmarkEnd w:id="78"/>
      <w:r>
        <w:rPr>
          <w:lang w:val="en-US"/>
        </w:rPr>
        <w:t xml:space="preserve"> </w:t>
      </w:r>
      <w:bookmarkStart w:id="79" w:name="OCRUncertain079"/>
      <w:r>
        <w:rPr>
          <w:lang w:val="en-US"/>
        </w:rPr>
        <w:t>Chlarnydia</w:t>
      </w:r>
      <w:bookmarkEnd w:id="79"/>
      <w:r>
        <w:rPr>
          <w:lang w:val="en-US"/>
        </w:rPr>
        <w:t xml:space="preserve"> </w:t>
      </w:r>
      <w:bookmarkStart w:id="80" w:name="OCRUncertain080"/>
      <w:r>
        <w:rPr>
          <w:lang w:val="en-US"/>
        </w:rPr>
        <w:t>pneumoniae</w:t>
      </w:r>
      <w:bookmarkEnd w:id="80"/>
      <w:r>
        <w:rPr>
          <w:lang w:val="en-US"/>
        </w:rPr>
        <w:t xml:space="preserve"> </w:t>
      </w:r>
      <w:bookmarkStart w:id="81" w:name="OCRUncertain081"/>
      <w:r>
        <w:rPr>
          <w:lang w:val="en-US"/>
        </w:rPr>
        <w:t>et</w:t>
      </w:r>
      <w:bookmarkEnd w:id="81"/>
      <w:r>
        <w:rPr>
          <w:lang w:val="en-US"/>
        </w:rPr>
        <w:t xml:space="preserve"> </w:t>
      </w:r>
      <w:bookmarkStart w:id="82" w:name="OCRUncertain082"/>
      <w:r>
        <w:rPr>
          <w:lang w:val="en-US"/>
        </w:rPr>
        <w:t xml:space="preserve">psittaci, </w:t>
      </w:r>
      <w:bookmarkEnd w:id="82"/>
      <w:r>
        <w:t xml:space="preserve">аэробной </w:t>
      </w:r>
      <w:bookmarkStart w:id="83" w:name="OCRUncertain083"/>
      <w:r>
        <w:t>грам-отрицательной</w:t>
      </w:r>
      <w:bookmarkEnd w:id="83"/>
      <w:r>
        <w:t xml:space="preserve"> микрофлорой не существует </w:t>
      </w:r>
      <w:bookmarkStart w:id="84" w:name="OCRUncertain084"/>
      <w:r>
        <w:t>сколь-нибудь</w:t>
      </w:r>
      <w:bookmarkEnd w:id="84"/>
      <w:r>
        <w:t xml:space="preserve"> существенных клинических, рентгенологических и лабораторных различий.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1</w:t>
      </w:r>
      <w:bookmarkStart w:id="85" w:name="OCRUncertain085"/>
      <w:r>
        <w:rPr>
          <w:noProof/>
        </w:rPr>
        <w:t>.</w:t>
      </w:r>
      <w:bookmarkEnd w:id="85"/>
    </w:p>
    <w:p w:rsidR="0090346A" w:rsidRDefault="000033B6">
      <w:pPr>
        <w:widowControl w:val="0"/>
        <w:spacing w:line="240" w:lineRule="exact"/>
      </w:pPr>
      <w:r>
        <w:t>Отличительные признаки крупозного легочного воспаления</w:t>
      </w:r>
    </w:p>
    <w:tbl>
      <w:tblPr>
        <w:tblW w:w="0" w:type="auto"/>
        <w:tblInd w:w="-5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984"/>
        <w:gridCol w:w="2552"/>
      </w:tblGrid>
      <w:tr w:rsidR="0090346A">
        <w:trPr>
          <w:trHeight w:hRule="exact" w:val="200"/>
        </w:trPr>
        <w:tc>
          <w:tcPr>
            <w:tcW w:w="8789" w:type="dxa"/>
            <w:gridSpan w:val="4"/>
            <w:tcBorders>
              <w:bottom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5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Клинические признаки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Рентгенологичес</w:t>
            </w:r>
            <w:r>
              <w:softHyphen/>
              <w:t>кие признаки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Гематологические изменения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Лабораторные показатели</w:t>
            </w:r>
          </w:p>
        </w:tc>
      </w:tr>
      <w:tr w:rsidR="0090346A">
        <w:trPr>
          <w:trHeight w:hRule="exact" w:val="7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Острое начало,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86" w:name="OCRUncertain086"/>
            <w:r>
              <w:t>Гомогенность</w:t>
            </w:r>
            <w:bookmarkEnd w:id="86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Выраженный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87" w:name="OCRUncertain087"/>
            <w:r>
              <w:t>Гиперфибриногене-</w:t>
            </w:r>
            <w:bookmarkEnd w:id="87"/>
          </w:p>
        </w:tc>
      </w:tr>
      <w:tr w:rsidR="0090346A">
        <w:trPr>
          <w:trHeight w:hRule="exact" w:val="716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озноб, рвота, боль в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инфильтрации доли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88" w:name="OCRUncertain088"/>
            <w:r>
              <w:t>нейтрофильн</w:t>
            </w:r>
            <w:bookmarkEnd w:id="88"/>
            <w:r>
              <w:t xml:space="preserve"> ы </w:t>
            </w:r>
            <w:bookmarkStart w:id="89" w:name="OCRUncertain089"/>
            <w:r>
              <w:t>и</w:t>
            </w:r>
            <w:bookmarkEnd w:id="89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noProof/>
              </w:rPr>
            </w:pPr>
            <w:bookmarkStart w:id="90" w:name="OCRUncertain090"/>
            <w:r>
              <w:t>мия</w:t>
            </w:r>
            <w:bookmarkEnd w:id="90"/>
            <w:r>
              <w:t xml:space="preserve"> (более</w:t>
            </w:r>
            <w:r>
              <w:rPr>
                <w:noProof/>
              </w:rPr>
              <w:t xml:space="preserve"> 12</w:t>
            </w:r>
          </w:p>
        </w:tc>
      </w:tr>
      <w:tr w:rsidR="0090346A">
        <w:trPr>
          <w:trHeight w:hRule="exact" w:val="699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грудной клетке при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или сегмента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лейкоцитоз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1" w:name="OCRUncertain091"/>
            <w:r>
              <w:t>мкмоль</w:t>
            </w:r>
            <w:bookmarkEnd w:id="91"/>
            <w:r>
              <w:t xml:space="preserve"> в литре)</w:t>
            </w:r>
          </w:p>
        </w:tc>
      </w:tr>
      <w:tr w:rsidR="0090346A">
        <w:trPr>
          <w:trHeight w:hRule="exact" w:val="703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вдохе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Отчетливая плев-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Сдвиг лейкоци-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2" w:name="OCRUncertain092"/>
            <w:r>
              <w:t>Олигурия,</w:t>
            </w:r>
            <w:bookmarkEnd w:id="92"/>
            <w:r>
              <w:t xml:space="preserve"> </w:t>
            </w:r>
            <w:bookmarkStart w:id="93" w:name="OCRUncertain093"/>
            <w:r>
              <w:t>протеину-</w:t>
            </w:r>
            <w:bookmarkEnd w:id="93"/>
          </w:p>
        </w:tc>
      </w:tr>
      <w:tr w:rsidR="0090346A">
        <w:trPr>
          <w:trHeight w:hRule="exact" w:val="706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Цикличность, стойко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тарной формулы: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4" w:name="OCRUncertain094"/>
            <w:r>
              <w:t>рия,</w:t>
            </w:r>
            <w:bookmarkEnd w:id="94"/>
            <w:r>
              <w:t xml:space="preserve"> </w:t>
            </w:r>
            <w:bookmarkStart w:id="95" w:name="OCRUncertain095"/>
            <w:r>
              <w:t>уробилинурия,</w:t>
            </w:r>
            <w:bookmarkEnd w:id="95"/>
          </w:p>
        </w:tc>
      </w:tr>
      <w:tr w:rsidR="0090346A">
        <w:trPr>
          <w:trHeight w:hRule="exact" w:val="1281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высокая температу</w:t>
            </w:r>
            <w:r>
              <w:softHyphen/>
              <w:t>ра тела, критическое падение темпера-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Выпуклые границы пораженной доли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6" w:name="OCRUncertain096"/>
            <w:r>
              <w:t>палочкоядерный нейтрофилез</w:t>
            </w:r>
            <w:bookmarkEnd w:id="96"/>
            <w:r>
              <w:t xml:space="preserve"> более </w:t>
            </w:r>
            <w:r>
              <w:rPr>
                <w:noProof/>
              </w:rPr>
              <w:t>15%,</w:t>
            </w:r>
            <w:r>
              <w:t xml:space="preserve"> </w:t>
            </w:r>
            <w:bookmarkStart w:id="97" w:name="OCRUncertain097"/>
            <w:r>
              <w:t>метамиелоци-</w:t>
            </w:r>
            <w:bookmarkEnd w:id="97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8" w:name="OCRUncertain098"/>
            <w:r>
              <w:t xml:space="preserve">цилиндрурия </w:t>
            </w:r>
            <w:bookmarkEnd w:id="98"/>
            <w:r>
              <w:t>Выделение пневмо-</w:t>
            </w:r>
          </w:p>
        </w:tc>
      </w:tr>
      <w:tr w:rsidR="0090346A">
        <w:trPr>
          <w:trHeight w:hRule="exact" w:val="601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туры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99" w:name="OCRUncertain099"/>
            <w:r>
              <w:t>ты</w:t>
            </w:r>
            <w:bookmarkEnd w:id="99"/>
            <w:r>
              <w:t xml:space="preserve"> в перифери-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кокка из мокроты</w:t>
            </w:r>
          </w:p>
        </w:tc>
      </w:tr>
      <w:tr w:rsidR="0090346A">
        <w:trPr>
          <w:trHeight w:hRule="exact" w:val="286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00" w:name="OCRUncertain100"/>
            <w:r>
              <w:t>Отчетл</w:t>
            </w:r>
            <w:bookmarkEnd w:id="100"/>
            <w:r>
              <w:t xml:space="preserve"> </w:t>
            </w:r>
            <w:bookmarkStart w:id="101" w:name="OCRUncertain101"/>
            <w:r>
              <w:t>ивость</w:t>
            </w:r>
            <w:bookmarkEnd w:id="101"/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ческой крови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397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02" w:name="OCRUncertain102"/>
            <w:r>
              <w:t>аускультативных</w:t>
            </w:r>
            <w:bookmarkEnd w:id="102"/>
            <w:r>
              <w:t xml:space="preserve"> и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03" w:name="OCRUncertain103"/>
            <w:r>
              <w:t>Токсигенная</w:t>
            </w:r>
            <w:bookmarkEnd w:id="103"/>
            <w:r>
              <w:t xml:space="preserve"> зер-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421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04" w:name="OCRUncertain104"/>
            <w:r>
              <w:t>перкуторн</w:t>
            </w:r>
            <w:bookmarkEnd w:id="104"/>
            <w:r>
              <w:t xml:space="preserve"> </w:t>
            </w:r>
            <w:bookmarkStart w:id="105" w:name="OCRUncertain105"/>
            <w:r>
              <w:t>ы</w:t>
            </w:r>
            <w:bookmarkEnd w:id="105"/>
            <w:r>
              <w:t xml:space="preserve"> </w:t>
            </w:r>
            <w:bookmarkStart w:id="106" w:name="OCRUncertain106"/>
            <w:r>
              <w:t>х</w:t>
            </w:r>
            <w:bookmarkEnd w:id="106"/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нистость </w:t>
            </w:r>
            <w:bookmarkStart w:id="107" w:name="OCRUncertain107"/>
            <w:r>
              <w:t>нейтро-</w:t>
            </w:r>
            <w:bookmarkEnd w:id="107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428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изменений в легких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08" w:name="OCRUncertain108"/>
            <w:r>
              <w:t>филов</w:t>
            </w:r>
            <w:bookmarkEnd w:id="108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433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"Ржавая" и</w:t>
            </w:r>
            <w:bookmarkStart w:id="109" w:name="OCRUncertain109"/>
            <w:r>
              <w:t>л</w:t>
            </w:r>
            <w:bookmarkEnd w:id="109"/>
            <w:r>
              <w:t>и бурая,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10" w:name="OCRUncertain110"/>
            <w:r>
              <w:t>Анзозинофилия</w:t>
            </w:r>
            <w:bookmarkEnd w:id="110"/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5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тягучая стекловид-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425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ная мокрота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</w:tbl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2.</w:t>
      </w: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>Опорны</w:t>
      </w:r>
      <w:bookmarkStart w:id="111" w:name="OCRUncertain111"/>
      <w:r>
        <w:rPr>
          <w:b/>
        </w:rPr>
        <w:t>е</w:t>
      </w:r>
      <w:bookmarkEnd w:id="111"/>
      <w:r>
        <w:rPr>
          <w:b/>
        </w:rPr>
        <w:t xml:space="preserve"> диагностические признаки легочного воспаления в рамках </w:t>
      </w:r>
      <w:bookmarkStart w:id="112" w:name="OCRUncertain112"/>
      <w:r>
        <w:rPr>
          <w:b/>
        </w:rPr>
        <w:t>легионеллезной</w:t>
      </w:r>
      <w:bookmarkEnd w:id="112"/>
      <w:r>
        <w:rPr>
          <w:b/>
        </w:rPr>
        <w:t xml:space="preserve"> инфекции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</w:tblGrid>
      <w:tr w:rsidR="0090346A">
        <w:trPr>
          <w:trHeight w:hRule="exact" w:val="1404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Эпидеми</w:t>
            </w:r>
            <w:bookmarkStart w:id="113" w:name="OCRUncertain113"/>
            <w:r>
              <w:t>о</w:t>
            </w:r>
            <w:bookmarkEnd w:id="113"/>
            <w:r>
              <w:t>логический анамнез</w:t>
            </w:r>
            <w:r>
              <w:rPr>
                <w:noProof/>
              </w:rPr>
              <w:t xml:space="preserve"> —</w:t>
            </w:r>
            <w:r>
              <w:t xml:space="preserve"> земляные работы; строительство; проживание вбли</w:t>
            </w:r>
            <w:r>
              <w:softHyphen/>
              <w:t xml:space="preserve">зи открытых водоемов; контакты с кондиционерами, увлажнителями воздуха; групповые вспышки </w:t>
            </w:r>
            <w:bookmarkStart w:id="114" w:name="OCRUncertain114"/>
            <w:r>
              <w:t>остролихорадочного</w:t>
            </w:r>
            <w:bookmarkEnd w:id="114"/>
            <w:r>
              <w:t xml:space="preserve"> заболевания в тесно взаимодействующих коллективах</w:t>
            </w:r>
          </w:p>
        </w:tc>
      </w:tr>
      <w:tr w:rsidR="0090346A">
        <w:trPr>
          <w:trHeight w:hRule="exact" w:val="1089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Клинический </w:t>
            </w:r>
            <w:bookmarkStart w:id="115" w:name="OCRUncertain115"/>
            <w:r>
              <w:t>д</w:t>
            </w:r>
            <w:bookmarkEnd w:id="115"/>
            <w:r>
              <w:t>ебют болезни</w:t>
            </w:r>
            <w:r>
              <w:rPr>
                <w:noProof/>
              </w:rPr>
              <w:t xml:space="preserve"> -</w:t>
            </w:r>
            <w:r>
              <w:t xml:space="preserve"> острое начало, высокая лихорадка; одышка; сухой кашель; плевральные боли; цианоз; преходящая диарея; нарушение сознания; </w:t>
            </w:r>
            <w:bookmarkStart w:id="116" w:name="OCRUncertain116"/>
            <w:r>
              <w:t>миалгии, артралгии</w:t>
            </w:r>
            <w:bookmarkEnd w:id="116"/>
          </w:p>
        </w:tc>
      </w:tr>
      <w:tr w:rsidR="0090346A">
        <w:trPr>
          <w:trHeight w:hRule="exact" w:val="107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Данные физического обследования</w:t>
            </w:r>
            <w:r>
              <w:rPr>
                <w:noProof/>
              </w:rPr>
              <w:t xml:space="preserve"> —</w:t>
            </w:r>
            <w:r>
              <w:t xml:space="preserve"> относительная </w:t>
            </w:r>
            <w:bookmarkStart w:id="117" w:name="OCRUncertain117"/>
            <w:r>
              <w:t>брадикардия,</w:t>
            </w:r>
            <w:bookmarkEnd w:id="117"/>
            <w:r>
              <w:t xml:space="preserve"> влажные хрипы над зоной легочного поражения; шум трения плевры; длительно сохраняющаяся </w:t>
            </w:r>
            <w:bookmarkStart w:id="118" w:name="OCRUncertain118"/>
            <w:r>
              <w:t>инспи-раторная</w:t>
            </w:r>
            <w:bookmarkEnd w:id="118"/>
            <w:r>
              <w:t xml:space="preserve"> крепитация</w:t>
            </w:r>
          </w:p>
        </w:tc>
      </w:tr>
      <w:tr w:rsidR="0090346A">
        <w:trPr>
          <w:trHeight w:hRule="exact" w:val="1492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Рентген-морфологические признаки</w:t>
            </w:r>
            <w:r>
              <w:rPr>
                <w:noProof/>
              </w:rPr>
              <w:t xml:space="preserve"> —</w:t>
            </w:r>
            <w:r>
              <w:t xml:space="preserve"> слабо отграниченные закругленные инфиль</w:t>
            </w:r>
            <w:r>
              <w:softHyphen/>
              <w:t xml:space="preserve">траты; </w:t>
            </w:r>
            <w:bookmarkStart w:id="119" w:name="OCRUncertain119"/>
            <w:r>
              <w:t>прогрессирование</w:t>
            </w:r>
            <w:bookmarkEnd w:id="119"/>
            <w:r>
              <w:t xml:space="preserve"> процесса от одностороннего к билатеральному поражению; длительное разрешение рентгенологических изменений</w:t>
            </w:r>
            <w:r>
              <w:rPr>
                <w:noProof/>
              </w:rPr>
              <w:t xml:space="preserve"> </w:t>
            </w:r>
            <w:bookmarkStart w:id="120" w:name="OCRUncertain120"/>
            <w:r>
              <w:rPr>
                <w:noProof/>
              </w:rPr>
              <w:t>(</w:t>
            </w:r>
            <w:bookmarkEnd w:id="120"/>
            <w:r>
              <w:t xml:space="preserve"> до 3-х месяцев и более) после клинического выздоровления</w:t>
            </w:r>
          </w:p>
        </w:tc>
      </w:tr>
      <w:tr w:rsidR="0090346A">
        <w:trPr>
          <w:trHeight w:hRule="exact" w:val="984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Лабораторные исследования</w:t>
            </w:r>
            <w:r>
              <w:rPr>
                <w:noProof/>
              </w:rPr>
              <w:t xml:space="preserve"> —</w:t>
            </w:r>
            <w:r>
              <w:t xml:space="preserve"> относительная или абсолютная </w:t>
            </w:r>
            <w:bookmarkStart w:id="121" w:name="OCRUncertain121"/>
            <w:r>
              <w:t>лимфопения</w:t>
            </w:r>
            <w:bookmarkEnd w:id="121"/>
            <w:r>
              <w:t xml:space="preserve"> на фоне умеренного лейкоцитоза со сдвигом влево; нередко значительное увеличение </w:t>
            </w:r>
            <w:bookmarkStart w:id="122" w:name="OCRUncertain122"/>
            <w:r>
              <w:t>СОЭ</w:t>
            </w:r>
            <w:bookmarkEnd w:id="122"/>
            <w:r>
              <w:t xml:space="preserve"> до </w:t>
            </w:r>
            <w:bookmarkStart w:id="123" w:name="OCRUncertain123"/>
            <w:r>
              <w:t>50-бОмм</w:t>
            </w:r>
            <w:bookmarkEnd w:id="123"/>
            <w:r>
              <w:t xml:space="preserve"> в час</w:t>
            </w:r>
          </w:p>
        </w:tc>
      </w:tr>
    </w:tbl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4.</w:t>
      </w: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>Опорные диагностические признаки легочного воспаления в рамках</w:t>
      </w:r>
      <w:r>
        <w:rPr>
          <w:b/>
          <w:lang w:val="en-US"/>
        </w:rPr>
        <w:t xml:space="preserve"> </w:t>
      </w:r>
      <w:bookmarkStart w:id="124" w:name="OCRUncertain124"/>
      <w:r>
        <w:rPr>
          <w:b/>
          <w:lang w:val="en-US"/>
        </w:rPr>
        <w:t>Chlamydia psittaci</w:t>
      </w:r>
      <w:bookmarkEnd w:id="124"/>
      <w:r>
        <w:rPr>
          <w:b/>
          <w:noProof/>
        </w:rPr>
        <w:t xml:space="preserve"> -</w:t>
      </w:r>
      <w:r>
        <w:rPr>
          <w:b/>
        </w:rPr>
        <w:t xml:space="preserve"> инфекции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89"/>
      </w:tblGrid>
      <w:tr w:rsidR="0090346A">
        <w:trPr>
          <w:trHeight w:hRule="exact" w:val="1088"/>
        </w:trPr>
        <w:tc>
          <w:tcPr>
            <w:tcW w:w="87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pBdr>
                <w:top w:val="single" w:sz="6" w:space="1" w:color="auto"/>
              </w:pBdr>
            </w:pPr>
            <w:r>
              <w:t>Эпидемиологический анамнез</w:t>
            </w:r>
            <w:r>
              <w:rPr>
                <w:noProof/>
              </w:rPr>
              <w:t xml:space="preserve"> —</w:t>
            </w:r>
            <w:r>
              <w:t xml:space="preserve"> профессиональный или бытовой контакт с домашней (декоративной) или дикой птицей, семейные или групповые вспышки острого лихорадочного заболевания</w:t>
            </w:r>
          </w:p>
        </w:tc>
      </w:tr>
      <w:tr w:rsidR="0090346A">
        <w:trPr>
          <w:trHeight w:hRule="exact" w:val="1143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Клинический дебют болезни</w:t>
            </w:r>
            <w:r>
              <w:rPr>
                <w:noProof/>
              </w:rPr>
              <w:t xml:space="preserve"> —</w:t>
            </w:r>
            <w:r>
              <w:t xml:space="preserve"> острое начало, нередко выраженность лихорадочного и инто</w:t>
            </w:r>
            <w:bookmarkStart w:id="125" w:name="OCRUncertain125"/>
            <w:r>
              <w:t>к</w:t>
            </w:r>
            <w:bookmarkEnd w:id="125"/>
            <w:r>
              <w:t>сикационного синдромов при отсутствии, как правило, острого воспаления верхних дыхательных путей</w:t>
            </w:r>
          </w:p>
        </w:tc>
      </w:tr>
      <w:tr w:rsidR="0090346A">
        <w:trPr>
          <w:trHeight w:hRule="exact" w:val="113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Данные физического обследования</w:t>
            </w:r>
            <w:r>
              <w:rPr>
                <w:noProof/>
              </w:rPr>
              <w:t xml:space="preserve"> —</w:t>
            </w:r>
            <w:r>
              <w:t xml:space="preserve"> относительная "скудность" </w:t>
            </w:r>
            <w:bookmarkStart w:id="126" w:name="OCRUncertain126"/>
            <w:r>
              <w:t xml:space="preserve">стетоакустической </w:t>
            </w:r>
            <w:bookmarkEnd w:id="126"/>
            <w:r>
              <w:t xml:space="preserve">картины над пораженными участками легочной ткани, относительная </w:t>
            </w:r>
            <w:bookmarkStart w:id="127" w:name="OCRUncertain127"/>
            <w:r>
              <w:t>брадикардия</w:t>
            </w:r>
            <w:bookmarkEnd w:id="127"/>
          </w:p>
        </w:tc>
      </w:tr>
      <w:tr w:rsidR="0090346A">
        <w:trPr>
          <w:trHeight w:hRule="exact" w:val="859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Рентген-морфологическая картина</w:t>
            </w:r>
            <w:r>
              <w:rPr>
                <w:noProof/>
              </w:rPr>
              <w:t>—</w:t>
            </w:r>
            <w:r>
              <w:t>очаговая или очагово-сливная инфильтрация легочной ткани, нередко реакция плевры</w:t>
            </w:r>
          </w:p>
        </w:tc>
      </w:tr>
      <w:tr w:rsidR="0090346A">
        <w:trPr>
          <w:trHeight w:hRule="exact" w:val="85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Лабораторные исследования—нередко лейкопения, выраженный </w:t>
            </w:r>
            <w:bookmarkStart w:id="128" w:name="OCRUncertain128"/>
            <w:r>
              <w:t xml:space="preserve">палочкоядерный </w:t>
            </w:r>
            <w:bookmarkEnd w:id="128"/>
            <w:r>
              <w:t xml:space="preserve">сдвиг, значительное ускорение </w:t>
            </w:r>
            <w:bookmarkStart w:id="129" w:name="OCRUncertain129"/>
            <w:r>
              <w:t>СОЭ</w:t>
            </w:r>
            <w:bookmarkEnd w:id="129"/>
          </w:p>
        </w:tc>
      </w:tr>
    </w:tbl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4.</w:t>
      </w: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>Опорные диагностические признаки легочного воспаления в рамках</w:t>
      </w:r>
      <w:r>
        <w:rPr>
          <w:b/>
          <w:lang w:val="en-US"/>
        </w:rPr>
        <w:t xml:space="preserve"> </w:t>
      </w:r>
      <w:bookmarkStart w:id="130" w:name="OCRUncertain131"/>
      <w:r>
        <w:rPr>
          <w:b/>
          <w:lang w:val="en-US"/>
        </w:rPr>
        <w:t>Chlamydia psittaci</w:t>
      </w:r>
      <w:bookmarkEnd w:id="130"/>
      <w:r>
        <w:rPr>
          <w:b/>
          <w:noProof/>
        </w:rPr>
        <w:t xml:space="preserve"> -</w:t>
      </w:r>
      <w:r>
        <w:rPr>
          <w:b/>
        </w:rPr>
        <w:t xml:space="preserve"> инфекции</w:t>
      </w:r>
    </w:p>
    <w:tbl>
      <w:tblPr>
        <w:tblW w:w="0" w:type="auto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5"/>
      </w:tblGrid>
      <w:tr w:rsidR="0090346A">
        <w:trPr>
          <w:trHeight w:hRule="exact" w:val="1120"/>
        </w:trPr>
        <w:tc>
          <w:tcPr>
            <w:tcW w:w="9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pBdr>
                <w:top w:val="single" w:sz="6" w:space="1" w:color="auto"/>
              </w:pBdr>
            </w:pPr>
            <w:r>
              <w:t>Эпидемиологический анамнез</w:t>
            </w:r>
            <w:r>
              <w:rPr>
                <w:noProof/>
              </w:rPr>
              <w:t xml:space="preserve"> —</w:t>
            </w:r>
            <w:r>
              <w:t xml:space="preserve"> профессиональный или бытовой контакт с домашней (декоративной) или дикой птицей, семейные или групповые вспышки острого лихорадочного заболевания</w:t>
            </w:r>
          </w:p>
        </w:tc>
      </w:tr>
      <w:tr w:rsidR="0090346A">
        <w:trPr>
          <w:trHeight w:hRule="exact" w:val="1134"/>
        </w:trPr>
        <w:tc>
          <w:tcPr>
            <w:tcW w:w="9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Клинический дебют болезни</w:t>
            </w:r>
            <w:r>
              <w:rPr>
                <w:noProof/>
              </w:rPr>
              <w:t xml:space="preserve"> —</w:t>
            </w:r>
            <w:r>
              <w:t xml:space="preserve"> острое начало, нередко выраженность лихорадочного и инто</w:t>
            </w:r>
            <w:bookmarkStart w:id="131" w:name="OCRUncertain132"/>
            <w:r>
              <w:t>к</w:t>
            </w:r>
            <w:bookmarkEnd w:id="131"/>
            <w:r>
              <w:t>сикационного синдромов при отсутствии, как правило, острого воспаления верхних дыхательных путей</w:t>
            </w:r>
          </w:p>
        </w:tc>
      </w:tr>
      <w:tr w:rsidR="0090346A">
        <w:trPr>
          <w:trHeight w:hRule="exact" w:val="845"/>
        </w:trPr>
        <w:tc>
          <w:tcPr>
            <w:tcW w:w="9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Данные физического обследования</w:t>
            </w:r>
            <w:r>
              <w:rPr>
                <w:noProof/>
              </w:rPr>
              <w:t xml:space="preserve"> —</w:t>
            </w:r>
            <w:r>
              <w:t xml:space="preserve"> относительная "скудность" </w:t>
            </w:r>
            <w:bookmarkStart w:id="132" w:name="OCRUncertain133"/>
            <w:r>
              <w:t xml:space="preserve">стетоакустической </w:t>
            </w:r>
            <w:bookmarkEnd w:id="132"/>
            <w:r>
              <w:t xml:space="preserve">картины над пораженными участками легочной ткани, относительная </w:t>
            </w:r>
            <w:bookmarkStart w:id="133" w:name="OCRUncertain134"/>
            <w:r>
              <w:t>брадикардия</w:t>
            </w:r>
            <w:bookmarkEnd w:id="133"/>
          </w:p>
        </w:tc>
      </w:tr>
      <w:tr w:rsidR="0090346A">
        <w:trPr>
          <w:trHeight w:hRule="exact" w:val="855"/>
        </w:trPr>
        <w:tc>
          <w:tcPr>
            <w:tcW w:w="9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Рентген-морфологическая картина</w:t>
            </w:r>
            <w:r>
              <w:rPr>
                <w:noProof/>
              </w:rPr>
              <w:t>—</w:t>
            </w:r>
            <w:r>
              <w:t>очаговая или очагово-сливная инфильтрация легочной ткани, нередко реакция плевры</w:t>
            </w:r>
          </w:p>
        </w:tc>
      </w:tr>
      <w:tr w:rsidR="0090346A">
        <w:trPr>
          <w:trHeight w:hRule="exact" w:val="846"/>
        </w:trPr>
        <w:tc>
          <w:tcPr>
            <w:tcW w:w="9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Лабораторные исследования—нередко лейкопения, выраженный </w:t>
            </w:r>
            <w:bookmarkStart w:id="134" w:name="OCRUncertain135"/>
            <w:r>
              <w:t xml:space="preserve">палочкоядерный </w:t>
            </w:r>
            <w:bookmarkEnd w:id="134"/>
            <w:r>
              <w:t xml:space="preserve">сдвиг, значительное ускорение </w:t>
            </w:r>
            <w:bookmarkStart w:id="135" w:name="OCRUncertain136"/>
            <w:r>
              <w:t>СОЭ</w:t>
            </w:r>
            <w:bookmarkEnd w:id="135"/>
          </w:p>
        </w:tc>
      </w:tr>
    </w:tbl>
    <w:p w:rsidR="0090346A" w:rsidRDefault="000033B6">
      <w:pPr>
        <w:widowControl w:val="0"/>
        <w:spacing w:line="240" w:lineRule="exact"/>
        <w:rPr>
          <w:b/>
          <w:i/>
        </w:rPr>
      </w:pPr>
      <w:r>
        <w:rPr>
          <w:b/>
          <w:i/>
        </w:rPr>
        <w:t xml:space="preserve">Бактериоскопия окрашенного по Грану мазка </w:t>
      </w:r>
      <w:bookmarkStart w:id="136" w:name="OCRUncertain137"/>
      <w:r>
        <w:rPr>
          <w:b/>
          <w:i/>
        </w:rPr>
        <w:t>м</w:t>
      </w:r>
      <w:bookmarkEnd w:id="136"/>
      <w:r>
        <w:rPr>
          <w:b/>
          <w:i/>
        </w:rPr>
        <w:t>окроты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t>Бактериоск</w:t>
      </w:r>
      <w:bookmarkStart w:id="137" w:name="OCRUncertain138"/>
      <w:r>
        <w:t>о</w:t>
      </w:r>
      <w:bookmarkEnd w:id="137"/>
      <w:r>
        <w:t>пия мокр</w:t>
      </w:r>
      <w:bookmarkStart w:id="138" w:name="OCRUncertain139"/>
      <w:r>
        <w:t>о</w:t>
      </w:r>
      <w:bookmarkEnd w:id="138"/>
      <w:r>
        <w:t>ты у больного с пневмонией имеет несомненное диагностическое значение. Прежде всего следует указать на принципиальную возм</w:t>
      </w:r>
      <w:bookmarkStart w:id="139" w:name="OCRUncertain140"/>
      <w:r>
        <w:t>о</w:t>
      </w:r>
      <w:bookmarkEnd w:id="139"/>
      <w:r>
        <w:t xml:space="preserve">жность дифференциации с помощью этого метода исследования </w:t>
      </w:r>
      <w:bookmarkStart w:id="140" w:name="OCRUncertain141"/>
      <w:r>
        <w:t>грампопожительной</w:t>
      </w:r>
      <w:bookmarkEnd w:id="140"/>
      <w:r>
        <w:t xml:space="preserve"> и </w:t>
      </w:r>
      <w:bookmarkStart w:id="141" w:name="OCRUncertain142"/>
      <w:r>
        <w:t>грамотрицательной</w:t>
      </w:r>
      <w:bookmarkEnd w:id="141"/>
      <w:r>
        <w:t xml:space="preserve"> микрофлоры уж</w:t>
      </w:r>
      <w:bookmarkStart w:id="142" w:name="OCRUncertain143"/>
      <w:r>
        <w:t>е</w:t>
      </w:r>
      <w:bookmarkEnd w:id="142"/>
      <w:r>
        <w:t xml:space="preserve"> в первые</w:t>
      </w:r>
      <w:r>
        <w:rPr>
          <w:noProof/>
        </w:rPr>
        <w:t xml:space="preserve"> 1-2</w:t>
      </w:r>
      <w:r>
        <w:t xml:space="preserve"> часа после поступления б</w:t>
      </w:r>
      <w:bookmarkStart w:id="143" w:name="OCRUncertain144"/>
      <w:r>
        <w:t>а</w:t>
      </w:r>
      <w:bookmarkEnd w:id="143"/>
      <w:r>
        <w:t>льного в стационар. Бактериоскопия дает воз</w:t>
      </w:r>
      <w:r>
        <w:softHyphen/>
        <w:t xml:space="preserve">можность </w:t>
      </w:r>
      <w:bookmarkStart w:id="144" w:name="OCRUncertain145"/>
      <w:r>
        <w:t>определш-ься</w:t>
      </w:r>
      <w:bookmarkEnd w:id="144"/>
      <w:r>
        <w:t xml:space="preserve"> </w:t>
      </w:r>
      <w:bookmarkStart w:id="145" w:name="OCRUncertain146"/>
      <w:r>
        <w:t>таюке</w:t>
      </w:r>
      <w:bookmarkEnd w:id="145"/>
      <w:r>
        <w:t xml:space="preserve"> в морф</w:t>
      </w:r>
      <w:bookmarkStart w:id="146" w:name="OCRUncertain147"/>
      <w:r>
        <w:t>о</w:t>
      </w:r>
      <w:bookmarkEnd w:id="146"/>
      <w:r>
        <w:t xml:space="preserve">логии ряда </w:t>
      </w:r>
      <w:bookmarkStart w:id="147" w:name="OCRUncertain148"/>
      <w:r>
        <w:t>пневмотропных</w:t>
      </w:r>
      <w:bookmarkEnd w:id="147"/>
      <w:r>
        <w:t xml:space="preserve"> возбудителей (см. табл.</w:t>
      </w:r>
      <w:r>
        <w:rPr>
          <w:noProof/>
        </w:rPr>
        <w:t xml:space="preserve"> 5).</w:t>
      </w: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5.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90346A">
        <w:trPr>
          <w:trHeight w:hRule="exact" w:val="37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Микроскопическая картина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Возможный возбудитель</w:t>
            </w:r>
          </w:p>
        </w:tc>
      </w:tr>
      <w:tr w:rsidR="0090346A">
        <w:trPr>
          <w:trHeight w:hRule="exact" w:val="403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48" w:name="OCRUncertain149"/>
            <w:r>
              <w:t>Грамположительные</w:t>
            </w:r>
            <w:bookmarkEnd w:id="148"/>
            <w:r>
              <w:t xml:space="preserve"> дипло</w:t>
            </w:r>
            <w:bookmarkStart w:id="149" w:name="OCRUncertain150"/>
            <w:r>
              <w:t>к</w:t>
            </w:r>
            <w:bookmarkEnd w:id="149"/>
            <w:r>
              <w:t>окки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Пневмококк</w:t>
            </w:r>
          </w:p>
        </w:tc>
      </w:tr>
      <w:tr w:rsidR="0090346A">
        <w:trPr>
          <w:trHeight w:hRule="exact" w:val="46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Цепочки </w:t>
            </w:r>
            <w:bookmarkStart w:id="150" w:name="OCRUncertain151"/>
            <w:r>
              <w:t>грамположительных</w:t>
            </w:r>
            <w:bookmarkEnd w:id="150"/>
            <w:r>
              <w:t xml:space="preserve"> кокков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Стрептококк</w:t>
            </w:r>
          </w:p>
        </w:tc>
      </w:tr>
      <w:tr w:rsidR="0090346A">
        <w:trPr>
          <w:trHeight w:hRule="exact" w:val="39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</w:t>
            </w:r>
            <w:r>
              <w:t xml:space="preserve"> </w:t>
            </w:r>
            <w:bookmarkStart w:id="151" w:name="OCRUncertain152"/>
            <w:r>
              <w:t>розди</w:t>
            </w:r>
            <w:bookmarkEnd w:id="151"/>
            <w:r>
              <w:t xml:space="preserve"> </w:t>
            </w:r>
            <w:bookmarkStart w:id="152" w:name="OCRUncertain153"/>
            <w:r>
              <w:t>грамположительных</w:t>
            </w:r>
            <w:bookmarkEnd w:id="152"/>
            <w:r>
              <w:t xml:space="preserve"> кокков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53" w:name="OCRUncertain154"/>
            <w:r>
              <w:t>С</w:t>
            </w:r>
            <w:bookmarkEnd w:id="153"/>
            <w:r>
              <w:t>тафилококк</w:t>
            </w:r>
          </w:p>
        </w:tc>
      </w:tr>
      <w:tr w:rsidR="0090346A">
        <w:trPr>
          <w:trHeight w:hRule="exact" w:val="7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54" w:name="OCRUncertain155"/>
            <w:r>
              <w:t>Кле</w:t>
            </w:r>
            <w:bookmarkEnd w:id="154"/>
            <w:r>
              <w:t>б</w:t>
            </w:r>
            <w:bookmarkStart w:id="155" w:name="OCRUncertain156"/>
            <w:r>
              <w:t>сиапла,</w:t>
            </w:r>
            <w:bookmarkEnd w:id="155"/>
            <w:r>
              <w:t xml:space="preserve"> </w:t>
            </w:r>
            <w:bookmarkStart w:id="156" w:name="OCRUncertain157"/>
            <w:r>
              <w:t>К</w:t>
            </w:r>
            <w:bookmarkEnd w:id="156"/>
            <w:r>
              <w:t xml:space="preserve">ишечная палочка, </w:t>
            </w:r>
            <w:bookmarkStart w:id="157" w:name="OCRUncertain158"/>
            <w:r>
              <w:t>Бронхамелла</w:t>
            </w:r>
            <w:bookmarkEnd w:id="157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</w:t>
            </w:r>
            <w:r>
              <w:t xml:space="preserve"> </w:t>
            </w:r>
            <w:bookmarkStart w:id="158" w:name="OCRUncertain159"/>
            <w:r>
              <w:t>емофильная</w:t>
            </w:r>
            <w:bookmarkEnd w:id="158"/>
            <w:r>
              <w:t xml:space="preserve"> палочка</w:t>
            </w:r>
          </w:p>
        </w:tc>
      </w:tr>
      <w:tr w:rsidR="0090346A">
        <w:trPr>
          <w:trHeight w:hRule="exact" w:val="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noProof/>
              </w:rPr>
            </w:pPr>
            <w:bookmarkStart w:id="159" w:name="OCRUncertain160"/>
            <w:r>
              <w:t>-</w:t>
            </w:r>
            <w:bookmarkEnd w:id="159"/>
            <w:r>
              <w:t>Г</w:t>
            </w:r>
            <w:bookmarkStart w:id="160" w:name="OCRUncertain161"/>
            <w:r>
              <w:t>р</w:t>
            </w:r>
            <w:bookmarkEnd w:id="160"/>
            <w:r>
              <w:t>ам</w:t>
            </w:r>
            <w:bookmarkStart w:id="161" w:name="OCRUncertain162"/>
            <w:r>
              <w:t>отрицательная</w:t>
            </w:r>
            <w:bookmarkEnd w:id="161"/>
            <w:r>
              <w:t xml:space="preserve"> флора</w:t>
            </w:r>
            <w:r>
              <w:rPr>
                <w:noProof/>
              </w:rPr>
              <w:t xml:space="preserve"> </w:t>
            </w:r>
            <w:bookmarkStart w:id="162" w:name="OCRUncertain163"/>
            <w:r>
              <w:rPr>
                <w:noProof/>
              </w:rPr>
              <w:t>""""</w:t>
            </w:r>
            <w:bookmarkEnd w:id="162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163" w:name="OCRUncertain164"/>
            <w:r>
              <w:t>Кле</w:t>
            </w:r>
            <w:bookmarkEnd w:id="163"/>
            <w:r>
              <w:t>б</w:t>
            </w:r>
            <w:bookmarkStart w:id="164" w:name="OCRUncertain165"/>
            <w:r>
              <w:t>сиапла,</w:t>
            </w:r>
            <w:bookmarkEnd w:id="164"/>
            <w:r>
              <w:t xml:space="preserve"> </w:t>
            </w:r>
            <w:bookmarkStart w:id="165" w:name="OCRUncertain166"/>
            <w:r>
              <w:t>К</w:t>
            </w:r>
            <w:bookmarkEnd w:id="165"/>
            <w:r>
              <w:t xml:space="preserve">ишечная палочка, </w:t>
            </w:r>
            <w:bookmarkStart w:id="166" w:name="OCRUncertain167"/>
            <w:r>
              <w:t>Бронхамелла</w:t>
            </w:r>
            <w:bookmarkEnd w:id="166"/>
          </w:p>
        </w:tc>
      </w:tr>
    </w:tbl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0033B6">
      <w:pPr>
        <w:widowControl w:val="0"/>
        <w:spacing w:line="240" w:lineRule="exact"/>
        <w:rPr>
          <w:b/>
          <w:i/>
        </w:rPr>
      </w:pPr>
      <w:r>
        <w:rPr>
          <w:b/>
        </w:rPr>
        <w:t xml:space="preserve">Морфология ряда возбудителей пневмоний по данным бактериоскопии мокроты </w:t>
      </w:r>
      <w:r>
        <w:t xml:space="preserve">Однако, в настоящее время при сопоставлении результатов бактериоскопии и посевов мокроты у больных пневмонией отмечается большое число несовпадений. Так, число ложно-положительных результатов при проведении бактериоскопии окрашенного по </w:t>
      </w:r>
      <w:bookmarkStart w:id="167" w:name="OCRUncertain168"/>
      <w:r>
        <w:t xml:space="preserve">Граму </w:t>
      </w:r>
      <w:bookmarkEnd w:id="167"/>
      <w:r>
        <w:t>мазка мокроты достигает</w:t>
      </w:r>
      <w:r>
        <w:rPr>
          <w:noProof/>
        </w:rPr>
        <w:t xml:space="preserve"> 88%,</w:t>
      </w:r>
      <w:r>
        <w:t xml:space="preserve"> а число ложно-отрицательных результатов</w:t>
      </w:r>
      <w:r>
        <w:rPr>
          <w:noProof/>
        </w:rPr>
        <w:t xml:space="preserve"> - 38%. </w:t>
      </w:r>
      <w:r>
        <w:rPr>
          <w:b/>
          <w:i/>
        </w:rPr>
        <w:t>Бактериологическое исследование мокроты</w:t>
      </w:r>
    </w:p>
    <w:p w:rsidR="0090346A" w:rsidRDefault="000033B6">
      <w:pPr>
        <w:widowControl w:val="0"/>
        <w:spacing w:line="240" w:lineRule="exact"/>
      </w:pPr>
      <w:r>
        <w:rPr>
          <w:i/>
        </w:rPr>
        <w:t>С</w:t>
      </w:r>
      <w:r>
        <w:t xml:space="preserve"> середины 80-х годов в клинической практике используется метод</w:t>
      </w:r>
      <w:r>
        <w:rPr>
          <w:lang w:val="en-US"/>
        </w:rPr>
        <w:t xml:space="preserve"> </w:t>
      </w:r>
      <w:bookmarkStart w:id="168" w:name="OCRUncertain169"/>
      <w:r>
        <w:rPr>
          <w:lang w:val="en-US"/>
        </w:rPr>
        <w:t xml:space="preserve">Dixon-Miller </w:t>
      </w:r>
      <w:r>
        <w:rPr>
          <w:noProof/>
        </w:rPr>
        <w:t>(</w:t>
      </w:r>
      <w:bookmarkEnd w:id="168"/>
      <w:r>
        <w:t xml:space="preserve"> в модификации </w:t>
      </w:r>
      <w:bookmarkStart w:id="169" w:name="OCRUncertain170"/>
      <w:r>
        <w:t>Л.Г.</w:t>
      </w:r>
      <w:bookmarkEnd w:id="169"/>
      <w:r>
        <w:t xml:space="preserve"> Се</w:t>
      </w:r>
      <w:bookmarkStart w:id="170" w:name="OCRUncertain171"/>
      <w:r>
        <w:t>д</w:t>
      </w:r>
      <w:bookmarkEnd w:id="170"/>
      <w:r>
        <w:t>иной)</w:t>
      </w:r>
      <w:r>
        <w:rPr>
          <w:noProof/>
        </w:rPr>
        <w:t xml:space="preserve"> </w:t>
      </w:r>
      <w:bookmarkStart w:id="171" w:name="OCRUncertain172"/>
      <w:r>
        <w:rPr>
          <w:noProof/>
        </w:rPr>
        <w:t>.</w:t>
      </w:r>
      <w:bookmarkEnd w:id="171"/>
      <w:r>
        <w:t xml:space="preserve"> Данный методический подход предполагает гомогенизацию</w:t>
      </w:r>
    </w:p>
    <w:p w:rsidR="0090346A" w:rsidRDefault="000033B6">
      <w:pPr>
        <w:widowControl w:val="0"/>
        <w:spacing w:line="240" w:lineRule="exact"/>
      </w:pPr>
      <w:r>
        <w:t xml:space="preserve">и разведение мокроты с определением количественных показателей микробной </w:t>
      </w:r>
      <w:bookmarkStart w:id="172" w:name="OCRUncertain173"/>
      <w:r>
        <w:t>обсемененности.</w:t>
      </w:r>
      <w:bookmarkEnd w:id="172"/>
      <w:r>
        <w:t xml:space="preserve"> При этом об этиологической значимости того или иного возбудителя м</w:t>
      </w:r>
      <w:bookmarkStart w:id="173" w:name="OCRUncertain174"/>
      <w:r>
        <w:t>о</w:t>
      </w:r>
      <w:bookmarkEnd w:id="173"/>
      <w:r>
        <w:t>жно говорить лишь тогда, когда он содержится в концентрации 10°-10</w:t>
      </w:r>
      <w:bookmarkStart w:id="174" w:name="OCRUncertain175"/>
      <w:r>
        <w:t>'</w:t>
      </w:r>
      <w:bookmarkEnd w:id="174"/>
      <w:r>
        <w:t xml:space="preserve"> микробных тел в</w:t>
      </w:r>
      <w:r>
        <w:rPr>
          <w:noProof/>
        </w:rPr>
        <w:t xml:space="preserve"> 1</w:t>
      </w:r>
      <w:r>
        <w:t xml:space="preserve"> мл.</w:t>
      </w:r>
    </w:p>
    <w:p w:rsidR="0090346A" w:rsidRDefault="000033B6">
      <w:pPr>
        <w:widowControl w:val="0"/>
        <w:spacing w:line="240" w:lineRule="exact"/>
      </w:pPr>
      <w:r>
        <w:t>Сегодня, однако, следует признать, что традиционный протокол бактери</w:t>
      </w:r>
      <w:bookmarkStart w:id="175" w:name="OCRUncertain176"/>
      <w:r>
        <w:t>ол</w:t>
      </w:r>
      <w:bookmarkEnd w:id="175"/>
      <w:r>
        <w:t>огическ</w:t>
      </w:r>
      <w:bookmarkStart w:id="176" w:name="OCRUncertain177"/>
      <w:r>
        <w:t>о</w:t>
      </w:r>
      <w:bookmarkEnd w:id="176"/>
      <w:r>
        <w:t xml:space="preserve">го </w:t>
      </w:r>
      <w:bookmarkStart w:id="177" w:name="OCRUncertain178"/>
      <w:r>
        <w:t>иоспедования</w:t>
      </w:r>
      <w:bookmarkEnd w:id="177"/>
      <w:r>
        <w:t xml:space="preserve"> мокр</w:t>
      </w:r>
      <w:bookmarkStart w:id="178" w:name="OCRUncertain179"/>
      <w:r>
        <w:t>о</w:t>
      </w:r>
      <w:bookmarkEnd w:id="178"/>
      <w:r>
        <w:t>ты имеет ограниченную ценность, поск</w:t>
      </w:r>
      <w:bookmarkStart w:id="179" w:name="OCRUncertain180"/>
      <w:r>
        <w:t>о</w:t>
      </w:r>
      <w:bookmarkEnd w:id="179"/>
      <w:r>
        <w:t>льку в</w:t>
      </w:r>
      <w:r>
        <w:rPr>
          <w:noProof/>
        </w:rPr>
        <w:t xml:space="preserve"> 30%</w:t>
      </w:r>
      <w:r>
        <w:t xml:space="preserve"> и б</w:t>
      </w:r>
      <w:bookmarkStart w:id="180" w:name="OCRUncertain181"/>
      <w:r>
        <w:t>ол</w:t>
      </w:r>
      <w:bookmarkEnd w:id="180"/>
      <w:r>
        <w:t xml:space="preserve">ее не </w:t>
      </w:r>
      <w:bookmarkStart w:id="181" w:name="OCRUncertain182"/>
      <w:r>
        <w:t>д</w:t>
      </w:r>
      <w:bookmarkEnd w:id="181"/>
      <w:r>
        <w:t xml:space="preserve">ается </w:t>
      </w:r>
      <w:bookmarkStart w:id="182" w:name="OCRUncertain183"/>
      <w:r>
        <w:t>вьще-лшъ</w:t>
      </w:r>
      <w:bookmarkEnd w:id="182"/>
      <w:r>
        <w:t xml:space="preserve"> культуру возбу</w:t>
      </w:r>
      <w:bookmarkStart w:id="183" w:name="OCRUncertain184"/>
      <w:r>
        <w:t>д</w:t>
      </w:r>
      <w:bookmarkEnd w:id="183"/>
      <w:r>
        <w:t xml:space="preserve">ителя. Данная ситуация </w:t>
      </w:r>
      <w:bookmarkStart w:id="184" w:name="OCRUncertain185"/>
      <w:r>
        <w:t>о</w:t>
      </w:r>
      <w:bookmarkEnd w:id="184"/>
      <w:r>
        <w:t>тчаст</w:t>
      </w:r>
      <w:bookmarkStart w:id="185" w:name="OCRUncertain186"/>
      <w:r>
        <w:t>и</w:t>
      </w:r>
      <w:bookmarkEnd w:id="185"/>
      <w:r>
        <w:t xml:space="preserve"> объясняется тем, что такие ныне распростра</w:t>
      </w:r>
      <w:r>
        <w:softHyphen/>
        <w:t xml:space="preserve">ненные </w:t>
      </w:r>
      <w:bookmarkStart w:id="186" w:name="OCRUncertain187"/>
      <w:r>
        <w:t>возб</w:t>
      </w:r>
      <w:bookmarkEnd w:id="186"/>
      <w:r>
        <w:t>уд</w:t>
      </w:r>
      <w:bookmarkStart w:id="187" w:name="OCRUncertain188"/>
      <w:r>
        <w:t>ители</w:t>
      </w:r>
      <w:bookmarkEnd w:id="187"/>
      <w:r>
        <w:t xml:space="preserve"> пневмоний как </w:t>
      </w:r>
      <w:bookmarkStart w:id="188" w:name="OCRUncertain189"/>
      <w:r>
        <w:t>М.</w:t>
      </w:r>
      <w:bookmarkEnd w:id="188"/>
      <w:r>
        <w:rPr>
          <w:lang w:val="en-US"/>
        </w:rPr>
        <w:t xml:space="preserve"> </w:t>
      </w:r>
      <w:bookmarkStart w:id="189" w:name="OCRUncertain190"/>
      <w:r>
        <w:rPr>
          <w:lang w:val="en-US"/>
        </w:rPr>
        <w:t>pneumoniae,</w:t>
      </w:r>
      <w:bookmarkEnd w:id="189"/>
      <w:r>
        <w:t xml:space="preserve"> С.</w:t>
      </w:r>
      <w:r>
        <w:rPr>
          <w:lang w:val="en-US"/>
        </w:rPr>
        <w:t xml:space="preserve"> </w:t>
      </w:r>
      <w:bookmarkStart w:id="190" w:name="OCRUncertain191"/>
      <w:r>
        <w:rPr>
          <w:lang w:val="en-US"/>
        </w:rPr>
        <w:t>pneumoniae,</w:t>
      </w:r>
      <w:bookmarkEnd w:id="190"/>
      <w:r>
        <w:rPr>
          <w:lang w:val="en-US"/>
        </w:rPr>
        <w:t xml:space="preserve"> </w:t>
      </w:r>
      <w:bookmarkStart w:id="191" w:name="OCRUncertain192"/>
      <w:r>
        <w:rPr>
          <w:lang w:val="en-US"/>
        </w:rPr>
        <w:t>Legionella</w:t>
      </w:r>
      <w:bookmarkEnd w:id="191"/>
      <w:r>
        <w:rPr>
          <w:lang w:val="en-US"/>
        </w:rPr>
        <w:t xml:space="preserve"> </w:t>
      </w:r>
      <w:bookmarkStart w:id="192" w:name="OCRUncertain193"/>
      <w:r>
        <w:rPr>
          <w:lang w:val="en-US"/>
        </w:rPr>
        <w:t>spp.</w:t>
      </w:r>
      <w:bookmarkEnd w:id="192"/>
      <w:r>
        <w:t xml:space="preserve"> не могут быть выделены из бронхиального секрета при исп</w:t>
      </w:r>
      <w:bookmarkStart w:id="193" w:name="OCRUncertain194"/>
      <w:r>
        <w:t>о</w:t>
      </w:r>
      <w:bookmarkEnd w:id="193"/>
      <w:r>
        <w:t>льзовании стандартного набора пи</w:t>
      </w:r>
      <w:bookmarkStart w:id="194" w:name="OCRUncertain195"/>
      <w:r>
        <w:t>та</w:t>
      </w:r>
      <w:bookmarkEnd w:id="194"/>
      <w:r>
        <w:t>тельных сред.</w:t>
      </w:r>
    </w:p>
    <w:p w:rsidR="0090346A" w:rsidRDefault="000033B6">
      <w:pPr>
        <w:widowControl w:val="0"/>
        <w:spacing w:line="240" w:lineRule="exact"/>
        <w:rPr>
          <w:b/>
          <w:i/>
        </w:rPr>
      </w:pPr>
      <w:r>
        <w:t xml:space="preserve"> </w:t>
      </w:r>
      <w:bookmarkStart w:id="195" w:name="OCRUncertain196"/>
      <w:r>
        <w:rPr>
          <w:b/>
          <w:i/>
        </w:rPr>
        <w:t>Иммунологические</w:t>
      </w:r>
      <w:bookmarkEnd w:id="195"/>
      <w:r>
        <w:rPr>
          <w:b/>
          <w:i/>
        </w:rPr>
        <w:t xml:space="preserve"> </w:t>
      </w:r>
      <w:bookmarkStart w:id="196" w:name="OCRUncertain197"/>
      <w:r>
        <w:rPr>
          <w:b/>
          <w:i/>
        </w:rPr>
        <w:t>м</w:t>
      </w:r>
      <w:bookmarkEnd w:id="196"/>
      <w:r>
        <w:rPr>
          <w:b/>
          <w:i/>
        </w:rPr>
        <w:t>етоды диагностики</w:t>
      </w:r>
    </w:p>
    <w:p w:rsidR="0090346A" w:rsidRDefault="000033B6">
      <w:pPr>
        <w:widowControl w:val="0"/>
        <w:spacing w:line="240" w:lineRule="exact"/>
      </w:pPr>
      <w:r>
        <w:t xml:space="preserve">К сожалению, не удовлетворяет требованиям актуальной этиологической диагностики пневмоний и серологическое </w:t>
      </w:r>
      <w:bookmarkStart w:id="197" w:name="OCRUncertain198"/>
      <w:r>
        <w:t>типирование</w:t>
      </w:r>
      <w:bookmarkEnd w:id="197"/>
      <w:r>
        <w:t xml:space="preserve"> ряда </w:t>
      </w:r>
      <w:bookmarkStart w:id="198" w:name="OCRUncertain199"/>
      <w:r>
        <w:t>пневмотропных</w:t>
      </w:r>
      <w:bookmarkEnd w:id="198"/>
      <w:r>
        <w:t xml:space="preserve"> инфекций (в частности, </w:t>
      </w:r>
      <w:bookmarkStart w:id="199" w:name="OCRUncertain200"/>
      <w:r>
        <w:t>микоплазменной,</w:t>
      </w:r>
      <w:bookmarkEnd w:id="199"/>
      <w:r>
        <w:t xml:space="preserve"> </w:t>
      </w:r>
      <w:bookmarkStart w:id="200" w:name="OCRUncertain201"/>
      <w:r>
        <w:t>легионеллезной,</w:t>
      </w:r>
      <w:bookmarkEnd w:id="200"/>
      <w:r>
        <w:t xml:space="preserve"> </w:t>
      </w:r>
      <w:bookmarkStart w:id="201" w:name="OCRUncertain202"/>
      <w:r>
        <w:t>хламидиозной),</w:t>
      </w:r>
      <w:bookmarkEnd w:id="201"/>
      <w:r>
        <w:t xml:space="preserve"> поскольку несмотря на высокую специфичность и чувствительность данного диагностического подхода (обычно исполь</w:t>
      </w:r>
      <w:r>
        <w:softHyphen/>
        <w:t xml:space="preserve">зуются </w:t>
      </w:r>
      <w:bookmarkStart w:id="202" w:name="OCRUncertain203"/>
      <w:r>
        <w:t>иммуноферментный</w:t>
      </w:r>
      <w:bookmarkEnd w:id="202"/>
      <w:r>
        <w:t xml:space="preserve"> или </w:t>
      </w:r>
      <w:bookmarkStart w:id="203" w:name="OCRUncertain204"/>
      <w:r>
        <w:t>иммунофлюоресцентный</w:t>
      </w:r>
      <w:bookmarkEnd w:id="203"/>
      <w:r>
        <w:t xml:space="preserve"> методы), положительный результат может быть получен в лучшем случае лишь к исходу 4-й недели от начала заболевания, когда удается продемонстрировать четырехкратное и б</w:t>
      </w:r>
      <w:bookmarkStart w:id="204" w:name="OCRUncertain205"/>
      <w:r>
        <w:t>о</w:t>
      </w:r>
      <w:bookmarkEnd w:id="204"/>
      <w:r>
        <w:t xml:space="preserve">лее нарастание титра специфических антител. В этой связи, </w:t>
      </w:r>
      <w:bookmarkStart w:id="205" w:name="OCRUncertain206"/>
      <w:r>
        <w:t>иммунологическое</w:t>
      </w:r>
      <w:bookmarkEnd w:id="205"/>
      <w:r>
        <w:t xml:space="preserve"> исследование</w:t>
      </w:r>
      <w:r>
        <w:rPr>
          <w:noProof/>
        </w:rPr>
        <w:t>—</w:t>
      </w:r>
      <w:r>
        <w:t>с</w:t>
      </w:r>
      <w:bookmarkStart w:id="206" w:name="OCRUncertain207"/>
      <w:r>
        <w:t>к</w:t>
      </w:r>
      <w:bookmarkEnd w:id="206"/>
      <w:r>
        <w:t>орее эпиде</w:t>
      </w:r>
      <w:r>
        <w:softHyphen/>
        <w:t>миологический, а не клинический уровень диагностики.</w:t>
      </w:r>
    </w:p>
    <w:p w:rsidR="0090346A" w:rsidRDefault="000033B6">
      <w:pPr>
        <w:widowControl w:val="0"/>
        <w:spacing w:line="240" w:lineRule="exact"/>
        <w:rPr>
          <w:b/>
        </w:rPr>
      </w:pPr>
      <w:bookmarkStart w:id="207" w:name="OCRUncertain208"/>
      <w:r>
        <w:rPr>
          <w:b/>
        </w:rPr>
        <w:t>ЭТИО-ПАТОГЕНЕТИЧЕСКАЯ</w:t>
      </w:r>
      <w:bookmarkEnd w:id="207"/>
      <w:r>
        <w:rPr>
          <w:b/>
        </w:rPr>
        <w:t xml:space="preserve"> </w:t>
      </w:r>
      <w:bookmarkStart w:id="208" w:name="OCRUncertain209"/>
      <w:r>
        <w:rPr>
          <w:b/>
        </w:rPr>
        <w:t>РУБРИФИКАЦИЯ</w:t>
      </w:r>
      <w:bookmarkEnd w:id="208"/>
      <w:r>
        <w:rPr>
          <w:b/>
        </w:rPr>
        <w:t xml:space="preserve"> ПНЕВМОНИЙ</w:t>
      </w:r>
    </w:p>
    <w:p w:rsidR="0090346A" w:rsidRDefault="000033B6">
      <w:pPr>
        <w:widowControl w:val="0"/>
        <w:spacing w:line="240" w:lineRule="exact"/>
      </w:pPr>
      <w:r>
        <w:t xml:space="preserve">В настоящее время, ввиду ограниченной диагностической ценности традиционных методов этиологической верификации пневмоний, все большую популярность приобретает классификация </w:t>
      </w:r>
      <w:bookmarkStart w:id="209" w:name="OCRUncertain210"/>
      <w:r>
        <w:t>(рубрификация)</w:t>
      </w:r>
      <w:bookmarkEnd w:id="209"/>
      <w:r>
        <w:t xml:space="preserve"> легочных воспалений, учитывающая</w:t>
      </w:r>
      <w:r>
        <w:rPr>
          <w:b/>
        </w:rPr>
        <w:t xml:space="preserve"> место</w:t>
      </w:r>
      <w:r>
        <w:t xml:space="preserve"> и некоторые </w:t>
      </w:r>
      <w:bookmarkStart w:id="210" w:name="OCRUncertain211"/>
      <w:r>
        <w:t>особенкос-и</w:t>
      </w:r>
      <w:bookmarkEnd w:id="210"/>
      <w:r>
        <w:t xml:space="preserve"> </w:t>
      </w:r>
      <w:bookmarkStart w:id="211" w:name="OCRUncertain212"/>
      <w:r>
        <w:t>инфицирования</w:t>
      </w:r>
      <w:bookmarkEnd w:id="211"/>
      <w:r>
        <w:t xml:space="preserve"> легочной ткани, а также состояние </w:t>
      </w:r>
      <w:bookmarkStart w:id="212" w:name="OCRUncertain213"/>
      <w:r>
        <w:t xml:space="preserve">иммунологической </w:t>
      </w:r>
      <w:bookmarkEnd w:id="212"/>
      <w:r>
        <w:t>реактивности больного, поскольку эти факторы в большой мере определяют наиболее вероятную этиологию заболевания. В соответствии с этой классификацией различают следующие виды пневмоний: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1</w:t>
      </w:r>
      <w:bookmarkStart w:id="213" w:name="OCRUncertain214"/>
      <w:r>
        <w:rPr>
          <w:noProof/>
        </w:rPr>
        <w:t>.</w:t>
      </w:r>
      <w:bookmarkEnd w:id="213"/>
      <w:r>
        <w:t xml:space="preserve"> Распространенные </w:t>
      </w:r>
      <w:bookmarkStart w:id="214" w:name="OCRUncertain215"/>
      <w:r>
        <w:t>(внебольничные)</w:t>
      </w:r>
      <w:bookmarkEnd w:id="214"/>
      <w:r>
        <w:t xml:space="preserve"> пневмонии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2.</w:t>
      </w:r>
      <w:r>
        <w:t xml:space="preserve"> Госпитальные </w:t>
      </w:r>
      <w:bookmarkStart w:id="215" w:name="OCRUncertain216"/>
      <w:r>
        <w:t>(внутрибольничные,</w:t>
      </w:r>
      <w:bookmarkEnd w:id="215"/>
      <w:r>
        <w:t xml:space="preserve"> </w:t>
      </w:r>
      <w:bookmarkStart w:id="216" w:name="OCRUncertain217"/>
      <w:r>
        <w:t>нозокомиальные)</w:t>
      </w:r>
      <w:bookmarkEnd w:id="216"/>
      <w:r>
        <w:t xml:space="preserve"> пневмонии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3.</w:t>
      </w:r>
      <w:r>
        <w:t xml:space="preserve"> </w:t>
      </w:r>
      <w:bookmarkStart w:id="217" w:name="OCRUncertain218"/>
      <w:r>
        <w:t>Аспирационные</w:t>
      </w:r>
      <w:bookmarkEnd w:id="217"/>
      <w:r>
        <w:t xml:space="preserve"> пневмонии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4.</w:t>
      </w:r>
      <w:r>
        <w:t xml:space="preserve"> Пневмонии у лиц с тяжелыми дефектами иммунитета (врожденный иммунодефицит,</w:t>
      </w:r>
    </w:p>
    <w:p w:rsidR="0090346A" w:rsidRDefault="000033B6">
      <w:pPr>
        <w:widowControl w:val="0"/>
        <w:spacing w:line="240" w:lineRule="exact"/>
      </w:pPr>
      <w:bookmarkStart w:id="218" w:name="OCRUncertain219"/>
      <w:r>
        <w:t>ВИЧ-инфекция,</w:t>
      </w:r>
      <w:bookmarkEnd w:id="218"/>
      <w:r>
        <w:t xml:space="preserve"> </w:t>
      </w:r>
      <w:bookmarkStart w:id="219" w:name="OCRUncertain220"/>
      <w:r>
        <w:t>ятрогенная</w:t>
      </w:r>
      <w:bookmarkEnd w:id="219"/>
      <w:r>
        <w:t xml:space="preserve"> </w:t>
      </w:r>
      <w:bookmarkStart w:id="220" w:name="OCRUncertain221"/>
      <w:r>
        <w:t>иммуносупрессия)</w:t>
      </w:r>
      <w:bookmarkEnd w:id="220"/>
    </w:p>
    <w:p w:rsidR="0090346A" w:rsidRDefault="000033B6">
      <w:pPr>
        <w:widowControl w:val="0"/>
        <w:spacing w:line="240" w:lineRule="exact"/>
      </w:pPr>
      <w:r>
        <w:t>При этом важно отметить, что в рамках каждого из выделенных патогенетических вариантов пневмоний обсужда</w:t>
      </w:r>
      <w:bookmarkStart w:id="221" w:name="OCRUncertain222"/>
      <w:r>
        <w:t>е</w:t>
      </w:r>
      <w:bookmarkEnd w:id="221"/>
      <w:r>
        <w:t>тся вполне конкретный и, что немаловажно, достаточно ограниченный перечень возбудителей.</w:t>
      </w:r>
    </w:p>
    <w:p w:rsidR="0090346A" w:rsidRDefault="000033B6">
      <w:pPr>
        <w:widowControl w:val="0"/>
        <w:spacing w:line="240" w:lineRule="exact"/>
      </w:pPr>
      <w:r>
        <w:t xml:space="preserve">Среди распространенных </w:t>
      </w:r>
      <w:bookmarkStart w:id="222" w:name="OCRUncertain223"/>
      <w:r>
        <w:t>(внебольничных)</w:t>
      </w:r>
      <w:bookmarkEnd w:id="222"/>
      <w:r>
        <w:t xml:space="preserve"> пневмоний целесообразно выделить две </w:t>
      </w:r>
      <w:bookmarkStart w:id="223" w:name="OCRUncertain224"/>
      <w:r>
        <w:t>подрубрики</w:t>
      </w:r>
      <w:bookmarkEnd w:id="223"/>
      <w:r>
        <w:rPr>
          <w:noProof/>
        </w:rPr>
        <w:t xml:space="preserve"> —</w:t>
      </w:r>
      <w:r>
        <w:t xml:space="preserve"> распространенные пневмонии у лиц до</w:t>
      </w:r>
      <w:r>
        <w:rPr>
          <w:noProof/>
        </w:rPr>
        <w:t xml:space="preserve"> 65</w:t>
      </w:r>
      <w:r>
        <w:t xml:space="preserve"> лет и распространенные пневмонии у лиц старше</w:t>
      </w:r>
      <w:r>
        <w:rPr>
          <w:noProof/>
        </w:rPr>
        <w:t xml:space="preserve"> 65</w:t>
      </w:r>
      <w:r>
        <w:t xml:space="preserve"> лет, нередко на фоне таких сопутствующих заболеваний как хроническая </w:t>
      </w:r>
      <w:bookmarkStart w:id="224" w:name="OCRUncertain225"/>
      <w:r>
        <w:t>обструктивная</w:t>
      </w:r>
      <w:bookmarkEnd w:id="224"/>
      <w:r>
        <w:t xml:space="preserve"> болезнь </w:t>
      </w:r>
      <w:bookmarkStart w:id="225" w:name="OCRUncertain226"/>
      <w:r>
        <w:t>л</w:t>
      </w:r>
      <w:bookmarkEnd w:id="225"/>
      <w:r>
        <w:t>егких, сахарный диабет и др.</w:t>
      </w:r>
    </w:p>
    <w:p w:rsidR="0090346A" w:rsidRDefault="000033B6">
      <w:pPr>
        <w:widowControl w:val="0"/>
        <w:spacing w:line="240" w:lineRule="exact"/>
      </w:pPr>
      <w:r>
        <w:t>Этиологическая структура распространенных пневмоний у лиц моложе</w:t>
      </w:r>
      <w:r>
        <w:rPr>
          <w:noProof/>
        </w:rPr>
        <w:t xml:space="preserve"> 65</w:t>
      </w:r>
      <w:r>
        <w:t xml:space="preserve"> лет представлена следующем перечнем возбудителей: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Streptococcus </w:t>
      </w:r>
      <w:bookmarkStart w:id="226" w:name="OCRUncertain227"/>
      <w:r>
        <w:rPr>
          <w:lang w:val="en-US"/>
        </w:rPr>
        <w:t>pneumoniae</w:t>
      </w:r>
      <w:bookmarkEnd w:id="226"/>
      <w:r>
        <w:rPr>
          <w:noProof/>
        </w:rPr>
        <w:t xml:space="preserve"> — 8,5-36,0%</w:t>
      </w:r>
    </w:p>
    <w:p w:rsidR="0090346A" w:rsidRDefault="000033B6">
      <w:pPr>
        <w:widowControl w:val="0"/>
        <w:spacing w:line="240" w:lineRule="exact"/>
        <w:rPr>
          <w:noProof/>
        </w:rPr>
      </w:pPr>
      <w:bookmarkStart w:id="227" w:name="OCRUncertain228"/>
      <w:r>
        <w:rPr>
          <w:lang w:val="en-US"/>
        </w:rPr>
        <w:t>•Haemophilus</w:t>
      </w:r>
      <w:bookmarkEnd w:id="227"/>
      <w:r>
        <w:rPr>
          <w:lang w:val="en-US"/>
        </w:rPr>
        <w:t xml:space="preserve"> </w:t>
      </w:r>
      <w:bookmarkStart w:id="228" w:name="OCRUncertain229"/>
      <w:r>
        <w:rPr>
          <w:lang w:val="en-US"/>
        </w:rPr>
        <w:t>influenzae</w:t>
      </w:r>
      <w:bookmarkEnd w:id="228"/>
      <w:r>
        <w:rPr>
          <w:noProof/>
        </w:rPr>
        <w:t xml:space="preserve"> —10,0-12,0%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noProof/>
        </w:rPr>
        <w:t>•</w:t>
      </w:r>
      <w:r>
        <w:rPr>
          <w:lang w:val="en-US"/>
        </w:rPr>
        <w:t xml:space="preserve"> </w:t>
      </w:r>
      <w:bookmarkStart w:id="229" w:name="OCRUncertain230"/>
      <w:r>
        <w:rPr>
          <w:lang w:val="en-US"/>
        </w:rPr>
        <w:t>Mycoplasma</w:t>
      </w:r>
      <w:bookmarkEnd w:id="229"/>
      <w:r>
        <w:rPr>
          <w:lang w:val="en-US"/>
        </w:rPr>
        <w:t xml:space="preserve"> pneumoniae</w:t>
      </w:r>
      <w:r>
        <w:rPr>
          <w:noProof/>
        </w:rPr>
        <w:t xml:space="preserve"> — 2,0-18,0%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</w:t>
      </w:r>
      <w:bookmarkStart w:id="230" w:name="OCRUncertain231"/>
      <w:r>
        <w:rPr>
          <w:lang w:val="en-US"/>
        </w:rPr>
        <w:t>Chlamydia</w:t>
      </w:r>
      <w:bookmarkEnd w:id="230"/>
      <w:r>
        <w:rPr>
          <w:lang w:val="en-US"/>
        </w:rPr>
        <w:t xml:space="preserve"> pneumoniae</w:t>
      </w:r>
      <w:r>
        <w:rPr>
          <w:noProof/>
        </w:rPr>
        <w:t xml:space="preserve"> —6,0-11,0%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noProof/>
        </w:rPr>
        <w:t>•</w:t>
      </w:r>
      <w:r>
        <w:t xml:space="preserve"> Возбудитель не обнаружен</w:t>
      </w:r>
      <w:r>
        <w:rPr>
          <w:noProof/>
        </w:rPr>
        <w:t xml:space="preserve"> — 30-50,0%</w:t>
      </w:r>
    </w:p>
    <w:p w:rsidR="0090346A" w:rsidRDefault="000033B6">
      <w:pPr>
        <w:widowControl w:val="0"/>
        <w:spacing w:line="240" w:lineRule="exact"/>
        <w:rPr>
          <w:lang w:val="en-US"/>
        </w:rPr>
      </w:pPr>
      <w:r>
        <w:t>В противопол</w:t>
      </w:r>
      <w:bookmarkStart w:id="231" w:name="OCRUncertain232"/>
      <w:r>
        <w:t>о</w:t>
      </w:r>
      <w:bookmarkEnd w:id="231"/>
      <w:r>
        <w:t>жность этому, у лиц старш</w:t>
      </w:r>
      <w:bookmarkStart w:id="232" w:name="OCRUncertain233"/>
      <w:r>
        <w:t>е</w:t>
      </w:r>
      <w:bookmarkEnd w:id="232"/>
      <w:r>
        <w:rPr>
          <w:noProof/>
        </w:rPr>
        <w:t xml:space="preserve"> 65</w:t>
      </w:r>
      <w:r>
        <w:t xml:space="preserve"> лет и/или страдающих сопутствующими заболеваниями (хроническая </w:t>
      </w:r>
      <w:bookmarkStart w:id="233" w:name="OCRUncertain234"/>
      <w:r>
        <w:t>обструктивная</w:t>
      </w:r>
      <w:bookmarkEnd w:id="233"/>
      <w:r>
        <w:t xml:space="preserve"> болезнь легких, сахарный диабет) распространенная пневмония имеет иную эти</w:t>
      </w:r>
      <w:bookmarkStart w:id="234" w:name="OCRUncertain235"/>
      <w:r>
        <w:t>ол</w:t>
      </w:r>
      <w:bookmarkEnd w:id="234"/>
      <w:r>
        <w:t>огическую структуру. Наряду со</w:t>
      </w:r>
      <w:r>
        <w:rPr>
          <w:lang w:val="en-US"/>
        </w:rPr>
        <w:t xml:space="preserve"> Streptococcus </w:t>
      </w:r>
      <w:bookmarkStart w:id="235" w:name="OCRUncertain236"/>
      <w:r>
        <w:rPr>
          <w:lang w:val="en-US"/>
        </w:rPr>
        <w:t>pneunnoniae</w:t>
      </w:r>
      <w:bookmarkEnd w:id="235"/>
      <w:r>
        <w:t xml:space="preserve"> и</w:t>
      </w:r>
      <w:r>
        <w:rPr>
          <w:lang w:val="en-US"/>
        </w:rPr>
        <w:t xml:space="preserve"> </w:t>
      </w:r>
      <w:bookmarkStart w:id="236" w:name="OCRUncertain237"/>
      <w:r>
        <w:rPr>
          <w:lang w:val="en-US"/>
        </w:rPr>
        <w:t>Haemophilus</w:t>
      </w:r>
      <w:bookmarkEnd w:id="236"/>
      <w:r>
        <w:rPr>
          <w:lang w:val="en-US"/>
        </w:rPr>
        <w:t xml:space="preserve"> </w:t>
      </w:r>
      <w:bookmarkStart w:id="237" w:name="OCRUncertain238"/>
      <w:r>
        <w:rPr>
          <w:lang w:val="en-US"/>
        </w:rPr>
        <w:t>influenzae</w:t>
      </w:r>
      <w:bookmarkEnd w:id="237"/>
      <w:r>
        <w:t xml:space="preserve"> особое место занимают аэробные </w:t>
      </w:r>
      <w:bookmarkStart w:id="238" w:name="OCRUncertain239"/>
      <w:r>
        <w:t xml:space="preserve">грам-отрицательные </w:t>
      </w:r>
      <w:bookmarkEnd w:id="238"/>
      <w:r>
        <w:t>микроорганизмы</w:t>
      </w:r>
      <w:r>
        <w:rPr>
          <w:lang w:val="en-US"/>
        </w:rPr>
        <w:t xml:space="preserve"> </w:t>
      </w:r>
      <w:bookmarkStart w:id="239" w:name="OCRUncertain240"/>
      <w:r>
        <w:rPr>
          <w:lang w:val="en-US"/>
        </w:rPr>
        <w:t>(Klebsiella</w:t>
      </w:r>
      <w:bookmarkEnd w:id="239"/>
      <w:r>
        <w:rPr>
          <w:lang w:val="en-US"/>
        </w:rPr>
        <w:t xml:space="preserve"> </w:t>
      </w:r>
      <w:bookmarkStart w:id="240" w:name="OCRUncertain241"/>
      <w:r>
        <w:rPr>
          <w:lang w:val="en-US"/>
        </w:rPr>
        <w:t>spp.,</w:t>
      </w:r>
      <w:bookmarkEnd w:id="240"/>
      <w:r>
        <w:rPr>
          <w:lang w:val="en-US"/>
        </w:rPr>
        <w:t xml:space="preserve"> </w:t>
      </w:r>
      <w:bookmarkStart w:id="241" w:name="OCRUncertain242"/>
      <w:r>
        <w:rPr>
          <w:lang w:val="en-US"/>
        </w:rPr>
        <w:t>Enterobacter</w:t>
      </w:r>
      <w:bookmarkEnd w:id="241"/>
      <w:r>
        <w:rPr>
          <w:lang w:val="en-US"/>
        </w:rPr>
        <w:t xml:space="preserve"> </w:t>
      </w:r>
      <w:bookmarkStart w:id="242" w:name="OCRUncertain243"/>
      <w:r>
        <w:rPr>
          <w:lang w:val="en-US"/>
        </w:rPr>
        <w:t>spp.,</w:t>
      </w:r>
      <w:bookmarkEnd w:id="242"/>
      <w:r>
        <w:rPr>
          <w:lang w:val="en-US"/>
        </w:rPr>
        <w:t xml:space="preserve"> </w:t>
      </w:r>
      <w:bookmarkStart w:id="243" w:name="OCRUncertain244"/>
      <w:r>
        <w:rPr>
          <w:lang w:val="en-US"/>
        </w:rPr>
        <w:t>Escherichia</w:t>
      </w:r>
      <w:bookmarkEnd w:id="243"/>
      <w:r>
        <w:rPr>
          <w:lang w:val="en-US"/>
        </w:rPr>
        <w:t xml:space="preserve"> </w:t>
      </w:r>
      <w:bookmarkStart w:id="244" w:name="OCRUncertain245"/>
      <w:r>
        <w:rPr>
          <w:lang w:val="en-US"/>
        </w:rPr>
        <w:t>coli,</w:t>
      </w:r>
      <w:bookmarkEnd w:id="244"/>
      <w:r>
        <w:rPr>
          <w:lang w:val="en-US"/>
        </w:rPr>
        <w:t xml:space="preserve"> Proteus </w:t>
      </w:r>
      <w:bookmarkStart w:id="245" w:name="OCRUncertain246"/>
      <w:r>
        <w:rPr>
          <w:lang w:val="en-US"/>
        </w:rPr>
        <w:t>spp.,</w:t>
      </w:r>
      <w:bookmarkEnd w:id="245"/>
      <w:r>
        <w:rPr>
          <w:lang w:val="en-US"/>
        </w:rPr>
        <w:t xml:space="preserve"> </w:t>
      </w:r>
      <w:bookmarkStart w:id="246" w:name="OCRUncertain247"/>
      <w:r>
        <w:rPr>
          <w:lang w:val="en-US"/>
        </w:rPr>
        <w:t>Serratia</w:t>
      </w:r>
      <w:bookmarkEnd w:id="246"/>
      <w:r>
        <w:rPr>
          <w:lang w:val="en-US"/>
        </w:rPr>
        <w:t xml:space="preserve"> </w:t>
      </w:r>
      <w:bookmarkStart w:id="247" w:name="OCRUncertain248"/>
      <w:r>
        <w:rPr>
          <w:lang w:val="en-US"/>
        </w:rPr>
        <w:t>spp.)</w:t>
      </w:r>
      <w:bookmarkEnd w:id="247"/>
      <w:r>
        <w:t xml:space="preserve"> и </w:t>
      </w:r>
      <w:bookmarkStart w:id="248" w:name="OCRUncertain249"/>
      <w:r>
        <w:rPr>
          <w:lang w:val="en-US"/>
        </w:rPr>
        <w:t>Staphylococcus</w:t>
      </w:r>
      <w:bookmarkEnd w:id="248"/>
      <w:r>
        <w:rPr>
          <w:lang w:val="en-US"/>
        </w:rPr>
        <w:t xml:space="preserve"> </w:t>
      </w:r>
      <w:bookmarkStart w:id="249" w:name="OCRUncertain250"/>
      <w:r>
        <w:rPr>
          <w:lang w:val="en-US"/>
        </w:rPr>
        <w:t>aureus;</w:t>
      </w:r>
      <w:bookmarkEnd w:id="249"/>
      <w:r>
        <w:t xml:space="preserve"> существенно реже развитие распространенных пневмоний у лиц старших возрастных групп связывается с инфекцией</w:t>
      </w:r>
      <w:r>
        <w:rPr>
          <w:lang w:val="en-US"/>
        </w:rPr>
        <w:t xml:space="preserve"> </w:t>
      </w:r>
      <w:bookmarkStart w:id="250" w:name="OCRUncertain251"/>
      <w:r>
        <w:rPr>
          <w:lang w:val="en-US"/>
        </w:rPr>
        <w:t>Moraxella</w:t>
      </w:r>
      <w:bookmarkEnd w:id="250"/>
      <w:r>
        <w:rPr>
          <w:lang w:val="en-US"/>
        </w:rPr>
        <w:t xml:space="preserve"> </w:t>
      </w:r>
      <w:bookmarkStart w:id="251" w:name="OCRUncertain252"/>
      <w:r>
        <w:rPr>
          <w:lang w:val="en-US"/>
        </w:rPr>
        <w:t>catarrtialis</w:t>
      </w:r>
      <w:bookmarkEnd w:id="251"/>
      <w:r>
        <w:t xml:space="preserve"> и</w:t>
      </w:r>
      <w:r>
        <w:rPr>
          <w:lang w:val="en-US"/>
        </w:rPr>
        <w:t xml:space="preserve"> </w:t>
      </w:r>
      <w:bookmarkStart w:id="252" w:name="OCRUncertain253"/>
      <w:r>
        <w:rPr>
          <w:lang w:val="en-US"/>
        </w:rPr>
        <w:t>Legionella</w:t>
      </w:r>
      <w:bookmarkEnd w:id="252"/>
      <w:r>
        <w:rPr>
          <w:lang w:val="en-US"/>
        </w:rPr>
        <w:t xml:space="preserve"> spp.</w:t>
      </w:r>
    </w:p>
    <w:p w:rsidR="0090346A" w:rsidRDefault="000033B6">
      <w:pPr>
        <w:widowControl w:val="0"/>
        <w:spacing w:line="240" w:lineRule="exact"/>
      </w:pPr>
      <w:r>
        <w:t>Эти</w:t>
      </w:r>
      <w:bookmarkStart w:id="253" w:name="OCRUncertain254"/>
      <w:r>
        <w:t>о</w:t>
      </w:r>
      <w:bookmarkEnd w:id="253"/>
      <w:r>
        <w:t>лог</w:t>
      </w:r>
      <w:bookmarkStart w:id="254" w:name="OCRUncertain255"/>
      <w:r>
        <w:t>и</w:t>
      </w:r>
      <w:bookmarkEnd w:id="254"/>
      <w:r>
        <w:t>я госп</w:t>
      </w:r>
      <w:bookmarkStart w:id="255" w:name="OCRUncertain256"/>
      <w:r>
        <w:t>и</w:t>
      </w:r>
      <w:bookmarkEnd w:id="255"/>
      <w:r>
        <w:t xml:space="preserve">тальных </w:t>
      </w:r>
      <w:bookmarkStart w:id="256" w:name="OCRUncertain257"/>
      <w:r>
        <w:t>(нозокомиальных)</w:t>
      </w:r>
      <w:bookmarkEnd w:id="256"/>
      <w:r>
        <w:t xml:space="preserve"> пневмоний* существенно </w:t>
      </w:r>
      <w:bookmarkStart w:id="257" w:name="OCRUncertain258"/>
      <w:r>
        <w:t>от</w:t>
      </w:r>
      <w:bookmarkEnd w:id="257"/>
      <w:r>
        <w:t>личается от этиологии распространенных пневмоний. Б</w:t>
      </w:r>
      <w:bookmarkStart w:id="258" w:name="OCRUncertain259"/>
      <w:r>
        <w:t>ол</w:t>
      </w:r>
      <w:bookmarkEnd w:id="258"/>
      <w:r>
        <w:t>ьные, ос</w:t>
      </w:r>
      <w:bookmarkStart w:id="259" w:name="OCRUncertain260"/>
      <w:r>
        <w:t>л</w:t>
      </w:r>
      <w:bookmarkEnd w:id="259"/>
      <w:r>
        <w:t>абленные основным заб</w:t>
      </w:r>
      <w:bookmarkStart w:id="260" w:name="OCRUncertain261"/>
      <w:r>
        <w:t>ол</w:t>
      </w:r>
      <w:bookmarkEnd w:id="260"/>
      <w:r>
        <w:t xml:space="preserve">еванием, явившимся причиной </w:t>
      </w:r>
      <w:bookmarkStart w:id="261" w:name="OCRUncertain262"/>
      <w:r>
        <w:t>госптализации,</w:t>
      </w:r>
      <w:bookmarkEnd w:id="261"/>
      <w:r>
        <w:t xml:space="preserve"> опера</w:t>
      </w:r>
      <w:bookmarkStart w:id="262" w:name="OCRUncertain263"/>
      <w:r>
        <w:t>т</w:t>
      </w:r>
      <w:bookmarkEnd w:id="262"/>
      <w:r>
        <w:t>ивными вмешательствами и</w:t>
      </w:r>
      <w:r>
        <w:rPr>
          <w:noProof/>
        </w:rPr>
        <w:t xml:space="preserve"> т.д.</w:t>
      </w:r>
      <w:r>
        <w:t xml:space="preserve"> инфицируются так называемой </w:t>
      </w:r>
      <w:bookmarkStart w:id="263" w:name="OCRUncertain264"/>
      <w:r>
        <w:t>нозокомиальной</w:t>
      </w:r>
      <w:bookmarkEnd w:id="263"/>
      <w:r>
        <w:t xml:space="preserve"> микрофлорой, малопатогенной для дыхательной системы здоровых </w:t>
      </w:r>
      <w:bookmarkStart w:id="264" w:name="OCRUncertain265"/>
      <w:r>
        <w:t xml:space="preserve">лиц.При </w:t>
      </w:r>
      <w:bookmarkEnd w:id="264"/>
      <w:r>
        <w:t xml:space="preserve">этом доминирующими в этиологии больничных </w:t>
      </w:r>
      <w:bookmarkStart w:id="265" w:name="OCRUncertain266"/>
      <w:r>
        <w:t>(нозокомиальных)</w:t>
      </w:r>
      <w:bookmarkEnd w:id="265"/>
      <w:r>
        <w:t xml:space="preserve"> пневмоний являются </w:t>
      </w:r>
      <w:bookmarkStart w:id="266" w:name="OCRUncertain267"/>
      <w:r>
        <w:t>грамотрицательные</w:t>
      </w:r>
      <w:bookmarkEnd w:id="266"/>
      <w:r>
        <w:t xml:space="preserve"> микроорганизмы и</w:t>
      </w:r>
      <w:r>
        <w:rPr>
          <w:lang w:val="en-US"/>
        </w:rPr>
        <w:t xml:space="preserve"> Staphylococcus aureus</w:t>
      </w:r>
      <w:r>
        <w:t xml:space="preserve"> (данные национального исследования по изучению нозокомиальных инфекций, США):</w:t>
      </w:r>
    </w:p>
    <w:p w:rsidR="0090346A" w:rsidRDefault="000033B6">
      <w:pPr>
        <w:widowControl w:val="0"/>
        <w:spacing w:line="240" w:lineRule="exact"/>
      </w:pPr>
      <w:r>
        <w:t xml:space="preserve">А. </w:t>
      </w:r>
      <w:bookmarkStart w:id="267" w:name="OCRUncertain268"/>
      <w:r>
        <w:t>Грамположительные</w:t>
      </w:r>
      <w:bookmarkEnd w:id="267"/>
      <w:r>
        <w:t xml:space="preserve"> кокки:</w:t>
      </w:r>
    </w:p>
    <w:p w:rsidR="0090346A" w:rsidRDefault="000033B6">
      <w:pPr>
        <w:widowControl w:val="0"/>
        <w:spacing w:line="240" w:lineRule="exact"/>
        <w:rPr>
          <w:b/>
        </w:rPr>
      </w:pPr>
      <w:r>
        <w:rPr>
          <w:noProof/>
        </w:rPr>
        <w:t>•</w:t>
      </w:r>
      <w:r>
        <w:rPr>
          <w:lang w:val="en-US"/>
        </w:rPr>
        <w:t xml:space="preserve"> Staphylococcus aureus</w:t>
      </w:r>
      <w:r>
        <w:rPr>
          <w:noProof/>
        </w:rPr>
        <w:t xml:space="preserve"> — 12,9% </w:t>
      </w:r>
      <w:r>
        <w:rPr>
          <w:b/>
        </w:rPr>
        <w:t>Б. Грамотрицательные микроорганизмы:</w:t>
      </w:r>
    </w:p>
    <w:p w:rsidR="0090346A" w:rsidRDefault="000033B6">
      <w:pPr>
        <w:widowControl w:val="0"/>
        <w:spacing w:line="240" w:lineRule="exact"/>
        <w:rPr>
          <w:noProof/>
        </w:rPr>
      </w:pPr>
      <w:bookmarkStart w:id="268" w:name="OCRUncertain269"/>
      <w:r>
        <w:rPr>
          <w:lang w:val="en-US"/>
        </w:rPr>
        <w:t>•Pseudomonas</w:t>
      </w:r>
      <w:bookmarkEnd w:id="268"/>
      <w:r>
        <w:rPr>
          <w:noProof/>
        </w:rPr>
        <w:t xml:space="preserve"> spp. —16,9%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Klebsiella spp.</w:t>
      </w:r>
      <w:r>
        <w:rPr>
          <w:noProof/>
        </w:rPr>
        <w:t xml:space="preserve"> — 11,6%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Enterobacter spp.</w:t>
      </w:r>
      <w:r>
        <w:rPr>
          <w:noProof/>
        </w:rPr>
        <w:t xml:space="preserve"> — 9,4%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Escherichia coli</w:t>
      </w:r>
      <w:r>
        <w:rPr>
          <w:b/>
          <w:noProof/>
        </w:rPr>
        <w:t xml:space="preserve"> —</w:t>
      </w:r>
      <w:r>
        <w:rPr>
          <w:noProof/>
        </w:rPr>
        <w:t xml:space="preserve"> 6,4%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Serratia spp.</w:t>
      </w:r>
      <w:r>
        <w:rPr>
          <w:noProof/>
        </w:rPr>
        <w:t xml:space="preserve"> — 5,8%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rPr>
          <w:b/>
          <w:noProof/>
        </w:rPr>
        <w:t>•</w:t>
      </w:r>
      <w:r>
        <w:rPr>
          <w:lang w:val="en-US"/>
        </w:rPr>
        <w:t xml:space="preserve"> Proteus spp.</w:t>
      </w:r>
      <w:r>
        <w:rPr>
          <w:noProof/>
        </w:rPr>
        <w:t xml:space="preserve"> — 4,2%</w:t>
      </w:r>
    </w:p>
    <w:p w:rsidR="0090346A" w:rsidRDefault="000033B6">
      <w:pPr>
        <w:widowControl w:val="0"/>
        <w:spacing w:line="240" w:lineRule="exact"/>
      </w:pPr>
      <w:r>
        <w:t xml:space="preserve">Для этиологии </w:t>
      </w:r>
      <w:bookmarkStart w:id="269" w:name="OCRUncertain270"/>
      <w:r>
        <w:t>аспирационных</w:t>
      </w:r>
      <w:bookmarkEnd w:id="269"/>
      <w:r>
        <w:t xml:space="preserve"> пневмоний характерно участие </w:t>
      </w:r>
      <w:bookmarkStart w:id="270" w:name="OCRUncertain271"/>
      <w:r>
        <w:t>неклостридиальных облигатных</w:t>
      </w:r>
      <w:bookmarkEnd w:id="270"/>
      <w:r>
        <w:t xml:space="preserve"> анаэробов</w:t>
      </w:r>
      <w:r>
        <w:rPr>
          <w:lang w:val="en-US"/>
        </w:rPr>
        <w:t xml:space="preserve"> </w:t>
      </w:r>
      <w:bookmarkStart w:id="271" w:name="OCRUncertain272"/>
      <w:r>
        <w:rPr>
          <w:lang w:val="en-US"/>
        </w:rPr>
        <w:t>(Bacteroides</w:t>
      </w:r>
      <w:bookmarkEnd w:id="271"/>
      <w:r>
        <w:rPr>
          <w:lang w:val="en-US"/>
        </w:rPr>
        <w:t xml:space="preserve"> </w:t>
      </w:r>
      <w:bookmarkStart w:id="272" w:name="OCRUncertain273"/>
      <w:r>
        <w:rPr>
          <w:lang w:val="en-US"/>
        </w:rPr>
        <w:t>fragilis,</w:t>
      </w:r>
      <w:bookmarkEnd w:id="272"/>
      <w:r>
        <w:rPr>
          <w:lang w:val="en-US"/>
        </w:rPr>
        <w:t xml:space="preserve"> </w:t>
      </w:r>
      <w:bookmarkStart w:id="273" w:name="OCRUncertain274"/>
      <w:r>
        <w:rPr>
          <w:lang w:val="en-US"/>
        </w:rPr>
        <w:t>Bacteroides</w:t>
      </w:r>
      <w:bookmarkEnd w:id="273"/>
      <w:r>
        <w:rPr>
          <w:lang w:val="en-US"/>
        </w:rPr>
        <w:t xml:space="preserve"> </w:t>
      </w:r>
      <w:bookmarkStart w:id="274" w:name="OCRUncertain275"/>
      <w:r>
        <w:rPr>
          <w:lang w:val="en-US"/>
        </w:rPr>
        <w:t>metaninogenicus,</w:t>
      </w:r>
      <w:bookmarkEnd w:id="274"/>
      <w:r>
        <w:rPr>
          <w:lang w:val="en-US"/>
        </w:rPr>
        <w:t xml:space="preserve"> </w:t>
      </w:r>
      <w:bookmarkStart w:id="275" w:name="OCRUncertain276"/>
      <w:r>
        <w:rPr>
          <w:lang w:val="en-US"/>
        </w:rPr>
        <w:t>Fusobacterium nucleatum,</w:t>
      </w:r>
      <w:bookmarkEnd w:id="275"/>
      <w:r>
        <w:rPr>
          <w:lang w:val="en-US"/>
        </w:rPr>
        <w:t xml:space="preserve"> </w:t>
      </w:r>
      <w:bookmarkStart w:id="276" w:name="OCRUncertain277"/>
      <w:r>
        <w:rPr>
          <w:lang w:val="en-US"/>
        </w:rPr>
        <w:t>Peptococcus</w:t>
      </w:r>
      <w:bookmarkEnd w:id="276"/>
      <w:r>
        <w:t xml:space="preserve"> и др.) в чистом виде или в сочетании с преимущественно </w:t>
      </w:r>
      <w:bookmarkStart w:id="277" w:name="OCRUncertain278"/>
      <w:r>
        <w:t>грам-отрицательной</w:t>
      </w:r>
      <w:bookmarkEnd w:id="277"/>
      <w:r>
        <w:t xml:space="preserve"> палоч</w:t>
      </w:r>
      <w:bookmarkStart w:id="278" w:name="OCRUncertain279"/>
      <w:r>
        <w:t>к</w:t>
      </w:r>
      <w:bookmarkEnd w:id="278"/>
      <w:r>
        <w:t>овой флорой, упоминавшейся выше. Эти микроорганизмы вызывают, ка</w:t>
      </w:r>
      <w:bookmarkStart w:id="279" w:name="OCRUncertain280"/>
      <w:r>
        <w:t>к</w:t>
      </w:r>
      <w:bookmarkEnd w:id="279"/>
      <w:r>
        <w:t xml:space="preserve"> правило, тяжелую и рано возникающую деструкцию пораженной легочной ткани (абсцесс, гангренозный абсцесс).</w:t>
      </w:r>
    </w:p>
    <w:p w:rsidR="0090346A" w:rsidRDefault="000033B6">
      <w:pPr>
        <w:widowControl w:val="0"/>
        <w:spacing w:line="240" w:lineRule="exact"/>
      </w:pPr>
      <w:r>
        <w:t xml:space="preserve">Наконец, для пневмоний у лиц с тяжелыми </w:t>
      </w:r>
      <w:bookmarkStart w:id="280" w:name="OCRUncertain281"/>
      <w:r>
        <w:t>иммунологическими</w:t>
      </w:r>
      <w:bookmarkEnd w:id="280"/>
      <w:r>
        <w:t xml:space="preserve"> нарушениями характерно участие в этиологии пневмонического поражения </w:t>
      </w:r>
      <w:bookmarkStart w:id="281" w:name="OCRUncertain282"/>
      <w:r>
        <w:t xml:space="preserve">цитомегаловирусной </w:t>
      </w:r>
      <w:bookmarkEnd w:id="281"/>
      <w:r>
        <w:t>инфекции,</w:t>
      </w:r>
      <w:r>
        <w:rPr>
          <w:lang w:val="en-US"/>
        </w:rPr>
        <w:t xml:space="preserve"> </w:t>
      </w:r>
      <w:bookmarkStart w:id="282" w:name="OCRUncertain283"/>
      <w:r>
        <w:rPr>
          <w:lang w:val="en-US"/>
        </w:rPr>
        <w:t>Pneumocystis</w:t>
      </w:r>
      <w:bookmarkEnd w:id="282"/>
      <w:r>
        <w:rPr>
          <w:lang w:val="en-US"/>
        </w:rPr>
        <w:t xml:space="preserve"> </w:t>
      </w:r>
      <w:bookmarkStart w:id="283" w:name="OCRUncertain284"/>
      <w:r>
        <w:rPr>
          <w:lang w:val="en-US"/>
        </w:rPr>
        <w:t>carinii,</w:t>
      </w:r>
      <w:bookmarkEnd w:id="283"/>
      <w:r>
        <w:t xml:space="preserve"> патогенных грибов, а также </w:t>
      </w:r>
      <w:bookmarkStart w:id="284" w:name="OCRUncertain285"/>
      <w:r>
        <w:t>микобактерий</w:t>
      </w:r>
      <w:bookmarkEnd w:id="284"/>
      <w:r>
        <w:t xml:space="preserve"> туберкулеза, наряду с прочими микробными агентами, встречающимися при пневмониях других рубрик.</w:t>
      </w: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 xml:space="preserve">РАСПРОСТРАНЕННОСТЬ ЛЕКАРСТВЕННО-УСТОЙЧИВЫХ ШТАММОВ </w:t>
      </w:r>
      <w:bookmarkStart w:id="285" w:name="OCRUncertain286"/>
      <w:r>
        <w:rPr>
          <w:b/>
        </w:rPr>
        <w:t>ПНЕВМОТРОПНЫХ</w:t>
      </w:r>
      <w:bookmarkEnd w:id="285"/>
      <w:r>
        <w:rPr>
          <w:b/>
        </w:rPr>
        <w:t xml:space="preserve"> МИКРООРГАНИЗМОВ</w:t>
      </w:r>
    </w:p>
    <w:p w:rsidR="0090346A" w:rsidRDefault="000033B6">
      <w:pPr>
        <w:widowControl w:val="0"/>
        <w:spacing w:line="240" w:lineRule="exact"/>
      </w:pPr>
      <w:r>
        <w:t>Чрезвычайно важным для планируемой рациона</w:t>
      </w:r>
      <w:bookmarkStart w:id="286" w:name="OCRUncertain287"/>
      <w:r>
        <w:t>л</w:t>
      </w:r>
      <w:bookmarkEnd w:id="286"/>
      <w:r>
        <w:t xml:space="preserve">ьной </w:t>
      </w:r>
      <w:bookmarkStart w:id="287" w:name="OCRUncertain288"/>
      <w:r>
        <w:t>антибиотикотерапии</w:t>
      </w:r>
      <w:bookmarkEnd w:id="287"/>
      <w:r>
        <w:t xml:space="preserve"> пневмоний является знание распространенности лекарственно-устойчивых возбудителей легочного воспаления. Очевидно, что длительное применение (в течение десятилетий) ряда анти</w:t>
      </w:r>
      <w:r>
        <w:softHyphen/>
        <w:t xml:space="preserve">бактериальных препаратов привело к селекции </w:t>
      </w:r>
      <w:bookmarkStart w:id="288" w:name="OCRUncertain289"/>
      <w:r>
        <w:t>резистентных</w:t>
      </w:r>
      <w:bookmarkEnd w:id="288"/>
      <w:r>
        <w:t xml:space="preserve"> </w:t>
      </w:r>
      <w:bookmarkStart w:id="289" w:name="OCRUncertain290"/>
      <w:r>
        <w:t>пневмотропных</w:t>
      </w:r>
      <w:bookmarkEnd w:id="289"/>
      <w:r>
        <w:t xml:space="preserve"> микро</w:t>
      </w:r>
      <w:r>
        <w:softHyphen/>
        <w:t xml:space="preserve">организмов. При этом важно знать не только мировую или национальную тенденции в этом вопросе, но что, быть может, более актуально, частоту обнаружения </w:t>
      </w:r>
      <w:bookmarkStart w:id="290" w:name="OCRUncertain291"/>
      <w:r>
        <w:t>лекарственно-</w:t>
      </w:r>
      <w:bookmarkEnd w:id="290"/>
    </w:p>
    <w:p w:rsidR="0090346A" w:rsidRDefault="000033B6">
      <w:pPr>
        <w:widowControl w:val="0"/>
        <w:spacing w:line="240" w:lineRule="exact"/>
      </w:pPr>
      <w:bookmarkStart w:id="291" w:name="OCRUncertain292"/>
      <w:r>
        <w:t>"Госпитальная</w:t>
      </w:r>
      <w:bookmarkEnd w:id="291"/>
      <w:r>
        <w:t xml:space="preserve"> </w:t>
      </w:r>
      <w:bookmarkStart w:id="292" w:name="OCRUncertain293"/>
      <w:r>
        <w:t>(нозокомиальная)</w:t>
      </w:r>
      <w:bookmarkEnd w:id="292"/>
      <w:r>
        <w:t xml:space="preserve"> пневмония диагностируется ,есл</w:t>
      </w:r>
      <w:bookmarkStart w:id="293" w:name="OCRUncertain294"/>
      <w:r>
        <w:t>и</w:t>
      </w:r>
      <w:bookmarkEnd w:id="293"/>
      <w:r>
        <w:t xml:space="preserve"> в течение первых</w:t>
      </w:r>
      <w:r>
        <w:rPr>
          <w:noProof/>
        </w:rPr>
        <w:t xml:space="preserve"> 48 </w:t>
      </w:r>
      <w:r>
        <w:t>часов пребывания больного в стационаре не имелось клинических и рентгенологических признаков легочного воспаления</w:t>
      </w:r>
    </w:p>
    <w:p w:rsidR="0090346A" w:rsidRDefault="000033B6">
      <w:pPr>
        <w:widowControl w:val="0"/>
        <w:spacing w:line="240" w:lineRule="exact"/>
      </w:pPr>
      <w:r>
        <w:t xml:space="preserve">устойчивых </w:t>
      </w:r>
      <w:bookmarkStart w:id="294" w:name="OCRUncertain295"/>
      <w:r>
        <w:t>изолятов</w:t>
      </w:r>
      <w:bookmarkEnd w:id="294"/>
      <w:r>
        <w:t xml:space="preserve"> микроорганизмов в конкретном лечебном учр</w:t>
      </w:r>
      <w:bookmarkStart w:id="295" w:name="OCRUncertain296"/>
      <w:r>
        <w:t>е</w:t>
      </w:r>
      <w:bookmarkEnd w:id="295"/>
      <w:r>
        <w:t>ждении. Наиболее показательна в этом план</w:t>
      </w:r>
      <w:bookmarkStart w:id="296" w:name="OCRUncertain297"/>
      <w:r>
        <w:t>е</w:t>
      </w:r>
      <w:bookmarkEnd w:id="296"/>
      <w:r>
        <w:t xml:space="preserve"> информация, касающаяся изолятов пневмококка: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•</w:t>
      </w:r>
      <w:r>
        <w:t xml:space="preserve"> </w:t>
      </w:r>
      <w:bookmarkStart w:id="297" w:name="OCRUncertain298"/>
      <w:r>
        <w:t>пенициллин-резистентные</w:t>
      </w:r>
      <w:bookmarkEnd w:id="297"/>
      <w:r>
        <w:t xml:space="preserve"> штаммы</w:t>
      </w:r>
      <w:r>
        <w:rPr>
          <w:lang w:val="en-US"/>
        </w:rPr>
        <w:t xml:space="preserve"> Streptococcus </w:t>
      </w:r>
      <w:bookmarkStart w:id="298" w:name="OCRUncertain299"/>
      <w:r>
        <w:rPr>
          <w:lang w:val="en-US"/>
        </w:rPr>
        <w:t>pneumoniae</w:t>
      </w:r>
      <w:bookmarkEnd w:id="298"/>
      <w:r>
        <w:rPr>
          <w:noProof/>
        </w:rPr>
        <w:t xml:space="preserve"> - 30% </w:t>
      </w:r>
      <w:bookmarkStart w:id="299" w:name="OCRUncertain300"/>
      <w:r>
        <w:rPr>
          <w:noProof/>
        </w:rPr>
        <w:t>(</w:t>
      </w:r>
      <w:bookmarkEnd w:id="299"/>
      <w:r>
        <w:t xml:space="preserve"> США)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•</w:t>
      </w:r>
      <w:r>
        <w:t xml:space="preserve"> пенициллин-резистентные штаммы</w:t>
      </w:r>
      <w:r>
        <w:rPr>
          <w:lang w:val="en-US"/>
        </w:rPr>
        <w:t xml:space="preserve"> Streptococcus pneumoniae</w:t>
      </w:r>
      <w:r>
        <w:rPr>
          <w:noProof/>
        </w:rPr>
        <w:t xml:space="preserve"> —15,6% </w:t>
      </w:r>
      <w:bookmarkStart w:id="300" w:name="OCRUncertain301"/>
      <w:r>
        <w:t>(ГВКГ</w:t>
      </w:r>
      <w:bookmarkEnd w:id="300"/>
      <w:r>
        <w:t xml:space="preserve"> им. Бурденко)</w:t>
      </w:r>
    </w:p>
    <w:p w:rsidR="0090346A" w:rsidRDefault="000033B6">
      <w:pPr>
        <w:widowControl w:val="0"/>
        <w:spacing w:line="240" w:lineRule="exact"/>
      </w:pPr>
      <w:bookmarkStart w:id="301" w:name="OCRUncertain302"/>
      <w:r>
        <w:t>•эритромицин-резистентные</w:t>
      </w:r>
      <w:bookmarkEnd w:id="301"/>
      <w:r>
        <w:t xml:space="preserve"> штаммы</w:t>
      </w:r>
      <w:r>
        <w:rPr>
          <w:lang w:val="en-US"/>
        </w:rPr>
        <w:t xml:space="preserve"> Streptococcus pneumoniae</w:t>
      </w:r>
      <w:r>
        <w:rPr>
          <w:noProof/>
        </w:rPr>
        <w:t>—</w:t>
      </w:r>
      <w:r>
        <w:t>от</w:t>
      </w:r>
      <w:r>
        <w:rPr>
          <w:noProof/>
        </w:rPr>
        <w:t xml:space="preserve"> 1% </w:t>
      </w:r>
      <w:r>
        <w:t>(Великобритания, Нидерланды</w:t>
      </w:r>
      <w:r>
        <w:rPr>
          <w:noProof/>
        </w:rPr>
        <w:t xml:space="preserve"> </w:t>
      </w:r>
      <w:bookmarkStart w:id="302" w:name="OCRUncertain303"/>
      <w:r>
        <w:rPr>
          <w:noProof/>
        </w:rPr>
        <w:t>)</w:t>
      </w:r>
      <w:bookmarkEnd w:id="302"/>
      <w:r>
        <w:t xml:space="preserve"> до</w:t>
      </w:r>
      <w:r>
        <w:rPr>
          <w:noProof/>
        </w:rPr>
        <w:t xml:space="preserve"> 29%</w:t>
      </w:r>
      <w:r>
        <w:t xml:space="preserve"> (Франция)</w:t>
      </w:r>
    </w:p>
    <w:p w:rsidR="0090346A" w:rsidRDefault="000033B6">
      <w:pPr>
        <w:widowControl w:val="0"/>
        <w:spacing w:line="240" w:lineRule="exact"/>
      </w:pPr>
      <w:r>
        <w:rPr>
          <w:noProof/>
        </w:rPr>
        <w:t>•</w:t>
      </w:r>
      <w:r>
        <w:t xml:space="preserve"> эритромицин-резистентные штаммы</w:t>
      </w:r>
      <w:r>
        <w:rPr>
          <w:lang w:val="en-US"/>
        </w:rPr>
        <w:t xml:space="preserve"> Streptococcus pneumoniae</w:t>
      </w:r>
      <w:r>
        <w:rPr>
          <w:noProof/>
        </w:rPr>
        <w:t xml:space="preserve"> — 34,7% </w:t>
      </w:r>
      <w:r>
        <w:t>(ГВКГ им. Бурденко)</w:t>
      </w: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 xml:space="preserve">СТРАТЕГИЯ РАЦИОНАЛЬНОЙ </w:t>
      </w:r>
      <w:bookmarkStart w:id="303" w:name="OCRUncertain304"/>
      <w:r>
        <w:rPr>
          <w:b/>
        </w:rPr>
        <w:t>АНТИБИОТИКОТЕРАПИИ</w:t>
      </w:r>
      <w:bookmarkEnd w:id="303"/>
      <w:r>
        <w:rPr>
          <w:b/>
        </w:rPr>
        <w:t xml:space="preserve"> ПНЕВМОНИЙ</w:t>
      </w:r>
    </w:p>
    <w:p w:rsidR="0090346A" w:rsidRDefault="000033B6">
      <w:pPr>
        <w:widowControl w:val="0"/>
        <w:spacing w:line="240" w:lineRule="exact"/>
        <w:rPr>
          <w:noProof/>
        </w:rPr>
      </w:pPr>
      <w:bookmarkStart w:id="304" w:name="OCRUncertain305"/>
      <w:r>
        <w:t>Этиотропная</w:t>
      </w:r>
      <w:bookmarkEnd w:id="304"/>
      <w:r>
        <w:t xml:space="preserve"> терапия пневмонии должна начина</w:t>
      </w:r>
      <w:bookmarkStart w:id="305" w:name="OCRUncertain306"/>
      <w:r>
        <w:t>т</w:t>
      </w:r>
      <w:bookmarkEnd w:id="305"/>
      <w:r>
        <w:t>ься немедленно после установления диагноза на основании эмпирических представлений о наиболее вероятном возбудителе, поскольку бактериологическое исследование мокроты требует затраты драгоценного времени (не менее двух суток) и, как уже говорилось выше, пра</w:t>
      </w:r>
      <w:bookmarkStart w:id="306" w:name="OCRUncertain307"/>
      <w:r>
        <w:t>к</w:t>
      </w:r>
      <w:bookmarkEnd w:id="306"/>
      <w:r>
        <w:t xml:space="preserve">тически у половины больных даже при использовании современных методик дает неопределенные или ошибочные результаты. </w:t>
      </w:r>
      <w:bookmarkStart w:id="307" w:name="OCRUncertain308"/>
      <w:r>
        <w:t>Дозирование</w:t>
      </w:r>
      <w:bookmarkEnd w:id="307"/>
      <w:r>
        <w:t xml:space="preserve"> антибиотиков, используемых в лечении пневмоний, представлено в табл.</w:t>
      </w:r>
      <w:r>
        <w:rPr>
          <w:noProof/>
        </w:rPr>
        <w:t xml:space="preserve"> 7</w:t>
      </w:r>
    </w:p>
    <w:p w:rsidR="0090346A" w:rsidRDefault="000033B6">
      <w:pPr>
        <w:widowControl w:val="0"/>
        <w:spacing w:line="240" w:lineRule="exact"/>
      </w:pPr>
      <w:r>
        <w:t xml:space="preserve">До последнего времени при лечении распространенных </w:t>
      </w:r>
      <w:bookmarkStart w:id="308" w:name="OCRUncertain309"/>
      <w:r>
        <w:t>(внебольничных)</w:t>
      </w:r>
      <w:bookmarkEnd w:id="308"/>
      <w:r>
        <w:t xml:space="preserve"> пневмонии наибольшей популярностью пользовались пенициллины</w:t>
      </w:r>
      <w:r>
        <w:rPr>
          <w:noProof/>
        </w:rPr>
        <w:t xml:space="preserve"> —</w:t>
      </w:r>
      <w:r>
        <w:t xml:space="preserve"> </w:t>
      </w:r>
      <w:bookmarkStart w:id="309" w:name="OCRUncertain310"/>
      <w:r>
        <w:t>бензилпенициллин</w:t>
      </w:r>
      <w:bookmarkEnd w:id="309"/>
      <w:r>
        <w:t xml:space="preserve"> и </w:t>
      </w:r>
      <w:bookmarkStart w:id="310" w:name="OCRUncertain311"/>
      <w:r>
        <w:t>ампициллин.</w:t>
      </w:r>
      <w:bookmarkEnd w:id="310"/>
      <w:r>
        <w:t xml:space="preserve"> Несколько позже распространение получил </w:t>
      </w:r>
      <w:bookmarkStart w:id="311" w:name="OCRUncertain312"/>
      <w:r>
        <w:t>аугментин</w:t>
      </w:r>
      <w:bookmarkEnd w:id="311"/>
      <w:r>
        <w:t xml:space="preserve"> </w:t>
      </w:r>
      <w:bookmarkStart w:id="312" w:name="OCRUncertain313"/>
      <w:r>
        <w:t>(амоксициллин</w:t>
      </w:r>
      <w:bookmarkEnd w:id="312"/>
      <w:r>
        <w:rPr>
          <w:noProof/>
        </w:rPr>
        <w:t xml:space="preserve"> </w:t>
      </w:r>
      <w:bookmarkStart w:id="313" w:name="OCRUncertain314"/>
      <w:r>
        <w:rPr>
          <w:noProof/>
        </w:rPr>
        <w:t xml:space="preserve">+ </w:t>
      </w:r>
      <w:r>
        <w:t>клавулановая</w:t>
      </w:r>
      <w:bookmarkEnd w:id="313"/>
      <w:r>
        <w:t xml:space="preserve"> кислота, которая обеспечивает защиту антибиотика от </w:t>
      </w:r>
      <w:bookmarkStart w:id="314" w:name="OCRUncertain315"/>
      <w:r>
        <w:t xml:space="preserve">энзиматическои </w:t>
      </w:r>
      <w:bookmarkEnd w:id="314"/>
      <w:r>
        <w:t xml:space="preserve">деградации </w:t>
      </w:r>
      <w:bookmarkStart w:id="315" w:name="OCRUncertain316"/>
      <w:r>
        <w:t>бета-лактамазой).</w:t>
      </w:r>
      <w:bookmarkEnd w:id="315"/>
    </w:p>
    <w:p w:rsidR="0090346A" w:rsidRDefault="000033B6">
      <w:pPr>
        <w:widowControl w:val="0"/>
        <w:spacing w:line="240" w:lineRule="exact"/>
      </w:pPr>
      <w:r>
        <w:t xml:space="preserve">Однако, в настоящее время пенициллины утрачивают статус препарата выбора в </w:t>
      </w:r>
      <w:bookmarkStart w:id="316" w:name="OCRUncertain317"/>
      <w:r>
        <w:t>и</w:t>
      </w:r>
      <w:bookmarkEnd w:id="316"/>
      <w:r>
        <w:t>нициальной терапии распространенных пневмоний, особенно у лиц моложе</w:t>
      </w:r>
      <w:r>
        <w:rPr>
          <w:noProof/>
        </w:rPr>
        <w:t xml:space="preserve"> 65</w:t>
      </w:r>
      <w:r>
        <w:t xml:space="preserve"> лет </w:t>
      </w: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6.</w:t>
      </w:r>
    </w:p>
    <w:tbl>
      <w:tblPr>
        <w:tblW w:w="0" w:type="auto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13"/>
        <w:gridCol w:w="2408"/>
        <w:gridCol w:w="3461"/>
      </w:tblGrid>
      <w:tr w:rsidR="0090346A">
        <w:trPr>
          <w:trHeight w:hRule="exact" w:val="562"/>
        </w:trPr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auto"/>
          </w:tcPr>
          <w:p w:rsidR="0090346A" w:rsidRDefault="0090346A">
            <w:pPr>
              <w:widowControl w:val="0"/>
            </w:pP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МАКРОЛИДЫ</w:t>
            </w:r>
          </w:p>
        </w:tc>
        <w:tc>
          <w:tcPr>
            <w:tcW w:w="34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90346A" w:rsidRDefault="0090346A">
            <w:pPr>
              <w:widowControl w:val="0"/>
              <w:rPr>
                <w:b/>
              </w:rPr>
            </w:pPr>
          </w:p>
        </w:tc>
      </w:tr>
      <w:tr w:rsidR="0090346A">
        <w:trPr>
          <w:trHeight w:hRule="exact" w:val="712"/>
        </w:trPr>
        <w:tc>
          <w:tcPr>
            <w:tcW w:w="3913" w:type="dxa"/>
            <w:tcBorders>
              <w:lef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bookmarkStart w:id="317" w:name="OCRUncertain318"/>
            <w:r>
              <w:rPr>
                <w:b/>
              </w:rPr>
              <w:t>14-членное</w:t>
            </w:r>
            <w:bookmarkEnd w:id="317"/>
            <w:r>
              <w:rPr>
                <w:b/>
              </w:rPr>
              <w:t xml:space="preserve"> </w:t>
            </w:r>
            <w:bookmarkStart w:id="318" w:name="OCRUncertain319"/>
            <w:r>
              <w:rPr>
                <w:b/>
              </w:rPr>
              <w:t>лактонное</w:t>
            </w:r>
            <w:bookmarkEnd w:id="318"/>
          </w:p>
        </w:tc>
        <w:tc>
          <w:tcPr>
            <w:tcW w:w="2408" w:type="dxa"/>
          </w:tcPr>
          <w:p w:rsidR="0090346A" w:rsidRDefault="000033B6">
            <w:pPr>
              <w:widowControl w:val="0"/>
              <w:rPr>
                <w:b/>
              </w:rPr>
            </w:pPr>
            <w:bookmarkStart w:id="319" w:name="OCRUncertain320"/>
            <w:r>
              <w:rPr>
                <w:b/>
              </w:rPr>
              <w:t>15-членное</w:t>
            </w:r>
            <w:bookmarkEnd w:id="319"/>
            <w:r>
              <w:rPr>
                <w:b/>
              </w:rPr>
              <w:t xml:space="preserve"> лактонное</w:t>
            </w:r>
          </w:p>
        </w:tc>
        <w:tc>
          <w:tcPr>
            <w:tcW w:w="3461" w:type="dxa"/>
            <w:tcBorders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bookmarkStart w:id="320" w:name="OCRUncertain321"/>
            <w:r>
              <w:rPr>
                <w:b/>
              </w:rPr>
              <w:t>16-членное</w:t>
            </w:r>
            <w:bookmarkEnd w:id="320"/>
            <w:r>
              <w:rPr>
                <w:b/>
              </w:rPr>
              <w:t xml:space="preserve"> лактонное</w:t>
            </w:r>
          </w:p>
        </w:tc>
      </w:tr>
      <w:tr w:rsidR="0090346A">
        <w:trPr>
          <w:trHeight w:hRule="exact" w:val="420"/>
        </w:trPr>
        <w:tc>
          <w:tcPr>
            <w:tcW w:w="3913" w:type="dxa"/>
            <w:tcBorders>
              <w:lef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кольцо</w:t>
            </w:r>
          </w:p>
        </w:tc>
        <w:tc>
          <w:tcPr>
            <w:tcW w:w="2408" w:type="dxa"/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кольцо</w:t>
            </w:r>
          </w:p>
        </w:tc>
        <w:tc>
          <w:tcPr>
            <w:tcW w:w="3461" w:type="dxa"/>
            <w:tcBorders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к</w:t>
            </w:r>
            <w:bookmarkStart w:id="321" w:name="OCRUncertain322"/>
            <w:r>
              <w:rPr>
                <w:b/>
              </w:rPr>
              <w:t>о</w:t>
            </w:r>
            <w:bookmarkEnd w:id="321"/>
            <w:r>
              <w:rPr>
                <w:b/>
              </w:rPr>
              <w:t>льцо</w:t>
            </w:r>
          </w:p>
        </w:tc>
      </w:tr>
      <w:tr w:rsidR="0090346A">
        <w:trPr>
          <w:trHeight w:hRule="exact" w:val="848"/>
        </w:trPr>
        <w:tc>
          <w:tcPr>
            <w:tcW w:w="3913" w:type="dxa"/>
            <w:tcBorders>
              <w:lef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природные полусинтетические соединения производные</w:t>
            </w:r>
          </w:p>
        </w:tc>
        <w:tc>
          <w:tcPr>
            <w:tcW w:w="2408" w:type="dxa"/>
          </w:tcPr>
          <w:p w:rsidR="0090346A" w:rsidRDefault="000033B6">
            <w:pPr>
              <w:widowControl w:val="0"/>
              <w:rPr>
                <w:b/>
              </w:rPr>
            </w:pPr>
            <w:bookmarkStart w:id="322" w:name="OCRUncertain323"/>
            <w:r>
              <w:rPr>
                <w:b/>
              </w:rPr>
              <w:t>азалиды</w:t>
            </w:r>
            <w:bookmarkEnd w:id="322"/>
          </w:p>
        </w:tc>
        <w:tc>
          <w:tcPr>
            <w:tcW w:w="3461" w:type="dxa"/>
            <w:tcBorders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r>
              <w:rPr>
                <w:b/>
              </w:rPr>
              <w:t>природные соединения</w:t>
            </w:r>
          </w:p>
        </w:tc>
      </w:tr>
      <w:tr w:rsidR="0090346A">
        <w:trPr>
          <w:trHeight w:hRule="exact" w:val="716"/>
        </w:trPr>
        <w:tc>
          <w:tcPr>
            <w:tcW w:w="3913" w:type="dxa"/>
            <w:tcBorders>
              <w:lef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bookmarkStart w:id="323" w:name="OCRUncertain324"/>
            <w:r>
              <w:rPr>
                <w:b/>
              </w:rPr>
              <w:t>эритромицин</w:t>
            </w:r>
            <w:bookmarkEnd w:id="323"/>
            <w:r>
              <w:rPr>
                <w:b/>
              </w:rPr>
              <w:t xml:space="preserve"> </w:t>
            </w:r>
            <w:bookmarkStart w:id="324" w:name="OCRUncertain325"/>
            <w:r>
              <w:rPr>
                <w:b/>
              </w:rPr>
              <w:t>диритромицин рокситромицин кларитромицин</w:t>
            </w:r>
            <w:bookmarkEnd w:id="324"/>
          </w:p>
        </w:tc>
        <w:tc>
          <w:tcPr>
            <w:tcW w:w="2408" w:type="dxa"/>
          </w:tcPr>
          <w:p w:rsidR="0090346A" w:rsidRDefault="000033B6">
            <w:pPr>
              <w:widowControl w:val="0"/>
              <w:rPr>
                <w:b/>
              </w:rPr>
            </w:pPr>
            <w:bookmarkStart w:id="325" w:name="OCRUncertain326"/>
            <w:r>
              <w:rPr>
                <w:b/>
              </w:rPr>
              <w:t>азитромицин</w:t>
            </w:r>
            <w:bookmarkEnd w:id="325"/>
          </w:p>
        </w:tc>
        <w:tc>
          <w:tcPr>
            <w:tcW w:w="3461" w:type="dxa"/>
            <w:tcBorders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bookmarkStart w:id="326" w:name="OCRUncertain327"/>
            <w:r>
              <w:rPr>
                <w:b/>
              </w:rPr>
              <w:t>спирамицин (ровамицин)</w:t>
            </w:r>
            <w:bookmarkEnd w:id="326"/>
          </w:p>
        </w:tc>
      </w:tr>
      <w:tr w:rsidR="0090346A">
        <w:trPr>
          <w:trHeight w:hRule="exact" w:val="563"/>
        </w:trPr>
        <w:tc>
          <w:tcPr>
            <w:tcW w:w="3913" w:type="dxa"/>
            <w:tcBorders>
              <w:left w:val="single" w:sz="6" w:space="0" w:color="auto"/>
              <w:bottom w:val="single" w:sz="6" w:space="0" w:color="auto"/>
            </w:tcBorders>
          </w:tcPr>
          <w:p w:rsidR="0090346A" w:rsidRDefault="0090346A">
            <w:pPr>
              <w:widowControl w:val="0"/>
              <w:rPr>
                <w:b/>
              </w:rPr>
            </w:pPr>
          </w:p>
        </w:tc>
        <w:tc>
          <w:tcPr>
            <w:tcW w:w="2408" w:type="dxa"/>
            <w:tcBorders>
              <w:bottom w:val="single" w:sz="6" w:space="0" w:color="auto"/>
            </w:tcBorders>
          </w:tcPr>
          <w:p w:rsidR="0090346A" w:rsidRDefault="0090346A">
            <w:pPr>
              <w:widowControl w:val="0"/>
              <w:rPr>
                <w:b/>
              </w:rPr>
            </w:pPr>
          </w:p>
        </w:tc>
        <w:tc>
          <w:tcPr>
            <w:tcW w:w="3461" w:type="dxa"/>
            <w:tcBorders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b/>
              </w:rPr>
            </w:pPr>
            <w:bookmarkStart w:id="327" w:name="OCRUncertain328"/>
            <w:r>
              <w:rPr>
                <w:b/>
              </w:rPr>
              <w:t>джозамицин</w:t>
            </w:r>
            <w:bookmarkEnd w:id="327"/>
          </w:p>
        </w:tc>
      </w:tr>
    </w:tbl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</w:pPr>
      <w:r>
        <w:t xml:space="preserve">Ему на смену приходят другие представители класса </w:t>
      </w:r>
      <w:bookmarkStart w:id="328" w:name="OCRUncertain329"/>
      <w:r>
        <w:t>макролидов</w:t>
      </w:r>
      <w:bookmarkEnd w:id="328"/>
      <w:r>
        <w:rPr>
          <w:noProof/>
        </w:rPr>
        <w:t xml:space="preserve"> —</w:t>
      </w:r>
      <w:r>
        <w:t xml:space="preserve"> </w:t>
      </w:r>
      <w:bookmarkStart w:id="329" w:name="OCRUncertain330"/>
      <w:r>
        <w:t xml:space="preserve">ровамицин, </w:t>
      </w:r>
      <w:bookmarkEnd w:id="329"/>
      <w:r>
        <w:t xml:space="preserve">рокситромицин, азитромицин и др. Сегодня эти препараты справедливо рассматриваются в качестве препаратов выбора в лечении распространенной пневмонии, особенно легкого и средне-тяжелого течения. Впрочем, учитывая тот факт, что ряд макролидов могут быть использованы и в </w:t>
      </w:r>
      <w:bookmarkStart w:id="330" w:name="OCRUncertain331"/>
      <w:r>
        <w:t>пероральной,</w:t>
      </w:r>
      <w:bookmarkEnd w:id="330"/>
      <w:r>
        <w:t xml:space="preserve"> и в парентеральной лекарственной формах (в частности, </w:t>
      </w:r>
      <w:bookmarkStart w:id="331" w:name="OCRUncertain332"/>
      <w:r>
        <w:t>ровамицин),</w:t>
      </w:r>
      <w:bookmarkEnd w:id="331"/>
      <w:r>
        <w:t xml:space="preserve"> оправданной выглядит практика назначения этих препаратов и при </w:t>
      </w:r>
      <w:r>
        <w:rPr>
          <w:smallCaps/>
        </w:rPr>
        <w:t>тяже</w:t>
      </w:r>
      <w:bookmarkStart w:id="332" w:name="OCRUncertain333"/>
      <w:r>
        <w:rPr>
          <w:smallCaps/>
        </w:rPr>
        <w:t>л</w:t>
      </w:r>
      <w:bookmarkEnd w:id="332"/>
      <w:r>
        <w:rPr>
          <w:smallCaps/>
        </w:rPr>
        <w:t xml:space="preserve">ом </w:t>
      </w:r>
      <w:r>
        <w:t>течении легочного воспаления (например, первоначально в течение</w:t>
      </w:r>
      <w:r>
        <w:rPr>
          <w:noProof/>
        </w:rPr>
        <w:t xml:space="preserve"> 2-3</w:t>
      </w:r>
      <w:r>
        <w:t xml:space="preserve"> дней </w:t>
      </w:r>
      <w:bookmarkStart w:id="333" w:name="OCRUncertain334"/>
      <w:r>
        <w:t xml:space="preserve">ровамицин </w:t>
      </w:r>
      <w:bookmarkEnd w:id="333"/>
      <w:r>
        <w:t xml:space="preserve">назначается в форме внутривенных капельных вливаний, а затем, при благоприятной динамике патологического процесса, больной продолжает прием препарата внутрь). Важно подчеркнуть, что </w:t>
      </w:r>
      <w:bookmarkStart w:id="334" w:name="OCRUncertain335"/>
      <w:r>
        <w:t>ровамицин</w:t>
      </w:r>
      <w:bookmarkEnd w:id="334"/>
      <w:r>
        <w:t xml:space="preserve"> и ему родственные препараты (т.н. </w:t>
      </w:r>
      <w:bookmarkStart w:id="335" w:name="OCRUncertain336"/>
      <w:r>
        <w:t>16-членные</w:t>
      </w:r>
      <w:bookmarkEnd w:id="335"/>
      <w:r>
        <w:t xml:space="preserve"> макролиды) в </w:t>
      </w:r>
      <w:r>
        <w:rPr>
          <w:i/>
          <w:noProof/>
        </w:rPr>
        <w:t>60-70%</w:t>
      </w:r>
      <w:r>
        <w:t xml:space="preserve"> случаев преодолевают </w:t>
      </w:r>
      <w:bookmarkStart w:id="336" w:name="OCRUncertain337"/>
      <w:r>
        <w:t>резистентность</w:t>
      </w:r>
      <w:bookmarkEnd w:id="336"/>
      <w:r>
        <w:t xml:space="preserve"> пневмококка к </w:t>
      </w:r>
      <w:bookmarkStart w:id="337" w:name="OCRUncertain338"/>
      <w:r>
        <w:t>эритромицину.</w:t>
      </w:r>
      <w:bookmarkEnd w:id="337"/>
      <w:r>
        <w:t xml:space="preserve"> Еще одним несомненным преимуществом </w:t>
      </w:r>
      <w:bookmarkStart w:id="338" w:name="OCRUncertain339"/>
      <w:r>
        <w:t>ровамицина</w:t>
      </w:r>
      <w:bookmarkEnd w:id="338"/>
      <w:r>
        <w:t xml:space="preserve"> является тот факт, что он не взаимодействует с </w:t>
      </w:r>
      <w:bookmarkStart w:id="339" w:name="OCRUncertain340"/>
      <w:r>
        <w:t>теофиллинами,</w:t>
      </w:r>
      <w:bookmarkEnd w:id="339"/>
      <w:r>
        <w:t xml:space="preserve"> что исключает риск передозировки последних при их одновременном использовании у больных с хроническими </w:t>
      </w:r>
      <w:bookmarkStart w:id="340" w:name="OCRUncertain341"/>
      <w:r>
        <w:t>обструктивными</w:t>
      </w:r>
      <w:bookmarkEnd w:id="340"/>
      <w:r>
        <w:t xml:space="preserve"> заболеваниями легких. Общеизвестно также, что </w:t>
      </w:r>
      <w:bookmarkStart w:id="341" w:name="OCRUncertain342"/>
      <w:r>
        <w:t>16-членныэ</w:t>
      </w:r>
      <w:bookmarkEnd w:id="341"/>
      <w:r>
        <w:t xml:space="preserve"> макролиды являются антибиотиками с наиболее низким уровнем побочных эффектов.</w:t>
      </w:r>
    </w:p>
    <w:p w:rsidR="0090346A" w:rsidRDefault="000033B6">
      <w:pPr>
        <w:widowControl w:val="0"/>
        <w:spacing w:line="240" w:lineRule="exact"/>
      </w:pPr>
      <w:r>
        <w:t>Ввиду своеобразия этиологич</w:t>
      </w:r>
      <w:bookmarkStart w:id="342" w:name="OCRUncertain343"/>
      <w:r>
        <w:t>е</w:t>
      </w:r>
      <w:bookmarkEnd w:id="342"/>
      <w:r>
        <w:t xml:space="preserve">ского спектра распространенных пневмоний у лиц старше </w:t>
      </w:r>
      <w:r>
        <w:rPr>
          <w:noProof/>
        </w:rPr>
        <w:t>65</w:t>
      </w:r>
      <w:r>
        <w:t xml:space="preserve"> лет и на фоне сопутствующих хронических </w:t>
      </w:r>
      <w:bookmarkStart w:id="343" w:name="OCRUncertain344"/>
      <w:r>
        <w:t>обструктивных</w:t>
      </w:r>
      <w:bookmarkEnd w:id="343"/>
      <w:r>
        <w:t xml:space="preserve"> заболеваний легких (см. выше) в качестве инициальной </w:t>
      </w:r>
      <w:bookmarkStart w:id="344" w:name="OCRUncertain345"/>
      <w:r>
        <w:t>антибиотикотерапии</w:t>
      </w:r>
      <w:bookmarkEnd w:id="344"/>
      <w:r>
        <w:t xml:space="preserve"> предпочтительно использовать полусин</w:t>
      </w:r>
      <w:r>
        <w:softHyphen/>
        <w:t xml:space="preserve">тетические пенициллины; в случае неэффективности 3-4-дневной терапии пенициллинами оправдано назначение </w:t>
      </w:r>
      <w:bookmarkStart w:id="345" w:name="OCRUncertain346"/>
      <w:r>
        <w:t>цефалоспоринов.</w:t>
      </w:r>
      <w:bookmarkEnd w:id="345"/>
    </w:p>
    <w:p w:rsidR="0090346A" w:rsidRDefault="000033B6">
      <w:pPr>
        <w:widowControl w:val="0"/>
        <w:spacing w:line="240" w:lineRule="exact"/>
      </w:pPr>
      <w:r>
        <w:t xml:space="preserve">Здесь важно напомнить, что </w:t>
      </w:r>
      <w:bookmarkStart w:id="346" w:name="OCRUncertain347"/>
      <w:r>
        <w:t>цефалоспорины</w:t>
      </w:r>
      <w:bookmarkEnd w:id="346"/>
      <w:r>
        <w:rPr>
          <w:noProof/>
        </w:rPr>
        <w:t xml:space="preserve"> 1</w:t>
      </w:r>
      <w:r>
        <w:t xml:space="preserve"> и отчасти</w:t>
      </w:r>
      <w:r>
        <w:rPr>
          <w:noProof/>
        </w:rPr>
        <w:t xml:space="preserve"> II</w:t>
      </w:r>
      <w:r>
        <w:t xml:space="preserve"> поколения действуют как на </w:t>
      </w:r>
      <w:bookmarkStart w:id="347" w:name="OCRUncertain348"/>
      <w:r>
        <w:t>грамположительные,</w:t>
      </w:r>
      <w:bookmarkEnd w:id="347"/>
      <w:r>
        <w:t xml:space="preserve"> так и на </w:t>
      </w:r>
      <w:bookmarkStart w:id="348" w:name="OCRUncertain349"/>
      <w:r>
        <w:t>грамотрицательные</w:t>
      </w:r>
      <w:bookmarkEnd w:id="348"/>
      <w:r>
        <w:t xml:space="preserve"> возбудители, а </w:t>
      </w:r>
      <w:bookmarkStart w:id="349" w:name="OCRUncertain350"/>
      <w:r>
        <w:t>цефалоспорины</w:t>
      </w:r>
      <w:bookmarkEnd w:id="349"/>
      <w:r>
        <w:rPr>
          <w:lang w:val="en-US"/>
        </w:rPr>
        <w:t xml:space="preserve"> III </w:t>
      </w:r>
      <w:r>
        <w:t xml:space="preserve">поколения эффективны в отношении более широкого спектра, главным образом, </w:t>
      </w:r>
      <w:bookmarkStart w:id="350" w:name="OCRUncertain351"/>
      <w:r>
        <w:t>грамотрицательной</w:t>
      </w:r>
      <w:bookmarkEnd w:id="350"/>
      <w:r>
        <w:t xml:space="preserve"> микрофлоры. Из препаратов</w:t>
      </w:r>
      <w:r>
        <w:rPr>
          <w:noProof/>
        </w:rPr>
        <w:t xml:space="preserve"> 1</w:t>
      </w:r>
      <w:r>
        <w:t xml:space="preserve"> поколения применяют </w:t>
      </w:r>
      <w:bookmarkStart w:id="351" w:name="OCRUncertain352"/>
      <w:r>
        <w:t>цефазолин (кефзол),</w:t>
      </w:r>
      <w:bookmarkEnd w:id="351"/>
      <w:r>
        <w:t xml:space="preserve"> </w:t>
      </w:r>
      <w:bookmarkStart w:id="352" w:name="OCRUncertain353"/>
      <w:r>
        <w:t>цефалотин</w:t>
      </w:r>
      <w:bookmarkEnd w:id="352"/>
      <w:r>
        <w:t xml:space="preserve"> </w:t>
      </w:r>
      <w:bookmarkStart w:id="353" w:name="OCRUncertain354"/>
      <w:r>
        <w:t>(кефлин)</w:t>
      </w:r>
      <w:bookmarkEnd w:id="353"/>
      <w:r>
        <w:t xml:space="preserve"> и др. К препаратам</w:t>
      </w:r>
      <w:r>
        <w:rPr>
          <w:noProof/>
        </w:rPr>
        <w:t xml:space="preserve"> II</w:t>
      </w:r>
      <w:r>
        <w:t xml:space="preserve"> поколения относятся </w:t>
      </w:r>
      <w:bookmarkStart w:id="354" w:name="OCRUncertain355"/>
      <w:r>
        <w:t>цефуроксим (кетоцеф),</w:t>
      </w:r>
      <w:bookmarkEnd w:id="354"/>
      <w:r>
        <w:t xml:space="preserve"> </w:t>
      </w:r>
      <w:bookmarkStart w:id="355" w:name="OCRUncertain356"/>
      <w:r>
        <w:t>цефокситин</w:t>
      </w:r>
      <w:bookmarkEnd w:id="355"/>
      <w:r>
        <w:t xml:space="preserve"> </w:t>
      </w:r>
      <w:bookmarkStart w:id="356" w:name="OCRUncertain357"/>
      <w:r>
        <w:t>(бонцефин)</w:t>
      </w:r>
      <w:bookmarkEnd w:id="356"/>
      <w:r>
        <w:t xml:space="preserve"> и др.</w:t>
      </w:r>
      <w:r>
        <w:rPr>
          <w:lang w:val="en-US"/>
        </w:rPr>
        <w:t xml:space="preserve"> </w:t>
      </w:r>
      <w:bookmarkStart w:id="357" w:name="OCRUncertain358"/>
      <w:r>
        <w:rPr>
          <w:lang w:val="en-US"/>
        </w:rPr>
        <w:t>I</w:t>
      </w:r>
      <w:bookmarkEnd w:id="357"/>
      <w:r>
        <w:rPr>
          <w:lang w:val="en-US"/>
        </w:rPr>
        <w:t>ll</w:t>
      </w:r>
      <w:r>
        <w:t xml:space="preserve"> поколение цефалоспоринов представлено </w:t>
      </w:r>
      <w:bookmarkStart w:id="358" w:name="OCRUncertain359"/>
      <w:r>
        <w:t>цефотаксимом</w:t>
      </w:r>
      <w:bookmarkEnd w:id="358"/>
      <w:r>
        <w:rPr>
          <w:noProof/>
        </w:rPr>
        <w:t xml:space="preserve"> </w:t>
      </w:r>
      <w:bookmarkStart w:id="359" w:name="OCRUncertain360"/>
      <w:r>
        <w:rPr>
          <w:noProof/>
        </w:rPr>
        <w:t>(</w:t>
      </w:r>
      <w:bookmarkEnd w:id="359"/>
      <w:r>
        <w:t xml:space="preserve"> </w:t>
      </w:r>
      <w:bookmarkStart w:id="360" w:name="OCRUncertain361"/>
      <w:r>
        <w:t>клафораном),</w:t>
      </w:r>
      <w:bookmarkEnd w:id="360"/>
      <w:r>
        <w:t xml:space="preserve"> </w:t>
      </w:r>
      <w:bookmarkStart w:id="361" w:name="OCRUncertain362"/>
      <w:r>
        <w:t>цефоперазоном</w:t>
      </w:r>
      <w:bookmarkEnd w:id="361"/>
      <w:r>
        <w:t xml:space="preserve"> </w:t>
      </w:r>
      <w:bookmarkStart w:id="362" w:name="OCRUncertain363"/>
      <w:r>
        <w:t>(цефобидом),</w:t>
      </w:r>
      <w:bookmarkEnd w:id="362"/>
      <w:r>
        <w:t xml:space="preserve"> </w:t>
      </w:r>
      <w:bookmarkStart w:id="363" w:name="OCRUncertain364"/>
      <w:r>
        <w:t>цефтриаксоном</w:t>
      </w:r>
      <w:bookmarkEnd w:id="363"/>
      <w:r>
        <w:t xml:space="preserve"> </w:t>
      </w:r>
      <w:bookmarkStart w:id="364" w:name="OCRUncertain365"/>
      <w:r>
        <w:t>(лонгацефом).</w:t>
      </w:r>
      <w:bookmarkEnd w:id="364"/>
    </w:p>
    <w:p w:rsidR="0090346A" w:rsidRDefault="000033B6">
      <w:pPr>
        <w:widowControl w:val="0"/>
        <w:spacing w:line="240" w:lineRule="exact"/>
      </w:pPr>
      <w:r>
        <w:t xml:space="preserve">Как уже говорилось выше, госпитальную пневмонию чаще всего вызывают </w:t>
      </w:r>
      <w:bookmarkStart w:id="365" w:name="OCRUncertain366"/>
      <w:r>
        <w:t>грам-отрицательные</w:t>
      </w:r>
      <w:bookmarkEnd w:id="365"/>
      <w:r>
        <w:t xml:space="preserve"> микроорганизмы и, реже, стафилококки. Поэтому в качестве инициальной антибиотикотерапии предпочтение в данной клинической ситуации отдается </w:t>
      </w:r>
      <w:bookmarkStart w:id="366" w:name="OCRUncertain367"/>
      <w:r>
        <w:t>аминогликозидам</w:t>
      </w:r>
      <w:bookmarkEnd w:id="366"/>
      <w:r>
        <w:t xml:space="preserve"> </w:t>
      </w:r>
      <w:bookmarkStart w:id="367" w:name="OCRUncertain368"/>
      <w:r>
        <w:t>(гентамицин,</w:t>
      </w:r>
      <w:bookmarkEnd w:id="367"/>
      <w:r>
        <w:t xml:space="preserve"> </w:t>
      </w:r>
      <w:bookmarkStart w:id="368" w:name="OCRUncertain369"/>
      <w:r>
        <w:t>тобрамицин,</w:t>
      </w:r>
      <w:bookmarkEnd w:id="368"/>
      <w:r>
        <w:t xml:space="preserve"> </w:t>
      </w:r>
      <w:bookmarkStart w:id="369" w:name="OCRUncertain370"/>
      <w:r>
        <w:t>амикацин</w:t>
      </w:r>
      <w:bookmarkEnd w:id="369"/>
      <w:r>
        <w:t xml:space="preserve"> и </w:t>
      </w:r>
      <w:bookmarkStart w:id="370" w:name="OCRUncertain371"/>
      <w:r>
        <w:t>др),</w:t>
      </w:r>
      <w:bookmarkEnd w:id="370"/>
      <w:r>
        <w:t xml:space="preserve"> либо </w:t>
      </w:r>
      <w:bookmarkStart w:id="371" w:name="OCRUncertain372"/>
      <w:r>
        <w:t>цефалоспоринам</w:t>
      </w:r>
      <w:bookmarkEnd w:id="371"/>
      <w:r>
        <w:rPr>
          <w:lang w:val="en-US"/>
        </w:rPr>
        <w:t xml:space="preserve"> III </w:t>
      </w:r>
      <w:r>
        <w:t xml:space="preserve">поколения; высокоэффективным представляется сочетание </w:t>
      </w:r>
      <w:bookmarkStart w:id="372" w:name="OCRUncertain373"/>
      <w:r>
        <w:t>аминогликозидов</w:t>
      </w:r>
      <w:bookmarkEnd w:id="372"/>
      <w:r>
        <w:t xml:space="preserve"> с </w:t>
      </w:r>
      <w:bookmarkStart w:id="373" w:name="OCRUncertain374"/>
      <w:r>
        <w:t>бета-лактамазорезистентными</w:t>
      </w:r>
      <w:bookmarkEnd w:id="373"/>
      <w:r>
        <w:t xml:space="preserve"> пенициллинами </w:t>
      </w:r>
      <w:bookmarkStart w:id="374" w:name="OCRUncertain375"/>
      <w:r>
        <w:t>(оксациллин</w:t>
      </w:r>
      <w:bookmarkEnd w:id="374"/>
      <w:r>
        <w:rPr>
          <w:noProof/>
        </w:rPr>
        <w:t xml:space="preserve"> </w:t>
      </w:r>
      <w:bookmarkStart w:id="375" w:name="OCRUncertain376"/>
      <w:r>
        <w:rPr>
          <w:noProof/>
        </w:rPr>
        <w:t>,</w:t>
      </w:r>
      <w:bookmarkEnd w:id="375"/>
      <w:r>
        <w:t xml:space="preserve"> </w:t>
      </w:r>
      <w:bookmarkStart w:id="376" w:name="OCRUncertain377"/>
      <w:r>
        <w:t>аугментин)</w:t>
      </w:r>
      <w:bookmarkEnd w:id="376"/>
      <w:r>
        <w:t xml:space="preserve"> или </w:t>
      </w:r>
      <w:bookmarkStart w:id="377" w:name="OCRUncertain378"/>
      <w:r>
        <w:t>цефалоспоринами.</w:t>
      </w:r>
      <w:bookmarkEnd w:id="377"/>
    </w:p>
    <w:p w:rsidR="0090346A" w:rsidRDefault="000033B6">
      <w:pPr>
        <w:widowControl w:val="0"/>
        <w:spacing w:line="240" w:lineRule="exact"/>
      </w:pPr>
      <w:bookmarkStart w:id="378" w:name="OCRUncertain379"/>
      <w:r>
        <w:t>Аспирационные</w:t>
      </w:r>
      <w:bookmarkEnd w:id="378"/>
      <w:r>
        <w:t xml:space="preserve"> пневмонии почти всегда связаны с анаэробной и/или </w:t>
      </w:r>
      <w:bookmarkStart w:id="379" w:name="OCRUncertain380"/>
      <w:r>
        <w:t xml:space="preserve">грамотрицательной </w:t>
      </w:r>
      <w:bookmarkEnd w:id="379"/>
      <w:r>
        <w:t xml:space="preserve">микрофлорой, что оправдывает назначение </w:t>
      </w:r>
      <w:bookmarkStart w:id="380" w:name="OCRUncertain381"/>
      <w:r>
        <w:t>аминогликозидов</w:t>
      </w:r>
      <w:bookmarkEnd w:id="380"/>
      <w:r>
        <w:t xml:space="preserve"> или </w:t>
      </w:r>
      <w:bookmarkStart w:id="381" w:name="OCRUncertain382"/>
      <w:r>
        <w:t>цефалоспоринов</w:t>
      </w:r>
      <w:bookmarkEnd w:id="381"/>
      <w:r>
        <w:rPr>
          <w:lang w:val="en-US"/>
        </w:rPr>
        <w:t xml:space="preserve"> III </w:t>
      </w:r>
      <w:r>
        <w:t>поколения в соч</w:t>
      </w:r>
      <w:bookmarkStart w:id="382" w:name="OCRUncertain383"/>
      <w:r>
        <w:t>е</w:t>
      </w:r>
      <w:bookmarkEnd w:id="382"/>
      <w:r>
        <w:t xml:space="preserve">тании с </w:t>
      </w:r>
      <w:bookmarkStart w:id="383" w:name="OCRUncertain384"/>
      <w:r>
        <w:t>метронидазолом-семисукцинатом</w:t>
      </w:r>
      <w:bookmarkEnd w:id="383"/>
      <w:r>
        <w:t xml:space="preserve"> (внутривенно капельно по</w:t>
      </w:r>
      <w:r>
        <w:rPr>
          <w:noProof/>
        </w:rPr>
        <w:t xml:space="preserve"> 500</w:t>
      </w:r>
      <w:r>
        <w:t xml:space="preserve"> </w:t>
      </w:r>
      <w:bookmarkStart w:id="384" w:name="OCRUncertain385"/>
      <w:r>
        <w:t xml:space="preserve">мг </w:t>
      </w:r>
      <w:bookmarkEnd w:id="384"/>
      <w:r>
        <w:rPr>
          <w:noProof/>
        </w:rPr>
        <w:t>2-3</w:t>
      </w:r>
      <w:r>
        <w:t xml:space="preserve"> раза в сутки).</w:t>
      </w:r>
    </w:p>
    <w:p w:rsidR="0090346A" w:rsidRDefault="000033B6">
      <w:pPr>
        <w:widowControl w:val="0"/>
        <w:spacing w:line="240" w:lineRule="exact"/>
      </w:pPr>
      <w:r>
        <w:t xml:space="preserve">У больных с </w:t>
      </w:r>
      <w:bookmarkStart w:id="385" w:name="OCRUncertain386"/>
      <w:r>
        <w:t>иммунодефицитными</w:t>
      </w:r>
      <w:bookmarkEnd w:id="385"/>
      <w:r>
        <w:t xml:space="preserve"> состояниями выбор антибактериальной терапии зависит от природы возбудителя. Наиболее распространенной схемой является </w:t>
      </w:r>
      <w:bookmarkStart w:id="386" w:name="OCRUncertain387"/>
      <w:r>
        <w:t xml:space="preserve">сочетанное </w:t>
      </w:r>
      <w:bookmarkEnd w:id="386"/>
      <w:r>
        <w:t xml:space="preserve">назначение аминогликозидов и современных цефалоспоринов. Подобной тактики придерживаются и у больных с </w:t>
      </w:r>
      <w:bookmarkStart w:id="387" w:name="OCRUncertain388"/>
      <w:r>
        <w:t>нейтропенией.</w:t>
      </w:r>
      <w:bookmarkEnd w:id="387"/>
      <w:r>
        <w:t xml:space="preserve"> Вопросы рациональной </w:t>
      </w:r>
      <w:bookmarkStart w:id="388" w:name="OCRUncertain389"/>
      <w:r>
        <w:t>этиотропной</w:t>
      </w:r>
      <w:bookmarkEnd w:id="388"/>
      <w:r>
        <w:t xml:space="preserve"> терапи</w:t>
      </w:r>
      <w:bookmarkStart w:id="389" w:name="OCRUncertain390"/>
      <w:r>
        <w:t xml:space="preserve">и </w:t>
      </w:r>
      <w:bookmarkEnd w:id="389"/>
      <w:r>
        <w:t xml:space="preserve">легочного воспаления у больных </w:t>
      </w:r>
      <w:bookmarkStart w:id="390" w:name="OCRUncertain391"/>
      <w:r>
        <w:t>СПИДом</w:t>
      </w:r>
      <w:bookmarkEnd w:id="390"/>
      <w:r>
        <w:rPr>
          <w:noProof/>
        </w:rPr>
        <w:t xml:space="preserve"> </w:t>
      </w:r>
      <w:bookmarkStart w:id="391" w:name="OCRUncertain392"/>
      <w:r>
        <w:rPr>
          <w:noProof/>
        </w:rPr>
        <w:t>,</w:t>
      </w:r>
      <w:bookmarkEnd w:id="391"/>
      <w:r>
        <w:t xml:space="preserve"> наиболее часто связываемого с </w:t>
      </w:r>
      <w:bookmarkStart w:id="392" w:name="OCRUncertain393"/>
      <w:r>
        <w:t>пневмоцистной, герпетической</w:t>
      </w:r>
      <w:bookmarkEnd w:id="392"/>
      <w:r>
        <w:t xml:space="preserve"> или грибковой инфекциями, выходят за рамки данного методического пособия.</w:t>
      </w:r>
    </w:p>
    <w:p w:rsidR="0090346A" w:rsidRDefault="000033B6">
      <w:pPr>
        <w:widowControl w:val="0"/>
        <w:spacing w:line="240" w:lineRule="exact"/>
      </w:pPr>
      <w:r>
        <w:t>Длительность эффективной антибактериальной терапии больного с пневмонией обычно составляет</w:t>
      </w:r>
      <w:r>
        <w:rPr>
          <w:noProof/>
        </w:rPr>
        <w:t xml:space="preserve"> 7-10</w:t>
      </w:r>
      <w:r>
        <w:t xml:space="preserve"> суток. При отсутствии эффекта от первоначально назначенного лечения, что встречается в</w:t>
      </w:r>
      <w:r>
        <w:rPr>
          <w:noProof/>
        </w:rPr>
        <w:t xml:space="preserve"> 7-15%</w:t>
      </w:r>
      <w:r>
        <w:t xml:space="preserve"> случаев, следует осуществить замену антибиотик</w:t>
      </w:r>
      <w:bookmarkStart w:id="393" w:name="OCRUncertain394"/>
      <w:r>
        <w:t>о</w:t>
      </w:r>
      <w:bookmarkEnd w:id="393"/>
      <w:r>
        <w:t xml:space="preserve">в в соответствии с результатами первичного или повторного микробиологического исследования или же использовать т.н. антибиотики второго выбора (альтернативные препараты). К их числу наряду с современными поколениями цефалоспоринов, </w:t>
      </w:r>
      <w:bookmarkStart w:id="394" w:name="OCRUncertain395"/>
      <w:r>
        <w:t>монобактамами</w:t>
      </w:r>
      <w:bookmarkEnd w:id="394"/>
      <w:r>
        <w:t xml:space="preserve"> и </w:t>
      </w:r>
      <w:bookmarkStart w:id="395" w:name="OCRUncertain396"/>
      <w:r>
        <w:t xml:space="preserve">имипенемом, </w:t>
      </w:r>
      <w:bookmarkEnd w:id="395"/>
      <w:r>
        <w:t xml:space="preserve">очевидно, следует отнести и </w:t>
      </w:r>
      <w:bookmarkStart w:id="396" w:name="OCRUncertain397"/>
      <w:r>
        <w:t>фторхинолоны.</w:t>
      </w:r>
      <w:bookmarkEnd w:id="396"/>
      <w:r>
        <w:t xml:space="preserve"> Последнее объясняется все возрастающей </w:t>
      </w:r>
      <w:bookmarkStart w:id="397" w:name="OCRUncertain398"/>
      <w:r>
        <w:t>резистентностью</w:t>
      </w:r>
      <w:bookmarkEnd w:id="397"/>
      <w:r>
        <w:t xml:space="preserve"> возбудителей пневмоний к </w:t>
      </w:r>
      <w:bookmarkStart w:id="398" w:name="OCRUncertain399"/>
      <w:r>
        <w:t>фторхинолонам,</w:t>
      </w:r>
      <w:bookmarkEnd w:id="398"/>
      <w:r>
        <w:t xml:space="preserve"> что сдерживает назначени</w:t>
      </w:r>
      <w:bookmarkStart w:id="399" w:name="OCRUncertain400"/>
      <w:r>
        <w:t xml:space="preserve">е </w:t>
      </w:r>
      <w:bookmarkEnd w:id="399"/>
      <w:r>
        <w:t>препаратов этого ряда в рамках инициа</w:t>
      </w:r>
      <w:bookmarkStart w:id="400" w:name="OCRUncertain401"/>
      <w:r>
        <w:t>л</w:t>
      </w:r>
      <w:bookmarkEnd w:id="400"/>
      <w:r>
        <w:t xml:space="preserve">ьной </w:t>
      </w:r>
      <w:bookmarkStart w:id="401" w:name="OCRUncertain402"/>
      <w:r>
        <w:t>антибиотикотерапии</w:t>
      </w:r>
      <w:bookmarkEnd w:id="401"/>
      <w:r>
        <w:t xml:space="preserve"> пневмоний.</w:t>
      </w:r>
    </w:p>
    <w:p w:rsidR="0090346A" w:rsidRDefault="000033B6">
      <w:pPr>
        <w:widowControl w:val="0"/>
        <w:spacing w:line="240" w:lineRule="exact"/>
      </w:pPr>
      <w:r>
        <w:t xml:space="preserve">Фторхинолоны </w:t>
      </w:r>
      <w:bookmarkStart w:id="402" w:name="OCRUncertain403"/>
      <w:r>
        <w:t>(пефлоксацин,</w:t>
      </w:r>
      <w:bookmarkEnd w:id="402"/>
      <w:r>
        <w:t xml:space="preserve"> </w:t>
      </w:r>
      <w:bookmarkStart w:id="403" w:name="OCRUncertain404"/>
      <w:r>
        <w:t>офлоксацин,</w:t>
      </w:r>
      <w:bookmarkEnd w:id="403"/>
      <w:r>
        <w:t xml:space="preserve"> </w:t>
      </w:r>
      <w:bookmarkStart w:id="404" w:name="OCRUncertain405"/>
      <w:r>
        <w:t>ципрофлоксацин)</w:t>
      </w:r>
      <w:bookmarkEnd w:id="404"/>
      <w:r>
        <w:t xml:space="preserve"> активны в </w:t>
      </w:r>
      <w:bookmarkStart w:id="405" w:name="OCRUncertain406"/>
      <w:r>
        <w:t>о</w:t>
      </w:r>
      <w:bookmarkEnd w:id="405"/>
      <w:r>
        <w:t>тношении боль</w:t>
      </w:r>
      <w:r>
        <w:softHyphen/>
        <w:t xml:space="preserve">шинства </w:t>
      </w:r>
      <w:bookmarkStart w:id="406" w:name="OCRUncertain407"/>
      <w:r>
        <w:t>грамотрицательных</w:t>
      </w:r>
      <w:bookmarkEnd w:id="406"/>
      <w:r>
        <w:t xml:space="preserve"> микроорганизмов, включая</w:t>
      </w:r>
      <w:r>
        <w:rPr>
          <w:lang w:val="en-US"/>
        </w:rPr>
        <w:t xml:space="preserve"> </w:t>
      </w:r>
      <w:bookmarkStart w:id="407" w:name="OCRUncertain408"/>
      <w:r>
        <w:rPr>
          <w:lang w:val="en-US"/>
        </w:rPr>
        <w:t>Pseudomonas</w:t>
      </w:r>
      <w:bookmarkEnd w:id="407"/>
      <w:r>
        <w:rPr>
          <w:lang w:val="en-US"/>
        </w:rPr>
        <w:t xml:space="preserve"> </w:t>
      </w:r>
      <w:bookmarkStart w:id="408" w:name="OCRUncertain409"/>
      <w:r>
        <w:rPr>
          <w:lang w:val="en-US"/>
        </w:rPr>
        <w:t>aeruginosa,</w:t>
      </w:r>
      <w:bookmarkEnd w:id="408"/>
      <w:r>
        <w:t xml:space="preserve"> и многих </w:t>
      </w:r>
      <w:bookmarkStart w:id="409" w:name="OCRUncertain410"/>
      <w:r>
        <w:t>грамположительных</w:t>
      </w:r>
      <w:bookmarkEnd w:id="409"/>
      <w:r>
        <w:t xml:space="preserve"> кокков, в т.ч. и</w:t>
      </w:r>
      <w:r>
        <w:rPr>
          <w:lang w:val="en-US"/>
        </w:rPr>
        <w:t xml:space="preserve"> </w:t>
      </w:r>
      <w:bookmarkStart w:id="410" w:name="OCRUncertain411"/>
      <w:r>
        <w:rPr>
          <w:lang w:val="en-US"/>
        </w:rPr>
        <w:t>Staphylococcus</w:t>
      </w:r>
      <w:bookmarkEnd w:id="410"/>
      <w:r>
        <w:rPr>
          <w:lang w:val="en-US"/>
        </w:rPr>
        <w:t xml:space="preserve"> </w:t>
      </w:r>
      <w:bookmarkStart w:id="411" w:name="OCRUncertain412"/>
      <w:r>
        <w:rPr>
          <w:lang w:val="en-US"/>
        </w:rPr>
        <w:t>aureus.</w:t>
      </w:r>
      <w:bookmarkEnd w:id="411"/>
      <w:r>
        <w:t xml:space="preserve"> Препара</w:t>
      </w:r>
      <w:bookmarkStart w:id="412" w:name="OCRUncertain413"/>
      <w:r>
        <w:t>т</w:t>
      </w:r>
      <w:bookmarkEnd w:id="412"/>
      <w:r>
        <w:t xml:space="preserve">ы этого класса обладают разной активностью в отношении стрептококков, энтерококков, и неактивны в отношении анаэробов. </w:t>
      </w:r>
      <w:bookmarkStart w:id="413" w:name="OCRUncertain414"/>
      <w:r>
        <w:t>Фторхинолоны</w:t>
      </w:r>
      <w:bookmarkEnd w:id="413"/>
      <w:r>
        <w:t xml:space="preserve"> справедливо рассматриваются в качестве </w:t>
      </w:r>
      <w:bookmarkStart w:id="414" w:name="OCRUncertain415"/>
      <w:r>
        <w:t>уд</w:t>
      </w:r>
      <w:bookmarkEnd w:id="414"/>
      <w:r>
        <w:t xml:space="preserve">ачной альтернативы макролидам при </w:t>
      </w:r>
      <w:bookmarkStart w:id="415" w:name="OCRUncertain416"/>
      <w:r>
        <w:t>хламидиозной,</w:t>
      </w:r>
      <w:bookmarkEnd w:id="415"/>
      <w:r>
        <w:t xml:space="preserve"> </w:t>
      </w:r>
      <w:bookmarkStart w:id="416" w:name="OCRUncertain417"/>
      <w:r>
        <w:t>микоплазменной</w:t>
      </w:r>
      <w:bookmarkEnd w:id="416"/>
      <w:r>
        <w:t xml:space="preserve"> и </w:t>
      </w:r>
      <w:bookmarkStart w:id="417" w:name="OCRUncertain418"/>
      <w:r>
        <w:t>легионеллезной</w:t>
      </w:r>
      <w:bookmarkEnd w:id="417"/>
      <w:r>
        <w:t xml:space="preserve"> инфекциях.</w:t>
      </w:r>
    </w:p>
    <w:p w:rsidR="0090346A" w:rsidRDefault="000033B6">
      <w:pPr>
        <w:widowControl w:val="0"/>
        <w:spacing w:line="240" w:lineRule="exact"/>
      </w:pPr>
      <w:r>
        <w:t xml:space="preserve">Новый класс </w:t>
      </w:r>
      <w:bookmarkStart w:id="418" w:name="OCRUncertain419"/>
      <w:r>
        <w:t>монобактамных</w:t>
      </w:r>
      <w:bookmarkEnd w:id="418"/>
      <w:r>
        <w:t xml:space="preserve"> антибиотиков представлен </w:t>
      </w:r>
      <w:bookmarkStart w:id="419" w:name="OCRUncertain420"/>
      <w:r>
        <w:t>азтреонамом</w:t>
      </w:r>
      <w:bookmarkEnd w:id="419"/>
      <w:r>
        <w:t xml:space="preserve"> </w:t>
      </w:r>
      <w:bookmarkStart w:id="420" w:name="OCRUncertain421"/>
      <w:r>
        <w:t xml:space="preserve">(азактамом). </w:t>
      </w:r>
      <w:bookmarkEnd w:id="420"/>
      <w:r>
        <w:t>Препарат активен пр</w:t>
      </w:r>
      <w:bookmarkStart w:id="421" w:name="OCRUncertain422"/>
      <w:r>
        <w:t>е</w:t>
      </w:r>
      <w:bookmarkEnd w:id="421"/>
      <w:r>
        <w:t>жде всего в отношении грамотрицательных аэробных возбудителе</w:t>
      </w:r>
      <w:bookmarkStart w:id="422" w:name="OCRUncertain423"/>
      <w:r>
        <w:t>й (сальмонеллы,</w:t>
      </w:r>
      <w:bookmarkEnd w:id="422"/>
      <w:r>
        <w:t xml:space="preserve"> </w:t>
      </w:r>
      <w:bookmarkStart w:id="423" w:name="OCRUncertain424"/>
      <w:r>
        <w:t>шигеллы,</w:t>
      </w:r>
      <w:bookmarkEnd w:id="423"/>
      <w:r>
        <w:t xml:space="preserve"> протей, кишечная палочка, </w:t>
      </w:r>
      <w:bookmarkStart w:id="424" w:name="OCRUncertain425"/>
      <w:r>
        <w:t>клебсиелла</w:t>
      </w:r>
      <w:bookmarkEnd w:id="424"/>
      <w:r>
        <w:t xml:space="preserve"> и др.); к очевидным преимуществам препарата относится его устойчивость в отношении </w:t>
      </w:r>
      <w:bookmarkStart w:id="425" w:name="OCRUncertain426"/>
      <w:r>
        <w:t>бета-лактамаз.</w:t>
      </w:r>
      <w:bookmarkEnd w:id="425"/>
    </w:p>
    <w:p w:rsidR="0090346A" w:rsidRDefault="000033B6">
      <w:pPr>
        <w:widowControl w:val="0"/>
        <w:spacing w:line="240" w:lineRule="exact"/>
      </w:pPr>
      <w:bookmarkStart w:id="426" w:name="OCRUncertain427"/>
      <w:r>
        <w:t>Имипенем—</w:t>
      </w:r>
      <w:bookmarkEnd w:id="426"/>
      <w:r>
        <w:t xml:space="preserve">антибиотик из группы </w:t>
      </w:r>
      <w:bookmarkStart w:id="427" w:name="OCRUncertain428"/>
      <w:r>
        <w:t>карбапенемов,</w:t>
      </w:r>
      <w:bookmarkEnd w:id="427"/>
      <w:r>
        <w:t xml:space="preserve"> назначаемый исключительно в сочетании с </w:t>
      </w:r>
      <w:bookmarkStart w:id="428" w:name="OCRUncertain429"/>
      <w:r>
        <w:t>циластатином</w:t>
      </w:r>
      <w:bookmarkEnd w:id="428"/>
      <w:r>
        <w:t xml:space="preserve"> (ингибитором метаболизма </w:t>
      </w:r>
      <w:bookmarkStart w:id="429" w:name="OCRUncertain430"/>
      <w:r>
        <w:t>имипенема).</w:t>
      </w:r>
      <w:bookmarkEnd w:id="429"/>
      <w:r>
        <w:t xml:space="preserve"> Препарат высокоактивен в отношении многих бактерий, в т.ч. анаэробов, большинства грамположительных кокков (за </w:t>
      </w:r>
      <w:bookmarkStart w:id="430" w:name="OCRUncertain431"/>
      <w:r>
        <w:t>и</w:t>
      </w:r>
      <w:bookmarkEnd w:id="430"/>
      <w:r>
        <w:t>сключением</w:t>
      </w:r>
      <w:r>
        <w:rPr>
          <w:lang w:val="en-US"/>
        </w:rPr>
        <w:t xml:space="preserve"> </w:t>
      </w:r>
      <w:bookmarkStart w:id="431" w:name="OCRUncertain432"/>
      <w:r>
        <w:rPr>
          <w:lang w:val="en-US"/>
        </w:rPr>
        <w:t>Enterococcus</w:t>
      </w:r>
      <w:bookmarkEnd w:id="431"/>
      <w:r>
        <w:rPr>
          <w:lang w:val="en-US"/>
        </w:rPr>
        <w:t xml:space="preserve"> </w:t>
      </w:r>
      <w:bookmarkStart w:id="432" w:name="OCRUncertain433"/>
      <w:r>
        <w:rPr>
          <w:lang w:val="en-US"/>
        </w:rPr>
        <w:t>faecium</w:t>
      </w:r>
      <w:bookmarkEnd w:id="432"/>
      <w:r>
        <w:t xml:space="preserve"> и устойчивых к </w:t>
      </w:r>
      <w:bookmarkStart w:id="433" w:name="OCRUncertain434"/>
      <w:r>
        <w:t>метициплину</w:t>
      </w:r>
      <w:bookmarkEnd w:id="433"/>
      <w:r>
        <w:t xml:space="preserve"> штаммов стафилококков) и грамотрицательных палочек.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t>Очевидно, что в большинс</w:t>
      </w:r>
      <w:bookmarkStart w:id="434" w:name="OCRUncertain435"/>
      <w:r>
        <w:t>т</w:t>
      </w:r>
      <w:bookmarkEnd w:id="434"/>
      <w:r>
        <w:t>ве случа</w:t>
      </w:r>
      <w:bookmarkStart w:id="435" w:name="OCRUncertain436"/>
      <w:r>
        <w:t>е</w:t>
      </w:r>
      <w:bookmarkEnd w:id="435"/>
      <w:r>
        <w:t xml:space="preserve">в затяжное или прогрессирующее течение пневмонии обусловлено неэффективностью инициальной антибактериальной терапии. Однако, ни в </w:t>
      </w:r>
      <w:bookmarkStart w:id="436" w:name="OCRUncertain437"/>
      <w:r>
        <w:t>к</w:t>
      </w:r>
      <w:bookmarkEnd w:id="436"/>
      <w:r>
        <w:t>оем случае не следует отождествлять эти два события, поскольку помимо неадекватного антимикробного лечения существует еще целый ряд причин, ка</w:t>
      </w:r>
      <w:bookmarkStart w:id="437" w:name="OCRUncertain438"/>
      <w:r>
        <w:t>к</w:t>
      </w:r>
      <w:bookmarkEnd w:id="437"/>
      <w:r>
        <w:t xml:space="preserve"> локальны</w:t>
      </w:r>
      <w:bookmarkStart w:id="438" w:name="OCRUncertain439"/>
      <w:r>
        <w:t>й</w:t>
      </w:r>
      <w:bookmarkEnd w:id="438"/>
      <w:r>
        <w:t>, так и системных, придающих легочному воспалению характер длительно и упорно текущего процесса (таблица</w:t>
      </w:r>
      <w:r>
        <w:rPr>
          <w:noProof/>
        </w:rPr>
        <w:t xml:space="preserve"> 8).</w:t>
      </w: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90346A">
      <w:pPr>
        <w:widowControl w:val="0"/>
        <w:spacing w:line="240" w:lineRule="exact"/>
      </w:pP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7.</w:t>
      </w:r>
    </w:p>
    <w:p w:rsidR="0090346A" w:rsidRDefault="000033B6">
      <w:pPr>
        <w:widowControl w:val="0"/>
        <w:spacing w:line="240" w:lineRule="exact"/>
      </w:pPr>
      <w:bookmarkStart w:id="439" w:name="OCRUncertain440"/>
      <w:r>
        <w:t>ДОЗИРОВАНИЕ</w:t>
      </w:r>
      <w:bookmarkEnd w:id="439"/>
      <w:r>
        <w:t xml:space="preserve"> АНТИБИОТИКОВ, ИСПОЛЬЗУЕМЫХ В ЛЕЧЕНИИ ПНЕВМОНИЙ</w:t>
      </w: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6"/>
        <w:gridCol w:w="275"/>
        <w:gridCol w:w="2126"/>
        <w:gridCol w:w="2587"/>
        <w:gridCol w:w="8"/>
        <w:gridCol w:w="2366"/>
        <w:gridCol w:w="1"/>
      </w:tblGrid>
      <w:tr w:rsidR="0090346A">
        <w:trPr>
          <w:trHeight w:hRule="exact" w:val="540"/>
        </w:trPr>
        <w:tc>
          <w:tcPr>
            <w:tcW w:w="94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Пенициллины</w:t>
            </w:r>
          </w:p>
          <w:p w:rsidR="0090346A" w:rsidRDefault="0090346A">
            <w:pPr>
              <w:widowControl w:val="0"/>
              <w:jc w:val="center"/>
              <w:rPr>
                <w:b/>
              </w:rPr>
            </w:pPr>
          </w:p>
        </w:tc>
      </w:tr>
      <w:tr w:rsidR="0090346A">
        <w:trPr>
          <w:trHeight w:hRule="exact" w:val="1125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40" w:name="OCRUncertain441"/>
            <w:r>
              <w:t>Бензилпенициллин</w:t>
            </w:r>
            <w:bookmarkEnd w:id="44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500 000 -1 000 000</w:t>
            </w:r>
            <w:r>
              <w:t xml:space="preserve"> </w:t>
            </w:r>
            <w:bookmarkStart w:id="441" w:name="OCRUncertain442"/>
            <w:r>
              <w:t xml:space="preserve">ЕД </w:t>
            </w:r>
            <w:bookmarkEnd w:id="441"/>
            <w:r>
              <w:rPr>
                <w:noProof/>
              </w:rPr>
              <w:t>500 000 - 1 000 000</w:t>
            </w:r>
            <w:r>
              <w:t xml:space="preserve"> ЕД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6 - 8</w:t>
            </w:r>
            <w:r>
              <w:t xml:space="preserve"> часов каждые</w:t>
            </w:r>
            <w:r>
              <w:rPr>
                <w:noProof/>
              </w:rPr>
              <w:t xml:space="preserve"> 4</w:t>
            </w:r>
            <w:r>
              <w:t xml:space="preserve"> часа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(в/в) (в/м)</w:t>
            </w:r>
          </w:p>
        </w:tc>
      </w:tr>
      <w:tr w:rsidR="0090346A">
        <w:trPr>
          <w:trHeight w:hRule="exact" w:val="855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42" w:name="OCRUncertain443"/>
            <w:r>
              <w:t>Ампициллин</w:t>
            </w:r>
            <w:bookmarkEnd w:id="442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0,5-1,0-2,0</w:t>
            </w:r>
            <w:r>
              <w:t xml:space="preserve"> </w:t>
            </w:r>
            <w:bookmarkStart w:id="443" w:name="OCRUncertain444"/>
            <w:r>
              <w:t xml:space="preserve">г </w:t>
            </w:r>
            <w:bookmarkEnd w:id="443"/>
            <w:r>
              <w:rPr>
                <w:noProof/>
              </w:rPr>
              <w:t>0,5</w:t>
            </w:r>
            <w:r>
              <w:t xml:space="preserve"> </w:t>
            </w:r>
            <w:bookmarkStart w:id="444" w:name="OCRUncertain445"/>
            <w:r>
              <w:t>г</w:t>
            </w:r>
            <w:bookmarkEnd w:id="444"/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6 - 8</w:t>
            </w:r>
            <w:r>
              <w:t xml:space="preserve"> часов каждые</w:t>
            </w:r>
            <w:r>
              <w:rPr>
                <w:noProof/>
              </w:rPr>
              <w:t xml:space="preserve"> 6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(в/м) (в/в)</w:t>
            </w:r>
          </w:p>
        </w:tc>
      </w:tr>
      <w:tr w:rsidR="0090346A">
        <w:trPr>
          <w:trHeight w:hRule="exact" w:val="704"/>
        </w:trPr>
        <w:tc>
          <w:tcPr>
            <w:tcW w:w="24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45" w:name="OCRUncertain446"/>
            <w:r>
              <w:t>Амоксициллин</w:t>
            </w:r>
            <w:bookmarkEnd w:id="445"/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lang w:val="en-US"/>
              </w:rPr>
            </w:pPr>
            <w:r>
              <w:rPr>
                <w:noProof/>
              </w:rPr>
              <w:t>0,5 -1,0 г 0,5-1,0</w:t>
            </w:r>
            <w:r>
              <w:rPr>
                <w:lang w:val="en-US"/>
              </w:rPr>
              <w:t xml:space="preserve"> </w:t>
            </w:r>
            <w:bookmarkStart w:id="446" w:name="OCRUncertain447"/>
            <w:r>
              <w:rPr>
                <w:lang w:val="en-US"/>
              </w:rPr>
              <w:t>r</w:t>
            </w:r>
            <w:bookmarkEnd w:id="446"/>
          </w:p>
        </w:tc>
        <w:tc>
          <w:tcPr>
            <w:tcW w:w="2587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</w:t>
            </w:r>
            <w:r>
              <w:t xml:space="preserve"> часов каждые</w:t>
            </w:r>
            <w:r>
              <w:rPr>
                <w:noProof/>
              </w:rPr>
              <w:t xml:space="preserve"> 8 - 12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47" w:name="OCRUncertain448"/>
            <w:r>
              <w:t xml:space="preserve">(п/о) </w:t>
            </w:r>
            <w:bookmarkEnd w:id="447"/>
            <w:r>
              <w:t>(в/м, в/в)</w:t>
            </w:r>
          </w:p>
        </w:tc>
      </w:tr>
      <w:tr w:rsidR="0090346A">
        <w:trPr>
          <w:trHeight w:hRule="exact" w:val="1279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48" w:name="OCRUncertain449"/>
            <w:r>
              <w:t>Амоксициллин</w:t>
            </w:r>
            <w:bookmarkEnd w:id="448"/>
            <w:r>
              <w:rPr>
                <w:noProof/>
              </w:rPr>
              <w:t xml:space="preserve"> </w:t>
            </w:r>
            <w:bookmarkStart w:id="449" w:name="OCRUncertain450"/>
            <w:r>
              <w:rPr>
                <w:noProof/>
              </w:rPr>
              <w:t xml:space="preserve">+ </w:t>
            </w:r>
            <w:r>
              <w:t>клавулановая</w:t>
            </w:r>
            <w:bookmarkEnd w:id="449"/>
            <w:r>
              <w:t xml:space="preserve"> кислота </w:t>
            </w:r>
            <w:bookmarkStart w:id="450" w:name="OCRUncertain451"/>
            <w:r>
              <w:t>(Амоксиклав,</w:t>
            </w:r>
            <w:bookmarkEnd w:id="450"/>
            <w:r>
              <w:t xml:space="preserve"> </w:t>
            </w:r>
            <w:bookmarkStart w:id="451" w:name="OCRUncertain452"/>
            <w:r>
              <w:t>Аугментин)</w:t>
            </w:r>
            <w:bookmarkEnd w:id="451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lang w:val="en-US"/>
              </w:rPr>
            </w:pPr>
            <w:r>
              <w:rPr>
                <w:noProof/>
              </w:rPr>
              <w:t>0,375 - 0,625</w:t>
            </w:r>
            <w:r>
              <w:t xml:space="preserve"> г </w:t>
            </w:r>
            <w:r>
              <w:rPr>
                <w:noProof/>
              </w:rPr>
              <w:t>1,2</w:t>
            </w:r>
            <w:r>
              <w:rPr>
                <w:lang w:val="en-US"/>
              </w:rPr>
              <w:t xml:space="preserve"> r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</w:t>
            </w:r>
            <w:r>
              <w:t xml:space="preserve"> часов каждые</w:t>
            </w:r>
            <w:r>
              <w:rPr>
                <w:noProof/>
              </w:rPr>
              <w:t xml:space="preserve"> 6 - 8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 (В/Б)</w:t>
            </w:r>
          </w:p>
        </w:tc>
      </w:tr>
      <w:tr w:rsidR="0090346A">
        <w:trPr>
          <w:trHeight w:hRule="exact" w:val="708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52" w:name="OCRUncertain453"/>
            <w:r>
              <w:t>Пиперациллин</w:t>
            </w:r>
            <w:bookmarkEnd w:id="452"/>
            <w:r>
              <w:t xml:space="preserve"> </w:t>
            </w:r>
            <w:bookmarkStart w:id="453" w:name="OCRUncertain454"/>
            <w:r>
              <w:t>(Пиприл)</w:t>
            </w:r>
            <w:bookmarkEnd w:id="45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100 - 300</w:t>
            </w:r>
            <w:r>
              <w:t xml:space="preserve"> </w:t>
            </w:r>
            <w:bookmarkStart w:id="454" w:name="OCRUncertain455"/>
            <w:r>
              <w:t>мг/кг</w:t>
            </w:r>
            <w:bookmarkEnd w:id="454"/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6 - 12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(в/в, в/м)</w:t>
            </w:r>
          </w:p>
        </w:tc>
      </w:tr>
      <w:tr w:rsidR="0090346A">
        <w:trPr>
          <w:trHeight w:hRule="exact" w:val="716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55" w:name="OCRUncertain456"/>
            <w:r>
              <w:t xml:space="preserve">Оксациллин </w:t>
            </w:r>
            <w:bookmarkEnd w:id="455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0,5</w:t>
            </w:r>
            <w:r>
              <w:t xml:space="preserve"> г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4 - 6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(п/о, в/м, в/в)</w:t>
            </w:r>
          </w:p>
        </w:tc>
      </w:tr>
      <w:tr w:rsidR="0090346A">
        <w:trPr>
          <w:trHeight w:hRule="exact" w:val="421"/>
        </w:trPr>
        <w:tc>
          <w:tcPr>
            <w:tcW w:w="9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Цефалоспорины</w:t>
            </w:r>
          </w:p>
          <w:p w:rsidR="0090346A" w:rsidRDefault="0090346A">
            <w:pPr>
              <w:widowControl w:val="0"/>
              <w:jc w:val="center"/>
              <w:rPr>
                <w:b/>
              </w:rPr>
            </w:pPr>
          </w:p>
        </w:tc>
      </w:tr>
      <w:tr w:rsidR="0090346A">
        <w:trPr>
          <w:trHeight w:hRule="exact" w:val="421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56" w:name="OCRUncertain457"/>
            <w:r>
              <w:t>Цефалотин*</w:t>
            </w:r>
            <w:bookmarkEnd w:id="456"/>
            <w:r>
              <w:t xml:space="preserve"> </w:t>
            </w:r>
            <w:bookmarkStart w:id="457" w:name="OCRUncertain458"/>
            <w:r>
              <w:t>(Кефлин)</w:t>
            </w:r>
            <w:bookmarkEnd w:id="457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0,5-2,0</w:t>
            </w:r>
            <w:r>
              <w:t xml:space="preserve"> г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4 - 6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</w:t>
            </w:r>
          </w:p>
        </w:tc>
      </w:tr>
      <w:tr w:rsidR="0090346A">
        <w:trPr>
          <w:trHeight w:hRule="exact" w:val="100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58" w:name="OCRUncertain461"/>
            <w:r>
              <w:t>Цефокситин</w:t>
            </w:r>
            <w:bookmarkEnd w:id="458"/>
            <w:r>
              <w:rPr>
                <w:noProof/>
              </w:rPr>
              <w:t xml:space="preserve"> </w:t>
            </w:r>
            <w:bookmarkStart w:id="459" w:name="OCRUncertain462"/>
            <w:r>
              <w:rPr>
                <w:noProof/>
              </w:rPr>
              <w:t xml:space="preserve">** </w:t>
            </w:r>
            <w:r>
              <w:t>(Бонцефин,</w:t>
            </w:r>
            <w:bookmarkEnd w:id="459"/>
            <w:r>
              <w:t xml:space="preserve"> </w:t>
            </w:r>
            <w:bookmarkStart w:id="460" w:name="OCRUncertain463"/>
            <w:r>
              <w:t>Мефоксин)</w:t>
            </w:r>
            <w:bookmarkEnd w:id="46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1,0-2,0</w:t>
            </w:r>
            <w:r>
              <w:t xml:space="preserve"> г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</w:t>
            </w:r>
          </w:p>
        </w:tc>
      </w:tr>
      <w:tr w:rsidR="0090346A">
        <w:trPr>
          <w:trHeight w:hRule="exact" w:val="709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61" w:name="OCRUncertain464"/>
            <w:r>
              <w:t>Цефуроксим</w:t>
            </w:r>
            <w:bookmarkEnd w:id="461"/>
            <w:r>
              <w:rPr>
                <w:noProof/>
              </w:rPr>
              <w:t xml:space="preserve"> </w:t>
            </w:r>
            <w:bookmarkStart w:id="462" w:name="OCRUncertain465"/>
            <w:r>
              <w:rPr>
                <w:noProof/>
              </w:rPr>
              <w:t xml:space="preserve">** </w:t>
            </w:r>
            <w:r>
              <w:t>(Зинацеф,</w:t>
            </w:r>
            <w:bookmarkEnd w:id="462"/>
            <w:r>
              <w:t xml:space="preserve"> </w:t>
            </w:r>
            <w:bookmarkStart w:id="463" w:name="OCRUncertain466"/>
            <w:r>
              <w:t>Кетоцеф)</w:t>
            </w:r>
            <w:bookmarkEnd w:id="463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0,75-</w:t>
            </w:r>
            <w:r>
              <w:t xml:space="preserve"> 1,5г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6 - 8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64" w:name="OCRUncertain467"/>
            <w:r>
              <w:rPr>
                <w:noProof/>
              </w:rPr>
              <w:t>(</w:t>
            </w:r>
            <w:bookmarkEnd w:id="464"/>
            <w:r>
              <w:t xml:space="preserve"> в/м, в/в)</w:t>
            </w:r>
          </w:p>
        </w:tc>
      </w:tr>
      <w:tr w:rsidR="0090346A">
        <w:trPr>
          <w:trHeight w:hRule="exact" w:val="1001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Цефотаксим"* (Клафоран)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1,0- 2,0</w:t>
            </w:r>
            <w:r>
              <w:rPr>
                <w:lang w:val="en-US"/>
              </w:rPr>
              <w:t xml:space="preserve"> r </w:t>
            </w:r>
            <w:r>
              <w:t>максимально до</w:t>
            </w:r>
            <w:r>
              <w:rPr>
                <w:noProof/>
              </w:rPr>
              <w:t xml:space="preserve"> 12</w:t>
            </w:r>
            <w:r>
              <w:t xml:space="preserve"> г/сутки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 каждые</w:t>
            </w:r>
            <w:r>
              <w:rPr>
                <w:noProof/>
              </w:rPr>
              <w:t xml:space="preserve"> 6 - 8</w:t>
            </w:r>
            <w:r>
              <w:t xml:space="preserve"> часов</w:t>
            </w:r>
          </w:p>
        </w:tc>
        <w:tc>
          <w:tcPr>
            <w:tcW w:w="2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 (в/м, в/в)</w:t>
            </w:r>
          </w:p>
        </w:tc>
      </w:tr>
      <w:tr w:rsidR="0090346A">
        <w:trPr>
          <w:gridAfter w:val="1"/>
          <w:trHeight w:hRule="exact" w:val="710"/>
        </w:trPr>
        <w:tc>
          <w:tcPr>
            <w:tcW w:w="241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Цефтриаксон</w:t>
            </w:r>
            <w:r>
              <w:rPr>
                <w:noProof/>
              </w:rPr>
              <w:t xml:space="preserve"> *" </w:t>
            </w:r>
            <w:r>
              <w:t>(Лонгацеф, Роцефин)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1,0-2,0-4,0</w:t>
            </w:r>
            <w:r>
              <w:t xml:space="preserve"> 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24</w:t>
            </w:r>
            <w:r>
              <w:t xml:space="preserve"> часа</w:t>
            </w:r>
          </w:p>
        </w:tc>
        <w:tc>
          <w:tcPr>
            <w:tcW w:w="2366" w:type="dxa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</w:t>
            </w:r>
          </w:p>
        </w:tc>
      </w:tr>
      <w:tr w:rsidR="0090346A">
        <w:trPr>
          <w:gridAfter w:val="1"/>
          <w:trHeight w:hRule="exact" w:val="982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</w:pPr>
            <w:r>
              <w:rPr>
                <w:b/>
              </w:rPr>
              <w:t>Аминогликозиды</w:t>
            </w:r>
          </w:p>
          <w:p w:rsidR="0090346A" w:rsidRDefault="0090346A">
            <w:pPr>
              <w:widowControl w:val="0"/>
            </w:pPr>
          </w:p>
        </w:tc>
      </w:tr>
      <w:tr w:rsidR="0090346A">
        <w:trPr>
          <w:gridAfter w:val="1"/>
          <w:trHeight w:hRule="exact" w:val="423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Генетамицин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80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 в)</w:t>
            </w:r>
          </w:p>
        </w:tc>
      </w:tr>
      <w:tr w:rsidR="0090346A">
        <w:trPr>
          <w:gridAfter w:val="1"/>
          <w:trHeight w:hRule="exact" w:val="428"/>
        </w:trPr>
        <w:tc>
          <w:tcPr>
            <w:tcW w:w="24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Амикацин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10 -15</w:t>
            </w:r>
            <w:r>
              <w:t xml:space="preserve"> мг/кг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</w:t>
            </w:r>
          </w:p>
        </w:tc>
      </w:tr>
      <w:tr w:rsidR="0090346A">
        <w:trPr>
          <w:gridAfter w:val="1"/>
          <w:trHeight w:hRule="exact" w:val="717"/>
        </w:trPr>
        <w:tc>
          <w:tcPr>
            <w:tcW w:w="24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Тобрамицин (Бруламицин)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noProof/>
              </w:rPr>
            </w:pPr>
            <w:r>
              <w:rPr>
                <w:noProof/>
              </w:rPr>
              <w:t>3 - 5 мг/кг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(в/м, в/в)</w:t>
            </w:r>
          </w:p>
        </w:tc>
      </w:tr>
      <w:tr w:rsidR="0090346A">
        <w:trPr>
          <w:gridAfter w:val="1"/>
          <w:trHeight w:hRule="exact" w:val="422"/>
        </w:trPr>
        <w:tc>
          <w:tcPr>
            <w:tcW w:w="949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</w:pPr>
            <w:r>
              <w:rPr>
                <w:b/>
              </w:rPr>
              <w:t>Макролиды</w:t>
            </w:r>
          </w:p>
          <w:p w:rsidR="0090346A" w:rsidRDefault="0090346A">
            <w:pPr>
              <w:widowControl w:val="0"/>
            </w:pPr>
          </w:p>
        </w:tc>
      </w:tr>
      <w:tr w:rsidR="0090346A">
        <w:trPr>
          <w:gridAfter w:val="1"/>
          <w:trHeight w:hRule="exact" w:val="711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Эритромицин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0,5</w:t>
            </w:r>
            <w:r>
              <w:t xml:space="preserve"> г </w:t>
            </w:r>
            <w:r>
              <w:rPr>
                <w:noProof/>
              </w:rPr>
              <w:t>0,5-1,0</w:t>
            </w:r>
            <w:r>
              <w:t xml:space="preserve"> г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6 - 8</w:t>
            </w:r>
            <w:r>
              <w:t xml:space="preserve"> часов каждые</w:t>
            </w:r>
            <w:r>
              <w:rPr>
                <w:noProof/>
              </w:rPr>
              <w:t xml:space="preserve"> 6 - 8</w:t>
            </w:r>
            <w:r>
              <w:t xml:space="preserve"> часов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 (в/в)</w:t>
            </w:r>
          </w:p>
        </w:tc>
      </w:tr>
      <w:tr w:rsidR="0090346A">
        <w:trPr>
          <w:gridAfter w:val="1"/>
          <w:trHeight w:hRule="exact" w:val="716"/>
        </w:trPr>
        <w:tc>
          <w:tcPr>
            <w:tcW w:w="24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Ровамицин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rPr>
                <w:lang w:val="en-US"/>
              </w:rPr>
            </w:pPr>
            <w:r>
              <w:rPr>
                <w:noProof/>
              </w:rPr>
              <w:t>3,0</w:t>
            </w:r>
            <w:r>
              <w:t xml:space="preserve"> млн.</w:t>
            </w:r>
            <w:r>
              <w:rPr>
                <w:lang w:val="en-US"/>
              </w:rPr>
              <w:t xml:space="preserve">ME </w:t>
            </w:r>
            <w:r>
              <w:rPr>
                <w:noProof/>
              </w:rPr>
              <w:t>1,5-3,0</w:t>
            </w:r>
            <w:r>
              <w:t xml:space="preserve"> млн.</w:t>
            </w:r>
            <w:r>
              <w:rPr>
                <w:lang w:val="en-US"/>
              </w:rPr>
              <w:t xml:space="preserve"> ME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8-12</w:t>
            </w:r>
            <w:r>
              <w:t xml:space="preserve"> часов каждые</w:t>
            </w:r>
            <w:r>
              <w:rPr>
                <w:noProof/>
              </w:rPr>
              <w:t xml:space="preserve"> 8 -</w:t>
            </w:r>
            <w:r>
              <w:t xml:space="preserve"> 12часов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 (в/в)</w:t>
            </w:r>
          </w:p>
        </w:tc>
      </w:tr>
      <w:tr w:rsidR="0090346A">
        <w:trPr>
          <w:gridAfter w:val="1"/>
          <w:trHeight w:hRule="exact" w:val="547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Фторхинолоны</w:t>
            </w:r>
          </w:p>
          <w:p w:rsidR="0090346A" w:rsidRDefault="0090346A">
            <w:pPr>
              <w:widowControl w:val="0"/>
              <w:jc w:val="center"/>
              <w:rPr>
                <w:b/>
              </w:rPr>
            </w:pPr>
          </w:p>
        </w:tc>
      </w:tr>
      <w:tr w:rsidR="0090346A">
        <w:trPr>
          <w:gridAfter w:val="1"/>
          <w:trHeight w:hRule="exact" w:val="715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Пефлоксацин (Пефлацин)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400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(п/о, в/в)</w:t>
            </w:r>
          </w:p>
        </w:tc>
      </w:tr>
      <w:tr w:rsidR="0090346A">
        <w:trPr>
          <w:gridAfter w:val="1"/>
          <w:trHeight w:hRule="exact" w:val="704"/>
        </w:trPr>
        <w:tc>
          <w:tcPr>
            <w:tcW w:w="24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Ципрофлоксацин (Ципробай)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500</w:t>
            </w:r>
            <w:r>
              <w:t xml:space="preserve"> мг </w:t>
            </w:r>
            <w:r>
              <w:rPr>
                <w:noProof/>
              </w:rPr>
              <w:t>200 - 400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 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 (в/в)</w:t>
            </w:r>
          </w:p>
        </w:tc>
      </w:tr>
      <w:tr w:rsidR="0090346A">
        <w:trPr>
          <w:gridAfter w:val="1"/>
          <w:trHeight w:hRule="exact" w:val="854"/>
        </w:trPr>
        <w:tc>
          <w:tcPr>
            <w:tcW w:w="24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Офлоксацин (Заноцин, Таривид)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200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</w:t>
            </w:r>
          </w:p>
        </w:tc>
      </w:tr>
      <w:tr w:rsidR="0090346A">
        <w:trPr>
          <w:gridAfter w:val="1"/>
          <w:trHeight w:hRule="exact" w:val="561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Тетрациклины</w:t>
            </w:r>
          </w:p>
          <w:p w:rsidR="0090346A" w:rsidRDefault="0090346A">
            <w:pPr>
              <w:widowControl w:val="0"/>
              <w:jc w:val="center"/>
              <w:rPr>
                <w:b/>
              </w:rPr>
            </w:pPr>
          </w:p>
        </w:tc>
      </w:tr>
      <w:tr w:rsidR="0090346A">
        <w:trPr>
          <w:gridAfter w:val="1"/>
          <w:trHeight w:hRule="exact" w:val="1136"/>
        </w:trPr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Доксициклин (Вибрамицин)</w:t>
            </w:r>
          </w:p>
        </w:tc>
        <w:tc>
          <w:tcPr>
            <w:tcW w:w="2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200</w:t>
            </w:r>
            <w:r>
              <w:t xml:space="preserve"> мг в 1-й день, в последующие дни</w:t>
            </w:r>
            <w:r>
              <w:rPr>
                <w:noProof/>
              </w:rPr>
              <w:t xml:space="preserve"> -</w:t>
            </w:r>
            <w:r>
              <w:t>по</w:t>
            </w:r>
            <w:r>
              <w:rPr>
                <w:noProof/>
              </w:rPr>
              <w:t xml:space="preserve"> 100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24</w:t>
            </w:r>
            <w:r>
              <w:t xml:space="preserve"> часа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</w:t>
            </w:r>
          </w:p>
        </w:tc>
      </w:tr>
      <w:tr w:rsidR="0090346A">
        <w:trPr>
          <w:gridAfter w:val="1"/>
          <w:trHeight w:hRule="exact" w:val="1129"/>
        </w:trPr>
        <w:tc>
          <w:tcPr>
            <w:tcW w:w="21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Миноциклин (Миноцин)</w:t>
            </w:r>
          </w:p>
        </w:tc>
        <w:tc>
          <w:tcPr>
            <w:tcW w:w="24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200</w:t>
            </w:r>
            <w:r>
              <w:t xml:space="preserve"> мг в</w:t>
            </w:r>
            <w:r>
              <w:rPr>
                <w:noProof/>
              </w:rPr>
              <w:t xml:space="preserve"> 1</w:t>
            </w:r>
            <w:r>
              <w:t>-и день, в последующие дни -по</w:t>
            </w:r>
            <w:r>
              <w:rPr>
                <w:noProof/>
              </w:rPr>
              <w:t xml:space="preserve"> 100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12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(п/о)</w:t>
            </w:r>
          </w:p>
        </w:tc>
      </w:tr>
      <w:tr w:rsidR="0090346A">
        <w:trPr>
          <w:gridAfter w:val="1"/>
          <w:trHeight w:hRule="exact" w:val="859"/>
        </w:trPr>
        <w:tc>
          <w:tcPr>
            <w:tcW w:w="21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Имипенем/циластатин(</w:t>
            </w:r>
            <w:bookmarkStart w:id="465" w:name="OCRUncertain507"/>
            <w:r>
              <w:t>Т</w:t>
            </w:r>
            <w:bookmarkEnd w:id="465"/>
            <w:r>
              <w:t>иенам)</w:t>
            </w:r>
          </w:p>
        </w:tc>
        <w:tc>
          <w:tcPr>
            <w:tcW w:w="24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rPr>
                <w:noProof/>
              </w:rPr>
              <w:t>1,0-2,0</w:t>
            </w:r>
            <w:r>
              <w:t xml:space="preserve"> г </w:t>
            </w:r>
            <w:r>
              <w:rPr>
                <w:noProof/>
              </w:rPr>
              <w:t>500</w:t>
            </w:r>
            <w:r>
              <w:t xml:space="preserve"> мг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каждые</w:t>
            </w:r>
            <w:r>
              <w:rPr>
                <w:noProof/>
              </w:rPr>
              <w:t xml:space="preserve"> 8 - 12</w:t>
            </w:r>
            <w:r>
              <w:t xml:space="preserve"> часов каждые</w:t>
            </w:r>
            <w:r>
              <w:rPr>
                <w:noProof/>
              </w:rPr>
              <w:t xml:space="preserve"> 6 - 8</w:t>
            </w:r>
            <w:r>
              <w:t xml:space="preserve"> часов</w:t>
            </w:r>
          </w:p>
        </w:tc>
        <w:tc>
          <w:tcPr>
            <w:tcW w:w="2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(в/м) (в/м)</w:t>
            </w:r>
          </w:p>
        </w:tc>
      </w:tr>
    </w:tbl>
    <w:p w:rsidR="0090346A" w:rsidRDefault="000033B6">
      <w:pPr>
        <w:widowControl w:val="0"/>
        <w:spacing w:line="240" w:lineRule="exact"/>
      </w:pPr>
      <w:r>
        <w:t>Примечание:</w:t>
      </w:r>
      <w:r>
        <w:rPr>
          <w:noProof/>
        </w:rPr>
        <w:t xml:space="preserve"> </w:t>
      </w:r>
      <w:bookmarkStart w:id="466" w:name="OCRUncertain508"/>
      <w:r>
        <w:rPr>
          <w:noProof/>
        </w:rPr>
        <w:t>•</w:t>
      </w:r>
      <w:bookmarkEnd w:id="466"/>
      <w:r>
        <w:rPr>
          <w:b/>
          <w:noProof/>
        </w:rPr>
        <w:t xml:space="preserve"> —</w:t>
      </w:r>
      <w:r>
        <w:t xml:space="preserve"> </w:t>
      </w:r>
      <w:bookmarkStart w:id="467" w:name="OCRUncertain509"/>
      <w:r>
        <w:t>цефалоспорины</w:t>
      </w:r>
      <w:bookmarkEnd w:id="467"/>
      <w:r>
        <w:rPr>
          <w:noProof/>
        </w:rPr>
        <w:t xml:space="preserve"> 1</w:t>
      </w:r>
      <w:r>
        <w:t xml:space="preserve"> поколения,</w:t>
      </w:r>
      <w:r>
        <w:rPr>
          <w:noProof/>
        </w:rPr>
        <w:t xml:space="preserve"> </w:t>
      </w:r>
      <w:bookmarkStart w:id="468" w:name="OCRUncertain510"/>
      <w:r>
        <w:rPr>
          <w:noProof/>
        </w:rPr>
        <w:t>"</w:t>
      </w:r>
      <w:bookmarkEnd w:id="468"/>
      <w:r>
        <w:rPr>
          <w:noProof/>
        </w:rPr>
        <w:t xml:space="preserve"> —</w:t>
      </w:r>
      <w:r>
        <w:t xml:space="preserve"> </w:t>
      </w:r>
      <w:bookmarkStart w:id="469" w:name="OCRUncertain511"/>
      <w:r>
        <w:t>цефалоспорины</w:t>
      </w:r>
      <w:bookmarkEnd w:id="469"/>
      <w:r>
        <w:rPr>
          <w:noProof/>
        </w:rPr>
        <w:t xml:space="preserve"> II</w:t>
      </w:r>
      <w:r>
        <w:t xml:space="preserve"> поколения, </w:t>
      </w:r>
      <w:bookmarkStart w:id="470" w:name="OCRUncertain512"/>
      <w:r>
        <w:rPr>
          <w:noProof/>
        </w:rPr>
        <w:t>"*</w:t>
      </w:r>
      <w:bookmarkEnd w:id="470"/>
      <w:r>
        <w:rPr>
          <w:noProof/>
        </w:rPr>
        <w:t xml:space="preserve"> —</w:t>
      </w:r>
      <w:r>
        <w:t xml:space="preserve"> цефалоспорины</w:t>
      </w:r>
      <w:r>
        <w:rPr>
          <w:lang w:val="en-US"/>
        </w:rPr>
        <w:t xml:space="preserve"> III</w:t>
      </w:r>
      <w:r>
        <w:t xml:space="preserve"> поколения</w:t>
      </w:r>
    </w:p>
    <w:p w:rsidR="0090346A" w:rsidRDefault="000033B6">
      <w:pPr>
        <w:widowControl w:val="0"/>
        <w:spacing w:line="240" w:lineRule="exact"/>
        <w:rPr>
          <w:noProof/>
        </w:rPr>
      </w:pPr>
      <w:r>
        <w:t>Таблица</w:t>
      </w:r>
      <w:r>
        <w:rPr>
          <w:noProof/>
        </w:rPr>
        <w:t xml:space="preserve"> 8.</w:t>
      </w: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90346A">
      <w:pPr>
        <w:widowControl w:val="0"/>
        <w:spacing w:line="240" w:lineRule="exact"/>
        <w:rPr>
          <w:b/>
        </w:rPr>
      </w:pPr>
    </w:p>
    <w:p w:rsidR="0090346A" w:rsidRDefault="000033B6">
      <w:pPr>
        <w:widowControl w:val="0"/>
        <w:spacing w:line="240" w:lineRule="exact"/>
        <w:rPr>
          <w:b/>
        </w:rPr>
      </w:pPr>
      <w:r>
        <w:rPr>
          <w:b/>
        </w:rPr>
        <w:t>Возм</w:t>
      </w:r>
      <w:bookmarkStart w:id="471" w:name="OCRUncertain513"/>
      <w:r>
        <w:rPr>
          <w:b/>
        </w:rPr>
        <w:t>о</w:t>
      </w:r>
      <w:bookmarkEnd w:id="471"/>
      <w:r>
        <w:rPr>
          <w:b/>
        </w:rPr>
        <w:t>жные причины затяжного (прогрессирующего</w:t>
      </w:r>
      <w:r>
        <w:rPr>
          <w:b/>
          <w:noProof/>
        </w:rPr>
        <w:t xml:space="preserve"> </w:t>
      </w:r>
      <w:bookmarkStart w:id="472" w:name="OCRUncertain514"/>
      <w:r>
        <w:rPr>
          <w:b/>
          <w:noProof/>
        </w:rPr>
        <w:t>)</w:t>
      </w:r>
      <w:bookmarkEnd w:id="472"/>
      <w:r>
        <w:rPr>
          <w:b/>
        </w:rPr>
        <w:t xml:space="preserve"> течения пневмоний на фоне антибактериальной терапии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90346A">
        <w:trPr>
          <w:trHeight w:hRule="exact" w:val="85"/>
        </w:trPr>
        <w:tc>
          <w:tcPr>
            <w:tcW w:w="9072" w:type="dxa"/>
            <w:tcBorders>
              <w:bottom w:val="single" w:sz="6" w:space="0" w:color="auto"/>
            </w:tcBorders>
          </w:tcPr>
          <w:p w:rsidR="0090346A" w:rsidRDefault="0090346A">
            <w:pPr>
              <w:widowControl w:val="0"/>
            </w:pPr>
          </w:p>
        </w:tc>
      </w:tr>
      <w:tr w:rsidR="0090346A">
        <w:trPr>
          <w:trHeight w:hRule="exact" w:val="43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 xml:space="preserve">Локальная обструкция дыхательных путей (рак, аденома, </w:t>
            </w:r>
            <w:bookmarkStart w:id="473" w:name="OCRUncertain515"/>
            <w:r>
              <w:t>мукоидная</w:t>
            </w:r>
            <w:bookmarkEnd w:id="473"/>
            <w:r>
              <w:t xml:space="preserve"> закупорка и др.)</w:t>
            </w:r>
          </w:p>
        </w:tc>
      </w:tr>
      <w:tr w:rsidR="0090346A">
        <w:trPr>
          <w:trHeight w:hRule="exact" w:val="415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74" w:name="OCRUncertain516"/>
            <w:r>
              <w:t>Бронхоэктазия</w:t>
            </w:r>
            <w:bookmarkEnd w:id="474"/>
            <w:r>
              <w:t xml:space="preserve"> (врожденная, приобретенная)</w:t>
            </w:r>
          </w:p>
        </w:tc>
      </w:tr>
      <w:tr w:rsidR="0090346A">
        <w:trPr>
          <w:trHeight w:hRule="exact" w:val="419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bookmarkStart w:id="475" w:name="OCRUncertain517"/>
            <w:r>
              <w:t>Кистозный</w:t>
            </w:r>
            <w:bookmarkEnd w:id="475"/>
            <w:r>
              <w:t xml:space="preserve"> фиброз</w:t>
            </w:r>
          </w:p>
        </w:tc>
      </w:tr>
      <w:tr w:rsidR="0090346A">
        <w:trPr>
          <w:trHeight w:hRule="exact" w:val="426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Нарушения иммунитета (чаще приобретенные)</w:t>
            </w:r>
          </w:p>
        </w:tc>
      </w:tr>
      <w:tr w:rsidR="0090346A">
        <w:trPr>
          <w:trHeight w:hRule="exact" w:val="43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Формирующийся абсцесс легкого</w:t>
            </w:r>
          </w:p>
        </w:tc>
      </w:tr>
      <w:tr w:rsidR="0090346A">
        <w:trPr>
          <w:trHeight w:hRule="exact" w:val="416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Активация патентной туберкулезной инфекции</w:t>
            </w:r>
          </w:p>
        </w:tc>
      </w:tr>
      <w:tr w:rsidR="0090346A">
        <w:trPr>
          <w:trHeight w:hRule="exact" w:val="42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6A" w:rsidRDefault="000033B6">
            <w:pPr>
              <w:widowControl w:val="0"/>
            </w:pPr>
            <w:r>
              <w:t>Неадекватная антибактериальная терапия</w:t>
            </w:r>
          </w:p>
        </w:tc>
      </w:tr>
    </w:tbl>
    <w:p w:rsidR="0090346A" w:rsidRDefault="000033B6">
      <w:pPr>
        <w:widowControl w:val="0"/>
        <w:spacing w:line="240" w:lineRule="exact"/>
      </w:pPr>
      <w:r>
        <w:t>В заключении следует сказать, что положения</w:t>
      </w:r>
      <w:r>
        <w:rPr>
          <w:noProof/>
        </w:rPr>
        <w:t xml:space="preserve"> </w:t>
      </w:r>
      <w:bookmarkStart w:id="476" w:name="OCRUncertain518"/>
      <w:r>
        <w:rPr>
          <w:noProof/>
        </w:rPr>
        <w:t>,</w:t>
      </w:r>
      <w:bookmarkEnd w:id="476"/>
      <w:r>
        <w:t xml:space="preserve"> изложенные в настоящем пособии, носят рекомендательный характер и, очевидно, не иск</w:t>
      </w:r>
      <w:bookmarkStart w:id="477" w:name="OCRUncertain519"/>
      <w:r>
        <w:t>л</w:t>
      </w:r>
      <w:bookmarkEnd w:id="477"/>
      <w:r>
        <w:t xml:space="preserve">ючают необходимости строго индивидуального подхода к выбору рациональной </w:t>
      </w:r>
      <w:bookmarkStart w:id="478" w:name="OCRUncertain520"/>
      <w:r>
        <w:t>антибиотикотерапии</w:t>
      </w:r>
      <w:bookmarkEnd w:id="478"/>
      <w:r>
        <w:t xml:space="preserve"> в каждом конкретном случае пневмонии,</w:t>
      </w:r>
      <w:bookmarkStart w:id="479" w:name="_GoBack"/>
      <w:bookmarkEnd w:id="479"/>
    </w:p>
    <w:sectPr w:rsidR="0090346A">
      <w:pgSz w:w="12240" w:h="15840"/>
      <w:pgMar w:top="1276" w:right="1800" w:bottom="1134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3B6"/>
    <w:rsid w:val="000033B6"/>
    <w:rsid w:val="0090346A"/>
    <w:rsid w:val="00A1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2AB5-32A7-46FB-8D5B-35DED006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4270</Words>
  <Characters>24341</Characters>
  <Application>Microsoft Office Word</Application>
  <DocSecurity>0</DocSecurity>
  <Lines>202</Lines>
  <Paragraphs>57</Paragraphs>
  <ScaleCrop>false</ScaleCrop>
  <Company> </Company>
  <LinksUpToDate>false</LinksUpToDate>
  <CharactersWithSpaces>28554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Корж Сергей Сергеевич</dc:creator>
  <cp:keywords/>
  <dc:description/>
  <cp:lastModifiedBy>admin</cp:lastModifiedBy>
  <cp:revision>2</cp:revision>
  <cp:lastPrinted>1899-12-31T22:00:00Z</cp:lastPrinted>
  <dcterms:created xsi:type="dcterms:W3CDTF">2014-02-13T14:21:00Z</dcterms:created>
  <dcterms:modified xsi:type="dcterms:W3CDTF">2014-02-13T14:21:00Z</dcterms:modified>
</cp:coreProperties>
</file>