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79F" w:rsidRDefault="004F74D5">
      <w:pPr>
        <w:pStyle w:val="3"/>
        <w:spacing w:line="480" w:lineRule="auto"/>
        <w:ind w:firstLine="900"/>
        <w:jc w:val="center"/>
      </w:pPr>
      <w:r>
        <w:t>Московский государственный университет им. М.В. Ломоносова</w:t>
      </w:r>
    </w:p>
    <w:p w:rsidR="00A4779F" w:rsidRDefault="004F74D5">
      <w:pPr>
        <w:pStyle w:val="3"/>
        <w:spacing w:line="480" w:lineRule="auto"/>
        <w:ind w:firstLine="900"/>
        <w:jc w:val="center"/>
      </w:pPr>
      <w:r>
        <w:t>Кафедра философии</w:t>
      </w:r>
    </w:p>
    <w:p w:rsidR="00A4779F" w:rsidRDefault="00A4779F">
      <w:pPr>
        <w:pStyle w:val="3"/>
        <w:tabs>
          <w:tab w:val="left" w:pos="2340"/>
        </w:tabs>
        <w:spacing w:line="480" w:lineRule="auto"/>
        <w:ind w:firstLine="900"/>
        <w:jc w:val="center"/>
      </w:pPr>
    </w:p>
    <w:p w:rsidR="00A4779F" w:rsidRDefault="00A4779F">
      <w:pPr>
        <w:pStyle w:val="3"/>
        <w:spacing w:line="480" w:lineRule="auto"/>
        <w:ind w:firstLine="900"/>
        <w:jc w:val="center"/>
      </w:pPr>
    </w:p>
    <w:p w:rsidR="00A4779F" w:rsidRDefault="004F74D5">
      <w:pPr>
        <w:pStyle w:val="3"/>
        <w:spacing w:line="480" w:lineRule="auto"/>
        <w:ind w:firstLine="900"/>
        <w:jc w:val="center"/>
        <w:rPr>
          <w:sz w:val="36"/>
        </w:rPr>
      </w:pPr>
      <w:r>
        <w:rPr>
          <w:sz w:val="36"/>
        </w:rPr>
        <w:t>Реферат на тему «Человек и общество»</w:t>
      </w:r>
    </w:p>
    <w:p w:rsidR="00A4779F" w:rsidRDefault="004F74D5">
      <w:pPr>
        <w:pStyle w:val="3"/>
        <w:spacing w:line="480" w:lineRule="auto"/>
        <w:ind w:firstLine="900"/>
        <w:jc w:val="center"/>
      </w:pPr>
      <w:r>
        <w:t>Конспект книги</w:t>
      </w:r>
    </w:p>
    <w:p w:rsidR="00A4779F" w:rsidRDefault="004F74D5">
      <w:pPr>
        <w:pStyle w:val="3"/>
        <w:spacing w:line="480" w:lineRule="auto"/>
        <w:ind w:firstLine="900"/>
        <w:jc w:val="center"/>
      </w:pPr>
      <w:r>
        <w:t>Ф. ЭНГЕЛЬС</w:t>
      </w:r>
      <w:r>
        <w:rPr>
          <w:lang w:val="en-US"/>
        </w:rPr>
        <w:t>A</w:t>
      </w:r>
    </w:p>
    <w:p w:rsidR="00A4779F" w:rsidRDefault="004F74D5">
      <w:pPr>
        <w:pStyle w:val="a3"/>
        <w:spacing w:line="480" w:lineRule="auto"/>
        <w:ind w:firstLine="900"/>
        <w:jc w:val="center"/>
        <w:outlineLvl w:val="3"/>
        <w:rPr>
          <w:b/>
          <w:sz w:val="27"/>
        </w:rPr>
      </w:pPr>
      <w:r>
        <w:rPr>
          <w:b/>
          <w:sz w:val="27"/>
        </w:rPr>
        <w:t>«ПРОИСХОЖДЕНИЕ СЕМЬИ, ЧАСТНОЙ СОБСТВЕННОСТИ И ГОСУДАРСТВА»</w:t>
      </w:r>
    </w:p>
    <w:p w:rsidR="00A4779F" w:rsidRDefault="00A4779F">
      <w:pPr>
        <w:pStyle w:val="a3"/>
        <w:spacing w:line="480" w:lineRule="auto"/>
        <w:ind w:firstLine="900"/>
        <w:jc w:val="center"/>
        <w:outlineLvl w:val="3"/>
        <w:rPr>
          <w:b/>
          <w:sz w:val="27"/>
        </w:rPr>
      </w:pPr>
    </w:p>
    <w:p w:rsidR="00A4779F" w:rsidRDefault="00A4779F">
      <w:pPr>
        <w:pStyle w:val="a3"/>
        <w:spacing w:line="480" w:lineRule="auto"/>
        <w:ind w:firstLine="900"/>
        <w:jc w:val="center"/>
        <w:outlineLvl w:val="3"/>
        <w:rPr>
          <w:b/>
          <w:sz w:val="27"/>
        </w:rPr>
      </w:pPr>
    </w:p>
    <w:p w:rsidR="00A4779F" w:rsidRDefault="004F74D5">
      <w:pPr>
        <w:pStyle w:val="a3"/>
        <w:ind w:firstLine="902"/>
        <w:jc w:val="right"/>
        <w:outlineLvl w:val="3"/>
        <w:rPr>
          <w:b/>
          <w:sz w:val="27"/>
        </w:rPr>
      </w:pPr>
      <w:r>
        <w:rPr>
          <w:b/>
          <w:sz w:val="27"/>
        </w:rPr>
        <w:t>Студентки 214 группы д/о Солод Ирины</w:t>
      </w:r>
    </w:p>
    <w:p w:rsidR="00A4779F" w:rsidRDefault="004F74D5">
      <w:pPr>
        <w:pStyle w:val="a3"/>
        <w:ind w:firstLine="902"/>
        <w:jc w:val="right"/>
        <w:outlineLvl w:val="3"/>
        <w:rPr>
          <w:b/>
          <w:sz w:val="27"/>
        </w:rPr>
      </w:pPr>
      <w:r>
        <w:rPr>
          <w:b/>
          <w:sz w:val="27"/>
        </w:rPr>
        <w:t>Преподаватель: Радул Д.Н.</w:t>
      </w:r>
    </w:p>
    <w:p w:rsidR="00A4779F" w:rsidRDefault="00A4779F">
      <w:pPr>
        <w:pStyle w:val="a3"/>
        <w:ind w:firstLine="902"/>
        <w:jc w:val="right"/>
        <w:outlineLvl w:val="3"/>
        <w:rPr>
          <w:b/>
          <w:sz w:val="27"/>
        </w:rPr>
      </w:pPr>
    </w:p>
    <w:p w:rsidR="00A4779F" w:rsidRDefault="00A4779F">
      <w:pPr>
        <w:pStyle w:val="a3"/>
        <w:ind w:firstLine="902"/>
        <w:jc w:val="right"/>
        <w:outlineLvl w:val="3"/>
        <w:rPr>
          <w:b/>
          <w:sz w:val="27"/>
        </w:rPr>
      </w:pPr>
    </w:p>
    <w:p w:rsidR="00A4779F" w:rsidRDefault="00A4779F">
      <w:pPr>
        <w:pStyle w:val="a3"/>
        <w:ind w:firstLine="902"/>
        <w:jc w:val="right"/>
        <w:outlineLvl w:val="3"/>
        <w:rPr>
          <w:b/>
          <w:sz w:val="27"/>
        </w:rPr>
      </w:pPr>
    </w:p>
    <w:p w:rsidR="00A4779F" w:rsidRDefault="00A4779F">
      <w:pPr>
        <w:pStyle w:val="a3"/>
        <w:ind w:firstLine="902"/>
        <w:jc w:val="right"/>
        <w:outlineLvl w:val="3"/>
        <w:rPr>
          <w:b/>
          <w:sz w:val="27"/>
        </w:rPr>
      </w:pPr>
    </w:p>
    <w:p w:rsidR="00A4779F" w:rsidRDefault="00A4779F">
      <w:pPr>
        <w:pStyle w:val="a3"/>
        <w:ind w:firstLine="902"/>
        <w:jc w:val="right"/>
        <w:outlineLvl w:val="3"/>
        <w:rPr>
          <w:b/>
          <w:sz w:val="27"/>
        </w:rPr>
      </w:pPr>
    </w:p>
    <w:p w:rsidR="00A4779F" w:rsidRDefault="004F74D5">
      <w:pPr>
        <w:pStyle w:val="a3"/>
        <w:ind w:firstLine="902"/>
        <w:jc w:val="center"/>
        <w:outlineLvl w:val="3"/>
        <w:rPr>
          <w:b/>
          <w:sz w:val="27"/>
        </w:rPr>
      </w:pPr>
      <w:r>
        <w:rPr>
          <w:b/>
          <w:sz w:val="27"/>
        </w:rPr>
        <w:t>Москва 2004 г.</w:t>
      </w:r>
    </w:p>
    <w:p w:rsidR="00A4779F" w:rsidRDefault="004F74D5">
      <w:pPr>
        <w:pStyle w:val="a3"/>
        <w:spacing w:line="480" w:lineRule="auto"/>
        <w:ind w:firstLine="900"/>
        <w:jc w:val="both"/>
        <w:rPr>
          <w:lang w:val="en-US"/>
        </w:rPr>
      </w:pPr>
      <w:r>
        <w:t xml:space="preserve">Согласно материалистическому пониманию, определяющим моментом в истории является в конечном счете производство и воспроизводство непосредственной жизни. Но само оно, опять-таки, бывает двоякого рода. С одной стороны - производство средств к жизни: предметов питания, одежды, жилища и необходимых для этого орудий; с другой - производство самого человека, продолжение рода. </w:t>
      </w:r>
    </w:p>
    <w:p w:rsidR="00A4779F" w:rsidRDefault="004F74D5">
      <w:pPr>
        <w:pStyle w:val="a3"/>
        <w:spacing w:line="480" w:lineRule="auto"/>
        <w:ind w:firstLine="900"/>
        <w:jc w:val="both"/>
      </w:pPr>
      <w:r>
        <w:t>* * *</w:t>
      </w:r>
    </w:p>
    <w:p w:rsidR="00A4779F" w:rsidRDefault="004F74D5">
      <w:pPr>
        <w:pStyle w:val="a3"/>
        <w:spacing w:line="480" w:lineRule="auto"/>
        <w:ind w:firstLine="900"/>
        <w:jc w:val="both"/>
      </w:pPr>
      <w:r>
        <w:t>Изучение истории семьи начинается с 1861 г., когда вышла в свет работа Бахофена "Материнское право". Автор выдвинул в этой работе следующие положения: 1) у людей первоначально существовали ничем не ограниченные половые отношения, которые он обозначает неудачным выражением "гетеризм"; 2) такие отношения исключают всякую возможность достоверно установить отца, и поэтому происхождение можно было определять лишь по женской линии - согласно материнскому праву, - как первоначально это и было у всех народов древности; 3) вследствие этого женщины как матери, как единственные достоверно известные родители молодого поколения пользовались высокой степенью уважения и почета, доходившей, по мнению Бахофена, до полного господства женщин (гинекократии); 4) переход к единобрачию, при котором женщина принадлежала исключительно одному мужчине, таил в себе нарушение древнейшей религиозной заповеди (то есть фактически нарушение исконного права остальных мужчин на эту женщину), нарушение, которое требовало искупления или допускалось при условии выкупа, состоявшего в том, что женщина в течение определенного времени должна была отдаваться посторонним.</w:t>
      </w:r>
    </w:p>
    <w:p w:rsidR="00A4779F" w:rsidRDefault="004F74D5">
      <w:pPr>
        <w:pStyle w:val="a3"/>
        <w:spacing w:line="480" w:lineRule="auto"/>
        <w:ind w:firstLine="900"/>
        <w:jc w:val="both"/>
      </w:pPr>
      <w:r>
        <w:t xml:space="preserve">Главное произведение Моргана "Древнее общество" (1877),-произведение, которое положено в основу настоящей работы. То, о чем Морган в 1871 г. лишь смутно догадывался, здесь развито с полной ясностью. Эндогамия и экзогамия вовсе не составляют противоположности; существование экзогамных "племен" до сих пор нигде не доказано. Но в то время, когда господствовал еще групповой брак, - а он, по всей вероятности, некогда господствовал повсеместно, - племя расчленялось на ряд связанных кровным родством по материнской линии групп, родов, внутри которых царило строгое запрещение браков, так что мужчины, принадлежавшие к одному роду, хотя и могли брать для себя жен внутри племени и, как правило, так и делали, но должны были брать их вне своего рода. Таким образом, если род был строго экзогамным, то племя, охватывающее совокупность родов, было так же строго эндогамным. </w:t>
      </w:r>
    </w:p>
    <w:p w:rsidR="00A4779F" w:rsidRDefault="004F74D5">
      <w:pPr>
        <w:pStyle w:val="a3"/>
        <w:spacing w:line="480" w:lineRule="auto"/>
        <w:ind w:firstLine="900"/>
        <w:jc w:val="both"/>
      </w:pPr>
      <w:r>
        <w:t> Морган был первый, кто со знанием дела попытался внести в предысторию человечества определенную систему, и до тех пор, пока значительное расширение материала не заставит внести изменения, предложенная им периодизация несомненно останется в силе.</w:t>
      </w:r>
    </w:p>
    <w:p w:rsidR="00A4779F" w:rsidRDefault="004F74D5">
      <w:pPr>
        <w:pStyle w:val="a3"/>
        <w:spacing w:line="480" w:lineRule="auto"/>
        <w:ind w:firstLine="900"/>
        <w:jc w:val="both"/>
      </w:pPr>
      <w:r>
        <w:t>Из трех главных эпох - дикости, варварства, цивилизации - его, само собой разумеется, занимают только две первые и переход к третьей. Каждую из этих двух эпох он подразделяет на низшую, среднюю и высшую ступень сообразно с прогрессом в производстве средств к жизни, потому что, говорит он,</w:t>
      </w:r>
    </w:p>
    <w:p w:rsidR="00A4779F" w:rsidRDefault="004F74D5">
      <w:pPr>
        <w:pStyle w:val="a3"/>
        <w:spacing w:line="480" w:lineRule="auto"/>
        <w:ind w:firstLine="900"/>
        <w:jc w:val="both"/>
      </w:pPr>
      <w:r>
        <w:t>Наряду с этим происходит развитие семьи, но оно не дает таких характерных признаков для разграничения периодов.</w:t>
      </w:r>
    </w:p>
    <w:p w:rsidR="00A4779F" w:rsidRDefault="004F74D5">
      <w:pPr>
        <w:pStyle w:val="a3"/>
        <w:spacing w:line="480" w:lineRule="auto"/>
        <w:ind w:firstLine="900"/>
        <w:jc w:val="both"/>
      </w:pPr>
      <w:r>
        <w:t>1. ДИКОСТЬ</w:t>
      </w:r>
    </w:p>
    <w:p w:rsidR="00A4779F" w:rsidRDefault="004F74D5">
      <w:pPr>
        <w:pStyle w:val="a3"/>
        <w:spacing w:line="480" w:lineRule="auto"/>
        <w:ind w:firstLine="900"/>
        <w:jc w:val="both"/>
      </w:pPr>
      <w:r>
        <w:t>1. Низшая ступень. Детство человеческого рода. Люди находились еще в местах своего первоначального пребывания, в "тропических или субтропических лесах. Они жили, по крайней мере частью, на деревьях; только этим и можно объяснить их существование среди крупных хищных зверей. Пищей служили им плоды, орехи, коренья; главное достижение этого периода - возникновение членораздельной речи. Из всех народов, ставших известными в исторический период, уже ни один не находился в этом первобытном состоянии. И хотя оно длилось, вероятно, много тысячелетий, доказать его существование на основании прямых свидетельств мы не можем; но, признав происхождение человека из царства животных, необходимо допустить такое переходное состояние.</w:t>
      </w:r>
    </w:p>
    <w:p w:rsidR="00A4779F" w:rsidRDefault="004F74D5">
      <w:pPr>
        <w:pStyle w:val="a3"/>
        <w:spacing w:line="480" w:lineRule="auto"/>
        <w:ind w:firstLine="900"/>
        <w:jc w:val="both"/>
      </w:pPr>
      <w:r>
        <w:t>2. Средняя ступень. Начинается с введения рыбной пищи (куда мы относим также раков, моллюсков и других водяных животных) и с применения огня. То и другое взаимно связано, так как рыбная пища делается вполне пригодной к употреблению лишь благодаря огню. Но с этой новой пищей люди стали независимыми от климата и местности; следуя по течению рек и по морским берегам, они могли даже в диком состоянии расселиться на большей части земной поверхности. Грубо сделанные, неотшлифованные каменные орудия раннего каменного века, так называемые палеолитические, целиком или большей частью относящиеся к этому периоду, распространены на всех континентах и являются наглядным доказательством этих переселений. Заселение новых мест и постоянное деятельное стремление к поискам, в соединении с обладанием огнем, добывавшимся трением, доставили новые средства питания: содержащие крахмал корни и клубни, испеченные в горячей золе или пекарных ямах (земляных печах), дичь, которая, с изобретением первого оружия, дубины и копья, стала добавочной пищей, добываемой от случая к случаю. Исключительно охотничьих народов, как они описываются в книгах, то есть таких, которые живут только охотой, никогда не существовало; для этого добыча от охоты слишком ненадежна. Вследствие постоянной необеспеченности источниками питания на этой ступени, по-видимому, возникло людоедство, которое с этих пор сохраняется надолго. Австралийцы и многие полинезийцы и теперь еще находятся на этой средней ступени дикости.</w:t>
      </w:r>
    </w:p>
    <w:p w:rsidR="00A4779F" w:rsidRDefault="004F74D5">
      <w:pPr>
        <w:pStyle w:val="a3"/>
        <w:spacing w:line="480" w:lineRule="auto"/>
        <w:ind w:firstLine="900"/>
        <w:jc w:val="both"/>
      </w:pPr>
      <w:r>
        <w:t>3. Высшая ступень. Начинается с изобретения лука и стрелы, благодаря которым дичь стала постоянной пищей, а охота - одной из обычных отраслей труда. Лук, тетива и стрела составляют уже очень сложное орудие, изобретение которого предполагает долго накапливаемый опыт и более развитые умственные способности, следовательно, и одновременное знакомство со множеством других изобретений. Сравнивая друг с другом народы, которые знают уже лук и стрелу, но еще не знакомы с гончарным искусством (его Морган считает началом перехода к варварству), мы действительно находим уже некоторые зачатки поселения деревнями, известную степень овладения производством средств существования: деревянные сосуды и утварь, ручное ткачество (без ткацкого станка) из древесного волокна, плетеные корзины из лыка или камыша, шлифованные (неолитические) каменные орудия. Огонь и каменный топор обычно дают также возможность уже делать лодки из цельного дерева, а местами изготовлять бревна и доски для постройки жилища. Все эти достижения мы встречаем, например, у индейцев северо-запада Америки, которые хотя и знают лук и стрелу, но не знают гончарного дела. Для эпохи дикости лук и стрела были тем же, чем стал железный меч для варварства и огнестрельное оружие для цивилизации, - решающим оружием.</w:t>
      </w:r>
    </w:p>
    <w:p w:rsidR="00A4779F" w:rsidRDefault="004F74D5">
      <w:pPr>
        <w:pStyle w:val="a3"/>
        <w:spacing w:line="480" w:lineRule="auto"/>
        <w:ind w:firstLine="900"/>
        <w:jc w:val="both"/>
      </w:pPr>
      <w:r>
        <w:t>2. ВАРВАРСТВО</w:t>
      </w:r>
    </w:p>
    <w:p w:rsidR="00A4779F" w:rsidRDefault="004F74D5">
      <w:pPr>
        <w:pStyle w:val="a3"/>
        <w:spacing w:line="480" w:lineRule="auto"/>
        <w:ind w:firstLine="900"/>
        <w:jc w:val="both"/>
      </w:pPr>
      <w:r>
        <w:t>1. Низшая ступень. Начинается с введения гончарного искусства. Можно доказать, что во многих случаях и, вероятно, повсюду оно было обязано своим возникновением обмазыванию плетеных или деревянных сосудов глиной с целью сделать их огнеупорными. При этом скоро нашли, что формованная глина служит этой цели и без внутреннего сосуда.</w:t>
      </w:r>
    </w:p>
    <w:p w:rsidR="00A4779F" w:rsidRDefault="004F74D5">
      <w:pPr>
        <w:pStyle w:val="a3"/>
        <w:spacing w:line="480" w:lineRule="auto"/>
        <w:ind w:firstLine="900"/>
        <w:jc w:val="both"/>
      </w:pPr>
      <w:r>
        <w:t>2. Средняя ступень. На востоке начинается с приручения домашних животных, на западе - с возделывания съедобных растений при помощи орошения и с употребления для построек адобов (высушенного на солнце кирпича-сырца) и камня.</w:t>
      </w:r>
    </w:p>
    <w:p w:rsidR="00A4779F" w:rsidRDefault="004F74D5">
      <w:pPr>
        <w:pStyle w:val="a3"/>
        <w:spacing w:line="480" w:lineRule="auto"/>
        <w:ind w:firstLine="900"/>
        <w:jc w:val="both"/>
      </w:pPr>
      <w:r>
        <w:t>3. Высшая ступень. Начинается с плавки железной руды и переходит в цивилизацию в результате изобретения буквенного письма и применения его для записывания словесного творчества. Эта ступень, самостоятельно пройденная, как уже сказано, лишь в восточном полушарии, более богата успехами в области производства, чем все предыдущие ступени, вместе взятые. К ней принадлежат греки героической эпохи, италийские племена незадолго до основания Рима, германцы Тацита, норманны времен викингов.</w:t>
      </w:r>
    </w:p>
    <w:p w:rsidR="00A4779F" w:rsidRDefault="004F74D5">
      <w:pPr>
        <w:pStyle w:val="a3"/>
        <w:spacing w:line="480" w:lineRule="auto"/>
        <w:ind w:firstLine="900"/>
        <w:jc w:val="both"/>
        <w:rPr>
          <w:b/>
        </w:rPr>
      </w:pPr>
      <w:r>
        <w:rPr>
          <w:b/>
        </w:rPr>
        <w:t>II. СЕМЬЯ</w:t>
      </w:r>
    </w:p>
    <w:p w:rsidR="00A4779F" w:rsidRDefault="004F74D5">
      <w:pPr>
        <w:pStyle w:val="a3"/>
        <w:spacing w:line="480" w:lineRule="auto"/>
        <w:ind w:firstLine="900"/>
        <w:jc w:val="both"/>
      </w:pPr>
      <w:r>
        <w:t>Морган, проведший большую часть своей жизни среди ирокезов, которые и теперь еще живут в штате Нью-Йорк, и усыновленный одним из их племен (племенем сенека), обнаружил, что у них существовала система родства, которая находилась в противоречии с их действительными семейными отношениями. У них господствовало то легко расторжимое обеими сторонами единобрачие, которое Морган обозначает как "парную семью". Потомство такой супружеской пары было поэтому всем известно и общепризнано: не могло быть сомнения относительно того, к кому следует применять обозначения отец, мать, сын, дочь, брат, сестра. Но фактическое употребление этих выражений противоречит этому. Ирокез называет своими сыновьями и дочерьми не только своих собственных детей, но и детей своих братьев, а они называют его отцом. Детей же своих сестер он называет своими племянниками и племянницами, а они его - дядей. Наоборот, ирокезка называет детей своих сестер, как и своих собственных детей, своими сыновьями и дочерьми, а те называют ее матерью. Детей же своих братьев она называет своими племянниками и племянницами, а сама является для них теткой. Точно так же дети братьев, как и дети сестер, называют друг друга братьями и сестрами. Напротив, дети женщины и дети ее брата называют друг друга двоюродными братьями и двоюродными сестрами. И это - не просто не имеющие значения названия, а выражения фактически существующих взглядов на близость и дальность, одинаковость и неодинаковость кровного родства, и эти взгляды служат основой вполне разработанной системы родства, которая в состоянии выразить несколько сот различных родственных отношений отдельного индивида. Более того: эта система действует в полную силу не только у всех американских индейцев (до сих пор не обнаружено ни одного исключения), но применяется также почти в неизмененном виде у древнейших обитателей Индии, дравидских племен Декана и племен гаура в Индостане. Обозначения родства у тамилов Южной Индии и у ирокезов племени сенека в штате Нью-Йорк одинаковы еще и теперь более чем для двухсот различных родственных отношений. И у этих индийских племен, так же как и у всех американских индейцев, родственные отношения, вытекающие из существующей формы семьи, также находятся в противоречии с системой родства.</w:t>
      </w:r>
    </w:p>
    <w:p w:rsidR="00A4779F" w:rsidRDefault="004F74D5">
      <w:pPr>
        <w:pStyle w:val="a3"/>
        <w:spacing w:line="480" w:lineRule="auto"/>
        <w:ind w:firstLine="900"/>
        <w:jc w:val="both"/>
      </w:pPr>
      <w:r>
        <w:t>Согласно Моргану:</w:t>
      </w:r>
    </w:p>
    <w:p w:rsidR="00A4779F" w:rsidRDefault="004F74D5">
      <w:pPr>
        <w:pStyle w:val="a3"/>
        <w:spacing w:line="480" w:lineRule="auto"/>
        <w:ind w:firstLine="900"/>
        <w:jc w:val="both"/>
      </w:pPr>
      <w:r>
        <w:t xml:space="preserve">1. Кровнородственная семья - первая ступень семьи. Здесь брачные группы разделены по поколениям: все деды и бабки в пределах семьи являются друг для друга мужьями и женами, равно как и их дети, то есть отцы и матери; равным образом дети последних образуют третий круг общих супругов, а их дети, правнуки первых, - четвертый круг. Таким образом, в этой форме семьи взаимные супружеские права и обязанности (говоря современным языком) исключаются только между предками и потомками, между родителями и детьми. Братья и сестры - родные, двоюродные, троюродные и более далеких степеней родства - все считаются между собой братьями и сестрами и уже в силу этого мужьями и женами друг друга. Родственное отношение брата и сестры на этой ступени семьи включает в себя половую связь между ними как нечто само собой разумеющееся. </w:t>
      </w:r>
    </w:p>
    <w:p w:rsidR="00A4779F" w:rsidRDefault="004F74D5">
      <w:pPr>
        <w:pStyle w:val="a3"/>
        <w:spacing w:line="480" w:lineRule="auto"/>
        <w:ind w:firstLine="900"/>
        <w:jc w:val="both"/>
      </w:pPr>
      <w:r>
        <w:t>Кровнородственная семья вымерла. Даже у наиболее диких народов, о которых рассказывает история, нельзя найти ни одного бесспорного примера ее. Но то, что такая семья должна была существовать, нас заставляет признать гавайская система родства, остающаяся в силе еще и поныне во всей Полинезии и выражающая такие степени кровного родства, какие могут возникнуть лишь при этой форме семьи; признать это заставляет нас все дальнейшее развитие семьи, предполагающее существование этой формы как необходимой первоначальной ступени.</w:t>
      </w:r>
    </w:p>
    <w:p w:rsidR="00A4779F" w:rsidRDefault="004F74D5">
      <w:pPr>
        <w:pStyle w:val="a3"/>
        <w:spacing w:line="480" w:lineRule="auto"/>
        <w:ind w:firstLine="900"/>
        <w:jc w:val="both"/>
      </w:pPr>
      <w:r>
        <w:t xml:space="preserve">2. Пуналуальная семья. Если первый шаг вперед в организации семьи состоял в том, чтобы исключить половую связь между родителями и детьми, то второй состоял в исключении ее для сестер и братьев. Этот шаг, ввиду большего возрастного равенства участников, был бесконечно важнее, но и труднее, чем первый. Он совершался не сразу, начавшись, вероятно, с исключения половой связи между единоутробными братьями и сестрами (то есть с материнской стороны), сперва в отдельных случаях, потом постепенно становясь правилом (на Гавайских островах бывали отступления еще в настоящем столетии) и закончившись запрещением брака даже в боковых линиях, то есть, по нашему обозначению, для детей, внуков и правнуков родных братьев и сестер. </w:t>
      </w:r>
    </w:p>
    <w:p w:rsidR="00A4779F" w:rsidRDefault="004F74D5">
      <w:pPr>
        <w:pStyle w:val="a3"/>
        <w:spacing w:line="480" w:lineRule="auto"/>
        <w:ind w:firstLine="900"/>
        <w:jc w:val="both"/>
      </w:pPr>
      <w:r>
        <w:t>При всех формах групповой семьи неизвестно, кто отец ребенка, но известно, кто его мать. Если она и называет всех детей общей семьи своими и несет по отношению к ним материнские обязанности, то она все же отличает своих родных детей от остальных. Отсюда ясно, что раз существует групповой брак, то происхождение может быть установлено лишь с материнской стороны, а потому признается только женская линия. Так действительно бывает у всех диких народов и у всех народов, стоящих на низшей ступени варварства.</w:t>
      </w:r>
    </w:p>
    <w:p w:rsidR="00A4779F" w:rsidRDefault="004F74D5">
      <w:pPr>
        <w:pStyle w:val="a3"/>
        <w:spacing w:line="480" w:lineRule="auto"/>
        <w:ind w:firstLine="900"/>
        <w:jc w:val="both"/>
      </w:pPr>
      <w:r>
        <w:t>Пуналуальная семья давала, с одной стороны, полное объяснение господствующей у американских индейцев системе родства, которая послужила Моргану исходным пунктом всех его исследований; она, с другой стороны, служила готовым отправным пунктом, из которого можно было вывести род, основанный на материнском праве; она представляла собой, наконец, гораздо более высокую ступень развития, чем австралийские классы. Морган рассматривал ее как ступень развития, которая необходимо предшествовала парному браку, и приписывал ей всеобщее распространение в древнейшее время.</w:t>
      </w:r>
    </w:p>
    <w:p w:rsidR="00A4779F" w:rsidRDefault="004F74D5">
      <w:pPr>
        <w:pStyle w:val="a3"/>
        <w:spacing w:line="480" w:lineRule="auto"/>
        <w:ind w:firstLine="900"/>
        <w:jc w:val="both"/>
      </w:pPr>
      <w:r>
        <w:t>Групповой брак, который здесь иногда представляет собой еще брак между классами, массовое супружество целого класса мужчин, часто рассеянных по всему материку, со столь же широко разбросанным классом женщин, - этот групповой брак при ближайшем рассмотрении выглядит отнюдь не так ужасно. Существует закон, в силу которого австралийский негр из чужих мест, за тысячи километров от своей родины, среди людей, говорящих на незнакомом ему языке, все-таки нередко в каждом поселении, в каждом племени находит женщин, готовых без сопротивления и возмущения отдаться ему, а мужчина, имеющий несколько жен, уступает одну из них на ночь своему гостю. Там, где европеец усматривает безнравственность и беззаконие, на самом деле господствует строгий закон. Эти женщины принадлежат к брачному классу чужеземца, и потому они от рождения являются его женами; тот самый нравственный закон, который предназначает их друг для друга, воспрещает под угрозой позорного наказания всякую половую связь вне принадлежащих друг другу брачных классов. Даже там, где женщин похищают, что бывает часто и во многих местностях является правилом, закон о брачных классах тщательно соблюдается.</w:t>
      </w:r>
    </w:p>
    <w:p w:rsidR="00A4779F" w:rsidRDefault="004F74D5">
      <w:pPr>
        <w:pStyle w:val="a3"/>
        <w:spacing w:line="480" w:lineRule="auto"/>
        <w:ind w:firstLine="900"/>
        <w:jc w:val="both"/>
      </w:pPr>
      <w:r>
        <w:t>При похищении женщин проявляются уже, впрочем, признаки перехода к единобрачию, по крайней мере в форме парного брака: когда молодой человек с помощью своих друзей похитил или увел девушку, они все по очереди вступают с ней в половую связь, но после этого она считается женой того молодого человека, который был зачинщиком похищения. И, наоборот, если похищенная женщина убежит от мужа и ею завладеет другой мужчина, она становится женой последнего, а первый утрачивает свое преимущественное право на нее. Наряду с продолжающим в общем существовать групповым браком – и в рамках этого брака - возникают, таким образом, исключающие других лиц отношения, соединения отдельных пар на более или менее продолжительное время, а рядом с этим многоженство, так что и здесь групповой брак начинает отмирать, и вопрос лишь в том, что раньше сойдет со сцены под влиянием европейцев - групповой брак или австралийские негры, которые его придерживаются.</w:t>
      </w:r>
    </w:p>
    <w:p w:rsidR="00A4779F" w:rsidRDefault="004F74D5">
      <w:pPr>
        <w:pStyle w:val="a3"/>
        <w:spacing w:line="480" w:lineRule="auto"/>
        <w:ind w:firstLine="900"/>
        <w:jc w:val="both"/>
      </w:pPr>
      <w:r>
        <w:t>Брак целыми классами в той форме, которая является господствующей в Австралии, представляет собой, во всяком случае, весьма низкую, первоначальную форму группового брака, тогда как пуналуальная семья, насколько нам известно, является высшей ступенью его развития. Первый, по-видимому, соответствует уровню общественного развития дикарей-кочевников, вторая предполагает уже сравнительно устойчивые поселения коммунистических общин и непосредственно приводит к следующей, более высокой ступени развития. Между обеими этими формами брака мы, без сомнения, обнаружим еще некоторые промежуточные ступени; здесь перед нами пока еще только открытая, едва затронутая область исследования.</w:t>
      </w:r>
    </w:p>
    <w:p w:rsidR="00A4779F" w:rsidRDefault="004F74D5">
      <w:pPr>
        <w:pStyle w:val="a3"/>
        <w:spacing w:line="480" w:lineRule="auto"/>
        <w:ind w:firstLine="900"/>
        <w:jc w:val="both"/>
      </w:pPr>
      <w:r>
        <w:t>Парная семья. Известное соединение отдельных пар на более или менее продолжительный срок имело место уже в условиях группового брака или еще раньше; мужчина имел главную жену (едва ли еще можно сказать - любимую жену) среди многих жен, и он был для нее главным мужем среди других мужей. Это обстоятельство немало способствовало созданию путаницы в головах миссионеров, которые усматривают в групповом браке  то беспорядочную общность жен, то самовольное нарушение супружеской верности. Но такое вошедшее в привычку соединение отдельных пар должно было все более и более упрочиваться, чем больше развивался род и чем многочисленнее становились группы "братьев" и "сестер", между которыми брак был теперь невозможен. Данный родом толчок к запрещению браков между кровными родственниками вел еще дальше. Так, мы находим, что у ирокезов и у большинства других стоящих на низшей ступени варварства индейцев брак воспрещен между всеми родственниками, которых насчитывает их система, а таковых несколько сот видов. При такой растущей запутанности брачных запретов групповые браки становились все более и более невозможными; они вытеснялись парной семьей. На этой ступени мужчина живет с одной женой, однако так, что многоженство и, при случае, нарушения верности остаются правом мужчин, хотя первое имеет место редко в силу также и экономических причин; в то же время от женщин в течение всего времени сожительства требуется в большинстве случаев строжайшая верность, и за прелюбодеяние их подвергают жестокой каре. Брачные узы, однако, легко могут быть расторгнуты любой из сторон, а дети, как и прежде, принадлежат только матери.</w:t>
      </w:r>
    </w:p>
    <w:p w:rsidR="00A4779F" w:rsidRDefault="004F74D5">
      <w:pPr>
        <w:pStyle w:val="a3"/>
        <w:spacing w:line="480" w:lineRule="auto"/>
        <w:ind w:firstLine="900"/>
        <w:jc w:val="both"/>
      </w:pPr>
      <w:r>
        <w:t>В этом проводимом все дальше исключении кровных родственников из брачного союза тоже продолжает проявляться действие естественного отбора. По словам Моргана,</w:t>
      </w:r>
    </w:p>
    <w:p w:rsidR="00A4779F" w:rsidRDefault="004F74D5">
      <w:pPr>
        <w:spacing w:line="480" w:lineRule="auto"/>
        <w:ind w:firstLine="900"/>
        <w:jc w:val="both"/>
      </w:pPr>
      <w:r>
        <w:t>"браки между членами родов, не состоящих в кровном родстве, создавали породу более крепкую как физически, так и умственно, два прогрессирующих племени сливались воедино, и у новых поколений череп и мозг естественно достигали размеров, соответствующих совокупным способностям обоих племен".</w:t>
      </w:r>
    </w:p>
    <w:p w:rsidR="00A4779F" w:rsidRDefault="004F74D5">
      <w:pPr>
        <w:pStyle w:val="a3"/>
        <w:spacing w:line="480" w:lineRule="auto"/>
        <w:ind w:firstLine="900"/>
        <w:jc w:val="both"/>
      </w:pPr>
      <w:r>
        <w:t>Племена с родовой организацией должны были, таким образом, одержать верх над отставшими или своим примером увлечь их за собой.</w:t>
      </w:r>
    </w:p>
    <w:p w:rsidR="00A4779F" w:rsidRDefault="004F74D5">
      <w:pPr>
        <w:pStyle w:val="a3"/>
        <w:spacing w:line="480" w:lineRule="auto"/>
        <w:ind w:firstLine="900"/>
        <w:jc w:val="both"/>
      </w:pPr>
      <w:r>
        <w:t xml:space="preserve">Парная семья, сама по себе слишком слабая и слишком неустойчивая, чтобы вызвать потребность в собственном домашнем хозяйстве или только желание обзавестись им, отнюдь не упраздняет унаследованного от более раннего периода коммунистического домашнего хозяйства. Но коммунистическое домашнее хозяйство означает господство в доме женщин, так же как и то, что признавать родной можно лишь мать, при невозможности с уверенностью знать родного отца, означает высокое уважение к женщинам, то есть к матерям. Одним из самых нелепых представлений, унаследованных нами от эпохи просвещения XVIII века, является мнение, будто бы в начале развития общества женщина была рабыней мужчины. Женщина у всех дикарей и у всех племен, стоящих на низшей, средней и отчасти также высшей ступени варварства, не только пользуется свободой, но и занимает весьма почетное положение. </w:t>
      </w:r>
    </w:p>
    <w:p w:rsidR="00A4779F" w:rsidRDefault="004F74D5">
      <w:pPr>
        <w:pStyle w:val="a3"/>
        <w:spacing w:line="480" w:lineRule="auto"/>
        <w:ind w:firstLine="900"/>
        <w:jc w:val="both"/>
      </w:pPr>
      <w:r>
        <w:t>Коммунистическое домашнее хозяйство, в котором все женщины или большинство их принадлежат к одному и тому же роду, тогда как мужчины принадлежат к различным родам, служит реальной основой того повсеместно распространенного в первобытную эпоху господства женщины, открытие которого составляет третью заслугу Бахофена. - В дополнение замечу еще, что сообщения путешественников и миссионеров относительно того, что женщины у диких и варварских народов обременены чрезмерной работой, отнюдь не противоречат сказанному. Разделение труда между обоими полами обусловливается не положением женщины в обществе, а совсем другими причинами. Народы, у которых женщины должны работать гораздо больше, чем им полагается по нашим представлениям, часто питают к женщинам гораздо больше подлинного уважения, чем наши европейцы. Дама эпохи цивилизации, окруженная кажущимся почтением и чуждая всякому действительному труду, занимает бесконечно более низкое общественное положение, чем выполняющая тяжелый труд женщина эпохи варварства, которая считалась у своего народа действительной дамой (lady, frowa, Frau = госпожа), да по характеру своего положения и была ею.</w:t>
      </w:r>
    </w:p>
    <w:p w:rsidR="00A4779F" w:rsidRDefault="004F74D5">
      <w:pPr>
        <w:pStyle w:val="a3"/>
        <w:spacing w:line="480" w:lineRule="auto"/>
        <w:ind w:firstLine="900"/>
        <w:jc w:val="both"/>
      </w:pPr>
      <w:r>
        <w:t>Парная семья возникла на рубеже между дикостью и варварством, большей частью уже на высшей ступени дикости, кое-где лишь на низшей ступени варварства. Это - характерная форма семьи для эпохи варварства, так же как групповой брак - для дикости, а моногамия - для цивилизации. Для дальнейшего развития парной семьи в прочную моногамию нужны были иные причины, чем те, которые, как мы видели, действовали до сих пор. Уже в парном сожительстве группа была сведена к своей последней единице, своей двухатомной молекуле, - к одному мужчине и одной женщине. Естественный отбор завершил свое дело путем проводимых все дальше изъятий из брачного общения; в этом направлении ему уже ничего не оставалось делать. И если бы, следовательно, не начали действовать новые, общественные движущие силы, то не было бы никакого основания для возникновения из парного сожительства новой формы семьи. Но такие движущие силы вступили в действие.</w:t>
      </w:r>
    </w:p>
    <w:p w:rsidR="00A4779F" w:rsidRDefault="004F74D5">
      <w:pPr>
        <w:pStyle w:val="a3"/>
        <w:spacing w:line="480" w:lineRule="auto"/>
        <w:ind w:firstLine="900"/>
        <w:jc w:val="both"/>
      </w:pPr>
      <w:r>
        <w:t>Ниспровержение материнского права было всемирно-историческим поражением женского пола. Муж захватил бразды правления и в доме, а жена была лишена своего почетного положения, закабалена, превращена в рабу его желаний, в простое орудие деторождения. Это приниженное положение женщины, особенно неприкрыто проявившееся у греков героической и - еще более - классической эпохи, постепенно было лицемерно прикрашено, местами также облечено в более мягкую форму, но отнюдь не устранено.</w:t>
      </w:r>
    </w:p>
    <w:p w:rsidR="00A4779F" w:rsidRDefault="004F74D5">
      <w:pPr>
        <w:pStyle w:val="a3"/>
        <w:spacing w:line="480" w:lineRule="auto"/>
        <w:ind w:firstLine="900"/>
        <w:jc w:val="both"/>
      </w:pPr>
      <w:r>
        <w:t>Первый результат установившегося таким образом единовластия мужчин обнаруживается в возникающей теперь промежуточной форме - патриархальной семье. Ее главная характерная черта - не многоженство, о котором речь будет ниже, а:"организация известного числа лиц, свободных и несвободных, в семью, подчиненную отцовской власти главы семьи. В семье семитского типа этот глава семьи живет в многоженстве, несвободные имеют жену и детей, а цель всей организации состоит в уходе за стадами в пределах определенной территории".</w:t>
      </w:r>
    </w:p>
    <w:p w:rsidR="00A4779F" w:rsidRDefault="004F74D5">
      <w:pPr>
        <w:pStyle w:val="a3"/>
        <w:spacing w:line="480" w:lineRule="auto"/>
        <w:ind w:firstLine="900"/>
        <w:jc w:val="both"/>
      </w:pPr>
      <w:r>
        <w:t>Патриархальная домашняя община с общим землевладением и совместной обработкой земли стала приобретать  иное значение. Мы уже не можем подвергать сомнению ту важную роль, которую она играла у культурных и некоторых других народов Старого света при переходе от семьи, основанной на материнском праве, к индивидуальной семье. Относительно семейной жизни внутри домашних общин следует заметить, что по крайней мере в России о главах семей известно, что они сильно злоупотребляют своим положением по отношению к молодым женщинам общины, особенно к своим снохам, и часто образуют из них для себя гарем; русские народные песни весьма красноречивы на этот счет.</w:t>
      </w:r>
    </w:p>
    <w:p w:rsidR="00A4779F" w:rsidRDefault="004F74D5">
      <w:pPr>
        <w:pStyle w:val="a3"/>
        <w:spacing w:line="480" w:lineRule="auto"/>
        <w:ind w:firstLine="900"/>
        <w:jc w:val="both"/>
      </w:pPr>
      <w:r>
        <w:t xml:space="preserve"> Моногамная семья. Она возникает из парной семьи, как показано выше, на рубеже между средней и высшей ступенью варварства; ее окончательная победа - один из признаков наступления эпохи цивилизации. Она основана на господстве мужа с определенно выраженной целью рождения детей, происхождение которых от определенного отца не подлежит сомнению, а эта бесспорность происхождения необходима потому, что дети со временем в качестве прямых наследников должны вступить во владение отцовским имуществом. Она отличается от парного брака гораздо большей прочностью брачных уз, которые теперь уже не расторгаются по желанию любой из сторон. Теперь уже, как правило, только муж может их расторгнуть и отвергнуть свою жену. Право на супружескую неверность остается обеспеченным за ним и теперь, во всяком случае, в силу обычая  определенно предоставляет такое право мужу (если только он не вводит сожительницу под семейный кров), и по мере дальнейшего общественного развития оно осуществляется все шире; если же жена вспомнит о былой практике половых отношений и захочет возобновить ее, то подвергается более строгой каре, чем когда-либо прежде.</w:t>
      </w:r>
    </w:p>
    <w:p w:rsidR="00A4779F" w:rsidRDefault="004F74D5">
      <w:pPr>
        <w:pStyle w:val="a3"/>
        <w:spacing w:line="480" w:lineRule="auto"/>
        <w:ind w:firstLine="900"/>
        <w:jc w:val="both"/>
      </w:pPr>
      <w:r>
        <w:t>Впервые моногамия появилась у греков. Она отнюдь не была плодом индивидуальной половой любви, с которой она не имела абсолютно ничего общего, так как браки по-прежнему оставались браками по расчету. Она была первой формой семьи, в основе которой лежали не естественные, а экономические условия  - именно победа частной собственности над первоначальной, стихийно сложившейся общей собственностью. Господство мужа в семье и рождение детей, которые были бы только от него и должны были наследовать его богатство, - такова была исключительная цель единобрачия, откровенно провозглашенная греками. В остальном же оно было для них бременем, обязанностью по отношению к богам, государству и собственным предкам, которую приходилось выполнять. В Афинах закон предписывал не только вступление в брак, но и выполнение мужем определенного минимума так называемых супружеских обязанностей.</w:t>
      </w:r>
    </w:p>
    <w:p w:rsidR="00A4779F" w:rsidRDefault="004F74D5">
      <w:pPr>
        <w:pStyle w:val="a3"/>
        <w:spacing w:line="480" w:lineRule="auto"/>
        <w:ind w:firstLine="900"/>
        <w:jc w:val="both"/>
      </w:pPr>
      <w:r>
        <w:t>Таким образом, единобрачие появляется в истории отнюдь не в качестве основанного на согласии союза между мужчиной и женщиной и еще меньше в качестве высшей формы этого союза.  Оно появляется как порабощение одного пола другим, как провозглашение неведомого до тех пор во всей предшествующей истории противоречия между полами. Старая относительная свобода половых связей отнюдь не исчезла с победой парного брака или даже единобрачия.</w:t>
      </w:r>
    </w:p>
    <w:p w:rsidR="00A4779F" w:rsidRDefault="004F74D5">
      <w:pPr>
        <w:pStyle w:val="a3"/>
        <w:spacing w:line="480" w:lineRule="auto"/>
        <w:ind w:firstLine="900"/>
        <w:jc w:val="both"/>
      </w:pPr>
      <w:r>
        <w:t>Под гетеризмом Морган понимает существующие наряду с единобрачием внебрачные половые связи мужчин с незамужними женщинами, что, как известно, процветает в самых различных формах на протяжении всего периода цивилизации и все более и более превращается в неприкрытую проституцию. Этот гетеризм ведет свое происхождение непосредственно от группового брака, от той жертвы, ценой которой женщины, отдаваясь посторонним, покупали себе право на целомудрие. Отдаваться за деньги было первоначально религиозным актом; это происходило в храме богини любви, и деньги шли в первое время в сокровищницу храма. С возникновением имущественного неравенства, то есть уже на высшей ступени варварства, наряду с рабским трудом спорадически появляется и наемный труд и одновременно как необходимый его спутник профессиональная проституция свободных женщин наряду с принуждением рабынь отдаваться мужчинам. Гетеризм - это такой же общественный институт, как и всякий другой; он обеспечивает дальнейшее существование старой половой свободы - в пользу мужчин. На деле не только терпимый, но и широко практикуемый, особенно же используемый господствующими классами, гетеризм на словах подвергается осуждению. Но это осуждение в действительности направляется не против причастных к этому мужчин, а только против женщин; их презирают и выбрасывают из общества, чтобы, таким образом, снова провозгласить, как основной общественный закон, неограниченное господство мужчин над женским полом.</w:t>
      </w:r>
    </w:p>
    <w:p w:rsidR="00A4779F" w:rsidRDefault="004F74D5">
      <w:pPr>
        <w:pStyle w:val="a3"/>
        <w:spacing w:line="480" w:lineRule="auto"/>
        <w:ind w:firstLine="900"/>
        <w:jc w:val="both"/>
      </w:pPr>
      <w:r>
        <w:t xml:space="preserve">Но вместе с этим развивается второе противоречие внутри самой моногамии. Рядом с мужем, скрашивающим свое существование гетеризмом, стоит покинутая супруга. Однако не таково, по-видимому, было мнение мужчин, пока жены не вразумили их. Вместе с единобрачием появляются два неизменных, ранее неизвестных характерных общественных типа: постоянный любовник жены и муж-рогоносец. Мужчины одержали победу над женщинами, но увенчать победителей великодушно взялись побежденные. Рядом с единобрачием и гетеризмом неустранимым общественным явлением сделалось и прелюбодеяние, запрещенное, строго наказуемое, но неискоренимое. Достоверность происхождения детей от законного отца продолжала, как и раньше, основываться самое большее на нравственном убеждении. </w:t>
      </w:r>
    </w:p>
    <w:p w:rsidR="00A4779F" w:rsidRDefault="004F74D5">
      <w:pPr>
        <w:pStyle w:val="a3"/>
        <w:spacing w:line="480" w:lineRule="auto"/>
        <w:ind w:firstLine="900"/>
        <w:jc w:val="both"/>
      </w:pPr>
      <w:r>
        <w:t>Таким образом, в тех случаях, когда индивидуальная семья - остается верна своему историческому происхождению и когда в ней в силу исключительного господства мужа противоречие между мужчиной и женщиной приобретает ясно выраженный характер, эта семья дает нам в миниатюре картину тех же противоположностей и противоречий, в которых движется общество, разделенное на классы со времени наступления эпохи цивилизации, и которые оно не способно ни разрешить, ни преодолеть.</w:t>
      </w:r>
    </w:p>
    <w:p w:rsidR="00A4779F" w:rsidRDefault="004F74D5">
      <w:pPr>
        <w:pStyle w:val="a3"/>
        <w:spacing w:line="480" w:lineRule="auto"/>
        <w:ind w:firstLine="900"/>
        <w:jc w:val="both"/>
      </w:pPr>
      <w:r>
        <w:t xml:space="preserve">Впрочем, индивидуальная семья отнюдь не везде и не во всякое время принимала такую классически суровую форму, какую она имела у греков. У римлян, которые в качестве будущих завоевателей мира обладали более широким, хотя и менее утонченным взглядом на вещи, чем греки, жена пользовалась большей свободой и большим уважением. Римлянин считал, что супружеская верность достаточно обеспечена предоставленной ему властью над жизнью и смертью его жены. Кроме того, жена могла здесь наравне с мужем при желании расторгнуть брак. Но наибольший прогресс в развитии единобрачия был достигнут, несомненно, с вступлением на историческую арену германцев и достигнут потому, что у них, вероятно ввиду их бедности, моногамия, по-видимому, в то время еще не вполне развилась из парного брака. </w:t>
      </w:r>
    </w:p>
    <w:p w:rsidR="00A4779F" w:rsidRDefault="004F74D5">
      <w:pPr>
        <w:pStyle w:val="a3"/>
        <w:spacing w:line="480" w:lineRule="auto"/>
        <w:ind w:firstLine="900"/>
        <w:jc w:val="both"/>
      </w:pPr>
      <w:r>
        <w:t xml:space="preserve"> Из всех известных форм семьи моногамия была единственной формой, при которой могла развиться современная половая любовь, но это не значит, что последняя развилась в ней исключительно или хотя бы преимущественно как любовь супругов друг к другу. Самая природа прочного единобрачия при господстве мужа исключала это. У всех исторически активных, то есть у всех господствующих классов, заключение брака оставалось тем, чем оно было со времени парного брака, - сделкой, которую устраивают родители. И первая появившаяся в истории форма половой любви, как страсть, и притом доступная каждому человеку (по крайней мере из господствующих классов) страсть, как высшая форма полового влечения, - что и составляет ее специфический характер, - эта первая ее форма, рыцарская любовь средних веков, отнюдь не была супружеской любовью. </w:t>
      </w:r>
    </w:p>
    <w:p w:rsidR="00A4779F" w:rsidRDefault="004F74D5">
      <w:pPr>
        <w:spacing w:line="480" w:lineRule="auto"/>
        <w:ind w:firstLine="900"/>
        <w:jc w:val="both"/>
      </w:pPr>
      <w:r>
        <w:t>Заключение брака в буржуазной среде происходит двояким образом. В католических странах родители по-прежнему подыскивают юному буржуазному сыну подходящую жену, и, разумеется, результатом этого является наиболее полное развитие присущего моногамии противоречия: пышный расцвет гетеризма со стороны мужа, пышный расцвет супружеской неверности со стороны жены. В протестантских странах, напротив, буржуазному сыну, как правило, предоставляется большая или меньшая свобода выбирать себе жену из своего класса; поэтому основой для заключения брака может служить в известной степени любовь. Здесь гетеризм практикуется мужем не столь энергично, а неверность жены встречается не так часто. Но так как при любой форме брака люди остаются такими же, какими были до него, а буржуа в протестантских странах в большинстве своем филистеры, то эта протестантская моногамия, даже если брать в общем лучшие случаи, все же приводит только к невыносимо скучному супружескому сожительству, которое называют семейным счастьем. Но и в том и в другом случае брак обусловливается классовым положением сторон и поэтому всегда бывает браком по расчету.</w:t>
      </w:r>
    </w:p>
    <w:p w:rsidR="00A4779F" w:rsidRDefault="004F74D5">
      <w:pPr>
        <w:pStyle w:val="a3"/>
        <w:spacing w:line="480" w:lineRule="auto"/>
        <w:ind w:firstLine="900"/>
        <w:jc w:val="both"/>
      </w:pPr>
      <w:r>
        <w:t xml:space="preserve">Половая любовь может стать правилом в отношениях к женщине и действительно становится им только среди угнетенных классов, следовательно, в настоящее время - в среде пролетариата, независимо от того, зарегистрированы официально эти отношения или нет. Но здесь устранены также все основы классической моногамии. Здесь нет никакой собственности, для сохранения и наследования которой как раз и были созданы моногамия и господство мужчин; здесь нет поэтому никаких побудительных поводов для установления этого господства. </w:t>
      </w:r>
    </w:p>
    <w:p w:rsidR="00A4779F" w:rsidRDefault="00A4779F">
      <w:pPr>
        <w:pStyle w:val="a3"/>
        <w:spacing w:line="480" w:lineRule="auto"/>
        <w:ind w:firstLine="900"/>
        <w:jc w:val="both"/>
      </w:pPr>
    </w:p>
    <w:p w:rsidR="00A4779F" w:rsidRDefault="004F74D5">
      <w:pPr>
        <w:pStyle w:val="a3"/>
        <w:spacing w:line="480" w:lineRule="auto"/>
        <w:ind w:firstLine="900"/>
        <w:jc w:val="both"/>
      </w:pPr>
      <w:r>
        <w:t>Семья и государство</w:t>
      </w:r>
    </w:p>
    <w:p w:rsidR="00A4779F" w:rsidRDefault="004F74D5">
      <w:pPr>
        <w:pStyle w:val="a3"/>
        <w:spacing w:line="480" w:lineRule="auto"/>
        <w:ind w:firstLine="900"/>
        <w:jc w:val="both"/>
      </w:pPr>
      <w:r>
        <w:t>Афины представляют собой самую чистую, наиболее классическую форму: здесь государство возникает непосредственно и преимущественно из классовых противоположностей, развивающихся внутри самого родового общества. В Риме родовое общество превращается в замкнутую аристократию, окруженную многочисленным, стоящим вне этого общества, бесправным, но несущим обязанности плебсом; победа плебса взрывает старый родовой строй и на его развалинах воздвигает государство, в котором скоро совершенно растворяются и родовая аристократия и плебс. Наконец, у германских победителей Римской империи государство возникает как непосредственный результат завоевания обширных чужих территорий, для господства над которыми родовой строй не дает никаких средств. Но так как с этим завоеванием не связаны ни серьезная борьба с прежним населением, ни более прогрессивное разделение труда; так как уровень экономического развития покоренных народов и завоевателей почти одинаков, и экономическая основа общества остается, следовательно, прежней, то родовой строй может продолжать существовать в течение целых столетий в измененной, территориальной форме в виде маркового строя и даже на некоторое время восстанавливаться в более слабой форме в позднейших дворянских и патрицианских родах, и даже в родах крестьянских.</w:t>
      </w:r>
    </w:p>
    <w:p w:rsidR="00A4779F" w:rsidRDefault="004F74D5">
      <w:pPr>
        <w:pStyle w:val="a3"/>
        <w:spacing w:line="480" w:lineRule="auto"/>
        <w:ind w:firstLine="900"/>
        <w:jc w:val="both"/>
      </w:pPr>
      <w:r>
        <w:t>Итак, государство никоим образом не представляет собой силы, извне навязанной обществу. Государство не есть также "действительность нравственной идеи", "образ и действительность разума", как утверждает Гегель. Государство есть продукт общества на известной ступени развития; государство есть признание, что это общество запуталось в неразрешимое противоречие с самим собой, раскололось на непримиримые противоположности, избавиться от которых оно бессильно. А чтобы эти противоположности, классы с противоречивыми экономическими интересами, не пожрали друг друга и общество в бесплодной борьбе, для этого стала необходимой сила, стоящая, по-видимому, над обществом, сила, которая бы умеряла столкновение, держала его в границах "порядка". И эта сила, происшедшая из общества, но ставящая себя над ним, все более и более отчуждающая себя от него, есть государство.</w:t>
      </w:r>
    </w:p>
    <w:p w:rsidR="00A4779F" w:rsidRDefault="004F74D5">
      <w:pPr>
        <w:pStyle w:val="a3"/>
        <w:spacing w:line="480" w:lineRule="auto"/>
        <w:ind w:firstLine="900"/>
        <w:jc w:val="both"/>
      </w:pPr>
      <w:r>
        <w:t>По сравнению со старой родовой организацией государство отличается, во-первых, разделением подданных государства по территориальным делениям. Старые родовые объединения, возникшие и державшиеся в силу кровных уз, сделались, как мы видели, недостаточными большей частью потому, что их предпосылка, связь членов рода с определенной территорией, давно перестала существовать. Территория осталась, но люди сделались подвижными. Поэтому исходным пунктом было принято территориальное деление, и гражданам предоставили осуществлять свои общественные права и обязанности там, где они поселялись, безотносительно к роду и племени. Такая организация граждан по месту жительства общепринята во всех государствах. Она поэтому нам кажется естественной; но мы видели, какая потребовалась упорная и длительная борьба, пока она могла утвердиться в Афинах и Риме на место старой организации по родам.</w:t>
      </w:r>
    </w:p>
    <w:p w:rsidR="00A4779F" w:rsidRDefault="004F74D5">
      <w:pPr>
        <w:pStyle w:val="a3"/>
        <w:spacing w:line="480" w:lineRule="auto"/>
        <w:ind w:firstLine="900"/>
        <w:jc w:val="both"/>
      </w:pPr>
      <w:r>
        <w:t>Вторая отличительная черта - учреждение публичной власти, которая уже не совпадает непосредственно с населением, организующим самое себя как вооруженная сила. Эта особая публичная власть необходима потому, что самодействующая вооруженная организация населения сделалась невозможной со времени раскола общества на классы. Рабы также входят в состав населения; 90 000 афинских граждан по отношению к 365 000 рабов образуют только привилегированный класс. Народное войско афинской демократии было аристократической публичной властью, направленной против рабов, и держало их в повиновении; но для того, чтобы держать в повиновении также и граждан, оказалась необходимой жандармерия. Эта публичная власть существует в каждом государстве. Она состоит не только из вооруженных людей, но и из вещественных придатков, тюрем и принудительных учреждений всякого рода, которые были не известны родовому устройству общества. Она может быть весьма незначительной, почти незаметной в обществах с еще неразвитыми классовыми противоположностями и в отдаленных областях, как это наблюдается иногда кое-где в Соединенных Штатах Америки. Публичная власть усиливается по мере того, как обостряются классовые противоречия внутри государства, и по мере того, как соприкасающиеся между собой государства становятся больше и населеннее. Взгляните хотя бы на теперешнюю Европу, в которой классовая борьба и конкуренция завоеваний взвинтили публичную власть до такой высоты, что она грозит поглотить все общество и даже государство.</w:t>
      </w:r>
    </w:p>
    <w:p w:rsidR="00A4779F" w:rsidRDefault="004F74D5">
      <w:pPr>
        <w:pStyle w:val="a3"/>
        <w:spacing w:line="480" w:lineRule="auto"/>
        <w:ind w:firstLine="900"/>
        <w:jc w:val="both"/>
      </w:pPr>
      <w:r>
        <w:t>Для содержания этой публичной власти необходимы взносы граждан - налоги. Последние были совершенно не известны родовому обществу. Но мы теперь их знаем достаточно хорошо. С развитием цивилизации даже и налогов недостаточно; государство выдает векселя на будущее, делает займы, государственные долги. И об этом старушка Европа может порассказать немало.</w:t>
      </w:r>
    </w:p>
    <w:p w:rsidR="00A4779F" w:rsidRDefault="004F74D5">
      <w:pPr>
        <w:pStyle w:val="a3"/>
        <w:spacing w:line="480" w:lineRule="auto"/>
        <w:ind w:firstLine="900"/>
        <w:jc w:val="both"/>
      </w:pPr>
      <w:r>
        <w:t>Обладая публичной властью и правом взыскания налогов, чиновники становятся, как органы общества, над обществом. Свободного, добровольного уважения, с которым относились к органам родового общества, им уже недостаточно, даже если бы они могли завоевать его; носители отчуждающейся от общества власти, они должны добывать уважение к себе путем исключительных законов, в силу которых они приобретают особую святость и неприкосновенность. Самый жалкий полицейский служитель цивилизованного государства имеет больше "авторитета", чем все органы родового общества, вместе взятые; но самый могущественный монарх и крупнейший государственный деятель или полководец эпохи цивилизации мог бы позавидовать тому не из-под палки приобретенному и бесспорному уважению, которое оказывают самому незначительному родовому старейшине. Последний стоит внутри общества, тогда как первые вынуждены пытаться представлять собой нечто вне его и над ним.</w:t>
      </w:r>
    </w:p>
    <w:p w:rsidR="00A4779F" w:rsidRDefault="004F74D5">
      <w:pPr>
        <w:pStyle w:val="a3"/>
        <w:spacing w:line="480" w:lineRule="auto"/>
        <w:ind w:firstLine="900"/>
        <w:jc w:val="both"/>
      </w:pPr>
      <w:r>
        <w:t>Так как государство возникло из потребности держать в узде противоположность классов; так как оно в то же время возникло в самих столкновениях этих классов, то оно по общему правилу является государством самого могущественного, экономически господствующего класса, который при помощи государства становится также политически господствующим классом и приобретает, таким образом, новые средства для подавления и эксплуатации угнетенного класса. Так, античное государство было, прежде всего, государством рабовладельцев для подавления рабов, феодальное государство - органом дворянства для подавления крепостных и зависимых крестьян, а современное представительное государство есть орудие эксплуатации наемного труда капиталом. В виде исключения встречаются, однако, периоды, когда борющиеся классы достигают такого равновесия сил, что государственная власть на время получает известную самостоятельность по отношению к обоим классам, как кажущаяся посредница между ними. Такова абсолютная монархия XVII и XVIII веков, которая держит в равновесии дворянство и буржуазию друг против друга; таков бонапартизм Первой и особенно Второй империи во Франции, который натравливал пролетариат против буржуазии и буржуазию против пролетариата. Новейшее достижение в этой области, при котором властитель и подвластные выглядят одинаково комично, представляет собой новая Германская империя биемарковской нации: здесь поддерживается равновесие между капиталистами и рабочими, противостоящими друг другу, и они подвергаются одинаковому надувательству в интересах оскудевшего прусского захолустного юнкерства.</w:t>
      </w:r>
    </w:p>
    <w:p w:rsidR="00A4779F" w:rsidRDefault="004F74D5">
      <w:pPr>
        <w:pStyle w:val="a3"/>
        <w:spacing w:line="480" w:lineRule="auto"/>
        <w:ind w:firstLine="900"/>
        <w:jc w:val="both"/>
      </w:pPr>
      <w:r>
        <w:t>Кроме того, в большинстве известных в истории государств предоставляемые гражданам права соразмеряются с их имущественным положением, и этим прямо заявляется, что государство - это организация имущего класса для защиты его от неимущего. Так было уже в Афинах и Риме с их делением на имущественные категории. Так было и в средневековом феодальном государстве, где степень политического влияния определялась размерами землевладения. Это находит выражение и в избирательном цензе современных представительных государств. Однако это политическое признание различий в имущественном положении отнюдь не существенно. Напротив, оно характеризует низшую ступень государственного развития. Высшая форма государства, демократическая республика, становящаяся в наших современных общественных условиях все более и более неизбежной необходимостью и представляющая собой форму государства, в которой только и может быть доведена до конца последняя решительная борьба между пролетариатом и буржуазией, - эта демократическая республика официально ничего не знает о различиях по богатству. При ней богатство пользуется своей властью косвенно, но зато тем вернее с одной стороны, в форме прямого подкупа чиновников - классическим образцом является Америка, - с другой стороны, в форме союза между правительством и биржей, который осу ществляется тем легче, чем больше возрастают государственные долги и чем больше акционерные общества сосредоточивают в своих руках не только транспорт, но и самое производство и делают своим средоточием ту же биржу. Ярким примером этого, кроме Америки, служит новейшая Французская республика, и даже добропорядочная Швейцария внесла свою лепту на этом поприще. Но что для этого братского союза правительства и биржи совсем не требуется демократической республики, доказывает, кроме Англии, новая Германская импе рия, где нельзя сказать, кого выше вознесло всеобщее избирательное право" Бисмарка или Блейхрдера. Наконец, имущий класс господствует непосредственно при помощи всеобщего избирательного права До тех пор пока угнетенный класс - в данном случае, следовательно, пролетариат - еще не созрел для освобождения самого себя, он будет в большинстве своем признавать существующий общественный порядок единственно возможным и политически будет идти в хвосте класса капиталистов, составлять его крайнее левое крыло. Но, по мере того как он созревает для своего самоосвобождения, он конституируется в собственную партию, избирает своих собственных представителей, а не представителей капиталистов Всеобщее избирательное право - показатель зрелости рабочего класса. Дать больше оно не может и никогда не даст в теперешнем государстве; но и этого достаточно. В тот день, когда термометр всеобщего избирательного права будет показывать точку кипения у рабочих, они, как и капиталисты, будут знать, что делать.</w:t>
      </w:r>
    </w:p>
    <w:p w:rsidR="00A4779F" w:rsidRDefault="004F74D5">
      <w:pPr>
        <w:pStyle w:val="a3"/>
        <w:spacing w:line="480" w:lineRule="auto"/>
        <w:ind w:firstLine="900"/>
        <w:jc w:val="both"/>
      </w:pPr>
      <w:r>
        <w:t>Итак, государство существует не извечно. Были общества, которые обходились без него, которые понятия не имели о государстве и государственной власти. На определенной ступени экономического развития, которая необходимо связана была с расколом общества на классы, государство стало в силу этого раскола необходимостью. Мы приближаемся теперь быстрыми шагами к такой ступени развития производства, на которой существование этих классов не только перестало быть необходимостью, но становится прямой помехой производству. Классы исчезнут так же неизбежно, как неизбежно они в прошлом возникли. С исчезновением классов исчезнет неизбежно государство. Общество, которое по-новому организует производство на основе свободной и равной ассоциации производителей, отправит всю государственную машину туда, где ей будет тогда настоящее место: в музей древностей, рядом с прялкой и с бронзовым топором.</w:t>
      </w:r>
    </w:p>
    <w:p w:rsidR="00A4779F" w:rsidRDefault="004F74D5">
      <w:pPr>
        <w:pStyle w:val="a3"/>
        <w:spacing w:line="480" w:lineRule="auto"/>
        <w:ind w:firstLine="900"/>
        <w:jc w:val="both"/>
      </w:pPr>
      <w:r>
        <w:t>Производство на всех предшествовавших ступенях общественного развития было по существу коллективным, равным образом и потребление сводилось к прямому распределению продуктов внутри больших или меньших коммунистических общин. Этот коллективный характер производства осуществлялся в самых узких рамках, но он влек за собой господство производителей над своим производственным процессом и продуктом производства. Они знают, что делается с продуктом: они потребляют его, он не выходит из их рук, и пока производство ведется на этой основе, оно не может перерасти производителей, не может породить таинственные, чуждые им силы, как это постоянно и неизбежно бывает в эпоху цивилизации.</w:t>
      </w:r>
    </w:p>
    <w:p w:rsidR="00A4779F" w:rsidRDefault="004F74D5">
      <w:pPr>
        <w:pStyle w:val="a3"/>
        <w:spacing w:line="480" w:lineRule="auto"/>
        <w:ind w:firstLine="900"/>
        <w:jc w:val="both"/>
      </w:pPr>
      <w:r>
        <w:t>Но в этот производственный процесс медленно проникает разделение труда. Оно подрывает коллективный характер производства и присвоения, оно делает преобладающим правилом присвоение отдельными лицами и вместе с тем порождает обмен между ними - как это происходит, мы исследовали выше. Постепенно товарное производство становится господствующей формой.</w:t>
      </w:r>
    </w:p>
    <w:p w:rsidR="00A4779F" w:rsidRDefault="004F74D5">
      <w:pPr>
        <w:pStyle w:val="a3"/>
        <w:spacing w:line="480" w:lineRule="auto"/>
        <w:ind w:firstLine="900"/>
        <w:jc w:val="both"/>
      </w:pPr>
      <w:r>
        <w:t>При товарном производстве, производстве уже не для собственного потребления, а для обмена, продукты по необходимости переходят из рук в руки. Производитель при обмене отдает свой продукт; он уже не знает, что с ним станет. Когда же в роли посредника между производителями появляются деньги, а вместе с деньгами купец, процесс обмена становится еще запутаннее, конечная судьба продуктов еще неопределеннее. Купцов много, и ни один из них не знает, что делает другой. Товары теперь переходят уже не только из рук в руки, но и с рынка на рынок; производители утратили власть над всем производством условий своей собственной жизни, но эта власть не перешла и к купцам. Продукты и производство попадают во власть случая.</w:t>
      </w:r>
    </w:p>
    <w:p w:rsidR="00A4779F" w:rsidRDefault="004F74D5">
      <w:pPr>
        <w:pStyle w:val="a3"/>
        <w:spacing w:line="480" w:lineRule="auto"/>
        <w:ind w:firstLine="900"/>
        <w:jc w:val="both"/>
      </w:pPr>
      <w:r>
        <w:t>Но случайность - это только один полюс взаимозависимости, другой полюс которой называется необходимостью. В природе, где также как будто господствует случайность, мы давно уже установили в каждой отдельной области внутреннюю необходимость и закономерность, которые пробивают себе дорогу в рамках этой случайности. Но что имеет силу для природы, имеет также силу и для общества. Чем больше какаянибудь общественная деятельность, целый ряд общественных процессов ускользает из-под сознательного контроля людей, выходит из-под их власти, чем более эта деятельность кажется предоставленной чистой случайности, тем больше с естественной необходимостью пробивают себе дорогу в рамках этой случай ности свойственные ей внутренние законы. Такие законы господ ствуют и над случайностями товарного производства и товарообмена: отдельному производителю и участнику обмена они противостоят как чуждые, вначале даже неведомые силы, природа которых только еще подлежит тщательному изучению и познанию. Эти экономические законы товарного производства видоизменяются на различных ступенях развития этой формы производства, но в общем и целом весь период цивилизации протекает под знаком их господства. Еще и теперь продукт господствует над производителями, еще и теперь все общественное производство регулируется не согласно сообща обдуманному плану, а слепыми законами, которые проявляются со стихийной силой, в последней инстанции - в бурях периодических торговых кризисов.</w:t>
      </w:r>
    </w:p>
    <w:p w:rsidR="00A4779F" w:rsidRDefault="004F74D5">
      <w:pPr>
        <w:pStyle w:val="a3"/>
        <w:spacing w:line="480" w:lineRule="auto"/>
        <w:ind w:firstLine="900"/>
        <w:jc w:val="both"/>
      </w:pPr>
      <w:r>
        <w:t>С появлением рабства, достигшего при цивилизации своего наивысшего развития, произошло первое крупное разделение общества на эксплуатирующий и эксплуатируемый классы. Это разделение продолжало существовать в течение всего периода цивилизации. Рабство - первая форма эксплуатации, присущая античному миру; за ним следуют: крепостничество в средние века, наемный труд в новое время. Таковы три великие формы порабощения, характерные для трех великих эпох цивилизации; открытое, а с недавних пор замаскированное рабство всегда ее сопровождает.</w:t>
      </w:r>
    </w:p>
    <w:p w:rsidR="00A4779F" w:rsidRDefault="004F74D5">
      <w:pPr>
        <w:pStyle w:val="a3"/>
        <w:spacing w:line="480" w:lineRule="auto"/>
        <w:ind w:firstLine="900"/>
        <w:jc w:val="both"/>
      </w:pPr>
      <w:r>
        <w:t>Ступень товарного производства, с которой начинается цивилизация, экономически характеризуется: 1) введением металлических денег, а вместе с тем и денежного капитала, процента и ростовщичества; 2) появлением купцов как посреднического класса между производителями; 3) возникновением частной собственности на землю и ипотеки и 4) появлением рабского труда как господствующей формы производства. Цивилизации соответствует и вместе с ней окончательно утверждает свое господство новая форма семьи - моногамия, господство мужчины над женщиной и отдельная семья как хозяйственная единица общества. Связующей силой цивилизованного общества служит государство, которое во все типичные периоды является государством исключительно господствующего класса и во всех случаях остается по существу машиной для подавления угнетенного, эксплуатируемого класса. Для цивилизации характерно еще следующее: с одной стороны, закрепление противоположности между городом и деревней как основы всего общественного разделения труда; с другой стороны, введение завещаний, с помощью которых собственник может распоряжаться своей собственностью и после своей смерти. Этот институт, прямо противоречащий древнему родовому строю, в Афинах был не известен вплоть до Солона; в Риме он был введен уже на ранней стадии, но когда именно, - мы не знаем; у германцев ввели его попы, для того чтобы добропорядочный германец мог беспрепятственно завещать церкви свое наследство.</w:t>
      </w:r>
    </w:p>
    <w:p w:rsidR="00A4779F" w:rsidRDefault="004F74D5">
      <w:pPr>
        <w:pStyle w:val="a3"/>
        <w:spacing w:line="480" w:lineRule="auto"/>
        <w:ind w:firstLine="900"/>
        <w:jc w:val="both"/>
      </w:pPr>
      <w:r>
        <w:t>Основывающаяся на этих устоях цивилизация совершила такие дела, до каких древнее родовое общество не доросло даже в самой отдаленной степени. Но она совершила их, приведя в движение самые низменные побуждения и страсти людей и развив их в ущерб всем их остальным задаткам. Низкая алчность была движущей силой цивилизации с ее первого до сегодняшнего дня; богатство, еще раз богатство и трижды богатство, богатство не общества, а вот этого отдельного жалкого индивида было ее единственной, определяющей целью. Если при этом в недрах этого общества все более развивалась наука и повторялись периоды высшего расцвета искусства, то только потому, что без этого невозможны были бы все достижения нашего времени в области накопления богатства.</w:t>
      </w:r>
    </w:p>
    <w:p w:rsidR="00A4779F" w:rsidRDefault="004F74D5">
      <w:pPr>
        <w:pStyle w:val="a3"/>
        <w:spacing w:line="480" w:lineRule="auto"/>
        <w:ind w:firstLine="900"/>
        <w:jc w:val="both"/>
      </w:pPr>
      <w:r>
        <w:t>Так как основой цивилизации служит эксплуатация одного класса другим, то все ее развитие совершается в постоянном противоречии. Всякий шаг вперед в производстве означает одновременно шаг назад в положении угнетенного класса, то есть огромного большинства. Всякое благо для одних необходимо является злом для других, всякое новое освобождение одного класса - новым угнетением для другого. Наиболее ярким примером этого является введение машин, последствия которого теперь общеизвестны. И если у варваров, как мы видели, едва можно было отличить права от обязанностей, то цивилизация даже круглому дураку разъясняет различие и противоположность между ними, предоставляя одному классу почти все права и взваливая на другой почти все обязанности.</w:t>
      </w:r>
    </w:p>
    <w:p w:rsidR="00A4779F" w:rsidRDefault="004F74D5">
      <w:pPr>
        <w:pStyle w:val="a3"/>
        <w:spacing w:line="480" w:lineRule="auto"/>
        <w:ind w:firstLine="900"/>
        <w:jc w:val="both"/>
      </w:pPr>
      <w:r>
        <w:t>Но этого не должно быть. Что хорошо для господствующего класса, должно быть благом и для всего общества, с которым господствующий класс себя отождествляет. Поэтому чем дальше идет вперед цивилизация, тем больше она вынуждена набрасывать покров любви на неизбежно порождаемые ею отрицательные явления, прикрашивать их или лживо отрицать, - одним словом, вводить в практику общепринятое лицемерие, которое не было известно ни более ранним формам общества, ни даже первым ступеням цивилизации и которое, наконец, достигает высшей своей точки в утверждении: эксплуатация угнетенного класса производится эксплуатирующим классом единственно и исключительно в интересах самого эксплуатируемого класса, и если последний этого не понимает и даже начинает восставать против этого, то это самая черная неблагодарность по отношению к благодетелям - эксплуататорам.</w:t>
      </w:r>
      <w:bookmarkStart w:id="0" w:name="_GoBack"/>
      <w:bookmarkEnd w:id="0"/>
    </w:p>
    <w:sectPr w:rsidR="00A47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4D5"/>
    <w:rsid w:val="004F74D5"/>
    <w:rsid w:val="00A4779F"/>
    <w:rsid w:val="00D75B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ECF97-2143-4273-BAD0-3F2D97D44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веб)"/>
    <w:basedOn w:val="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7452</Words>
  <Characters>42477</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Ф</vt:lpstr>
    </vt:vector>
  </TitlesOfParts>
  <Company>FastPC client</Company>
  <LinksUpToDate>false</LinksUpToDate>
  <CharactersWithSpaces>49830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dc:title>
  <dc:subject/>
  <dc:creator>User</dc:creator>
  <cp:keywords/>
  <dc:description/>
  <cp:lastModifiedBy>Irina</cp:lastModifiedBy>
  <cp:revision>2</cp:revision>
  <dcterms:created xsi:type="dcterms:W3CDTF">2014-08-02T16:47:00Z</dcterms:created>
  <dcterms:modified xsi:type="dcterms:W3CDTF">2014-08-02T16:47:00Z</dcterms:modified>
</cp:coreProperties>
</file>