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20" w:rsidRDefault="00C62D20" w:rsidP="00C62D20">
      <w:pPr>
        <w:ind w:left="-540"/>
        <w:jc w:val="center"/>
        <w:rPr>
          <w:sz w:val="30"/>
          <w:szCs w:val="30"/>
        </w:rPr>
      </w:pPr>
      <w:r>
        <w:rPr>
          <w:sz w:val="30"/>
          <w:szCs w:val="30"/>
        </w:rPr>
        <w:t>МИНИСТЕРСТВО ОБРАЗОВАНИЯ РЕСПУБЛИКИ БЕЛАРУСЬ</w:t>
      </w:r>
    </w:p>
    <w:p w:rsidR="00C62D20" w:rsidRDefault="00C62D20" w:rsidP="00C62D20">
      <w:pPr>
        <w:ind w:left="-540"/>
        <w:jc w:val="center"/>
        <w:rPr>
          <w:sz w:val="30"/>
          <w:szCs w:val="30"/>
        </w:rPr>
      </w:pPr>
    </w:p>
    <w:p w:rsidR="00C62D20" w:rsidRDefault="00C62D20" w:rsidP="00C62D20">
      <w:pPr>
        <w:ind w:left="-540"/>
        <w:jc w:val="center"/>
        <w:rPr>
          <w:sz w:val="30"/>
          <w:szCs w:val="30"/>
        </w:rPr>
      </w:pPr>
      <w:r>
        <w:rPr>
          <w:sz w:val="30"/>
          <w:szCs w:val="30"/>
        </w:rPr>
        <w:t>УПРАВЛЕНИЕ ОБРАЗОВАНИЯ МОГИЛЕВСКОГО ОБЛИСПОЛКОМА</w:t>
      </w:r>
    </w:p>
    <w:p w:rsidR="00C62D20" w:rsidRDefault="00C62D20" w:rsidP="00C62D20">
      <w:pPr>
        <w:ind w:left="-540"/>
        <w:jc w:val="center"/>
        <w:rPr>
          <w:sz w:val="30"/>
          <w:szCs w:val="30"/>
        </w:rPr>
      </w:pPr>
    </w:p>
    <w:p w:rsidR="00C62D20" w:rsidRDefault="00C62D20" w:rsidP="00C62D20">
      <w:pPr>
        <w:ind w:left="-540"/>
        <w:jc w:val="center"/>
        <w:rPr>
          <w:sz w:val="30"/>
          <w:szCs w:val="30"/>
        </w:rPr>
      </w:pPr>
      <w:r>
        <w:rPr>
          <w:sz w:val="30"/>
          <w:szCs w:val="30"/>
        </w:rPr>
        <w:t>УЧРЕЖДЕНИЕ ОБРАЗОВАНИЯ БОБРУЙСКИЙ ГОСУДАРСТВЕННЫЙ МАШИНОСТРОИТЕЛЬНЫЙ ПРОФЕССИОНАЛЬНО-ТЕХНИЧЕСКИЙ КОЛЛЕДЖ</w:t>
      </w:r>
    </w:p>
    <w:p w:rsidR="00C62D20" w:rsidRDefault="00C62D20" w:rsidP="00C62D20">
      <w:pPr>
        <w:ind w:left="-540"/>
        <w:jc w:val="center"/>
        <w:rPr>
          <w:sz w:val="28"/>
          <w:szCs w:val="28"/>
        </w:rPr>
      </w:pPr>
    </w:p>
    <w:p w:rsidR="00C62D20" w:rsidRDefault="00C62D20" w:rsidP="009340D9">
      <w:pPr>
        <w:tabs>
          <w:tab w:val="left" w:pos="4500"/>
          <w:tab w:val="left" w:pos="5580"/>
          <w:tab w:val="left" w:pos="7214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УТВЕРЖДАЮ</w:t>
      </w:r>
    </w:p>
    <w:p w:rsidR="00C62D20" w:rsidRDefault="00C62D20" w:rsidP="00934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580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Зам. директора по УПР</w:t>
      </w:r>
    </w:p>
    <w:p w:rsidR="00C62D20" w:rsidRDefault="00C62D20" w:rsidP="00934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_________________С. И. Метелица</w:t>
      </w:r>
    </w:p>
    <w:p w:rsidR="00C62D20" w:rsidRDefault="00C62D20" w:rsidP="00934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«___»________________200__  г.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both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both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both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ИНСТРУКЦИОННО-ТЕХНОЛОГИЧЕСКАЯ КАРТА 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НА ВЫПОЛНЕНИЕ ПРАКТИЧЕСКОЙ РАБОТЫ № 5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center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jc w:val="center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ПО ПРЕДМЕТУ: ПРОЕКТИРОВАНИЕ СВАРНЫХ КОНСТРУКЦИЙ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ТЕМА: Определение схем расстановки установочных элементов в прижимных 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устройствах в УСРПС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rPr>
          <w:sz w:val="28"/>
          <w:szCs w:val="28"/>
        </w:rPr>
      </w:pPr>
    </w:p>
    <w:p w:rsidR="00F62EC0" w:rsidRDefault="00F62EC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специальности: 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2-36 01 06 «Оборудование и технология сварочного производства»</w:t>
      </w: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РАЗРАБОТАЛ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3350">
        <w:rPr>
          <w:sz w:val="28"/>
          <w:szCs w:val="28"/>
        </w:rPr>
        <w:t>п</w:t>
      </w:r>
      <w:r>
        <w:rPr>
          <w:sz w:val="28"/>
          <w:szCs w:val="28"/>
        </w:rPr>
        <w:t>реподаватель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0D9">
        <w:rPr>
          <w:sz w:val="28"/>
          <w:szCs w:val="28"/>
        </w:rPr>
        <w:t>Юхневич К.Д.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Работа обсуждена и 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рекомендована цикловой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комиссией 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Протокол № _____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«___»__________200__ г.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Председатель цикловой 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___________  __________</w:t>
      </w:r>
    </w:p>
    <w:p w:rsidR="00C62D20" w:rsidRDefault="00C62D2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1E3350" w:rsidRDefault="001E335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1E3350" w:rsidRDefault="001E3350" w:rsidP="00C62D20">
      <w:pPr>
        <w:tabs>
          <w:tab w:val="left" w:pos="708"/>
          <w:tab w:val="left" w:pos="1416"/>
          <w:tab w:val="left" w:pos="3540"/>
          <w:tab w:val="left" w:pos="4248"/>
          <w:tab w:val="left" w:pos="4500"/>
          <w:tab w:val="left" w:pos="4956"/>
          <w:tab w:val="left" w:pos="6660"/>
          <w:tab w:val="left" w:pos="6840"/>
        </w:tabs>
        <w:ind w:left="-540"/>
        <w:rPr>
          <w:sz w:val="28"/>
          <w:szCs w:val="28"/>
        </w:rPr>
      </w:pPr>
    </w:p>
    <w:p w:rsidR="009340D9" w:rsidRDefault="00C62D20" w:rsidP="009340D9">
      <w:pPr>
        <w:jc w:val="center"/>
        <w:rPr>
          <w:sz w:val="28"/>
          <w:szCs w:val="28"/>
        </w:rPr>
      </w:pPr>
      <w:r>
        <w:rPr>
          <w:sz w:val="28"/>
          <w:szCs w:val="28"/>
        </w:rPr>
        <w:t>2006</w:t>
      </w:r>
    </w:p>
    <w:p w:rsidR="00C62D20" w:rsidRDefault="009340D9" w:rsidP="009340D9">
      <w:pPr>
        <w:ind w:left="540"/>
        <w:jc w:val="both"/>
        <w:rPr>
          <w:b/>
          <w:bCs/>
          <w:color w:val="212121"/>
          <w:spacing w:val="-11"/>
          <w:sz w:val="28"/>
          <w:szCs w:val="28"/>
        </w:rPr>
      </w:pPr>
      <w:r>
        <w:rPr>
          <w:sz w:val="28"/>
          <w:szCs w:val="28"/>
        </w:rPr>
        <w:br w:type="page"/>
      </w:r>
      <w:r w:rsidR="00C62D20">
        <w:rPr>
          <w:b/>
          <w:bCs/>
          <w:color w:val="212121"/>
          <w:sz w:val="28"/>
          <w:szCs w:val="28"/>
        </w:rPr>
        <w:t>1</w:t>
      </w:r>
      <w:r w:rsidR="00C62D20">
        <w:rPr>
          <w:b/>
          <w:bCs/>
          <w:color w:val="212121"/>
          <w:sz w:val="28"/>
          <w:szCs w:val="28"/>
        </w:rPr>
        <w:tab/>
      </w:r>
      <w:r w:rsidR="00C62D20">
        <w:rPr>
          <w:b/>
          <w:bCs/>
          <w:color w:val="212121"/>
          <w:spacing w:val="-11"/>
          <w:sz w:val="28"/>
          <w:szCs w:val="28"/>
        </w:rPr>
        <w:t>Цель работы</w:t>
      </w:r>
    </w:p>
    <w:p w:rsidR="00C62D20" w:rsidRDefault="00F62EC0" w:rsidP="00C62D20">
      <w:pPr>
        <w:widowControl w:val="0"/>
        <w:numPr>
          <w:ilvl w:val="0"/>
          <w:numId w:val="1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ind w:firstLine="567"/>
        <w:jc w:val="both"/>
        <w:rPr>
          <w:color w:val="212121"/>
          <w:spacing w:val="-21"/>
          <w:sz w:val="28"/>
          <w:szCs w:val="28"/>
        </w:rPr>
      </w:pPr>
      <w:r>
        <w:rPr>
          <w:color w:val="212121"/>
          <w:spacing w:val="-10"/>
          <w:sz w:val="28"/>
          <w:szCs w:val="28"/>
        </w:rPr>
        <w:t>Научиться составлять схемы установочных и прижимных устройств в УСРПС</w:t>
      </w:r>
    </w:p>
    <w:p w:rsidR="00C62D20" w:rsidRDefault="00C62D20" w:rsidP="00C62D2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93"/>
        <w:jc w:val="both"/>
        <w:rPr>
          <w:b/>
          <w:bCs/>
          <w:color w:val="212121"/>
          <w:spacing w:val="-9"/>
          <w:sz w:val="28"/>
          <w:szCs w:val="28"/>
        </w:rPr>
      </w:pPr>
      <w:r>
        <w:rPr>
          <w:b/>
          <w:bCs/>
          <w:color w:val="212121"/>
          <w:spacing w:val="-9"/>
          <w:sz w:val="28"/>
          <w:szCs w:val="28"/>
        </w:rPr>
        <w:t>Методическое обеспечение</w:t>
      </w:r>
    </w:p>
    <w:p w:rsidR="00C62D20" w:rsidRDefault="00C62D20" w:rsidP="00C62D20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  <w:tab w:val="left" w:pos="10142"/>
        </w:tabs>
        <w:autoSpaceDE w:val="0"/>
        <w:autoSpaceDN w:val="0"/>
        <w:adjustRightInd w:val="0"/>
        <w:ind w:firstLine="567"/>
        <w:jc w:val="both"/>
        <w:rPr>
          <w:i/>
          <w:iCs/>
          <w:color w:val="212121"/>
          <w:spacing w:val="-29"/>
          <w:w w:val="106"/>
          <w:sz w:val="28"/>
          <w:szCs w:val="28"/>
        </w:rPr>
      </w:pPr>
      <w:r>
        <w:rPr>
          <w:color w:val="212121"/>
          <w:spacing w:val="-10"/>
          <w:sz w:val="28"/>
          <w:szCs w:val="28"/>
        </w:rPr>
        <w:t>Методические указания по выполнению практической работы</w:t>
      </w:r>
      <w:r>
        <w:rPr>
          <w:color w:val="212121"/>
          <w:sz w:val="28"/>
          <w:szCs w:val="28"/>
        </w:rPr>
        <w:tab/>
      </w:r>
    </w:p>
    <w:p w:rsidR="00C62D20" w:rsidRDefault="00F62EC0" w:rsidP="00C62D20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567"/>
        <w:jc w:val="both"/>
        <w:rPr>
          <w:color w:val="212121"/>
          <w:spacing w:val="-12"/>
          <w:sz w:val="28"/>
          <w:szCs w:val="28"/>
        </w:rPr>
      </w:pPr>
      <w:r>
        <w:rPr>
          <w:color w:val="212121"/>
          <w:spacing w:val="-8"/>
          <w:sz w:val="28"/>
          <w:szCs w:val="28"/>
        </w:rPr>
        <w:t>Атлас механического сборочного оборудования</w:t>
      </w:r>
    </w:p>
    <w:p w:rsidR="00C62D20" w:rsidRDefault="00C62D20" w:rsidP="00C62D20">
      <w:pPr>
        <w:shd w:val="clear" w:color="auto" w:fill="FFFFFF"/>
        <w:tabs>
          <w:tab w:val="left" w:pos="878"/>
        </w:tabs>
        <w:spacing w:before="283"/>
        <w:ind w:firstLine="567"/>
        <w:jc w:val="both"/>
        <w:rPr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3</w:t>
      </w:r>
      <w:r>
        <w:rPr>
          <w:b/>
          <w:bCs/>
          <w:color w:val="212121"/>
          <w:sz w:val="28"/>
          <w:szCs w:val="28"/>
        </w:rPr>
        <w:tab/>
      </w:r>
      <w:r>
        <w:rPr>
          <w:b/>
          <w:bCs/>
          <w:color w:val="212121"/>
          <w:spacing w:val="-9"/>
          <w:sz w:val="28"/>
          <w:szCs w:val="28"/>
        </w:rPr>
        <w:t>Последовательность выполнения практической работы</w:t>
      </w:r>
    </w:p>
    <w:p w:rsidR="009E13B4" w:rsidRDefault="00C62D20" w:rsidP="009E13B4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540"/>
        <w:jc w:val="both"/>
        <w:rPr>
          <w:color w:val="212121"/>
          <w:spacing w:val="-7"/>
          <w:sz w:val="28"/>
          <w:szCs w:val="28"/>
        </w:rPr>
      </w:pPr>
      <w:r>
        <w:rPr>
          <w:color w:val="212121"/>
          <w:spacing w:val="-7"/>
          <w:sz w:val="28"/>
          <w:szCs w:val="28"/>
        </w:rPr>
        <w:t xml:space="preserve">3.1 </w:t>
      </w:r>
      <w:r w:rsidR="009E13B4">
        <w:rPr>
          <w:color w:val="212121"/>
          <w:spacing w:val="-7"/>
          <w:sz w:val="28"/>
          <w:szCs w:val="28"/>
        </w:rPr>
        <w:t>Ознакомиться с методическими рекомендациями по выполнению практической работы</w:t>
      </w:r>
    </w:p>
    <w:p w:rsidR="009E13B4" w:rsidRDefault="009E13B4" w:rsidP="009E13B4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540"/>
        <w:jc w:val="both"/>
        <w:rPr>
          <w:color w:val="212121"/>
          <w:spacing w:val="-7"/>
          <w:sz w:val="28"/>
          <w:szCs w:val="28"/>
        </w:rPr>
      </w:pPr>
      <w:r>
        <w:rPr>
          <w:color w:val="212121"/>
          <w:spacing w:val="-7"/>
          <w:sz w:val="28"/>
          <w:szCs w:val="28"/>
        </w:rPr>
        <w:t>3.2   Разобрать вместе с преподавателем пример выполнения задания</w:t>
      </w:r>
      <w:r w:rsidR="00633907">
        <w:rPr>
          <w:color w:val="212121"/>
          <w:spacing w:val="-7"/>
          <w:sz w:val="28"/>
          <w:szCs w:val="28"/>
        </w:rPr>
        <w:t>, приведенный в методических рекомендациях на рисунке 1</w:t>
      </w:r>
    </w:p>
    <w:p w:rsidR="00633907" w:rsidRDefault="00633907" w:rsidP="009E13B4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540"/>
        <w:jc w:val="both"/>
        <w:rPr>
          <w:color w:val="212121"/>
          <w:spacing w:val="-7"/>
          <w:sz w:val="28"/>
          <w:szCs w:val="28"/>
        </w:rPr>
      </w:pPr>
      <w:r>
        <w:rPr>
          <w:color w:val="212121"/>
          <w:spacing w:val="-7"/>
          <w:sz w:val="28"/>
          <w:szCs w:val="28"/>
        </w:rPr>
        <w:t>3.3   Для сборки изделий, изображенных на рисунке 3 приложения А, составить схемы наладки УСРПС</w:t>
      </w:r>
    </w:p>
    <w:p w:rsidR="00633907" w:rsidRDefault="00633907" w:rsidP="009E13B4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</w:rPr>
      </w:pPr>
    </w:p>
    <w:p w:rsidR="00C62D20" w:rsidRDefault="00C62D20" w:rsidP="009340D9">
      <w:pPr>
        <w:shd w:val="clear" w:color="auto" w:fill="FFFFFF"/>
        <w:tabs>
          <w:tab w:val="left" w:pos="878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4</w:t>
      </w:r>
      <w:r>
        <w:rPr>
          <w:b/>
          <w:bCs/>
          <w:color w:val="212121"/>
          <w:sz w:val="28"/>
          <w:szCs w:val="28"/>
        </w:rPr>
        <w:tab/>
        <w:t xml:space="preserve">Методические указания по выполнению практической </w:t>
      </w:r>
      <w:r>
        <w:rPr>
          <w:b/>
          <w:bCs/>
          <w:color w:val="000000"/>
          <w:sz w:val="28"/>
          <w:szCs w:val="28"/>
        </w:rPr>
        <w:t>работы</w:t>
      </w:r>
    </w:p>
    <w:p w:rsidR="00801ABA" w:rsidRDefault="00801ABA" w:rsidP="009340D9">
      <w:pPr>
        <w:shd w:val="clear" w:color="auto" w:fill="FFFFFF"/>
        <w:tabs>
          <w:tab w:val="left" w:pos="87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изготовление специальных приспособлений для сборки и сварки каждого изделия в условиях единичного и мелкосерийного производства экономически нецелесообразно, однако изготовление сварных узлов без технологической оснастки приводит к повышению их стоимости и снижению точности сборки. В этом случае целесообразно применение универсальных сборочно-разборочных приспособлений, применяемых в сварочном производстве.</w:t>
      </w:r>
    </w:p>
    <w:p w:rsidR="00801ABA" w:rsidRDefault="00801ABA" w:rsidP="009340D9">
      <w:pPr>
        <w:shd w:val="clear" w:color="auto" w:fill="FFFFFF"/>
        <w:tabs>
          <w:tab w:val="left" w:pos="87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Комплект УСРПС</w:t>
      </w:r>
      <w:r w:rsidR="001B12FB">
        <w:rPr>
          <w:sz w:val="28"/>
          <w:szCs w:val="28"/>
        </w:rPr>
        <w:t xml:space="preserve"> состоит из следующих элементов:</w:t>
      </w:r>
    </w:p>
    <w:p w:rsidR="001B12FB" w:rsidRDefault="00137144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базовых (плит, угольников, планшайб);</w:t>
      </w:r>
    </w:p>
    <w:p w:rsidR="00137144" w:rsidRDefault="00137144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корпусных и опорных (призм, угольников, подкладок и др.);</w:t>
      </w:r>
    </w:p>
    <w:p w:rsidR="00137144" w:rsidRDefault="00137144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установочных (шпонок, пальцев, валиков, втулок, центров и др.);</w:t>
      </w:r>
    </w:p>
    <w:p w:rsidR="00137144" w:rsidRDefault="00137144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прижимных (</w:t>
      </w:r>
      <w:r w:rsidR="00A600EA">
        <w:rPr>
          <w:sz w:val="28"/>
          <w:szCs w:val="28"/>
        </w:rPr>
        <w:t>винтов, болтов, гаек</w:t>
      </w:r>
      <w:r>
        <w:rPr>
          <w:sz w:val="28"/>
          <w:szCs w:val="28"/>
        </w:rPr>
        <w:t>)</w:t>
      </w:r>
      <w:r w:rsidR="00A600EA">
        <w:rPr>
          <w:sz w:val="28"/>
          <w:szCs w:val="28"/>
        </w:rPr>
        <w:t>;</w:t>
      </w:r>
    </w:p>
    <w:p w:rsidR="00A600EA" w:rsidRDefault="00A600EA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узлов (самоустанавливающихся опор, пневмоцилиндров, поворотных головок и др.)</w:t>
      </w:r>
    </w:p>
    <w:p w:rsidR="00E7547F" w:rsidRDefault="00E7547F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направляющих (втулок, планок, колодок и др.);</w:t>
      </w:r>
    </w:p>
    <w:p w:rsidR="00E7547F" w:rsidRDefault="00E7547F" w:rsidP="009340D9">
      <w:pPr>
        <w:numPr>
          <w:ilvl w:val="0"/>
          <w:numId w:val="6"/>
        </w:numPr>
        <w:shd w:val="clear" w:color="auto" w:fill="FFFFFF"/>
        <w:tabs>
          <w:tab w:val="clear" w:pos="2907"/>
          <w:tab w:val="left" w:pos="-32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вспомогательных (рукояток, пружин и др.)</w:t>
      </w:r>
    </w:p>
    <w:p w:rsidR="009340D9" w:rsidRDefault="00E7547F" w:rsidP="009340D9">
      <w:pPr>
        <w:shd w:val="clear" w:color="auto" w:fill="FFFFFF"/>
        <w:tabs>
          <w:tab w:val="left" w:pos="-3240"/>
          <w:tab w:val="left" w:pos="87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Обычно комплект э</w:t>
      </w:r>
      <w:r w:rsidR="0025740B">
        <w:rPr>
          <w:sz w:val="28"/>
          <w:szCs w:val="28"/>
        </w:rPr>
        <w:t>лементов УСРПС включает 2200…3400 деталей и узлов, из которых одновременно может быть собрано несколько десятков приспособле</w:t>
      </w:r>
      <w:r w:rsidR="00A95204">
        <w:rPr>
          <w:sz w:val="28"/>
          <w:szCs w:val="28"/>
        </w:rPr>
        <w:t>ни</w:t>
      </w:r>
      <w:r w:rsidR="0025740B">
        <w:rPr>
          <w:sz w:val="28"/>
          <w:szCs w:val="28"/>
        </w:rPr>
        <w:t>й.</w:t>
      </w:r>
      <w:r w:rsidR="00A95204">
        <w:rPr>
          <w:sz w:val="28"/>
          <w:szCs w:val="28"/>
        </w:rPr>
        <w:t xml:space="preserve"> Технические характеристики некоторых УСПС указаны в таблице 1.</w:t>
      </w:r>
    </w:p>
    <w:p w:rsidR="00A95204" w:rsidRDefault="009340D9" w:rsidP="009340D9">
      <w:pPr>
        <w:shd w:val="clear" w:color="auto" w:fill="FFFFFF"/>
        <w:tabs>
          <w:tab w:val="left" w:pos="-3240"/>
          <w:tab w:val="left" w:pos="87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5204">
        <w:rPr>
          <w:sz w:val="28"/>
          <w:szCs w:val="28"/>
        </w:rPr>
        <w:t>Таблица 1 – Техническая характеристика некоторых УСПС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25"/>
        <w:gridCol w:w="963"/>
        <w:gridCol w:w="963"/>
        <w:gridCol w:w="963"/>
        <w:gridCol w:w="962"/>
        <w:gridCol w:w="962"/>
        <w:gridCol w:w="962"/>
        <w:gridCol w:w="962"/>
        <w:gridCol w:w="962"/>
      </w:tblGrid>
      <w:tr w:rsidR="00D82DE3" w:rsidRPr="009340D9">
        <w:trPr>
          <w:trHeight w:val="665"/>
        </w:trPr>
        <w:tc>
          <w:tcPr>
            <w:tcW w:w="1159" w:type="pct"/>
          </w:tcPr>
          <w:p w:rsidR="00A95204" w:rsidRPr="009340D9" w:rsidRDefault="001923D5" w:rsidP="000E70CB">
            <w:pPr>
              <w:tabs>
                <w:tab w:val="left" w:pos="-3240"/>
                <w:tab w:val="left" w:pos="878"/>
              </w:tabs>
              <w:spacing w:before="302"/>
              <w:jc w:val="center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A95204" w:rsidRPr="009340D9" w:rsidRDefault="00A952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</w:p>
        </w:tc>
      </w:tr>
      <w:tr w:rsidR="00EA3C5D" w:rsidRPr="009340D9">
        <w:tc>
          <w:tcPr>
            <w:tcW w:w="1159" w:type="pct"/>
            <w:vMerge w:val="restart"/>
          </w:tcPr>
          <w:p w:rsidR="00EA3C5D" w:rsidRPr="009340D9" w:rsidRDefault="00EA3C5D" w:rsidP="000E70CB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Количество деталей и элементов</w:t>
            </w:r>
            <w:r w:rsidR="009340D9" w:rsidRPr="009340D9">
              <w:rPr>
                <w:sz w:val="20"/>
                <w:szCs w:val="20"/>
              </w:rPr>
              <w:t>,</w:t>
            </w:r>
            <w:r w:rsidRPr="009340D9">
              <w:rPr>
                <w:sz w:val="20"/>
                <w:szCs w:val="20"/>
              </w:rPr>
              <w:t xml:space="preserve"> наименование/штуки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110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110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280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280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270</w:t>
            </w:r>
          </w:p>
        </w:tc>
      </w:tr>
      <w:tr w:rsidR="00EA3C5D" w:rsidRPr="009340D9">
        <w:tc>
          <w:tcPr>
            <w:tcW w:w="1159" w:type="pct"/>
            <w:vMerge/>
          </w:tcPr>
          <w:p w:rsidR="00EA3C5D" w:rsidRPr="009340D9" w:rsidRDefault="00EA3C5D" w:rsidP="000E70CB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2200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3000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2750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2600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3400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3170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3100</w:t>
            </w:r>
          </w:p>
        </w:tc>
        <w:tc>
          <w:tcPr>
            <w:tcW w:w="480" w:type="pct"/>
          </w:tcPr>
          <w:p w:rsidR="00EA3C5D" w:rsidRPr="009340D9" w:rsidRDefault="00EA3C5D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3000</w:t>
            </w:r>
          </w:p>
        </w:tc>
      </w:tr>
      <w:tr w:rsidR="00D82DE3" w:rsidRPr="009340D9">
        <w:tc>
          <w:tcPr>
            <w:tcW w:w="1159" w:type="pct"/>
          </w:tcPr>
          <w:p w:rsidR="00E57D12" w:rsidRPr="009340D9" w:rsidRDefault="00E57D12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Время обработки одного приспособления, ч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1,5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4,0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3,0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4,0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8,0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6,0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7,0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8,0</w:t>
            </w:r>
          </w:p>
        </w:tc>
      </w:tr>
      <w:tr w:rsidR="00D82DE3" w:rsidRPr="009340D9">
        <w:tc>
          <w:tcPr>
            <w:tcW w:w="1159" w:type="pct"/>
          </w:tcPr>
          <w:p w:rsidR="00E57D12" w:rsidRPr="009340D9" w:rsidRDefault="00E57D12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Масса собираемых изделий, кг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50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500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300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500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2500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2000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1000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2000</w:t>
            </w:r>
          </w:p>
        </w:tc>
      </w:tr>
      <w:tr w:rsidR="00D82DE3" w:rsidRPr="009340D9">
        <w:tc>
          <w:tcPr>
            <w:tcW w:w="1159" w:type="pct"/>
          </w:tcPr>
          <w:p w:rsidR="00E57D12" w:rsidRPr="009340D9" w:rsidRDefault="00E57D12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Диаметр крепежных болтов, мм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12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12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12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16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16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16</w:t>
            </w:r>
          </w:p>
        </w:tc>
        <w:tc>
          <w:tcPr>
            <w:tcW w:w="480" w:type="pct"/>
          </w:tcPr>
          <w:p w:rsidR="00E57D12" w:rsidRPr="009340D9" w:rsidRDefault="001155F8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16</w:t>
            </w:r>
          </w:p>
        </w:tc>
      </w:tr>
      <w:tr w:rsidR="00D82DE3" w:rsidRPr="009340D9">
        <w:tc>
          <w:tcPr>
            <w:tcW w:w="1159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Точность сварки изделия, мм</w:t>
            </w:r>
          </w:p>
        </w:tc>
        <w:tc>
          <w:tcPr>
            <w:tcW w:w="480" w:type="pct"/>
          </w:tcPr>
          <w:p w:rsidR="00D82DE3" w:rsidRPr="009340D9" w:rsidRDefault="00D82DE3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0,2…0,3</w:t>
            </w:r>
          </w:p>
        </w:tc>
        <w:tc>
          <w:tcPr>
            <w:tcW w:w="480" w:type="pct"/>
          </w:tcPr>
          <w:p w:rsidR="00D82DE3" w:rsidRPr="009340D9" w:rsidRDefault="00D82DE3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  <w:tc>
          <w:tcPr>
            <w:tcW w:w="480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  <w:tc>
          <w:tcPr>
            <w:tcW w:w="480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  <w:tc>
          <w:tcPr>
            <w:tcW w:w="480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  <w:tc>
          <w:tcPr>
            <w:tcW w:w="480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  <w:tc>
          <w:tcPr>
            <w:tcW w:w="480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  <w:tc>
          <w:tcPr>
            <w:tcW w:w="480" w:type="pct"/>
          </w:tcPr>
          <w:p w:rsidR="00D82DE3" w:rsidRPr="009340D9" w:rsidRDefault="00D82DE3" w:rsidP="00686B7D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0,3…0,5</w:t>
            </w:r>
          </w:p>
        </w:tc>
      </w:tr>
      <w:tr w:rsidR="00D82DE3" w:rsidRPr="009340D9">
        <w:tc>
          <w:tcPr>
            <w:tcW w:w="1159" w:type="pct"/>
          </w:tcPr>
          <w:p w:rsidR="00E57D12" w:rsidRPr="009340D9" w:rsidRDefault="00E57D12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Срок службы комплекта, лет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10</w:t>
            </w:r>
          </w:p>
        </w:tc>
      </w:tr>
      <w:tr w:rsidR="00D82DE3" w:rsidRPr="009340D9">
        <w:tc>
          <w:tcPr>
            <w:tcW w:w="1159" w:type="pct"/>
          </w:tcPr>
          <w:p w:rsidR="00E57D12" w:rsidRPr="009340D9" w:rsidRDefault="00E57D12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Срок окупаемости комплекта, лет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1,0</w:t>
            </w:r>
          </w:p>
        </w:tc>
        <w:tc>
          <w:tcPr>
            <w:tcW w:w="480" w:type="pct"/>
          </w:tcPr>
          <w:p w:rsidR="00E57D12" w:rsidRPr="009340D9" w:rsidRDefault="00FD6AB6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1,0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1,5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1,5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1,5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1,5</w:t>
            </w:r>
          </w:p>
        </w:tc>
      </w:tr>
      <w:tr w:rsidR="00D82DE3" w:rsidRPr="009340D9">
        <w:tc>
          <w:tcPr>
            <w:tcW w:w="1159" w:type="pct"/>
          </w:tcPr>
          <w:p w:rsidR="00E57D12" w:rsidRPr="009340D9" w:rsidRDefault="00E57D12" w:rsidP="00686B7D">
            <w:pPr>
              <w:tabs>
                <w:tab w:val="left" w:pos="-3240"/>
                <w:tab w:val="left" w:pos="878"/>
              </w:tabs>
              <w:spacing w:before="302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Количество одновременно собираемых приспособлений, шт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4…8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4…8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4…8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2…4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2…4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2…4</w:t>
            </w:r>
          </w:p>
        </w:tc>
        <w:tc>
          <w:tcPr>
            <w:tcW w:w="480" w:type="pct"/>
          </w:tcPr>
          <w:p w:rsidR="00E57D12" w:rsidRPr="009340D9" w:rsidRDefault="00EC3304" w:rsidP="00E7547F">
            <w:pPr>
              <w:tabs>
                <w:tab w:val="left" w:pos="-3240"/>
                <w:tab w:val="left" w:pos="878"/>
              </w:tabs>
              <w:spacing w:before="302"/>
              <w:jc w:val="both"/>
              <w:rPr>
                <w:sz w:val="20"/>
                <w:szCs w:val="20"/>
              </w:rPr>
            </w:pPr>
            <w:r w:rsidRPr="009340D9">
              <w:rPr>
                <w:sz w:val="20"/>
                <w:szCs w:val="20"/>
              </w:rPr>
              <w:t>2…4</w:t>
            </w:r>
          </w:p>
        </w:tc>
      </w:tr>
    </w:tbl>
    <w:p w:rsidR="009340D9" w:rsidRDefault="009340D9" w:rsidP="009340D9">
      <w:pPr>
        <w:shd w:val="clear" w:color="auto" w:fill="FFFFFF"/>
        <w:tabs>
          <w:tab w:val="left" w:pos="-3240"/>
          <w:tab w:val="left" w:pos="878"/>
        </w:tabs>
        <w:ind w:firstLine="720"/>
        <w:jc w:val="both"/>
        <w:rPr>
          <w:sz w:val="28"/>
          <w:szCs w:val="28"/>
        </w:rPr>
      </w:pPr>
    </w:p>
    <w:p w:rsidR="00676017" w:rsidRDefault="00EC3304" w:rsidP="009340D9">
      <w:pPr>
        <w:shd w:val="clear" w:color="auto" w:fill="FFFFFF"/>
        <w:tabs>
          <w:tab w:val="left" w:pos="-3240"/>
          <w:tab w:val="left" w:pos="87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УСПС значительно сокращается и удешевляет технологическу</w:t>
      </w:r>
      <w:r w:rsidR="00B065AD">
        <w:rPr>
          <w:sz w:val="28"/>
          <w:szCs w:val="28"/>
        </w:rPr>
        <w:t>ю подготовку производства, повышает коэффициент его технической оснащенности. Это достигается благодаря тому, что комплекты нормализованных и стандартных деталей и механизмов обратимы, взаимозаменяемы и</w:t>
      </w:r>
      <w:r>
        <w:rPr>
          <w:sz w:val="28"/>
          <w:szCs w:val="28"/>
        </w:rPr>
        <w:t xml:space="preserve"> </w:t>
      </w:r>
      <w:r w:rsidR="003F697E">
        <w:rPr>
          <w:sz w:val="28"/>
          <w:szCs w:val="28"/>
        </w:rPr>
        <w:t>могут использоваться многократно для различных</w:t>
      </w:r>
      <w:r w:rsidR="0025740B">
        <w:rPr>
          <w:sz w:val="28"/>
          <w:szCs w:val="28"/>
        </w:rPr>
        <w:t xml:space="preserve"> </w:t>
      </w:r>
      <w:r w:rsidR="00260A8F">
        <w:rPr>
          <w:sz w:val="28"/>
          <w:szCs w:val="28"/>
        </w:rPr>
        <w:t>приспособлений. Проектирование УСПС сводится</w:t>
      </w:r>
      <w:r w:rsidR="00676017">
        <w:rPr>
          <w:sz w:val="28"/>
          <w:szCs w:val="28"/>
        </w:rPr>
        <w:t xml:space="preserve"> лишь к разработке принципиальной компоновочной схемы приспособления из готовых элементов и наладке. После сборки (сварки) партии изделий УСПС разбирают на составляющие их элементы, которые в дальнейшем используются для компоновки новых приспособлений.</w:t>
      </w:r>
    </w:p>
    <w:p w:rsidR="009340D9" w:rsidRDefault="00676017" w:rsidP="009340D9">
      <w:pPr>
        <w:shd w:val="clear" w:color="auto" w:fill="FFFFFF"/>
        <w:tabs>
          <w:tab w:val="left" w:pos="-3240"/>
          <w:tab w:val="left" w:pos="87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применении УСПС вначале намечается схема базирования изделия, на основании которой составляется схема расположения и закрепления необходимых элементов УСПС (схема наладки). По схеме наладки собирают приспособления.</w:t>
      </w:r>
    </w:p>
    <w:p w:rsidR="00E7547F" w:rsidRDefault="009340D9" w:rsidP="009340D9">
      <w:pPr>
        <w:shd w:val="clear" w:color="auto" w:fill="FFFFFF"/>
        <w:tabs>
          <w:tab w:val="left" w:pos="-3240"/>
          <w:tab w:val="left" w:pos="878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76017" w:rsidRPr="00F2307D">
        <w:rPr>
          <w:b/>
          <w:sz w:val="28"/>
          <w:szCs w:val="28"/>
        </w:rPr>
        <w:t xml:space="preserve">5. Пример выполнения </w:t>
      </w:r>
      <w:r w:rsidR="00F2307D" w:rsidRPr="00F2307D">
        <w:rPr>
          <w:b/>
          <w:sz w:val="28"/>
          <w:szCs w:val="28"/>
        </w:rPr>
        <w:t>задания</w:t>
      </w:r>
      <w:r w:rsidR="00676017" w:rsidRPr="00F2307D">
        <w:rPr>
          <w:b/>
          <w:sz w:val="28"/>
          <w:szCs w:val="28"/>
        </w:rPr>
        <w:t xml:space="preserve"> </w:t>
      </w:r>
    </w:p>
    <w:p w:rsidR="00F2307D" w:rsidRDefault="00F2307D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сборки  двутавровой балки, изображенной на рисунке 1, составить схему наладки УСРПС.</w:t>
      </w:r>
    </w:p>
    <w:p w:rsidR="00F2307D" w:rsidRDefault="00D641B2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181.5pt">
            <v:imagedata r:id="rId7" o:title=""/>
          </v:shape>
        </w:pict>
      </w:r>
    </w:p>
    <w:p w:rsidR="00F2307D" w:rsidRDefault="00F2307D" w:rsidP="00B23239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 – полка</w:t>
      </w:r>
    </w:p>
    <w:p w:rsidR="00F2307D" w:rsidRDefault="00F2307D" w:rsidP="00B23239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 – стенка</w:t>
      </w:r>
    </w:p>
    <w:p w:rsidR="00F2307D" w:rsidRDefault="00F2307D" w:rsidP="001E3350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Рисунок 1 – Балка двутавровая</w:t>
      </w:r>
    </w:p>
    <w:p w:rsidR="00F2307D" w:rsidRDefault="00F2307D" w:rsidP="009340D9">
      <w:pPr>
        <w:shd w:val="clear" w:color="auto" w:fill="FFFFFF"/>
        <w:tabs>
          <w:tab w:val="left" w:pos="-3240"/>
          <w:tab w:val="left" w:pos="87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конструктивных элементов для сборки данного изделия осуществляется по атласу механического сборочного оборудования.</w:t>
      </w:r>
    </w:p>
    <w:p w:rsidR="00F2307D" w:rsidRPr="008A26EE" w:rsidRDefault="00F2307D" w:rsidP="009340D9">
      <w:pPr>
        <w:shd w:val="clear" w:color="auto" w:fill="FFFFFF"/>
        <w:tabs>
          <w:tab w:val="left" w:pos="-3240"/>
          <w:tab w:val="left" w:pos="878"/>
        </w:tabs>
        <w:ind w:firstLine="540"/>
        <w:jc w:val="both"/>
        <w:rPr>
          <w:sz w:val="28"/>
          <w:szCs w:val="28"/>
        </w:rPr>
      </w:pPr>
      <w:r w:rsidRPr="008A26EE">
        <w:rPr>
          <w:sz w:val="28"/>
          <w:szCs w:val="28"/>
        </w:rPr>
        <w:t xml:space="preserve">Для </w:t>
      </w:r>
      <w:r w:rsidR="00964ABA" w:rsidRPr="008A26EE">
        <w:rPr>
          <w:sz w:val="28"/>
          <w:szCs w:val="28"/>
        </w:rPr>
        <w:t>сборки двутавровой балки используем следующие конструктивные элементы, входящие в состав комплектующих УСПРС:</w:t>
      </w:r>
    </w:p>
    <w:p w:rsidR="00964ABA" w:rsidRDefault="009071DE" w:rsidP="009340D9">
      <w:pPr>
        <w:numPr>
          <w:ilvl w:val="0"/>
          <w:numId w:val="7"/>
        </w:numPr>
        <w:shd w:val="clear" w:color="auto" w:fill="FFFFFF"/>
        <w:tabs>
          <w:tab w:val="left" w:pos="-3240"/>
          <w:tab w:val="left" w:pos="878"/>
        </w:tabs>
        <w:ind w:hanging="2340"/>
        <w:jc w:val="both"/>
        <w:rPr>
          <w:sz w:val="28"/>
          <w:szCs w:val="28"/>
        </w:rPr>
      </w:pPr>
      <w:r>
        <w:rPr>
          <w:sz w:val="28"/>
          <w:szCs w:val="28"/>
        </w:rPr>
        <w:t>упоры;</w:t>
      </w:r>
    </w:p>
    <w:p w:rsidR="009071DE" w:rsidRPr="008A26EE" w:rsidRDefault="009071DE" w:rsidP="009340D9">
      <w:pPr>
        <w:numPr>
          <w:ilvl w:val="0"/>
          <w:numId w:val="7"/>
        </w:numPr>
        <w:shd w:val="clear" w:color="auto" w:fill="FFFFFF"/>
        <w:tabs>
          <w:tab w:val="left" w:pos="-3240"/>
          <w:tab w:val="left" w:pos="878"/>
        </w:tabs>
        <w:ind w:hanging="2340"/>
        <w:jc w:val="both"/>
        <w:rPr>
          <w:sz w:val="28"/>
          <w:szCs w:val="28"/>
        </w:rPr>
      </w:pPr>
      <w:r>
        <w:rPr>
          <w:sz w:val="28"/>
          <w:szCs w:val="28"/>
        </w:rPr>
        <w:t>стойки с откидными фиксаторами и прижимными винтами;</w:t>
      </w:r>
    </w:p>
    <w:p w:rsidR="008A26EE" w:rsidRDefault="009071DE" w:rsidP="009340D9">
      <w:pPr>
        <w:numPr>
          <w:ilvl w:val="0"/>
          <w:numId w:val="7"/>
        </w:numPr>
        <w:shd w:val="clear" w:color="auto" w:fill="FFFFFF"/>
        <w:tabs>
          <w:tab w:val="left" w:pos="-3240"/>
          <w:tab w:val="left" w:pos="878"/>
        </w:tabs>
        <w:ind w:hanging="2340"/>
        <w:jc w:val="both"/>
        <w:rPr>
          <w:sz w:val="28"/>
          <w:szCs w:val="28"/>
        </w:rPr>
      </w:pPr>
      <w:r>
        <w:rPr>
          <w:sz w:val="28"/>
          <w:szCs w:val="28"/>
        </w:rPr>
        <w:t>подставку для стенки двутавра.</w:t>
      </w:r>
    </w:p>
    <w:p w:rsidR="009071DE" w:rsidRDefault="0099215F" w:rsidP="009340D9">
      <w:pPr>
        <w:shd w:val="clear" w:color="auto" w:fill="FFFFFF"/>
        <w:tabs>
          <w:tab w:val="left" w:pos="-3240"/>
          <w:tab w:val="left" w:pos="87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комплектующих изобразим схему настройки плиты для сборки двутавра – рисунок 2.</w:t>
      </w:r>
    </w:p>
    <w:p w:rsidR="0099215F" w:rsidRDefault="00D641B2" w:rsidP="0099215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  <w:r>
        <w:pict>
          <v:shape id="_x0000_i1026" type="#_x0000_t75" style="width:420pt;height:298.5pt">
            <v:imagedata r:id="rId8" o:title=""/>
          </v:shape>
        </w:pict>
      </w:r>
    </w:p>
    <w:p w:rsidR="00022276" w:rsidRDefault="00022276" w:rsidP="009340D9">
      <w:pPr>
        <w:shd w:val="clear" w:color="auto" w:fill="FFFFFF"/>
        <w:tabs>
          <w:tab w:val="left" w:pos="-3240"/>
          <w:tab w:val="left" w:pos="878"/>
        </w:tabs>
        <w:ind w:firstLine="1077"/>
        <w:rPr>
          <w:sz w:val="28"/>
          <w:szCs w:val="28"/>
        </w:rPr>
      </w:pPr>
      <w:r>
        <w:rPr>
          <w:sz w:val="28"/>
          <w:szCs w:val="28"/>
        </w:rPr>
        <w:t>1 – упоры;</w:t>
      </w:r>
    </w:p>
    <w:p w:rsidR="00022276" w:rsidRDefault="00022276" w:rsidP="009340D9">
      <w:pPr>
        <w:shd w:val="clear" w:color="auto" w:fill="FFFFFF"/>
        <w:tabs>
          <w:tab w:val="left" w:pos="-3240"/>
          <w:tab w:val="left" w:pos="878"/>
        </w:tabs>
        <w:ind w:firstLine="1077"/>
        <w:rPr>
          <w:sz w:val="28"/>
          <w:szCs w:val="28"/>
        </w:rPr>
      </w:pPr>
      <w:r>
        <w:rPr>
          <w:sz w:val="28"/>
          <w:szCs w:val="28"/>
        </w:rPr>
        <w:t>2 – стойки с откидными фиксаторами и прижимными винтами;</w:t>
      </w:r>
    </w:p>
    <w:p w:rsidR="00022276" w:rsidRDefault="00022276" w:rsidP="009340D9">
      <w:pPr>
        <w:shd w:val="clear" w:color="auto" w:fill="FFFFFF"/>
        <w:tabs>
          <w:tab w:val="left" w:pos="-3240"/>
          <w:tab w:val="left" w:pos="878"/>
        </w:tabs>
        <w:ind w:firstLine="1077"/>
        <w:rPr>
          <w:sz w:val="28"/>
          <w:szCs w:val="28"/>
        </w:rPr>
      </w:pPr>
      <w:r>
        <w:rPr>
          <w:sz w:val="28"/>
          <w:szCs w:val="28"/>
        </w:rPr>
        <w:t>3 – стойки с упорными поверхностями и зажимными винтами</w:t>
      </w:r>
      <w:r w:rsidR="006A1A98">
        <w:rPr>
          <w:sz w:val="28"/>
          <w:szCs w:val="28"/>
        </w:rPr>
        <w:t>;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1077"/>
        <w:rPr>
          <w:sz w:val="28"/>
          <w:szCs w:val="28"/>
        </w:rPr>
      </w:pPr>
      <w:r>
        <w:rPr>
          <w:sz w:val="28"/>
          <w:szCs w:val="28"/>
        </w:rPr>
        <w:t>4 – подставка для стенки двутавра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1077"/>
        <w:rPr>
          <w:sz w:val="28"/>
          <w:szCs w:val="28"/>
        </w:rPr>
      </w:pPr>
      <w:r>
        <w:rPr>
          <w:sz w:val="28"/>
          <w:szCs w:val="28"/>
        </w:rPr>
        <w:t>Рисунок 2 – Схема настройки плиты</w:t>
      </w:r>
    </w:p>
    <w:p w:rsidR="006A1A98" w:rsidRDefault="006A1A98" w:rsidP="0099215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</w:p>
    <w:p w:rsidR="006A1A98" w:rsidRP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b/>
          <w:sz w:val="28"/>
          <w:szCs w:val="28"/>
        </w:rPr>
      </w:pPr>
      <w:r w:rsidRPr="006A1A98">
        <w:rPr>
          <w:b/>
          <w:sz w:val="28"/>
          <w:szCs w:val="28"/>
        </w:rPr>
        <w:t>6. Содержание отчета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Цель работы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Схемы наладки УСРПС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Ответы на контрольные вопросы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</w:p>
    <w:p w:rsidR="006A1A98" w:rsidRP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b/>
          <w:sz w:val="28"/>
          <w:szCs w:val="28"/>
        </w:rPr>
      </w:pPr>
      <w:r w:rsidRPr="006A1A98">
        <w:rPr>
          <w:b/>
          <w:sz w:val="28"/>
          <w:szCs w:val="28"/>
        </w:rPr>
        <w:t>7. Контрольные вопросы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 Чем обусловлено применение УСРПС в сварочном производстве?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 Какие элементы входят в состав УСРПС?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 Сколько деталей и узлов обычно входят в комплект УСРПС?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 Сколько приспособлений можно собрать одновременно, используя УСРПС?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 По какой схеме собирают приспособления в УСРПС?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 Что такое схема наладки приспособлений?</w:t>
      </w:r>
    </w:p>
    <w:p w:rsid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</w:p>
    <w:p w:rsidR="006A1A98" w:rsidRPr="006A1A98" w:rsidRDefault="006A1A9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b/>
          <w:sz w:val="28"/>
          <w:szCs w:val="28"/>
        </w:rPr>
      </w:pPr>
      <w:r w:rsidRPr="006A1A98">
        <w:rPr>
          <w:b/>
          <w:sz w:val="28"/>
          <w:szCs w:val="28"/>
        </w:rPr>
        <w:t>Список литературы</w:t>
      </w:r>
    </w:p>
    <w:p w:rsidR="00F2307D" w:rsidRDefault="000B37E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Гитлевич А. Э. Механизация и автоматизация сварочного производства. – М.: Машиностроение, 1979, - 312 с.</w:t>
      </w:r>
    </w:p>
    <w:p w:rsidR="000B37E8" w:rsidRDefault="000B37E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Рыморов Е. В. Новые сварочные приспособления. – Ленинград, 1988, - 279 с.</w:t>
      </w:r>
    </w:p>
    <w:p w:rsidR="000B37E8" w:rsidRDefault="000B37E8" w:rsidP="009340D9">
      <w:pPr>
        <w:shd w:val="clear" w:color="auto" w:fill="FFFFFF"/>
        <w:tabs>
          <w:tab w:val="left" w:pos="-3240"/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Атлас механического сборочного оборудования.</w:t>
      </w:r>
    </w:p>
    <w:p w:rsidR="00C50338" w:rsidRPr="00C1556D" w:rsidRDefault="00C50338" w:rsidP="00C50338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center"/>
        <w:rPr>
          <w:b/>
          <w:sz w:val="28"/>
          <w:szCs w:val="28"/>
        </w:rPr>
      </w:pPr>
      <w:r w:rsidRPr="00C1556D">
        <w:rPr>
          <w:b/>
          <w:sz w:val="28"/>
          <w:szCs w:val="28"/>
        </w:rPr>
        <w:t>Приложение А</w:t>
      </w:r>
    </w:p>
    <w:p w:rsidR="00C50338" w:rsidRDefault="00D641B2" w:rsidP="00C50338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center"/>
        <w:rPr>
          <w:sz w:val="28"/>
          <w:szCs w:val="28"/>
        </w:rPr>
      </w:pPr>
      <w:r>
        <w:pict>
          <v:shape id="_x0000_i1027" type="#_x0000_t75" style="width:467.25pt;height:227.25pt">
            <v:imagedata r:id="rId9" o:title=""/>
          </v:shape>
        </w:pict>
      </w:r>
    </w:p>
    <w:p w:rsidR="00C50338" w:rsidRDefault="00C50338" w:rsidP="00C50338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227F8">
        <w:tc>
          <w:tcPr>
            <w:tcW w:w="4785" w:type="dxa"/>
          </w:tcPr>
          <w:p w:rsidR="002227F8" w:rsidRDefault="002227F8" w:rsidP="002227F8">
            <w:pPr>
              <w:shd w:val="clear" w:color="auto" w:fill="FFFFFF"/>
              <w:tabs>
                <w:tab w:val="left" w:pos="-3240"/>
                <w:tab w:val="left" w:pos="878"/>
              </w:tabs>
              <w:spacing w:before="302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принципиальная схема приспособления для сборки и сварки кронштейна</w:t>
            </w:r>
          </w:p>
        </w:tc>
        <w:tc>
          <w:tcPr>
            <w:tcW w:w="4786" w:type="dxa"/>
          </w:tcPr>
          <w:p w:rsidR="002227F8" w:rsidRDefault="002227F8" w:rsidP="002227F8">
            <w:pPr>
              <w:tabs>
                <w:tab w:val="left" w:pos="-3240"/>
                <w:tab w:val="left" w:pos="878"/>
              </w:tabs>
              <w:spacing w:before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схема базирования рамы</w:t>
            </w:r>
          </w:p>
        </w:tc>
      </w:tr>
    </w:tbl>
    <w:p w:rsidR="00C50338" w:rsidRDefault="00C50338" w:rsidP="00C50338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center"/>
        <w:rPr>
          <w:sz w:val="28"/>
          <w:szCs w:val="28"/>
        </w:rPr>
      </w:pPr>
    </w:p>
    <w:p w:rsidR="00C50338" w:rsidRDefault="002227F8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Рисунок 3 – Задание для самостоятельного выполнения схемы наладки УСПРС</w:t>
      </w:r>
    </w:p>
    <w:p w:rsidR="00C50338" w:rsidRDefault="00C50338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</w:p>
    <w:p w:rsidR="00F2307D" w:rsidRDefault="00F2307D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</w:p>
    <w:p w:rsidR="00F2307D" w:rsidRDefault="00F2307D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</w:p>
    <w:p w:rsidR="00F2307D" w:rsidRPr="00F2307D" w:rsidRDefault="00F2307D" w:rsidP="00E7547F">
      <w:pPr>
        <w:shd w:val="clear" w:color="auto" w:fill="FFFFFF"/>
        <w:tabs>
          <w:tab w:val="left" w:pos="-3240"/>
          <w:tab w:val="left" w:pos="878"/>
        </w:tabs>
        <w:spacing w:before="302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F2307D" w:rsidRPr="00F2307D" w:rsidSect="001E3350">
      <w:footerReference w:type="even" r:id="rId10"/>
      <w:footerReference w:type="default" r:id="rId11"/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8B" w:rsidRDefault="00242EA5">
      <w:r>
        <w:separator/>
      </w:r>
    </w:p>
  </w:endnote>
  <w:endnote w:type="continuationSeparator" w:id="0">
    <w:p w:rsidR="00F8408B" w:rsidRDefault="0024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50" w:rsidRDefault="001E3350" w:rsidP="001E33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3350" w:rsidRDefault="001E3350" w:rsidP="001E335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50" w:rsidRDefault="001E3350" w:rsidP="001E33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E3350" w:rsidRDefault="001E3350" w:rsidP="001E33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8B" w:rsidRDefault="00242EA5">
      <w:r>
        <w:separator/>
      </w:r>
    </w:p>
  </w:footnote>
  <w:footnote w:type="continuationSeparator" w:id="0">
    <w:p w:rsidR="00F8408B" w:rsidRDefault="0024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C629E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351E9"/>
    <w:multiLevelType w:val="hybridMultilevel"/>
    <w:tmpl w:val="368E6BB6"/>
    <w:lvl w:ilvl="0" w:tplc="35822070">
      <w:start w:val="1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FF21BC5"/>
    <w:multiLevelType w:val="hybridMultilevel"/>
    <w:tmpl w:val="14B24802"/>
    <w:lvl w:ilvl="0" w:tplc="358220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E394414"/>
    <w:multiLevelType w:val="singleLevel"/>
    <w:tmpl w:val="CDC8F16C"/>
    <w:lvl w:ilvl="0">
      <w:start w:val="1"/>
      <w:numFmt w:val="decimal"/>
      <w:lvlText w:val="1.%1"/>
      <w:legacy w:legacy="1" w:legacySpace="0" w:legacyIndent="6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FE74CB4"/>
    <w:multiLevelType w:val="singleLevel"/>
    <w:tmpl w:val="3222C804"/>
    <w:lvl w:ilvl="0">
      <w:start w:val="1"/>
      <w:numFmt w:val="decimal"/>
      <w:lvlText w:val="2.%1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5">
    <w:nsid w:val="4E857B02"/>
    <w:multiLevelType w:val="hybridMultilevel"/>
    <w:tmpl w:val="8C7A9B52"/>
    <w:lvl w:ilvl="0" w:tplc="C7CA3E2C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D20"/>
    <w:rsid w:val="00022276"/>
    <w:rsid w:val="000874B1"/>
    <w:rsid w:val="00087E39"/>
    <w:rsid w:val="000B37E8"/>
    <w:rsid w:val="000E70CB"/>
    <w:rsid w:val="001155F8"/>
    <w:rsid w:val="00137144"/>
    <w:rsid w:val="00147C07"/>
    <w:rsid w:val="001923D5"/>
    <w:rsid w:val="001B12FB"/>
    <w:rsid w:val="001E3350"/>
    <w:rsid w:val="002227F8"/>
    <w:rsid w:val="00242EA5"/>
    <w:rsid w:val="0025740B"/>
    <w:rsid w:val="00260A8F"/>
    <w:rsid w:val="003B7628"/>
    <w:rsid w:val="003F697E"/>
    <w:rsid w:val="005B4B2C"/>
    <w:rsid w:val="00633907"/>
    <w:rsid w:val="00676017"/>
    <w:rsid w:val="00686B7D"/>
    <w:rsid w:val="006A1A98"/>
    <w:rsid w:val="007E2E40"/>
    <w:rsid w:val="00801ABA"/>
    <w:rsid w:val="008A26EE"/>
    <w:rsid w:val="009071DE"/>
    <w:rsid w:val="009340D9"/>
    <w:rsid w:val="00964ABA"/>
    <w:rsid w:val="0099215F"/>
    <w:rsid w:val="009E13B4"/>
    <w:rsid w:val="00A600EA"/>
    <w:rsid w:val="00A95204"/>
    <w:rsid w:val="00AE6079"/>
    <w:rsid w:val="00B065AD"/>
    <w:rsid w:val="00B23239"/>
    <w:rsid w:val="00B85D6A"/>
    <w:rsid w:val="00BB378C"/>
    <w:rsid w:val="00C13E6D"/>
    <w:rsid w:val="00C1556D"/>
    <w:rsid w:val="00C364E6"/>
    <w:rsid w:val="00C50338"/>
    <w:rsid w:val="00C62D20"/>
    <w:rsid w:val="00D641B2"/>
    <w:rsid w:val="00D82DE3"/>
    <w:rsid w:val="00E57D12"/>
    <w:rsid w:val="00E7547F"/>
    <w:rsid w:val="00EA3C5D"/>
    <w:rsid w:val="00EC3304"/>
    <w:rsid w:val="00F2307D"/>
    <w:rsid w:val="00F62EC0"/>
    <w:rsid w:val="00F8408B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5FE352D-DECD-49B9-8825-2BFCFCFC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33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ReDeR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Vova</dc:creator>
  <cp:keywords/>
  <dc:description/>
  <cp:lastModifiedBy>Irina</cp:lastModifiedBy>
  <cp:revision>2</cp:revision>
  <cp:lastPrinted>2007-04-19T07:21:00Z</cp:lastPrinted>
  <dcterms:created xsi:type="dcterms:W3CDTF">2014-09-03T13:22:00Z</dcterms:created>
  <dcterms:modified xsi:type="dcterms:W3CDTF">2014-09-03T13:22:00Z</dcterms:modified>
</cp:coreProperties>
</file>