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7C" w:rsidRDefault="002B767C" w:rsidP="002B767C">
      <w:pPr>
        <w:pStyle w:val="aa"/>
        <w:suppressAutoHyphens/>
        <w:ind w:hanging="284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0673CF" w:rsidRPr="002E5245" w:rsidRDefault="000673CF" w:rsidP="0095385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ФИЛИАЛ</w:t>
      </w:r>
    </w:p>
    <w:p w:rsidR="000673CF" w:rsidRPr="002E5245" w:rsidRDefault="000673CF" w:rsidP="0095385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0673CF" w:rsidRPr="002E5245" w:rsidRDefault="000673CF" w:rsidP="00953851">
      <w:pPr>
        <w:pStyle w:val="aa"/>
        <w:suppressAutoHyphens/>
        <w:rPr>
          <w:sz w:val="28"/>
          <w:szCs w:val="28"/>
        </w:rPr>
      </w:pPr>
      <w:r w:rsidRPr="002E5245">
        <w:rPr>
          <w:bCs/>
          <w:iCs/>
          <w:sz w:val="28"/>
          <w:szCs w:val="28"/>
        </w:rPr>
        <w:t>«</w:t>
      </w:r>
      <w:r w:rsidRPr="002E5245">
        <w:rPr>
          <w:sz w:val="28"/>
          <w:szCs w:val="28"/>
        </w:rPr>
        <w:t>СЕВЕРО-ЗАПАДНАЯ АКАДЕМИЯ ГОСУДАРСТВЕННОЙ СЛУЖБЫ</w:t>
      </w:r>
      <w:r w:rsidRPr="002E5245">
        <w:rPr>
          <w:bCs/>
          <w:iCs/>
          <w:sz w:val="28"/>
          <w:szCs w:val="28"/>
        </w:rPr>
        <w:t>»</w:t>
      </w:r>
    </w:p>
    <w:p w:rsidR="007B4943" w:rsidRPr="002E5245" w:rsidRDefault="000673CF" w:rsidP="0095385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В Г</w:t>
      </w:r>
      <w:r w:rsidR="00655F6B">
        <w:rPr>
          <w:sz w:val="28"/>
          <w:szCs w:val="28"/>
        </w:rPr>
        <w:t xml:space="preserve">. </w:t>
      </w:r>
      <w:r w:rsidRPr="002E5245">
        <w:rPr>
          <w:sz w:val="28"/>
          <w:szCs w:val="28"/>
        </w:rPr>
        <w:t>ТВЕРИ</w:t>
      </w:r>
    </w:p>
    <w:p w:rsidR="000673CF" w:rsidRPr="002E5245" w:rsidRDefault="000673CF" w:rsidP="00953851">
      <w:pPr>
        <w:pStyle w:val="aa"/>
        <w:suppressAutoHyphens/>
        <w:rPr>
          <w:b w:val="0"/>
          <w:sz w:val="28"/>
          <w:szCs w:val="28"/>
        </w:rPr>
      </w:pPr>
    </w:p>
    <w:p w:rsidR="00935E4E" w:rsidRPr="002E5245" w:rsidRDefault="00935E4E" w:rsidP="00953851">
      <w:pPr>
        <w:pStyle w:val="aa"/>
        <w:suppressAutoHyphens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b w:val="0"/>
          <w:sz w:val="28"/>
          <w:szCs w:val="28"/>
        </w:rPr>
      </w:pPr>
    </w:p>
    <w:p w:rsidR="007B4943" w:rsidRPr="002E5245" w:rsidRDefault="00C71678" w:rsidP="00953851">
      <w:pPr>
        <w:pStyle w:val="aa"/>
        <w:suppressAutoHyphens/>
        <w:rPr>
          <w:b w:val="0"/>
          <w:sz w:val="28"/>
          <w:szCs w:val="28"/>
        </w:rPr>
      </w:pPr>
      <w:r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07.25pt">
            <v:imagedata r:id="rId7" o:title="Логотип для УМК"/>
          </v:shape>
        </w:pict>
      </w: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bCs/>
          <w:iCs/>
          <w:sz w:val="28"/>
          <w:szCs w:val="28"/>
        </w:rPr>
      </w:pPr>
    </w:p>
    <w:p w:rsidR="00935E4E" w:rsidRPr="002E5245" w:rsidRDefault="007B4943" w:rsidP="00953851">
      <w:pPr>
        <w:pStyle w:val="aa"/>
        <w:suppressAutoHyphens/>
        <w:rPr>
          <w:bCs/>
          <w:iCs/>
          <w:sz w:val="28"/>
          <w:szCs w:val="28"/>
        </w:rPr>
      </w:pPr>
      <w:r w:rsidRPr="002E5245">
        <w:rPr>
          <w:bCs/>
          <w:iCs/>
          <w:sz w:val="28"/>
          <w:szCs w:val="28"/>
        </w:rPr>
        <w:t xml:space="preserve">МЕТОДИЧЕСКИЕ РЕКОМЕНДАЦИИ </w:t>
      </w:r>
    </w:p>
    <w:p w:rsidR="007B4943" w:rsidRPr="002E5245" w:rsidRDefault="007B4943" w:rsidP="00953851">
      <w:pPr>
        <w:pStyle w:val="aa"/>
        <w:suppressAutoHyphens/>
        <w:rPr>
          <w:bCs/>
          <w:iCs/>
          <w:sz w:val="28"/>
          <w:szCs w:val="28"/>
        </w:rPr>
      </w:pPr>
      <w:r w:rsidRPr="002E5245">
        <w:rPr>
          <w:bCs/>
          <w:iCs/>
          <w:sz w:val="28"/>
          <w:szCs w:val="28"/>
        </w:rPr>
        <w:t xml:space="preserve">ПО ОФОРМЛЕНИЮ </w:t>
      </w:r>
      <w:r w:rsidR="00935E4E" w:rsidRPr="002E5245">
        <w:rPr>
          <w:bCs/>
          <w:iCs/>
          <w:sz w:val="28"/>
          <w:szCs w:val="28"/>
        </w:rPr>
        <w:t>ПИСЬМЕН</w:t>
      </w:r>
      <w:r w:rsidRPr="002E5245">
        <w:rPr>
          <w:bCs/>
          <w:iCs/>
          <w:sz w:val="28"/>
          <w:szCs w:val="28"/>
        </w:rPr>
        <w:t>НЫХ РАБОТ</w:t>
      </w:r>
    </w:p>
    <w:p w:rsidR="007B4943" w:rsidRPr="002E5245" w:rsidRDefault="007B4943" w:rsidP="00953851">
      <w:pPr>
        <w:pStyle w:val="aa"/>
        <w:suppressAutoHyphens/>
        <w:rPr>
          <w:bCs/>
          <w:iCs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bCs/>
          <w:iCs/>
          <w:sz w:val="28"/>
          <w:szCs w:val="28"/>
        </w:rPr>
      </w:pPr>
      <w:r w:rsidRPr="002E5245">
        <w:rPr>
          <w:bCs/>
          <w:iCs/>
          <w:sz w:val="28"/>
          <w:szCs w:val="28"/>
        </w:rPr>
        <w:t xml:space="preserve"> </w:t>
      </w:r>
    </w:p>
    <w:p w:rsidR="007B4943" w:rsidRPr="002E5245" w:rsidRDefault="007B4943" w:rsidP="00953851">
      <w:pPr>
        <w:pStyle w:val="aa"/>
        <w:suppressAutoHyphens/>
        <w:rPr>
          <w:bCs/>
          <w:iCs/>
          <w:sz w:val="28"/>
          <w:szCs w:val="28"/>
        </w:rPr>
      </w:pPr>
      <w:r w:rsidRPr="002E5245">
        <w:rPr>
          <w:bCs/>
          <w:iCs/>
          <w:sz w:val="28"/>
          <w:szCs w:val="28"/>
        </w:rPr>
        <w:t>для студентов всех специальностей</w:t>
      </w:r>
    </w:p>
    <w:p w:rsidR="007B4943" w:rsidRPr="002E5245" w:rsidRDefault="007B4943" w:rsidP="00953851">
      <w:pPr>
        <w:pStyle w:val="aa"/>
        <w:suppressAutoHyphens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Default="007B4943" w:rsidP="00953851">
      <w:pPr>
        <w:pStyle w:val="aa"/>
        <w:suppressAutoHyphens/>
        <w:rPr>
          <w:sz w:val="28"/>
          <w:szCs w:val="28"/>
        </w:rPr>
      </w:pPr>
    </w:p>
    <w:p w:rsidR="003E34AC" w:rsidRDefault="003E34AC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 xml:space="preserve">Тверь </w:t>
      </w:r>
    </w:p>
    <w:p w:rsidR="007B4943" w:rsidRPr="002E5245" w:rsidRDefault="00F22458" w:rsidP="0095385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200</w:t>
      </w:r>
      <w:r w:rsidR="004B4040" w:rsidRPr="002E5245">
        <w:rPr>
          <w:sz w:val="28"/>
          <w:szCs w:val="28"/>
        </w:rPr>
        <w:t>8</w:t>
      </w:r>
    </w:p>
    <w:p w:rsidR="007B4943" w:rsidRPr="002E5245" w:rsidRDefault="007B4943" w:rsidP="00953851">
      <w:pPr>
        <w:pStyle w:val="aa"/>
        <w:suppressAutoHyphens/>
        <w:jc w:val="both"/>
        <w:rPr>
          <w:b w:val="0"/>
          <w:sz w:val="28"/>
          <w:szCs w:val="28"/>
        </w:rPr>
      </w:pPr>
      <w:r w:rsidRPr="002E5245">
        <w:rPr>
          <w:sz w:val="28"/>
          <w:szCs w:val="28"/>
        </w:rPr>
        <w:br w:type="page"/>
      </w:r>
      <w:r w:rsidRPr="002E5245">
        <w:rPr>
          <w:b w:val="0"/>
          <w:bCs/>
          <w:sz w:val="28"/>
          <w:szCs w:val="28"/>
        </w:rPr>
        <w:t xml:space="preserve">Методические рекомендации оформлению </w:t>
      </w:r>
      <w:r w:rsidR="004B4040" w:rsidRPr="002E5245">
        <w:rPr>
          <w:b w:val="0"/>
          <w:bCs/>
          <w:sz w:val="28"/>
          <w:szCs w:val="28"/>
        </w:rPr>
        <w:t>письменных</w:t>
      </w:r>
      <w:r w:rsidRPr="002E5245">
        <w:rPr>
          <w:b w:val="0"/>
          <w:bCs/>
          <w:sz w:val="28"/>
          <w:szCs w:val="28"/>
        </w:rPr>
        <w:t xml:space="preserve"> работ : для студентов Филиала Северо-Западной академии государстве</w:t>
      </w:r>
      <w:r w:rsidR="00E70CBB">
        <w:rPr>
          <w:b w:val="0"/>
          <w:bCs/>
          <w:sz w:val="28"/>
          <w:szCs w:val="28"/>
        </w:rPr>
        <w:t>нной службы в городе Твери</w:t>
      </w:r>
      <w:r w:rsidRPr="002E5245">
        <w:rPr>
          <w:b w:val="0"/>
          <w:bCs/>
          <w:sz w:val="28"/>
          <w:szCs w:val="28"/>
        </w:rPr>
        <w:t xml:space="preserve">. </w:t>
      </w:r>
      <w:r w:rsidRPr="002E5245">
        <w:rPr>
          <w:b w:val="0"/>
          <w:sz w:val="28"/>
          <w:szCs w:val="28"/>
        </w:rPr>
        <w:t>– Тверь : ТФ СЗАГС, 200</w:t>
      </w:r>
      <w:r w:rsidR="004B4040" w:rsidRPr="002E5245">
        <w:rPr>
          <w:b w:val="0"/>
          <w:sz w:val="28"/>
          <w:szCs w:val="28"/>
        </w:rPr>
        <w:t>8</w:t>
      </w:r>
      <w:r w:rsidRPr="002E5245">
        <w:rPr>
          <w:b w:val="0"/>
          <w:sz w:val="28"/>
          <w:szCs w:val="28"/>
        </w:rPr>
        <w:t xml:space="preserve">. – </w:t>
      </w:r>
      <w:r w:rsidR="00CB23A0">
        <w:rPr>
          <w:b w:val="0"/>
          <w:sz w:val="28"/>
          <w:szCs w:val="28"/>
        </w:rPr>
        <w:t>35</w:t>
      </w:r>
      <w:r w:rsidRPr="002E5245">
        <w:rPr>
          <w:b w:val="0"/>
          <w:sz w:val="28"/>
          <w:szCs w:val="28"/>
        </w:rPr>
        <w:t xml:space="preserve"> с.</w:t>
      </w:r>
    </w:p>
    <w:p w:rsidR="007B4943" w:rsidRPr="002E5245" w:rsidRDefault="007B4943" w:rsidP="00953851">
      <w:pPr>
        <w:pStyle w:val="aa"/>
        <w:suppressAutoHyphens/>
        <w:ind w:firstLine="720"/>
        <w:jc w:val="both"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ind w:firstLine="720"/>
        <w:jc w:val="both"/>
        <w:rPr>
          <w:b w:val="0"/>
          <w:sz w:val="28"/>
          <w:szCs w:val="28"/>
        </w:rPr>
      </w:pPr>
    </w:p>
    <w:p w:rsidR="007B4943" w:rsidRPr="002E5245" w:rsidRDefault="007B4943" w:rsidP="00953851">
      <w:pPr>
        <w:pStyle w:val="aa"/>
        <w:suppressAutoHyphens/>
        <w:ind w:firstLine="720"/>
        <w:jc w:val="both"/>
        <w:rPr>
          <w:b w:val="0"/>
          <w:sz w:val="28"/>
          <w:szCs w:val="28"/>
        </w:rPr>
      </w:pPr>
    </w:p>
    <w:p w:rsidR="00F61997" w:rsidRPr="002E5245" w:rsidRDefault="00701E70" w:rsidP="00E62048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61997" w:rsidRPr="002E5245">
        <w:rPr>
          <w:b/>
          <w:sz w:val="28"/>
          <w:szCs w:val="28"/>
        </w:rPr>
        <w:t>ОГЛАВЛЕНИЕ</w:t>
      </w:r>
    </w:p>
    <w:p w:rsidR="00E62048" w:rsidRDefault="00E62048" w:rsidP="001B0D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 …………………………………………………</w:t>
      </w:r>
      <w:r w:rsidR="001B0D80">
        <w:rPr>
          <w:b/>
          <w:sz w:val="28"/>
          <w:szCs w:val="28"/>
        </w:rPr>
        <w:t>..........</w:t>
      </w:r>
      <w:r w:rsidR="000E7CBD">
        <w:rPr>
          <w:b/>
          <w:sz w:val="28"/>
          <w:szCs w:val="28"/>
        </w:rPr>
        <w:t>...</w:t>
      </w:r>
      <w:r>
        <w:rPr>
          <w:b/>
          <w:sz w:val="28"/>
          <w:szCs w:val="28"/>
        </w:rPr>
        <w:t>…</w:t>
      </w:r>
      <w:r w:rsidR="00892F30">
        <w:rPr>
          <w:b/>
          <w:sz w:val="28"/>
          <w:szCs w:val="28"/>
        </w:rPr>
        <w:t>4</w:t>
      </w:r>
    </w:p>
    <w:p w:rsidR="00E62048" w:rsidRDefault="00E62048" w:rsidP="00E62048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E62048" w:rsidRPr="00277283" w:rsidRDefault="00E62048" w:rsidP="001B0D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РАБОТА………………………………………………</w:t>
      </w:r>
      <w:r w:rsidR="001B0D80">
        <w:rPr>
          <w:b/>
          <w:sz w:val="28"/>
          <w:szCs w:val="28"/>
        </w:rPr>
        <w:t>.........</w:t>
      </w:r>
      <w:r w:rsidR="000E7CBD">
        <w:rPr>
          <w:b/>
          <w:sz w:val="28"/>
          <w:szCs w:val="28"/>
        </w:rPr>
        <w:t>..….6</w:t>
      </w:r>
    </w:p>
    <w:p w:rsidR="00E62048" w:rsidRDefault="00E62048" w:rsidP="00E62048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E62048" w:rsidRPr="001C08AE" w:rsidRDefault="00E62048" w:rsidP="001B0D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08AE">
        <w:rPr>
          <w:b/>
          <w:sz w:val="28"/>
          <w:szCs w:val="28"/>
        </w:rPr>
        <w:t>РЕФЕРАТ</w:t>
      </w:r>
      <w:r>
        <w:rPr>
          <w:b/>
          <w:sz w:val="28"/>
          <w:szCs w:val="28"/>
        </w:rPr>
        <w:t>...………………………………………………………………....</w:t>
      </w:r>
      <w:r w:rsidR="000E7CBD">
        <w:rPr>
          <w:b/>
          <w:sz w:val="28"/>
          <w:szCs w:val="28"/>
        </w:rPr>
        <w:t>....</w:t>
      </w:r>
      <w:r w:rsidR="001B0D80">
        <w:rPr>
          <w:b/>
          <w:sz w:val="28"/>
          <w:szCs w:val="28"/>
        </w:rPr>
        <w:t>..........</w:t>
      </w:r>
      <w:r w:rsidR="000E7CBD">
        <w:rPr>
          <w:b/>
          <w:sz w:val="28"/>
          <w:szCs w:val="28"/>
        </w:rPr>
        <w:t>...7</w:t>
      </w:r>
    </w:p>
    <w:p w:rsidR="00E62048" w:rsidRDefault="00E62048" w:rsidP="007120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написание реферата…………………………………………</w:t>
      </w:r>
      <w:r w:rsidR="000E7CBD">
        <w:rPr>
          <w:sz w:val="28"/>
          <w:szCs w:val="28"/>
        </w:rPr>
        <w:t>…...7</w:t>
      </w:r>
    </w:p>
    <w:p w:rsidR="00E62048" w:rsidRDefault="00E62048" w:rsidP="007120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реферата………………………………………………………..……</w:t>
      </w:r>
      <w:r w:rsidR="000E7CBD">
        <w:rPr>
          <w:sz w:val="28"/>
          <w:szCs w:val="28"/>
        </w:rPr>
        <w:t>.….8</w:t>
      </w:r>
    </w:p>
    <w:p w:rsidR="00E62048" w:rsidRPr="00B63A70" w:rsidRDefault="00E62048" w:rsidP="007120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2048" w:rsidRPr="001C08AE" w:rsidRDefault="00E62048" w:rsidP="001B0D8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08AE">
        <w:rPr>
          <w:b/>
          <w:sz w:val="28"/>
          <w:szCs w:val="28"/>
        </w:rPr>
        <w:t>КУРСОВАЯ РАБОТА</w:t>
      </w:r>
      <w:r>
        <w:rPr>
          <w:b/>
          <w:sz w:val="28"/>
          <w:szCs w:val="28"/>
        </w:rPr>
        <w:t>………...………………………………………</w:t>
      </w:r>
      <w:r w:rsidR="001B0D80">
        <w:rPr>
          <w:b/>
          <w:sz w:val="28"/>
          <w:szCs w:val="28"/>
        </w:rPr>
        <w:t>..........</w:t>
      </w:r>
      <w:r>
        <w:rPr>
          <w:b/>
          <w:sz w:val="28"/>
          <w:szCs w:val="28"/>
        </w:rPr>
        <w:t>…</w:t>
      </w:r>
      <w:r w:rsidR="000E7CBD">
        <w:rPr>
          <w:b/>
          <w:sz w:val="28"/>
          <w:szCs w:val="28"/>
        </w:rPr>
        <w:t>……..9</w:t>
      </w:r>
    </w:p>
    <w:p w:rsidR="00E62048" w:rsidRDefault="00E62048" w:rsidP="007120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написание курсовой работы……………………………</w:t>
      </w:r>
      <w:r w:rsidR="000E7CBD">
        <w:rPr>
          <w:sz w:val="28"/>
          <w:szCs w:val="28"/>
        </w:rPr>
        <w:t>.………9</w:t>
      </w:r>
    </w:p>
    <w:p w:rsidR="00E62048" w:rsidRDefault="00E62048" w:rsidP="007120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Рецензирование и защита курсовой работы………………………</w:t>
      </w:r>
      <w:r w:rsidR="00892F30">
        <w:rPr>
          <w:sz w:val="28"/>
          <w:szCs w:val="28"/>
        </w:rPr>
        <w:t>…</w:t>
      </w:r>
      <w:r w:rsidR="000E7CBD">
        <w:rPr>
          <w:sz w:val="28"/>
          <w:szCs w:val="28"/>
        </w:rPr>
        <w:t>……….12</w:t>
      </w:r>
    </w:p>
    <w:p w:rsidR="00E62048" w:rsidRDefault="00E62048" w:rsidP="00E62048">
      <w:pPr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F61997" w:rsidRPr="002E5245" w:rsidRDefault="00F61997" w:rsidP="001B0D80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ОБЩИЕ ТРЕБОВАНИЯ К ОФОРМЛЕНИЮ ПИСЬМЕННЫХ РАБ</w:t>
      </w:r>
      <w:r w:rsidR="00DF6705">
        <w:rPr>
          <w:b/>
          <w:sz w:val="28"/>
          <w:szCs w:val="28"/>
        </w:rPr>
        <w:t>ОТ СТУДЕНТОВ…………………………………………………</w:t>
      </w:r>
      <w:r w:rsidRPr="002E5245">
        <w:rPr>
          <w:b/>
          <w:sz w:val="28"/>
          <w:szCs w:val="28"/>
        </w:rPr>
        <w:t>………………</w:t>
      </w:r>
      <w:r w:rsidR="000E7CBD">
        <w:rPr>
          <w:b/>
          <w:sz w:val="28"/>
          <w:szCs w:val="28"/>
        </w:rPr>
        <w:t>…..…..13</w:t>
      </w:r>
    </w:p>
    <w:p w:rsidR="00F61997" w:rsidRPr="002E5245" w:rsidRDefault="00F61997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Титуль</w:t>
      </w:r>
      <w:r w:rsidR="00DF6705">
        <w:rPr>
          <w:sz w:val="28"/>
          <w:szCs w:val="28"/>
        </w:rPr>
        <w:t>ный лист……………………………………………………</w:t>
      </w:r>
      <w:r w:rsidRPr="002E5245">
        <w:rPr>
          <w:sz w:val="28"/>
          <w:szCs w:val="28"/>
        </w:rPr>
        <w:t>…</w:t>
      </w:r>
      <w:r w:rsidR="002D7FC3">
        <w:rPr>
          <w:sz w:val="28"/>
          <w:szCs w:val="28"/>
        </w:rPr>
        <w:t>…...</w:t>
      </w:r>
      <w:r w:rsidR="000E7CBD">
        <w:rPr>
          <w:sz w:val="28"/>
          <w:szCs w:val="28"/>
        </w:rPr>
        <w:t>...14</w:t>
      </w:r>
    </w:p>
    <w:p w:rsidR="00F61997" w:rsidRPr="002E5245" w:rsidRDefault="00DF6705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Оглавление……………………………………………</w:t>
      </w:r>
      <w:r w:rsidR="00F61997" w:rsidRPr="002E5245">
        <w:rPr>
          <w:sz w:val="28"/>
          <w:szCs w:val="28"/>
        </w:rPr>
        <w:t>………………</w:t>
      </w:r>
      <w:r w:rsidR="002D7FC3">
        <w:rPr>
          <w:sz w:val="28"/>
          <w:szCs w:val="28"/>
        </w:rPr>
        <w:t>…...</w:t>
      </w:r>
      <w:r w:rsidR="000E7CBD">
        <w:rPr>
          <w:sz w:val="28"/>
          <w:szCs w:val="28"/>
        </w:rPr>
        <w:t>...15</w:t>
      </w:r>
    </w:p>
    <w:p w:rsidR="00F61997" w:rsidRPr="002E5245" w:rsidRDefault="00DF6705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</w:t>
      </w:r>
      <w:r w:rsidR="00F61997" w:rsidRPr="002E5245">
        <w:rPr>
          <w:sz w:val="28"/>
          <w:szCs w:val="28"/>
        </w:rPr>
        <w:t>……………………</w:t>
      </w:r>
      <w:r w:rsidR="000E7CBD">
        <w:rPr>
          <w:sz w:val="28"/>
          <w:szCs w:val="28"/>
        </w:rPr>
        <w:t>………..15</w:t>
      </w:r>
    </w:p>
    <w:p w:rsidR="00F61997" w:rsidRPr="002E5245" w:rsidRDefault="00F61997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Основна</w:t>
      </w:r>
      <w:r w:rsidR="00DF6705">
        <w:rPr>
          <w:sz w:val="28"/>
          <w:szCs w:val="28"/>
        </w:rPr>
        <w:t>я часть………………………………………………………</w:t>
      </w:r>
      <w:r w:rsidR="002D7FC3">
        <w:rPr>
          <w:sz w:val="28"/>
          <w:szCs w:val="28"/>
        </w:rPr>
        <w:t>…...</w:t>
      </w:r>
      <w:r w:rsidR="000E7CBD">
        <w:rPr>
          <w:sz w:val="28"/>
          <w:szCs w:val="28"/>
        </w:rPr>
        <w:t>…16</w:t>
      </w:r>
    </w:p>
    <w:p w:rsidR="00F61997" w:rsidRPr="002E5245" w:rsidRDefault="00DF6705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Заключение……….…………………………</w:t>
      </w:r>
      <w:r w:rsidR="00F61997" w:rsidRPr="002E5245">
        <w:rPr>
          <w:sz w:val="28"/>
          <w:szCs w:val="28"/>
        </w:rPr>
        <w:t>…………………………</w:t>
      </w:r>
      <w:r w:rsidR="002D7FC3">
        <w:rPr>
          <w:sz w:val="28"/>
          <w:szCs w:val="28"/>
        </w:rPr>
        <w:t>…...</w:t>
      </w:r>
      <w:r w:rsidR="000E7CBD">
        <w:rPr>
          <w:sz w:val="28"/>
          <w:szCs w:val="28"/>
        </w:rPr>
        <w:t>.16</w:t>
      </w:r>
    </w:p>
    <w:p w:rsidR="00F61997" w:rsidRPr="002E5245" w:rsidRDefault="00F61997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Список использов</w:t>
      </w:r>
      <w:r w:rsidR="00DF6705">
        <w:rPr>
          <w:sz w:val="28"/>
          <w:szCs w:val="28"/>
        </w:rPr>
        <w:t>анной литературы………………………………</w:t>
      </w:r>
      <w:r w:rsidRPr="002E5245">
        <w:rPr>
          <w:sz w:val="28"/>
          <w:szCs w:val="28"/>
        </w:rPr>
        <w:t>…</w:t>
      </w:r>
      <w:r w:rsidR="001A0EDA">
        <w:rPr>
          <w:sz w:val="28"/>
          <w:szCs w:val="28"/>
        </w:rPr>
        <w:t>……16</w:t>
      </w:r>
    </w:p>
    <w:p w:rsidR="003700D1" w:rsidRPr="003700D1" w:rsidRDefault="003700D1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Приложения</w:t>
      </w:r>
      <w:r>
        <w:rPr>
          <w:sz w:val="28"/>
          <w:szCs w:val="28"/>
        </w:rPr>
        <w:t>……………………………………………………………</w:t>
      </w:r>
      <w:r w:rsidR="002D7FC3">
        <w:rPr>
          <w:sz w:val="28"/>
          <w:szCs w:val="28"/>
        </w:rPr>
        <w:t>…</w:t>
      </w:r>
      <w:r w:rsidR="001A0EDA">
        <w:rPr>
          <w:sz w:val="28"/>
          <w:szCs w:val="28"/>
        </w:rPr>
        <w:t>…18</w:t>
      </w:r>
    </w:p>
    <w:p w:rsidR="003A67CF" w:rsidRDefault="008933E5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8933E5">
        <w:rPr>
          <w:bCs/>
          <w:iCs/>
          <w:color w:val="000000"/>
          <w:sz w:val="28"/>
          <w:szCs w:val="28"/>
        </w:rPr>
        <w:t>Правила оформ</w:t>
      </w:r>
      <w:r w:rsidR="00375D6A">
        <w:rPr>
          <w:bCs/>
          <w:iCs/>
          <w:color w:val="000000"/>
          <w:sz w:val="28"/>
          <w:szCs w:val="28"/>
        </w:rPr>
        <w:t xml:space="preserve">ления </w:t>
      </w:r>
      <w:r w:rsidRPr="008933E5">
        <w:rPr>
          <w:bCs/>
          <w:iCs/>
          <w:color w:val="000000"/>
          <w:sz w:val="28"/>
          <w:szCs w:val="28"/>
        </w:rPr>
        <w:t>рисунков</w:t>
      </w:r>
      <w:r w:rsidR="00375D6A">
        <w:rPr>
          <w:bCs/>
          <w:iCs/>
          <w:color w:val="000000"/>
          <w:sz w:val="28"/>
          <w:szCs w:val="28"/>
        </w:rPr>
        <w:t xml:space="preserve"> и</w:t>
      </w:r>
      <w:r w:rsidR="00375D6A">
        <w:rPr>
          <w:sz w:val="28"/>
          <w:szCs w:val="28"/>
        </w:rPr>
        <w:t xml:space="preserve"> таблиц…………</w:t>
      </w:r>
      <w:r>
        <w:rPr>
          <w:sz w:val="28"/>
          <w:szCs w:val="28"/>
        </w:rPr>
        <w:t>…………</w:t>
      </w:r>
      <w:r w:rsidR="00DF6705">
        <w:rPr>
          <w:sz w:val="28"/>
          <w:szCs w:val="28"/>
        </w:rPr>
        <w:t>………</w:t>
      </w:r>
      <w:r w:rsidR="002D7FC3">
        <w:rPr>
          <w:sz w:val="28"/>
          <w:szCs w:val="28"/>
        </w:rPr>
        <w:t>…</w:t>
      </w:r>
      <w:r w:rsidR="00F61997" w:rsidRPr="002E5245">
        <w:rPr>
          <w:sz w:val="28"/>
          <w:szCs w:val="28"/>
        </w:rPr>
        <w:t>…</w:t>
      </w:r>
      <w:r w:rsidR="001A0EDA">
        <w:rPr>
          <w:sz w:val="28"/>
          <w:szCs w:val="28"/>
        </w:rPr>
        <w:t>19</w:t>
      </w:r>
    </w:p>
    <w:p w:rsidR="003A67CF" w:rsidRPr="003A67CF" w:rsidRDefault="003A67CF" w:rsidP="00843D9A">
      <w:pPr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A67CF">
        <w:rPr>
          <w:iCs/>
          <w:color w:val="000000"/>
          <w:sz w:val="28"/>
          <w:szCs w:val="28"/>
        </w:rPr>
        <w:t>Правила оформления сносок и ссылок на использованные литературные</w:t>
      </w:r>
      <w:r w:rsidRPr="003A67CF">
        <w:rPr>
          <w:sz w:val="28"/>
          <w:szCs w:val="28"/>
        </w:rPr>
        <w:t xml:space="preserve"> </w:t>
      </w:r>
      <w:r w:rsidRPr="003A67CF">
        <w:rPr>
          <w:iCs/>
          <w:color w:val="000000"/>
          <w:sz w:val="28"/>
          <w:szCs w:val="28"/>
        </w:rPr>
        <w:t>источники</w:t>
      </w:r>
      <w:r>
        <w:rPr>
          <w:iCs/>
          <w:color w:val="000000"/>
          <w:sz w:val="28"/>
          <w:szCs w:val="28"/>
        </w:rPr>
        <w:t>…………………………………………………………………………</w:t>
      </w:r>
      <w:r w:rsidR="002D7FC3">
        <w:rPr>
          <w:iCs/>
          <w:color w:val="000000"/>
          <w:sz w:val="28"/>
          <w:szCs w:val="28"/>
        </w:rPr>
        <w:t>..</w:t>
      </w:r>
      <w:r>
        <w:rPr>
          <w:iCs/>
          <w:color w:val="000000"/>
          <w:sz w:val="28"/>
          <w:szCs w:val="28"/>
        </w:rPr>
        <w:t>….</w:t>
      </w:r>
      <w:r w:rsidR="001A0EDA">
        <w:rPr>
          <w:iCs/>
          <w:color w:val="000000"/>
          <w:sz w:val="28"/>
          <w:szCs w:val="28"/>
        </w:rPr>
        <w:t>20</w:t>
      </w:r>
    </w:p>
    <w:p w:rsidR="009C33EE" w:rsidRPr="003A67CF" w:rsidRDefault="003A67CF" w:rsidP="00815D69">
      <w:pPr>
        <w:numPr>
          <w:ilvl w:val="0"/>
          <w:numId w:val="15"/>
        </w:numPr>
        <w:tabs>
          <w:tab w:val="left" w:pos="126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A67CF">
        <w:rPr>
          <w:bCs/>
          <w:iCs/>
          <w:color w:val="000000"/>
          <w:sz w:val="28"/>
          <w:szCs w:val="28"/>
        </w:rPr>
        <w:t>Правила написания буквенных аббревиатур</w:t>
      </w:r>
      <w:r w:rsidR="00815D69">
        <w:rPr>
          <w:bCs/>
          <w:iCs/>
          <w:color w:val="000000"/>
          <w:sz w:val="28"/>
          <w:szCs w:val="28"/>
        </w:rPr>
        <w:t>………………</w:t>
      </w:r>
      <w:r>
        <w:rPr>
          <w:bCs/>
          <w:iCs/>
          <w:color w:val="000000"/>
          <w:sz w:val="28"/>
          <w:szCs w:val="28"/>
        </w:rPr>
        <w:t>……</w:t>
      </w:r>
      <w:r w:rsidR="00815D69">
        <w:rPr>
          <w:bCs/>
          <w:iCs/>
          <w:color w:val="000000"/>
          <w:sz w:val="28"/>
          <w:szCs w:val="28"/>
        </w:rPr>
        <w:t>.</w:t>
      </w:r>
      <w:r w:rsidR="002D7FC3">
        <w:rPr>
          <w:bCs/>
          <w:iCs/>
          <w:color w:val="000000"/>
          <w:sz w:val="28"/>
          <w:szCs w:val="28"/>
        </w:rPr>
        <w:t>......</w:t>
      </w:r>
      <w:r>
        <w:rPr>
          <w:bCs/>
          <w:iCs/>
          <w:color w:val="000000"/>
          <w:sz w:val="28"/>
          <w:szCs w:val="28"/>
        </w:rPr>
        <w:t>…</w:t>
      </w:r>
      <w:r w:rsidR="001A0EDA">
        <w:rPr>
          <w:bCs/>
          <w:iCs/>
          <w:color w:val="000000"/>
          <w:sz w:val="28"/>
          <w:szCs w:val="28"/>
        </w:rPr>
        <w:t>.21</w:t>
      </w:r>
    </w:p>
    <w:p w:rsidR="003A67CF" w:rsidRPr="003A67CF" w:rsidRDefault="003A67CF" w:rsidP="00815D69">
      <w:pPr>
        <w:numPr>
          <w:ilvl w:val="0"/>
          <w:numId w:val="15"/>
        </w:numPr>
        <w:tabs>
          <w:tab w:val="left" w:pos="126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A67CF">
        <w:rPr>
          <w:bCs/>
          <w:iCs/>
          <w:color w:val="000000"/>
          <w:sz w:val="28"/>
          <w:szCs w:val="28"/>
        </w:rPr>
        <w:t>Правила представления формул, написания символов</w:t>
      </w:r>
      <w:r w:rsidR="00815D69">
        <w:rPr>
          <w:bCs/>
          <w:iCs/>
          <w:color w:val="000000"/>
          <w:sz w:val="28"/>
          <w:szCs w:val="28"/>
        </w:rPr>
        <w:t>…………...…</w:t>
      </w:r>
      <w:r>
        <w:rPr>
          <w:bCs/>
          <w:iCs/>
          <w:color w:val="000000"/>
          <w:sz w:val="28"/>
          <w:szCs w:val="28"/>
        </w:rPr>
        <w:t>….</w:t>
      </w:r>
      <w:r w:rsidR="001A0EDA">
        <w:rPr>
          <w:bCs/>
          <w:iCs/>
          <w:color w:val="000000"/>
          <w:sz w:val="28"/>
          <w:szCs w:val="28"/>
        </w:rPr>
        <w:t>22</w:t>
      </w:r>
    </w:p>
    <w:p w:rsidR="00F61997" w:rsidRPr="002E5245" w:rsidRDefault="00F61997" w:rsidP="00843D9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1997" w:rsidRPr="002E5245" w:rsidRDefault="00DF6705" w:rsidP="001B0D80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ПРИЛОЖЕНИЯ………..……</w:t>
      </w:r>
      <w:r w:rsidR="001B0D80">
        <w:rPr>
          <w:b/>
          <w:sz w:val="28"/>
          <w:szCs w:val="28"/>
        </w:rPr>
        <w:t>...........</w:t>
      </w:r>
      <w:r>
        <w:rPr>
          <w:b/>
          <w:sz w:val="28"/>
          <w:szCs w:val="28"/>
        </w:rPr>
        <w:t>………………………</w:t>
      </w:r>
      <w:r w:rsidR="00F61997" w:rsidRPr="002E5245">
        <w:rPr>
          <w:b/>
          <w:sz w:val="28"/>
          <w:szCs w:val="28"/>
        </w:rPr>
        <w:t>……………………</w:t>
      </w:r>
      <w:r w:rsidR="002D7FC3">
        <w:rPr>
          <w:b/>
          <w:sz w:val="28"/>
          <w:szCs w:val="28"/>
        </w:rPr>
        <w:t>..</w:t>
      </w:r>
      <w:r w:rsidR="00F61997" w:rsidRPr="002E5245">
        <w:rPr>
          <w:b/>
          <w:sz w:val="28"/>
          <w:szCs w:val="28"/>
        </w:rPr>
        <w:t>…</w:t>
      </w:r>
      <w:r w:rsidR="001A0EDA">
        <w:rPr>
          <w:b/>
          <w:sz w:val="28"/>
          <w:szCs w:val="28"/>
        </w:rPr>
        <w:t>23</w:t>
      </w:r>
    </w:p>
    <w:p w:rsidR="00F61997" w:rsidRPr="002E5245" w:rsidRDefault="00F61997" w:rsidP="00843D9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Образ</w:t>
      </w:r>
      <w:r w:rsidR="00DF6705">
        <w:rPr>
          <w:sz w:val="28"/>
          <w:szCs w:val="28"/>
        </w:rPr>
        <w:t>цы титульных листов………………………</w:t>
      </w:r>
      <w:r w:rsidRPr="002E5245">
        <w:rPr>
          <w:sz w:val="28"/>
          <w:szCs w:val="28"/>
        </w:rPr>
        <w:t>………</w:t>
      </w:r>
      <w:r w:rsidR="002D7FC3">
        <w:rPr>
          <w:sz w:val="28"/>
          <w:szCs w:val="28"/>
        </w:rPr>
        <w:t>………………...</w:t>
      </w:r>
      <w:r w:rsidR="001A0EDA">
        <w:rPr>
          <w:sz w:val="28"/>
          <w:szCs w:val="28"/>
        </w:rPr>
        <w:t>.…24</w:t>
      </w:r>
    </w:p>
    <w:p w:rsidR="00F61997" w:rsidRPr="002E5245" w:rsidRDefault="00DF6705" w:rsidP="00843D9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Образец оглавления…………………</w:t>
      </w:r>
      <w:r w:rsidR="00F61997" w:rsidRPr="002E5245">
        <w:rPr>
          <w:sz w:val="28"/>
          <w:szCs w:val="28"/>
        </w:rPr>
        <w:t>………………………...</w:t>
      </w:r>
      <w:r w:rsidR="002D7FC3">
        <w:rPr>
          <w:sz w:val="28"/>
          <w:szCs w:val="28"/>
        </w:rPr>
        <w:t>.........</w:t>
      </w:r>
      <w:r w:rsidR="00F61997" w:rsidRPr="002E5245">
        <w:rPr>
          <w:sz w:val="28"/>
          <w:szCs w:val="28"/>
        </w:rPr>
        <w:t>……</w:t>
      </w:r>
      <w:r w:rsidR="002D7FC3">
        <w:rPr>
          <w:sz w:val="28"/>
          <w:szCs w:val="28"/>
        </w:rPr>
        <w:t>.</w:t>
      </w:r>
      <w:r w:rsidR="00F61997" w:rsidRPr="002E5245">
        <w:rPr>
          <w:sz w:val="28"/>
          <w:szCs w:val="28"/>
        </w:rPr>
        <w:t>……</w:t>
      </w:r>
      <w:r w:rsidR="001A0EDA">
        <w:rPr>
          <w:sz w:val="28"/>
          <w:szCs w:val="28"/>
        </w:rPr>
        <w:t>27</w:t>
      </w:r>
    </w:p>
    <w:p w:rsidR="00F61997" w:rsidRPr="002E5245" w:rsidRDefault="00F61997" w:rsidP="00843D9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Образцы библи</w:t>
      </w:r>
      <w:r w:rsidR="00DF6705">
        <w:rPr>
          <w:sz w:val="28"/>
          <w:szCs w:val="28"/>
        </w:rPr>
        <w:t>ографического описания…………………</w:t>
      </w:r>
      <w:r w:rsidRPr="002E5245">
        <w:rPr>
          <w:sz w:val="28"/>
          <w:szCs w:val="28"/>
        </w:rPr>
        <w:t>…………</w:t>
      </w:r>
      <w:r w:rsidR="002D7FC3">
        <w:rPr>
          <w:sz w:val="28"/>
          <w:szCs w:val="28"/>
        </w:rPr>
        <w:t>….</w:t>
      </w:r>
      <w:r w:rsidRPr="002E5245">
        <w:rPr>
          <w:sz w:val="28"/>
          <w:szCs w:val="28"/>
        </w:rPr>
        <w:t>…….</w:t>
      </w:r>
      <w:r w:rsidR="001A0EDA">
        <w:rPr>
          <w:sz w:val="28"/>
          <w:szCs w:val="28"/>
        </w:rPr>
        <w:t>28</w:t>
      </w:r>
    </w:p>
    <w:p w:rsidR="00F61997" w:rsidRDefault="00F61997" w:rsidP="00843D9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Образец оформления списка </w:t>
      </w:r>
      <w:r w:rsidR="00DF6705">
        <w:rPr>
          <w:sz w:val="28"/>
          <w:szCs w:val="28"/>
        </w:rPr>
        <w:t>использованной литературы…………</w:t>
      </w:r>
      <w:r w:rsidRPr="002E5245">
        <w:rPr>
          <w:sz w:val="28"/>
          <w:szCs w:val="28"/>
        </w:rPr>
        <w:t>…</w:t>
      </w:r>
      <w:r w:rsidR="002D7FC3">
        <w:rPr>
          <w:sz w:val="28"/>
          <w:szCs w:val="28"/>
        </w:rPr>
        <w:t>…...</w:t>
      </w:r>
      <w:r w:rsidRPr="002E5245">
        <w:rPr>
          <w:sz w:val="28"/>
          <w:szCs w:val="28"/>
        </w:rPr>
        <w:t>..</w:t>
      </w:r>
      <w:r w:rsidR="001A0EDA">
        <w:rPr>
          <w:sz w:val="28"/>
          <w:szCs w:val="28"/>
        </w:rPr>
        <w:t>30</w:t>
      </w:r>
    </w:p>
    <w:p w:rsidR="00843D9A" w:rsidRDefault="00843D9A" w:rsidP="00843D9A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843D9A">
        <w:rPr>
          <w:sz w:val="28"/>
          <w:szCs w:val="28"/>
        </w:rPr>
        <w:t>Образец оформления рисунка</w:t>
      </w:r>
      <w:r>
        <w:rPr>
          <w:sz w:val="28"/>
          <w:szCs w:val="28"/>
        </w:rPr>
        <w:t>…………………………………………</w:t>
      </w:r>
      <w:r w:rsidR="002D7FC3">
        <w:rPr>
          <w:sz w:val="28"/>
          <w:szCs w:val="28"/>
        </w:rPr>
        <w:t>…</w:t>
      </w:r>
      <w:r>
        <w:rPr>
          <w:sz w:val="28"/>
          <w:szCs w:val="28"/>
        </w:rPr>
        <w:t>……</w:t>
      </w:r>
      <w:r w:rsidR="001A0EDA">
        <w:rPr>
          <w:sz w:val="28"/>
          <w:szCs w:val="28"/>
        </w:rPr>
        <w:t>33</w:t>
      </w:r>
    </w:p>
    <w:p w:rsidR="00843D9A" w:rsidRPr="00843D9A" w:rsidRDefault="00843D9A" w:rsidP="00843D9A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843D9A">
        <w:rPr>
          <w:sz w:val="28"/>
          <w:szCs w:val="28"/>
        </w:rPr>
        <w:t>Образец оформления таблицы</w:t>
      </w:r>
      <w:r>
        <w:rPr>
          <w:sz w:val="28"/>
          <w:szCs w:val="28"/>
        </w:rPr>
        <w:t>………………………………………………</w:t>
      </w:r>
      <w:r w:rsidR="002D7FC3">
        <w:rPr>
          <w:sz w:val="28"/>
          <w:szCs w:val="28"/>
        </w:rPr>
        <w:t>...</w:t>
      </w:r>
      <w:r w:rsidR="001A0EDA">
        <w:rPr>
          <w:sz w:val="28"/>
          <w:szCs w:val="28"/>
        </w:rPr>
        <w:t>34</w:t>
      </w:r>
    </w:p>
    <w:p w:rsidR="00843D9A" w:rsidRPr="00843D9A" w:rsidRDefault="00843D9A" w:rsidP="00843D9A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</w:p>
    <w:p w:rsidR="00E62048" w:rsidRDefault="00701E70" w:rsidP="0071204B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2048">
        <w:rPr>
          <w:b/>
          <w:sz w:val="28"/>
          <w:szCs w:val="28"/>
        </w:rPr>
        <w:t>ОБЩИЕ ПОЛОЖЕНИЯ</w:t>
      </w:r>
    </w:p>
    <w:p w:rsidR="00E62048" w:rsidRPr="00F35B73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формой активизации процесса усвоения знаний при подготовке специалистов с высшим образованием является написание обучающимися </w:t>
      </w:r>
      <w:r w:rsidRPr="00F35B73">
        <w:rPr>
          <w:sz w:val="28"/>
          <w:szCs w:val="28"/>
        </w:rPr>
        <w:t>различных видов письменных работ. К письменным работам в структуре текущего</w:t>
      </w:r>
      <w:r w:rsidR="00F35B73" w:rsidRPr="00F35B73">
        <w:rPr>
          <w:sz w:val="28"/>
          <w:szCs w:val="28"/>
        </w:rPr>
        <w:t xml:space="preserve"> учебного процесса относятся</w:t>
      </w:r>
      <w:r w:rsidRPr="00F35B73">
        <w:rPr>
          <w:sz w:val="28"/>
          <w:szCs w:val="28"/>
        </w:rPr>
        <w:t>: контрольная работа, реферат, курсовая работа. Итоговой работой является выпускная квалификационная (дипломная) работа.</w:t>
      </w:r>
    </w:p>
    <w:p w:rsidR="00E62048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работы способствуют закреплению теоретических знаний, формируя у студентов/слушателей дополнительные навыки к самостоятельному выявлению и анализу фактов. В письменных работах формулируются авторское понимание проблемы, а также предлагаемые выводы.</w:t>
      </w:r>
    </w:p>
    <w:p w:rsidR="00E62048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практика подготовки письменных работ показывает полезность соблюдения следующей логической последовательности:</w:t>
      </w:r>
    </w:p>
    <w:p w:rsidR="00E62048" w:rsidRDefault="00F35B73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>
        <w:rPr>
          <w:sz w:val="28"/>
          <w:szCs w:val="28"/>
        </w:rPr>
        <w:t xml:space="preserve"> </w:t>
      </w:r>
      <w:r w:rsidR="00E62048">
        <w:rPr>
          <w:i/>
          <w:sz w:val="28"/>
          <w:szCs w:val="28"/>
        </w:rPr>
        <w:t xml:space="preserve">осмысление </w:t>
      </w:r>
      <w:r>
        <w:rPr>
          <w:sz w:val="28"/>
          <w:szCs w:val="28"/>
        </w:rPr>
        <w:t xml:space="preserve">избранной </w:t>
      </w:r>
      <w:r w:rsidR="00E62048">
        <w:rPr>
          <w:sz w:val="28"/>
          <w:szCs w:val="28"/>
        </w:rPr>
        <w:t>темы (проблемы) для освещения в письменной работе и формирование соответствующего замысла;</w:t>
      </w:r>
    </w:p>
    <w:p w:rsidR="00E62048" w:rsidRDefault="00F35B73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>
        <w:rPr>
          <w:sz w:val="28"/>
          <w:szCs w:val="28"/>
        </w:rPr>
        <w:t xml:space="preserve"> </w:t>
      </w:r>
      <w:r w:rsidR="00E62048">
        <w:rPr>
          <w:i/>
          <w:sz w:val="28"/>
          <w:szCs w:val="28"/>
        </w:rPr>
        <w:t>поиск</w:t>
      </w:r>
      <w:r w:rsidR="00E62048">
        <w:rPr>
          <w:sz w:val="28"/>
          <w:szCs w:val="28"/>
        </w:rPr>
        <w:t xml:space="preserve"> информационных и документальных источников;</w:t>
      </w:r>
    </w:p>
    <w:p w:rsidR="00E62048" w:rsidRDefault="00F35B73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>
        <w:rPr>
          <w:sz w:val="28"/>
          <w:szCs w:val="28"/>
        </w:rPr>
        <w:t xml:space="preserve"> </w:t>
      </w:r>
      <w:r w:rsidR="00E62048">
        <w:rPr>
          <w:i/>
          <w:sz w:val="28"/>
          <w:szCs w:val="28"/>
        </w:rPr>
        <w:t>систематизация</w:t>
      </w:r>
      <w:r w:rsidR="00E62048">
        <w:rPr>
          <w:sz w:val="28"/>
          <w:szCs w:val="28"/>
        </w:rPr>
        <w:t xml:space="preserve"> материалов и выработка плана написания работы;</w:t>
      </w:r>
    </w:p>
    <w:p w:rsidR="00E62048" w:rsidRDefault="00F35B73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>
        <w:rPr>
          <w:sz w:val="28"/>
          <w:szCs w:val="28"/>
        </w:rPr>
        <w:t xml:space="preserve"> </w:t>
      </w:r>
      <w:r w:rsidR="00E62048">
        <w:rPr>
          <w:i/>
          <w:sz w:val="28"/>
          <w:szCs w:val="28"/>
        </w:rPr>
        <w:t xml:space="preserve">написание </w:t>
      </w:r>
      <w:r w:rsidR="00E62048">
        <w:rPr>
          <w:sz w:val="28"/>
          <w:szCs w:val="28"/>
        </w:rPr>
        <w:t>текста работы;</w:t>
      </w:r>
    </w:p>
    <w:p w:rsidR="00E62048" w:rsidRDefault="00F35B73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>
        <w:rPr>
          <w:sz w:val="28"/>
          <w:szCs w:val="28"/>
        </w:rPr>
        <w:t xml:space="preserve"> </w:t>
      </w:r>
      <w:r w:rsidR="00E62048">
        <w:rPr>
          <w:i/>
          <w:sz w:val="28"/>
          <w:szCs w:val="28"/>
        </w:rPr>
        <w:t xml:space="preserve">обработка </w:t>
      </w:r>
      <w:r w:rsidR="00E62048">
        <w:rPr>
          <w:sz w:val="28"/>
          <w:szCs w:val="28"/>
        </w:rPr>
        <w:t>рукописи, оформление научно-справочного аппарата, приложений, титульного листа.</w:t>
      </w:r>
    </w:p>
    <w:p w:rsidR="00E62048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осмыслении проблемы и формировании замысла написания письменной работы важно четко определить: какая решается задача; какой вид письменной работы готовится; делается акцент на теоретическое обоснование проблемы или обобщается практика; какой справочный или иллюстративный материал должен быть представлен.</w:t>
      </w:r>
    </w:p>
    <w:p w:rsidR="00E62048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</w:t>
      </w:r>
      <w:r w:rsidRPr="00F35B73">
        <w:rPr>
          <w:sz w:val="28"/>
          <w:szCs w:val="28"/>
        </w:rPr>
        <w:t>оиске и сборе материалов, отборе документов используются, в зависимости от поставленной цели и отведенного времени, два основных подхода: собрать максимальное количество различных источников и/или отобрать минимально н</w:t>
      </w:r>
      <w:r>
        <w:rPr>
          <w:sz w:val="28"/>
          <w:szCs w:val="28"/>
        </w:rPr>
        <w:t>еобходимые источники для выполнения письменного задания (последнее более приемлемо при подготовке контрольной работы и реферата).</w:t>
      </w:r>
    </w:p>
    <w:p w:rsidR="00E62048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замысла параллельно отрабатывается структура работы. Поэтому целесообразно обсудить с руководителем работы два-три варианта плана. Определившись с окончательной структурой, осуществляется </w:t>
      </w:r>
      <w:r>
        <w:rPr>
          <w:i/>
          <w:sz w:val="28"/>
          <w:szCs w:val="28"/>
        </w:rPr>
        <w:t>группировка</w:t>
      </w:r>
      <w:r>
        <w:rPr>
          <w:sz w:val="28"/>
          <w:szCs w:val="28"/>
        </w:rPr>
        <w:t xml:space="preserve"> (разрозненные данные сводятся в удобные таблицы, схемы, тезисы и т.</w:t>
      </w:r>
      <w:r w:rsidR="002D4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п.) и </w:t>
      </w:r>
      <w:r>
        <w:rPr>
          <w:i/>
          <w:sz w:val="28"/>
          <w:szCs w:val="28"/>
        </w:rPr>
        <w:t>систематизация</w:t>
      </w:r>
      <w:r>
        <w:rPr>
          <w:sz w:val="28"/>
          <w:szCs w:val="28"/>
        </w:rPr>
        <w:t xml:space="preserve"> (раскладывание в определенной последовательности по частям работы) материалов. Рубрикация (деление) должна отвечать логически сопоставимым элементам (пунктам, параграфам, разделам, главам), отражающим содержание работы.</w:t>
      </w:r>
    </w:p>
    <w:p w:rsidR="00E62048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Написание текста рукописи (набор на электронном носителе) – сложная часть самостоятельной работы. Ни к одной из форм письменной работы не подходит путь переписывания или простой компиляции. Текст пишется самостоятельно на основе творческого (аналитического, научного) анализа собранных и отобранных материалов.</w:t>
      </w:r>
    </w:p>
    <w:p w:rsidR="00E62048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Подготовленная рукопись требует авторской доработки: критической оценки логики и содержания текста, литературной правки, проверки правильности оформления и представления научно-справочного аппарата по тексту и в конце письменной работы. На завершающей стадии достигается единство стиля изложения, возможны подчеркивания, введение дополнительных рубрикаций, проверка орфографии и пунктуации.</w:t>
      </w:r>
    </w:p>
    <w:p w:rsidR="00E62048" w:rsidRPr="00435E37" w:rsidRDefault="00E62048" w:rsidP="00E62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Таковы общие положения подготовки и оформления письменных работ. Но существуют и особенности подготовки каждого из </w:t>
      </w:r>
      <w:r w:rsidR="00E45DE8">
        <w:rPr>
          <w:sz w:val="28"/>
          <w:szCs w:val="28"/>
        </w:rPr>
        <w:t>эт</w:t>
      </w:r>
      <w:r>
        <w:rPr>
          <w:sz w:val="28"/>
          <w:szCs w:val="28"/>
        </w:rPr>
        <w:t>их видов.</w:t>
      </w:r>
    </w:p>
    <w:p w:rsidR="00E62048" w:rsidRPr="00086D86" w:rsidRDefault="00E62048" w:rsidP="00E62048">
      <w:pPr>
        <w:jc w:val="both"/>
        <w:rPr>
          <w:sz w:val="28"/>
          <w:szCs w:val="28"/>
        </w:rPr>
      </w:pPr>
    </w:p>
    <w:p w:rsidR="00E62048" w:rsidRDefault="00E62048" w:rsidP="005F15D4">
      <w:pPr>
        <w:pageBreakBefore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p w:rsidR="00E62048" w:rsidRDefault="00E62048" w:rsidP="005F15D4">
      <w:pPr>
        <w:ind w:firstLine="720"/>
        <w:jc w:val="both"/>
        <w:rPr>
          <w:sz w:val="28"/>
          <w:szCs w:val="28"/>
        </w:rPr>
      </w:pPr>
      <w:r w:rsidRPr="00813335">
        <w:rPr>
          <w:b/>
          <w:i/>
          <w:sz w:val="28"/>
          <w:szCs w:val="28"/>
        </w:rPr>
        <w:t>Контрольная работа</w:t>
      </w:r>
      <w:r>
        <w:rPr>
          <w:sz w:val="28"/>
          <w:szCs w:val="28"/>
        </w:rPr>
        <w:t xml:space="preserve"> представляет собой </w:t>
      </w:r>
      <w:r w:rsidRPr="00813335">
        <w:rPr>
          <w:sz w:val="28"/>
          <w:szCs w:val="28"/>
        </w:rPr>
        <w:t>письменный ответ на вопрос (решение задачи или выполнение конкретного задания), который рассматривается в рамках одной учебной дисциплины. Содержание о</w:t>
      </w:r>
      <w:r>
        <w:rPr>
          <w:sz w:val="28"/>
          <w:szCs w:val="28"/>
        </w:rPr>
        <w:t>твета на поставленный вопрос включает: показ автором знания теории вопроса и понятийного аппарата; понимание механизма реально осуществляемой управленческой практики; выделение ключевых проблем реализации государственной политики в соответствующих сферах общественной жизни. Структура (план) письменной контрольной работы может иметь соответствующую рубрикацию.</w:t>
      </w:r>
    </w:p>
    <w:p w:rsidR="00E62048" w:rsidRDefault="00E62048" w:rsidP="005F15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работы в рамках предметных дисциплин предусматриваются учебным</w:t>
      </w:r>
      <w:r w:rsidR="00813335">
        <w:rPr>
          <w:sz w:val="28"/>
          <w:szCs w:val="28"/>
        </w:rPr>
        <w:t xml:space="preserve"> планом по выбранной студентом/слушателем</w:t>
      </w:r>
      <w:r>
        <w:rPr>
          <w:sz w:val="28"/>
          <w:szCs w:val="28"/>
        </w:rPr>
        <w:t xml:space="preserve"> специальности. Дополнительные контрольные работы могут вводиться при обоснованной необходимо</w:t>
      </w:r>
      <w:r w:rsidR="00813335">
        <w:rPr>
          <w:sz w:val="28"/>
          <w:szCs w:val="28"/>
        </w:rPr>
        <w:t>сти (например, работа студента/</w:t>
      </w:r>
      <w:r>
        <w:rPr>
          <w:sz w:val="28"/>
          <w:szCs w:val="28"/>
        </w:rPr>
        <w:t>слушателя по индивидуальному плану) по решению профильной кафедры с согласия Совета филиала.</w:t>
      </w:r>
    </w:p>
    <w:p w:rsidR="00E62048" w:rsidRDefault="00E62048" w:rsidP="005F15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контрольной работы, как правило, не должен превышать 8-10 страниц печатного текста. </w:t>
      </w:r>
    </w:p>
    <w:p w:rsidR="00E62048" w:rsidRDefault="00E62048" w:rsidP="00E62048">
      <w:pPr>
        <w:jc w:val="both"/>
        <w:rPr>
          <w:sz w:val="28"/>
          <w:szCs w:val="28"/>
        </w:rPr>
      </w:pPr>
    </w:p>
    <w:p w:rsidR="00E62048" w:rsidRDefault="00E62048" w:rsidP="00E62048">
      <w:pPr>
        <w:jc w:val="center"/>
        <w:rPr>
          <w:b/>
          <w:sz w:val="28"/>
          <w:szCs w:val="28"/>
        </w:rPr>
      </w:pPr>
    </w:p>
    <w:p w:rsidR="00E62048" w:rsidRDefault="00E62048" w:rsidP="00E62048">
      <w:pPr>
        <w:jc w:val="center"/>
        <w:rPr>
          <w:b/>
          <w:sz w:val="28"/>
          <w:szCs w:val="28"/>
        </w:rPr>
      </w:pPr>
    </w:p>
    <w:p w:rsidR="00E62048" w:rsidRDefault="00E62048" w:rsidP="00E62048">
      <w:pPr>
        <w:jc w:val="center"/>
        <w:rPr>
          <w:b/>
          <w:sz w:val="28"/>
          <w:szCs w:val="28"/>
        </w:rPr>
      </w:pPr>
    </w:p>
    <w:p w:rsidR="00E62048" w:rsidRDefault="00E62048" w:rsidP="00E62048">
      <w:pPr>
        <w:jc w:val="center"/>
        <w:rPr>
          <w:b/>
          <w:sz w:val="28"/>
          <w:szCs w:val="28"/>
        </w:rPr>
      </w:pPr>
    </w:p>
    <w:p w:rsidR="00E62048" w:rsidRDefault="00E62048" w:rsidP="00E62048">
      <w:pPr>
        <w:jc w:val="center"/>
        <w:rPr>
          <w:b/>
          <w:sz w:val="28"/>
          <w:szCs w:val="28"/>
        </w:rPr>
      </w:pPr>
    </w:p>
    <w:p w:rsidR="00E62048" w:rsidRPr="00CD2C1C" w:rsidRDefault="00E62048" w:rsidP="005F15D4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D2C1C">
        <w:rPr>
          <w:b/>
          <w:sz w:val="28"/>
          <w:szCs w:val="28"/>
        </w:rPr>
        <w:t>РЕФЕРАТ</w:t>
      </w:r>
    </w:p>
    <w:p w:rsidR="00E62048" w:rsidRPr="00CD2C1C" w:rsidRDefault="00E62048" w:rsidP="0071204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CD2C1C">
        <w:rPr>
          <w:b/>
          <w:sz w:val="28"/>
          <w:szCs w:val="28"/>
        </w:rPr>
        <w:t>Подготовка и написание реферата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15D4">
        <w:rPr>
          <w:b/>
          <w:i/>
          <w:sz w:val="28"/>
          <w:szCs w:val="28"/>
        </w:rPr>
        <w:t>Реферат</w:t>
      </w:r>
      <w:r w:rsidRPr="000D0B1E">
        <w:rPr>
          <w:sz w:val="28"/>
          <w:szCs w:val="28"/>
        </w:rPr>
        <w:t xml:space="preserve"> представляет собой краткое изложение содержания монографии (одной или нескольких книг), тематической группы научных статей, материалов научных публикаций по определенной проблеме, вопросу, дискуссии или концепции. Реферат не предполагает самостоятельного</w:t>
      </w:r>
      <w:r w:rsidR="005F15D4">
        <w:rPr>
          <w:sz w:val="28"/>
          <w:szCs w:val="28"/>
        </w:rPr>
        <w:t xml:space="preserve"> научного исследования и не тре</w:t>
      </w:r>
      <w:r w:rsidRPr="000D0B1E">
        <w:rPr>
          <w:sz w:val="28"/>
          <w:szCs w:val="28"/>
        </w:rPr>
        <w:t>бует определения позиции автора. Главная задача, стоящая перед студентами</w:t>
      </w:r>
      <w:r>
        <w:rPr>
          <w:sz w:val="28"/>
          <w:szCs w:val="28"/>
        </w:rPr>
        <w:t>/</w:t>
      </w:r>
      <w:r w:rsidRPr="000D0B1E">
        <w:rPr>
          <w:sz w:val="28"/>
          <w:szCs w:val="28"/>
        </w:rPr>
        <w:t xml:space="preserve">слушателями при его написании, </w:t>
      </w:r>
      <w:r w:rsidR="005F15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D0B1E">
        <w:rPr>
          <w:sz w:val="28"/>
          <w:szCs w:val="28"/>
        </w:rPr>
        <w:t>научиться осуществлять подбор источнико</w:t>
      </w:r>
      <w:r w:rsidR="005F15D4">
        <w:rPr>
          <w:sz w:val="28"/>
          <w:szCs w:val="28"/>
        </w:rPr>
        <w:t>в по теме, кратко излагать имею</w:t>
      </w:r>
      <w:r w:rsidRPr="000D0B1E">
        <w:rPr>
          <w:sz w:val="28"/>
          <w:szCs w:val="28"/>
        </w:rPr>
        <w:t>щиеся в литературе суждения</w:t>
      </w:r>
      <w:r w:rsidR="005F15D4">
        <w:rPr>
          <w:sz w:val="28"/>
          <w:szCs w:val="28"/>
        </w:rPr>
        <w:t xml:space="preserve"> по определенной проблеме, срав</w:t>
      </w:r>
      <w:r w:rsidRPr="000D0B1E">
        <w:rPr>
          <w:sz w:val="28"/>
          <w:szCs w:val="28"/>
        </w:rPr>
        <w:t>нивать различные точки зрения. Объем реферата должен составлять не менее 20 страниц</w:t>
      </w:r>
      <w:r>
        <w:rPr>
          <w:sz w:val="28"/>
          <w:szCs w:val="28"/>
        </w:rPr>
        <w:t xml:space="preserve"> формата А4</w:t>
      </w:r>
      <w:r w:rsidRPr="000D0B1E">
        <w:rPr>
          <w:sz w:val="28"/>
          <w:szCs w:val="28"/>
        </w:rPr>
        <w:t>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Рефераты являются одно</w:t>
      </w:r>
      <w:r w:rsidR="00995650">
        <w:rPr>
          <w:sz w:val="28"/>
          <w:szCs w:val="28"/>
        </w:rPr>
        <w:t>й из основных форм самостоятель</w:t>
      </w:r>
      <w:r w:rsidRPr="000D0B1E">
        <w:rPr>
          <w:sz w:val="28"/>
          <w:szCs w:val="28"/>
        </w:rPr>
        <w:t>ной работы студентов и средс</w:t>
      </w:r>
      <w:r w:rsidR="00995650">
        <w:rPr>
          <w:sz w:val="28"/>
          <w:szCs w:val="28"/>
        </w:rPr>
        <w:t>твом контроля за усвоением учеб</w:t>
      </w:r>
      <w:r w:rsidRPr="000D0B1E">
        <w:rPr>
          <w:sz w:val="28"/>
          <w:szCs w:val="28"/>
        </w:rPr>
        <w:t>ного и нормативного материала в объеме, устанавливаем</w:t>
      </w:r>
      <w:r>
        <w:rPr>
          <w:sz w:val="28"/>
          <w:szCs w:val="28"/>
        </w:rPr>
        <w:t>ым</w:t>
      </w:r>
      <w:r w:rsidR="00995650">
        <w:rPr>
          <w:sz w:val="28"/>
          <w:szCs w:val="28"/>
        </w:rPr>
        <w:t xml:space="preserve"> про</w:t>
      </w:r>
      <w:r w:rsidRPr="000D0B1E">
        <w:rPr>
          <w:sz w:val="28"/>
          <w:szCs w:val="28"/>
        </w:rPr>
        <w:t>граммой.</w:t>
      </w:r>
    </w:p>
    <w:p w:rsidR="00AC6CB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Для большинства студентов</w:t>
      </w:r>
      <w:r>
        <w:rPr>
          <w:sz w:val="28"/>
          <w:szCs w:val="28"/>
        </w:rPr>
        <w:t>/слушателей</w:t>
      </w:r>
      <w:r w:rsidR="00AC6CBE">
        <w:rPr>
          <w:sz w:val="28"/>
          <w:szCs w:val="28"/>
        </w:rPr>
        <w:t xml:space="preserve"> реферат носит учебный харак</w:t>
      </w:r>
      <w:r w:rsidRPr="000D0B1E">
        <w:rPr>
          <w:sz w:val="28"/>
          <w:szCs w:val="28"/>
        </w:rPr>
        <w:t xml:space="preserve">тер, однако он может включать элементы исследовательской работы и стать базой для </w:t>
      </w:r>
      <w:r w:rsidR="00995650">
        <w:rPr>
          <w:sz w:val="28"/>
          <w:szCs w:val="28"/>
        </w:rPr>
        <w:t xml:space="preserve">написания дипломной работы. 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Процесс выполнения реферата начинается с выбора темы (примерные темы рефератов у</w:t>
      </w:r>
      <w:r w:rsidR="00AC6CBE">
        <w:rPr>
          <w:sz w:val="28"/>
          <w:szCs w:val="28"/>
        </w:rPr>
        <w:t>тверждаются кафедрами и доводят</w:t>
      </w:r>
      <w:r w:rsidRPr="000D0B1E">
        <w:rPr>
          <w:sz w:val="28"/>
          <w:szCs w:val="28"/>
        </w:rPr>
        <w:t>ся до сведения студентов). Тема</w:t>
      </w:r>
      <w:r w:rsidR="00AC6CBE">
        <w:rPr>
          <w:sz w:val="28"/>
          <w:szCs w:val="28"/>
        </w:rPr>
        <w:t xml:space="preserve"> реферата согласовывается с преподавателем.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После выбора темы студент знакомится в общих чертах с ее проблематикой, основными понятиями. Для этого необходимо составить библиографию, и</w:t>
      </w:r>
      <w:r w:rsidR="00AC6CBE">
        <w:rPr>
          <w:sz w:val="28"/>
          <w:szCs w:val="28"/>
        </w:rPr>
        <w:t>спользуя систематический и элек</w:t>
      </w:r>
      <w:r w:rsidRPr="000D0B1E">
        <w:rPr>
          <w:sz w:val="28"/>
          <w:szCs w:val="28"/>
        </w:rPr>
        <w:t>тронный каталоги библиотеки</w:t>
      </w:r>
      <w:r>
        <w:rPr>
          <w:sz w:val="28"/>
          <w:szCs w:val="28"/>
        </w:rPr>
        <w:t xml:space="preserve"> филиала СЗАГС</w:t>
      </w:r>
      <w:r w:rsidRPr="000D0B1E">
        <w:rPr>
          <w:sz w:val="28"/>
          <w:szCs w:val="28"/>
        </w:rPr>
        <w:t>, других библиотек города,</w:t>
      </w:r>
      <w:r>
        <w:rPr>
          <w:sz w:val="28"/>
          <w:szCs w:val="28"/>
        </w:rPr>
        <w:t xml:space="preserve"> </w:t>
      </w:r>
      <w:r w:rsidRPr="000D0B1E">
        <w:rPr>
          <w:sz w:val="28"/>
          <w:szCs w:val="28"/>
        </w:rPr>
        <w:t xml:space="preserve">а также при необходимости провести поиск в сети </w:t>
      </w:r>
      <w:r w:rsidRPr="00AC6CBE">
        <w:rPr>
          <w:sz w:val="28"/>
          <w:szCs w:val="28"/>
          <w:lang w:val="en-US"/>
        </w:rPr>
        <w:t>INTERNET</w:t>
      </w:r>
      <w:r w:rsidRPr="000D0B1E">
        <w:rPr>
          <w:sz w:val="28"/>
          <w:szCs w:val="28"/>
        </w:rPr>
        <w:t xml:space="preserve"> и изучить относящиеся к данной теме источники и литературу.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При изучении этого материала можно посоветовать руководствоваться следующими организационными принципами:</w:t>
      </w:r>
    </w:p>
    <w:p w:rsidR="00AC6CBE" w:rsidRDefault="00AC6CBE" w:rsidP="00AC6CB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62048" w:rsidRPr="000D0B1E">
        <w:rPr>
          <w:sz w:val="28"/>
          <w:szCs w:val="28"/>
        </w:rPr>
        <w:t>конспектировать необх</w:t>
      </w:r>
      <w:r>
        <w:rPr>
          <w:sz w:val="28"/>
          <w:szCs w:val="28"/>
        </w:rPr>
        <w:t>одимо только то, что имеет непо</w:t>
      </w:r>
      <w:r w:rsidR="00E62048" w:rsidRPr="000D0B1E">
        <w:rPr>
          <w:sz w:val="28"/>
          <w:szCs w:val="28"/>
        </w:rPr>
        <w:t>средственное отношение к избранной теме;</w:t>
      </w:r>
    </w:p>
    <w:p w:rsidR="00E62048" w:rsidRPr="000D0B1E" w:rsidRDefault="00AC6CBE" w:rsidP="00AC6CB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62048" w:rsidRPr="000D0B1E">
        <w:rPr>
          <w:sz w:val="28"/>
          <w:szCs w:val="28"/>
        </w:rPr>
        <w:t>выписки рекомендуется делать не в общей тетради, а по системе научной картотеки;</w:t>
      </w:r>
    </w:p>
    <w:p w:rsidR="00E62048" w:rsidRPr="000D0B1E" w:rsidRDefault="00AC6CBE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62048" w:rsidRPr="000D0B1E">
        <w:rPr>
          <w:sz w:val="28"/>
          <w:szCs w:val="28"/>
        </w:rPr>
        <w:t>на каждом тематическом л</w:t>
      </w:r>
      <w:r>
        <w:rPr>
          <w:sz w:val="28"/>
          <w:szCs w:val="28"/>
        </w:rPr>
        <w:t>истке-карточке проставляется да</w:t>
      </w:r>
      <w:r w:rsidR="00E62048" w:rsidRPr="000D0B1E">
        <w:rPr>
          <w:sz w:val="28"/>
          <w:szCs w:val="28"/>
        </w:rPr>
        <w:t>та ее заполнения и дается полная и точная ссылка на источник информации;</w:t>
      </w:r>
    </w:p>
    <w:p w:rsidR="00E62048" w:rsidRPr="000D0B1E" w:rsidRDefault="00AC6CBE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E62048" w:rsidRPr="000D0B1E">
        <w:rPr>
          <w:sz w:val="28"/>
          <w:szCs w:val="28"/>
        </w:rPr>
        <w:t xml:space="preserve"> листки-карточки гру</w:t>
      </w:r>
      <w:r>
        <w:rPr>
          <w:sz w:val="28"/>
          <w:szCs w:val="28"/>
        </w:rPr>
        <w:t>ппируются тематически и хроноло</w:t>
      </w:r>
      <w:r w:rsidR="00E62048" w:rsidRPr="000D0B1E">
        <w:rPr>
          <w:sz w:val="28"/>
          <w:szCs w:val="28"/>
        </w:rPr>
        <w:t>гически.</w:t>
      </w:r>
    </w:p>
    <w:p w:rsidR="00E62048" w:rsidRPr="000D0B1E" w:rsidRDefault="00E62048" w:rsidP="00AC6CB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При заполнении карточки необходимо придерживаться общих правил:</w:t>
      </w:r>
    </w:p>
    <w:p w:rsidR="00E62048" w:rsidRPr="000D0B1E" w:rsidRDefault="00AC6CBE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 w:rsidRPr="000D0B1E">
        <w:rPr>
          <w:sz w:val="28"/>
          <w:szCs w:val="28"/>
        </w:rPr>
        <w:t xml:space="preserve"> нельзя заносить в карточку два самостоятельных вопроса, так как это затрудняет классификацию;</w:t>
      </w:r>
    </w:p>
    <w:p w:rsidR="00E62048" w:rsidRPr="000D0B1E" w:rsidRDefault="00AC6CBE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>
        <w:rPr>
          <w:sz w:val="28"/>
          <w:szCs w:val="28"/>
        </w:rPr>
        <w:t xml:space="preserve"> </w:t>
      </w:r>
      <w:r w:rsidR="00E62048" w:rsidRPr="000D0B1E">
        <w:rPr>
          <w:sz w:val="28"/>
          <w:szCs w:val="28"/>
        </w:rPr>
        <w:t>содержание материала в карточках необходимо излагать сжато и ясно, четко и выразительно, достаточно полно, чтобы не обращаться снова к источнику</w:t>
      </w:r>
      <w:r>
        <w:rPr>
          <w:sz w:val="28"/>
          <w:szCs w:val="28"/>
        </w:rPr>
        <w:t>, тем более, что имеется возмож</w:t>
      </w:r>
      <w:r w:rsidR="00E62048" w:rsidRPr="000D0B1E">
        <w:rPr>
          <w:sz w:val="28"/>
          <w:szCs w:val="28"/>
        </w:rPr>
        <w:t>ность фиксировать, а затем использовать материалы, полученные через средства массовой и</w:t>
      </w:r>
      <w:r>
        <w:rPr>
          <w:sz w:val="28"/>
          <w:szCs w:val="28"/>
        </w:rPr>
        <w:t>нформации (СМИ) и телекоммуника</w:t>
      </w:r>
      <w:r w:rsidR="00E62048" w:rsidRPr="000D0B1E">
        <w:rPr>
          <w:sz w:val="28"/>
          <w:szCs w:val="28"/>
        </w:rPr>
        <w:t>ционную с</w:t>
      </w:r>
      <w:r w:rsidR="00E62048" w:rsidRPr="00AC6CBE">
        <w:rPr>
          <w:sz w:val="28"/>
          <w:szCs w:val="28"/>
        </w:rPr>
        <w:t xml:space="preserve">еть </w:t>
      </w:r>
      <w:r w:rsidR="00E62048" w:rsidRPr="00AC6CBE">
        <w:rPr>
          <w:sz w:val="28"/>
          <w:szCs w:val="28"/>
          <w:lang w:val="en-US"/>
        </w:rPr>
        <w:t>INTERNET</w:t>
      </w:r>
      <w:r w:rsidR="00E62048" w:rsidRPr="00AC6CBE">
        <w:rPr>
          <w:sz w:val="28"/>
          <w:szCs w:val="28"/>
        </w:rPr>
        <w:t>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После систематизации материалов составляется подробный план реферата, и только затем</w:t>
      </w:r>
      <w:r w:rsidR="00A14438">
        <w:rPr>
          <w:sz w:val="28"/>
          <w:szCs w:val="28"/>
        </w:rPr>
        <w:t xml:space="preserve"> можно приступить к литературно</w:t>
      </w:r>
      <w:r w:rsidRPr="000D0B1E">
        <w:rPr>
          <w:sz w:val="28"/>
          <w:szCs w:val="28"/>
        </w:rPr>
        <w:t>му оформлению работы.</w:t>
      </w:r>
    </w:p>
    <w:p w:rsidR="00E62048" w:rsidRPr="00A86BBC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6BBC">
        <w:rPr>
          <w:sz w:val="28"/>
          <w:szCs w:val="28"/>
        </w:rPr>
        <w:t xml:space="preserve">План </w:t>
      </w:r>
      <w:r w:rsidR="00A14438" w:rsidRPr="00A86BBC">
        <w:rPr>
          <w:sz w:val="28"/>
          <w:szCs w:val="28"/>
        </w:rPr>
        <w:t>–</w:t>
      </w:r>
      <w:r w:rsidRPr="00A86BBC">
        <w:rPr>
          <w:sz w:val="28"/>
          <w:szCs w:val="28"/>
        </w:rPr>
        <w:t xml:space="preserve"> это основа работы, от его правильного построения во многом зависит содержание, логика изложения и вся дальнейшая работа над текстом. Вопросы плана должны быть краткими, отражающими сущность того, чт</w:t>
      </w:r>
      <w:r w:rsidR="00A14438" w:rsidRPr="00A86BBC">
        <w:rPr>
          <w:sz w:val="28"/>
          <w:szCs w:val="28"/>
        </w:rPr>
        <w:t>о излагается в содержании. Реко</w:t>
      </w:r>
      <w:r w:rsidRPr="00A86BBC">
        <w:rPr>
          <w:sz w:val="28"/>
          <w:szCs w:val="28"/>
        </w:rPr>
        <w:t>мендуется брать не более двух или трех основных вопросов. Не следует перегружать план второстепенными вопросами.</w:t>
      </w:r>
    </w:p>
    <w:p w:rsidR="00E62048" w:rsidRPr="00A86BBC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6BBC">
        <w:rPr>
          <w:sz w:val="28"/>
          <w:szCs w:val="28"/>
        </w:rPr>
        <w:t xml:space="preserve">Как правило, реферат состоит из трех частей: </w:t>
      </w:r>
      <w:r w:rsidR="00A14438" w:rsidRPr="00A86BBC">
        <w:rPr>
          <w:sz w:val="28"/>
          <w:szCs w:val="28"/>
        </w:rPr>
        <w:t>введения, глав</w:t>
      </w:r>
      <w:r w:rsidRPr="00A86BBC">
        <w:rPr>
          <w:sz w:val="28"/>
          <w:szCs w:val="28"/>
        </w:rPr>
        <w:t>ной части и заключения.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6BBC">
        <w:rPr>
          <w:sz w:val="28"/>
          <w:szCs w:val="28"/>
        </w:rPr>
        <w:t>Во введении перечисляется, какие вопросы и в каком порядке будут рассматриватьс</w:t>
      </w:r>
      <w:r w:rsidRPr="000D0B1E">
        <w:rPr>
          <w:sz w:val="28"/>
          <w:szCs w:val="28"/>
        </w:rPr>
        <w:t>я, очень кратко обосновывается актуальность и значимость темы. По в</w:t>
      </w:r>
      <w:r w:rsidR="00A14438">
        <w:rPr>
          <w:sz w:val="28"/>
          <w:szCs w:val="28"/>
        </w:rPr>
        <w:t>озможности дается история разби</w:t>
      </w:r>
      <w:r w:rsidRPr="000D0B1E">
        <w:rPr>
          <w:sz w:val="28"/>
          <w:szCs w:val="28"/>
        </w:rPr>
        <w:t>раемого вопроса.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Главная часть должна состоять из 2-3 узловых вопросов. Именно в этой части раскрывае</w:t>
      </w:r>
      <w:r w:rsidR="00A14438">
        <w:rPr>
          <w:sz w:val="28"/>
          <w:szCs w:val="28"/>
        </w:rPr>
        <w:t>тся сущность проблемы, излагает</w:t>
      </w:r>
      <w:r w:rsidRPr="000D0B1E">
        <w:rPr>
          <w:sz w:val="28"/>
          <w:szCs w:val="28"/>
        </w:rPr>
        <w:t>ся основное содержание темы, дается освещение теоретических вопросов, обобщений, выводов.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Заключение должно содержа</w:t>
      </w:r>
      <w:r w:rsidR="00A14438">
        <w:rPr>
          <w:sz w:val="28"/>
          <w:szCs w:val="28"/>
        </w:rPr>
        <w:t>ть анализ вопроса, краткие выво</w:t>
      </w:r>
      <w:r w:rsidRPr="000D0B1E">
        <w:rPr>
          <w:sz w:val="28"/>
          <w:szCs w:val="28"/>
        </w:rPr>
        <w:t>ды из основной темы.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На втором листе работы печатается оглавление реферата. Список использованной литературы и нормативного материала приводится после текста работы</w:t>
      </w:r>
      <w:r>
        <w:rPr>
          <w:sz w:val="28"/>
          <w:szCs w:val="28"/>
        </w:rPr>
        <w:t>.</w:t>
      </w:r>
    </w:p>
    <w:p w:rsidR="00E62048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Вводная и заключительная</w:t>
      </w:r>
      <w:r w:rsidR="00A14438">
        <w:rPr>
          <w:sz w:val="28"/>
          <w:szCs w:val="28"/>
        </w:rPr>
        <w:t xml:space="preserve"> части реферата не должны превы</w:t>
      </w:r>
      <w:r w:rsidRPr="000D0B1E">
        <w:rPr>
          <w:sz w:val="28"/>
          <w:szCs w:val="28"/>
        </w:rPr>
        <w:t>шать одной пятой его объема</w:t>
      </w:r>
      <w:r>
        <w:rPr>
          <w:sz w:val="28"/>
          <w:szCs w:val="28"/>
          <w:vertAlign w:val="superscript"/>
        </w:rPr>
        <w:t>1</w:t>
      </w:r>
    </w:p>
    <w:p w:rsidR="00E62048" w:rsidRPr="000D0B1E" w:rsidRDefault="00E62048" w:rsidP="005F15D4">
      <w:pPr>
        <w:widowControl w:val="0"/>
        <w:autoSpaceDE w:val="0"/>
        <w:autoSpaceDN w:val="0"/>
        <w:adjustRightInd w:val="0"/>
        <w:spacing w:after="6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 представляется в </w:t>
      </w:r>
      <w:smartTag w:uri="urn:schemas-microsoft-com:office:smarttags" w:element="PersonName">
        <w:smartTagPr>
          <w:attr w:name="ProductID" w:val="учебный отдел не"/>
        </w:smartTagPr>
        <w:smartTag w:uri="urn:schemas-microsoft-com:office:smarttags" w:element="PersonName">
          <w:smartTagPr>
            <w:attr w:name="ProductID" w:val="учебный отдел"/>
          </w:smartTagPr>
          <w:r>
            <w:rPr>
              <w:sz w:val="28"/>
              <w:szCs w:val="28"/>
            </w:rPr>
            <w:t>учебный отдел</w:t>
          </w:r>
        </w:smartTag>
        <w:r>
          <w:rPr>
            <w:sz w:val="28"/>
            <w:szCs w:val="28"/>
          </w:rPr>
          <w:t xml:space="preserve"> не</w:t>
        </w:r>
      </w:smartTag>
      <w:r>
        <w:rPr>
          <w:sz w:val="28"/>
          <w:szCs w:val="28"/>
        </w:rPr>
        <w:t xml:space="preserve"> менее чем за 10 дней до экзамена/зачета.</w:t>
      </w:r>
    </w:p>
    <w:p w:rsidR="00E62048" w:rsidRDefault="00E62048" w:rsidP="00E6204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491C">
        <w:rPr>
          <w:b/>
          <w:sz w:val="28"/>
          <w:szCs w:val="28"/>
        </w:rPr>
        <w:t>Оценка реферата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При проверке реферата пр</w:t>
      </w:r>
      <w:r w:rsidR="00A14438">
        <w:rPr>
          <w:sz w:val="28"/>
          <w:szCs w:val="28"/>
        </w:rPr>
        <w:t>еподаватель-рецензент должен от</w:t>
      </w:r>
      <w:r w:rsidRPr="000D0B1E">
        <w:rPr>
          <w:sz w:val="28"/>
          <w:szCs w:val="28"/>
        </w:rPr>
        <w:t>метить ошибки, допущенные в работе, и разъяснить их.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Если реферат полностью не отвечает требованиям написания работы, он возвращается студен</w:t>
      </w:r>
      <w:r w:rsidR="00A14438">
        <w:rPr>
          <w:sz w:val="28"/>
          <w:szCs w:val="28"/>
        </w:rPr>
        <w:t>ту для переработки и при повтор</w:t>
      </w:r>
      <w:r w:rsidRPr="000D0B1E">
        <w:rPr>
          <w:sz w:val="28"/>
          <w:szCs w:val="28"/>
        </w:rPr>
        <w:t>ном рецензировании представ</w:t>
      </w:r>
      <w:r w:rsidR="00A14438">
        <w:rPr>
          <w:sz w:val="28"/>
          <w:szCs w:val="28"/>
        </w:rPr>
        <w:t>ляется в двух вариантах (первич</w:t>
      </w:r>
      <w:r w:rsidRPr="000D0B1E">
        <w:rPr>
          <w:sz w:val="28"/>
          <w:szCs w:val="28"/>
        </w:rPr>
        <w:t>ном и повторном). Преподават</w:t>
      </w:r>
      <w:r w:rsidR="00A14438">
        <w:rPr>
          <w:sz w:val="28"/>
          <w:szCs w:val="28"/>
        </w:rPr>
        <w:t>ель обращается к первому вариан</w:t>
      </w:r>
      <w:r w:rsidRPr="000D0B1E">
        <w:rPr>
          <w:sz w:val="28"/>
          <w:szCs w:val="28"/>
        </w:rPr>
        <w:t>ту для проверки исправленных ошибок.</w:t>
      </w:r>
    </w:p>
    <w:p w:rsidR="00E62048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 xml:space="preserve">По результатам реферата </w:t>
      </w:r>
      <w:r w:rsidR="00A14438">
        <w:rPr>
          <w:sz w:val="28"/>
          <w:szCs w:val="28"/>
        </w:rPr>
        <w:t>может быть проведено собеседова</w:t>
      </w:r>
      <w:r w:rsidRPr="000D0B1E">
        <w:rPr>
          <w:sz w:val="28"/>
          <w:szCs w:val="28"/>
        </w:rPr>
        <w:t xml:space="preserve">ние. Цель собеседования </w:t>
      </w:r>
      <w:r w:rsidR="00A14438">
        <w:rPr>
          <w:sz w:val="28"/>
          <w:szCs w:val="28"/>
        </w:rPr>
        <w:t>–</w:t>
      </w:r>
      <w:r w:rsidRPr="000D0B1E">
        <w:rPr>
          <w:sz w:val="28"/>
          <w:szCs w:val="28"/>
        </w:rPr>
        <w:t xml:space="preserve"> проверить знание теоретическо</w:t>
      </w:r>
      <w:r w:rsidR="00A14438">
        <w:rPr>
          <w:sz w:val="28"/>
          <w:szCs w:val="28"/>
        </w:rPr>
        <w:t>го ма</w:t>
      </w:r>
      <w:r w:rsidRPr="000D0B1E">
        <w:rPr>
          <w:sz w:val="28"/>
          <w:szCs w:val="28"/>
        </w:rPr>
        <w:t>териала, установить самостоятельность работы.</w:t>
      </w:r>
    </w:p>
    <w:p w:rsidR="001B0D80" w:rsidRDefault="001B0D80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62048" w:rsidRDefault="00E62048" w:rsidP="00E62048">
      <w:pPr>
        <w:widowControl w:val="0"/>
        <w:autoSpaceDE w:val="0"/>
        <w:autoSpaceDN w:val="0"/>
        <w:adjustRightInd w:val="0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>______________________________________________________________________________________</w:t>
      </w:r>
    </w:p>
    <w:p w:rsidR="00E62048" w:rsidRPr="002532CD" w:rsidRDefault="00E62048" w:rsidP="00E62048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vertAlign w:val="superscript"/>
        </w:rPr>
        <w:t>1</w:t>
      </w:r>
      <w:r w:rsidRPr="002532CD">
        <w:rPr>
          <w:sz w:val="20"/>
        </w:rPr>
        <w:t>При написании реферата не следует допускать:</w:t>
      </w:r>
    </w:p>
    <w:p w:rsidR="00E62048" w:rsidRPr="002532CD" w:rsidRDefault="008C4090" w:rsidP="00E62048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– </w:t>
      </w:r>
      <w:r w:rsidR="00E62048" w:rsidRPr="002532CD">
        <w:rPr>
          <w:sz w:val="20"/>
        </w:rPr>
        <w:t xml:space="preserve">дословного переписывания текстов из книг и </w:t>
      </w:r>
      <w:r w:rsidR="00E62048" w:rsidRPr="002532CD">
        <w:rPr>
          <w:i/>
          <w:sz w:val="20"/>
          <w:lang w:val="en-US"/>
        </w:rPr>
        <w:t>INTERNET</w:t>
      </w:r>
      <w:r w:rsidR="00E62048" w:rsidRPr="002532CD">
        <w:rPr>
          <w:sz w:val="20"/>
        </w:rPr>
        <w:t>;</w:t>
      </w:r>
    </w:p>
    <w:p w:rsidR="00E62048" w:rsidRPr="002532CD" w:rsidRDefault="008C4090" w:rsidP="00E62048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–</w:t>
      </w:r>
      <w:r w:rsidR="00E62048" w:rsidRPr="002532CD">
        <w:rPr>
          <w:sz w:val="20"/>
        </w:rPr>
        <w:t xml:space="preserve"> использования устаревшей литературы;</w:t>
      </w:r>
    </w:p>
    <w:p w:rsidR="00E62048" w:rsidRPr="002532CD" w:rsidRDefault="008C4090" w:rsidP="00E62048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–</w:t>
      </w:r>
      <w:r w:rsidR="00E62048" w:rsidRPr="002532CD">
        <w:rPr>
          <w:sz w:val="20"/>
        </w:rPr>
        <w:t xml:space="preserve"> подмены научно-аналитического стиля написания беллетристическим;</w:t>
      </w:r>
    </w:p>
    <w:p w:rsidR="00E62048" w:rsidRPr="002532CD" w:rsidRDefault="008C4090" w:rsidP="00E62048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–</w:t>
      </w:r>
      <w:r w:rsidR="00E62048" w:rsidRPr="002532CD">
        <w:rPr>
          <w:sz w:val="20"/>
        </w:rPr>
        <w:t xml:space="preserve"> подмены изложения теоретических в</w:t>
      </w:r>
      <w:r w:rsidR="00A14438">
        <w:rPr>
          <w:sz w:val="20"/>
        </w:rPr>
        <w:t>опросов длинными библиографичес</w:t>
      </w:r>
      <w:r w:rsidR="00E62048" w:rsidRPr="002532CD">
        <w:rPr>
          <w:sz w:val="20"/>
        </w:rPr>
        <w:t>кими справками;</w:t>
      </w:r>
    </w:p>
    <w:p w:rsidR="00E62048" w:rsidRPr="002532CD" w:rsidRDefault="008C4090" w:rsidP="00E62048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–</w:t>
      </w:r>
      <w:r w:rsidR="00E62048" w:rsidRPr="002532CD">
        <w:rPr>
          <w:sz w:val="20"/>
        </w:rPr>
        <w:t>- небрежного оформления работы.</w:t>
      </w:r>
    </w:p>
    <w:p w:rsidR="00E62048" w:rsidRPr="00DD7811" w:rsidRDefault="00E62048" w:rsidP="005F15D4">
      <w:pPr>
        <w:pageBreakBefore/>
        <w:widowControl w:val="0"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 w:rsidRPr="00DD7811">
        <w:rPr>
          <w:b/>
          <w:sz w:val="28"/>
          <w:szCs w:val="28"/>
        </w:rPr>
        <w:t>КУРСОВАЯ РАБОТА</w:t>
      </w:r>
    </w:p>
    <w:p w:rsidR="00E62048" w:rsidRPr="00DD7811" w:rsidRDefault="00E62048" w:rsidP="0071204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D7811">
        <w:rPr>
          <w:b/>
          <w:sz w:val="28"/>
          <w:szCs w:val="28"/>
        </w:rPr>
        <w:t>Подготовка и написание курсовой работы</w:t>
      </w:r>
    </w:p>
    <w:p w:rsidR="00E62048" w:rsidRPr="000D0B1E" w:rsidRDefault="00E62048" w:rsidP="007120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Курсовая работа отличается от реферата не только большим объемом, но и степенью изуч</w:t>
      </w:r>
      <w:r w:rsidR="00B212DC">
        <w:rPr>
          <w:sz w:val="28"/>
          <w:szCs w:val="28"/>
        </w:rPr>
        <w:t>ения студентом предмета исследо</w:t>
      </w:r>
      <w:r w:rsidRPr="000D0B1E">
        <w:rPr>
          <w:sz w:val="28"/>
          <w:szCs w:val="28"/>
        </w:rPr>
        <w:t>вания. Уровень курсовой работ</w:t>
      </w:r>
      <w:r w:rsidR="00B212DC">
        <w:rPr>
          <w:sz w:val="28"/>
          <w:szCs w:val="28"/>
        </w:rPr>
        <w:t>ы требует обоснования актуально</w:t>
      </w:r>
      <w:r w:rsidRPr="000D0B1E">
        <w:rPr>
          <w:sz w:val="28"/>
          <w:szCs w:val="28"/>
        </w:rPr>
        <w:t>сти выбранной темы, анализа степени раз</w:t>
      </w:r>
      <w:r w:rsidR="00A86BBC">
        <w:rPr>
          <w:sz w:val="28"/>
          <w:szCs w:val="28"/>
        </w:rPr>
        <w:t>работки соответствую</w:t>
      </w:r>
      <w:r w:rsidRPr="000D0B1E">
        <w:rPr>
          <w:sz w:val="28"/>
          <w:szCs w:val="28"/>
        </w:rPr>
        <w:t>щей проблемы, собственных выводов и обобщений.</w:t>
      </w:r>
    </w:p>
    <w:p w:rsidR="00E62048" w:rsidRPr="000D0B1E" w:rsidRDefault="00E62048" w:rsidP="007120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86BBC">
        <w:rPr>
          <w:b/>
          <w:i/>
          <w:sz w:val="28"/>
          <w:szCs w:val="28"/>
        </w:rPr>
        <w:t>Курсовая работа</w:t>
      </w:r>
      <w:r w:rsidRPr="000D0B1E">
        <w:rPr>
          <w:sz w:val="28"/>
          <w:szCs w:val="28"/>
        </w:rPr>
        <w:t xml:space="preserve"> </w:t>
      </w:r>
      <w:r w:rsidR="00A86BBC">
        <w:rPr>
          <w:sz w:val="28"/>
          <w:szCs w:val="28"/>
        </w:rPr>
        <w:t>–</w:t>
      </w:r>
      <w:r w:rsidRPr="000D0B1E">
        <w:rPr>
          <w:sz w:val="28"/>
          <w:szCs w:val="28"/>
        </w:rPr>
        <w:t xml:space="preserve"> самостояте</w:t>
      </w:r>
      <w:r w:rsidR="00A86BBC">
        <w:rPr>
          <w:sz w:val="28"/>
          <w:szCs w:val="28"/>
        </w:rPr>
        <w:t>льное, творческое научное иссле</w:t>
      </w:r>
      <w:r w:rsidRPr="000D0B1E">
        <w:rPr>
          <w:sz w:val="28"/>
          <w:szCs w:val="28"/>
        </w:rPr>
        <w:t xml:space="preserve">дование студента, выраженное </w:t>
      </w:r>
      <w:r w:rsidR="00A86BBC">
        <w:rPr>
          <w:sz w:val="28"/>
          <w:szCs w:val="28"/>
        </w:rPr>
        <w:t>в письменной форме, дающее пред</w:t>
      </w:r>
      <w:r w:rsidRPr="000D0B1E">
        <w:rPr>
          <w:sz w:val="28"/>
          <w:szCs w:val="28"/>
        </w:rPr>
        <w:t>ставление об определенной проблеме и свидетельствующее об уровне его знаний в соответствующей области. Курсовая работа может продолжать исследование, начатое в реферате.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Без написания курсовой работы и ее защиты студент не может быть допущен к экзамену и переведен на следующий курс.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Студенты младших курсов испытывают знач</w:t>
      </w:r>
      <w:r w:rsidR="00A86BBC">
        <w:rPr>
          <w:sz w:val="28"/>
          <w:szCs w:val="28"/>
        </w:rPr>
        <w:t>ительные труд</w:t>
      </w:r>
      <w:r w:rsidRPr="000D0B1E">
        <w:rPr>
          <w:sz w:val="28"/>
          <w:szCs w:val="28"/>
        </w:rPr>
        <w:t xml:space="preserve">ности при написании курсовой работы. Это связано с тем, что у них отсутствуют навыки самостоятельной работы с научно-теоретическими источниками, </w:t>
      </w:r>
      <w:r w:rsidR="00A86BBC">
        <w:rPr>
          <w:sz w:val="28"/>
          <w:szCs w:val="28"/>
        </w:rPr>
        <w:t>а также с незнанием способов по</w:t>
      </w:r>
      <w:r w:rsidRPr="000D0B1E">
        <w:rPr>
          <w:sz w:val="28"/>
          <w:szCs w:val="28"/>
        </w:rPr>
        <w:t>иска необходимой литературы и, зачастую, неумением выявлять и анализировать факты с научных позиций.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 xml:space="preserve">Тематика курсовых работ </w:t>
      </w:r>
      <w:r>
        <w:rPr>
          <w:sz w:val="28"/>
          <w:szCs w:val="28"/>
        </w:rPr>
        <w:t>дана</w:t>
      </w:r>
      <w:r w:rsidRPr="000D0B1E">
        <w:rPr>
          <w:sz w:val="28"/>
          <w:szCs w:val="28"/>
        </w:rPr>
        <w:t xml:space="preserve"> в учебно-методических материалах по соответствующей дисциплине</w:t>
      </w:r>
      <w:r>
        <w:rPr>
          <w:sz w:val="28"/>
          <w:szCs w:val="28"/>
        </w:rPr>
        <w:t xml:space="preserve">. </w:t>
      </w:r>
      <w:r w:rsidRPr="000D0B1E">
        <w:rPr>
          <w:sz w:val="28"/>
          <w:szCs w:val="28"/>
        </w:rPr>
        <w:t xml:space="preserve">Студентам предоставляется право свободного выбора темы, допускающее, по согласованию с </w:t>
      </w:r>
      <w:r>
        <w:rPr>
          <w:sz w:val="28"/>
          <w:szCs w:val="28"/>
        </w:rPr>
        <w:t>преподавателем</w:t>
      </w:r>
      <w:r w:rsidRPr="000D0B1E">
        <w:rPr>
          <w:sz w:val="28"/>
          <w:szCs w:val="28"/>
        </w:rPr>
        <w:t>, выбор других тем.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Качество курсовой работы во многом зависит от правильного выбора темы, в связи с чем студент должен руководствоваться</w:t>
      </w:r>
      <w:r>
        <w:rPr>
          <w:sz w:val="28"/>
          <w:szCs w:val="28"/>
        </w:rPr>
        <w:t>,</w:t>
      </w:r>
      <w:r w:rsidRPr="000D0B1E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0D0B1E">
        <w:rPr>
          <w:sz w:val="28"/>
          <w:szCs w:val="28"/>
        </w:rPr>
        <w:t xml:space="preserve"> личным интерес</w:t>
      </w:r>
      <w:r w:rsidR="00A86BBC">
        <w:rPr>
          <w:sz w:val="28"/>
          <w:szCs w:val="28"/>
        </w:rPr>
        <w:t>ом к тому или иному научному во</w:t>
      </w:r>
      <w:r w:rsidRPr="000D0B1E">
        <w:rPr>
          <w:sz w:val="28"/>
          <w:szCs w:val="28"/>
        </w:rPr>
        <w:t>просу, желанием глубже его познать, высказать свое мнение при его исследовании. В то же вр</w:t>
      </w:r>
      <w:r w:rsidR="00A86BBC">
        <w:rPr>
          <w:sz w:val="28"/>
          <w:szCs w:val="28"/>
        </w:rPr>
        <w:t>емя необходимо учитывать возмож</w:t>
      </w:r>
      <w:r w:rsidRPr="000D0B1E">
        <w:rPr>
          <w:sz w:val="28"/>
          <w:szCs w:val="28"/>
        </w:rPr>
        <w:t>ность подбора научной литературы и практического материала по избранной теме.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D0B1E">
        <w:rPr>
          <w:sz w:val="28"/>
          <w:szCs w:val="28"/>
        </w:rPr>
        <w:t>тудентам заочного отделени</w:t>
      </w:r>
      <w:r>
        <w:rPr>
          <w:sz w:val="28"/>
          <w:szCs w:val="28"/>
        </w:rPr>
        <w:t>я</w:t>
      </w:r>
      <w:r w:rsidRPr="000D0B1E">
        <w:rPr>
          <w:sz w:val="28"/>
          <w:szCs w:val="28"/>
        </w:rPr>
        <w:t xml:space="preserve"> и слушателям </w:t>
      </w:r>
      <w:r>
        <w:rPr>
          <w:sz w:val="28"/>
          <w:szCs w:val="28"/>
        </w:rPr>
        <w:t>программ профессиональной переподготовки</w:t>
      </w:r>
      <w:r w:rsidRPr="000D0B1E">
        <w:rPr>
          <w:sz w:val="28"/>
          <w:szCs w:val="28"/>
        </w:rPr>
        <w:t>, работающим в государственных и муниципальных учреждения</w:t>
      </w:r>
      <w:r w:rsidR="00A86BBC">
        <w:rPr>
          <w:sz w:val="28"/>
          <w:szCs w:val="28"/>
        </w:rPr>
        <w:t>х, в правоохрани</w:t>
      </w:r>
      <w:r w:rsidRPr="000D0B1E">
        <w:rPr>
          <w:sz w:val="28"/>
          <w:szCs w:val="28"/>
        </w:rPr>
        <w:t>тельных органах, в сфере производства и бизнеса, целесообразно выбирать тему, тесно связан</w:t>
      </w:r>
      <w:r w:rsidR="00A86BBC">
        <w:rPr>
          <w:sz w:val="28"/>
          <w:szCs w:val="28"/>
        </w:rPr>
        <w:t>ную с их практической деятельно</w:t>
      </w:r>
      <w:r w:rsidRPr="000D0B1E">
        <w:rPr>
          <w:sz w:val="28"/>
          <w:szCs w:val="28"/>
        </w:rPr>
        <w:t xml:space="preserve">стью. 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 xml:space="preserve">Выбрав тему и согласовав </w:t>
      </w:r>
      <w:r w:rsidR="00A86BBC">
        <w:rPr>
          <w:sz w:val="28"/>
          <w:szCs w:val="28"/>
        </w:rPr>
        <w:t>ее с научным руководителем, сту</w:t>
      </w:r>
      <w:r w:rsidRPr="000D0B1E">
        <w:rPr>
          <w:sz w:val="28"/>
          <w:szCs w:val="28"/>
        </w:rPr>
        <w:t>дент или слушатель приступает к подбору и изучению ли</w:t>
      </w:r>
      <w:r w:rsidR="00A86BBC">
        <w:rPr>
          <w:sz w:val="28"/>
          <w:szCs w:val="28"/>
        </w:rPr>
        <w:t>терату</w:t>
      </w:r>
      <w:r w:rsidRPr="000D0B1E">
        <w:rPr>
          <w:sz w:val="28"/>
          <w:szCs w:val="28"/>
        </w:rPr>
        <w:t>ры, освещающей вопросы избранной темы.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 xml:space="preserve">Подбор литературы </w:t>
      </w:r>
      <w:r w:rsidR="00A86BBC">
        <w:rPr>
          <w:sz w:val="28"/>
          <w:szCs w:val="28"/>
        </w:rPr>
        <w:t>–</w:t>
      </w:r>
      <w:r w:rsidRPr="000D0B1E">
        <w:rPr>
          <w:sz w:val="28"/>
          <w:szCs w:val="28"/>
        </w:rPr>
        <w:t xml:space="preserve"> это о</w:t>
      </w:r>
      <w:r w:rsidR="00A86BBC">
        <w:rPr>
          <w:sz w:val="28"/>
          <w:szCs w:val="28"/>
        </w:rPr>
        <w:t>бязанность студента. Научный ру</w:t>
      </w:r>
      <w:r w:rsidRPr="000D0B1E">
        <w:rPr>
          <w:sz w:val="28"/>
          <w:szCs w:val="28"/>
        </w:rPr>
        <w:t>ководитель лишь помогает е</w:t>
      </w:r>
      <w:r w:rsidR="00A86BBC">
        <w:rPr>
          <w:sz w:val="28"/>
          <w:szCs w:val="28"/>
        </w:rPr>
        <w:t>му определить основные направле</w:t>
      </w:r>
      <w:r w:rsidRPr="000D0B1E">
        <w:rPr>
          <w:sz w:val="28"/>
          <w:szCs w:val="28"/>
        </w:rPr>
        <w:t>ния работы, указывает наибол</w:t>
      </w:r>
      <w:r w:rsidR="00A86BBC">
        <w:rPr>
          <w:sz w:val="28"/>
          <w:szCs w:val="28"/>
        </w:rPr>
        <w:t>ее важные научные источники, ко</w:t>
      </w:r>
      <w:r w:rsidRPr="000D0B1E">
        <w:rPr>
          <w:sz w:val="28"/>
          <w:szCs w:val="28"/>
        </w:rPr>
        <w:t>торые следует использовать при ее написании, разъясняет, где их можно отыскать.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При подборе литературы рекомендуется в первую очередь просмотреть каталоги и картотеки</w:t>
      </w:r>
      <w:r>
        <w:rPr>
          <w:sz w:val="28"/>
          <w:szCs w:val="28"/>
        </w:rPr>
        <w:t xml:space="preserve"> библиотеки филиала,</w:t>
      </w:r>
      <w:r w:rsidRPr="000D0B1E">
        <w:rPr>
          <w:sz w:val="28"/>
          <w:szCs w:val="28"/>
        </w:rPr>
        <w:t xml:space="preserve"> областной и городской библиотек, провести</w:t>
      </w:r>
      <w:r w:rsidR="00A86BBC">
        <w:rPr>
          <w:sz w:val="28"/>
          <w:szCs w:val="28"/>
        </w:rPr>
        <w:t xml:space="preserve"> при необходимости поиск в теле</w:t>
      </w:r>
      <w:r w:rsidRPr="000D0B1E">
        <w:rPr>
          <w:sz w:val="28"/>
          <w:szCs w:val="28"/>
        </w:rPr>
        <w:t>коммуникационной сети</w:t>
      </w:r>
      <w:r w:rsidRPr="00A86BBC">
        <w:rPr>
          <w:sz w:val="28"/>
          <w:szCs w:val="28"/>
        </w:rPr>
        <w:t xml:space="preserve"> </w:t>
      </w:r>
      <w:r w:rsidRPr="00A86BBC">
        <w:rPr>
          <w:sz w:val="28"/>
          <w:szCs w:val="28"/>
          <w:lang w:val="en-US"/>
        </w:rPr>
        <w:t>INTERNET</w:t>
      </w:r>
      <w:r w:rsidRPr="00A86BBC">
        <w:rPr>
          <w:sz w:val="28"/>
          <w:szCs w:val="28"/>
        </w:rPr>
        <w:t xml:space="preserve">. </w:t>
      </w:r>
      <w:r w:rsidRPr="000D0B1E">
        <w:rPr>
          <w:sz w:val="28"/>
          <w:szCs w:val="28"/>
        </w:rPr>
        <w:t>Систематический каталог библиотеки может дать представление об объеме литературы по теме исследования. Однако н</w:t>
      </w:r>
      <w:r w:rsidR="00A86BBC">
        <w:rPr>
          <w:sz w:val="28"/>
          <w:szCs w:val="28"/>
        </w:rPr>
        <w:t>е следует ограничиваться только</w:t>
      </w:r>
      <w:r>
        <w:rPr>
          <w:sz w:val="28"/>
          <w:szCs w:val="28"/>
        </w:rPr>
        <w:t xml:space="preserve"> </w:t>
      </w:r>
      <w:r w:rsidR="00A86BBC">
        <w:rPr>
          <w:sz w:val="28"/>
          <w:szCs w:val="28"/>
        </w:rPr>
        <w:t>ка</w:t>
      </w:r>
      <w:r w:rsidRPr="000D0B1E">
        <w:rPr>
          <w:sz w:val="28"/>
          <w:szCs w:val="28"/>
        </w:rPr>
        <w:t>талогом, так как он отражает лишь книги, находящиеся в фонде данной библиотеки. Необходимо определить круг других библиографических источников, использовать справочную литературу, энциклопедии, конспекты прослушанных лекций, материалы производственной практики, специальные источники: научные</w:t>
      </w:r>
      <w:r>
        <w:rPr>
          <w:sz w:val="28"/>
          <w:szCs w:val="28"/>
        </w:rPr>
        <w:t xml:space="preserve"> </w:t>
      </w:r>
      <w:r w:rsidRPr="000D0B1E">
        <w:rPr>
          <w:sz w:val="28"/>
          <w:szCs w:val="28"/>
        </w:rPr>
        <w:t>монографии, статьи, сборники, иные материалы. Пристальное внимание следует уделить пери</w:t>
      </w:r>
      <w:r w:rsidR="00A86BBC">
        <w:rPr>
          <w:sz w:val="28"/>
          <w:szCs w:val="28"/>
        </w:rPr>
        <w:t>одической печати, другим средст</w:t>
      </w:r>
      <w:r w:rsidRPr="000D0B1E">
        <w:rPr>
          <w:sz w:val="28"/>
          <w:szCs w:val="28"/>
        </w:rPr>
        <w:t>вам массовой информации, ч</w:t>
      </w:r>
      <w:r w:rsidR="00A86BBC">
        <w:rPr>
          <w:sz w:val="28"/>
          <w:szCs w:val="28"/>
        </w:rPr>
        <w:t>то будет способствовать расшире</w:t>
      </w:r>
      <w:r w:rsidRPr="000D0B1E">
        <w:rPr>
          <w:sz w:val="28"/>
          <w:szCs w:val="28"/>
        </w:rPr>
        <w:t>нию кругозора, эрудиции студента, дальнейшему развитию его творческого потенциала.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При подборе литературы целесообразно обращаться к источникам философского, юридического, социологического, экономического, историческог</w:t>
      </w:r>
      <w:r w:rsidR="00A86BBC">
        <w:rPr>
          <w:sz w:val="28"/>
          <w:szCs w:val="28"/>
        </w:rPr>
        <w:t>о, психологического, культуроло</w:t>
      </w:r>
      <w:r w:rsidRPr="000D0B1E">
        <w:rPr>
          <w:sz w:val="28"/>
          <w:szCs w:val="28"/>
        </w:rPr>
        <w:t>гического характера. Исследов</w:t>
      </w:r>
      <w:r w:rsidR="00A86BBC">
        <w:rPr>
          <w:sz w:val="28"/>
          <w:szCs w:val="28"/>
        </w:rPr>
        <w:t>анию подлежат не только отечест</w:t>
      </w:r>
      <w:r w:rsidRPr="000D0B1E">
        <w:rPr>
          <w:sz w:val="28"/>
          <w:szCs w:val="28"/>
        </w:rPr>
        <w:t>венные, но и зарубежные работы. При чтении литературы нужно уделить внимание встречающимся в книгах и статьях ссылкам на работы других авторов. Эти ссылки ценны тем, что выделяют главы и страницы той или ино</w:t>
      </w:r>
      <w:r w:rsidR="00A86BBC">
        <w:rPr>
          <w:sz w:val="28"/>
          <w:szCs w:val="28"/>
        </w:rPr>
        <w:t>й книги, имеющие отношение к ис</w:t>
      </w:r>
      <w:r w:rsidRPr="000D0B1E">
        <w:rPr>
          <w:sz w:val="28"/>
          <w:szCs w:val="28"/>
        </w:rPr>
        <w:t>следуемой теме.</w:t>
      </w:r>
    </w:p>
    <w:p w:rsidR="00E62048" w:rsidRPr="0033608B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Рекомендуется с самого начала работы над темой завести личную библиографическую картотеку и тщательно заносить в нее сведения об изданиях. Картотека удобна тем, что в нее всегда можно добавить новые материалы</w:t>
      </w:r>
      <w:r w:rsidRPr="0033608B">
        <w:rPr>
          <w:sz w:val="28"/>
          <w:szCs w:val="28"/>
        </w:rPr>
        <w:t>, по ней легко контролируется полнота подбора литературы, быстро находятся нужные записи. Перечень литературы, необходимой для разработки темы, должен быть в пределах 15-20 наименований.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608B">
        <w:rPr>
          <w:sz w:val="28"/>
          <w:szCs w:val="28"/>
        </w:rPr>
        <w:t>Составив список литературы, подлежащей</w:t>
      </w:r>
      <w:r w:rsidRPr="000D0B1E">
        <w:rPr>
          <w:sz w:val="28"/>
          <w:szCs w:val="28"/>
        </w:rPr>
        <w:t xml:space="preserve"> изучению, и план курсового исследования, студент должен показать их научному руководителю, который может отметить пропущенные работы, дать совет по вопросу последовательн</w:t>
      </w:r>
      <w:r w:rsidR="00A86BBC">
        <w:rPr>
          <w:sz w:val="28"/>
          <w:szCs w:val="28"/>
        </w:rPr>
        <w:t>ости ознакомления с по</w:t>
      </w:r>
      <w:r w:rsidRPr="000D0B1E">
        <w:rPr>
          <w:sz w:val="28"/>
          <w:szCs w:val="28"/>
        </w:rPr>
        <w:t>добранной литературой, отметить допущенные в плане ошибки с точки зрения содержания, структуры и логичности построения, помочь устранить их, указать особенно важные в теоретическом и практическом отношении вопросы, на которые следует</w:t>
      </w:r>
      <w:r w:rsidR="00A86BBC">
        <w:rPr>
          <w:sz w:val="28"/>
          <w:szCs w:val="28"/>
        </w:rPr>
        <w:t xml:space="preserve"> обра</w:t>
      </w:r>
      <w:r w:rsidRPr="000D0B1E">
        <w:rPr>
          <w:sz w:val="28"/>
          <w:szCs w:val="28"/>
        </w:rPr>
        <w:t>тить особое внимание</w:t>
      </w:r>
      <w:r>
        <w:rPr>
          <w:sz w:val="28"/>
          <w:szCs w:val="28"/>
        </w:rPr>
        <w:t xml:space="preserve"> </w:t>
      </w:r>
      <w:r w:rsidRPr="000D0B1E">
        <w:rPr>
          <w:sz w:val="28"/>
          <w:szCs w:val="28"/>
        </w:rPr>
        <w:t xml:space="preserve"> исходя из специфики выбранной темы.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Содержание курсовой работы должно соответствовать ее теме и плану.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Структура работы должна быть следующей:</w:t>
      </w:r>
    </w:p>
    <w:p w:rsidR="00E62048" w:rsidRPr="000D0B1E" w:rsidRDefault="00A86BBC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62048">
        <w:rPr>
          <w:sz w:val="28"/>
          <w:szCs w:val="28"/>
        </w:rPr>
        <w:t>оглавление</w:t>
      </w:r>
      <w:r w:rsidR="00E62048" w:rsidRPr="000D0B1E">
        <w:rPr>
          <w:sz w:val="28"/>
          <w:szCs w:val="28"/>
        </w:rPr>
        <w:t xml:space="preserve"> (порядок расположения отдельных ее частей);</w:t>
      </w:r>
    </w:p>
    <w:p w:rsidR="00E62048" w:rsidRPr="000D0B1E" w:rsidRDefault="00A86BBC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 w:rsidRPr="000D0B1E">
        <w:rPr>
          <w:sz w:val="28"/>
          <w:szCs w:val="28"/>
        </w:rPr>
        <w:t xml:space="preserve"> введение (в нем автор обосновывает научную актуальность, практическую значимость, новизну темы, свой личный интерес</w:t>
      </w:r>
      <w:r w:rsidR="00E62048">
        <w:rPr>
          <w:sz w:val="28"/>
          <w:szCs w:val="28"/>
        </w:rPr>
        <w:t xml:space="preserve"> </w:t>
      </w:r>
      <w:r w:rsidR="00E62048" w:rsidRPr="000D0B1E">
        <w:rPr>
          <w:sz w:val="28"/>
          <w:szCs w:val="28"/>
        </w:rPr>
        <w:t>именно к этой теме, а также указывает цели и задачи курсового исследования; введение обычно состоит из 2-3 страниц);</w:t>
      </w:r>
    </w:p>
    <w:p w:rsidR="00E62048" w:rsidRPr="000D0B1E" w:rsidRDefault="00A86BBC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 w:rsidRPr="000D0B1E">
        <w:rPr>
          <w:sz w:val="28"/>
          <w:szCs w:val="28"/>
        </w:rPr>
        <w:t xml:space="preserve"> основной текст (по заве</w:t>
      </w:r>
      <w:r>
        <w:rPr>
          <w:sz w:val="28"/>
          <w:szCs w:val="28"/>
        </w:rPr>
        <w:t>ршению раскрытия содержания каж</w:t>
      </w:r>
      <w:r w:rsidR="00E62048" w:rsidRPr="000D0B1E">
        <w:rPr>
          <w:sz w:val="28"/>
          <w:szCs w:val="28"/>
        </w:rPr>
        <w:t>дой главы следует делать кра</w:t>
      </w:r>
      <w:r>
        <w:rPr>
          <w:sz w:val="28"/>
          <w:szCs w:val="28"/>
        </w:rPr>
        <w:t>ткий вывод по рассмотренному во</w:t>
      </w:r>
      <w:r w:rsidR="00E62048" w:rsidRPr="000D0B1E">
        <w:rPr>
          <w:sz w:val="28"/>
          <w:szCs w:val="28"/>
        </w:rPr>
        <w:t>просу; целесообразно, чтобы объем материала, излагаемого в главах, был равным);</w:t>
      </w:r>
    </w:p>
    <w:p w:rsidR="00E62048" w:rsidRPr="000D0B1E" w:rsidRDefault="00A86BBC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 w:rsidRPr="000D0B1E">
        <w:rPr>
          <w:sz w:val="28"/>
          <w:szCs w:val="28"/>
        </w:rPr>
        <w:t xml:space="preserve"> заключение (в нем под</w:t>
      </w:r>
      <w:r>
        <w:rPr>
          <w:sz w:val="28"/>
          <w:szCs w:val="28"/>
        </w:rPr>
        <w:t>водится итог проведенному иссле</w:t>
      </w:r>
      <w:r w:rsidR="00E62048" w:rsidRPr="000D0B1E">
        <w:rPr>
          <w:sz w:val="28"/>
          <w:szCs w:val="28"/>
        </w:rPr>
        <w:t>дованию, формулируются п</w:t>
      </w:r>
      <w:r>
        <w:rPr>
          <w:sz w:val="28"/>
          <w:szCs w:val="28"/>
        </w:rPr>
        <w:t>редложения и выводы автора, вы</w:t>
      </w:r>
      <w:r w:rsidR="00E62048" w:rsidRPr="000D0B1E">
        <w:rPr>
          <w:sz w:val="28"/>
          <w:szCs w:val="28"/>
        </w:rPr>
        <w:t>текающие из всей работы; заключение обычно состоит из 2-3 страниц);</w:t>
      </w:r>
    </w:p>
    <w:p w:rsidR="00E62048" w:rsidRPr="000D0B1E" w:rsidRDefault="00A86BBC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 w:rsidRPr="000D0B1E">
        <w:rPr>
          <w:sz w:val="28"/>
          <w:szCs w:val="28"/>
        </w:rPr>
        <w:t xml:space="preserve"> список литературы (в него включаются только те работы, на которые сделаны ссылки в тексте);</w:t>
      </w:r>
    </w:p>
    <w:p w:rsidR="00E62048" w:rsidRPr="000D0B1E" w:rsidRDefault="00A86BBC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62048">
        <w:rPr>
          <w:sz w:val="28"/>
          <w:szCs w:val="28"/>
        </w:rPr>
        <w:t xml:space="preserve"> </w:t>
      </w:r>
      <w:r w:rsidR="00E62048" w:rsidRPr="000D0B1E">
        <w:rPr>
          <w:sz w:val="28"/>
          <w:szCs w:val="28"/>
        </w:rPr>
        <w:t>приложения (используемые в работе документы, таблицы, графики, схемы и др.).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Объем курсовой работы должен составлять 30-35 страниц компьютерного текста, не считая приложений.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С первых шагов работы над темой студенту рекомендуется приучить себя к выписке необ</w:t>
      </w:r>
      <w:r w:rsidR="00A86BBC">
        <w:rPr>
          <w:sz w:val="28"/>
          <w:szCs w:val="28"/>
        </w:rPr>
        <w:t>ходимого материала из литератур</w:t>
      </w:r>
      <w:r w:rsidRPr="000D0B1E">
        <w:rPr>
          <w:sz w:val="28"/>
          <w:szCs w:val="28"/>
        </w:rPr>
        <w:t xml:space="preserve">ных источников. Желательно </w:t>
      </w:r>
      <w:r w:rsidR="00A86BBC">
        <w:rPr>
          <w:sz w:val="28"/>
          <w:szCs w:val="28"/>
        </w:rPr>
        <w:t>составлять краткий конспект каж</w:t>
      </w:r>
      <w:r w:rsidRPr="000D0B1E">
        <w:rPr>
          <w:sz w:val="28"/>
          <w:szCs w:val="28"/>
        </w:rPr>
        <w:t>дой изученной статьи, монографии и т. д. Это позволит накопить материал и облегчит написание курсовой работы.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Накопленный в ходе изуч</w:t>
      </w:r>
      <w:r w:rsidR="00A86BBC">
        <w:rPr>
          <w:sz w:val="28"/>
          <w:szCs w:val="28"/>
        </w:rPr>
        <w:t>ения литературы материал подвер</w:t>
      </w:r>
      <w:r w:rsidRPr="000D0B1E">
        <w:rPr>
          <w:sz w:val="28"/>
          <w:szCs w:val="28"/>
        </w:rPr>
        <w:t>гается обработке и анализу, приводится в определенную систему, классифицируется по группам применительно к выделяемым в работе главам и параграфам.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Анализ фактического материала активизирует творческую деятельность студента, способ</w:t>
      </w:r>
      <w:r w:rsidR="00A86BBC">
        <w:rPr>
          <w:sz w:val="28"/>
          <w:szCs w:val="28"/>
        </w:rPr>
        <w:t>ствует возникновению у него соб</w:t>
      </w:r>
      <w:r w:rsidRPr="000D0B1E">
        <w:rPr>
          <w:sz w:val="28"/>
          <w:szCs w:val="28"/>
        </w:rPr>
        <w:t>ственных взглядов по рассматриваемым вопросам. В результате складываются суждения, кото</w:t>
      </w:r>
      <w:r w:rsidR="00A86BBC">
        <w:rPr>
          <w:sz w:val="28"/>
          <w:szCs w:val="28"/>
        </w:rPr>
        <w:t>рые и образуют содержание курсо</w:t>
      </w:r>
      <w:r w:rsidRPr="000D0B1E">
        <w:rPr>
          <w:sz w:val="28"/>
          <w:szCs w:val="28"/>
        </w:rPr>
        <w:t>вой работы.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Отсутствие в работе ссылок на источники расценивается как существенный недостаток, который может привести к принятию решения о недопуске работы к защите.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Обязательным требованием к курсовой работе выступает умелое и обоснованное сочет</w:t>
      </w:r>
      <w:r w:rsidR="00A86BBC">
        <w:rPr>
          <w:sz w:val="28"/>
          <w:szCs w:val="28"/>
        </w:rPr>
        <w:t>ание раскрываемых студентом тео</w:t>
      </w:r>
      <w:r w:rsidRPr="000D0B1E">
        <w:rPr>
          <w:sz w:val="28"/>
          <w:szCs w:val="28"/>
        </w:rPr>
        <w:t>ретических положений с данн</w:t>
      </w:r>
      <w:r w:rsidR="00A86BBC">
        <w:rPr>
          <w:sz w:val="28"/>
          <w:szCs w:val="28"/>
        </w:rPr>
        <w:t>ыми социально-политической прак</w:t>
      </w:r>
      <w:r w:rsidRPr="000D0B1E">
        <w:rPr>
          <w:sz w:val="28"/>
          <w:szCs w:val="28"/>
        </w:rPr>
        <w:t>тики. Уместным будет привед</w:t>
      </w:r>
      <w:r w:rsidR="00A86BBC">
        <w:rPr>
          <w:sz w:val="28"/>
          <w:szCs w:val="28"/>
        </w:rPr>
        <w:t>ение примеров, взятых из специа</w:t>
      </w:r>
      <w:r w:rsidRPr="000D0B1E">
        <w:rPr>
          <w:sz w:val="28"/>
          <w:szCs w:val="28"/>
        </w:rPr>
        <w:t>лизированных источников. Разрешение на доступ к а</w:t>
      </w:r>
      <w:r w:rsidR="00A86BBC">
        <w:rPr>
          <w:sz w:val="28"/>
          <w:szCs w:val="28"/>
        </w:rPr>
        <w:t>рхивным ма</w:t>
      </w:r>
      <w:r w:rsidRPr="000D0B1E">
        <w:rPr>
          <w:sz w:val="28"/>
          <w:szCs w:val="28"/>
        </w:rPr>
        <w:t xml:space="preserve">териалам дается в соответствующих учреждениях на основании ходатайства </w:t>
      </w:r>
      <w:r>
        <w:rPr>
          <w:sz w:val="28"/>
          <w:szCs w:val="28"/>
        </w:rPr>
        <w:t>кафедры</w:t>
      </w:r>
      <w:r w:rsidRPr="000D0B1E">
        <w:rPr>
          <w:sz w:val="28"/>
          <w:szCs w:val="28"/>
        </w:rPr>
        <w:t xml:space="preserve"> и письма </w:t>
      </w:r>
      <w:r>
        <w:rPr>
          <w:sz w:val="28"/>
          <w:szCs w:val="28"/>
        </w:rPr>
        <w:t xml:space="preserve">филиала </w:t>
      </w:r>
      <w:r w:rsidRPr="000D0B1E">
        <w:rPr>
          <w:sz w:val="28"/>
          <w:szCs w:val="28"/>
        </w:rPr>
        <w:t>академии.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 xml:space="preserve">Необходимым требованием </w:t>
      </w:r>
      <w:r w:rsidR="00A86BBC">
        <w:rPr>
          <w:sz w:val="28"/>
          <w:szCs w:val="28"/>
        </w:rPr>
        <w:t>к курсовой работе является само</w:t>
      </w:r>
      <w:r w:rsidRPr="000D0B1E">
        <w:rPr>
          <w:sz w:val="28"/>
          <w:szCs w:val="28"/>
        </w:rPr>
        <w:t>стоятельное выполнение ее студентом. Курсовая работа должна носить творческий характер, ч</w:t>
      </w:r>
      <w:r w:rsidR="00A86BBC">
        <w:rPr>
          <w:sz w:val="28"/>
          <w:szCs w:val="28"/>
        </w:rPr>
        <w:t>то означает отражение в ней спо</w:t>
      </w:r>
      <w:r w:rsidRPr="000D0B1E">
        <w:rPr>
          <w:sz w:val="28"/>
          <w:szCs w:val="28"/>
        </w:rPr>
        <w:t>собностей и стремления студ</w:t>
      </w:r>
      <w:r w:rsidR="00A86BBC">
        <w:rPr>
          <w:sz w:val="28"/>
          <w:szCs w:val="28"/>
        </w:rPr>
        <w:t>ента к максимально полному выра</w:t>
      </w:r>
      <w:r w:rsidRPr="000D0B1E">
        <w:rPr>
          <w:sz w:val="28"/>
          <w:szCs w:val="28"/>
        </w:rPr>
        <w:t>жению своих интеллектуаль</w:t>
      </w:r>
      <w:r w:rsidR="00087BA2">
        <w:rPr>
          <w:sz w:val="28"/>
          <w:szCs w:val="28"/>
        </w:rPr>
        <w:t>ных и профессиональных возможно</w:t>
      </w:r>
      <w:r w:rsidRPr="000D0B1E">
        <w:rPr>
          <w:sz w:val="28"/>
          <w:szCs w:val="28"/>
        </w:rPr>
        <w:t>стей. Об отсутствии творчест</w:t>
      </w:r>
      <w:r w:rsidR="00087BA2">
        <w:rPr>
          <w:sz w:val="28"/>
          <w:szCs w:val="28"/>
        </w:rPr>
        <w:t>ва в работе можно судить по сле</w:t>
      </w:r>
      <w:r w:rsidRPr="000D0B1E">
        <w:rPr>
          <w:sz w:val="28"/>
          <w:szCs w:val="28"/>
        </w:rPr>
        <w:t>дующим признакам: отсутствие ссылок на тео</w:t>
      </w:r>
      <w:r w:rsidR="00A86BBC">
        <w:rPr>
          <w:sz w:val="28"/>
          <w:szCs w:val="28"/>
        </w:rPr>
        <w:t>ретические источ</w:t>
      </w:r>
      <w:r w:rsidRPr="000D0B1E">
        <w:rPr>
          <w:sz w:val="28"/>
          <w:szCs w:val="28"/>
        </w:rPr>
        <w:t>ники и нормативный материал; некритическое использование в тексте разного рода высказываний, положений, точек зрения и выводов других авторов; отс</w:t>
      </w:r>
      <w:r w:rsidR="00087BA2">
        <w:rPr>
          <w:sz w:val="28"/>
          <w:szCs w:val="28"/>
        </w:rPr>
        <w:t>утствие собственных мыслей и ин</w:t>
      </w:r>
      <w:r w:rsidRPr="000D0B1E">
        <w:rPr>
          <w:sz w:val="28"/>
          <w:szCs w:val="28"/>
        </w:rPr>
        <w:t>терпретаций каких-либо положений и позиций и т. п.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В ходе выполнения курсово</w:t>
      </w:r>
      <w:r w:rsidR="00087BA2">
        <w:rPr>
          <w:sz w:val="28"/>
          <w:szCs w:val="28"/>
        </w:rPr>
        <w:t>й работы студент по мере необхо</w:t>
      </w:r>
      <w:r w:rsidRPr="000D0B1E">
        <w:rPr>
          <w:sz w:val="28"/>
          <w:szCs w:val="28"/>
        </w:rPr>
        <w:t>димости обращается за консультацией к научному руководителю. В отдельных случаях научный</w:t>
      </w:r>
      <w:r w:rsidR="00087BA2">
        <w:rPr>
          <w:sz w:val="28"/>
          <w:szCs w:val="28"/>
        </w:rPr>
        <w:t xml:space="preserve"> руководитель сам назначает сту</w:t>
      </w:r>
      <w:r w:rsidRPr="000D0B1E">
        <w:rPr>
          <w:sz w:val="28"/>
          <w:szCs w:val="28"/>
        </w:rPr>
        <w:t>денту встречу для отчета о ходе написания работы.</w:t>
      </w:r>
    </w:p>
    <w:p w:rsidR="00E62048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Индивидуальные беседы руководителя со с</w:t>
      </w:r>
      <w:r w:rsidR="00087BA2">
        <w:rPr>
          <w:sz w:val="28"/>
          <w:szCs w:val="28"/>
        </w:rPr>
        <w:t>тудентом являют</w:t>
      </w:r>
      <w:r w:rsidRPr="000D0B1E">
        <w:rPr>
          <w:sz w:val="28"/>
          <w:szCs w:val="28"/>
        </w:rPr>
        <w:t>ся необходимым условием, обеспечивающим успех написания работы.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62048" w:rsidRDefault="00E62048" w:rsidP="00E620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048" w:rsidRPr="00FA30DA" w:rsidRDefault="00087BA2" w:rsidP="0071204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2048" w:rsidRPr="00FA30DA">
        <w:rPr>
          <w:b/>
          <w:sz w:val="28"/>
          <w:szCs w:val="28"/>
        </w:rPr>
        <w:t>Рецензирование и защита курсовой работы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Выполненная и оформленна</w:t>
      </w:r>
      <w:r w:rsidR="00087BA2">
        <w:rPr>
          <w:sz w:val="28"/>
          <w:szCs w:val="28"/>
        </w:rPr>
        <w:t>я курсовая работа в сброшюрован</w:t>
      </w:r>
      <w:r w:rsidRPr="000D0B1E">
        <w:rPr>
          <w:sz w:val="28"/>
          <w:szCs w:val="28"/>
        </w:rPr>
        <w:t xml:space="preserve">ном виде и в плотной обложке сдается </w:t>
      </w:r>
      <w:r>
        <w:rPr>
          <w:sz w:val="28"/>
          <w:szCs w:val="28"/>
        </w:rPr>
        <w:t>менеджеру учебного отдела за две недели до начала экзаменационной сессии</w:t>
      </w:r>
      <w:r w:rsidR="00087BA2">
        <w:rPr>
          <w:sz w:val="28"/>
          <w:szCs w:val="28"/>
        </w:rPr>
        <w:t xml:space="preserve"> и после регистра</w:t>
      </w:r>
      <w:r w:rsidRPr="000D0B1E">
        <w:rPr>
          <w:sz w:val="28"/>
          <w:szCs w:val="28"/>
        </w:rPr>
        <w:t>ции в журнале передаетс</w:t>
      </w:r>
      <w:r w:rsidR="00087BA2">
        <w:rPr>
          <w:sz w:val="28"/>
          <w:szCs w:val="28"/>
        </w:rPr>
        <w:t>я на рецензирование научному ру</w:t>
      </w:r>
      <w:r w:rsidRPr="000D0B1E">
        <w:rPr>
          <w:sz w:val="28"/>
          <w:szCs w:val="28"/>
        </w:rPr>
        <w:t>ководителю. Он знакомится с ней, определяет ее научный уровень, дает развернутый письменный о</w:t>
      </w:r>
      <w:r w:rsidR="00087BA2">
        <w:rPr>
          <w:sz w:val="28"/>
          <w:szCs w:val="28"/>
        </w:rPr>
        <w:t>тзыв, в котором раскрываются по</w:t>
      </w:r>
      <w:r w:rsidRPr="000D0B1E">
        <w:rPr>
          <w:sz w:val="28"/>
          <w:szCs w:val="28"/>
        </w:rPr>
        <w:t>ложительные и отрицательные стороны исследования.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Студент, автор работы, должен ознакомиться с письменным отзывом до защиты курсовой работы.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Порядок защиты устанавл</w:t>
      </w:r>
      <w:r w:rsidR="00087BA2">
        <w:rPr>
          <w:sz w:val="28"/>
          <w:szCs w:val="28"/>
        </w:rPr>
        <w:t>ивается кафедрой. При защите ра</w:t>
      </w:r>
      <w:r w:rsidRPr="000D0B1E">
        <w:rPr>
          <w:sz w:val="28"/>
          <w:szCs w:val="28"/>
        </w:rPr>
        <w:t>боты студенту предоставляется</w:t>
      </w:r>
      <w:r w:rsidR="00087BA2">
        <w:rPr>
          <w:sz w:val="28"/>
          <w:szCs w:val="28"/>
        </w:rPr>
        <w:t xml:space="preserve"> 6-10 минут для краткого выступ</w:t>
      </w:r>
      <w:r w:rsidRPr="000D0B1E">
        <w:rPr>
          <w:sz w:val="28"/>
          <w:szCs w:val="28"/>
        </w:rPr>
        <w:t>ления, в котором необходимо</w:t>
      </w:r>
      <w:r w:rsidR="00087BA2">
        <w:rPr>
          <w:sz w:val="28"/>
          <w:szCs w:val="28"/>
        </w:rPr>
        <w:t xml:space="preserve"> сосредоточить внимание на глав</w:t>
      </w:r>
      <w:r w:rsidRPr="000D0B1E">
        <w:rPr>
          <w:sz w:val="28"/>
          <w:szCs w:val="28"/>
        </w:rPr>
        <w:t>ных вопросах темы или положениях, составляющих результат самостоятельных выводов.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Оценивается курсовая работа дифференцированной отметкой. Оценка объявляется сразу посл</w:t>
      </w:r>
      <w:r w:rsidR="00087BA2">
        <w:rPr>
          <w:sz w:val="28"/>
          <w:szCs w:val="28"/>
        </w:rPr>
        <w:t>е защиты. Она выставляется в ве</w:t>
      </w:r>
      <w:r w:rsidRPr="000D0B1E">
        <w:rPr>
          <w:sz w:val="28"/>
          <w:szCs w:val="28"/>
        </w:rPr>
        <w:t>домости и зачетной книжке за подписью научного руководителя.</w:t>
      </w:r>
    </w:p>
    <w:p w:rsidR="00E62048" w:rsidRPr="000D0B1E" w:rsidRDefault="00E62048" w:rsidP="00E6204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0B1E">
        <w:rPr>
          <w:sz w:val="28"/>
          <w:szCs w:val="28"/>
        </w:rPr>
        <w:t>В случае получения неудовлетворительной оценки по итогам защиты курсовой работы студент должен предоставить в установленный срок исправленную работу.</w:t>
      </w:r>
    </w:p>
    <w:p w:rsidR="00E62048" w:rsidRPr="00E62048" w:rsidRDefault="00E62048" w:rsidP="00E62048">
      <w:pPr>
        <w:suppressAutoHyphens/>
        <w:autoSpaceDE w:val="0"/>
        <w:autoSpaceDN w:val="0"/>
        <w:adjustRightInd w:val="0"/>
        <w:spacing w:after="480"/>
        <w:ind w:firstLine="720"/>
        <w:rPr>
          <w:sz w:val="28"/>
          <w:szCs w:val="28"/>
        </w:rPr>
      </w:pPr>
    </w:p>
    <w:p w:rsidR="002E5245" w:rsidRPr="002E5245" w:rsidRDefault="00E62048" w:rsidP="00953851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E5245" w:rsidRPr="002E5245">
        <w:rPr>
          <w:b/>
          <w:sz w:val="28"/>
          <w:szCs w:val="28"/>
        </w:rPr>
        <w:t>ОБЩИЕ ТРЕБОВАНИЯ К ОФОРМЛЕНИЮ ПИСЬМЕННЫХ РАБОТ СТУДЕНТОВ</w:t>
      </w:r>
    </w:p>
    <w:p w:rsidR="002E5245" w:rsidRPr="00DD4C31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E5245">
        <w:rPr>
          <w:sz w:val="28"/>
          <w:szCs w:val="28"/>
        </w:rPr>
        <w:t>Существуют универсальные требования к оформлению</w:t>
      </w:r>
      <w:r w:rsidR="00DF6705">
        <w:rPr>
          <w:sz w:val="28"/>
          <w:szCs w:val="28"/>
        </w:rPr>
        <w:t xml:space="preserve"> пись</w:t>
      </w:r>
      <w:r w:rsidRPr="002E5245">
        <w:rPr>
          <w:sz w:val="28"/>
          <w:szCs w:val="28"/>
        </w:rPr>
        <w:t xml:space="preserve">менной работы, свойственные академическому миру в целом. </w:t>
      </w:r>
      <w:r w:rsidRPr="00DD4C31">
        <w:rPr>
          <w:b/>
          <w:sz w:val="28"/>
          <w:szCs w:val="28"/>
        </w:rPr>
        <w:t>Все работы должны иметь следующие составляющие:</w:t>
      </w:r>
    </w:p>
    <w:p w:rsidR="002E5245" w:rsidRPr="002E5245" w:rsidRDefault="00DF670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титульный лист;</w:t>
      </w:r>
    </w:p>
    <w:p w:rsidR="002E5245" w:rsidRPr="002E5245" w:rsidRDefault="00DF670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оглавление (содержание);</w:t>
      </w:r>
    </w:p>
    <w:p w:rsidR="002E5245" w:rsidRPr="002E5245" w:rsidRDefault="00DF670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введение;</w:t>
      </w:r>
    </w:p>
    <w:p w:rsidR="002E5245" w:rsidRPr="002E5245" w:rsidRDefault="00DF670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основную часть, состоящу</w:t>
      </w:r>
      <w:r>
        <w:rPr>
          <w:sz w:val="28"/>
          <w:szCs w:val="28"/>
        </w:rPr>
        <w:t>ю из глав и параграфов или толь</w:t>
      </w:r>
      <w:r w:rsidR="002E5245" w:rsidRPr="002E5245">
        <w:rPr>
          <w:sz w:val="28"/>
          <w:szCs w:val="28"/>
        </w:rPr>
        <w:t>ко из глав;</w:t>
      </w:r>
    </w:p>
    <w:p w:rsidR="002E5245" w:rsidRPr="002E5245" w:rsidRDefault="00DF670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заключение;</w:t>
      </w:r>
    </w:p>
    <w:p w:rsidR="002E5245" w:rsidRPr="002E5245" w:rsidRDefault="00DF670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список использованной литературы;</w:t>
      </w:r>
    </w:p>
    <w:p w:rsidR="002E5245" w:rsidRPr="002E5245" w:rsidRDefault="00DF670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приложения.</w:t>
      </w:r>
    </w:p>
    <w:p w:rsidR="00DF6705" w:rsidRDefault="002E5245" w:rsidP="00953851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Все виды письменных работ оформляются на стандартных листах бумаги </w:t>
      </w:r>
      <w:r w:rsidRPr="00335669">
        <w:rPr>
          <w:b/>
          <w:sz w:val="28"/>
          <w:szCs w:val="28"/>
        </w:rPr>
        <w:t>А4</w:t>
      </w:r>
      <w:r w:rsidRPr="002E5245">
        <w:rPr>
          <w:sz w:val="28"/>
          <w:szCs w:val="28"/>
        </w:rPr>
        <w:t xml:space="preserve"> (210х297 мм) с одной стороны. </w:t>
      </w:r>
    </w:p>
    <w:p w:rsidR="00DF6705" w:rsidRDefault="002E5245" w:rsidP="00953851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9C33EE">
        <w:rPr>
          <w:b/>
          <w:sz w:val="28"/>
          <w:szCs w:val="28"/>
        </w:rPr>
        <w:t>Текст работы</w:t>
      </w:r>
      <w:r w:rsidRPr="002E5245">
        <w:rPr>
          <w:sz w:val="28"/>
          <w:szCs w:val="28"/>
        </w:rPr>
        <w:t xml:space="preserve"> отпечатывается через полтора интервала. Постраничные сноски оформляются через один интервал. При этом соблюдаются следующие </w:t>
      </w:r>
      <w:r w:rsidRPr="009C33EE">
        <w:rPr>
          <w:b/>
          <w:sz w:val="28"/>
          <w:szCs w:val="28"/>
        </w:rPr>
        <w:t xml:space="preserve">размеры полей: </w:t>
      </w:r>
    </w:p>
    <w:p w:rsidR="00DF6705" w:rsidRDefault="002E5245" w:rsidP="00953851">
      <w:pPr>
        <w:numPr>
          <w:ilvl w:val="0"/>
          <w:numId w:val="18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левое и нижнее – </w:t>
      </w:r>
      <w:smartTag w:uri="urn:schemas-microsoft-com:office:smarttags" w:element="metricconverter">
        <w:smartTagPr>
          <w:attr w:name="ProductID" w:val="25 мм"/>
        </w:smartTagPr>
        <w:r w:rsidRPr="002E5245">
          <w:rPr>
            <w:sz w:val="28"/>
            <w:szCs w:val="28"/>
          </w:rPr>
          <w:t>25 мм</w:t>
        </w:r>
      </w:smartTag>
      <w:r w:rsidRPr="002E5245">
        <w:rPr>
          <w:sz w:val="28"/>
          <w:szCs w:val="28"/>
        </w:rPr>
        <w:t xml:space="preserve">, </w:t>
      </w:r>
    </w:p>
    <w:p w:rsidR="00DF6705" w:rsidRDefault="002E5245" w:rsidP="00953851">
      <w:pPr>
        <w:numPr>
          <w:ilvl w:val="0"/>
          <w:numId w:val="18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0 мм"/>
        </w:smartTagPr>
        <w:r w:rsidRPr="002E5245">
          <w:rPr>
            <w:sz w:val="28"/>
            <w:szCs w:val="28"/>
          </w:rPr>
          <w:t>10 мм</w:t>
        </w:r>
      </w:smartTag>
      <w:r w:rsidRPr="002E5245">
        <w:rPr>
          <w:sz w:val="28"/>
          <w:szCs w:val="28"/>
        </w:rPr>
        <w:t xml:space="preserve">, верхнее </w:t>
      </w:r>
      <w:smartTag w:uri="urn:schemas-microsoft-com:office:smarttags" w:element="metricconverter">
        <w:smartTagPr>
          <w:attr w:name="ProductID" w:val="20 мм"/>
        </w:smartTagPr>
        <w:r w:rsidRPr="002E5245">
          <w:rPr>
            <w:sz w:val="28"/>
            <w:szCs w:val="28"/>
          </w:rPr>
          <w:t>20 мм</w:t>
        </w:r>
      </w:smartTag>
      <w:r w:rsidRPr="002E5245">
        <w:rPr>
          <w:sz w:val="28"/>
          <w:szCs w:val="28"/>
        </w:rPr>
        <w:t xml:space="preserve">. </w:t>
      </w:r>
    </w:p>
    <w:p w:rsidR="00DF6705" w:rsidRDefault="002E5245" w:rsidP="00953851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В филиале </w:t>
      </w:r>
      <w:r w:rsidR="00E957F4" w:rsidRPr="00B60089">
        <w:rPr>
          <w:sz w:val="28"/>
          <w:szCs w:val="28"/>
        </w:rPr>
        <w:t>Северо-Западной Академией государственной службы</w:t>
      </w:r>
      <w:r w:rsidR="00E957F4">
        <w:rPr>
          <w:sz w:val="28"/>
          <w:szCs w:val="28"/>
        </w:rPr>
        <w:t xml:space="preserve"> в</w:t>
      </w:r>
      <w:r w:rsidRPr="002E5245">
        <w:rPr>
          <w:sz w:val="28"/>
          <w:szCs w:val="28"/>
        </w:rPr>
        <w:t xml:space="preserve"> </w:t>
      </w:r>
      <w:r w:rsidR="00335669">
        <w:rPr>
          <w:sz w:val="28"/>
          <w:szCs w:val="28"/>
        </w:rPr>
        <w:t xml:space="preserve">г. Твери </w:t>
      </w:r>
      <w:r w:rsidRPr="002E5245">
        <w:rPr>
          <w:sz w:val="28"/>
          <w:szCs w:val="28"/>
        </w:rPr>
        <w:t xml:space="preserve">принято </w:t>
      </w:r>
      <w:r w:rsidRPr="009C33EE">
        <w:rPr>
          <w:b/>
          <w:sz w:val="28"/>
          <w:szCs w:val="28"/>
        </w:rPr>
        <w:t>оформление материалов</w:t>
      </w:r>
      <w:r w:rsidRPr="002E5245">
        <w:rPr>
          <w:sz w:val="28"/>
          <w:szCs w:val="28"/>
        </w:rPr>
        <w:t xml:space="preserve"> в следующем электронном формате: </w:t>
      </w:r>
    </w:p>
    <w:p w:rsidR="00DF6705" w:rsidRDefault="002E5245" w:rsidP="00953851">
      <w:pPr>
        <w:numPr>
          <w:ilvl w:val="0"/>
          <w:numId w:val="19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набор –</w:t>
      </w:r>
      <w:r w:rsidR="00DF6705">
        <w:rPr>
          <w:sz w:val="28"/>
          <w:szCs w:val="28"/>
        </w:rPr>
        <w:t xml:space="preserve"> </w:t>
      </w:r>
      <w:r w:rsidRPr="002E5245">
        <w:rPr>
          <w:sz w:val="28"/>
          <w:szCs w:val="28"/>
          <w:lang w:val="en-US"/>
        </w:rPr>
        <w:t>Word</w:t>
      </w:r>
      <w:r w:rsidRPr="002E5245">
        <w:rPr>
          <w:sz w:val="28"/>
          <w:szCs w:val="28"/>
        </w:rPr>
        <w:t xml:space="preserve"> 6.0</w:t>
      </w:r>
      <w:r w:rsidR="00DF6705">
        <w:rPr>
          <w:sz w:val="28"/>
          <w:szCs w:val="28"/>
        </w:rPr>
        <w:t>/</w:t>
      </w:r>
      <w:r w:rsidRPr="002E5245">
        <w:rPr>
          <w:sz w:val="28"/>
          <w:szCs w:val="28"/>
          <w:lang w:val="en-US"/>
        </w:rPr>
        <w:t>Word</w:t>
      </w:r>
      <w:r w:rsidRPr="002E5245">
        <w:rPr>
          <w:sz w:val="28"/>
          <w:szCs w:val="28"/>
        </w:rPr>
        <w:t xml:space="preserve"> 7.0, </w:t>
      </w:r>
    </w:p>
    <w:p w:rsidR="00335669" w:rsidRDefault="002E5245" w:rsidP="00953851">
      <w:pPr>
        <w:numPr>
          <w:ilvl w:val="0"/>
          <w:numId w:val="19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шрифт</w:t>
      </w:r>
      <w:r w:rsidR="001B0D80">
        <w:rPr>
          <w:sz w:val="28"/>
          <w:szCs w:val="28"/>
        </w:rPr>
        <w:t xml:space="preserve"> </w:t>
      </w:r>
      <w:r w:rsidRPr="002E5245">
        <w:rPr>
          <w:sz w:val="28"/>
          <w:szCs w:val="28"/>
        </w:rPr>
        <w:t xml:space="preserve">: </w:t>
      </w:r>
      <w:r w:rsidRPr="007C5AD0">
        <w:rPr>
          <w:b/>
          <w:sz w:val="28"/>
          <w:szCs w:val="28"/>
          <w:lang w:val="en-US"/>
        </w:rPr>
        <w:t>Times</w:t>
      </w:r>
      <w:r w:rsidRPr="007C5AD0">
        <w:rPr>
          <w:b/>
          <w:sz w:val="28"/>
          <w:szCs w:val="28"/>
        </w:rPr>
        <w:t xml:space="preserve"> </w:t>
      </w:r>
      <w:r w:rsidRPr="007C5AD0">
        <w:rPr>
          <w:b/>
          <w:sz w:val="28"/>
          <w:szCs w:val="28"/>
          <w:lang w:val="en-US"/>
        </w:rPr>
        <w:t>New</w:t>
      </w:r>
      <w:r w:rsidRPr="007C5AD0">
        <w:rPr>
          <w:b/>
          <w:sz w:val="28"/>
          <w:szCs w:val="28"/>
        </w:rPr>
        <w:t xml:space="preserve"> </w:t>
      </w:r>
      <w:r w:rsidRPr="007C5AD0">
        <w:rPr>
          <w:b/>
          <w:sz w:val="28"/>
          <w:szCs w:val="28"/>
          <w:lang w:val="en-US"/>
        </w:rPr>
        <w:t>Roman</w:t>
      </w:r>
      <w:r w:rsidRPr="007C5AD0">
        <w:rPr>
          <w:b/>
          <w:sz w:val="28"/>
          <w:szCs w:val="28"/>
        </w:rPr>
        <w:t>, 14 кегль</w:t>
      </w:r>
      <w:r w:rsidRPr="002E5245">
        <w:rPr>
          <w:sz w:val="28"/>
          <w:szCs w:val="28"/>
        </w:rPr>
        <w:t xml:space="preserve"> </w:t>
      </w:r>
      <w:r w:rsidR="001B0D80">
        <w:rPr>
          <w:sz w:val="28"/>
          <w:szCs w:val="28"/>
        </w:rPr>
        <w:t xml:space="preserve"> </w:t>
      </w:r>
      <w:r w:rsidRPr="001B0D80">
        <w:rPr>
          <w:b/>
          <w:sz w:val="28"/>
          <w:szCs w:val="28"/>
        </w:rPr>
        <w:t>(</w:t>
      </w:r>
      <w:r w:rsidRPr="001B0D80">
        <w:rPr>
          <w:b/>
          <w:i/>
          <w:sz w:val="28"/>
          <w:szCs w:val="28"/>
          <w:u w:val="single"/>
        </w:rPr>
        <w:t>для сносок и нумерации страниц</w:t>
      </w:r>
      <w:r w:rsidRPr="001B0D80">
        <w:rPr>
          <w:i/>
          <w:sz w:val="28"/>
          <w:szCs w:val="28"/>
          <w:u w:val="single"/>
        </w:rPr>
        <w:t xml:space="preserve"> </w:t>
      </w:r>
      <w:r w:rsidR="00A64C5D" w:rsidRPr="001B0D80">
        <w:rPr>
          <w:i/>
          <w:sz w:val="28"/>
          <w:szCs w:val="28"/>
          <w:u w:val="single"/>
        </w:rPr>
        <w:t xml:space="preserve">– </w:t>
      </w:r>
      <w:r w:rsidRPr="001B0D80">
        <w:rPr>
          <w:b/>
          <w:i/>
          <w:sz w:val="28"/>
          <w:szCs w:val="28"/>
          <w:u w:val="single"/>
        </w:rPr>
        <w:t>10 кегль</w:t>
      </w:r>
      <w:r w:rsidRPr="007C5AD0">
        <w:rPr>
          <w:sz w:val="28"/>
          <w:szCs w:val="28"/>
          <w:u w:val="single"/>
        </w:rPr>
        <w:t>)</w:t>
      </w:r>
      <w:r w:rsidRPr="002E5245">
        <w:rPr>
          <w:sz w:val="28"/>
          <w:szCs w:val="28"/>
        </w:rPr>
        <w:t xml:space="preserve">. </w:t>
      </w:r>
    </w:p>
    <w:p w:rsidR="002E5245" w:rsidRPr="002E5245" w:rsidRDefault="002E5245" w:rsidP="00953851">
      <w:pPr>
        <w:tabs>
          <w:tab w:val="left" w:pos="1080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 одной странице рукописи должно быть не более 30 строк. Текст печатается строго в </w:t>
      </w:r>
      <w:r w:rsidR="00DD4C31">
        <w:rPr>
          <w:sz w:val="28"/>
          <w:szCs w:val="28"/>
        </w:rPr>
        <w:t>последовательном порядке. Не до</w:t>
      </w:r>
      <w:r w:rsidRPr="002E5245">
        <w:rPr>
          <w:sz w:val="28"/>
          <w:szCs w:val="28"/>
        </w:rPr>
        <w:t>пускаются разного рода текстовые вставки и дополнения, помещаемые на отдельных страницах или на обратной стороне листа, и переносы кусков текста в друг</w:t>
      </w:r>
      <w:r w:rsidR="00DD4C31">
        <w:rPr>
          <w:sz w:val="28"/>
          <w:szCs w:val="28"/>
        </w:rPr>
        <w:t>ие места. Все сноски и подстроч</w:t>
      </w:r>
      <w:r w:rsidRPr="002E5245">
        <w:rPr>
          <w:sz w:val="28"/>
          <w:szCs w:val="28"/>
        </w:rPr>
        <w:t>ные примечания оформляются на той странице, к которой они относятся.</w:t>
      </w:r>
    </w:p>
    <w:p w:rsidR="00DD4C31" w:rsidRPr="00DD4C31" w:rsidRDefault="002E5245" w:rsidP="00953851">
      <w:pPr>
        <w:tabs>
          <w:tab w:val="left" w:pos="1080"/>
        </w:tabs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DD4C31">
        <w:rPr>
          <w:b/>
          <w:sz w:val="28"/>
          <w:szCs w:val="28"/>
        </w:rPr>
        <w:t>Заголовки структурных элем</w:t>
      </w:r>
      <w:r w:rsidR="00DD4C31" w:rsidRPr="00DD4C31">
        <w:rPr>
          <w:b/>
          <w:sz w:val="28"/>
          <w:szCs w:val="28"/>
        </w:rPr>
        <w:t>ентов работы (оглавление, введе</w:t>
      </w:r>
      <w:r w:rsidRPr="00DD4C31">
        <w:rPr>
          <w:b/>
          <w:sz w:val="28"/>
          <w:szCs w:val="28"/>
        </w:rPr>
        <w:t>ние, названия глав и заключен</w:t>
      </w:r>
      <w:r w:rsidR="00DD4C31" w:rsidRPr="00DD4C31">
        <w:rPr>
          <w:b/>
          <w:sz w:val="28"/>
          <w:szCs w:val="28"/>
        </w:rPr>
        <w:t>ие):</w:t>
      </w:r>
    </w:p>
    <w:p w:rsidR="00DD4C31" w:rsidRDefault="00DD4C31" w:rsidP="00953851">
      <w:pPr>
        <w:numPr>
          <w:ilvl w:val="0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печатаются заглавными буква</w:t>
      </w:r>
      <w:r w:rsidR="002E5245" w:rsidRPr="002E5245">
        <w:rPr>
          <w:sz w:val="28"/>
          <w:szCs w:val="28"/>
        </w:rPr>
        <w:t xml:space="preserve">ми, </w:t>
      </w:r>
    </w:p>
    <w:p w:rsidR="00DD4C31" w:rsidRDefault="002E5245" w:rsidP="00953851">
      <w:pPr>
        <w:numPr>
          <w:ilvl w:val="0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располагаются в середине строки </w:t>
      </w:r>
      <w:r w:rsidR="00DD4C31">
        <w:rPr>
          <w:sz w:val="28"/>
          <w:szCs w:val="28"/>
        </w:rPr>
        <w:t>(</w:t>
      </w:r>
      <w:r w:rsidRPr="002E5245">
        <w:rPr>
          <w:sz w:val="28"/>
          <w:szCs w:val="28"/>
        </w:rPr>
        <w:t>без точки в конце и без подчеркивания</w:t>
      </w:r>
      <w:r w:rsidR="00DD4C31">
        <w:rPr>
          <w:sz w:val="28"/>
          <w:szCs w:val="28"/>
        </w:rPr>
        <w:t>)</w:t>
      </w:r>
      <w:r w:rsidRPr="002E5245">
        <w:rPr>
          <w:sz w:val="28"/>
          <w:szCs w:val="28"/>
        </w:rPr>
        <w:t xml:space="preserve">, </w:t>
      </w:r>
    </w:p>
    <w:p w:rsidR="00DD4C31" w:rsidRDefault="002E5245" w:rsidP="00953851">
      <w:pPr>
        <w:numPr>
          <w:ilvl w:val="0"/>
          <w:numId w:val="20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выделяются жирным шрифтом</w:t>
      </w:r>
      <w:r w:rsidR="00DD4C31">
        <w:rPr>
          <w:sz w:val="28"/>
          <w:szCs w:val="28"/>
        </w:rPr>
        <w:t>.</w:t>
      </w:r>
    </w:p>
    <w:p w:rsidR="00DD4C31" w:rsidRPr="00DD4C31" w:rsidRDefault="00DD4C31" w:rsidP="00953851">
      <w:pPr>
        <w:tabs>
          <w:tab w:val="left" w:pos="1080"/>
        </w:tabs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DD4C31">
        <w:rPr>
          <w:b/>
          <w:sz w:val="28"/>
          <w:szCs w:val="28"/>
        </w:rPr>
        <w:t>З</w:t>
      </w:r>
      <w:r w:rsidR="002E5245" w:rsidRPr="00DD4C31">
        <w:rPr>
          <w:b/>
          <w:sz w:val="28"/>
          <w:szCs w:val="28"/>
        </w:rPr>
        <w:t>аголовки параграфов</w:t>
      </w:r>
      <w:r w:rsidRPr="00DD4C31">
        <w:rPr>
          <w:b/>
          <w:sz w:val="28"/>
          <w:szCs w:val="28"/>
        </w:rPr>
        <w:t>:</w:t>
      </w:r>
    </w:p>
    <w:p w:rsidR="00DD4C31" w:rsidRDefault="00DD4C31" w:rsidP="00953851">
      <w:pPr>
        <w:numPr>
          <w:ilvl w:val="0"/>
          <w:numId w:val="21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печатаются</w:t>
      </w:r>
      <w:r w:rsidR="002E5245" w:rsidRPr="002E5245">
        <w:rPr>
          <w:sz w:val="28"/>
          <w:szCs w:val="28"/>
        </w:rPr>
        <w:t xml:space="preserve"> с заглавной буквы строчными буквами</w:t>
      </w:r>
      <w:r>
        <w:rPr>
          <w:sz w:val="28"/>
          <w:szCs w:val="28"/>
        </w:rPr>
        <w:t>,</w:t>
      </w:r>
    </w:p>
    <w:p w:rsidR="00DD4C31" w:rsidRDefault="002E5245" w:rsidP="00953851">
      <w:pPr>
        <w:numPr>
          <w:ilvl w:val="0"/>
          <w:numId w:val="21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выравниваются по левому краю текста</w:t>
      </w:r>
      <w:r w:rsidR="007C5AD0">
        <w:rPr>
          <w:sz w:val="28"/>
          <w:szCs w:val="28"/>
        </w:rPr>
        <w:t xml:space="preserve"> с отступом(красная строка) 1.25 см</w:t>
      </w:r>
      <w:r w:rsidRPr="002E5245">
        <w:rPr>
          <w:sz w:val="28"/>
          <w:szCs w:val="28"/>
        </w:rPr>
        <w:t xml:space="preserve"> </w:t>
      </w:r>
      <w:r w:rsidR="00DD4C31">
        <w:rPr>
          <w:sz w:val="28"/>
          <w:szCs w:val="28"/>
        </w:rPr>
        <w:t>(</w:t>
      </w:r>
      <w:r w:rsidRPr="002E5245">
        <w:rPr>
          <w:sz w:val="28"/>
          <w:szCs w:val="28"/>
        </w:rPr>
        <w:t>без точки в конце и без подчеркивания</w:t>
      </w:r>
      <w:r w:rsidR="00DD4C31">
        <w:rPr>
          <w:sz w:val="28"/>
          <w:szCs w:val="28"/>
        </w:rPr>
        <w:t>)</w:t>
      </w:r>
      <w:r w:rsidRPr="002E5245">
        <w:rPr>
          <w:sz w:val="28"/>
          <w:szCs w:val="28"/>
        </w:rPr>
        <w:t xml:space="preserve">, </w:t>
      </w:r>
    </w:p>
    <w:p w:rsidR="002E5245" w:rsidRPr="002E5245" w:rsidRDefault="002E5245" w:rsidP="00953851">
      <w:pPr>
        <w:numPr>
          <w:ilvl w:val="0"/>
          <w:numId w:val="21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выделяются жирным шрифтом.</w:t>
      </w:r>
    </w:p>
    <w:p w:rsidR="002E5245" w:rsidRPr="002E5245" w:rsidRDefault="002E5245" w:rsidP="00232246">
      <w:pPr>
        <w:tabs>
          <w:tab w:val="left" w:pos="1080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Названия глав и их параграфов должны быть по возможности краткими. Переносы слов в заг</w:t>
      </w:r>
      <w:r w:rsidR="00701E70">
        <w:rPr>
          <w:sz w:val="28"/>
          <w:szCs w:val="28"/>
        </w:rPr>
        <w:t>оловках не допускаются. Если за</w:t>
      </w:r>
      <w:r w:rsidRPr="002E5245">
        <w:rPr>
          <w:sz w:val="28"/>
          <w:szCs w:val="28"/>
        </w:rPr>
        <w:t>головок состоит из двух предложений, их разделяют точкой.</w:t>
      </w:r>
    </w:p>
    <w:p w:rsidR="00232246" w:rsidRDefault="00232246" w:rsidP="00232246">
      <w:pPr>
        <w:pStyle w:val="a3"/>
        <w:ind w:firstLine="708"/>
        <w:jc w:val="both"/>
        <w:rPr>
          <w:sz w:val="28"/>
          <w:szCs w:val="28"/>
        </w:rPr>
      </w:pPr>
      <w:r w:rsidRPr="00B60089">
        <w:rPr>
          <w:b/>
          <w:sz w:val="28"/>
          <w:szCs w:val="28"/>
        </w:rPr>
        <w:t>Каждая структурная часть работы</w:t>
      </w:r>
      <w:r w:rsidRPr="00B60089">
        <w:rPr>
          <w:sz w:val="28"/>
          <w:szCs w:val="28"/>
        </w:rPr>
        <w:t xml:space="preserve"> (введение, главы, заключение, список использованной литературы, приложения) должны начинаться с новой страницы.</w:t>
      </w:r>
    </w:p>
    <w:p w:rsidR="00232246" w:rsidRDefault="00232246" w:rsidP="00232246">
      <w:pPr>
        <w:pStyle w:val="a3"/>
        <w:ind w:firstLine="708"/>
        <w:jc w:val="both"/>
        <w:rPr>
          <w:sz w:val="28"/>
          <w:szCs w:val="28"/>
        </w:rPr>
      </w:pPr>
      <w:r w:rsidRPr="00B60089">
        <w:rPr>
          <w:sz w:val="28"/>
          <w:szCs w:val="28"/>
        </w:rPr>
        <w:t>Расстояния между названием и текстом параграфа</w:t>
      </w:r>
      <w:r>
        <w:rPr>
          <w:sz w:val="28"/>
          <w:szCs w:val="28"/>
        </w:rPr>
        <w:t>, между заголовком главы и параграфа</w:t>
      </w:r>
      <w:r w:rsidRPr="00B60089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2 мм"/>
        </w:smartTagPr>
        <w:r w:rsidRPr="00B60089">
          <w:rPr>
            <w:sz w:val="28"/>
            <w:szCs w:val="28"/>
          </w:rPr>
          <w:t>12 мм</w:t>
        </w:r>
      </w:smartTag>
      <w:r>
        <w:rPr>
          <w:sz w:val="28"/>
          <w:szCs w:val="28"/>
        </w:rPr>
        <w:t xml:space="preserve"> </w:t>
      </w:r>
      <w:r w:rsidRPr="00B60089">
        <w:rPr>
          <w:sz w:val="28"/>
          <w:szCs w:val="28"/>
        </w:rPr>
        <w:t>(</w:t>
      </w:r>
      <w:r>
        <w:rPr>
          <w:sz w:val="28"/>
          <w:szCs w:val="28"/>
        </w:rPr>
        <w:t>24 пт</w:t>
      </w:r>
      <w:r w:rsidRPr="00B60089">
        <w:rPr>
          <w:sz w:val="28"/>
          <w:szCs w:val="28"/>
        </w:rPr>
        <w:t xml:space="preserve">), последней строчкой предыдущего параграфа и расположенным ниже заголовком – </w:t>
      </w:r>
      <w:smartTag w:uri="urn:schemas-microsoft-com:office:smarttags" w:element="metricconverter">
        <w:smartTagPr>
          <w:attr w:name="ProductID" w:val="16 мм"/>
        </w:smartTagPr>
        <w:r w:rsidRPr="00B60089">
          <w:rPr>
            <w:sz w:val="28"/>
            <w:szCs w:val="28"/>
          </w:rPr>
          <w:t>16 мм</w:t>
        </w:r>
      </w:smartTag>
      <w:r>
        <w:rPr>
          <w:sz w:val="28"/>
          <w:szCs w:val="28"/>
        </w:rPr>
        <w:t xml:space="preserve"> (32 пт)</w:t>
      </w:r>
      <w:r w:rsidRPr="00B60089">
        <w:rPr>
          <w:sz w:val="28"/>
          <w:szCs w:val="28"/>
        </w:rPr>
        <w:t xml:space="preserve">. </w:t>
      </w:r>
    </w:p>
    <w:p w:rsidR="009C33EE" w:rsidRPr="002E5245" w:rsidRDefault="009C33EE" w:rsidP="009C33E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В работе используется </w:t>
      </w:r>
      <w:r w:rsidRPr="007C5AD0">
        <w:rPr>
          <w:b/>
          <w:sz w:val="28"/>
          <w:szCs w:val="28"/>
        </w:rPr>
        <w:t xml:space="preserve">сквозная </w:t>
      </w:r>
      <w:r w:rsidRPr="009C33EE">
        <w:rPr>
          <w:b/>
          <w:sz w:val="28"/>
          <w:szCs w:val="28"/>
        </w:rPr>
        <w:t>нумерация страниц</w:t>
      </w:r>
      <w:r w:rsidRPr="002E5245">
        <w:rPr>
          <w:sz w:val="28"/>
          <w:szCs w:val="28"/>
        </w:rPr>
        <w:t xml:space="preserve"> по всему тексту, включая список использованной литературы и приложения. Титульный лист и оглавление включаются в общую нумерацию страниц, однако номера страниц на них не проставляются.</w:t>
      </w:r>
    </w:p>
    <w:p w:rsidR="009C33EE" w:rsidRPr="002E5245" w:rsidRDefault="009C33EE" w:rsidP="009C33E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Страницы нумеруются арабскими цифрами, номер страницы проставляется в </w:t>
      </w:r>
      <w:r>
        <w:rPr>
          <w:sz w:val="28"/>
          <w:szCs w:val="28"/>
        </w:rPr>
        <w:t>центр</w:t>
      </w:r>
      <w:r w:rsidRPr="002E5245">
        <w:rPr>
          <w:sz w:val="28"/>
          <w:szCs w:val="28"/>
        </w:rPr>
        <w:t>е верхнего поля страницы без точки.</w:t>
      </w:r>
    </w:p>
    <w:p w:rsidR="002E5245" w:rsidRPr="002E5245" w:rsidRDefault="002E5245" w:rsidP="00232246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Сокращения слов в тексте (кроме общепринятых) не допускаются.</w:t>
      </w:r>
    </w:p>
    <w:p w:rsid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Текст работы необходимо р</w:t>
      </w:r>
      <w:r w:rsidR="006F1347">
        <w:rPr>
          <w:sz w:val="28"/>
          <w:szCs w:val="28"/>
        </w:rPr>
        <w:t>азбивать на абзацы, начало кото</w:t>
      </w:r>
      <w:r w:rsidRPr="002E5245">
        <w:rPr>
          <w:sz w:val="28"/>
          <w:szCs w:val="28"/>
        </w:rPr>
        <w:t>рых оформляется с красной строки</w:t>
      </w:r>
      <w:r w:rsidR="007C5AD0">
        <w:rPr>
          <w:sz w:val="28"/>
          <w:szCs w:val="28"/>
        </w:rPr>
        <w:t xml:space="preserve"> (отступ 1,25 см)</w:t>
      </w:r>
      <w:r w:rsidRPr="002E5245">
        <w:rPr>
          <w:sz w:val="28"/>
          <w:szCs w:val="28"/>
        </w:rPr>
        <w:t>. Абзацами выделяются тесно связанные между собой и объединенные по смыслу части текста. Они включают несколько предложений, объединенных общей мыслью.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spacing w:after="68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Работа подписывается студентом (слушателем) с указанием даты ее подписания.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1. Титульный лист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Титульный лист является первой страницей работы (</w:t>
      </w:r>
      <w:r w:rsidRPr="002E5245">
        <w:rPr>
          <w:b/>
          <w:sz w:val="28"/>
          <w:szCs w:val="28"/>
        </w:rPr>
        <w:t>номер страницы на титульном листе не указывается</w:t>
      </w:r>
      <w:r w:rsidR="006F1347">
        <w:rPr>
          <w:sz w:val="28"/>
          <w:szCs w:val="28"/>
        </w:rPr>
        <w:t>), на кото</w:t>
      </w:r>
      <w:r w:rsidRPr="002E5245">
        <w:rPr>
          <w:sz w:val="28"/>
          <w:szCs w:val="28"/>
        </w:rPr>
        <w:t>рой помещается следующая информация:</w:t>
      </w:r>
    </w:p>
    <w:p w:rsidR="002E5245" w:rsidRPr="002E5245" w:rsidRDefault="006F1347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наименование ведомства: </w:t>
      </w:r>
      <w:r>
        <w:rPr>
          <w:sz w:val="28"/>
          <w:szCs w:val="28"/>
        </w:rPr>
        <w:t>агентства</w:t>
      </w:r>
      <w:r w:rsidR="002E5245" w:rsidRPr="002E5245">
        <w:rPr>
          <w:sz w:val="28"/>
          <w:szCs w:val="28"/>
        </w:rPr>
        <w:t>, филиала, кафедры;</w:t>
      </w:r>
    </w:p>
    <w:p w:rsidR="002E5245" w:rsidRPr="002E5245" w:rsidRDefault="006F1347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вид письменной работы</w:t>
      </w:r>
      <w:r>
        <w:rPr>
          <w:sz w:val="28"/>
          <w:szCs w:val="28"/>
        </w:rPr>
        <w:t>;</w:t>
      </w:r>
    </w:p>
    <w:p w:rsidR="002E5245" w:rsidRPr="002E5245" w:rsidRDefault="006F1347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название дисциплины</w:t>
      </w:r>
      <w:r>
        <w:rPr>
          <w:sz w:val="28"/>
          <w:szCs w:val="28"/>
        </w:rPr>
        <w:t>;</w:t>
      </w:r>
    </w:p>
    <w:p w:rsidR="002E5245" w:rsidRPr="002E5245" w:rsidRDefault="006F1347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название работы;</w:t>
      </w:r>
    </w:p>
    <w:p w:rsidR="002E5245" w:rsidRPr="002E5245" w:rsidRDefault="006F1347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фамилия, и</w:t>
      </w:r>
      <w:r>
        <w:rPr>
          <w:sz w:val="28"/>
          <w:szCs w:val="28"/>
        </w:rPr>
        <w:t>мя, отчество студента/слушателя</w:t>
      </w:r>
      <w:r w:rsidR="002E5245" w:rsidRPr="002E5245">
        <w:rPr>
          <w:sz w:val="28"/>
          <w:szCs w:val="28"/>
        </w:rPr>
        <w:t>, номер группы;</w:t>
      </w:r>
    </w:p>
    <w:p w:rsidR="002E5245" w:rsidRPr="002E5245" w:rsidRDefault="006F1347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фамилия, имя, отчество, учен</w:t>
      </w:r>
      <w:r>
        <w:rPr>
          <w:sz w:val="28"/>
          <w:szCs w:val="28"/>
        </w:rPr>
        <w:t>ая степень и звание научного ру</w:t>
      </w:r>
      <w:r w:rsidR="002E5245" w:rsidRPr="002E5245">
        <w:rPr>
          <w:sz w:val="28"/>
          <w:szCs w:val="28"/>
        </w:rPr>
        <w:t>ководителя;</w:t>
      </w:r>
    </w:p>
    <w:p w:rsidR="002E5245" w:rsidRPr="002E5245" w:rsidRDefault="006F1347" w:rsidP="00953851">
      <w:pPr>
        <w:suppressAutoHyphens/>
        <w:autoSpaceDE w:val="0"/>
        <w:autoSpaceDN w:val="0"/>
        <w:adjustRightInd w:val="0"/>
        <w:spacing w:after="6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название города и год написания работы</w:t>
      </w:r>
      <w:r w:rsidR="008F6A7C">
        <w:rPr>
          <w:sz w:val="28"/>
          <w:szCs w:val="28"/>
        </w:rPr>
        <w:t xml:space="preserve"> (образц</w:t>
      </w:r>
      <w:r w:rsidR="00B70576">
        <w:rPr>
          <w:sz w:val="28"/>
          <w:szCs w:val="28"/>
        </w:rPr>
        <w:t>ы</w:t>
      </w:r>
      <w:r w:rsidR="008F6A7C">
        <w:rPr>
          <w:sz w:val="28"/>
          <w:szCs w:val="28"/>
        </w:rPr>
        <w:t xml:space="preserve"> титульн</w:t>
      </w:r>
      <w:r w:rsidR="00B70576">
        <w:rPr>
          <w:sz w:val="28"/>
          <w:szCs w:val="28"/>
        </w:rPr>
        <w:t>ых</w:t>
      </w:r>
      <w:r w:rsidR="008F6A7C">
        <w:rPr>
          <w:sz w:val="28"/>
          <w:szCs w:val="28"/>
        </w:rPr>
        <w:t xml:space="preserve"> лист</w:t>
      </w:r>
      <w:r w:rsidR="00B70576">
        <w:rPr>
          <w:sz w:val="28"/>
          <w:szCs w:val="28"/>
        </w:rPr>
        <w:t>ов</w:t>
      </w:r>
      <w:r w:rsidR="008F6A7C">
        <w:rPr>
          <w:sz w:val="28"/>
          <w:szCs w:val="28"/>
        </w:rPr>
        <w:t xml:space="preserve"> представлен</w:t>
      </w:r>
      <w:r w:rsidR="00B70576">
        <w:rPr>
          <w:sz w:val="28"/>
          <w:szCs w:val="28"/>
        </w:rPr>
        <w:t>ы</w:t>
      </w:r>
      <w:r w:rsidR="008F6A7C">
        <w:rPr>
          <w:sz w:val="28"/>
          <w:szCs w:val="28"/>
        </w:rPr>
        <w:t xml:space="preserve"> в Приложении 1)</w:t>
      </w:r>
      <w:r w:rsidR="002E5245" w:rsidRPr="002E5245">
        <w:rPr>
          <w:sz w:val="28"/>
          <w:szCs w:val="28"/>
        </w:rPr>
        <w:t>.</w:t>
      </w:r>
    </w:p>
    <w:p w:rsidR="002E5245" w:rsidRPr="002E5245" w:rsidRDefault="00D43A49" w:rsidP="00953851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F6A7C">
        <w:rPr>
          <w:b/>
          <w:sz w:val="28"/>
          <w:szCs w:val="28"/>
        </w:rPr>
        <w:t xml:space="preserve">2. </w:t>
      </w:r>
      <w:r w:rsidR="002E5245" w:rsidRPr="002E5245">
        <w:rPr>
          <w:b/>
          <w:sz w:val="28"/>
          <w:szCs w:val="28"/>
        </w:rPr>
        <w:t>Оглавление</w:t>
      </w:r>
    </w:p>
    <w:p w:rsidR="00953851" w:rsidRDefault="00953851" w:rsidP="0095385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953851">
        <w:rPr>
          <w:sz w:val="28"/>
          <w:szCs w:val="28"/>
        </w:rPr>
        <w:t>После титульного листа помещается оглавление</w:t>
      </w:r>
      <w:r w:rsidR="00D43A5D">
        <w:rPr>
          <w:sz w:val="28"/>
          <w:szCs w:val="28"/>
        </w:rPr>
        <w:t xml:space="preserve"> </w:t>
      </w:r>
      <w:r w:rsidR="00D43A5D" w:rsidRPr="002E5245">
        <w:rPr>
          <w:sz w:val="28"/>
          <w:szCs w:val="28"/>
        </w:rPr>
        <w:t>(</w:t>
      </w:r>
      <w:r w:rsidR="00D43A5D" w:rsidRPr="002E5245">
        <w:rPr>
          <w:b/>
          <w:sz w:val="28"/>
          <w:szCs w:val="28"/>
        </w:rPr>
        <w:t xml:space="preserve">номер страницы </w:t>
      </w:r>
      <w:r w:rsidR="00D43A5D">
        <w:rPr>
          <w:b/>
          <w:sz w:val="28"/>
          <w:szCs w:val="28"/>
        </w:rPr>
        <w:t>с оглавлением</w:t>
      </w:r>
      <w:r w:rsidR="00D43A5D" w:rsidRPr="002E5245">
        <w:rPr>
          <w:b/>
          <w:sz w:val="28"/>
          <w:szCs w:val="28"/>
        </w:rPr>
        <w:t xml:space="preserve"> не указывается</w:t>
      </w:r>
      <w:r w:rsidR="00D43A5D">
        <w:rPr>
          <w:sz w:val="28"/>
          <w:szCs w:val="28"/>
        </w:rPr>
        <w:t>)</w:t>
      </w:r>
      <w:r w:rsidRPr="00953851">
        <w:rPr>
          <w:sz w:val="28"/>
          <w:szCs w:val="28"/>
        </w:rPr>
        <w:t xml:space="preserve">, в котором приводятся все заголовки </w:t>
      </w:r>
      <w:r w:rsidR="00312F16">
        <w:rPr>
          <w:sz w:val="28"/>
          <w:szCs w:val="28"/>
        </w:rPr>
        <w:t xml:space="preserve">выполняемой </w:t>
      </w:r>
      <w:r w:rsidRPr="00953851">
        <w:rPr>
          <w:sz w:val="28"/>
          <w:szCs w:val="28"/>
        </w:rPr>
        <w:t xml:space="preserve">работы </w:t>
      </w:r>
      <w:r w:rsidRPr="002E5245">
        <w:rPr>
          <w:sz w:val="28"/>
          <w:szCs w:val="28"/>
        </w:rPr>
        <w:t>(кроме подзаголовков, даваемых в подбор с текстом) и указываются страницы, с которых они начинаются. Заголовки оглавления должны точно повторять заголовки в тексте: сокращать или давать их в другой формулировке, последовательности не допускается</w:t>
      </w:r>
      <w:r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</w:t>
      </w:r>
    </w:p>
    <w:p w:rsidR="00953851" w:rsidRPr="002E5245" w:rsidRDefault="00953851" w:rsidP="0095385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Заголовки одинаковых ступеней рубрикации необходимо располагать друг под другом. Заголовки каждой последующей ступени смещают на 5 знаков вправо по отношению к заголовкам предыдущей ступени. Все заголовки начинают с заглавной буквы без точки на конце. Последнее слово каждого заголовка соединяют отточием с соответствующим ему номером страницы в правом столбце оглавления.</w:t>
      </w:r>
    </w:p>
    <w:p w:rsidR="002E5245" w:rsidRPr="00953851" w:rsidRDefault="00953851" w:rsidP="008933E5">
      <w:pPr>
        <w:pStyle w:val="a3"/>
        <w:widowControl/>
        <w:suppressAutoHyphens/>
        <w:spacing w:after="680"/>
        <w:ind w:firstLine="720"/>
        <w:jc w:val="both"/>
        <w:rPr>
          <w:sz w:val="28"/>
          <w:szCs w:val="28"/>
        </w:rPr>
      </w:pPr>
      <w:r w:rsidRPr="00953851">
        <w:rPr>
          <w:sz w:val="28"/>
          <w:szCs w:val="28"/>
        </w:rPr>
        <w:t xml:space="preserve">Нумерация рубрик делается по индексационной системе, т. е. с цифровыми номерами, содержащими во всех ступенях кроме первой номер как своей рубрики, так и рубрик, которым она подчинена </w:t>
      </w:r>
      <w:r w:rsidR="002E5245" w:rsidRPr="00953851">
        <w:rPr>
          <w:sz w:val="28"/>
          <w:szCs w:val="28"/>
        </w:rPr>
        <w:t>(Приложение 2).</w:t>
      </w:r>
    </w:p>
    <w:p w:rsidR="002E5245" w:rsidRPr="002E5245" w:rsidRDefault="008F6A7C" w:rsidP="00E957F4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E5245" w:rsidRPr="002E5245">
        <w:rPr>
          <w:b/>
          <w:sz w:val="28"/>
          <w:szCs w:val="28"/>
        </w:rPr>
        <w:t>Введение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Во введении:</w:t>
      </w:r>
    </w:p>
    <w:p w:rsidR="002E5245" w:rsidRPr="002E5245" w:rsidRDefault="00E957F4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обосновывается акту</w:t>
      </w:r>
      <w:r>
        <w:rPr>
          <w:sz w:val="28"/>
          <w:szCs w:val="28"/>
        </w:rPr>
        <w:t xml:space="preserve">альность выбранной темы </w:t>
      </w:r>
      <w:r w:rsidR="00312F16">
        <w:rPr>
          <w:sz w:val="28"/>
          <w:szCs w:val="28"/>
        </w:rPr>
        <w:t>письменной работы</w:t>
      </w:r>
      <w:r w:rsidR="002E5245" w:rsidRPr="002E5245">
        <w:rPr>
          <w:sz w:val="28"/>
          <w:szCs w:val="28"/>
        </w:rPr>
        <w:t>;</w:t>
      </w:r>
    </w:p>
    <w:p w:rsidR="002E5245" w:rsidRPr="002E5245" w:rsidRDefault="00E957F4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выд</w:t>
      </w:r>
      <w:r w:rsidR="00312F16">
        <w:rPr>
          <w:sz w:val="28"/>
          <w:szCs w:val="28"/>
        </w:rPr>
        <w:t>еляется основная цель</w:t>
      </w:r>
      <w:r w:rsidR="002E5245" w:rsidRPr="002E5245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 а также</w:t>
      </w:r>
      <w:r w:rsidR="002E5245" w:rsidRPr="002E5245">
        <w:rPr>
          <w:sz w:val="28"/>
          <w:szCs w:val="28"/>
        </w:rPr>
        <w:t xml:space="preserve"> определяются задачи, которые предполагается решить для ее достижения.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Начинается введение с обоснования актуальности выбранной темы. Освещение актуальности должно быть немногословным. Достаточно показать главное </w:t>
      </w:r>
      <w:r w:rsidR="00DC619E">
        <w:rPr>
          <w:sz w:val="28"/>
          <w:szCs w:val="28"/>
        </w:rPr>
        <w:t>–</w:t>
      </w:r>
      <w:r w:rsidRPr="002E5245">
        <w:rPr>
          <w:sz w:val="28"/>
          <w:szCs w:val="28"/>
        </w:rPr>
        <w:t xml:space="preserve"> суть проблемы, из чего и будет видна актуальность темы. Далее дается характеристика предмета исследования и оценка совре</w:t>
      </w:r>
      <w:r w:rsidR="00DC619E">
        <w:rPr>
          <w:sz w:val="28"/>
          <w:szCs w:val="28"/>
        </w:rPr>
        <w:t>менного состояния решаемой науч</w:t>
      </w:r>
      <w:r w:rsidRPr="002E5245">
        <w:rPr>
          <w:sz w:val="28"/>
          <w:szCs w:val="28"/>
        </w:rPr>
        <w:t>ной проблемы.</w:t>
      </w:r>
    </w:p>
    <w:p w:rsidR="002E5245" w:rsidRPr="002E5245" w:rsidRDefault="002E5245" w:rsidP="00DC619E">
      <w:pPr>
        <w:suppressAutoHyphens/>
        <w:autoSpaceDE w:val="0"/>
        <w:autoSpaceDN w:val="0"/>
        <w:adjustRightInd w:val="0"/>
        <w:spacing w:after="68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От определения предмета исследования логично перейти к формулировке конечной цели, а</w:t>
      </w:r>
      <w:r w:rsidR="00DC619E">
        <w:rPr>
          <w:sz w:val="28"/>
          <w:szCs w:val="28"/>
        </w:rPr>
        <w:t xml:space="preserve"> также указать на конкретные за</w:t>
      </w:r>
      <w:r w:rsidRPr="002E5245">
        <w:rPr>
          <w:sz w:val="28"/>
          <w:szCs w:val="28"/>
        </w:rPr>
        <w:t>дачи, которые предстоит решить</w:t>
      </w:r>
      <w:r w:rsidR="00DC619E">
        <w:rPr>
          <w:sz w:val="28"/>
          <w:szCs w:val="28"/>
        </w:rPr>
        <w:t xml:space="preserve"> в соответствии с ней. Это обыч</w:t>
      </w:r>
      <w:r w:rsidRPr="002E5245">
        <w:rPr>
          <w:sz w:val="28"/>
          <w:szCs w:val="28"/>
        </w:rPr>
        <w:t>но делается в форме перечисления: изучить, проанализировать, описать, выявить, исследовать и т. д.</w:t>
      </w:r>
    </w:p>
    <w:p w:rsidR="002E5245" w:rsidRPr="002E5245" w:rsidRDefault="00D43A49" w:rsidP="00DC619E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C619E">
        <w:rPr>
          <w:b/>
          <w:sz w:val="28"/>
          <w:szCs w:val="28"/>
        </w:rPr>
        <w:t xml:space="preserve">4. </w:t>
      </w:r>
      <w:r w:rsidR="002E5245" w:rsidRPr="002E5245">
        <w:rPr>
          <w:b/>
          <w:sz w:val="28"/>
          <w:szCs w:val="28"/>
        </w:rPr>
        <w:t>Основная часть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Основная часть работы должна содержать существо, методику и основные результаты выполняемой работы. В ней обычно выделяются 2-4 главы, в которых анализируются теоретические основы изучаемых вопросов, исследуется практика разработки проблемы, сообщаются результаты исследований и приводятся конкретные методы и способы решения проблемы.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Каждая глава должна иметь свое название и состоять, как правило, из 2-3 параграфов,</w:t>
      </w:r>
      <w:r w:rsidR="006B39BA">
        <w:rPr>
          <w:sz w:val="28"/>
          <w:szCs w:val="28"/>
        </w:rPr>
        <w:t xml:space="preserve"> содержащих законченную информа</w:t>
      </w:r>
      <w:r w:rsidRPr="002E5245">
        <w:rPr>
          <w:sz w:val="28"/>
          <w:szCs w:val="28"/>
        </w:rPr>
        <w:t>цию. Более дробное деление глав не рекомендуется.</w:t>
      </w:r>
    </w:p>
    <w:p w:rsidR="002E5245" w:rsidRPr="002E5245" w:rsidRDefault="002E5245" w:rsidP="00434323">
      <w:pPr>
        <w:suppressAutoHyphens/>
        <w:autoSpaceDE w:val="0"/>
        <w:autoSpaceDN w:val="0"/>
        <w:adjustRightInd w:val="0"/>
        <w:spacing w:after="68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Содержание глав основной</w:t>
      </w:r>
      <w:r w:rsidR="00434323">
        <w:rPr>
          <w:sz w:val="28"/>
          <w:szCs w:val="28"/>
        </w:rPr>
        <w:t xml:space="preserve"> части должно точно соответство</w:t>
      </w:r>
      <w:r w:rsidRPr="002E5245">
        <w:rPr>
          <w:sz w:val="28"/>
          <w:szCs w:val="28"/>
        </w:rPr>
        <w:t>вать теме научной работы и полностью раскрывать ее.</w:t>
      </w:r>
    </w:p>
    <w:p w:rsidR="002E5245" w:rsidRPr="002E5245" w:rsidRDefault="002E5245" w:rsidP="00434323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5. Заключение</w:t>
      </w:r>
    </w:p>
    <w:p w:rsidR="002E5245" w:rsidRPr="002E5245" w:rsidRDefault="002E5245" w:rsidP="008933E5">
      <w:pPr>
        <w:suppressAutoHyphens/>
        <w:autoSpaceDE w:val="0"/>
        <w:autoSpaceDN w:val="0"/>
        <w:adjustRightInd w:val="0"/>
        <w:spacing w:after="68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В заключении содержатся краткие выводы по результатам выполненной работы, оценка полноты решения поставленных в ней задач. Здесь же отмечается практическая направленность и ценность работы, область ее</w:t>
      </w:r>
      <w:r w:rsidR="00434323">
        <w:rPr>
          <w:sz w:val="28"/>
          <w:szCs w:val="28"/>
        </w:rPr>
        <w:t xml:space="preserve"> настоящего или возможного буду</w:t>
      </w:r>
      <w:r w:rsidRPr="002E5245">
        <w:rPr>
          <w:sz w:val="28"/>
          <w:szCs w:val="28"/>
        </w:rPr>
        <w:t>щего применения.</w:t>
      </w:r>
    </w:p>
    <w:p w:rsidR="002E5245" w:rsidRPr="002E5245" w:rsidRDefault="002E5245" w:rsidP="00434323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6. Список использованной литературы</w:t>
      </w:r>
    </w:p>
    <w:p w:rsidR="002E5245" w:rsidRDefault="002E5245" w:rsidP="00953851">
      <w:pPr>
        <w:pStyle w:val="2"/>
        <w:keepNext w:val="0"/>
        <w:suppressAutoHyphens/>
        <w:ind w:firstLine="720"/>
        <w:jc w:val="both"/>
        <w:rPr>
          <w:b w:val="0"/>
          <w:bCs/>
          <w:iCs/>
          <w:sz w:val="28"/>
          <w:szCs w:val="28"/>
        </w:rPr>
      </w:pPr>
      <w:r w:rsidRPr="002E5245">
        <w:rPr>
          <w:b w:val="0"/>
          <w:bCs/>
          <w:iCs/>
          <w:sz w:val="28"/>
          <w:szCs w:val="28"/>
        </w:rPr>
        <w:t>Важной составной частью письменной работы является список использованной литературы. Он размещается в конце работы после заключения и составляется в соответствии с определенными библиографическими правилами. При этом студенты должны обратить особое внимание, что с 01.</w:t>
      </w:r>
      <w:r w:rsidR="00312F16">
        <w:rPr>
          <w:b w:val="0"/>
          <w:bCs/>
          <w:iCs/>
          <w:sz w:val="28"/>
          <w:szCs w:val="28"/>
        </w:rPr>
        <w:t>07.</w:t>
      </w:r>
      <w:r w:rsidRPr="002E5245">
        <w:rPr>
          <w:b w:val="0"/>
          <w:bCs/>
          <w:iCs/>
          <w:sz w:val="28"/>
          <w:szCs w:val="28"/>
        </w:rPr>
        <w:t>2004</w:t>
      </w:r>
      <w:r w:rsidR="00434323">
        <w:rPr>
          <w:b w:val="0"/>
          <w:bCs/>
          <w:iCs/>
          <w:sz w:val="28"/>
          <w:szCs w:val="28"/>
        </w:rPr>
        <w:t xml:space="preserve"> г.</w:t>
      </w:r>
      <w:r w:rsidRPr="002E5245">
        <w:rPr>
          <w:b w:val="0"/>
          <w:bCs/>
          <w:iCs/>
          <w:sz w:val="28"/>
          <w:szCs w:val="28"/>
        </w:rPr>
        <w:t xml:space="preserve"> введен новый стандарт библиографического описания </w:t>
      </w:r>
      <w:r w:rsidR="005D76D6">
        <w:rPr>
          <w:b w:val="0"/>
          <w:bCs/>
          <w:iCs/>
          <w:sz w:val="28"/>
          <w:szCs w:val="28"/>
        </w:rPr>
        <w:t xml:space="preserve">– </w:t>
      </w:r>
      <w:r w:rsidRPr="002E5245">
        <w:rPr>
          <w:b w:val="0"/>
          <w:bCs/>
          <w:iCs/>
          <w:sz w:val="28"/>
          <w:szCs w:val="28"/>
        </w:rPr>
        <w:t xml:space="preserve">ГОСТ 7.1-2003 </w:t>
      </w:r>
      <w:r w:rsidR="00C9356B">
        <w:rPr>
          <w:b w:val="0"/>
          <w:bCs/>
          <w:iCs/>
          <w:sz w:val="28"/>
          <w:szCs w:val="28"/>
        </w:rPr>
        <w:t>«</w:t>
      </w:r>
      <w:r w:rsidRPr="002E5245">
        <w:rPr>
          <w:b w:val="0"/>
          <w:bCs/>
          <w:iCs/>
          <w:sz w:val="28"/>
          <w:szCs w:val="28"/>
        </w:rPr>
        <w:t>Библиографическая запись. Библиографическое описание. Общие требования и правила составления</w:t>
      </w:r>
      <w:r w:rsidR="00C9356B">
        <w:rPr>
          <w:b w:val="0"/>
          <w:bCs/>
          <w:iCs/>
          <w:sz w:val="28"/>
          <w:szCs w:val="28"/>
        </w:rPr>
        <w:t>»</w:t>
      </w:r>
      <w:r w:rsidRPr="002E5245">
        <w:rPr>
          <w:b w:val="0"/>
          <w:bCs/>
          <w:iCs/>
          <w:sz w:val="28"/>
          <w:szCs w:val="28"/>
        </w:rPr>
        <w:t>. Этот стандарт заменяет ГОСТ 7.1-84 и вносит существенные изменения в правила библиографического описания книг и статей, используемых при составлении списков литературы для научного исследования. Полный текст ГОСТа размещен на сайте Российской книжной палаты: http://www.bookchamber.ru/gost.htm</w:t>
      </w:r>
      <w:r w:rsidR="00A64C5D">
        <w:rPr>
          <w:b w:val="0"/>
          <w:bCs/>
          <w:iCs/>
          <w:sz w:val="28"/>
          <w:szCs w:val="28"/>
        </w:rPr>
        <w:t>.</w:t>
      </w:r>
    </w:p>
    <w:p w:rsidR="002E5245" w:rsidRPr="002E5245" w:rsidRDefault="002E5245" w:rsidP="0095385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Согласно этим правилам, в начале списка использованной литературы располагаются официальные документы в определенном порядке: Конституции; Кодексы; Законы; Указы Президента; Постановления Правительства и т.</w:t>
      </w:r>
      <w:r w:rsidR="005D76D6">
        <w:rPr>
          <w:sz w:val="28"/>
          <w:szCs w:val="28"/>
        </w:rPr>
        <w:t xml:space="preserve"> </w:t>
      </w:r>
      <w:r w:rsidRPr="002E5245">
        <w:rPr>
          <w:sz w:val="28"/>
          <w:szCs w:val="28"/>
        </w:rPr>
        <w:t>д. Внутри каждой группы документы располагаются в хронологич</w:t>
      </w:r>
      <w:r w:rsidR="005D76D6">
        <w:rPr>
          <w:sz w:val="28"/>
          <w:szCs w:val="28"/>
        </w:rPr>
        <w:t>еском порядке. Затем приводятся</w:t>
      </w:r>
      <w:r w:rsidRPr="002E5245">
        <w:rPr>
          <w:sz w:val="28"/>
          <w:szCs w:val="28"/>
        </w:rPr>
        <w:t xml:space="preserve"> описания книг, статей, справочной и иной литературы. Располагаются строго по алфавиту библиографического описания. Описания статей из периодических изданий в списке располагаются после описания книг в обратно-хронологическом порядке. </w:t>
      </w:r>
    </w:p>
    <w:p w:rsidR="005D76D6" w:rsidRDefault="002E5245" w:rsidP="0095385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При большом количестве использованных источников возможна их разбивка на разделы, нумеруемые римскими цифрами</w:t>
      </w:r>
      <w:r w:rsidR="005D76D6">
        <w:rPr>
          <w:sz w:val="28"/>
          <w:szCs w:val="28"/>
        </w:rPr>
        <w:t xml:space="preserve">, </w:t>
      </w:r>
      <w:r w:rsidRPr="002E5245">
        <w:rPr>
          <w:sz w:val="28"/>
          <w:szCs w:val="28"/>
        </w:rPr>
        <w:t xml:space="preserve">например: </w:t>
      </w:r>
    </w:p>
    <w:p w:rsidR="005D76D6" w:rsidRDefault="002E5245" w:rsidP="0095385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smartTag w:uri="urn:schemas-microsoft-com:office:smarttags" w:element="place">
        <w:r w:rsidRPr="002E5245">
          <w:rPr>
            <w:sz w:val="28"/>
            <w:szCs w:val="28"/>
            <w:lang w:val="en-US"/>
          </w:rPr>
          <w:t>I</w:t>
        </w:r>
        <w:r w:rsidRPr="002E5245">
          <w:rPr>
            <w:sz w:val="28"/>
            <w:szCs w:val="28"/>
          </w:rPr>
          <w:t>.</w:t>
        </w:r>
      </w:smartTag>
      <w:r w:rsidRPr="002E5245">
        <w:rPr>
          <w:sz w:val="28"/>
          <w:szCs w:val="28"/>
        </w:rPr>
        <w:t xml:space="preserve"> Нормативные и законодательные материалы. </w:t>
      </w:r>
    </w:p>
    <w:p w:rsidR="005D76D6" w:rsidRDefault="002E5245" w:rsidP="0095385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  <w:lang w:val="en-US"/>
        </w:rPr>
        <w:t>II</w:t>
      </w:r>
      <w:r w:rsidRPr="002E5245">
        <w:rPr>
          <w:sz w:val="28"/>
          <w:szCs w:val="28"/>
        </w:rPr>
        <w:t xml:space="preserve">. Монографии. </w:t>
      </w:r>
    </w:p>
    <w:p w:rsidR="005D76D6" w:rsidRDefault="002E5245" w:rsidP="0095385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  <w:lang w:val="en-US"/>
        </w:rPr>
        <w:t>III</w:t>
      </w:r>
      <w:r w:rsidRPr="002E5245">
        <w:rPr>
          <w:sz w:val="28"/>
          <w:szCs w:val="28"/>
        </w:rPr>
        <w:t xml:space="preserve">. Учебная литература. </w:t>
      </w:r>
    </w:p>
    <w:p w:rsidR="005D76D6" w:rsidRDefault="002E5245" w:rsidP="0095385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  <w:lang w:val="en-US"/>
        </w:rPr>
        <w:t>IV</w:t>
      </w:r>
      <w:r w:rsidRPr="002E5245">
        <w:rPr>
          <w:sz w:val="28"/>
          <w:szCs w:val="28"/>
        </w:rPr>
        <w:t>. С</w:t>
      </w:r>
      <w:r w:rsidR="005D76D6">
        <w:rPr>
          <w:sz w:val="28"/>
          <w:szCs w:val="28"/>
        </w:rPr>
        <w:t>татьи из периодических изданий.</w:t>
      </w:r>
      <w:r w:rsidRPr="002E5245">
        <w:rPr>
          <w:sz w:val="28"/>
          <w:szCs w:val="28"/>
        </w:rPr>
        <w:t xml:space="preserve"> </w:t>
      </w:r>
    </w:p>
    <w:p w:rsidR="002E5245" w:rsidRPr="002E5245" w:rsidRDefault="005D76D6" w:rsidP="005D76D6">
      <w:pPr>
        <w:pStyle w:val="a3"/>
        <w:widowControl/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E5245" w:rsidRPr="002E5245">
        <w:rPr>
          <w:sz w:val="28"/>
          <w:szCs w:val="28"/>
        </w:rPr>
        <w:t xml:space="preserve">днако и в этом случае нумерация включенной в список литературы должна быть </w:t>
      </w:r>
      <w:r w:rsidR="002E5245" w:rsidRPr="007C5AD0">
        <w:rPr>
          <w:b/>
          <w:sz w:val="28"/>
          <w:szCs w:val="28"/>
        </w:rPr>
        <w:t>сквозной.</w:t>
      </w:r>
      <w:r w:rsidR="002E5245" w:rsidRPr="002E5245">
        <w:rPr>
          <w:sz w:val="28"/>
          <w:szCs w:val="28"/>
        </w:rPr>
        <w:t xml:space="preserve"> При этом каждый вид источников включается в список с указанием идентифицирующих его данных. </w:t>
      </w:r>
    </w:p>
    <w:p w:rsidR="005D76D6" w:rsidRDefault="002E5245" w:rsidP="005D76D6">
      <w:pPr>
        <w:pStyle w:val="a3"/>
        <w:widowControl/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5D76D6">
        <w:rPr>
          <w:b/>
          <w:sz w:val="28"/>
          <w:szCs w:val="28"/>
        </w:rPr>
        <w:t>Сведения о нормативных актах</w:t>
      </w:r>
      <w:r w:rsidRPr="002E5245">
        <w:rPr>
          <w:sz w:val="28"/>
          <w:szCs w:val="28"/>
        </w:rPr>
        <w:t xml:space="preserve"> должны включать его</w:t>
      </w:r>
      <w:r w:rsidR="005D76D6">
        <w:rPr>
          <w:sz w:val="28"/>
          <w:szCs w:val="28"/>
        </w:rPr>
        <w:t>:</w:t>
      </w:r>
    </w:p>
    <w:p w:rsidR="005D76D6" w:rsidRDefault="002E5245" w:rsidP="005D76D6">
      <w:pPr>
        <w:pStyle w:val="a3"/>
        <w:widowControl/>
        <w:numPr>
          <w:ilvl w:val="0"/>
          <w:numId w:val="2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наименование, </w:t>
      </w:r>
    </w:p>
    <w:p w:rsidR="005D76D6" w:rsidRDefault="002E5245" w:rsidP="005D76D6">
      <w:pPr>
        <w:pStyle w:val="a3"/>
        <w:widowControl/>
        <w:numPr>
          <w:ilvl w:val="0"/>
          <w:numId w:val="2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вид, </w:t>
      </w:r>
    </w:p>
    <w:p w:rsidR="005D76D6" w:rsidRDefault="007C5AD0" w:rsidP="005D76D6">
      <w:pPr>
        <w:pStyle w:val="a3"/>
        <w:widowControl/>
        <w:numPr>
          <w:ilvl w:val="0"/>
          <w:numId w:val="2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дату принятия документа</w:t>
      </w:r>
      <w:r w:rsidR="005D76D6">
        <w:rPr>
          <w:sz w:val="28"/>
          <w:szCs w:val="28"/>
        </w:rPr>
        <w:t>,</w:t>
      </w:r>
    </w:p>
    <w:p w:rsidR="007C5AD0" w:rsidRDefault="007C5AD0" w:rsidP="005D76D6">
      <w:pPr>
        <w:pStyle w:val="a3"/>
        <w:widowControl/>
        <w:numPr>
          <w:ilvl w:val="0"/>
          <w:numId w:val="2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дату последнего изменения,</w:t>
      </w:r>
    </w:p>
    <w:p w:rsidR="002E5245" w:rsidRPr="002E5245" w:rsidRDefault="002E5245" w:rsidP="005D76D6">
      <w:pPr>
        <w:pStyle w:val="a3"/>
        <w:widowControl/>
        <w:numPr>
          <w:ilvl w:val="0"/>
          <w:numId w:val="2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источник официальной публикации</w:t>
      </w:r>
      <w:r w:rsidR="007C5AD0">
        <w:rPr>
          <w:sz w:val="28"/>
          <w:szCs w:val="28"/>
        </w:rPr>
        <w:t xml:space="preserve"> (впервые)</w:t>
      </w:r>
      <w:r w:rsidRPr="002E5245">
        <w:rPr>
          <w:sz w:val="28"/>
          <w:szCs w:val="28"/>
        </w:rPr>
        <w:t xml:space="preserve">. </w:t>
      </w:r>
    </w:p>
    <w:p w:rsidR="005D76D6" w:rsidRDefault="002E5245" w:rsidP="005D76D6">
      <w:pPr>
        <w:pStyle w:val="a3"/>
        <w:widowControl/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5D76D6">
        <w:rPr>
          <w:b/>
          <w:sz w:val="28"/>
          <w:szCs w:val="28"/>
        </w:rPr>
        <w:t>Сведения о книгах</w:t>
      </w:r>
      <w:r w:rsidRPr="002E5245">
        <w:rPr>
          <w:sz w:val="28"/>
          <w:szCs w:val="28"/>
        </w:rPr>
        <w:t xml:space="preserve"> должны содержать</w:t>
      </w:r>
      <w:r w:rsidR="005D76D6">
        <w:rPr>
          <w:sz w:val="28"/>
          <w:szCs w:val="28"/>
        </w:rPr>
        <w:t>:</w:t>
      </w:r>
      <w:r w:rsidRPr="002E5245">
        <w:rPr>
          <w:sz w:val="28"/>
          <w:szCs w:val="28"/>
        </w:rPr>
        <w:t xml:space="preserve"> </w:t>
      </w:r>
    </w:p>
    <w:p w:rsidR="005D76D6" w:rsidRDefault="002E5245" w:rsidP="005D76D6">
      <w:pPr>
        <w:pStyle w:val="a3"/>
        <w:widowControl/>
        <w:numPr>
          <w:ilvl w:val="0"/>
          <w:numId w:val="25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фамилию</w:t>
      </w:r>
      <w:r w:rsidR="005D76D6">
        <w:rPr>
          <w:sz w:val="28"/>
          <w:szCs w:val="28"/>
        </w:rPr>
        <w:t xml:space="preserve"> и</w:t>
      </w:r>
      <w:r w:rsidRPr="002E5245">
        <w:rPr>
          <w:sz w:val="28"/>
          <w:szCs w:val="28"/>
        </w:rPr>
        <w:t xml:space="preserve"> инициалы автора, </w:t>
      </w:r>
    </w:p>
    <w:p w:rsidR="005D76D6" w:rsidRDefault="002E5245" w:rsidP="005D76D6">
      <w:pPr>
        <w:pStyle w:val="a3"/>
        <w:widowControl/>
        <w:numPr>
          <w:ilvl w:val="0"/>
          <w:numId w:val="25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заглавие книги (по титульному листу), </w:t>
      </w:r>
    </w:p>
    <w:p w:rsidR="005D76D6" w:rsidRDefault="002E5245" w:rsidP="005D76D6">
      <w:pPr>
        <w:pStyle w:val="a3"/>
        <w:widowControl/>
        <w:numPr>
          <w:ilvl w:val="0"/>
          <w:numId w:val="25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место издания, </w:t>
      </w:r>
    </w:p>
    <w:p w:rsidR="005D76D6" w:rsidRDefault="002E5245" w:rsidP="005D76D6">
      <w:pPr>
        <w:pStyle w:val="a3"/>
        <w:widowControl/>
        <w:numPr>
          <w:ilvl w:val="0"/>
          <w:numId w:val="25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издательство, </w:t>
      </w:r>
    </w:p>
    <w:p w:rsidR="005D76D6" w:rsidRDefault="002E5245" w:rsidP="005D76D6">
      <w:pPr>
        <w:pStyle w:val="a3"/>
        <w:widowControl/>
        <w:numPr>
          <w:ilvl w:val="0"/>
          <w:numId w:val="25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год издания, </w:t>
      </w:r>
    </w:p>
    <w:p w:rsidR="002E5245" w:rsidRPr="002E5245" w:rsidRDefault="002E5245" w:rsidP="005D76D6">
      <w:pPr>
        <w:pStyle w:val="a3"/>
        <w:widowControl/>
        <w:numPr>
          <w:ilvl w:val="0"/>
          <w:numId w:val="25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количество страниц. </w:t>
      </w:r>
    </w:p>
    <w:p w:rsidR="000A22DA" w:rsidRDefault="000A22DA" w:rsidP="000A22DA">
      <w:pPr>
        <w:pStyle w:val="a3"/>
        <w:keepNext/>
        <w:widowControl/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A174E4">
        <w:rPr>
          <w:b/>
          <w:sz w:val="28"/>
          <w:szCs w:val="28"/>
        </w:rPr>
        <w:t xml:space="preserve">Описание </w:t>
      </w:r>
      <w:r w:rsidRPr="000A22DA">
        <w:rPr>
          <w:b/>
          <w:sz w:val="28"/>
          <w:szCs w:val="28"/>
        </w:rPr>
        <w:t>стать</w:t>
      </w:r>
      <w:r w:rsidR="00D26D79">
        <w:rPr>
          <w:b/>
          <w:sz w:val="28"/>
          <w:szCs w:val="28"/>
        </w:rPr>
        <w:t>и</w:t>
      </w:r>
      <w:r w:rsidRPr="000A22DA">
        <w:rPr>
          <w:b/>
          <w:sz w:val="28"/>
          <w:szCs w:val="28"/>
        </w:rPr>
        <w:t xml:space="preserve"> в сборнике</w:t>
      </w:r>
      <w:r w:rsidRPr="002E5245">
        <w:rPr>
          <w:sz w:val="28"/>
          <w:szCs w:val="28"/>
        </w:rPr>
        <w:t xml:space="preserve"> должн</w:t>
      </w:r>
      <w:r w:rsidR="00A174E4">
        <w:rPr>
          <w:sz w:val="28"/>
          <w:szCs w:val="28"/>
        </w:rPr>
        <w:t>о</w:t>
      </w:r>
      <w:r>
        <w:rPr>
          <w:sz w:val="28"/>
          <w:szCs w:val="28"/>
        </w:rPr>
        <w:t xml:space="preserve"> включ</w:t>
      </w:r>
      <w:r w:rsidR="00A174E4">
        <w:rPr>
          <w:sz w:val="28"/>
          <w:szCs w:val="28"/>
        </w:rPr>
        <w:t xml:space="preserve">ать </w:t>
      </w:r>
      <w:r>
        <w:rPr>
          <w:sz w:val="28"/>
          <w:szCs w:val="28"/>
        </w:rPr>
        <w:t xml:space="preserve">следующие </w:t>
      </w:r>
      <w:r w:rsidR="00A174E4">
        <w:rPr>
          <w:sz w:val="28"/>
          <w:szCs w:val="28"/>
        </w:rPr>
        <w:t>сведения</w:t>
      </w:r>
      <w:r>
        <w:rPr>
          <w:sz w:val="28"/>
          <w:szCs w:val="28"/>
        </w:rPr>
        <w:t>:</w:t>
      </w:r>
    </w:p>
    <w:p w:rsidR="000A22DA" w:rsidRDefault="000A22DA" w:rsidP="000A22DA">
      <w:pPr>
        <w:pStyle w:val="a3"/>
        <w:widowControl/>
        <w:numPr>
          <w:ilvl w:val="0"/>
          <w:numId w:val="26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фамилию</w:t>
      </w:r>
      <w:r>
        <w:rPr>
          <w:sz w:val="28"/>
          <w:szCs w:val="28"/>
        </w:rPr>
        <w:t xml:space="preserve"> и</w:t>
      </w:r>
      <w:r w:rsidRPr="002E5245">
        <w:rPr>
          <w:sz w:val="28"/>
          <w:szCs w:val="28"/>
        </w:rPr>
        <w:t xml:space="preserve"> инициалы автора,</w:t>
      </w:r>
      <w:r w:rsidR="002E5245" w:rsidRPr="002E5245">
        <w:rPr>
          <w:sz w:val="28"/>
          <w:szCs w:val="28"/>
        </w:rPr>
        <w:t xml:space="preserve"> </w:t>
      </w:r>
    </w:p>
    <w:p w:rsidR="000A22DA" w:rsidRDefault="002E5245" w:rsidP="000A22DA">
      <w:pPr>
        <w:pStyle w:val="a3"/>
        <w:widowControl/>
        <w:numPr>
          <w:ilvl w:val="0"/>
          <w:numId w:val="26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полное название статьи, </w:t>
      </w:r>
    </w:p>
    <w:p w:rsidR="000A22DA" w:rsidRDefault="002E5245" w:rsidP="000A22DA">
      <w:pPr>
        <w:pStyle w:val="a3"/>
        <w:widowControl/>
        <w:numPr>
          <w:ilvl w:val="0"/>
          <w:numId w:val="26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название сборника, </w:t>
      </w:r>
    </w:p>
    <w:p w:rsidR="000A22DA" w:rsidRDefault="002E5245" w:rsidP="000A22DA">
      <w:pPr>
        <w:pStyle w:val="a3"/>
        <w:widowControl/>
        <w:numPr>
          <w:ilvl w:val="0"/>
          <w:numId w:val="26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место издания, </w:t>
      </w:r>
    </w:p>
    <w:p w:rsidR="000A22DA" w:rsidRDefault="002E5245" w:rsidP="000A22DA">
      <w:pPr>
        <w:pStyle w:val="a3"/>
        <w:widowControl/>
        <w:numPr>
          <w:ilvl w:val="0"/>
          <w:numId w:val="26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издательство, </w:t>
      </w:r>
    </w:p>
    <w:p w:rsidR="000A22DA" w:rsidRDefault="002E5245" w:rsidP="000A22DA">
      <w:pPr>
        <w:pStyle w:val="a3"/>
        <w:widowControl/>
        <w:numPr>
          <w:ilvl w:val="0"/>
          <w:numId w:val="26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год издания, </w:t>
      </w:r>
    </w:p>
    <w:p w:rsidR="002E5245" w:rsidRPr="002E5245" w:rsidRDefault="002E5245" w:rsidP="00A174E4">
      <w:pPr>
        <w:pStyle w:val="a3"/>
        <w:widowControl/>
        <w:numPr>
          <w:ilvl w:val="0"/>
          <w:numId w:val="26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номера начальной и конечной страниц статьи по тексту.</w:t>
      </w:r>
    </w:p>
    <w:p w:rsidR="00A174E4" w:rsidRDefault="002E5245" w:rsidP="00A174E4">
      <w:pPr>
        <w:pStyle w:val="a3"/>
        <w:widowControl/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При </w:t>
      </w:r>
      <w:r w:rsidRPr="00A174E4">
        <w:rPr>
          <w:b/>
          <w:sz w:val="28"/>
          <w:szCs w:val="28"/>
        </w:rPr>
        <w:t>описании статьи из журн</w:t>
      </w:r>
      <w:r w:rsidR="005D76D6" w:rsidRPr="00A174E4">
        <w:rPr>
          <w:b/>
          <w:sz w:val="28"/>
          <w:szCs w:val="28"/>
        </w:rPr>
        <w:t>ала</w:t>
      </w:r>
      <w:r w:rsidR="005D76D6">
        <w:rPr>
          <w:sz w:val="28"/>
          <w:szCs w:val="28"/>
        </w:rPr>
        <w:t xml:space="preserve"> приводятся следующие данные</w:t>
      </w:r>
      <w:r w:rsidRPr="002E5245">
        <w:rPr>
          <w:sz w:val="28"/>
          <w:szCs w:val="28"/>
        </w:rPr>
        <w:t xml:space="preserve">: </w:t>
      </w:r>
    </w:p>
    <w:p w:rsidR="00A174E4" w:rsidRDefault="002E5245" w:rsidP="00A174E4">
      <w:pPr>
        <w:pStyle w:val="a3"/>
        <w:widowControl/>
        <w:numPr>
          <w:ilvl w:val="0"/>
          <w:numId w:val="27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автор статьи, </w:t>
      </w:r>
    </w:p>
    <w:p w:rsidR="00A174E4" w:rsidRDefault="002E5245" w:rsidP="00A174E4">
      <w:pPr>
        <w:pStyle w:val="a3"/>
        <w:widowControl/>
        <w:numPr>
          <w:ilvl w:val="0"/>
          <w:numId w:val="27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полное название статьи, </w:t>
      </w:r>
    </w:p>
    <w:p w:rsidR="00A174E4" w:rsidRDefault="002E5245" w:rsidP="00A174E4">
      <w:pPr>
        <w:pStyle w:val="a3"/>
        <w:widowControl/>
        <w:numPr>
          <w:ilvl w:val="0"/>
          <w:numId w:val="27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название периодического издания, </w:t>
      </w:r>
    </w:p>
    <w:p w:rsidR="00A174E4" w:rsidRDefault="002E5245" w:rsidP="00A174E4">
      <w:pPr>
        <w:pStyle w:val="a3"/>
        <w:widowControl/>
        <w:numPr>
          <w:ilvl w:val="0"/>
          <w:numId w:val="27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год издания, </w:t>
      </w:r>
    </w:p>
    <w:p w:rsidR="00A174E4" w:rsidRDefault="002E5245" w:rsidP="00A174E4">
      <w:pPr>
        <w:pStyle w:val="a3"/>
        <w:widowControl/>
        <w:numPr>
          <w:ilvl w:val="0"/>
          <w:numId w:val="27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номер журнала, </w:t>
      </w:r>
    </w:p>
    <w:p w:rsidR="002E5245" w:rsidRPr="002E5245" w:rsidRDefault="002E5245" w:rsidP="00A174E4">
      <w:pPr>
        <w:pStyle w:val="a3"/>
        <w:widowControl/>
        <w:numPr>
          <w:ilvl w:val="0"/>
          <w:numId w:val="27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номера нача</w:t>
      </w:r>
      <w:r w:rsidR="00A174E4">
        <w:rPr>
          <w:sz w:val="28"/>
          <w:szCs w:val="28"/>
        </w:rPr>
        <w:t>льной и конечной страниц статьи</w:t>
      </w:r>
      <w:r w:rsidRPr="002E5245">
        <w:rPr>
          <w:sz w:val="28"/>
          <w:szCs w:val="28"/>
        </w:rPr>
        <w:t>.</w:t>
      </w:r>
    </w:p>
    <w:p w:rsidR="00A174E4" w:rsidRDefault="002E5245" w:rsidP="00A174E4">
      <w:pPr>
        <w:pStyle w:val="a3"/>
        <w:widowControl/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Если приводится </w:t>
      </w:r>
      <w:r w:rsidRPr="00A174E4">
        <w:rPr>
          <w:b/>
          <w:sz w:val="28"/>
          <w:szCs w:val="28"/>
        </w:rPr>
        <w:t>описание статьи из газеты</w:t>
      </w:r>
      <w:r w:rsidRPr="002E5245">
        <w:rPr>
          <w:sz w:val="28"/>
          <w:szCs w:val="28"/>
        </w:rPr>
        <w:t xml:space="preserve">, обязательными являются следующие элементы описания: </w:t>
      </w:r>
    </w:p>
    <w:p w:rsidR="00A174E4" w:rsidRDefault="002E5245" w:rsidP="00A174E4">
      <w:pPr>
        <w:pStyle w:val="a3"/>
        <w:widowControl/>
        <w:numPr>
          <w:ilvl w:val="0"/>
          <w:numId w:val="28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автор статьи, </w:t>
      </w:r>
    </w:p>
    <w:p w:rsidR="00A174E4" w:rsidRDefault="002E5245" w:rsidP="00A174E4">
      <w:pPr>
        <w:pStyle w:val="a3"/>
        <w:widowControl/>
        <w:numPr>
          <w:ilvl w:val="0"/>
          <w:numId w:val="28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полное название статьи, </w:t>
      </w:r>
    </w:p>
    <w:p w:rsidR="00A174E4" w:rsidRDefault="002E5245" w:rsidP="00A174E4">
      <w:pPr>
        <w:pStyle w:val="a3"/>
        <w:widowControl/>
        <w:numPr>
          <w:ilvl w:val="0"/>
          <w:numId w:val="28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название газеты, </w:t>
      </w:r>
    </w:p>
    <w:p w:rsidR="00A174E4" w:rsidRDefault="00232246" w:rsidP="00A174E4">
      <w:pPr>
        <w:pStyle w:val="a3"/>
        <w:widowControl/>
        <w:numPr>
          <w:ilvl w:val="0"/>
          <w:numId w:val="28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издания, </w:t>
      </w:r>
    </w:p>
    <w:p w:rsidR="002E5245" w:rsidRPr="002E5245" w:rsidRDefault="002E5245" w:rsidP="00A174E4">
      <w:pPr>
        <w:pStyle w:val="a3"/>
        <w:widowControl/>
        <w:numPr>
          <w:ilvl w:val="0"/>
          <w:numId w:val="28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дата выхода газеты.</w:t>
      </w:r>
    </w:p>
    <w:p w:rsidR="002E5245" w:rsidRPr="002E5245" w:rsidRDefault="002E5245" w:rsidP="008933E5">
      <w:pPr>
        <w:pStyle w:val="a3"/>
        <w:widowControl/>
        <w:tabs>
          <w:tab w:val="left" w:pos="1080"/>
        </w:tabs>
        <w:suppressAutoHyphens/>
        <w:spacing w:after="68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Образцы составления библиографического описания и порядок формирования списка </w:t>
      </w:r>
      <w:r w:rsidR="00E36870">
        <w:rPr>
          <w:sz w:val="28"/>
          <w:szCs w:val="28"/>
        </w:rPr>
        <w:t>представлены</w:t>
      </w:r>
      <w:r w:rsidRPr="002E5245">
        <w:rPr>
          <w:sz w:val="28"/>
          <w:szCs w:val="28"/>
        </w:rPr>
        <w:t xml:space="preserve"> в Приложениях 3</w:t>
      </w:r>
      <w:r w:rsidR="00E36870">
        <w:rPr>
          <w:sz w:val="28"/>
          <w:szCs w:val="28"/>
        </w:rPr>
        <w:t xml:space="preserve"> и </w:t>
      </w:r>
      <w:r w:rsidRPr="002E5245">
        <w:rPr>
          <w:sz w:val="28"/>
          <w:szCs w:val="28"/>
        </w:rPr>
        <w:t>4</w:t>
      </w:r>
      <w:r w:rsidR="00E36870">
        <w:rPr>
          <w:sz w:val="28"/>
          <w:szCs w:val="28"/>
        </w:rPr>
        <w:t>.</w:t>
      </w:r>
    </w:p>
    <w:p w:rsidR="002E5245" w:rsidRPr="002E5245" w:rsidRDefault="00C64798" w:rsidP="003700D1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E5245" w:rsidRPr="002E5245">
        <w:rPr>
          <w:b/>
          <w:sz w:val="28"/>
          <w:szCs w:val="28"/>
        </w:rPr>
        <w:t>. Приложения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В приложения включаются материалы, которые по каким-либо причинам не могут быть представлены в основной части, такие как:</w:t>
      </w:r>
    </w:p>
    <w:p w:rsidR="002E5245" w:rsidRPr="002E5245" w:rsidRDefault="003700D1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таблицы вспомогательных и цифровых данных;</w:t>
      </w:r>
    </w:p>
    <w:p w:rsidR="002E5245" w:rsidRPr="002E5245" w:rsidRDefault="003700D1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иллюстрации вспомогательного характера;</w:t>
      </w:r>
    </w:p>
    <w:p w:rsidR="002E5245" w:rsidRPr="00E25EFE" w:rsidRDefault="003700D1" w:rsidP="003700D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E5245" w:rsidRPr="002E5245">
        <w:rPr>
          <w:sz w:val="28"/>
          <w:szCs w:val="28"/>
        </w:rPr>
        <w:t xml:space="preserve"> ин</w:t>
      </w:r>
      <w:r w:rsidR="002E5245" w:rsidRPr="00E25EFE">
        <w:rPr>
          <w:sz w:val="28"/>
          <w:szCs w:val="28"/>
        </w:rPr>
        <w:t>струкции, методики, р</w:t>
      </w:r>
      <w:r w:rsidRPr="00E25EFE">
        <w:rPr>
          <w:sz w:val="28"/>
          <w:szCs w:val="28"/>
        </w:rPr>
        <w:t>азработанные в процессе выполне</w:t>
      </w:r>
      <w:r w:rsidR="002E5245" w:rsidRPr="00E25EFE">
        <w:rPr>
          <w:sz w:val="28"/>
          <w:szCs w:val="28"/>
        </w:rPr>
        <w:t>ния научной работы.</w:t>
      </w:r>
    </w:p>
    <w:p w:rsidR="003A7D19" w:rsidRDefault="003700D1" w:rsidP="00E25EF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25EFE">
        <w:rPr>
          <w:sz w:val="28"/>
          <w:szCs w:val="28"/>
        </w:rPr>
        <w:t xml:space="preserve">Приложения следует оформлять как продолжение работы. </w:t>
      </w:r>
      <w:r w:rsidR="00E25EFE" w:rsidRPr="00E25EFE">
        <w:rPr>
          <w:color w:val="000000"/>
          <w:sz w:val="28"/>
          <w:szCs w:val="28"/>
        </w:rPr>
        <w:t>Каждое приложение должно начинат</w:t>
      </w:r>
      <w:r w:rsidR="00E25EFE" w:rsidRPr="000C3E99">
        <w:rPr>
          <w:color w:val="000000"/>
          <w:sz w:val="28"/>
          <w:szCs w:val="28"/>
        </w:rPr>
        <w:t xml:space="preserve">ься с новой страницы с указанием в правом верхнем углу слова </w:t>
      </w:r>
      <w:r w:rsidR="00E25EFE">
        <w:rPr>
          <w:color w:val="000000"/>
          <w:sz w:val="28"/>
          <w:szCs w:val="28"/>
        </w:rPr>
        <w:t>«</w:t>
      </w:r>
      <w:r w:rsidR="00E25EFE" w:rsidRPr="000C3E99">
        <w:rPr>
          <w:color w:val="000000"/>
          <w:sz w:val="28"/>
          <w:szCs w:val="28"/>
        </w:rPr>
        <w:t>Приложение</w:t>
      </w:r>
      <w:r w:rsidR="00E25EFE">
        <w:rPr>
          <w:color w:val="000000"/>
          <w:sz w:val="28"/>
          <w:szCs w:val="28"/>
        </w:rPr>
        <w:t>»</w:t>
      </w:r>
      <w:r w:rsidR="00E25EFE" w:rsidRPr="000C3E99">
        <w:rPr>
          <w:color w:val="000000"/>
          <w:sz w:val="28"/>
          <w:szCs w:val="28"/>
        </w:rPr>
        <w:t xml:space="preserve"> и иметь тематический заголовок. </w:t>
      </w:r>
    </w:p>
    <w:p w:rsidR="003A7D19" w:rsidRDefault="00E25EFE" w:rsidP="00E25EF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C3E99">
        <w:rPr>
          <w:color w:val="000000"/>
          <w:sz w:val="28"/>
          <w:szCs w:val="28"/>
        </w:rPr>
        <w:t>При наличии в работе более одного приложения их следует пронумероват</w:t>
      </w:r>
      <w:r>
        <w:rPr>
          <w:color w:val="000000"/>
          <w:sz w:val="28"/>
          <w:szCs w:val="28"/>
        </w:rPr>
        <w:t xml:space="preserve">ь арабскими цифрами без знака №, например: </w:t>
      </w:r>
      <w:r w:rsidRPr="001B0D80">
        <w:rPr>
          <w:b/>
          <w:color w:val="000000"/>
          <w:sz w:val="28"/>
          <w:szCs w:val="28"/>
        </w:rPr>
        <w:t>Приложение 3</w:t>
      </w:r>
      <w:r w:rsidRPr="000C3E9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Если приложение размещается более чем на одном листе, подписывается и нумеруется каждый лист, например: </w:t>
      </w:r>
      <w:r w:rsidRPr="001B0D80">
        <w:rPr>
          <w:b/>
          <w:color w:val="000000"/>
          <w:sz w:val="28"/>
          <w:szCs w:val="28"/>
        </w:rPr>
        <w:t>Приложение 3 (продолжение)</w:t>
      </w:r>
      <w:r>
        <w:rPr>
          <w:color w:val="000000"/>
          <w:sz w:val="28"/>
          <w:szCs w:val="28"/>
        </w:rPr>
        <w:t xml:space="preserve">. </w:t>
      </w:r>
    </w:p>
    <w:p w:rsidR="00E25EFE" w:rsidRPr="00E25EFE" w:rsidRDefault="00E25EFE" w:rsidP="00E25EFE">
      <w:pPr>
        <w:shd w:val="clear" w:color="auto" w:fill="FFFFFF"/>
        <w:ind w:firstLine="720"/>
        <w:jc w:val="both"/>
        <w:rPr>
          <w:sz w:val="28"/>
          <w:szCs w:val="28"/>
        </w:rPr>
      </w:pPr>
      <w:r w:rsidRPr="000C3E99">
        <w:rPr>
          <w:color w:val="000000"/>
          <w:sz w:val="28"/>
          <w:szCs w:val="28"/>
        </w:rPr>
        <w:t xml:space="preserve">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</w:t>
      </w:r>
      <w:r>
        <w:rPr>
          <w:color w:val="000000"/>
          <w:sz w:val="28"/>
          <w:szCs w:val="28"/>
        </w:rPr>
        <w:t>«</w:t>
      </w:r>
      <w:r w:rsidRPr="000C3E99">
        <w:rPr>
          <w:color w:val="000000"/>
          <w:sz w:val="28"/>
          <w:szCs w:val="28"/>
        </w:rPr>
        <w:t>смотри</w:t>
      </w:r>
      <w:r>
        <w:rPr>
          <w:color w:val="000000"/>
          <w:sz w:val="28"/>
          <w:szCs w:val="28"/>
        </w:rPr>
        <w:t>»</w:t>
      </w:r>
      <w:r w:rsidRPr="000C3E99">
        <w:rPr>
          <w:color w:val="000000"/>
          <w:sz w:val="28"/>
          <w:szCs w:val="28"/>
        </w:rPr>
        <w:t xml:space="preserve">, оно обычно сокращается и заключается вместе с шифром в круглые скобки по форме: </w:t>
      </w:r>
      <w:r w:rsidRPr="001B0D80">
        <w:rPr>
          <w:color w:val="000000"/>
          <w:sz w:val="28"/>
          <w:szCs w:val="28"/>
        </w:rPr>
        <w:t>(см. Приложение 9).</w:t>
      </w:r>
      <w:r w:rsidRPr="000C3E99">
        <w:rPr>
          <w:color w:val="000000"/>
          <w:sz w:val="28"/>
          <w:szCs w:val="28"/>
        </w:rPr>
        <w:t xml:space="preserve"> Каждое приложение обычно имеет самостоятельное значение и может использоваться независимо от о</w:t>
      </w:r>
      <w:r w:rsidRPr="00E25EFE">
        <w:rPr>
          <w:color w:val="000000"/>
          <w:sz w:val="28"/>
          <w:szCs w:val="28"/>
        </w:rPr>
        <w:t>сновного текста. Отражение приложения в оглавлении работы обычно бывает в виде самостоятельной рубрики с полным названием каждого приложения.</w:t>
      </w:r>
    </w:p>
    <w:p w:rsidR="003700D1" w:rsidRPr="00E25EFE" w:rsidRDefault="003700D1" w:rsidP="00E25EFE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3577">
        <w:rPr>
          <w:sz w:val="28"/>
          <w:szCs w:val="28"/>
          <w:u w:val="single"/>
        </w:rPr>
        <w:t>Очередность их расположения должна соответствовать порядку ссылок на них в тексте.</w:t>
      </w:r>
      <w:r w:rsidRPr="00E25EFE">
        <w:rPr>
          <w:sz w:val="28"/>
          <w:szCs w:val="28"/>
        </w:rPr>
        <w:t xml:space="preserve"> Все приложения помещаются после списка использованной литературы и отделяются от него отдельной пронумерованной страницей, на которой заглавными буквами </w:t>
      </w:r>
      <w:r w:rsidR="00E25EFE" w:rsidRPr="00E25EFE">
        <w:rPr>
          <w:sz w:val="28"/>
          <w:szCs w:val="28"/>
        </w:rPr>
        <w:t xml:space="preserve">(жирным шрифтом) </w:t>
      </w:r>
      <w:r w:rsidRPr="00E25EFE">
        <w:rPr>
          <w:sz w:val="28"/>
          <w:szCs w:val="28"/>
        </w:rPr>
        <w:t>пишется слово</w:t>
      </w:r>
      <w:r w:rsidR="005C3577">
        <w:rPr>
          <w:sz w:val="28"/>
          <w:szCs w:val="28"/>
        </w:rPr>
        <w:t>:</w:t>
      </w:r>
      <w:r w:rsidRPr="00E25EFE">
        <w:rPr>
          <w:sz w:val="28"/>
          <w:szCs w:val="28"/>
        </w:rPr>
        <w:t xml:space="preserve"> </w:t>
      </w:r>
      <w:r w:rsidRPr="00E25EFE">
        <w:rPr>
          <w:b/>
          <w:sz w:val="28"/>
          <w:szCs w:val="28"/>
        </w:rPr>
        <w:t>ПРИЛОЖЕНИЯ</w:t>
      </w:r>
      <w:r w:rsidRPr="00E25EFE">
        <w:rPr>
          <w:sz w:val="28"/>
          <w:szCs w:val="28"/>
        </w:rPr>
        <w:t xml:space="preserve">. </w:t>
      </w:r>
    </w:p>
    <w:p w:rsidR="00E25EFE" w:rsidRDefault="003700D1" w:rsidP="00E25EFE">
      <w:pPr>
        <w:shd w:val="clear" w:color="auto" w:fill="FFFFFF"/>
        <w:spacing w:after="680"/>
        <w:ind w:firstLine="720"/>
        <w:jc w:val="both"/>
        <w:rPr>
          <w:color w:val="000000"/>
          <w:sz w:val="28"/>
          <w:szCs w:val="28"/>
        </w:rPr>
      </w:pPr>
      <w:r w:rsidRPr="00E25EFE">
        <w:rPr>
          <w:color w:val="000000"/>
          <w:sz w:val="28"/>
          <w:szCs w:val="28"/>
        </w:rPr>
        <w:t>В приложения нельзя включать список использованной литературы, вспомогательные указа</w:t>
      </w:r>
      <w:r w:rsidRPr="000C3E99">
        <w:rPr>
          <w:color w:val="000000"/>
          <w:sz w:val="28"/>
          <w:szCs w:val="28"/>
        </w:rPr>
        <w:t xml:space="preserve">тели всех видов, справочные комментарии и примечания, которые являются не приложениями к основному тексту, а элементами справочно-сопроводительного аппарата работы, помогающими пользоваться её основным текстом. </w:t>
      </w:r>
    </w:p>
    <w:p w:rsidR="003700D1" w:rsidRPr="008933E5" w:rsidRDefault="003A67CF" w:rsidP="00E25EFE">
      <w:pPr>
        <w:shd w:val="clear" w:color="auto" w:fill="FFFFFF"/>
        <w:spacing w:after="480" w:line="360" w:lineRule="auto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700D1">
        <w:rPr>
          <w:b/>
          <w:sz w:val="28"/>
          <w:szCs w:val="28"/>
        </w:rPr>
        <w:t>8</w:t>
      </w:r>
      <w:r w:rsidR="003700D1" w:rsidRPr="008933E5">
        <w:rPr>
          <w:b/>
          <w:sz w:val="28"/>
          <w:szCs w:val="28"/>
        </w:rPr>
        <w:t xml:space="preserve">. </w:t>
      </w:r>
      <w:r w:rsidR="003700D1" w:rsidRPr="008933E5">
        <w:rPr>
          <w:b/>
          <w:bCs/>
          <w:iCs/>
          <w:color w:val="000000"/>
          <w:sz w:val="28"/>
          <w:szCs w:val="28"/>
        </w:rPr>
        <w:t>Правила оформления рисунков</w:t>
      </w:r>
      <w:r w:rsidR="00375D6A">
        <w:rPr>
          <w:b/>
          <w:bCs/>
          <w:iCs/>
          <w:color w:val="000000"/>
          <w:sz w:val="28"/>
          <w:szCs w:val="28"/>
        </w:rPr>
        <w:t xml:space="preserve"> и таблиц</w:t>
      </w:r>
    </w:p>
    <w:p w:rsidR="003700D1" w:rsidRPr="002E5245" w:rsidRDefault="003700D1" w:rsidP="003700D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EA3511">
        <w:rPr>
          <w:sz w:val="28"/>
          <w:szCs w:val="28"/>
        </w:rPr>
        <w:t>Все иллюстрации (фотографии, схемы,</w:t>
      </w:r>
      <w:r>
        <w:rPr>
          <w:sz w:val="28"/>
          <w:szCs w:val="28"/>
        </w:rPr>
        <w:t xml:space="preserve"> диаграммы,</w:t>
      </w:r>
      <w:r w:rsidRPr="00EA3511">
        <w:rPr>
          <w:sz w:val="28"/>
          <w:szCs w:val="28"/>
        </w:rPr>
        <w:t xml:space="preserve"> графики) именуются в тексте </w:t>
      </w:r>
      <w:r w:rsidRPr="00EA3511">
        <w:rPr>
          <w:b/>
          <w:sz w:val="28"/>
          <w:szCs w:val="28"/>
        </w:rPr>
        <w:t xml:space="preserve">рисунками. </w:t>
      </w:r>
      <w:r w:rsidRPr="002E5245">
        <w:rPr>
          <w:sz w:val="28"/>
          <w:szCs w:val="28"/>
        </w:rPr>
        <w:t>Они нумеруются в пределах каждой главы арабскими цифрами. Номер рисунка должен состоять из номера главы и порядкового номера рисунка, разделенных между собой точкой. На</w:t>
      </w:r>
      <w:r w:rsidR="001B0D80">
        <w:rPr>
          <w:sz w:val="28"/>
          <w:szCs w:val="28"/>
        </w:rPr>
        <w:t xml:space="preserve">пример, подпись:  </w:t>
      </w:r>
      <w:r w:rsidRPr="002E5245">
        <w:rPr>
          <w:sz w:val="28"/>
          <w:szCs w:val="28"/>
        </w:rPr>
        <w:t xml:space="preserve">Рис. 1.2 означает второй рисунок в первой главе. Каждый рисунок должен сопровождаться подписью, характеризующей его содержание. Она включает название рисунка и необходимые пояснения и размещается под рисунком в одну строку с его номером, выравнивается подпись по расположению рисунка (см. Приложение </w:t>
      </w:r>
      <w:r>
        <w:rPr>
          <w:sz w:val="28"/>
          <w:szCs w:val="28"/>
        </w:rPr>
        <w:t>5</w:t>
      </w:r>
      <w:r w:rsidRPr="002E5245">
        <w:rPr>
          <w:sz w:val="28"/>
          <w:szCs w:val="28"/>
        </w:rPr>
        <w:t>).</w:t>
      </w:r>
    </w:p>
    <w:p w:rsidR="003700D1" w:rsidRPr="002E5245" w:rsidRDefault="003700D1" w:rsidP="003700D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Рисунки размещаются в работе сразу же за теми страницами, текст которых поясняется данным рисунком.</w:t>
      </w:r>
    </w:p>
    <w:p w:rsidR="003700D1" w:rsidRPr="002E5245" w:rsidRDefault="003700D1" w:rsidP="003700D1">
      <w:pPr>
        <w:pStyle w:val="a3"/>
        <w:widowControl/>
        <w:suppressAutoHyphens/>
        <w:ind w:firstLine="720"/>
        <w:jc w:val="both"/>
        <w:rPr>
          <w:sz w:val="28"/>
          <w:szCs w:val="28"/>
        </w:rPr>
      </w:pPr>
      <w:r w:rsidRPr="00EA3511">
        <w:rPr>
          <w:sz w:val="28"/>
          <w:szCs w:val="28"/>
        </w:rPr>
        <w:t>Числовые данные и лексические перечни оформляются в виде</w:t>
      </w:r>
      <w:r w:rsidRPr="00EA3511">
        <w:rPr>
          <w:b/>
          <w:sz w:val="28"/>
          <w:szCs w:val="28"/>
        </w:rPr>
        <w:t xml:space="preserve"> таблиц.</w:t>
      </w:r>
      <w:r w:rsidRPr="002E5245">
        <w:rPr>
          <w:sz w:val="28"/>
          <w:szCs w:val="28"/>
        </w:rPr>
        <w:t xml:space="preserve"> Каждая такая таблица должна иметь заголовок, включающий расшифровку условных обозначений. Таблицы, как и рисунки, нумеруются в пределах главы. Номер таблицы и ее название указываются над таблицей. Номер таблицы выравнивается по правому краю. Текстовый заголовок рисунка рас</w:t>
      </w:r>
      <w:r>
        <w:rPr>
          <w:sz w:val="28"/>
          <w:szCs w:val="28"/>
        </w:rPr>
        <w:t>полагается после номера рисунка</w:t>
      </w:r>
      <w:r w:rsidRPr="002E5245">
        <w:rPr>
          <w:sz w:val="28"/>
          <w:szCs w:val="28"/>
        </w:rPr>
        <w:t xml:space="preserve"> и пишется с заг</w:t>
      </w:r>
      <w:r>
        <w:rPr>
          <w:sz w:val="28"/>
          <w:szCs w:val="28"/>
        </w:rPr>
        <w:t>лавной буквы без точки на конце,</w:t>
      </w:r>
      <w:r w:rsidRPr="002E5245">
        <w:rPr>
          <w:sz w:val="28"/>
          <w:szCs w:val="28"/>
        </w:rPr>
        <w:t xml:space="preserve"> выравнивается по центру таблицы</w:t>
      </w:r>
      <w:r>
        <w:rPr>
          <w:sz w:val="28"/>
          <w:szCs w:val="28"/>
        </w:rPr>
        <w:t xml:space="preserve"> и</w:t>
      </w:r>
      <w:r w:rsidRPr="002E5245">
        <w:rPr>
          <w:sz w:val="28"/>
          <w:szCs w:val="28"/>
        </w:rPr>
        <w:t xml:space="preserve"> выделяется жирным шрифтом</w:t>
      </w:r>
      <w:r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Таблицы размещаются в тексте работы или на отдельных листах, включаемых в общую нумерацию страниц. Таблицы можно оформлять 12 кеглем шрифта</w:t>
      </w:r>
      <w:r w:rsidR="0013510B">
        <w:rPr>
          <w:sz w:val="28"/>
          <w:szCs w:val="28"/>
        </w:rPr>
        <w:t xml:space="preserve"> при единичном междустрочном интервале </w:t>
      </w:r>
      <w:r w:rsidR="0013510B" w:rsidRPr="002E5245">
        <w:rPr>
          <w:sz w:val="28"/>
          <w:szCs w:val="28"/>
        </w:rPr>
        <w:t xml:space="preserve">(см. Приложение </w:t>
      </w:r>
      <w:r w:rsidR="0013510B">
        <w:rPr>
          <w:sz w:val="28"/>
          <w:szCs w:val="28"/>
        </w:rPr>
        <w:t>6</w:t>
      </w:r>
      <w:r w:rsidR="0013510B" w:rsidRPr="002E5245">
        <w:rPr>
          <w:sz w:val="28"/>
          <w:szCs w:val="28"/>
        </w:rPr>
        <w:t>)</w:t>
      </w:r>
      <w:r w:rsidRPr="002E5245">
        <w:rPr>
          <w:sz w:val="28"/>
          <w:szCs w:val="28"/>
        </w:rPr>
        <w:t>. Примечания и сноски к таблице печатаются непосредственно под таблицей.</w:t>
      </w:r>
    </w:p>
    <w:p w:rsidR="003700D1" w:rsidRPr="002E5245" w:rsidRDefault="003700D1" w:rsidP="003700D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Если таблица составлена н</w:t>
      </w:r>
      <w:r>
        <w:rPr>
          <w:sz w:val="28"/>
          <w:szCs w:val="28"/>
        </w:rPr>
        <w:t>а основании собственных исследо</w:t>
      </w:r>
      <w:r w:rsidRPr="002E5245">
        <w:rPr>
          <w:sz w:val="28"/>
          <w:szCs w:val="28"/>
        </w:rPr>
        <w:t>ваний, это обязательно следует указать в примечании. Если же она заимствована из каких-либ</w:t>
      </w:r>
      <w:r>
        <w:rPr>
          <w:sz w:val="28"/>
          <w:szCs w:val="28"/>
        </w:rPr>
        <w:t>о источников, то необходимо сде</w:t>
      </w:r>
      <w:r w:rsidRPr="002E5245">
        <w:rPr>
          <w:sz w:val="28"/>
          <w:szCs w:val="28"/>
        </w:rPr>
        <w:t>лать ссылку на источник с ука</w:t>
      </w:r>
      <w:r>
        <w:rPr>
          <w:sz w:val="28"/>
          <w:szCs w:val="28"/>
        </w:rPr>
        <w:t>занием страницы, на которой она</w:t>
      </w:r>
      <w:r w:rsidRPr="002E5245">
        <w:rPr>
          <w:sz w:val="28"/>
          <w:szCs w:val="28"/>
        </w:rPr>
        <w:t xml:space="preserve"> в нем помещена.</w:t>
      </w:r>
    </w:p>
    <w:p w:rsidR="003700D1" w:rsidRPr="002E5245" w:rsidRDefault="003700D1" w:rsidP="00F37163">
      <w:pPr>
        <w:suppressAutoHyphens/>
        <w:autoSpaceDE w:val="0"/>
        <w:autoSpaceDN w:val="0"/>
        <w:adjustRightInd w:val="0"/>
        <w:spacing w:after="68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При переносе таблицы на</w:t>
      </w:r>
      <w:r>
        <w:rPr>
          <w:sz w:val="28"/>
          <w:szCs w:val="28"/>
        </w:rPr>
        <w:t xml:space="preserve"> следующую страницу шапку табли</w:t>
      </w:r>
      <w:r w:rsidRPr="002E5245">
        <w:rPr>
          <w:sz w:val="28"/>
          <w:szCs w:val="28"/>
        </w:rPr>
        <w:t>цы следует повторить и над ней поместить слова «Таблица (номер)» (продолжение). Если шапка громоздкая, то допускается ее не повторять. В этом случае пронумеровывают графы и повторяют их нумерацию на следующей странице, а заголовок таблицы не повторяют.</w:t>
      </w:r>
    </w:p>
    <w:p w:rsidR="00F37163" w:rsidRDefault="003A67CF" w:rsidP="00F37163">
      <w:pPr>
        <w:shd w:val="clear" w:color="auto" w:fill="FFFFFF"/>
        <w:suppressAutoHyphens/>
        <w:ind w:firstLine="720"/>
        <w:jc w:val="center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37163">
        <w:rPr>
          <w:b/>
          <w:sz w:val="28"/>
          <w:szCs w:val="28"/>
        </w:rPr>
        <w:t>9</w:t>
      </w:r>
      <w:r w:rsidR="002E5245" w:rsidRPr="002E5245">
        <w:rPr>
          <w:b/>
          <w:sz w:val="28"/>
          <w:szCs w:val="28"/>
        </w:rPr>
        <w:t xml:space="preserve">. </w:t>
      </w:r>
      <w:r w:rsidR="00F37163" w:rsidRPr="002E5245">
        <w:rPr>
          <w:b/>
          <w:iCs/>
          <w:color w:val="000000"/>
          <w:sz w:val="28"/>
          <w:szCs w:val="28"/>
        </w:rPr>
        <w:t xml:space="preserve">Правила оформления сносок и ссылок </w:t>
      </w:r>
    </w:p>
    <w:p w:rsidR="00F37163" w:rsidRPr="002E5245" w:rsidRDefault="00F37163" w:rsidP="00F37163">
      <w:pPr>
        <w:shd w:val="clear" w:color="auto" w:fill="FFFFFF"/>
        <w:suppressAutoHyphens/>
        <w:spacing w:after="480"/>
        <w:ind w:firstLine="720"/>
        <w:jc w:val="center"/>
        <w:rPr>
          <w:b/>
          <w:sz w:val="28"/>
          <w:szCs w:val="28"/>
        </w:rPr>
      </w:pPr>
      <w:r w:rsidRPr="002E5245">
        <w:rPr>
          <w:b/>
          <w:iCs/>
          <w:color w:val="000000"/>
          <w:sz w:val="28"/>
          <w:szCs w:val="28"/>
        </w:rPr>
        <w:t>на использованные литературные</w:t>
      </w:r>
      <w:r w:rsidRPr="002E5245">
        <w:rPr>
          <w:b/>
          <w:sz w:val="28"/>
          <w:szCs w:val="28"/>
        </w:rPr>
        <w:t xml:space="preserve"> </w:t>
      </w:r>
      <w:r w:rsidRPr="002E5245">
        <w:rPr>
          <w:b/>
          <w:iCs/>
          <w:color w:val="000000"/>
          <w:sz w:val="28"/>
          <w:szCs w:val="28"/>
        </w:rPr>
        <w:t>источники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В работах ценятся </w:t>
      </w:r>
      <w:r w:rsidRPr="00FC0282">
        <w:rPr>
          <w:b/>
          <w:sz w:val="28"/>
          <w:szCs w:val="28"/>
        </w:rPr>
        <w:t>цитаты.</w:t>
      </w:r>
      <w:r w:rsidRPr="002E5245">
        <w:rPr>
          <w:sz w:val="28"/>
          <w:szCs w:val="28"/>
        </w:rPr>
        <w:t xml:space="preserve"> Цитата </w:t>
      </w:r>
      <w:r w:rsidR="009C33EE">
        <w:rPr>
          <w:sz w:val="28"/>
          <w:szCs w:val="28"/>
        </w:rPr>
        <w:t>–</w:t>
      </w:r>
      <w:r w:rsidRPr="002E5245">
        <w:rPr>
          <w:sz w:val="28"/>
          <w:szCs w:val="28"/>
        </w:rPr>
        <w:t xml:space="preserve"> дословное приведение выдержки из какого-либо произведения </w:t>
      </w:r>
      <w:r w:rsidR="009C33EE">
        <w:rPr>
          <w:sz w:val="28"/>
          <w:szCs w:val="28"/>
        </w:rPr>
        <w:t>–</w:t>
      </w:r>
      <w:r w:rsidRPr="002E5245">
        <w:rPr>
          <w:sz w:val="28"/>
          <w:szCs w:val="28"/>
        </w:rPr>
        <w:t xml:space="preserve"> выделяется кавычками и снабжается ссылкой или сноской на источник (не рекомендуется ссылаться на неопубликованные источники). Если в цитату берется часть текста, т. е. не с начала фразы,</w:t>
      </w:r>
      <w:r w:rsidR="009C33EE">
        <w:rPr>
          <w:sz w:val="28"/>
          <w:szCs w:val="28"/>
        </w:rPr>
        <w:t xml:space="preserve"> а также с пропусками внутри ци</w:t>
      </w:r>
      <w:r w:rsidRPr="002E5245">
        <w:rPr>
          <w:sz w:val="28"/>
          <w:szCs w:val="28"/>
        </w:rPr>
        <w:t xml:space="preserve">тируемой части источника, то место пропуска обозначается отточиями (тремя точками). При цитировании допустимо приводить современную орфографию и </w:t>
      </w:r>
      <w:r w:rsidR="009C33EE">
        <w:rPr>
          <w:sz w:val="28"/>
          <w:szCs w:val="28"/>
        </w:rPr>
        <w:t>пунктуацию, опускать слова, обо</w:t>
      </w:r>
      <w:r w:rsidRPr="002E5245">
        <w:rPr>
          <w:sz w:val="28"/>
          <w:szCs w:val="28"/>
        </w:rPr>
        <w:t>значая пропуск многоточием, е</w:t>
      </w:r>
      <w:r w:rsidR="009C33EE">
        <w:rPr>
          <w:sz w:val="28"/>
          <w:szCs w:val="28"/>
        </w:rPr>
        <w:t>сли мысль автора при этом не ис</w:t>
      </w:r>
      <w:r w:rsidRPr="002E5245">
        <w:rPr>
          <w:sz w:val="28"/>
          <w:szCs w:val="28"/>
        </w:rPr>
        <w:t>кажается.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Недословное приведение </w:t>
      </w:r>
      <w:r w:rsidR="009C33EE">
        <w:rPr>
          <w:sz w:val="28"/>
          <w:szCs w:val="28"/>
        </w:rPr>
        <w:t>выдержки из какого-либо произве</w:t>
      </w:r>
      <w:r w:rsidRPr="002E5245">
        <w:rPr>
          <w:sz w:val="28"/>
          <w:szCs w:val="28"/>
        </w:rPr>
        <w:t>дения не выделяется кавычками, но также снабжается ссылкой или сноской на источник.</w:t>
      </w:r>
    </w:p>
    <w:p w:rsidR="002E5245" w:rsidRPr="002E5245" w:rsidRDefault="009C33EE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33EE">
        <w:rPr>
          <w:b/>
          <w:sz w:val="28"/>
          <w:szCs w:val="28"/>
        </w:rPr>
        <w:t xml:space="preserve">Сноски. </w:t>
      </w:r>
      <w:r w:rsidR="002E5245" w:rsidRPr="002E5245">
        <w:rPr>
          <w:sz w:val="28"/>
          <w:szCs w:val="28"/>
        </w:rPr>
        <w:t>В тексте работы при упом</w:t>
      </w:r>
      <w:r>
        <w:rPr>
          <w:sz w:val="28"/>
          <w:szCs w:val="28"/>
        </w:rPr>
        <w:t>инании какого-либо автора указы</w:t>
      </w:r>
      <w:r w:rsidR="002E5245" w:rsidRPr="002E5245">
        <w:rPr>
          <w:sz w:val="28"/>
          <w:szCs w:val="28"/>
        </w:rPr>
        <w:t xml:space="preserve">ваются сначала его инициалы, </w:t>
      </w:r>
      <w:r>
        <w:rPr>
          <w:sz w:val="28"/>
          <w:szCs w:val="28"/>
        </w:rPr>
        <w:t>затем фамилия (например: по мнению А.П. Гайдара; как подчеркивает К.</w:t>
      </w:r>
      <w:r w:rsidR="002E5245" w:rsidRPr="002E5245">
        <w:rPr>
          <w:sz w:val="28"/>
          <w:szCs w:val="28"/>
        </w:rPr>
        <w:t>П. Сидоров, и т. д.). В сноске, наоборот, сначала ук</w:t>
      </w:r>
      <w:r>
        <w:rPr>
          <w:sz w:val="28"/>
          <w:szCs w:val="28"/>
        </w:rPr>
        <w:t>азывается фамилия, затем инициа</w:t>
      </w:r>
      <w:r w:rsidR="002E5245" w:rsidRPr="002E5245">
        <w:rPr>
          <w:sz w:val="28"/>
          <w:szCs w:val="28"/>
        </w:rPr>
        <w:t>лы автора.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В конце цитаты ставится цифра, обозначающая ее порядковый номер на странице. Внизу страницы, под чертой, отделяющей сноску от текста, этот номер повторяется и за ним идет описание источника, из которой взята цитата, с полными ее реквизитами и через точку-тире </w:t>
      </w:r>
      <w:r w:rsidR="00C91688">
        <w:rPr>
          <w:sz w:val="28"/>
          <w:szCs w:val="28"/>
        </w:rPr>
        <w:t>– номер цитируе</w:t>
      </w:r>
      <w:r w:rsidRPr="002E5245">
        <w:rPr>
          <w:sz w:val="28"/>
          <w:szCs w:val="28"/>
        </w:rPr>
        <w:t>мой страницы.</w:t>
      </w:r>
    </w:p>
    <w:p w:rsidR="00D43A49" w:rsidRDefault="00D43A49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</w:p>
    <w:p w:rsidR="002E5245" w:rsidRPr="002E5245" w:rsidRDefault="00C91688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3A49">
        <w:rPr>
          <w:sz w:val="28"/>
          <w:szCs w:val="28"/>
          <w:u w:val="single"/>
        </w:rPr>
        <w:t>Пример оформления ц</w:t>
      </w:r>
      <w:r w:rsidR="002E5245" w:rsidRPr="00D43A49">
        <w:rPr>
          <w:sz w:val="28"/>
          <w:szCs w:val="28"/>
          <w:u w:val="single"/>
        </w:rPr>
        <w:t>итат</w:t>
      </w:r>
      <w:r w:rsidRPr="00D43A49">
        <w:rPr>
          <w:sz w:val="28"/>
          <w:szCs w:val="28"/>
          <w:u w:val="single"/>
        </w:rPr>
        <w:t>ы</w:t>
      </w:r>
      <w:r w:rsidR="002E5245" w:rsidRPr="002E5245">
        <w:rPr>
          <w:sz w:val="28"/>
          <w:szCs w:val="28"/>
        </w:rPr>
        <w:t>:</w:t>
      </w:r>
    </w:p>
    <w:p w:rsidR="002E5245" w:rsidRPr="002E5245" w:rsidRDefault="00C91688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... По мнению А.</w:t>
      </w:r>
      <w:r w:rsidR="002E5245" w:rsidRPr="002E5245">
        <w:rPr>
          <w:sz w:val="28"/>
          <w:szCs w:val="28"/>
        </w:rPr>
        <w:t>С. Комарова, в гражданском праве ряда стран понятие договора не только теоретически, но и по существу опирается на понятие обстоятельства</w:t>
      </w:r>
      <w:r w:rsidR="002E5245" w:rsidRPr="002E5245">
        <w:rPr>
          <w:sz w:val="28"/>
          <w:szCs w:val="28"/>
          <w:vertAlign w:val="superscript"/>
        </w:rPr>
        <w:t>1</w:t>
      </w:r>
      <w:r w:rsidR="005C3577">
        <w:rPr>
          <w:sz w:val="28"/>
          <w:szCs w:val="28"/>
          <w:vertAlign w:val="superscript"/>
        </w:rPr>
        <w:t xml:space="preserve"> </w:t>
      </w:r>
      <w:r w:rsidR="005C3577">
        <w:rPr>
          <w:sz w:val="28"/>
          <w:szCs w:val="28"/>
        </w:rPr>
        <w:t>.</w:t>
      </w:r>
    </w:p>
    <w:p w:rsidR="00D43A49" w:rsidRDefault="00D43A49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3A49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OLE_LINK3"/>
      <w:bookmarkStart w:id="1" w:name="OLE_LINK4"/>
      <w:r w:rsidRPr="002E5245">
        <w:rPr>
          <w:sz w:val="28"/>
          <w:szCs w:val="28"/>
        </w:rPr>
        <w:t>Сноски оформляются</w:t>
      </w:r>
      <w:r w:rsidR="00D43A49">
        <w:rPr>
          <w:sz w:val="28"/>
          <w:szCs w:val="28"/>
        </w:rPr>
        <w:t>:</w:t>
      </w:r>
    </w:p>
    <w:p w:rsidR="00D43A49" w:rsidRDefault="002E5245" w:rsidP="00D43A49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на тех страницах, где расположена цитата, </w:t>
      </w:r>
    </w:p>
    <w:p w:rsidR="002E5245" w:rsidRPr="005C3577" w:rsidRDefault="002E5245" w:rsidP="00D43A49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C3577">
        <w:rPr>
          <w:b/>
          <w:sz w:val="28"/>
          <w:szCs w:val="28"/>
        </w:rPr>
        <w:t>имеют постраничную нумерацию</w:t>
      </w:r>
      <w:r w:rsidR="00D43A49" w:rsidRPr="005C3577">
        <w:rPr>
          <w:b/>
          <w:sz w:val="28"/>
          <w:szCs w:val="28"/>
        </w:rPr>
        <w:t>,</w:t>
      </w:r>
    </w:p>
    <w:p w:rsidR="009A2DD9" w:rsidRDefault="00D43A49" w:rsidP="00D43A49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– </w:t>
      </w:r>
      <w:r w:rsidRPr="001B0D80">
        <w:rPr>
          <w:b/>
          <w:sz w:val="28"/>
          <w:szCs w:val="28"/>
        </w:rPr>
        <w:t>10 кегль</w:t>
      </w:r>
      <w:r>
        <w:rPr>
          <w:sz w:val="28"/>
          <w:szCs w:val="28"/>
        </w:rPr>
        <w:t xml:space="preserve">, </w:t>
      </w:r>
    </w:p>
    <w:p w:rsidR="00D43A49" w:rsidRPr="002E5245" w:rsidRDefault="009A2DD9" w:rsidP="00D43A49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междустрочный </w:t>
      </w:r>
      <w:r w:rsidR="005C3577">
        <w:rPr>
          <w:sz w:val="28"/>
          <w:szCs w:val="28"/>
        </w:rPr>
        <w:t xml:space="preserve">интервал – </w:t>
      </w:r>
      <w:r w:rsidR="005C3577" w:rsidRPr="001B0D80">
        <w:rPr>
          <w:b/>
          <w:sz w:val="28"/>
          <w:szCs w:val="28"/>
        </w:rPr>
        <w:t>одинарный</w:t>
      </w:r>
      <w:r w:rsidR="00D43A49" w:rsidRPr="001B0D80">
        <w:rPr>
          <w:b/>
          <w:sz w:val="28"/>
          <w:szCs w:val="28"/>
        </w:rPr>
        <w:t>.</w:t>
      </w:r>
    </w:p>
    <w:p w:rsidR="00D43A49" w:rsidRDefault="00D43A49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</w:p>
    <w:p w:rsidR="002E5245" w:rsidRPr="002E5245" w:rsidRDefault="00D43A49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3A49">
        <w:rPr>
          <w:sz w:val="28"/>
          <w:szCs w:val="28"/>
          <w:u w:val="single"/>
        </w:rPr>
        <w:t>Пример оформления с</w:t>
      </w:r>
      <w:r w:rsidR="002E5245" w:rsidRPr="00D43A49">
        <w:rPr>
          <w:sz w:val="28"/>
          <w:szCs w:val="28"/>
          <w:u w:val="single"/>
        </w:rPr>
        <w:t>нос</w:t>
      </w:r>
      <w:r w:rsidRPr="00D43A49">
        <w:rPr>
          <w:sz w:val="28"/>
          <w:szCs w:val="28"/>
          <w:u w:val="single"/>
        </w:rPr>
        <w:t>ок</w:t>
      </w:r>
      <w:r w:rsidR="002E5245" w:rsidRPr="00D43A49">
        <w:rPr>
          <w:sz w:val="28"/>
          <w:szCs w:val="28"/>
          <w:u w:val="single"/>
        </w:rPr>
        <w:t xml:space="preserve"> на книги</w:t>
      </w:r>
      <w:r w:rsidR="002E5245" w:rsidRPr="002E5245">
        <w:rPr>
          <w:sz w:val="28"/>
          <w:szCs w:val="28"/>
        </w:rPr>
        <w:t xml:space="preserve">: </w:t>
      </w:r>
    </w:p>
    <w:p w:rsidR="002E5245" w:rsidRPr="00B71331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331">
        <w:rPr>
          <w:sz w:val="28"/>
          <w:szCs w:val="28"/>
        </w:rPr>
        <w:t>____</w:t>
      </w:r>
      <w:r w:rsidR="00B71331">
        <w:rPr>
          <w:sz w:val="28"/>
          <w:szCs w:val="28"/>
        </w:rPr>
        <w:t>___________________________</w:t>
      </w:r>
    </w:p>
    <w:p w:rsidR="002E5245" w:rsidRPr="00D43A49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A49">
        <w:rPr>
          <w:sz w:val="20"/>
          <w:szCs w:val="20"/>
          <w:vertAlign w:val="superscript"/>
        </w:rPr>
        <w:t xml:space="preserve">1 </w:t>
      </w:r>
      <w:r w:rsidRPr="00D43A49">
        <w:rPr>
          <w:sz w:val="20"/>
          <w:szCs w:val="20"/>
        </w:rPr>
        <w:t>Комаров, А.С. Практика составления гражданских договоров / А.С.</w:t>
      </w:r>
      <w:r w:rsidR="00D43A49" w:rsidRPr="00D43A49">
        <w:rPr>
          <w:sz w:val="20"/>
          <w:szCs w:val="20"/>
        </w:rPr>
        <w:t xml:space="preserve"> </w:t>
      </w:r>
      <w:r w:rsidR="00D43A49">
        <w:rPr>
          <w:sz w:val="20"/>
          <w:szCs w:val="20"/>
        </w:rPr>
        <w:t>Комаров. – М. :</w:t>
      </w:r>
      <w:r w:rsidRPr="00D43A49">
        <w:rPr>
          <w:sz w:val="20"/>
          <w:szCs w:val="20"/>
        </w:rPr>
        <w:t xml:space="preserve"> Юриздат,</w:t>
      </w:r>
      <w:r w:rsidR="00D43A49">
        <w:rPr>
          <w:sz w:val="20"/>
          <w:szCs w:val="20"/>
        </w:rPr>
        <w:t xml:space="preserve"> </w:t>
      </w:r>
      <w:r w:rsidRPr="00D43A49">
        <w:rPr>
          <w:sz w:val="20"/>
          <w:szCs w:val="20"/>
        </w:rPr>
        <w:t>1999. – С.</w:t>
      </w:r>
      <w:r w:rsidR="00D43A49">
        <w:rPr>
          <w:sz w:val="20"/>
          <w:szCs w:val="20"/>
        </w:rPr>
        <w:t> </w:t>
      </w:r>
      <w:r w:rsidRPr="00D43A49">
        <w:rPr>
          <w:sz w:val="20"/>
          <w:szCs w:val="20"/>
        </w:rPr>
        <w:t>17.</w:t>
      </w:r>
    </w:p>
    <w:p w:rsidR="002E5245" w:rsidRPr="00D43A49" w:rsidRDefault="002E5245" w:rsidP="00953851">
      <w:pPr>
        <w:suppressAutoHyphens/>
        <w:ind w:firstLine="720"/>
        <w:jc w:val="both"/>
        <w:rPr>
          <w:sz w:val="20"/>
          <w:szCs w:val="20"/>
        </w:rPr>
      </w:pPr>
      <w:r w:rsidRPr="00D43A49">
        <w:rPr>
          <w:sz w:val="20"/>
          <w:szCs w:val="20"/>
          <w:vertAlign w:val="superscript"/>
        </w:rPr>
        <w:t>2</w:t>
      </w:r>
      <w:r w:rsidR="009A424E">
        <w:rPr>
          <w:sz w:val="20"/>
          <w:szCs w:val="20"/>
          <w:vertAlign w:val="superscript"/>
        </w:rPr>
        <w:t xml:space="preserve"> </w:t>
      </w:r>
      <w:r w:rsidR="00D43A49">
        <w:rPr>
          <w:sz w:val="20"/>
          <w:szCs w:val="20"/>
        </w:rPr>
        <w:t>Аяцков, Д.</w:t>
      </w:r>
      <w:r w:rsidRPr="00D43A49">
        <w:rPr>
          <w:sz w:val="20"/>
          <w:szCs w:val="20"/>
        </w:rPr>
        <w:t>Ф. Кадровый потенциал органов местного самоуправлен</w:t>
      </w:r>
      <w:r w:rsidR="00D43A49">
        <w:rPr>
          <w:sz w:val="20"/>
          <w:szCs w:val="20"/>
        </w:rPr>
        <w:t>ия: проблемы и опыт оценки / Д.</w:t>
      </w:r>
      <w:r w:rsidRPr="00D43A49">
        <w:rPr>
          <w:sz w:val="20"/>
          <w:szCs w:val="20"/>
        </w:rPr>
        <w:t>Ф.</w:t>
      </w:r>
      <w:r w:rsidR="00D43A49">
        <w:rPr>
          <w:sz w:val="20"/>
          <w:szCs w:val="20"/>
        </w:rPr>
        <w:t> Аяцков, С.Ю. Наумов, Е.</w:t>
      </w:r>
      <w:r w:rsidRPr="00D43A49">
        <w:rPr>
          <w:sz w:val="20"/>
          <w:szCs w:val="20"/>
        </w:rPr>
        <w:t xml:space="preserve">Н. Суетенков; РАН при Президенте РФ ПАГС. – Саратов </w:t>
      </w:r>
      <w:r w:rsidR="00D43A49">
        <w:rPr>
          <w:sz w:val="20"/>
          <w:szCs w:val="20"/>
        </w:rPr>
        <w:t>:</w:t>
      </w:r>
      <w:r w:rsidRPr="00D43A49">
        <w:rPr>
          <w:sz w:val="20"/>
          <w:szCs w:val="20"/>
        </w:rPr>
        <w:t xml:space="preserve"> ПАГС, 2001. – С. 58. </w:t>
      </w:r>
    </w:p>
    <w:p w:rsidR="002E5245" w:rsidRPr="00D43A49" w:rsidRDefault="002E5245" w:rsidP="00953851">
      <w:pPr>
        <w:suppressAutoHyphens/>
        <w:ind w:firstLine="720"/>
        <w:jc w:val="both"/>
        <w:rPr>
          <w:sz w:val="20"/>
          <w:szCs w:val="20"/>
        </w:rPr>
      </w:pPr>
      <w:r w:rsidRPr="00D43A49">
        <w:rPr>
          <w:sz w:val="20"/>
          <w:szCs w:val="20"/>
          <w:vertAlign w:val="superscript"/>
        </w:rPr>
        <w:t>3</w:t>
      </w:r>
      <w:r w:rsidR="009A424E">
        <w:rPr>
          <w:sz w:val="20"/>
          <w:szCs w:val="20"/>
          <w:vertAlign w:val="superscript"/>
        </w:rPr>
        <w:t xml:space="preserve"> </w:t>
      </w:r>
      <w:r w:rsidRPr="00D43A49">
        <w:rPr>
          <w:sz w:val="20"/>
          <w:szCs w:val="20"/>
        </w:rPr>
        <w:t xml:space="preserve">Управленческая деятельность : структура, функции, навыки персонала / К. Д. Скрипник [и др.]. - М. : Приор, 1999. </w:t>
      </w:r>
      <w:r w:rsidR="00D43A49">
        <w:rPr>
          <w:sz w:val="20"/>
          <w:szCs w:val="20"/>
        </w:rPr>
        <w:t>–</w:t>
      </w:r>
      <w:r w:rsidRPr="00D43A49">
        <w:rPr>
          <w:sz w:val="20"/>
          <w:szCs w:val="20"/>
        </w:rPr>
        <w:t xml:space="preserve"> С. 115. 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245" w:rsidRPr="002E5245" w:rsidRDefault="003A67CF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E5245" w:rsidRPr="002E5245">
        <w:rPr>
          <w:sz w:val="28"/>
          <w:szCs w:val="28"/>
        </w:rPr>
        <w:t xml:space="preserve">Если </w:t>
      </w:r>
      <w:r w:rsidR="002E5245" w:rsidRPr="005C3577">
        <w:rPr>
          <w:b/>
          <w:sz w:val="28"/>
          <w:szCs w:val="28"/>
        </w:rPr>
        <w:t>на одной и той же странице</w:t>
      </w:r>
      <w:r w:rsidR="002E5245" w:rsidRPr="002E5245">
        <w:rPr>
          <w:sz w:val="28"/>
          <w:szCs w:val="28"/>
        </w:rPr>
        <w:t xml:space="preserve"> цитируется один и тот же источник, то во второй сноске можно не повторять полностью его название, а ограничиться следующим: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__________________</w:t>
      </w:r>
      <w:r w:rsidR="00D43A49">
        <w:rPr>
          <w:sz w:val="28"/>
          <w:szCs w:val="28"/>
        </w:rPr>
        <w:t>_____________</w:t>
      </w:r>
    </w:p>
    <w:p w:rsidR="002E5245" w:rsidRPr="00F37163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>1</w:t>
      </w:r>
      <w:r w:rsidR="009A424E">
        <w:rPr>
          <w:sz w:val="20"/>
          <w:szCs w:val="20"/>
          <w:vertAlign w:val="superscript"/>
        </w:rPr>
        <w:t xml:space="preserve"> </w:t>
      </w:r>
      <w:r w:rsidRPr="00F37163">
        <w:rPr>
          <w:sz w:val="20"/>
          <w:szCs w:val="20"/>
        </w:rPr>
        <w:t>Комаров, А.С. Практика составления гражданских договоров / А.С.</w:t>
      </w:r>
      <w:r w:rsidR="00D43A49">
        <w:rPr>
          <w:sz w:val="20"/>
          <w:szCs w:val="20"/>
        </w:rPr>
        <w:t xml:space="preserve"> </w:t>
      </w:r>
      <w:r w:rsidRPr="00F37163">
        <w:rPr>
          <w:sz w:val="20"/>
          <w:szCs w:val="20"/>
        </w:rPr>
        <w:t>Комаров. – М.</w:t>
      </w:r>
      <w:r w:rsidR="00D43A49">
        <w:rPr>
          <w:sz w:val="20"/>
          <w:szCs w:val="20"/>
        </w:rPr>
        <w:t xml:space="preserve"> :</w:t>
      </w:r>
      <w:r w:rsidRPr="00F37163">
        <w:rPr>
          <w:sz w:val="20"/>
          <w:szCs w:val="20"/>
        </w:rPr>
        <w:t xml:space="preserve"> Юриздат,</w:t>
      </w:r>
      <w:r w:rsidR="00D43A49">
        <w:rPr>
          <w:sz w:val="20"/>
          <w:szCs w:val="20"/>
        </w:rPr>
        <w:t xml:space="preserve"> </w:t>
      </w:r>
      <w:r w:rsidRPr="00F37163">
        <w:rPr>
          <w:sz w:val="20"/>
          <w:szCs w:val="20"/>
        </w:rPr>
        <w:t>1999. – С.</w:t>
      </w:r>
      <w:r w:rsidR="00D43A49">
        <w:rPr>
          <w:sz w:val="20"/>
          <w:szCs w:val="20"/>
        </w:rPr>
        <w:t> </w:t>
      </w:r>
      <w:r w:rsidRPr="00F37163">
        <w:rPr>
          <w:sz w:val="20"/>
          <w:szCs w:val="20"/>
        </w:rPr>
        <w:t>17.</w:t>
      </w:r>
    </w:p>
    <w:p w:rsidR="002E5245" w:rsidRPr="00F37163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 xml:space="preserve">2 </w:t>
      </w:r>
      <w:r w:rsidRPr="00F37163">
        <w:rPr>
          <w:sz w:val="20"/>
          <w:szCs w:val="20"/>
        </w:rPr>
        <w:t xml:space="preserve">Там же. </w:t>
      </w:r>
      <w:r w:rsidR="00D43A49">
        <w:rPr>
          <w:sz w:val="20"/>
          <w:szCs w:val="20"/>
        </w:rPr>
        <w:t>–</w:t>
      </w:r>
      <w:r w:rsidRPr="00F37163">
        <w:rPr>
          <w:sz w:val="20"/>
          <w:szCs w:val="20"/>
        </w:rPr>
        <w:t xml:space="preserve"> С. 24.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Если тот же источник цитируется </w:t>
      </w:r>
      <w:r w:rsidRPr="005C3577">
        <w:rPr>
          <w:b/>
          <w:sz w:val="28"/>
          <w:szCs w:val="28"/>
        </w:rPr>
        <w:t>не на той же странице</w:t>
      </w:r>
      <w:r w:rsidRPr="002E5245">
        <w:rPr>
          <w:sz w:val="28"/>
          <w:szCs w:val="28"/>
        </w:rPr>
        <w:t>, то указывается его автор, а вместо названия пишется «Указ. соч.»:</w:t>
      </w:r>
    </w:p>
    <w:p w:rsidR="002E5245" w:rsidRPr="00B71331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331">
        <w:rPr>
          <w:sz w:val="28"/>
          <w:szCs w:val="28"/>
        </w:rPr>
        <w:t>___________</w:t>
      </w:r>
      <w:r w:rsidR="00B71331">
        <w:rPr>
          <w:sz w:val="28"/>
          <w:szCs w:val="28"/>
        </w:rPr>
        <w:t>____________________</w:t>
      </w:r>
    </w:p>
    <w:p w:rsidR="002E5245" w:rsidRPr="00F37163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>1</w:t>
      </w:r>
      <w:r w:rsidR="009A424E">
        <w:rPr>
          <w:sz w:val="20"/>
          <w:szCs w:val="20"/>
          <w:vertAlign w:val="superscript"/>
        </w:rPr>
        <w:t xml:space="preserve"> </w:t>
      </w:r>
      <w:r w:rsidRPr="00F37163">
        <w:rPr>
          <w:sz w:val="20"/>
          <w:szCs w:val="20"/>
        </w:rPr>
        <w:t>Комаров, А.С. Указ. соч. – С. 43.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Сноски на газетные и журнальные статьи оформляются следующим образом:</w:t>
      </w:r>
    </w:p>
    <w:p w:rsidR="002E5245" w:rsidRPr="00B71331" w:rsidRDefault="002E5245" w:rsidP="00953851">
      <w:pPr>
        <w:suppressAutoHyphens/>
        <w:ind w:firstLine="720"/>
        <w:jc w:val="both"/>
        <w:rPr>
          <w:sz w:val="28"/>
          <w:szCs w:val="28"/>
          <w:vertAlign w:val="superscript"/>
        </w:rPr>
      </w:pPr>
      <w:r w:rsidRPr="00B71331">
        <w:rPr>
          <w:sz w:val="28"/>
          <w:szCs w:val="28"/>
          <w:vertAlign w:val="superscript"/>
        </w:rPr>
        <w:t>________________________________________________________________</w:t>
      </w:r>
    </w:p>
    <w:p w:rsidR="002E5245" w:rsidRPr="00F37163" w:rsidRDefault="002E5245" w:rsidP="00953851">
      <w:pPr>
        <w:suppressAutoHyphens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>1</w:t>
      </w:r>
      <w:r w:rsidR="009A424E">
        <w:rPr>
          <w:sz w:val="20"/>
          <w:szCs w:val="20"/>
          <w:vertAlign w:val="superscript"/>
        </w:rPr>
        <w:t xml:space="preserve"> </w:t>
      </w:r>
      <w:r w:rsidRPr="00F37163">
        <w:rPr>
          <w:sz w:val="20"/>
          <w:szCs w:val="20"/>
        </w:rPr>
        <w:t>Арсланов, Г. Реформы в Китае : Смена поколений / Г. Арсланов // Азия и Африка сегодня. – 2002. – №</w:t>
      </w:r>
      <w:r w:rsidR="00B71331">
        <w:rPr>
          <w:sz w:val="20"/>
          <w:szCs w:val="20"/>
        </w:rPr>
        <w:t> </w:t>
      </w:r>
      <w:r w:rsidRPr="00F37163">
        <w:rPr>
          <w:sz w:val="20"/>
          <w:szCs w:val="20"/>
        </w:rPr>
        <w:t>4.</w:t>
      </w:r>
      <w:r w:rsidR="00B71331">
        <w:rPr>
          <w:sz w:val="20"/>
          <w:szCs w:val="20"/>
        </w:rPr>
        <w:t> </w:t>
      </w:r>
      <w:r w:rsidRPr="00F37163">
        <w:rPr>
          <w:sz w:val="20"/>
          <w:szCs w:val="20"/>
        </w:rPr>
        <w:t xml:space="preserve">– С. 4. </w:t>
      </w:r>
    </w:p>
    <w:p w:rsidR="002E5245" w:rsidRPr="00F37163" w:rsidRDefault="002E5245" w:rsidP="00953851">
      <w:pPr>
        <w:suppressAutoHyphens/>
        <w:ind w:firstLine="720"/>
        <w:jc w:val="both"/>
        <w:rPr>
          <w:sz w:val="20"/>
          <w:szCs w:val="20"/>
        </w:rPr>
      </w:pPr>
      <w:r w:rsidRPr="00F37163">
        <w:rPr>
          <w:sz w:val="20"/>
          <w:szCs w:val="20"/>
          <w:vertAlign w:val="superscript"/>
        </w:rPr>
        <w:t>2</w:t>
      </w:r>
      <w:r w:rsidR="009A424E">
        <w:rPr>
          <w:sz w:val="20"/>
          <w:szCs w:val="20"/>
          <w:vertAlign w:val="superscript"/>
        </w:rPr>
        <w:t xml:space="preserve"> </w:t>
      </w:r>
      <w:r w:rsidR="00B71331">
        <w:rPr>
          <w:sz w:val="20"/>
          <w:szCs w:val="20"/>
        </w:rPr>
        <w:t>Козырев, Г.И. Конфликты в организации / Г.</w:t>
      </w:r>
      <w:r w:rsidRPr="00F37163">
        <w:rPr>
          <w:sz w:val="20"/>
          <w:szCs w:val="20"/>
        </w:rPr>
        <w:t>И. Козырев // Социально-гуманитарные знания. – 2001. – №</w:t>
      </w:r>
      <w:r w:rsidR="00B71331">
        <w:rPr>
          <w:sz w:val="20"/>
          <w:szCs w:val="20"/>
        </w:rPr>
        <w:t> </w:t>
      </w:r>
      <w:r w:rsidRPr="00F37163">
        <w:rPr>
          <w:sz w:val="20"/>
          <w:szCs w:val="20"/>
        </w:rPr>
        <w:t xml:space="preserve">2. – С. 142. </w:t>
      </w:r>
    </w:p>
    <w:p w:rsidR="002E5245" w:rsidRP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0"/>
    <w:bookmarkEnd w:id="1"/>
    <w:p w:rsidR="002E5245" w:rsidRDefault="002E5245" w:rsidP="009538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В использовании цитат н</w:t>
      </w:r>
      <w:r w:rsidR="00383259">
        <w:rPr>
          <w:sz w:val="28"/>
          <w:szCs w:val="28"/>
        </w:rPr>
        <w:t>еобходимо соблюдать меру. Нагро</w:t>
      </w:r>
      <w:r w:rsidRPr="002E5245">
        <w:rPr>
          <w:sz w:val="28"/>
          <w:szCs w:val="28"/>
        </w:rPr>
        <w:t>мождение цитат свидетельств</w:t>
      </w:r>
      <w:r w:rsidR="00383259">
        <w:rPr>
          <w:sz w:val="28"/>
          <w:szCs w:val="28"/>
        </w:rPr>
        <w:t>ует о неспособности автора науч</w:t>
      </w:r>
      <w:r w:rsidRPr="002E5245">
        <w:rPr>
          <w:sz w:val="28"/>
          <w:szCs w:val="28"/>
        </w:rPr>
        <w:t>ной работы излагать мысли своими словами.</w:t>
      </w:r>
    </w:p>
    <w:p w:rsidR="001B0D80" w:rsidRDefault="00360424" w:rsidP="00360424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 w:rsidRPr="00360424">
        <w:rPr>
          <w:b/>
          <w:sz w:val="28"/>
          <w:szCs w:val="28"/>
        </w:rPr>
        <w:t xml:space="preserve">Ссылки. </w:t>
      </w:r>
      <w:r w:rsidRPr="002E5245">
        <w:rPr>
          <w:color w:val="000000"/>
          <w:sz w:val="28"/>
          <w:szCs w:val="28"/>
        </w:rPr>
        <w:t xml:space="preserve">Можно использовать и другой вариант оформления научного аппарата работы, не прибегая к подстрочным сноскам. В этом случае достаточно указать в квадратных скобках порядковый номер источника в списке литературы и номер процитированной страницы. </w:t>
      </w:r>
      <w:r w:rsidR="005C3577" w:rsidRPr="000C3E99">
        <w:rPr>
          <w:color w:val="000000"/>
          <w:sz w:val="28"/>
          <w:szCs w:val="28"/>
        </w:rPr>
        <w:t>Так делается в случае дословного цитирования.</w:t>
      </w:r>
      <w:r w:rsidR="005C3577" w:rsidRPr="009450E2">
        <w:rPr>
          <w:color w:val="000000"/>
          <w:sz w:val="28"/>
          <w:szCs w:val="28"/>
        </w:rPr>
        <w:t xml:space="preserve"> </w:t>
      </w:r>
      <w:r w:rsidR="005C3577" w:rsidRPr="000C3E99">
        <w:rPr>
          <w:color w:val="000000"/>
          <w:sz w:val="28"/>
          <w:szCs w:val="28"/>
        </w:rPr>
        <w:t>Например:</w:t>
      </w:r>
      <w:r w:rsidR="005C3577">
        <w:rPr>
          <w:color w:val="000000"/>
          <w:sz w:val="28"/>
          <w:szCs w:val="28"/>
        </w:rPr>
        <w:t xml:space="preserve"> </w:t>
      </w:r>
    </w:p>
    <w:p w:rsidR="001B0D80" w:rsidRDefault="005C3577" w:rsidP="00360424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«Профессионализм – это постоянно поддерживаемые на высоком уровне знания и умения, …»</w:t>
      </w:r>
      <w:r w:rsidRPr="000C3E99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5, 1</w:t>
      </w:r>
      <w:r w:rsidRPr="000C3E99">
        <w:rPr>
          <w:color w:val="000000"/>
          <w:sz w:val="28"/>
          <w:szCs w:val="28"/>
        </w:rPr>
        <w:t xml:space="preserve">36]. </w:t>
      </w:r>
      <w:r w:rsidR="00360424" w:rsidRPr="002E5245">
        <w:rPr>
          <w:color w:val="000000"/>
          <w:sz w:val="28"/>
          <w:szCs w:val="28"/>
        </w:rPr>
        <w:t xml:space="preserve"> </w:t>
      </w:r>
    </w:p>
    <w:p w:rsidR="00360424" w:rsidRPr="002E5245" w:rsidRDefault="00360424" w:rsidP="00360424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 w:rsidRPr="002E5245">
        <w:rPr>
          <w:color w:val="000000"/>
          <w:sz w:val="28"/>
          <w:szCs w:val="28"/>
        </w:rPr>
        <w:t xml:space="preserve">Если же просто ссылаются на соответствующее место в источнике, то перед его номером ставится «См.:». Например: </w:t>
      </w:r>
      <w:r w:rsidR="005C3577">
        <w:rPr>
          <w:color w:val="000000"/>
          <w:sz w:val="28"/>
          <w:szCs w:val="28"/>
        </w:rPr>
        <w:t>…</w:t>
      </w:r>
      <w:r w:rsidRPr="002E5245">
        <w:rPr>
          <w:color w:val="000000"/>
          <w:sz w:val="28"/>
          <w:szCs w:val="28"/>
        </w:rPr>
        <w:t>[См.: 11, 118].</w:t>
      </w:r>
    </w:p>
    <w:p w:rsidR="00360424" w:rsidRPr="002E5245" w:rsidRDefault="00360424" w:rsidP="00050CBC">
      <w:pPr>
        <w:shd w:val="clear" w:color="auto" w:fill="FFFFFF"/>
        <w:suppressAutoHyphens/>
        <w:spacing w:after="680"/>
        <w:ind w:firstLine="720"/>
        <w:jc w:val="both"/>
        <w:rPr>
          <w:color w:val="000000"/>
          <w:sz w:val="28"/>
          <w:szCs w:val="28"/>
        </w:rPr>
      </w:pPr>
      <w:r w:rsidRPr="002E5245">
        <w:rPr>
          <w:color w:val="000000"/>
          <w:sz w:val="28"/>
          <w:szCs w:val="28"/>
        </w:rPr>
        <w:t>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тексте.</w:t>
      </w:r>
    </w:p>
    <w:p w:rsidR="00007F5B" w:rsidRPr="002E5245" w:rsidRDefault="00F37163" w:rsidP="00050CBC">
      <w:pPr>
        <w:shd w:val="clear" w:color="auto" w:fill="FFFFFF"/>
        <w:suppressAutoHyphens/>
        <w:spacing w:after="480"/>
        <w:ind w:firstLine="720"/>
        <w:jc w:val="center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</w:t>
      </w:r>
      <w:r w:rsidR="00360424">
        <w:rPr>
          <w:b/>
          <w:bCs/>
          <w:iCs/>
          <w:color w:val="000000"/>
          <w:sz w:val="28"/>
          <w:szCs w:val="28"/>
        </w:rPr>
        <w:t>0</w:t>
      </w:r>
      <w:r>
        <w:rPr>
          <w:b/>
          <w:bCs/>
          <w:iCs/>
          <w:color w:val="000000"/>
          <w:sz w:val="28"/>
          <w:szCs w:val="28"/>
        </w:rPr>
        <w:t xml:space="preserve">. </w:t>
      </w:r>
      <w:r w:rsidR="00007F5B" w:rsidRPr="002E5245">
        <w:rPr>
          <w:b/>
          <w:bCs/>
          <w:iCs/>
          <w:color w:val="000000"/>
          <w:sz w:val="28"/>
          <w:szCs w:val="28"/>
        </w:rPr>
        <w:t>Правила написания буквенных аббревиатур</w:t>
      </w:r>
    </w:p>
    <w:p w:rsidR="00007F5B" w:rsidRPr="002E5245" w:rsidRDefault="00007F5B" w:rsidP="00050CBC">
      <w:pPr>
        <w:shd w:val="clear" w:color="auto" w:fill="FFFFFF"/>
        <w:suppressAutoHyphens/>
        <w:spacing w:after="680"/>
        <w:ind w:firstLine="720"/>
        <w:jc w:val="both"/>
        <w:rPr>
          <w:sz w:val="28"/>
          <w:szCs w:val="28"/>
        </w:rPr>
      </w:pPr>
      <w:r w:rsidRPr="002E5245">
        <w:rPr>
          <w:color w:val="000000"/>
          <w:sz w:val="28"/>
          <w:szCs w:val="28"/>
        </w:rPr>
        <w:t xml:space="preserve">В тексте работы, кроме общепринятых буквенных аббревиатур, </w:t>
      </w:r>
      <w:r w:rsidR="00764647">
        <w:rPr>
          <w:color w:val="000000"/>
          <w:sz w:val="28"/>
          <w:szCs w:val="28"/>
        </w:rPr>
        <w:t xml:space="preserve">могут </w:t>
      </w:r>
      <w:r w:rsidRPr="002E5245">
        <w:rPr>
          <w:color w:val="000000"/>
          <w:sz w:val="28"/>
          <w:szCs w:val="28"/>
        </w:rPr>
        <w:t>исполь</w:t>
      </w:r>
      <w:r w:rsidR="00764647">
        <w:rPr>
          <w:color w:val="000000"/>
          <w:sz w:val="28"/>
          <w:szCs w:val="28"/>
        </w:rPr>
        <w:t>зоваться</w:t>
      </w:r>
      <w:r w:rsidRPr="002E5245">
        <w:rPr>
          <w:color w:val="000000"/>
          <w:sz w:val="28"/>
          <w:szCs w:val="28"/>
        </w:rPr>
        <w:t xml:space="preserve"> вводимые авторами буквенные аббревиатуры, сокращ</w:t>
      </w:r>
      <w:r w:rsidR="00764647">
        <w:rPr>
          <w:color w:val="000000"/>
          <w:sz w:val="28"/>
          <w:szCs w:val="28"/>
        </w:rPr>
        <w:t>е</w:t>
      </w:r>
      <w:r w:rsidRPr="002E5245">
        <w:rPr>
          <w:color w:val="000000"/>
          <w:sz w:val="28"/>
          <w:szCs w:val="28"/>
        </w:rPr>
        <w:t>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о дальнейшем они употребляются в тексте без расшифровки.</w:t>
      </w:r>
    </w:p>
    <w:p w:rsidR="00007F5B" w:rsidRPr="002E5245" w:rsidRDefault="00F37163" w:rsidP="00050CBC">
      <w:pPr>
        <w:shd w:val="clear" w:color="auto" w:fill="FFFFFF"/>
        <w:suppressAutoHyphens/>
        <w:spacing w:after="480"/>
        <w:ind w:firstLine="720"/>
        <w:jc w:val="center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</w:t>
      </w:r>
      <w:r w:rsidR="00360424">
        <w:rPr>
          <w:b/>
          <w:bCs/>
          <w:iCs/>
          <w:color w:val="000000"/>
          <w:sz w:val="28"/>
          <w:szCs w:val="28"/>
        </w:rPr>
        <w:t>1</w:t>
      </w:r>
      <w:r>
        <w:rPr>
          <w:b/>
          <w:bCs/>
          <w:iCs/>
          <w:color w:val="000000"/>
          <w:sz w:val="28"/>
          <w:szCs w:val="28"/>
        </w:rPr>
        <w:t xml:space="preserve">. </w:t>
      </w:r>
      <w:r w:rsidR="00007F5B" w:rsidRPr="002E5245">
        <w:rPr>
          <w:b/>
          <w:bCs/>
          <w:iCs/>
          <w:color w:val="000000"/>
          <w:sz w:val="28"/>
          <w:szCs w:val="28"/>
        </w:rPr>
        <w:t>Правила представления формул, написания символов</w:t>
      </w:r>
    </w:p>
    <w:p w:rsidR="00007F5B" w:rsidRPr="002E5245" w:rsidRDefault="00007F5B" w:rsidP="00953851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 w:rsidRPr="002E5245">
        <w:rPr>
          <w:color w:val="000000"/>
          <w:sz w:val="28"/>
          <w:szCs w:val="28"/>
        </w:rPr>
        <w:t>Формулы обычно располагают отдельными строками посередине листа или внутри текстовых строк. В тексте рекомендуется помещать формулы короткие, простые, не имеющие самостоятельного значения и не пронумерованные. Наиболее важные формулы, а также длинные и громоздкие формулы, содержащие знаки суммирования, произведения, дифференцирования, интегрирования,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</w:t>
      </w:r>
    </w:p>
    <w:p w:rsidR="00007F5B" w:rsidRPr="002E5245" w:rsidRDefault="001605E6" w:rsidP="00953851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 w:rsidRPr="002E5245">
        <w:rPr>
          <w:color w:val="000000"/>
          <w:sz w:val="28"/>
          <w:szCs w:val="28"/>
        </w:rPr>
        <w:t>Нумеровать следует наиболее важные формулы, на которые имеются ссылки в последующем тексте. Порядковые номера формул обозначают</w:t>
      </w:r>
      <w:r w:rsidR="00A56372">
        <w:rPr>
          <w:color w:val="000000"/>
          <w:sz w:val="28"/>
          <w:szCs w:val="28"/>
        </w:rPr>
        <w:t xml:space="preserve"> </w:t>
      </w:r>
      <w:r w:rsidR="00007F5B" w:rsidRPr="002E5245">
        <w:rPr>
          <w:color w:val="000000"/>
          <w:sz w:val="28"/>
          <w:szCs w:val="28"/>
        </w:rPr>
        <w:t>арабскими цифрами в круглых скобках у правого края страницы.</w:t>
      </w:r>
    </w:p>
    <w:p w:rsidR="000E259B" w:rsidRPr="002E5245" w:rsidRDefault="000E259B" w:rsidP="00953851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</w:p>
    <w:p w:rsidR="005F7AB5" w:rsidRPr="002E5245" w:rsidRDefault="005F7AB5" w:rsidP="00953851">
      <w:pPr>
        <w:shd w:val="clear" w:color="auto" w:fill="FFFFFF"/>
        <w:suppressAutoHyphens/>
        <w:ind w:firstLine="720"/>
        <w:jc w:val="both"/>
        <w:rPr>
          <w:b/>
          <w:bCs/>
          <w:iCs/>
          <w:color w:val="000000"/>
          <w:sz w:val="28"/>
          <w:szCs w:val="28"/>
        </w:rPr>
      </w:pPr>
    </w:p>
    <w:p w:rsidR="00F62FFC" w:rsidRPr="002E5245" w:rsidRDefault="00F62FFC" w:rsidP="00953851">
      <w:pPr>
        <w:shd w:val="clear" w:color="auto" w:fill="FFFFFF"/>
        <w:suppressAutoHyphens/>
        <w:ind w:firstLine="720"/>
        <w:jc w:val="both"/>
        <w:rPr>
          <w:b/>
          <w:iCs/>
          <w:color w:val="000000"/>
          <w:sz w:val="28"/>
          <w:szCs w:val="28"/>
        </w:rPr>
      </w:pPr>
    </w:p>
    <w:p w:rsidR="007B4943" w:rsidRPr="00DC0107" w:rsidRDefault="00250D9C" w:rsidP="00B70576">
      <w:pPr>
        <w:suppressAutoHyphens/>
        <w:ind w:firstLine="720"/>
        <w:jc w:val="center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br w:type="page"/>
      </w:r>
    </w:p>
    <w:p w:rsidR="007B4943" w:rsidRPr="00DC0107" w:rsidRDefault="007B4943" w:rsidP="00B70576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B70576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Pr="00DC0107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7B4943" w:rsidRDefault="007B4943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B70576" w:rsidRPr="00DC0107" w:rsidRDefault="00B70576" w:rsidP="00953851">
      <w:pPr>
        <w:suppressAutoHyphens/>
        <w:ind w:firstLine="720"/>
        <w:jc w:val="center"/>
        <w:rPr>
          <w:b/>
          <w:sz w:val="28"/>
          <w:szCs w:val="28"/>
        </w:rPr>
      </w:pPr>
    </w:p>
    <w:p w:rsidR="00250D9C" w:rsidRPr="00DC0107" w:rsidRDefault="00250D9C" w:rsidP="00953851">
      <w:pPr>
        <w:pStyle w:val="3"/>
        <w:keepNext w:val="0"/>
        <w:suppressAutoHyphens/>
        <w:ind w:firstLine="720"/>
        <w:rPr>
          <w:szCs w:val="28"/>
        </w:rPr>
      </w:pPr>
    </w:p>
    <w:p w:rsidR="00250D9C" w:rsidRPr="00DC0107" w:rsidRDefault="00250D9C" w:rsidP="00953851">
      <w:pPr>
        <w:pStyle w:val="3"/>
        <w:keepNext w:val="0"/>
        <w:suppressAutoHyphens/>
        <w:ind w:firstLine="720"/>
        <w:rPr>
          <w:szCs w:val="28"/>
        </w:rPr>
      </w:pPr>
    </w:p>
    <w:p w:rsidR="00250D9C" w:rsidRPr="00DC0107" w:rsidRDefault="00250D9C" w:rsidP="00953851">
      <w:pPr>
        <w:pStyle w:val="3"/>
        <w:keepNext w:val="0"/>
        <w:suppressAutoHyphens/>
        <w:ind w:firstLine="720"/>
        <w:rPr>
          <w:szCs w:val="28"/>
        </w:rPr>
      </w:pPr>
    </w:p>
    <w:p w:rsidR="007B4943" w:rsidRPr="00DC0107" w:rsidRDefault="007B4943" w:rsidP="00953851">
      <w:pPr>
        <w:pStyle w:val="3"/>
        <w:keepNext w:val="0"/>
        <w:suppressAutoHyphens/>
        <w:ind w:firstLine="720"/>
        <w:rPr>
          <w:szCs w:val="28"/>
        </w:rPr>
      </w:pPr>
      <w:r w:rsidRPr="00DC0107">
        <w:rPr>
          <w:szCs w:val="28"/>
        </w:rPr>
        <w:t>ПРИЛОЖЕНИЯ</w:t>
      </w:r>
    </w:p>
    <w:p w:rsidR="007B4943" w:rsidRPr="002E5245" w:rsidRDefault="00DC0107" w:rsidP="00953851">
      <w:pPr>
        <w:suppressAutoHyphens/>
        <w:ind w:firstLine="720"/>
        <w:jc w:val="right"/>
        <w:rPr>
          <w:b/>
          <w:sz w:val="28"/>
          <w:szCs w:val="28"/>
        </w:rPr>
      </w:pPr>
      <w:r w:rsidRPr="00DC0107">
        <w:rPr>
          <w:b/>
          <w:sz w:val="28"/>
          <w:szCs w:val="28"/>
        </w:rPr>
        <w:br w:type="page"/>
      </w:r>
      <w:r w:rsidR="007B4943" w:rsidRPr="002E5245">
        <w:rPr>
          <w:b/>
          <w:sz w:val="28"/>
          <w:szCs w:val="28"/>
        </w:rPr>
        <w:t>П</w:t>
      </w:r>
      <w:r w:rsidR="00053ADD" w:rsidRPr="002E5245">
        <w:rPr>
          <w:b/>
          <w:sz w:val="28"/>
          <w:szCs w:val="28"/>
        </w:rPr>
        <w:t>риложение</w:t>
      </w:r>
      <w:r w:rsidR="007B4943" w:rsidRPr="002E5245">
        <w:rPr>
          <w:b/>
          <w:sz w:val="28"/>
          <w:szCs w:val="28"/>
        </w:rPr>
        <w:t xml:space="preserve"> 1</w:t>
      </w:r>
    </w:p>
    <w:p w:rsidR="00EA7098" w:rsidRPr="002E5245" w:rsidRDefault="00EA7098" w:rsidP="00E24281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Образцы титульных листов</w:t>
      </w:r>
    </w:p>
    <w:p w:rsidR="00EA7098" w:rsidRPr="002E5245" w:rsidRDefault="00EA7098" w:rsidP="00E2428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A7098" w:rsidRPr="002E5245" w:rsidRDefault="001B0D80" w:rsidP="001B0D80">
      <w:pPr>
        <w:pStyle w:val="aa"/>
        <w:suppressAutoHyphens/>
        <w:ind w:hanging="284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EA7098" w:rsidRPr="002E5245" w:rsidRDefault="00EA7098" w:rsidP="00E2428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ФИЛИАЛ</w:t>
      </w:r>
    </w:p>
    <w:p w:rsidR="00EA7098" w:rsidRPr="002E5245" w:rsidRDefault="00EA7098" w:rsidP="00E2428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EA7098" w:rsidRPr="002E5245" w:rsidRDefault="00EA7098" w:rsidP="00E24281">
      <w:pPr>
        <w:pStyle w:val="aa"/>
        <w:suppressAutoHyphens/>
        <w:rPr>
          <w:sz w:val="28"/>
          <w:szCs w:val="28"/>
        </w:rPr>
      </w:pPr>
      <w:r w:rsidRPr="002E5245">
        <w:rPr>
          <w:bCs/>
          <w:iCs/>
          <w:sz w:val="28"/>
          <w:szCs w:val="28"/>
        </w:rPr>
        <w:t>«</w:t>
      </w:r>
      <w:r w:rsidRPr="002E5245">
        <w:rPr>
          <w:sz w:val="28"/>
          <w:szCs w:val="28"/>
        </w:rPr>
        <w:t>СЕВЕРО-ЗАПАДНАЯ АКАДЕМИЯ ГОСУДАРСТВЕННОЙ СЛУЖБЫ</w:t>
      </w:r>
      <w:r w:rsidRPr="002E5245">
        <w:rPr>
          <w:bCs/>
          <w:iCs/>
          <w:sz w:val="28"/>
          <w:szCs w:val="28"/>
        </w:rPr>
        <w:t>»</w:t>
      </w:r>
    </w:p>
    <w:p w:rsidR="00EA7098" w:rsidRPr="002E5245" w:rsidRDefault="00EA7098" w:rsidP="00E24281">
      <w:pPr>
        <w:pStyle w:val="2"/>
        <w:keepNext w:val="0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В Г</w:t>
      </w:r>
      <w:r w:rsidR="00655F6B"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ТВЕРИ</w:t>
      </w:r>
    </w:p>
    <w:p w:rsidR="00EA7098" w:rsidRPr="002E5245" w:rsidRDefault="00EA7098" w:rsidP="00E24281">
      <w:pPr>
        <w:suppressAutoHyphens/>
        <w:rPr>
          <w:sz w:val="28"/>
          <w:szCs w:val="28"/>
        </w:rPr>
      </w:pPr>
    </w:p>
    <w:p w:rsidR="00EA7098" w:rsidRPr="00E24281" w:rsidRDefault="00EA7098" w:rsidP="00E24281">
      <w:pPr>
        <w:suppressAutoHyphens/>
        <w:jc w:val="center"/>
        <w:rPr>
          <w:b/>
          <w:sz w:val="28"/>
          <w:szCs w:val="28"/>
        </w:rPr>
      </w:pPr>
      <w:r w:rsidRPr="00E24281">
        <w:rPr>
          <w:b/>
          <w:sz w:val="28"/>
          <w:szCs w:val="28"/>
        </w:rPr>
        <w:t>Кафедра гуманитарных и естественнонаучных дисциплин</w:t>
      </w:r>
    </w:p>
    <w:p w:rsidR="00EA7098" w:rsidRPr="00E24281" w:rsidRDefault="00EA7098" w:rsidP="00E24281">
      <w:pPr>
        <w:suppressAutoHyphens/>
        <w:jc w:val="center"/>
        <w:rPr>
          <w:b/>
          <w:sz w:val="28"/>
          <w:szCs w:val="28"/>
        </w:rPr>
      </w:pPr>
    </w:p>
    <w:p w:rsidR="00EA7098" w:rsidRDefault="00EA7098" w:rsidP="00E24281">
      <w:pPr>
        <w:suppressAutoHyphens/>
        <w:jc w:val="center"/>
        <w:rPr>
          <w:sz w:val="28"/>
          <w:szCs w:val="28"/>
        </w:rPr>
      </w:pPr>
    </w:p>
    <w:p w:rsidR="00E24281" w:rsidRPr="002E5245" w:rsidRDefault="00E24281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pStyle w:val="2"/>
        <w:keepNext w:val="0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КОНТРОЛЬНАЯ РАБОТА</w:t>
      </w:r>
    </w:p>
    <w:p w:rsidR="00EA7098" w:rsidRPr="002E5245" w:rsidRDefault="00E24281" w:rsidP="00E2428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  <w:r w:rsidR="00EA7098" w:rsidRPr="002E5245">
        <w:rPr>
          <w:b/>
          <w:sz w:val="28"/>
          <w:szCs w:val="28"/>
        </w:rPr>
        <w:t>«Математика»</w:t>
      </w:r>
    </w:p>
    <w:p w:rsidR="00EA7098" w:rsidRDefault="00EA7098" w:rsidP="00E24281">
      <w:pPr>
        <w:suppressAutoHyphens/>
        <w:jc w:val="center"/>
        <w:rPr>
          <w:b/>
          <w:sz w:val="28"/>
          <w:szCs w:val="28"/>
        </w:rPr>
      </w:pPr>
    </w:p>
    <w:p w:rsidR="00690561" w:rsidRPr="002E5245" w:rsidRDefault="00690561" w:rsidP="00E24281">
      <w:pPr>
        <w:suppressAutoHyphens/>
        <w:jc w:val="center"/>
        <w:rPr>
          <w:b/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b/>
          <w:caps/>
          <w:sz w:val="28"/>
          <w:szCs w:val="28"/>
        </w:rPr>
      </w:pPr>
      <w:r w:rsidRPr="002E5245">
        <w:rPr>
          <w:b/>
          <w:caps/>
          <w:sz w:val="28"/>
          <w:szCs w:val="28"/>
        </w:rPr>
        <w:t>ВАРИАНТ 10</w:t>
      </w:r>
    </w:p>
    <w:p w:rsidR="00EA7098" w:rsidRDefault="00EA7098" w:rsidP="00E24281">
      <w:pPr>
        <w:suppressAutoHyphens/>
        <w:jc w:val="center"/>
        <w:rPr>
          <w:b/>
          <w:sz w:val="28"/>
          <w:szCs w:val="28"/>
        </w:rPr>
      </w:pPr>
    </w:p>
    <w:p w:rsidR="00690561" w:rsidRDefault="00690561" w:rsidP="00E24281">
      <w:pPr>
        <w:suppressAutoHyphens/>
        <w:jc w:val="center"/>
        <w:rPr>
          <w:b/>
          <w:sz w:val="28"/>
          <w:szCs w:val="28"/>
        </w:rPr>
      </w:pPr>
    </w:p>
    <w:p w:rsidR="00690561" w:rsidRPr="002E5245" w:rsidRDefault="00690561" w:rsidP="00E24281">
      <w:pPr>
        <w:suppressAutoHyphens/>
        <w:jc w:val="center"/>
        <w:rPr>
          <w:b/>
          <w:sz w:val="28"/>
          <w:szCs w:val="28"/>
        </w:rPr>
      </w:pPr>
    </w:p>
    <w:p w:rsidR="00EA7098" w:rsidRPr="002E5245" w:rsidRDefault="00EA7098" w:rsidP="00E24281">
      <w:pPr>
        <w:suppressAutoHyphens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76"/>
        <w:gridCol w:w="5286"/>
      </w:tblGrid>
      <w:tr w:rsidR="00EA7098" w:rsidRPr="002E5245">
        <w:trPr>
          <w:trHeight w:val="1446"/>
        </w:trPr>
        <w:tc>
          <w:tcPr>
            <w:tcW w:w="4176" w:type="dxa"/>
            <w:shd w:val="clear" w:color="auto" w:fill="auto"/>
          </w:tcPr>
          <w:p w:rsidR="00EA7098" w:rsidRPr="002E5245" w:rsidRDefault="00EA7098" w:rsidP="00E24281">
            <w:pPr>
              <w:pStyle w:val="4"/>
              <w:keepNext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286" w:type="dxa"/>
            <w:shd w:val="clear" w:color="auto" w:fill="auto"/>
          </w:tcPr>
          <w:p w:rsidR="00EA7098" w:rsidRPr="00E24281" w:rsidRDefault="00E24281" w:rsidP="00E24281">
            <w:pPr>
              <w:pStyle w:val="4"/>
              <w:keepNext w:val="0"/>
              <w:suppressAutoHyphens/>
              <w:jc w:val="left"/>
              <w:rPr>
                <w:b w:val="0"/>
                <w:sz w:val="28"/>
                <w:szCs w:val="28"/>
              </w:rPr>
            </w:pPr>
            <w:r w:rsidRPr="00E24281">
              <w:rPr>
                <w:b w:val="0"/>
                <w:sz w:val="28"/>
                <w:szCs w:val="28"/>
              </w:rPr>
              <w:t>Студента(ки) 5 курса</w:t>
            </w:r>
            <w:r w:rsidR="00EA7098" w:rsidRPr="00E24281">
              <w:rPr>
                <w:b w:val="0"/>
                <w:sz w:val="28"/>
                <w:szCs w:val="28"/>
              </w:rPr>
              <w:t xml:space="preserve"> гр</w:t>
            </w:r>
            <w:r w:rsidRPr="00E24281">
              <w:rPr>
                <w:b w:val="0"/>
                <w:sz w:val="28"/>
                <w:szCs w:val="28"/>
              </w:rPr>
              <w:t>уппы</w:t>
            </w:r>
            <w:r w:rsidR="00EA7098" w:rsidRPr="00E24281">
              <w:rPr>
                <w:b w:val="0"/>
                <w:sz w:val="28"/>
                <w:szCs w:val="28"/>
              </w:rPr>
              <w:t xml:space="preserve"> ГМУ 232</w:t>
            </w:r>
          </w:p>
          <w:p w:rsidR="00EA7098" w:rsidRPr="00E24281" w:rsidRDefault="00EA7098" w:rsidP="00E24281">
            <w:pPr>
              <w:pStyle w:val="4"/>
              <w:keepNext w:val="0"/>
              <w:suppressAutoHyphens/>
              <w:jc w:val="left"/>
              <w:rPr>
                <w:b w:val="0"/>
                <w:sz w:val="28"/>
                <w:szCs w:val="28"/>
              </w:rPr>
            </w:pPr>
            <w:r w:rsidRPr="00E24281">
              <w:rPr>
                <w:b w:val="0"/>
                <w:sz w:val="28"/>
                <w:szCs w:val="28"/>
              </w:rPr>
              <w:t xml:space="preserve">специальности «Государственное и муниципальное управление» </w:t>
            </w:r>
          </w:p>
          <w:p w:rsidR="00EA7098" w:rsidRPr="00E24281" w:rsidRDefault="00EA7098" w:rsidP="00E24281">
            <w:pPr>
              <w:pStyle w:val="a5"/>
              <w:suppressAutoHyphens/>
              <w:jc w:val="left"/>
              <w:rPr>
                <w:b/>
                <w:bCs/>
                <w:szCs w:val="28"/>
              </w:rPr>
            </w:pPr>
            <w:r w:rsidRPr="00E24281">
              <w:rPr>
                <w:b/>
                <w:bCs/>
                <w:szCs w:val="28"/>
              </w:rPr>
              <w:t>Петрова Ивана Федоровича</w:t>
            </w:r>
          </w:p>
          <w:p w:rsidR="00E24281" w:rsidRDefault="00E24281" w:rsidP="00E24281">
            <w:pPr>
              <w:suppressAutoHyphens/>
              <w:jc w:val="both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suppressAutoHyphens/>
              <w:jc w:val="both"/>
              <w:rPr>
                <w:sz w:val="28"/>
                <w:szCs w:val="28"/>
                <w:u w:val="single"/>
              </w:rPr>
            </w:pPr>
            <w:r w:rsidRPr="002E5245">
              <w:rPr>
                <w:sz w:val="28"/>
                <w:szCs w:val="28"/>
              </w:rPr>
              <w:t xml:space="preserve">Научный руководитель: </w:t>
            </w:r>
            <w:r w:rsidR="00E24281" w:rsidRPr="00E24281">
              <w:rPr>
                <w:sz w:val="28"/>
                <w:szCs w:val="28"/>
              </w:rPr>
              <w:t>к.ф.-м.</w:t>
            </w:r>
            <w:r w:rsidRPr="00E24281">
              <w:rPr>
                <w:sz w:val="28"/>
                <w:szCs w:val="28"/>
              </w:rPr>
              <w:t>н., доцент</w:t>
            </w:r>
          </w:p>
          <w:p w:rsidR="00EA7098" w:rsidRPr="002E5245" w:rsidRDefault="00EA7098" w:rsidP="00E2428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2E5245">
              <w:rPr>
                <w:b/>
                <w:sz w:val="28"/>
                <w:szCs w:val="28"/>
              </w:rPr>
              <w:t>Голубев Александр Анатольевич</w:t>
            </w:r>
          </w:p>
          <w:p w:rsidR="00E24281" w:rsidRDefault="00E24281" w:rsidP="00E24281">
            <w:pPr>
              <w:suppressAutoHyphens/>
              <w:jc w:val="both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2E5245">
              <w:rPr>
                <w:sz w:val="28"/>
                <w:szCs w:val="28"/>
              </w:rPr>
              <w:t>Дата сдачи: _______________________</w:t>
            </w:r>
          </w:p>
          <w:p w:rsidR="00EA7098" w:rsidRPr="002E5245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2E5245">
              <w:rPr>
                <w:sz w:val="28"/>
                <w:szCs w:val="28"/>
              </w:rPr>
              <w:t>Оценка: __________________________</w:t>
            </w:r>
          </w:p>
          <w:p w:rsidR="00EA7098" w:rsidRPr="002E5245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2E5245">
              <w:rPr>
                <w:sz w:val="28"/>
                <w:szCs w:val="28"/>
              </w:rPr>
              <w:t>Подпись руководителя: _____________</w:t>
            </w:r>
          </w:p>
          <w:p w:rsidR="00EA7098" w:rsidRPr="002E5245" w:rsidRDefault="00EA7098" w:rsidP="00E24281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24281" w:rsidRDefault="00E24281" w:rsidP="00E24281">
      <w:pPr>
        <w:suppressAutoHyphens/>
        <w:jc w:val="center"/>
        <w:rPr>
          <w:b/>
          <w:bCs/>
          <w:sz w:val="28"/>
          <w:szCs w:val="28"/>
        </w:rPr>
      </w:pPr>
    </w:p>
    <w:p w:rsidR="00FC15C3" w:rsidRDefault="00FC15C3" w:rsidP="00E24281">
      <w:pPr>
        <w:suppressAutoHyphens/>
        <w:jc w:val="center"/>
        <w:rPr>
          <w:b/>
          <w:bCs/>
          <w:sz w:val="28"/>
          <w:szCs w:val="28"/>
        </w:rPr>
      </w:pPr>
    </w:p>
    <w:p w:rsidR="00FC15C3" w:rsidRDefault="00FC15C3" w:rsidP="00E24281">
      <w:pPr>
        <w:suppressAutoHyphens/>
        <w:jc w:val="center"/>
        <w:rPr>
          <w:b/>
          <w:bCs/>
          <w:sz w:val="28"/>
          <w:szCs w:val="28"/>
        </w:rPr>
      </w:pPr>
    </w:p>
    <w:p w:rsidR="00FC15C3" w:rsidRDefault="00FC15C3" w:rsidP="00E24281">
      <w:pPr>
        <w:suppressAutoHyphens/>
        <w:jc w:val="center"/>
        <w:rPr>
          <w:b/>
          <w:bCs/>
          <w:sz w:val="28"/>
          <w:szCs w:val="28"/>
        </w:rPr>
      </w:pPr>
    </w:p>
    <w:p w:rsidR="00E24281" w:rsidRPr="002E5245" w:rsidRDefault="00E24281" w:rsidP="00E24281">
      <w:pPr>
        <w:suppressAutoHyphens/>
        <w:jc w:val="center"/>
        <w:rPr>
          <w:b/>
          <w:bCs/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  <w:r w:rsidRPr="002E5245">
        <w:rPr>
          <w:sz w:val="28"/>
          <w:szCs w:val="28"/>
        </w:rPr>
        <w:t>ТВЕРЬ</w:t>
      </w:r>
    </w:p>
    <w:p w:rsidR="00E24281" w:rsidRDefault="001B0D80" w:rsidP="00E24281">
      <w:pPr>
        <w:pStyle w:val="a5"/>
        <w:suppressAutoHyphens/>
        <w:jc w:val="center"/>
      </w:pPr>
      <w:r>
        <w:t>2011</w:t>
      </w:r>
      <w:r w:rsidR="00EA7098" w:rsidRPr="002E5245">
        <w:t xml:space="preserve"> г.</w:t>
      </w:r>
    </w:p>
    <w:p w:rsidR="001B0D80" w:rsidRPr="002E5245" w:rsidRDefault="00E24281" w:rsidP="001B0D80">
      <w:pPr>
        <w:pStyle w:val="aa"/>
        <w:suppressAutoHyphens/>
        <w:ind w:hanging="284"/>
        <w:rPr>
          <w:sz w:val="28"/>
          <w:szCs w:val="28"/>
        </w:rPr>
      </w:pPr>
      <w:r>
        <w:br w:type="page"/>
      </w:r>
      <w:r w:rsidR="001B0D80">
        <w:rPr>
          <w:sz w:val="28"/>
          <w:szCs w:val="28"/>
        </w:rPr>
        <w:t>МИНИСТЕРСТВО ОБРАЗОВАНИЯ И НАУКИ РОССИЙСКОЙ ФЕДЕРАЦИИ</w:t>
      </w:r>
    </w:p>
    <w:p w:rsidR="00EA7098" w:rsidRPr="00FD2C55" w:rsidRDefault="00EA7098" w:rsidP="00FD2C55">
      <w:pPr>
        <w:pStyle w:val="a5"/>
        <w:suppressAutoHyphens/>
        <w:jc w:val="center"/>
        <w:rPr>
          <w:b/>
          <w:szCs w:val="28"/>
        </w:rPr>
      </w:pPr>
      <w:r w:rsidRPr="00FD2C55">
        <w:rPr>
          <w:b/>
          <w:szCs w:val="28"/>
        </w:rPr>
        <w:t>ФИЛИАЛ</w:t>
      </w:r>
    </w:p>
    <w:p w:rsidR="00EA7098" w:rsidRPr="002E5245" w:rsidRDefault="00EA7098" w:rsidP="00E2428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EA7098" w:rsidRPr="002E5245" w:rsidRDefault="00EA7098" w:rsidP="00E24281">
      <w:pPr>
        <w:pStyle w:val="aa"/>
        <w:suppressAutoHyphens/>
        <w:rPr>
          <w:sz w:val="28"/>
          <w:szCs w:val="28"/>
        </w:rPr>
      </w:pPr>
      <w:r w:rsidRPr="002E5245">
        <w:rPr>
          <w:bCs/>
          <w:iCs/>
          <w:sz w:val="28"/>
          <w:szCs w:val="28"/>
        </w:rPr>
        <w:t>«</w:t>
      </w:r>
      <w:r w:rsidRPr="002E5245">
        <w:rPr>
          <w:sz w:val="28"/>
          <w:szCs w:val="28"/>
        </w:rPr>
        <w:t>СЕВЕРО-ЗАПАДНАЯ АКАДЕМИЯ ГОСУДАРСТВЕННОЙ СЛУЖБЫ</w:t>
      </w:r>
      <w:r w:rsidRPr="002E5245">
        <w:rPr>
          <w:bCs/>
          <w:iCs/>
          <w:sz w:val="28"/>
          <w:szCs w:val="28"/>
        </w:rPr>
        <w:t>»</w:t>
      </w:r>
    </w:p>
    <w:p w:rsidR="00EA7098" w:rsidRPr="002E5245" w:rsidRDefault="00EA7098" w:rsidP="00E24281">
      <w:pPr>
        <w:pStyle w:val="2"/>
        <w:keepNext w:val="0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В Г</w:t>
      </w:r>
      <w:r w:rsidR="00655F6B"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ТВЕРИ</w:t>
      </w:r>
    </w:p>
    <w:p w:rsidR="00EA7098" w:rsidRPr="002E5245" w:rsidRDefault="00EA7098" w:rsidP="00E24281">
      <w:pPr>
        <w:pStyle w:val="2"/>
        <w:keepNext w:val="0"/>
        <w:suppressAutoHyphens/>
        <w:rPr>
          <w:sz w:val="28"/>
          <w:szCs w:val="28"/>
        </w:rPr>
      </w:pPr>
    </w:p>
    <w:p w:rsidR="00EA7098" w:rsidRPr="00E24281" w:rsidRDefault="00EA7098" w:rsidP="00E24281">
      <w:pPr>
        <w:suppressAutoHyphens/>
        <w:jc w:val="center"/>
        <w:rPr>
          <w:b/>
          <w:sz w:val="28"/>
          <w:szCs w:val="28"/>
        </w:rPr>
      </w:pPr>
      <w:r w:rsidRPr="00E24281">
        <w:rPr>
          <w:b/>
          <w:sz w:val="28"/>
          <w:szCs w:val="28"/>
        </w:rPr>
        <w:t>Кафедра государственного управления и менеджмента</w:t>
      </w: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pStyle w:val="2"/>
        <w:keepNext w:val="0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РЕФЕРАТ</w:t>
      </w:r>
    </w:p>
    <w:p w:rsidR="00EA7098" w:rsidRPr="002E5245" w:rsidRDefault="00E24281" w:rsidP="00E2428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  <w:r w:rsidR="00EA7098" w:rsidRPr="002E5245">
        <w:rPr>
          <w:b/>
          <w:sz w:val="28"/>
          <w:szCs w:val="28"/>
        </w:rPr>
        <w:t>«Организация управления государственной службой»</w:t>
      </w:r>
    </w:p>
    <w:p w:rsidR="00EA7098" w:rsidRDefault="00EA7098" w:rsidP="00E24281">
      <w:pPr>
        <w:suppressAutoHyphens/>
        <w:jc w:val="center"/>
        <w:rPr>
          <w:b/>
          <w:sz w:val="28"/>
          <w:szCs w:val="28"/>
        </w:rPr>
      </w:pPr>
    </w:p>
    <w:p w:rsidR="00690561" w:rsidRPr="002E5245" w:rsidRDefault="00690561" w:rsidP="00E24281">
      <w:pPr>
        <w:suppressAutoHyphens/>
        <w:jc w:val="center"/>
        <w:rPr>
          <w:b/>
          <w:sz w:val="28"/>
          <w:szCs w:val="28"/>
        </w:rPr>
      </w:pPr>
    </w:p>
    <w:p w:rsidR="00EA7098" w:rsidRDefault="00EA7098" w:rsidP="00466D60">
      <w:pPr>
        <w:suppressAutoHyphens/>
        <w:spacing w:line="360" w:lineRule="auto"/>
        <w:jc w:val="center"/>
        <w:rPr>
          <w:b/>
          <w:caps/>
          <w:sz w:val="28"/>
          <w:szCs w:val="28"/>
        </w:rPr>
      </w:pPr>
      <w:r w:rsidRPr="002E5245">
        <w:rPr>
          <w:b/>
          <w:caps/>
          <w:sz w:val="28"/>
          <w:szCs w:val="28"/>
        </w:rPr>
        <w:t>Совершенствование процесса формирования кадрового резерва государственной службы и работы с ним</w:t>
      </w:r>
    </w:p>
    <w:p w:rsidR="00690561" w:rsidRDefault="00690561" w:rsidP="00466D60">
      <w:pPr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690561" w:rsidRDefault="00690561" w:rsidP="00E24281">
      <w:pPr>
        <w:suppressAutoHyphens/>
        <w:jc w:val="center"/>
        <w:rPr>
          <w:b/>
          <w:caps/>
          <w:sz w:val="28"/>
          <w:szCs w:val="28"/>
        </w:rPr>
      </w:pPr>
    </w:p>
    <w:p w:rsidR="00690561" w:rsidRPr="002E5245" w:rsidRDefault="00690561" w:rsidP="00E24281">
      <w:pPr>
        <w:suppressAutoHyphens/>
        <w:jc w:val="center"/>
        <w:rPr>
          <w:b/>
          <w:caps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76"/>
        <w:gridCol w:w="5286"/>
      </w:tblGrid>
      <w:tr w:rsidR="00EA7098" w:rsidRPr="002E5245">
        <w:trPr>
          <w:trHeight w:val="1446"/>
        </w:trPr>
        <w:tc>
          <w:tcPr>
            <w:tcW w:w="4176" w:type="dxa"/>
            <w:shd w:val="clear" w:color="auto" w:fill="auto"/>
          </w:tcPr>
          <w:p w:rsidR="00EA7098" w:rsidRDefault="00EA7098" w:rsidP="00E24281">
            <w:pPr>
              <w:pStyle w:val="4"/>
              <w:keepNext w:val="0"/>
              <w:suppressAutoHyphens/>
              <w:jc w:val="center"/>
              <w:rPr>
                <w:sz w:val="28"/>
                <w:szCs w:val="28"/>
              </w:rPr>
            </w:pPr>
            <w:r w:rsidRPr="002E5245">
              <w:rPr>
                <w:sz w:val="28"/>
                <w:szCs w:val="28"/>
              </w:rPr>
              <w:t xml:space="preserve"> </w:t>
            </w:r>
          </w:p>
          <w:p w:rsidR="00690561" w:rsidRPr="00690561" w:rsidRDefault="00690561" w:rsidP="00690561"/>
        </w:tc>
        <w:tc>
          <w:tcPr>
            <w:tcW w:w="5286" w:type="dxa"/>
            <w:shd w:val="clear" w:color="auto" w:fill="auto"/>
          </w:tcPr>
          <w:p w:rsidR="00EA7098" w:rsidRPr="00690561" w:rsidRDefault="00690561" w:rsidP="00E24281">
            <w:pPr>
              <w:pStyle w:val="4"/>
              <w:keepNext w:val="0"/>
              <w:suppressAutoHyphens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Студента(ки) 5 курса</w:t>
            </w:r>
            <w:r w:rsidR="00EA7098" w:rsidRPr="00690561">
              <w:rPr>
                <w:b w:val="0"/>
                <w:sz w:val="28"/>
                <w:szCs w:val="28"/>
              </w:rPr>
              <w:t xml:space="preserve"> гр</w:t>
            </w:r>
            <w:r>
              <w:rPr>
                <w:b w:val="0"/>
                <w:sz w:val="28"/>
                <w:szCs w:val="28"/>
              </w:rPr>
              <w:t>уппы</w:t>
            </w:r>
            <w:r w:rsidR="00EA7098" w:rsidRPr="00690561">
              <w:rPr>
                <w:b w:val="0"/>
                <w:sz w:val="28"/>
                <w:szCs w:val="28"/>
              </w:rPr>
              <w:t xml:space="preserve"> ГМУ 232</w:t>
            </w:r>
          </w:p>
          <w:p w:rsidR="00EA7098" w:rsidRPr="00690561" w:rsidRDefault="00EA7098" w:rsidP="00E24281">
            <w:pPr>
              <w:pStyle w:val="4"/>
              <w:keepNext w:val="0"/>
              <w:suppressAutoHyphens/>
              <w:jc w:val="left"/>
              <w:rPr>
                <w:b w:val="0"/>
                <w:sz w:val="28"/>
                <w:szCs w:val="28"/>
              </w:rPr>
            </w:pPr>
            <w:r w:rsidRPr="00690561">
              <w:rPr>
                <w:b w:val="0"/>
                <w:sz w:val="28"/>
                <w:szCs w:val="28"/>
              </w:rPr>
              <w:t xml:space="preserve">специальности «Государственное и муниципальное управление» </w:t>
            </w:r>
          </w:p>
          <w:p w:rsidR="00EA7098" w:rsidRPr="00690561" w:rsidRDefault="00EA7098" w:rsidP="00E24281">
            <w:pPr>
              <w:pStyle w:val="a5"/>
              <w:suppressAutoHyphens/>
              <w:jc w:val="left"/>
              <w:rPr>
                <w:b/>
                <w:bCs/>
                <w:szCs w:val="28"/>
              </w:rPr>
            </w:pPr>
            <w:r w:rsidRPr="00690561">
              <w:rPr>
                <w:b/>
                <w:bCs/>
                <w:szCs w:val="28"/>
              </w:rPr>
              <w:t>Иванова Николая Петровича</w:t>
            </w:r>
          </w:p>
          <w:p w:rsidR="00690561" w:rsidRDefault="00690561" w:rsidP="00E24281">
            <w:pPr>
              <w:suppressAutoHyphens/>
              <w:jc w:val="both"/>
              <w:rPr>
                <w:sz w:val="28"/>
                <w:szCs w:val="28"/>
              </w:rPr>
            </w:pPr>
          </w:p>
          <w:p w:rsidR="00EA7098" w:rsidRPr="00690561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Научный руководитель: к.т.н., доцент</w:t>
            </w:r>
          </w:p>
          <w:p w:rsidR="00EA7098" w:rsidRPr="00690561" w:rsidRDefault="00EA7098" w:rsidP="00E2428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690561">
              <w:rPr>
                <w:b/>
                <w:sz w:val="28"/>
                <w:szCs w:val="28"/>
              </w:rPr>
              <w:t>Аркаченков Александр Данилович</w:t>
            </w:r>
          </w:p>
          <w:p w:rsidR="00690561" w:rsidRDefault="00690561" w:rsidP="00E24281">
            <w:pPr>
              <w:suppressAutoHyphens/>
              <w:jc w:val="both"/>
              <w:rPr>
                <w:sz w:val="28"/>
                <w:szCs w:val="28"/>
              </w:rPr>
            </w:pPr>
          </w:p>
          <w:p w:rsidR="00EA7098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Дата сдачи: _______________________</w:t>
            </w:r>
          </w:p>
          <w:p w:rsidR="00EA7098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Оценка: __________________________</w:t>
            </w:r>
          </w:p>
          <w:p w:rsidR="00EA7098" w:rsidRPr="00690561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Подпись руководителя: _____________</w:t>
            </w:r>
          </w:p>
          <w:p w:rsidR="00EA7098" w:rsidRPr="00690561" w:rsidRDefault="00EA7098" w:rsidP="00E24281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A7098" w:rsidRPr="002E5245" w:rsidRDefault="00EA7098" w:rsidP="00E24281">
      <w:pPr>
        <w:suppressAutoHyphens/>
        <w:jc w:val="center"/>
        <w:rPr>
          <w:b/>
          <w:bCs/>
          <w:sz w:val="28"/>
          <w:szCs w:val="28"/>
        </w:rPr>
      </w:pPr>
      <w:r w:rsidRPr="002E5245">
        <w:rPr>
          <w:sz w:val="28"/>
          <w:szCs w:val="28"/>
        </w:rPr>
        <w:t xml:space="preserve">                                           </w:t>
      </w:r>
    </w:p>
    <w:p w:rsidR="00EA7098" w:rsidRDefault="00EA7098" w:rsidP="00E24281">
      <w:pPr>
        <w:suppressAutoHyphens/>
        <w:jc w:val="center"/>
        <w:rPr>
          <w:sz w:val="28"/>
          <w:szCs w:val="28"/>
        </w:rPr>
      </w:pPr>
    </w:p>
    <w:p w:rsidR="00FC15C3" w:rsidRDefault="00FC15C3" w:rsidP="00E24281">
      <w:pPr>
        <w:suppressAutoHyphens/>
        <w:jc w:val="center"/>
        <w:rPr>
          <w:sz w:val="28"/>
          <w:szCs w:val="28"/>
        </w:rPr>
      </w:pPr>
    </w:p>
    <w:p w:rsidR="00FC15C3" w:rsidRDefault="00FC15C3" w:rsidP="00E24281">
      <w:pPr>
        <w:suppressAutoHyphens/>
        <w:jc w:val="center"/>
        <w:rPr>
          <w:sz w:val="28"/>
          <w:szCs w:val="28"/>
        </w:rPr>
      </w:pPr>
    </w:p>
    <w:p w:rsidR="00EA7098" w:rsidRDefault="00EA7098" w:rsidP="00E24281">
      <w:pPr>
        <w:suppressAutoHyphens/>
        <w:jc w:val="center"/>
        <w:rPr>
          <w:sz w:val="28"/>
          <w:szCs w:val="28"/>
        </w:rPr>
      </w:pPr>
    </w:p>
    <w:p w:rsidR="00690561" w:rsidRDefault="00690561" w:rsidP="00E24281">
      <w:pPr>
        <w:suppressAutoHyphens/>
        <w:jc w:val="center"/>
        <w:rPr>
          <w:sz w:val="28"/>
          <w:szCs w:val="28"/>
        </w:rPr>
      </w:pPr>
    </w:p>
    <w:p w:rsidR="00690561" w:rsidRDefault="00690561" w:rsidP="00E24281">
      <w:pPr>
        <w:suppressAutoHyphens/>
        <w:jc w:val="center"/>
        <w:rPr>
          <w:sz w:val="28"/>
          <w:szCs w:val="28"/>
        </w:rPr>
      </w:pPr>
    </w:p>
    <w:p w:rsidR="00690561" w:rsidRDefault="00690561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  <w:r w:rsidRPr="002E5245">
        <w:rPr>
          <w:sz w:val="28"/>
          <w:szCs w:val="28"/>
        </w:rPr>
        <w:t>ТВЕРЬ</w:t>
      </w:r>
    </w:p>
    <w:p w:rsidR="00EA7098" w:rsidRPr="00690561" w:rsidRDefault="001B0D80" w:rsidP="00E24281">
      <w:pPr>
        <w:pStyle w:val="a5"/>
        <w:suppressAutoHyphens/>
        <w:jc w:val="center"/>
        <w:rPr>
          <w:szCs w:val="28"/>
        </w:rPr>
      </w:pPr>
      <w:r>
        <w:rPr>
          <w:bCs/>
          <w:szCs w:val="28"/>
        </w:rPr>
        <w:t>2011</w:t>
      </w:r>
      <w:r w:rsidR="00EA7098" w:rsidRPr="00690561">
        <w:rPr>
          <w:bCs/>
          <w:szCs w:val="28"/>
        </w:rPr>
        <w:t xml:space="preserve"> г.</w:t>
      </w:r>
    </w:p>
    <w:p w:rsidR="001B0D80" w:rsidRPr="002E5245" w:rsidRDefault="00EA7098" w:rsidP="001B0D80">
      <w:pPr>
        <w:pStyle w:val="aa"/>
        <w:suppressAutoHyphens/>
        <w:ind w:hanging="284"/>
        <w:rPr>
          <w:sz w:val="28"/>
          <w:szCs w:val="28"/>
        </w:rPr>
      </w:pPr>
      <w:r w:rsidRPr="002E5245">
        <w:rPr>
          <w:b w:val="0"/>
          <w:sz w:val="28"/>
          <w:szCs w:val="28"/>
        </w:rPr>
        <w:br w:type="page"/>
      </w:r>
      <w:r w:rsidR="001B0D80">
        <w:rPr>
          <w:sz w:val="28"/>
          <w:szCs w:val="28"/>
        </w:rPr>
        <w:t>МИНИСТЕРСТВО ОБРАЗОВАНИЯ И НАУКИ РОССИЙСКОЙ ФЕДЕРАЦИИ</w:t>
      </w:r>
    </w:p>
    <w:p w:rsidR="00EA7098" w:rsidRPr="002E5245" w:rsidRDefault="00EA7098" w:rsidP="00E2428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ФИЛИАЛ</w:t>
      </w:r>
    </w:p>
    <w:p w:rsidR="00EA7098" w:rsidRPr="002E5245" w:rsidRDefault="00EA7098" w:rsidP="00E24281">
      <w:pPr>
        <w:pStyle w:val="aa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Федерального государственного образовательного учреждения высшего профессионального образования</w:t>
      </w:r>
    </w:p>
    <w:p w:rsidR="00EA7098" w:rsidRPr="002E5245" w:rsidRDefault="00EA7098" w:rsidP="00E24281">
      <w:pPr>
        <w:pStyle w:val="aa"/>
        <w:suppressAutoHyphens/>
        <w:rPr>
          <w:sz w:val="28"/>
          <w:szCs w:val="28"/>
        </w:rPr>
      </w:pPr>
      <w:r w:rsidRPr="002E5245">
        <w:rPr>
          <w:bCs/>
          <w:iCs/>
          <w:sz w:val="28"/>
          <w:szCs w:val="28"/>
        </w:rPr>
        <w:t>«</w:t>
      </w:r>
      <w:r w:rsidRPr="002E5245">
        <w:rPr>
          <w:sz w:val="28"/>
          <w:szCs w:val="28"/>
        </w:rPr>
        <w:t>СЕВЕРО-ЗАПАДНАЯ АКАДЕМИЯ ГОСУДАРСТВЕННОЙ СЛУЖБЫ</w:t>
      </w:r>
      <w:r w:rsidRPr="002E5245">
        <w:rPr>
          <w:bCs/>
          <w:iCs/>
          <w:sz w:val="28"/>
          <w:szCs w:val="28"/>
        </w:rPr>
        <w:t>»</w:t>
      </w:r>
    </w:p>
    <w:p w:rsidR="00EA7098" w:rsidRPr="002E5245" w:rsidRDefault="00EA7098" w:rsidP="00E24281">
      <w:pPr>
        <w:pStyle w:val="2"/>
        <w:keepNext w:val="0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В Г</w:t>
      </w:r>
      <w:r w:rsidR="00655F6B"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ТВЕРИ</w:t>
      </w:r>
    </w:p>
    <w:p w:rsidR="00EA7098" w:rsidRPr="002E5245" w:rsidRDefault="00EA7098" w:rsidP="00E24281">
      <w:pPr>
        <w:pStyle w:val="2"/>
        <w:keepNext w:val="0"/>
        <w:suppressAutoHyphens/>
        <w:rPr>
          <w:sz w:val="28"/>
          <w:szCs w:val="28"/>
        </w:rPr>
      </w:pPr>
    </w:p>
    <w:p w:rsidR="00EA7098" w:rsidRPr="00690561" w:rsidRDefault="00EA7098" w:rsidP="00E24281">
      <w:pPr>
        <w:pStyle w:val="8"/>
        <w:keepNext w:val="0"/>
        <w:suppressAutoHyphens/>
        <w:rPr>
          <w:b/>
          <w:caps w:val="0"/>
          <w:szCs w:val="28"/>
        </w:rPr>
      </w:pPr>
      <w:r w:rsidRPr="00690561">
        <w:rPr>
          <w:b/>
          <w:caps w:val="0"/>
          <w:szCs w:val="28"/>
        </w:rPr>
        <w:t>Кафедра экономики и финансов</w:t>
      </w:r>
    </w:p>
    <w:p w:rsidR="00EA7098" w:rsidRDefault="00EA7098" w:rsidP="00E24281">
      <w:pPr>
        <w:tabs>
          <w:tab w:val="left" w:pos="6390"/>
        </w:tabs>
        <w:suppressAutoHyphens/>
        <w:jc w:val="center"/>
        <w:rPr>
          <w:sz w:val="28"/>
          <w:szCs w:val="28"/>
        </w:rPr>
      </w:pPr>
    </w:p>
    <w:p w:rsidR="00690561" w:rsidRPr="002E5245" w:rsidRDefault="00690561" w:rsidP="00E24281">
      <w:pPr>
        <w:tabs>
          <w:tab w:val="left" w:pos="6390"/>
        </w:tabs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pStyle w:val="2"/>
        <w:keepNext w:val="0"/>
        <w:suppressAutoHyphens/>
        <w:rPr>
          <w:sz w:val="28"/>
          <w:szCs w:val="28"/>
        </w:rPr>
      </w:pPr>
      <w:r w:rsidRPr="002E5245">
        <w:rPr>
          <w:sz w:val="28"/>
          <w:szCs w:val="28"/>
        </w:rPr>
        <w:t>КУРСОВАЯ РАБОТА</w:t>
      </w:r>
    </w:p>
    <w:p w:rsidR="00EA7098" w:rsidRPr="00690561" w:rsidRDefault="00EA7098" w:rsidP="00E24281">
      <w:pPr>
        <w:suppressAutoHyphens/>
        <w:jc w:val="center"/>
        <w:rPr>
          <w:b/>
          <w:bCs/>
          <w:sz w:val="28"/>
          <w:szCs w:val="28"/>
        </w:rPr>
      </w:pPr>
      <w:r w:rsidRPr="00690561">
        <w:rPr>
          <w:b/>
          <w:bCs/>
          <w:sz w:val="28"/>
          <w:szCs w:val="28"/>
        </w:rPr>
        <w:t>по дисциплине «Деньги, кредит, банки»</w:t>
      </w:r>
    </w:p>
    <w:p w:rsidR="00EA7098" w:rsidRPr="002E5245" w:rsidRDefault="00EA7098" w:rsidP="00E24281">
      <w:pPr>
        <w:suppressAutoHyphens/>
        <w:jc w:val="center"/>
        <w:rPr>
          <w:bCs/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b/>
          <w:bCs/>
          <w:sz w:val="28"/>
          <w:szCs w:val="28"/>
        </w:rPr>
      </w:pPr>
    </w:p>
    <w:p w:rsidR="00EA7098" w:rsidRPr="00690561" w:rsidRDefault="00EA7098" w:rsidP="00466D60">
      <w:pPr>
        <w:pStyle w:val="a5"/>
        <w:suppressAutoHyphens/>
        <w:spacing w:line="360" w:lineRule="auto"/>
        <w:jc w:val="center"/>
        <w:rPr>
          <w:b/>
          <w:caps/>
          <w:szCs w:val="28"/>
        </w:rPr>
      </w:pPr>
      <w:r w:rsidRPr="00690561">
        <w:rPr>
          <w:b/>
          <w:caps/>
          <w:szCs w:val="28"/>
        </w:rPr>
        <w:t>денежно-кредитная политика и денежно-кредитное регулироВание экономики в РОССИЙСКОЙ ФЕДЕРАЦИИ</w:t>
      </w:r>
    </w:p>
    <w:p w:rsidR="00EA7098" w:rsidRDefault="00EA7098" w:rsidP="00E24281">
      <w:pPr>
        <w:pStyle w:val="a5"/>
        <w:suppressAutoHyphens/>
        <w:jc w:val="center"/>
        <w:rPr>
          <w:caps/>
          <w:szCs w:val="28"/>
        </w:rPr>
      </w:pPr>
    </w:p>
    <w:p w:rsidR="00FC15C3" w:rsidRDefault="00FC15C3" w:rsidP="00E24281">
      <w:pPr>
        <w:pStyle w:val="a5"/>
        <w:suppressAutoHyphens/>
        <w:jc w:val="center"/>
        <w:rPr>
          <w:caps/>
          <w:szCs w:val="28"/>
        </w:rPr>
      </w:pPr>
    </w:p>
    <w:p w:rsidR="00FC15C3" w:rsidRPr="002E5245" w:rsidRDefault="00FC15C3" w:rsidP="00E24281">
      <w:pPr>
        <w:pStyle w:val="a5"/>
        <w:suppressAutoHyphens/>
        <w:jc w:val="center"/>
        <w:rPr>
          <w:caps/>
          <w:szCs w:val="28"/>
        </w:rPr>
      </w:pPr>
    </w:p>
    <w:p w:rsidR="00EA7098" w:rsidRPr="002E5245" w:rsidRDefault="00EA7098" w:rsidP="00E24281">
      <w:pPr>
        <w:suppressAutoHyphens/>
        <w:rPr>
          <w:sz w:val="28"/>
          <w:szCs w:val="28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680"/>
        <w:gridCol w:w="5580"/>
      </w:tblGrid>
      <w:tr w:rsidR="00EA7098" w:rsidRPr="00690561">
        <w:trPr>
          <w:trHeight w:val="1446"/>
        </w:trPr>
        <w:tc>
          <w:tcPr>
            <w:tcW w:w="4680" w:type="dxa"/>
          </w:tcPr>
          <w:p w:rsidR="00EA7098" w:rsidRPr="002E5245" w:rsidRDefault="00EA7098" w:rsidP="00E24281">
            <w:pPr>
              <w:pStyle w:val="4"/>
              <w:keepNext w:val="0"/>
              <w:suppressAutoHyphens/>
              <w:jc w:val="left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pStyle w:val="4"/>
              <w:keepNext w:val="0"/>
              <w:suppressAutoHyphens/>
              <w:jc w:val="left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pStyle w:val="4"/>
              <w:keepNext w:val="0"/>
              <w:suppressAutoHyphens/>
              <w:jc w:val="left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pStyle w:val="4"/>
              <w:keepNext w:val="0"/>
              <w:suppressAutoHyphens/>
              <w:jc w:val="left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pStyle w:val="4"/>
              <w:keepNext w:val="0"/>
              <w:suppressAutoHyphens/>
              <w:jc w:val="left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pStyle w:val="4"/>
              <w:keepNext w:val="0"/>
              <w:suppressAutoHyphens/>
              <w:jc w:val="left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pStyle w:val="4"/>
              <w:keepNext w:val="0"/>
              <w:suppressAutoHyphens/>
              <w:jc w:val="left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pStyle w:val="4"/>
              <w:keepNext w:val="0"/>
              <w:suppressAutoHyphens/>
              <w:jc w:val="left"/>
              <w:rPr>
                <w:sz w:val="28"/>
                <w:szCs w:val="28"/>
              </w:rPr>
            </w:pPr>
          </w:p>
          <w:p w:rsidR="00EA7098" w:rsidRPr="002E5245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EA7098" w:rsidRPr="00690561" w:rsidRDefault="00690561" w:rsidP="00E24281">
            <w:pPr>
              <w:pStyle w:val="4"/>
              <w:keepNext w:val="0"/>
              <w:suppressAutoHyphens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</w:t>
            </w:r>
            <w:r w:rsidR="00EA7098" w:rsidRPr="00690561">
              <w:rPr>
                <w:b w:val="0"/>
                <w:sz w:val="28"/>
                <w:szCs w:val="28"/>
              </w:rPr>
              <w:t>тудента(ки) 4 курса гр</w:t>
            </w:r>
            <w:r>
              <w:rPr>
                <w:b w:val="0"/>
                <w:sz w:val="28"/>
                <w:szCs w:val="28"/>
              </w:rPr>
              <w:t>уппы</w:t>
            </w:r>
            <w:r w:rsidR="00EA7098" w:rsidRPr="00690561">
              <w:rPr>
                <w:b w:val="0"/>
                <w:sz w:val="28"/>
                <w:szCs w:val="28"/>
              </w:rPr>
              <w:t xml:space="preserve"> ФК 23</w:t>
            </w:r>
          </w:p>
          <w:p w:rsidR="00EA7098" w:rsidRPr="00690561" w:rsidRDefault="00690561" w:rsidP="00690561">
            <w:pPr>
              <w:pStyle w:val="a3"/>
              <w:widowControl/>
              <w:suppressAutoHyphens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специальности</w:t>
            </w:r>
            <w:r w:rsidR="00EA7098" w:rsidRPr="00690561">
              <w:rPr>
                <w:sz w:val="28"/>
                <w:szCs w:val="28"/>
              </w:rPr>
              <w:t xml:space="preserve"> «Финансы и кредит»</w:t>
            </w:r>
          </w:p>
          <w:p w:rsidR="00EA7098" w:rsidRPr="00690561" w:rsidRDefault="00EA7098" w:rsidP="00E24281">
            <w:pPr>
              <w:pStyle w:val="a5"/>
              <w:suppressAutoHyphens/>
              <w:jc w:val="left"/>
              <w:rPr>
                <w:b/>
                <w:szCs w:val="28"/>
              </w:rPr>
            </w:pPr>
            <w:r w:rsidRPr="00690561">
              <w:rPr>
                <w:b/>
                <w:szCs w:val="28"/>
              </w:rPr>
              <w:t>Ивановой Татьяны Викторовны</w:t>
            </w:r>
          </w:p>
          <w:p w:rsidR="00EA7098" w:rsidRPr="00690561" w:rsidRDefault="00EA7098" w:rsidP="00690561">
            <w:pPr>
              <w:suppressAutoHyphens/>
              <w:jc w:val="both"/>
              <w:rPr>
                <w:sz w:val="28"/>
                <w:szCs w:val="28"/>
              </w:rPr>
            </w:pPr>
          </w:p>
          <w:p w:rsidR="00EA7098" w:rsidRPr="00690561" w:rsidRDefault="00EA7098" w:rsidP="00E24281">
            <w:pPr>
              <w:suppressAutoHyphens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Научный руководитель: к.э.н., доцент</w:t>
            </w:r>
          </w:p>
          <w:p w:rsidR="00EA7098" w:rsidRPr="00690561" w:rsidRDefault="00EA7098" w:rsidP="00E2428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690561">
              <w:rPr>
                <w:b/>
                <w:bCs/>
                <w:sz w:val="28"/>
                <w:szCs w:val="28"/>
              </w:rPr>
              <w:t>Приклонская Людмила Михайловна</w:t>
            </w:r>
          </w:p>
          <w:p w:rsidR="00EA7098" w:rsidRPr="00690561" w:rsidRDefault="00EA7098" w:rsidP="00E24281">
            <w:pPr>
              <w:suppressAutoHyphens/>
              <w:jc w:val="both"/>
              <w:rPr>
                <w:bCs/>
                <w:sz w:val="28"/>
                <w:szCs w:val="28"/>
                <w:u w:val="single"/>
              </w:rPr>
            </w:pPr>
          </w:p>
          <w:p w:rsidR="00EA7098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Дата сдачи: _______________________</w:t>
            </w:r>
          </w:p>
          <w:p w:rsidR="00EA7098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Дата защиты:</w:t>
            </w:r>
            <w:r w:rsidR="00FD7688">
              <w:rPr>
                <w:sz w:val="28"/>
                <w:szCs w:val="28"/>
              </w:rPr>
              <w:t xml:space="preserve"> </w:t>
            </w:r>
            <w:r w:rsidRPr="00690561">
              <w:rPr>
                <w:sz w:val="28"/>
                <w:szCs w:val="28"/>
              </w:rPr>
              <w:t>______________________</w:t>
            </w:r>
          </w:p>
          <w:p w:rsidR="00EA7098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Оценка: __________________________</w:t>
            </w:r>
          </w:p>
          <w:p w:rsidR="00EA7098" w:rsidRPr="00690561" w:rsidRDefault="00EA7098" w:rsidP="00E24281">
            <w:pPr>
              <w:suppressAutoHyphens/>
              <w:jc w:val="both"/>
              <w:rPr>
                <w:sz w:val="28"/>
                <w:szCs w:val="28"/>
              </w:rPr>
            </w:pPr>
            <w:r w:rsidRPr="00690561">
              <w:rPr>
                <w:sz w:val="28"/>
                <w:szCs w:val="28"/>
              </w:rPr>
              <w:t>Подпись руководителя: _____________</w:t>
            </w:r>
          </w:p>
          <w:p w:rsidR="00EA7098" w:rsidRPr="00690561" w:rsidRDefault="00EA7098" w:rsidP="00E24281">
            <w:pPr>
              <w:pStyle w:val="4"/>
              <w:keepNext w:val="0"/>
              <w:suppressAutoHyphens/>
              <w:rPr>
                <w:b w:val="0"/>
                <w:sz w:val="28"/>
                <w:szCs w:val="28"/>
              </w:rPr>
            </w:pPr>
          </w:p>
        </w:tc>
      </w:tr>
    </w:tbl>
    <w:p w:rsidR="00EA7098" w:rsidRDefault="00EA7098" w:rsidP="00E24281">
      <w:pPr>
        <w:suppressAutoHyphens/>
        <w:jc w:val="center"/>
        <w:rPr>
          <w:sz w:val="28"/>
          <w:szCs w:val="28"/>
        </w:rPr>
      </w:pPr>
    </w:p>
    <w:p w:rsidR="00FC15C3" w:rsidRDefault="00FC15C3" w:rsidP="00E24281">
      <w:pPr>
        <w:suppressAutoHyphens/>
        <w:jc w:val="center"/>
        <w:rPr>
          <w:sz w:val="28"/>
          <w:szCs w:val="28"/>
        </w:rPr>
      </w:pPr>
    </w:p>
    <w:p w:rsidR="00FC15C3" w:rsidRDefault="00FC15C3" w:rsidP="00E24281">
      <w:pPr>
        <w:suppressAutoHyphens/>
        <w:jc w:val="center"/>
        <w:rPr>
          <w:sz w:val="28"/>
          <w:szCs w:val="28"/>
        </w:rPr>
      </w:pPr>
    </w:p>
    <w:p w:rsidR="00FC15C3" w:rsidRPr="002E5245" w:rsidRDefault="00FC15C3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</w:p>
    <w:p w:rsidR="00EA7098" w:rsidRPr="002E5245" w:rsidRDefault="00EA7098" w:rsidP="00E24281">
      <w:pPr>
        <w:suppressAutoHyphens/>
        <w:jc w:val="center"/>
        <w:rPr>
          <w:sz w:val="28"/>
          <w:szCs w:val="28"/>
        </w:rPr>
      </w:pPr>
      <w:r w:rsidRPr="002E5245">
        <w:rPr>
          <w:sz w:val="28"/>
          <w:szCs w:val="28"/>
        </w:rPr>
        <w:t>ТВЕРЬ</w:t>
      </w:r>
    </w:p>
    <w:p w:rsidR="00EA7098" w:rsidRPr="00FC15C3" w:rsidRDefault="000C7114" w:rsidP="00E24281">
      <w:pPr>
        <w:pStyle w:val="a5"/>
        <w:suppressAutoHyphens/>
        <w:jc w:val="center"/>
        <w:rPr>
          <w:szCs w:val="28"/>
        </w:rPr>
      </w:pPr>
      <w:r>
        <w:rPr>
          <w:bCs/>
          <w:szCs w:val="28"/>
        </w:rPr>
        <w:t>2011</w:t>
      </w:r>
      <w:r w:rsidR="00EA7098" w:rsidRPr="00FC15C3">
        <w:rPr>
          <w:bCs/>
          <w:szCs w:val="28"/>
        </w:rPr>
        <w:t xml:space="preserve"> г.</w:t>
      </w:r>
    </w:p>
    <w:p w:rsidR="00EA7098" w:rsidRPr="00E24281" w:rsidRDefault="00E24281" w:rsidP="00EA7098">
      <w:pPr>
        <w:suppressAutoHyphens/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A7098" w:rsidRPr="00E24281">
        <w:rPr>
          <w:b/>
          <w:sz w:val="28"/>
          <w:szCs w:val="28"/>
        </w:rPr>
        <w:t>Приложение 2</w:t>
      </w:r>
    </w:p>
    <w:p w:rsidR="00EA7098" w:rsidRDefault="003A67CF" w:rsidP="00EA7098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оглавления</w:t>
      </w:r>
    </w:p>
    <w:p w:rsidR="003A67CF" w:rsidRPr="002E5245" w:rsidRDefault="003A67CF" w:rsidP="00EA7098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EA7098" w:rsidRPr="002E5245" w:rsidRDefault="00EA7098" w:rsidP="00EA7098">
      <w:pPr>
        <w:suppressAutoHyphens/>
        <w:autoSpaceDE w:val="0"/>
        <w:autoSpaceDN w:val="0"/>
        <w:adjustRightInd w:val="0"/>
        <w:spacing w:after="480"/>
        <w:ind w:firstLine="720"/>
        <w:jc w:val="center"/>
        <w:rPr>
          <w:b/>
          <w:caps/>
          <w:sz w:val="28"/>
          <w:szCs w:val="28"/>
        </w:rPr>
      </w:pPr>
      <w:r w:rsidRPr="002E5245">
        <w:rPr>
          <w:b/>
          <w:caps/>
          <w:sz w:val="28"/>
          <w:szCs w:val="28"/>
        </w:rPr>
        <w:t>Оглавление</w:t>
      </w:r>
    </w:p>
    <w:p w:rsidR="00EA7098" w:rsidRPr="009D456D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9D456D">
        <w:rPr>
          <w:b/>
          <w:sz w:val="28"/>
          <w:szCs w:val="28"/>
        </w:rPr>
        <w:t>ВВЕДЕНИЕ</w:t>
      </w:r>
      <w:r w:rsidR="009D456D">
        <w:rPr>
          <w:b/>
          <w:sz w:val="28"/>
          <w:szCs w:val="28"/>
        </w:rPr>
        <w:t>..</w:t>
      </w:r>
      <w:r w:rsidR="009D456D" w:rsidRPr="009D456D">
        <w:rPr>
          <w:b/>
          <w:sz w:val="28"/>
          <w:szCs w:val="28"/>
        </w:rPr>
        <w:t>…………………………………………………………………</w:t>
      </w:r>
      <w:r w:rsidR="009D456D">
        <w:rPr>
          <w:b/>
          <w:sz w:val="28"/>
          <w:szCs w:val="28"/>
        </w:rPr>
        <w:t>………..</w:t>
      </w:r>
      <w:r w:rsidRPr="009D456D">
        <w:rPr>
          <w:b/>
          <w:sz w:val="28"/>
          <w:szCs w:val="28"/>
        </w:rPr>
        <w:t>.3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E5245">
        <w:rPr>
          <w:b/>
          <w:caps/>
          <w:sz w:val="28"/>
          <w:szCs w:val="28"/>
        </w:rPr>
        <w:t>Глава 1. Понятие государственной службы</w:t>
      </w:r>
      <w:r w:rsidR="009D456D">
        <w:rPr>
          <w:b/>
          <w:sz w:val="28"/>
          <w:szCs w:val="28"/>
        </w:rPr>
        <w:t>……….……</w:t>
      </w:r>
      <w:r w:rsidRPr="002E5245">
        <w:rPr>
          <w:b/>
          <w:sz w:val="28"/>
          <w:szCs w:val="28"/>
        </w:rPr>
        <w:t>………..5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1.1. Понятие государственной службы в широком и узком смысле</w:t>
      </w:r>
      <w:r w:rsidR="009D456D">
        <w:rPr>
          <w:sz w:val="28"/>
          <w:szCs w:val="28"/>
        </w:rPr>
        <w:t>.</w:t>
      </w:r>
      <w:r w:rsidRPr="002E5245">
        <w:rPr>
          <w:sz w:val="28"/>
          <w:szCs w:val="28"/>
        </w:rPr>
        <w:t>………...5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1.2. Виды государственной службы</w:t>
      </w:r>
      <w:r w:rsidR="009D456D">
        <w:rPr>
          <w:sz w:val="28"/>
          <w:szCs w:val="28"/>
        </w:rPr>
        <w:t>.</w:t>
      </w:r>
      <w:r w:rsidRPr="002E5245">
        <w:rPr>
          <w:sz w:val="28"/>
          <w:szCs w:val="28"/>
        </w:rPr>
        <w:t>…………………………………………...8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1.3. Прямое действие Конституции</w:t>
      </w:r>
      <w:r w:rsidR="009D456D">
        <w:rPr>
          <w:sz w:val="28"/>
          <w:szCs w:val="28"/>
        </w:rPr>
        <w:t>.</w:t>
      </w:r>
      <w:r w:rsidRPr="002E5245">
        <w:rPr>
          <w:sz w:val="28"/>
          <w:szCs w:val="28"/>
        </w:rPr>
        <w:t>…………………………………………..12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E5245">
        <w:rPr>
          <w:b/>
          <w:caps/>
          <w:sz w:val="28"/>
          <w:szCs w:val="28"/>
        </w:rPr>
        <w:t>Глава 2. Основные принципы функционирования государственной службы</w:t>
      </w:r>
      <w:r w:rsidR="009D456D">
        <w:rPr>
          <w:b/>
          <w:sz w:val="28"/>
          <w:szCs w:val="28"/>
        </w:rPr>
        <w:t>.</w:t>
      </w:r>
      <w:r w:rsidRPr="002E5245">
        <w:rPr>
          <w:b/>
          <w:sz w:val="28"/>
          <w:szCs w:val="28"/>
        </w:rPr>
        <w:t>........................................................................</w:t>
      </w:r>
      <w:r w:rsidR="00A64C5D">
        <w:rPr>
          <w:b/>
          <w:sz w:val="28"/>
          <w:szCs w:val="28"/>
        </w:rPr>
        <w:t>.</w:t>
      </w:r>
      <w:r w:rsidRPr="002E5245">
        <w:rPr>
          <w:b/>
          <w:sz w:val="28"/>
          <w:szCs w:val="28"/>
        </w:rPr>
        <w:t>15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2.1. Функции и задачи государственной службы</w:t>
      </w:r>
      <w:r w:rsidR="009D456D">
        <w:rPr>
          <w:sz w:val="28"/>
          <w:szCs w:val="28"/>
        </w:rPr>
        <w:t>.</w:t>
      </w:r>
      <w:r w:rsidRPr="002E5245">
        <w:rPr>
          <w:sz w:val="28"/>
          <w:szCs w:val="28"/>
        </w:rPr>
        <w:t>……………………………15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2.2. Функции государственной службы на ранних этапах развития государства</w:t>
      </w:r>
      <w:r w:rsidR="009D456D">
        <w:rPr>
          <w:sz w:val="28"/>
          <w:szCs w:val="28"/>
        </w:rPr>
        <w:t>.</w:t>
      </w:r>
      <w:r w:rsidRPr="002E5245">
        <w:rPr>
          <w:sz w:val="28"/>
          <w:szCs w:val="28"/>
        </w:rPr>
        <w:t>……………………………………………………………………………18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2.3. Задачи и функции государственной службы в современном индустриальном и постиндустриальном обществе</w:t>
      </w:r>
      <w:r w:rsidR="009D456D">
        <w:rPr>
          <w:sz w:val="28"/>
          <w:szCs w:val="28"/>
        </w:rPr>
        <w:t>.</w:t>
      </w:r>
      <w:r w:rsidRPr="002E5245">
        <w:rPr>
          <w:sz w:val="28"/>
          <w:szCs w:val="28"/>
        </w:rPr>
        <w:t>………………...………………21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ЗАКЛЮЧЕНИЕ……………………………………………………………………</w:t>
      </w:r>
      <w:r w:rsidR="009D456D">
        <w:rPr>
          <w:b/>
          <w:sz w:val="28"/>
          <w:szCs w:val="28"/>
        </w:rPr>
        <w:t>...</w:t>
      </w:r>
      <w:r w:rsidRPr="002E5245">
        <w:rPr>
          <w:b/>
          <w:sz w:val="28"/>
          <w:szCs w:val="28"/>
        </w:rPr>
        <w:t>25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bookmarkStart w:id="2" w:name="OLE_LINK1"/>
      <w:bookmarkStart w:id="3" w:name="OLE_LINK2"/>
      <w:r w:rsidRPr="002E5245">
        <w:rPr>
          <w:b/>
          <w:sz w:val="28"/>
          <w:szCs w:val="28"/>
        </w:rPr>
        <w:t>СПИСОК ИСПОЛЬЗОВАННОЙ ЛИТЕРАТУРЫ</w:t>
      </w:r>
      <w:bookmarkEnd w:id="2"/>
      <w:bookmarkEnd w:id="3"/>
      <w:r w:rsidR="009D456D">
        <w:rPr>
          <w:b/>
          <w:sz w:val="28"/>
          <w:szCs w:val="28"/>
        </w:rPr>
        <w:t>.</w:t>
      </w:r>
      <w:r w:rsidRPr="002E5245">
        <w:rPr>
          <w:b/>
          <w:sz w:val="28"/>
          <w:szCs w:val="28"/>
        </w:rPr>
        <w:t>…………………………….</w:t>
      </w:r>
      <w:r w:rsidR="009D456D">
        <w:rPr>
          <w:b/>
          <w:sz w:val="28"/>
          <w:szCs w:val="28"/>
        </w:rPr>
        <w:t>.</w:t>
      </w:r>
      <w:r w:rsidRPr="002E5245">
        <w:rPr>
          <w:b/>
          <w:sz w:val="28"/>
          <w:szCs w:val="28"/>
        </w:rPr>
        <w:t>26</w:t>
      </w: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EA7098" w:rsidRPr="002E5245" w:rsidRDefault="00EA7098" w:rsidP="00526BB1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ПРИЛОЖЕНИЯ</w:t>
      </w:r>
      <w:r w:rsidR="009D456D">
        <w:rPr>
          <w:b/>
          <w:sz w:val="28"/>
          <w:szCs w:val="28"/>
        </w:rPr>
        <w:t>.</w:t>
      </w:r>
      <w:r w:rsidRPr="002E5245">
        <w:rPr>
          <w:b/>
          <w:sz w:val="28"/>
          <w:szCs w:val="28"/>
        </w:rPr>
        <w:t>……………………………………………………………………</w:t>
      </w:r>
      <w:r w:rsidR="009D456D">
        <w:rPr>
          <w:b/>
          <w:sz w:val="28"/>
          <w:szCs w:val="28"/>
        </w:rPr>
        <w:t>..</w:t>
      </w:r>
      <w:r w:rsidRPr="002E5245">
        <w:rPr>
          <w:b/>
          <w:sz w:val="28"/>
          <w:szCs w:val="28"/>
        </w:rPr>
        <w:t>30</w:t>
      </w:r>
    </w:p>
    <w:p w:rsidR="00EA7098" w:rsidRPr="002E5245" w:rsidRDefault="00EA7098" w:rsidP="009D456D">
      <w:pPr>
        <w:suppressAutoHyphens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</w:p>
    <w:p w:rsidR="00EA7098" w:rsidRPr="002E5245" w:rsidRDefault="00EA7098" w:rsidP="009D456D">
      <w:pPr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EA7098" w:rsidRPr="002E5245" w:rsidRDefault="00EA7098" w:rsidP="00EA7098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EA7098" w:rsidRPr="002E5245" w:rsidRDefault="00EA7098" w:rsidP="00EA7098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EA7098" w:rsidRPr="002E5245" w:rsidRDefault="00EA7098" w:rsidP="00EA7098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EA7098" w:rsidRPr="002E5245" w:rsidRDefault="00EA7098" w:rsidP="00EA7098">
      <w:pPr>
        <w:suppressAutoHyphens/>
        <w:ind w:firstLine="720"/>
        <w:rPr>
          <w:b/>
          <w:sz w:val="28"/>
          <w:szCs w:val="28"/>
        </w:rPr>
      </w:pPr>
    </w:p>
    <w:p w:rsidR="00EA7098" w:rsidRPr="002E5245" w:rsidRDefault="00EA7098" w:rsidP="00EA7098">
      <w:pPr>
        <w:suppressAutoHyphens/>
        <w:ind w:firstLine="720"/>
        <w:rPr>
          <w:b/>
          <w:sz w:val="28"/>
          <w:szCs w:val="28"/>
        </w:rPr>
      </w:pPr>
    </w:p>
    <w:p w:rsidR="00EA7098" w:rsidRPr="00785D68" w:rsidRDefault="00EA7098" w:rsidP="00EA7098">
      <w:pPr>
        <w:pStyle w:val="a3"/>
        <w:widowControl/>
        <w:suppressAutoHyphens/>
        <w:ind w:firstLine="720"/>
        <w:jc w:val="right"/>
        <w:rPr>
          <w:b/>
          <w:sz w:val="28"/>
          <w:szCs w:val="28"/>
        </w:rPr>
      </w:pPr>
      <w:r w:rsidRPr="00785D68">
        <w:rPr>
          <w:b/>
          <w:sz w:val="28"/>
          <w:szCs w:val="28"/>
        </w:rPr>
        <w:t>Приложение 3</w:t>
      </w:r>
    </w:p>
    <w:p w:rsidR="00EA7098" w:rsidRDefault="00EA7098" w:rsidP="00EA7098">
      <w:pPr>
        <w:pStyle w:val="a3"/>
        <w:widowControl/>
        <w:suppressAutoHyphens/>
        <w:ind w:firstLine="720"/>
        <w:rPr>
          <w:b/>
          <w:sz w:val="28"/>
          <w:szCs w:val="28"/>
        </w:rPr>
      </w:pPr>
      <w:r w:rsidRPr="002D79BD">
        <w:rPr>
          <w:b/>
          <w:sz w:val="28"/>
          <w:szCs w:val="28"/>
          <w:u w:val="single"/>
        </w:rPr>
        <w:t>Образцы</w:t>
      </w:r>
      <w:r w:rsidRPr="002E5245">
        <w:rPr>
          <w:b/>
          <w:sz w:val="28"/>
          <w:szCs w:val="28"/>
        </w:rPr>
        <w:t xml:space="preserve"> библиографического описания</w:t>
      </w:r>
    </w:p>
    <w:p w:rsidR="00103B36" w:rsidRPr="002E5245" w:rsidRDefault="00103B36" w:rsidP="00103B36">
      <w:pPr>
        <w:pStyle w:val="a3"/>
        <w:widowControl/>
        <w:tabs>
          <w:tab w:val="left" w:pos="1080"/>
        </w:tabs>
        <w:suppressAutoHyphens/>
        <w:ind w:firstLine="720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Нормативные акты:</w:t>
      </w:r>
    </w:p>
    <w:p w:rsidR="00103B36" w:rsidRDefault="00103B36" w:rsidP="00103B36">
      <w:pPr>
        <w:pStyle w:val="a3"/>
        <w:widowControl/>
        <w:numPr>
          <w:ilvl w:val="0"/>
          <w:numId w:val="23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2E5245">
          <w:rPr>
            <w:sz w:val="28"/>
            <w:szCs w:val="28"/>
          </w:rPr>
          <w:t>1993</w:t>
        </w:r>
        <w:r>
          <w:rPr>
            <w:sz w:val="28"/>
            <w:szCs w:val="28"/>
          </w:rPr>
          <w:t xml:space="preserve"> </w:t>
        </w:r>
        <w:r w:rsidRPr="002E5245">
          <w:rPr>
            <w:sz w:val="28"/>
            <w:szCs w:val="28"/>
          </w:rPr>
          <w:t>г</w:t>
        </w:r>
      </w:smartTag>
      <w:r w:rsidRPr="002E5245">
        <w:rPr>
          <w:sz w:val="28"/>
          <w:szCs w:val="28"/>
        </w:rPr>
        <w:t>.</w:t>
      </w:r>
      <w:r>
        <w:rPr>
          <w:sz w:val="28"/>
          <w:szCs w:val="28"/>
        </w:rPr>
        <w:t xml:space="preserve"> (с изм. на 30 декабря 2008 г.) // Российская газета. – 2009. – 21 января.</w:t>
      </w:r>
    </w:p>
    <w:p w:rsidR="00103B36" w:rsidRPr="0012657E" w:rsidRDefault="00103B36" w:rsidP="00103B36">
      <w:pPr>
        <w:numPr>
          <w:ilvl w:val="0"/>
          <w:numId w:val="23"/>
        </w:numPr>
        <w:tabs>
          <w:tab w:val="left" w:pos="1080"/>
        </w:tabs>
        <w:suppressAutoHyphens/>
        <w:ind w:left="357" w:firstLine="352"/>
        <w:jc w:val="both"/>
        <w:rPr>
          <w:sz w:val="28"/>
          <w:szCs w:val="28"/>
        </w:rPr>
      </w:pPr>
      <w:r w:rsidRPr="0012657E">
        <w:rPr>
          <w:sz w:val="28"/>
          <w:szCs w:val="28"/>
        </w:rPr>
        <w:t>Гражданский кодекс РФ. В 4-х частях : официальный текст по состоянию на 10 октября 2008 г. – М. : Проспект, 2008. – 554 с.</w:t>
      </w:r>
    </w:p>
    <w:p w:rsidR="00103B36" w:rsidRPr="002E5245" w:rsidRDefault="00103B36" w:rsidP="00103B36">
      <w:pPr>
        <w:pStyle w:val="11"/>
        <w:numPr>
          <w:ilvl w:val="0"/>
          <w:numId w:val="23"/>
        </w:numPr>
        <w:tabs>
          <w:tab w:val="left" w:pos="1080"/>
          <w:tab w:val="left" w:pos="1134"/>
        </w:tabs>
        <w:suppressAutoHyphens/>
        <w:snapToGrid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Лесной кодекс Российской Федерации : федеральный закон от 4 декабря </w:t>
      </w:r>
      <w:smartTag w:uri="urn:schemas-microsoft-com:office:smarttags" w:element="metricconverter">
        <w:smartTagPr>
          <w:attr w:name="ProductID" w:val="2006 г"/>
        </w:smartTagPr>
        <w:r w:rsidRPr="002E5245">
          <w:rPr>
            <w:sz w:val="28"/>
            <w:szCs w:val="28"/>
          </w:rPr>
          <w:t>2006 г</w:t>
        </w:r>
      </w:smartTag>
      <w:r w:rsidRPr="002E5245">
        <w:rPr>
          <w:sz w:val="28"/>
          <w:szCs w:val="28"/>
        </w:rPr>
        <w:t xml:space="preserve">. № 201-ФЗ </w:t>
      </w:r>
      <w:r>
        <w:rPr>
          <w:sz w:val="28"/>
          <w:szCs w:val="28"/>
        </w:rPr>
        <w:t>(с изм. на ...</w:t>
      </w:r>
      <w:r w:rsidRPr="00C648C7">
        <w:rPr>
          <w:i/>
          <w:sz w:val="28"/>
          <w:szCs w:val="28"/>
        </w:rPr>
        <w:t>дата последнего изменения</w:t>
      </w:r>
      <w:r>
        <w:rPr>
          <w:sz w:val="28"/>
          <w:szCs w:val="28"/>
        </w:rPr>
        <w:t xml:space="preserve">) </w:t>
      </w:r>
      <w:r w:rsidRPr="002E5245">
        <w:rPr>
          <w:sz w:val="28"/>
          <w:szCs w:val="28"/>
        </w:rPr>
        <w:t xml:space="preserve">// Собрание законодательства РФ. – 2006. – № 50. – Ст. 5279. </w:t>
      </w:r>
    </w:p>
    <w:p w:rsidR="00103B36" w:rsidRPr="002E5245" w:rsidRDefault="00103B36" w:rsidP="00103B36">
      <w:pPr>
        <w:numPr>
          <w:ilvl w:val="0"/>
          <w:numId w:val="23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 базовой стоимости социального набора : федера</w:t>
      </w:r>
      <w:r>
        <w:rPr>
          <w:sz w:val="28"/>
          <w:szCs w:val="28"/>
        </w:rPr>
        <w:t xml:space="preserve">льный закон от </w:t>
      </w:r>
      <w:r w:rsidRPr="002E5245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2E5245">
        <w:rPr>
          <w:sz w:val="28"/>
          <w:szCs w:val="28"/>
        </w:rPr>
        <w:t xml:space="preserve">февраля </w:t>
      </w:r>
      <w:smartTag w:uri="urn:schemas-microsoft-com:office:smarttags" w:element="metricconverter">
        <w:smartTagPr>
          <w:attr w:name="ProductID" w:val="1999 г"/>
        </w:smartTagPr>
        <w:r w:rsidRPr="002E5245"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 xml:space="preserve">. </w:t>
      </w:r>
      <w:r w:rsidRPr="002E5245">
        <w:rPr>
          <w:sz w:val="28"/>
          <w:szCs w:val="28"/>
        </w:rPr>
        <w:t xml:space="preserve">№ 21-ФЗ </w:t>
      </w:r>
      <w:r>
        <w:rPr>
          <w:sz w:val="28"/>
          <w:szCs w:val="28"/>
        </w:rPr>
        <w:t>(с изм. на ...</w:t>
      </w:r>
      <w:r w:rsidRPr="00C648C7">
        <w:rPr>
          <w:i/>
          <w:sz w:val="28"/>
          <w:szCs w:val="28"/>
        </w:rPr>
        <w:t>дата последнего изменения</w:t>
      </w:r>
      <w:r>
        <w:rPr>
          <w:sz w:val="28"/>
          <w:szCs w:val="28"/>
        </w:rPr>
        <w:t xml:space="preserve">) </w:t>
      </w:r>
      <w:r w:rsidRPr="002E5245">
        <w:rPr>
          <w:sz w:val="28"/>
          <w:szCs w:val="28"/>
        </w:rPr>
        <w:t xml:space="preserve">// Российская газета. – 1999. – 11 февраля. </w:t>
      </w:r>
    </w:p>
    <w:p w:rsidR="00103B36" w:rsidRPr="002E5245" w:rsidRDefault="00103B36" w:rsidP="00103B36">
      <w:pPr>
        <w:numPr>
          <w:ilvl w:val="0"/>
          <w:numId w:val="23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мерах по развитию федеративных отношений и местного самоуправления в Российской Федерации : указ Президента РФ от 27 ноября </w:t>
      </w:r>
      <w:smartTag w:uri="urn:schemas-microsoft-com:office:smarttags" w:element="metricconverter">
        <w:smartTagPr>
          <w:attr w:name="ProductID" w:val="2003 г"/>
        </w:smartTagPr>
        <w:r w:rsidRPr="002E5245">
          <w:rPr>
            <w:sz w:val="28"/>
            <w:szCs w:val="28"/>
          </w:rPr>
          <w:t>2003</w:t>
        </w:r>
        <w:r>
          <w:rPr>
            <w:sz w:val="28"/>
            <w:szCs w:val="28"/>
          </w:rPr>
          <w:t> </w:t>
        </w:r>
        <w:r w:rsidRPr="002E5245">
          <w:rPr>
            <w:sz w:val="28"/>
            <w:szCs w:val="28"/>
          </w:rPr>
          <w:t>г</w:t>
        </w:r>
      </w:smartTag>
      <w:r w:rsidRPr="002E5245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2E5245">
        <w:rPr>
          <w:sz w:val="28"/>
          <w:szCs w:val="28"/>
        </w:rPr>
        <w:t xml:space="preserve"> 1395 </w:t>
      </w:r>
      <w:r>
        <w:rPr>
          <w:sz w:val="28"/>
          <w:szCs w:val="28"/>
        </w:rPr>
        <w:t>(с изм. на ...</w:t>
      </w:r>
      <w:r w:rsidRPr="00C648C7">
        <w:rPr>
          <w:i/>
          <w:sz w:val="28"/>
          <w:szCs w:val="28"/>
        </w:rPr>
        <w:t>дата последнего изменения</w:t>
      </w:r>
      <w:r>
        <w:rPr>
          <w:sz w:val="28"/>
          <w:szCs w:val="28"/>
        </w:rPr>
        <w:t xml:space="preserve">) </w:t>
      </w:r>
      <w:r w:rsidRPr="002E5245">
        <w:rPr>
          <w:sz w:val="28"/>
          <w:szCs w:val="28"/>
        </w:rPr>
        <w:t>// Собрание законодательства РФ. – 2003 . – № 48. – Ст. 4660.</w:t>
      </w:r>
    </w:p>
    <w:p w:rsidR="00103B36" w:rsidRDefault="00103B36" w:rsidP="00103B36">
      <w:pPr>
        <w:numPr>
          <w:ilvl w:val="0"/>
          <w:numId w:val="23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О Правительственной комиссии по проведению административной рефор</w:t>
      </w:r>
      <w:r>
        <w:rPr>
          <w:sz w:val="28"/>
          <w:szCs w:val="28"/>
        </w:rPr>
        <w:t>мы : постановление Правительства</w:t>
      </w:r>
      <w:r w:rsidRPr="002E5245">
        <w:rPr>
          <w:sz w:val="28"/>
          <w:szCs w:val="28"/>
        </w:rPr>
        <w:t xml:space="preserve"> РФ от 31 июля </w:t>
      </w:r>
      <w:smartTag w:uri="urn:schemas-microsoft-com:office:smarttags" w:element="metricconverter">
        <w:smartTagPr>
          <w:attr w:name="ProductID" w:val="2003 г"/>
        </w:smartTagPr>
        <w:r w:rsidRPr="002E5245">
          <w:rPr>
            <w:sz w:val="28"/>
            <w:szCs w:val="28"/>
          </w:rPr>
          <w:t>2003 г</w:t>
        </w:r>
      </w:smartTag>
      <w:r w:rsidRPr="002E5245">
        <w:rPr>
          <w:sz w:val="28"/>
          <w:szCs w:val="28"/>
        </w:rPr>
        <w:t xml:space="preserve">. № 451 </w:t>
      </w:r>
      <w:r>
        <w:rPr>
          <w:sz w:val="28"/>
          <w:szCs w:val="28"/>
        </w:rPr>
        <w:t>(с изм. на ...</w:t>
      </w:r>
      <w:r w:rsidRPr="00C648C7">
        <w:rPr>
          <w:i/>
          <w:sz w:val="28"/>
          <w:szCs w:val="28"/>
        </w:rPr>
        <w:t>дата последнего изменения</w:t>
      </w:r>
      <w:r>
        <w:rPr>
          <w:sz w:val="28"/>
          <w:szCs w:val="28"/>
        </w:rPr>
        <w:t xml:space="preserve">) </w:t>
      </w:r>
      <w:r w:rsidRPr="002E5245">
        <w:rPr>
          <w:sz w:val="28"/>
          <w:szCs w:val="28"/>
        </w:rPr>
        <w:t xml:space="preserve">// Собрание законодательства РФ. – 2003. – </w:t>
      </w:r>
      <w:r>
        <w:rPr>
          <w:sz w:val="28"/>
          <w:szCs w:val="28"/>
        </w:rPr>
        <w:t>№</w:t>
      </w:r>
      <w:r w:rsidRPr="002E5245">
        <w:rPr>
          <w:sz w:val="28"/>
          <w:szCs w:val="28"/>
        </w:rPr>
        <w:t xml:space="preserve"> 31. – Ст. 3150. </w:t>
      </w:r>
    </w:p>
    <w:p w:rsidR="00103B36" w:rsidRPr="002E5245" w:rsidRDefault="00103B36" w:rsidP="00103B36">
      <w:pPr>
        <w:numPr>
          <w:ilvl w:val="0"/>
          <w:numId w:val="23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стандартов государственных услуг в сфере здравоохранения Тверской области : приказ Департамента здравоохранения Тверской области от 27 июня 2008 г. № 332 а // </w:t>
      </w:r>
      <w:r w:rsidRPr="00B23233">
        <w:rPr>
          <w:sz w:val="28"/>
          <w:szCs w:val="28"/>
        </w:rPr>
        <w:t>[</w:t>
      </w:r>
      <w:r>
        <w:rPr>
          <w:sz w:val="28"/>
          <w:szCs w:val="28"/>
        </w:rPr>
        <w:t>документ опубликован не был</w:t>
      </w:r>
      <w:r w:rsidRPr="00B2323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6279A" w:rsidRDefault="0036279A" w:rsidP="00103B36">
      <w:pPr>
        <w:tabs>
          <w:tab w:val="left" w:pos="1080"/>
        </w:tabs>
        <w:suppressAutoHyphens/>
        <w:ind w:firstLine="720"/>
        <w:jc w:val="center"/>
        <w:rPr>
          <w:iCs/>
          <w:sz w:val="16"/>
          <w:szCs w:val="16"/>
          <w:u w:val="single"/>
        </w:rPr>
      </w:pPr>
    </w:p>
    <w:p w:rsidR="00103B36" w:rsidRPr="002E5245" w:rsidRDefault="00103B36" w:rsidP="00103B36">
      <w:pPr>
        <w:tabs>
          <w:tab w:val="left" w:pos="1080"/>
        </w:tabs>
        <w:suppressAutoHyphens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Книги с одним автором:</w:t>
      </w:r>
    </w:p>
    <w:p w:rsidR="00103B36" w:rsidRPr="002E5245" w:rsidRDefault="00103B36" w:rsidP="00103B36">
      <w:pPr>
        <w:numPr>
          <w:ilvl w:val="0"/>
          <w:numId w:val="29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Ата</w:t>
      </w:r>
      <w:r>
        <w:rPr>
          <w:sz w:val="28"/>
          <w:szCs w:val="28"/>
        </w:rPr>
        <w:t>манчук, Г.</w:t>
      </w:r>
      <w:r w:rsidRPr="002E5245">
        <w:rPr>
          <w:sz w:val="28"/>
          <w:szCs w:val="28"/>
        </w:rPr>
        <w:t>В. Су</w:t>
      </w:r>
      <w:r>
        <w:rPr>
          <w:sz w:val="28"/>
          <w:szCs w:val="28"/>
        </w:rPr>
        <w:t>щность государственной службы: и</w:t>
      </w:r>
      <w:r w:rsidRPr="002E5245">
        <w:rPr>
          <w:sz w:val="28"/>
          <w:szCs w:val="28"/>
        </w:rPr>
        <w:t xml:space="preserve">стория, теория, </w:t>
      </w:r>
      <w:r>
        <w:rPr>
          <w:sz w:val="28"/>
          <w:szCs w:val="28"/>
        </w:rPr>
        <w:t>закон, практика : монография / Г.</w:t>
      </w:r>
      <w:r w:rsidRPr="002E5245">
        <w:rPr>
          <w:sz w:val="28"/>
          <w:szCs w:val="28"/>
        </w:rPr>
        <w:t xml:space="preserve">В. Атаманчук. – М. : изд-во РАГС, 2003. – 268 с. </w:t>
      </w:r>
    </w:p>
    <w:p w:rsidR="00103B36" w:rsidRPr="002E5245" w:rsidRDefault="00103B36" w:rsidP="00103B36">
      <w:pPr>
        <w:numPr>
          <w:ilvl w:val="0"/>
          <w:numId w:val="29"/>
        </w:numPr>
        <w:shd w:val="clear" w:color="auto" w:fill="FFFFFF"/>
        <w:tabs>
          <w:tab w:val="left" w:pos="1080"/>
        </w:tabs>
        <w:suppressAutoHyphens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Игнатов, В.</w:t>
      </w:r>
      <w:r w:rsidRPr="002E5245">
        <w:rPr>
          <w:sz w:val="28"/>
          <w:szCs w:val="28"/>
        </w:rPr>
        <w:t>Г. Госуда</w:t>
      </w:r>
      <w:r>
        <w:rPr>
          <w:sz w:val="28"/>
          <w:szCs w:val="28"/>
        </w:rPr>
        <w:t>рственная служба субъектов РФ: о</w:t>
      </w:r>
      <w:r w:rsidRPr="002E5245">
        <w:rPr>
          <w:sz w:val="28"/>
          <w:szCs w:val="28"/>
        </w:rPr>
        <w:t>пыт сравнительно-правового анал</w:t>
      </w:r>
      <w:r>
        <w:rPr>
          <w:sz w:val="28"/>
          <w:szCs w:val="28"/>
        </w:rPr>
        <w:t>иза : науч.-практ. пособие / В.</w:t>
      </w:r>
      <w:r w:rsidRPr="002E5245">
        <w:rPr>
          <w:sz w:val="28"/>
          <w:szCs w:val="28"/>
        </w:rPr>
        <w:t>Г. Игнатов. – Ростов-на Дону : МаРТ, 2000. – 319 с.</w:t>
      </w:r>
      <w:r w:rsidRPr="002E5245">
        <w:rPr>
          <w:color w:val="000000"/>
          <w:sz w:val="28"/>
          <w:szCs w:val="28"/>
        </w:rPr>
        <w:t xml:space="preserve"> </w:t>
      </w:r>
    </w:p>
    <w:p w:rsidR="00103B36" w:rsidRPr="002E5245" w:rsidRDefault="00103B36" w:rsidP="00103B36">
      <w:pPr>
        <w:numPr>
          <w:ilvl w:val="0"/>
          <w:numId w:val="29"/>
        </w:numPr>
        <w:shd w:val="clear" w:color="auto" w:fill="FFFFFF"/>
        <w:tabs>
          <w:tab w:val="left" w:pos="1080"/>
        </w:tabs>
        <w:suppressAutoHyphens/>
        <w:ind w:left="0" w:firstLine="720"/>
        <w:jc w:val="both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2E5245">
            <w:rPr>
              <w:sz w:val="28"/>
              <w:szCs w:val="28"/>
              <w:lang w:val="en-US"/>
            </w:rPr>
            <w:t>Holland</w:t>
          </w:r>
        </w:smartTag>
      </w:smartTag>
      <w:r w:rsidRPr="002E5245">
        <w:rPr>
          <w:sz w:val="28"/>
          <w:szCs w:val="28"/>
          <w:lang w:val="en-US"/>
        </w:rPr>
        <w:t xml:space="preserve">, John H. Induction: process of inference, learning and discovery. </w:t>
      </w:r>
      <w:smartTag w:uri="urn:schemas-microsoft-com:office:smarttags" w:element="place">
        <w:smartTag w:uri="urn:schemas-microsoft-com:office:smarttags" w:element="City">
          <w:r w:rsidRPr="002E5245">
            <w:rPr>
              <w:sz w:val="28"/>
              <w:szCs w:val="28"/>
              <w:lang w:val="en-US"/>
            </w:rPr>
            <w:t>Cambridge</w:t>
          </w:r>
        </w:smartTag>
        <w:r w:rsidRPr="002E5245"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State">
          <w:r w:rsidRPr="002E5245">
            <w:rPr>
              <w:sz w:val="28"/>
              <w:szCs w:val="28"/>
              <w:lang w:val="en-US"/>
            </w:rPr>
            <w:t>MA</w:t>
          </w:r>
        </w:smartTag>
      </w:smartTag>
      <w:r w:rsidRPr="002E5245">
        <w:rPr>
          <w:sz w:val="28"/>
          <w:szCs w:val="28"/>
          <w:lang w:val="en-US"/>
        </w:rPr>
        <w:t xml:space="preserve">: MIT Press, 1986. – 302 </w:t>
      </w:r>
      <w:r w:rsidRPr="002E5245">
        <w:rPr>
          <w:sz w:val="28"/>
          <w:szCs w:val="28"/>
        </w:rPr>
        <w:t>р</w:t>
      </w:r>
      <w:r w:rsidRPr="002E5245">
        <w:rPr>
          <w:sz w:val="28"/>
          <w:szCs w:val="28"/>
          <w:lang w:val="en-US"/>
        </w:rPr>
        <w:t>.</w:t>
      </w:r>
    </w:p>
    <w:p w:rsidR="0036279A" w:rsidRDefault="0036279A" w:rsidP="00103B36">
      <w:pPr>
        <w:tabs>
          <w:tab w:val="left" w:pos="1080"/>
        </w:tabs>
        <w:suppressAutoHyphens/>
        <w:ind w:firstLine="720"/>
        <w:jc w:val="center"/>
        <w:rPr>
          <w:iCs/>
          <w:sz w:val="16"/>
          <w:szCs w:val="16"/>
          <w:u w:val="single"/>
        </w:rPr>
      </w:pPr>
    </w:p>
    <w:p w:rsidR="00103B36" w:rsidRPr="002E5245" w:rsidRDefault="00103B36" w:rsidP="00103B36">
      <w:pPr>
        <w:tabs>
          <w:tab w:val="left" w:pos="1080"/>
        </w:tabs>
        <w:suppressAutoHyphens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Книги с двумя авторами:</w:t>
      </w:r>
    </w:p>
    <w:p w:rsidR="00103B36" w:rsidRPr="002E5245" w:rsidRDefault="00103B36" w:rsidP="00103B36">
      <w:pPr>
        <w:numPr>
          <w:ilvl w:val="0"/>
          <w:numId w:val="30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Ершов, А.</w:t>
      </w:r>
      <w:r w:rsidRPr="002E5245">
        <w:rPr>
          <w:sz w:val="28"/>
          <w:szCs w:val="28"/>
        </w:rPr>
        <w:t xml:space="preserve">Д. Информационное управление в таможенной системе / </w:t>
      </w:r>
      <w:r>
        <w:rPr>
          <w:sz w:val="28"/>
          <w:szCs w:val="28"/>
        </w:rPr>
        <w:t>А.</w:t>
      </w:r>
      <w:r w:rsidRPr="002E5245">
        <w:rPr>
          <w:sz w:val="28"/>
          <w:szCs w:val="28"/>
        </w:rPr>
        <w:t>Д.</w:t>
      </w:r>
      <w:r>
        <w:rPr>
          <w:sz w:val="28"/>
          <w:szCs w:val="28"/>
        </w:rPr>
        <w:t> Ершов, П.</w:t>
      </w:r>
      <w:r w:rsidRPr="002E5245">
        <w:rPr>
          <w:sz w:val="28"/>
          <w:szCs w:val="28"/>
        </w:rPr>
        <w:t xml:space="preserve">С. Копанева. – СПб. : Знание, 2002. – 232 с. </w:t>
      </w:r>
    </w:p>
    <w:p w:rsidR="00103B36" w:rsidRPr="002E5245" w:rsidRDefault="00103B36" w:rsidP="00103B36">
      <w:pPr>
        <w:numPr>
          <w:ilvl w:val="0"/>
          <w:numId w:val="30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Игнатов, В.</w:t>
      </w:r>
      <w:r w:rsidRPr="002E5245">
        <w:rPr>
          <w:sz w:val="28"/>
          <w:szCs w:val="28"/>
        </w:rPr>
        <w:t>Г. Профессиональная культура и профессионализм государственной службы: контек</w:t>
      </w:r>
      <w:r>
        <w:rPr>
          <w:sz w:val="28"/>
          <w:szCs w:val="28"/>
        </w:rPr>
        <w:t>ст истории и современность / В.Г. Игнатов, В.</w:t>
      </w:r>
      <w:r w:rsidRPr="002E5245">
        <w:rPr>
          <w:sz w:val="28"/>
          <w:szCs w:val="28"/>
        </w:rPr>
        <w:t>К.</w:t>
      </w:r>
      <w:r>
        <w:rPr>
          <w:sz w:val="28"/>
          <w:szCs w:val="28"/>
        </w:rPr>
        <w:t> </w:t>
      </w:r>
      <w:r w:rsidRPr="002E5245">
        <w:rPr>
          <w:sz w:val="28"/>
          <w:szCs w:val="28"/>
        </w:rPr>
        <w:t>Белолипецкий. – Ростов-на Дону : МарТ, 2000. – 252 с.</w:t>
      </w:r>
    </w:p>
    <w:p w:rsidR="0036279A" w:rsidRDefault="0036279A" w:rsidP="00103B36">
      <w:pPr>
        <w:tabs>
          <w:tab w:val="left" w:pos="1080"/>
        </w:tabs>
        <w:suppressAutoHyphens/>
        <w:ind w:firstLine="720"/>
        <w:jc w:val="center"/>
        <w:rPr>
          <w:iCs/>
          <w:sz w:val="16"/>
          <w:szCs w:val="16"/>
          <w:u w:val="single"/>
        </w:rPr>
      </w:pPr>
    </w:p>
    <w:p w:rsidR="00103B36" w:rsidRPr="002E5245" w:rsidRDefault="00103B36" w:rsidP="00103B36">
      <w:pPr>
        <w:tabs>
          <w:tab w:val="left" w:pos="1080"/>
        </w:tabs>
        <w:suppressAutoHyphens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Книги трех авторов:</w:t>
      </w:r>
    </w:p>
    <w:p w:rsidR="00103B36" w:rsidRPr="002E5245" w:rsidRDefault="00103B36" w:rsidP="00103B36">
      <w:pPr>
        <w:numPr>
          <w:ilvl w:val="0"/>
          <w:numId w:val="31"/>
        </w:numPr>
        <w:shd w:val="clear" w:color="auto" w:fill="FFFFFF"/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Агафонова, Н.</w:t>
      </w:r>
      <w:r w:rsidRPr="002E5245">
        <w:rPr>
          <w:sz w:val="28"/>
          <w:szCs w:val="28"/>
        </w:rPr>
        <w:t>Н. Гражданское право : учеб</w:t>
      </w:r>
      <w:r>
        <w:rPr>
          <w:sz w:val="28"/>
          <w:szCs w:val="28"/>
        </w:rPr>
        <w:t>. пособие / Н.Н. Агафонова, Т.В. Богачева, Л.И. Глушкова; под общ. ред. А.</w:t>
      </w:r>
      <w:r w:rsidRPr="002E5245">
        <w:rPr>
          <w:sz w:val="28"/>
          <w:szCs w:val="28"/>
        </w:rPr>
        <w:t>Г. Калпина. – 2-е изд., перераб</w:t>
      </w:r>
      <w:r>
        <w:rPr>
          <w:sz w:val="28"/>
          <w:szCs w:val="28"/>
        </w:rPr>
        <w:t xml:space="preserve">. и доп. – М. : Юрист, 2002. – </w:t>
      </w:r>
      <w:r w:rsidRPr="002E5245">
        <w:rPr>
          <w:sz w:val="28"/>
          <w:szCs w:val="28"/>
        </w:rPr>
        <w:t>542 с.</w:t>
      </w:r>
    </w:p>
    <w:p w:rsidR="00103B36" w:rsidRPr="002E5245" w:rsidRDefault="00103B36" w:rsidP="00103B36">
      <w:pPr>
        <w:numPr>
          <w:ilvl w:val="0"/>
          <w:numId w:val="31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Аяцков, Д.</w:t>
      </w:r>
      <w:r w:rsidRPr="002E5245">
        <w:rPr>
          <w:sz w:val="28"/>
          <w:szCs w:val="28"/>
        </w:rPr>
        <w:t>Ф. Кадровый потенциал органов местного самоуправлен</w:t>
      </w:r>
      <w:r>
        <w:rPr>
          <w:sz w:val="28"/>
          <w:szCs w:val="28"/>
        </w:rPr>
        <w:t>ия: проблемы и опыт оценки / Д.Ф. Аяцков, С.Ю. Наумов, Е.</w:t>
      </w:r>
      <w:r w:rsidRPr="002E5245">
        <w:rPr>
          <w:sz w:val="28"/>
          <w:szCs w:val="28"/>
        </w:rPr>
        <w:t>Н. Суетенков; РАН при Президенте РФ. – Саратов : изд-во ПАГС, 2001. – 135 с.</w:t>
      </w:r>
    </w:p>
    <w:p w:rsidR="00103B36" w:rsidRPr="002E5245" w:rsidRDefault="00103B36" w:rsidP="00103B36">
      <w:pPr>
        <w:numPr>
          <w:ilvl w:val="0"/>
          <w:numId w:val="31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Журавлев, П.</w:t>
      </w:r>
      <w:r w:rsidRPr="002E5245">
        <w:rPr>
          <w:sz w:val="28"/>
          <w:szCs w:val="28"/>
        </w:rPr>
        <w:t xml:space="preserve">В. Мировой опыт в управлении персоналом : обзор зарубежных </w:t>
      </w:r>
      <w:r>
        <w:rPr>
          <w:sz w:val="28"/>
          <w:szCs w:val="28"/>
        </w:rPr>
        <w:t>источников / П.В. Журавлев, М.Н. Кулаков, С.</w:t>
      </w:r>
      <w:r w:rsidRPr="002E5245">
        <w:rPr>
          <w:sz w:val="28"/>
          <w:szCs w:val="28"/>
        </w:rPr>
        <w:t>А. Сухарев. – М.; Екатеринбург : Рос. экон. акад.; Деловая книга, 1998. – 232 с.</w:t>
      </w:r>
    </w:p>
    <w:p w:rsidR="00103B36" w:rsidRPr="002E5245" w:rsidRDefault="00103B36" w:rsidP="00103B36">
      <w:pPr>
        <w:numPr>
          <w:ilvl w:val="0"/>
          <w:numId w:val="31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Кибанов, А.</w:t>
      </w:r>
      <w:r w:rsidRPr="002E5245">
        <w:rPr>
          <w:sz w:val="28"/>
          <w:szCs w:val="28"/>
        </w:rPr>
        <w:t>Я. Управление персоналом: регламент</w:t>
      </w:r>
      <w:r>
        <w:rPr>
          <w:sz w:val="28"/>
          <w:szCs w:val="28"/>
        </w:rPr>
        <w:t>ация труда : учеб. пособие / А.Я. Кибанов, Г.А. Мамед-Заде, Т.</w:t>
      </w:r>
      <w:r w:rsidRPr="002E5245">
        <w:rPr>
          <w:sz w:val="28"/>
          <w:szCs w:val="28"/>
        </w:rPr>
        <w:t>А. Родкина. – М. : Экзамен, 2000. –575 с.</w:t>
      </w:r>
    </w:p>
    <w:p w:rsidR="00103B36" w:rsidRPr="002E5245" w:rsidRDefault="00103B36" w:rsidP="00103B36">
      <w:pPr>
        <w:tabs>
          <w:tab w:val="left" w:pos="1080"/>
        </w:tabs>
        <w:suppressAutoHyphens/>
        <w:ind w:firstLine="720"/>
        <w:jc w:val="center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Книги более трех</w:t>
      </w:r>
      <w:r w:rsidRPr="002E5245">
        <w:rPr>
          <w:iCs/>
          <w:sz w:val="28"/>
          <w:szCs w:val="28"/>
          <w:u w:val="single"/>
        </w:rPr>
        <w:t xml:space="preserve"> авторов:</w:t>
      </w:r>
    </w:p>
    <w:p w:rsidR="00103B36" w:rsidRPr="0097665D" w:rsidRDefault="00103B36" w:rsidP="00103B36">
      <w:pPr>
        <w:pStyle w:val="a5"/>
        <w:tabs>
          <w:tab w:val="left" w:pos="1080"/>
        </w:tabs>
        <w:suppressAutoHyphens/>
        <w:ind w:firstLine="720"/>
        <w:rPr>
          <w:szCs w:val="28"/>
        </w:rPr>
      </w:pPr>
      <w:r w:rsidRPr="0097665D">
        <w:rPr>
          <w:szCs w:val="28"/>
        </w:rPr>
        <w:t>1. Управленческая деятельность: структур</w:t>
      </w:r>
      <w:r>
        <w:rPr>
          <w:szCs w:val="28"/>
        </w:rPr>
        <w:t xml:space="preserve">а, функции, навыки персонала / </w:t>
      </w:r>
      <w:r w:rsidRPr="0097665D">
        <w:rPr>
          <w:szCs w:val="28"/>
        </w:rPr>
        <w:t>К.</w:t>
      </w:r>
      <w:r>
        <w:rPr>
          <w:szCs w:val="28"/>
        </w:rPr>
        <w:t> </w:t>
      </w:r>
      <w:r w:rsidRPr="0097665D">
        <w:rPr>
          <w:szCs w:val="28"/>
        </w:rPr>
        <w:t>Д. Скрипник [и др.]. – М. : Приор, 1999. – 189 с.</w:t>
      </w:r>
    </w:p>
    <w:p w:rsidR="0036279A" w:rsidRDefault="0036279A" w:rsidP="00103B36">
      <w:pPr>
        <w:tabs>
          <w:tab w:val="left" w:pos="1080"/>
        </w:tabs>
        <w:suppressAutoHyphens/>
        <w:ind w:firstLine="720"/>
        <w:jc w:val="center"/>
        <w:rPr>
          <w:iCs/>
          <w:sz w:val="16"/>
          <w:szCs w:val="16"/>
          <w:u w:val="single"/>
        </w:rPr>
      </w:pPr>
    </w:p>
    <w:p w:rsidR="00103B36" w:rsidRPr="002E5245" w:rsidRDefault="00103B36" w:rsidP="00103B36">
      <w:pPr>
        <w:tabs>
          <w:tab w:val="left" w:pos="1080"/>
        </w:tabs>
        <w:suppressAutoHyphens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Книги, описанные под заглавием:</w:t>
      </w:r>
    </w:p>
    <w:p w:rsidR="00103B36" w:rsidRDefault="00103B36" w:rsidP="00103B36">
      <w:pPr>
        <w:numPr>
          <w:ilvl w:val="0"/>
          <w:numId w:val="32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право : учебник / под ред. В.Ф. Яковлева. – СПб. : изд-во РАГС, 2003. – 503 с.</w:t>
      </w:r>
    </w:p>
    <w:p w:rsidR="00103B36" w:rsidRPr="002E5245" w:rsidRDefault="00103B36" w:rsidP="00103B36">
      <w:pPr>
        <w:numPr>
          <w:ilvl w:val="0"/>
          <w:numId w:val="32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Управление персоналом: от фактов к возможностя</w:t>
      </w:r>
      <w:r>
        <w:rPr>
          <w:sz w:val="28"/>
          <w:szCs w:val="28"/>
        </w:rPr>
        <w:t>м будущего : учеб. пособие / А.</w:t>
      </w:r>
      <w:r w:rsidRPr="002E5245">
        <w:rPr>
          <w:sz w:val="28"/>
          <w:szCs w:val="28"/>
        </w:rPr>
        <w:t xml:space="preserve">А. Брасс [и др.]. – Минск : УП </w:t>
      </w:r>
      <w:r>
        <w:rPr>
          <w:sz w:val="28"/>
          <w:szCs w:val="28"/>
        </w:rPr>
        <w:t>«</w:t>
      </w:r>
      <w:r w:rsidRPr="002E5245">
        <w:rPr>
          <w:sz w:val="28"/>
          <w:szCs w:val="28"/>
        </w:rPr>
        <w:t>Технопринт</w:t>
      </w:r>
      <w:r>
        <w:rPr>
          <w:sz w:val="28"/>
          <w:szCs w:val="28"/>
        </w:rPr>
        <w:t>»</w:t>
      </w:r>
      <w:r w:rsidRPr="002E5245">
        <w:rPr>
          <w:sz w:val="28"/>
          <w:szCs w:val="28"/>
        </w:rPr>
        <w:t>, 2002. – 387 с.</w:t>
      </w:r>
    </w:p>
    <w:p w:rsidR="00103B36" w:rsidRPr="002E5245" w:rsidRDefault="00103B36" w:rsidP="00103B36">
      <w:pPr>
        <w:numPr>
          <w:ilvl w:val="0"/>
          <w:numId w:val="32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Управление персоналом : учеб</w:t>
      </w:r>
      <w:r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пособие / </w:t>
      </w:r>
      <w:r>
        <w:rPr>
          <w:sz w:val="28"/>
          <w:szCs w:val="28"/>
        </w:rPr>
        <w:t>С.И. Самыгин [и др.]; под ред. С.</w:t>
      </w:r>
      <w:r w:rsidRPr="002E5245">
        <w:rPr>
          <w:sz w:val="28"/>
          <w:szCs w:val="28"/>
        </w:rPr>
        <w:t>И. Самыгина. – Ростов-на</w:t>
      </w:r>
      <w:r>
        <w:rPr>
          <w:sz w:val="28"/>
          <w:szCs w:val="28"/>
        </w:rPr>
        <w:t>-</w:t>
      </w:r>
      <w:r w:rsidRPr="002E5245">
        <w:rPr>
          <w:sz w:val="28"/>
          <w:szCs w:val="28"/>
        </w:rPr>
        <w:t>Дону : Феникс, 2001. – 511 с.</w:t>
      </w:r>
    </w:p>
    <w:p w:rsidR="0036279A" w:rsidRDefault="0036279A" w:rsidP="00103B36">
      <w:pPr>
        <w:tabs>
          <w:tab w:val="left" w:pos="1080"/>
        </w:tabs>
        <w:suppressAutoHyphens/>
        <w:ind w:firstLine="720"/>
        <w:jc w:val="center"/>
        <w:rPr>
          <w:iCs/>
          <w:sz w:val="16"/>
          <w:szCs w:val="16"/>
          <w:u w:val="single"/>
        </w:rPr>
      </w:pPr>
    </w:p>
    <w:p w:rsidR="00103B36" w:rsidRPr="002E5245" w:rsidRDefault="00103B36" w:rsidP="00103B36">
      <w:pPr>
        <w:tabs>
          <w:tab w:val="left" w:pos="1080"/>
        </w:tabs>
        <w:suppressAutoHyphens/>
        <w:ind w:firstLine="720"/>
        <w:jc w:val="center"/>
        <w:rPr>
          <w:iCs/>
          <w:sz w:val="28"/>
          <w:szCs w:val="28"/>
          <w:u w:val="single"/>
        </w:rPr>
      </w:pPr>
      <w:r w:rsidRPr="002E5245">
        <w:rPr>
          <w:iCs/>
          <w:sz w:val="28"/>
          <w:szCs w:val="28"/>
          <w:u w:val="single"/>
        </w:rPr>
        <w:t>Статьи из сборников:</w:t>
      </w:r>
    </w:p>
    <w:p w:rsidR="00103B36" w:rsidRPr="002E5245" w:rsidRDefault="00103B36" w:rsidP="00103B36">
      <w:pPr>
        <w:numPr>
          <w:ilvl w:val="0"/>
          <w:numId w:val="33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Бакаев</w:t>
      </w:r>
      <w:r>
        <w:rPr>
          <w:sz w:val="28"/>
          <w:szCs w:val="28"/>
        </w:rPr>
        <w:t>а, О.</w:t>
      </w:r>
      <w:r w:rsidRPr="002E5245">
        <w:rPr>
          <w:sz w:val="28"/>
          <w:szCs w:val="28"/>
        </w:rPr>
        <w:t xml:space="preserve">Ю. Таможенные органы Российской Федерации как </w:t>
      </w:r>
      <w:r>
        <w:rPr>
          <w:sz w:val="28"/>
          <w:szCs w:val="28"/>
        </w:rPr>
        <w:t>субъекты таможенного права / О.</w:t>
      </w:r>
      <w:r w:rsidRPr="002E5245">
        <w:rPr>
          <w:sz w:val="28"/>
          <w:szCs w:val="28"/>
        </w:rPr>
        <w:t>Ю. Бакаева, Г.В. Матвиенко // Таможенное право. – М. : Юристъ, 2003. – С. 51-91.</w:t>
      </w:r>
    </w:p>
    <w:p w:rsidR="00103B36" w:rsidRPr="002E5245" w:rsidRDefault="00103B36" w:rsidP="00103B36">
      <w:pPr>
        <w:numPr>
          <w:ilvl w:val="0"/>
          <w:numId w:val="33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  <w:lang w:val="en-US"/>
        </w:rPr>
      </w:pPr>
      <w:r w:rsidRPr="002E5245">
        <w:rPr>
          <w:sz w:val="28"/>
          <w:szCs w:val="28"/>
        </w:rPr>
        <w:t>Проблемы регионального реформирования // Экономические реформы / под ред. А</w:t>
      </w:r>
      <w:r>
        <w:rPr>
          <w:sz w:val="28"/>
          <w:szCs w:val="28"/>
          <w:lang w:val="en-US"/>
        </w:rPr>
        <w:t>.</w:t>
      </w:r>
      <w:r w:rsidRPr="002E5245">
        <w:rPr>
          <w:sz w:val="28"/>
          <w:szCs w:val="28"/>
        </w:rPr>
        <w:t>Е</w:t>
      </w:r>
      <w:r w:rsidRPr="002E5245">
        <w:rPr>
          <w:sz w:val="28"/>
          <w:szCs w:val="28"/>
          <w:lang w:val="en-US"/>
        </w:rPr>
        <w:t xml:space="preserve">. </w:t>
      </w:r>
      <w:r w:rsidRPr="002E5245">
        <w:rPr>
          <w:sz w:val="28"/>
          <w:szCs w:val="28"/>
        </w:rPr>
        <w:t>Когут</w:t>
      </w:r>
      <w:r w:rsidRPr="002E5245">
        <w:rPr>
          <w:sz w:val="28"/>
          <w:szCs w:val="28"/>
          <w:lang w:val="en-US"/>
        </w:rPr>
        <w:t xml:space="preserve">.– </w:t>
      </w:r>
      <w:r w:rsidRPr="002E5245">
        <w:rPr>
          <w:sz w:val="28"/>
          <w:szCs w:val="28"/>
        </w:rPr>
        <w:t>СПб</w:t>
      </w:r>
      <w:r w:rsidRPr="002E5245">
        <w:rPr>
          <w:sz w:val="28"/>
          <w:szCs w:val="28"/>
          <w:lang w:val="en-US"/>
        </w:rPr>
        <w:t xml:space="preserve">. : </w:t>
      </w:r>
      <w:r w:rsidRPr="002E5245">
        <w:rPr>
          <w:sz w:val="28"/>
          <w:szCs w:val="28"/>
        </w:rPr>
        <w:t>Наука</w:t>
      </w:r>
      <w:r w:rsidRPr="002E5245">
        <w:rPr>
          <w:sz w:val="28"/>
          <w:szCs w:val="28"/>
          <w:lang w:val="en-US"/>
        </w:rPr>
        <w:t xml:space="preserve">, 1993. – </w:t>
      </w:r>
      <w:r w:rsidRPr="002E5245">
        <w:rPr>
          <w:sz w:val="28"/>
          <w:szCs w:val="28"/>
        </w:rPr>
        <w:t>С</w:t>
      </w:r>
      <w:r w:rsidRPr="002E5245">
        <w:rPr>
          <w:sz w:val="28"/>
          <w:szCs w:val="28"/>
          <w:lang w:val="en-US"/>
        </w:rPr>
        <w:t>. 79-82.</w:t>
      </w:r>
    </w:p>
    <w:p w:rsidR="00103B36" w:rsidRPr="002E5245" w:rsidRDefault="00103B36" w:rsidP="00103B36">
      <w:pPr>
        <w:numPr>
          <w:ilvl w:val="0"/>
          <w:numId w:val="33"/>
        </w:numPr>
        <w:shd w:val="clear" w:color="auto" w:fill="FFFFFF"/>
        <w:tabs>
          <w:tab w:val="left" w:pos="1080"/>
        </w:tabs>
        <w:suppressAutoHyphens/>
        <w:ind w:left="0" w:firstLine="720"/>
        <w:jc w:val="both"/>
        <w:rPr>
          <w:sz w:val="28"/>
          <w:szCs w:val="28"/>
          <w:lang w:val="en-US"/>
        </w:rPr>
      </w:pPr>
      <w:r w:rsidRPr="002E5245">
        <w:rPr>
          <w:sz w:val="28"/>
          <w:szCs w:val="28"/>
          <w:lang w:val="en-US"/>
        </w:rPr>
        <w:t xml:space="preserve">Hahn, Frank. The Next Hundred Years / Frank Hahn // Economic Journal, January, 1991, 101 (404) – </w:t>
      </w:r>
      <w:r w:rsidRPr="002E5245">
        <w:rPr>
          <w:caps/>
          <w:sz w:val="28"/>
          <w:szCs w:val="28"/>
          <w:lang w:val="en-US"/>
        </w:rPr>
        <w:t>p</w:t>
      </w:r>
      <w:r w:rsidRPr="002E5245">
        <w:rPr>
          <w:sz w:val="28"/>
          <w:szCs w:val="28"/>
          <w:lang w:val="en-US"/>
        </w:rPr>
        <w:t>p. 47-50.</w:t>
      </w:r>
    </w:p>
    <w:p w:rsidR="00103B36" w:rsidRPr="002E5245" w:rsidRDefault="00103B36" w:rsidP="00103B36">
      <w:pPr>
        <w:tabs>
          <w:tab w:val="left" w:pos="1080"/>
        </w:tabs>
        <w:suppressAutoHyphens/>
        <w:ind w:firstLine="720"/>
        <w:jc w:val="center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Статьи из </w:t>
      </w:r>
      <w:r w:rsidRPr="002E5245">
        <w:rPr>
          <w:iCs/>
          <w:sz w:val="28"/>
          <w:szCs w:val="28"/>
          <w:u w:val="single"/>
        </w:rPr>
        <w:t>журналов</w:t>
      </w:r>
      <w:r>
        <w:rPr>
          <w:iCs/>
          <w:sz w:val="28"/>
          <w:szCs w:val="28"/>
          <w:u w:val="single"/>
        </w:rPr>
        <w:t xml:space="preserve"> и газет</w:t>
      </w:r>
      <w:r w:rsidRPr="002E5245">
        <w:rPr>
          <w:iCs/>
          <w:sz w:val="28"/>
          <w:szCs w:val="28"/>
          <w:u w:val="single"/>
        </w:rPr>
        <w:t>:</w:t>
      </w:r>
    </w:p>
    <w:p w:rsidR="00103B36" w:rsidRDefault="00103B36" w:rsidP="00103B36">
      <w:pPr>
        <w:numPr>
          <w:ilvl w:val="0"/>
          <w:numId w:val="3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Магура, М. Оценка работы персонала / М. Магура, М. Курбатова // Управление персоналом. – 2008. – № 12. – С.51-59.</w:t>
      </w:r>
    </w:p>
    <w:p w:rsidR="00103B36" w:rsidRPr="002E5245" w:rsidRDefault="00103B36" w:rsidP="00103B36">
      <w:pPr>
        <w:numPr>
          <w:ilvl w:val="0"/>
          <w:numId w:val="3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Арсланов, Г. Реформы в Китае: Смена поколений / Г. Арсланов // Азия и Африка сегодня. – 2002. – № 4. – С. 2-6.</w:t>
      </w:r>
    </w:p>
    <w:p w:rsidR="00103B36" w:rsidRPr="002E5245" w:rsidRDefault="00103B36" w:rsidP="00103B36">
      <w:pPr>
        <w:numPr>
          <w:ilvl w:val="0"/>
          <w:numId w:val="3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Козырев, Г.И. Конфликты в организации / Г.</w:t>
      </w:r>
      <w:r w:rsidRPr="002E5245">
        <w:rPr>
          <w:sz w:val="28"/>
          <w:szCs w:val="28"/>
        </w:rPr>
        <w:t>И. Козырев // Социально-гуманитарные знания. – 2001. – № 2. – С. 136-150.</w:t>
      </w:r>
    </w:p>
    <w:p w:rsidR="00103B36" w:rsidRPr="002E5245" w:rsidRDefault="00103B36" w:rsidP="00103B36">
      <w:pPr>
        <w:numPr>
          <w:ilvl w:val="0"/>
          <w:numId w:val="34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Громов, В. Россия и Европа / В. Громов // Известия. – 1999. – 2 марта. </w:t>
      </w:r>
    </w:p>
    <w:p w:rsidR="00103B36" w:rsidRPr="002E5245" w:rsidRDefault="00103B36" w:rsidP="00103B36">
      <w:pPr>
        <w:shd w:val="clear" w:color="auto" w:fill="FFFFFF"/>
        <w:tabs>
          <w:tab w:val="left" w:pos="1080"/>
        </w:tabs>
        <w:suppressAutoHyphens/>
        <w:ind w:firstLine="720"/>
        <w:jc w:val="center"/>
        <w:rPr>
          <w:sz w:val="28"/>
          <w:szCs w:val="28"/>
          <w:u w:val="single"/>
        </w:rPr>
      </w:pPr>
      <w:r w:rsidRPr="002E5245">
        <w:rPr>
          <w:sz w:val="28"/>
          <w:szCs w:val="28"/>
          <w:u w:val="single"/>
        </w:rPr>
        <w:t>Электронные ресурсы</w:t>
      </w:r>
    </w:p>
    <w:p w:rsidR="00103B36" w:rsidRPr="001129DE" w:rsidRDefault="00103B36" w:rsidP="00103B36">
      <w:pPr>
        <w:shd w:val="clear" w:color="auto" w:fill="FFFFFF"/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Ветров, Г.Ю. Условия, проблемы и перспективы экономического развития городов / Г.Ю. Ветров // </w:t>
      </w:r>
      <w:r w:rsidRPr="00C71678">
        <w:rPr>
          <w:sz w:val="28"/>
          <w:szCs w:val="28"/>
          <w:lang w:val="en-US"/>
        </w:rPr>
        <w:t>http</w:t>
      </w:r>
      <w:r w:rsidRPr="00C71678">
        <w:rPr>
          <w:sz w:val="28"/>
          <w:szCs w:val="28"/>
        </w:rPr>
        <w:t>://</w:t>
      </w:r>
      <w:r w:rsidRPr="00C71678">
        <w:rPr>
          <w:sz w:val="28"/>
          <w:szCs w:val="28"/>
          <w:lang w:val="en-US"/>
        </w:rPr>
        <w:t>www</w:t>
      </w:r>
      <w:r w:rsidRPr="00C7167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urbaneconomics</w:t>
      </w:r>
      <w:r w:rsidRPr="001129D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129DE">
        <w:rPr>
          <w:sz w:val="28"/>
          <w:szCs w:val="28"/>
        </w:rPr>
        <w:t>.</w:t>
      </w:r>
    </w:p>
    <w:p w:rsidR="00103B36" w:rsidRPr="00B855EB" w:rsidRDefault="00103B36" w:rsidP="00103B36">
      <w:pPr>
        <w:shd w:val="clear" w:color="auto" w:fill="FFFFFF"/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5245">
        <w:rPr>
          <w:sz w:val="28"/>
          <w:szCs w:val="28"/>
        </w:rPr>
        <w:t>Statsoft, Inc.(1999). Электронный учебник по статистике. Москва</w:t>
      </w:r>
      <w:r w:rsidRPr="00B855E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Statsoft</w:t>
      </w:r>
      <w:r>
        <w:rPr>
          <w:sz w:val="28"/>
          <w:szCs w:val="28"/>
        </w:rPr>
        <w:t xml:space="preserve"> // </w:t>
      </w:r>
      <w:r w:rsidRPr="00C71678">
        <w:rPr>
          <w:sz w:val="28"/>
          <w:szCs w:val="28"/>
          <w:lang w:val="en-US"/>
        </w:rPr>
        <w:t>http</w:t>
      </w:r>
      <w:r w:rsidRPr="00C71678">
        <w:rPr>
          <w:sz w:val="28"/>
          <w:szCs w:val="28"/>
        </w:rPr>
        <w:t>://</w:t>
      </w:r>
      <w:r w:rsidRPr="00C71678">
        <w:rPr>
          <w:sz w:val="28"/>
          <w:szCs w:val="28"/>
          <w:lang w:val="en-US"/>
        </w:rPr>
        <w:t>www</w:t>
      </w:r>
      <w:r w:rsidRPr="00C71678">
        <w:rPr>
          <w:sz w:val="28"/>
          <w:szCs w:val="28"/>
        </w:rPr>
        <w:t>.</w:t>
      </w:r>
      <w:r w:rsidRPr="00C71678">
        <w:rPr>
          <w:sz w:val="28"/>
          <w:szCs w:val="28"/>
          <w:lang w:val="en-US"/>
        </w:rPr>
        <w:t>statsoft</w:t>
      </w:r>
      <w:r w:rsidRPr="00C71678">
        <w:rPr>
          <w:sz w:val="28"/>
          <w:szCs w:val="28"/>
        </w:rPr>
        <w:t>.</w:t>
      </w:r>
      <w:r w:rsidRPr="00C71678">
        <w:rPr>
          <w:sz w:val="28"/>
          <w:szCs w:val="28"/>
          <w:lang w:val="en-US"/>
        </w:rPr>
        <w:t>ru</w:t>
      </w:r>
      <w:r w:rsidRPr="00C71678">
        <w:rPr>
          <w:sz w:val="28"/>
          <w:szCs w:val="28"/>
        </w:rPr>
        <w:t>/</w:t>
      </w:r>
      <w:r w:rsidRPr="00C71678">
        <w:rPr>
          <w:sz w:val="28"/>
          <w:szCs w:val="28"/>
          <w:lang w:val="en-US"/>
        </w:rPr>
        <w:t>home</w:t>
      </w:r>
      <w:r w:rsidRPr="00C71678">
        <w:rPr>
          <w:sz w:val="28"/>
          <w:szCs w:val="28"/>
        </w:rPr>
        <w:t>/</w:t>
      </w:r>
      <w:r w:rsidRPr="00C71678">
        <w:rPr>
          <w:sz w:val="28"/>
          <w:szCs w:val="28"/>
          <w:lang w:val="en-US"/>
        </w:rPr>
        <w:t>texlbook</w:t>
      </w:r>
      <w:r w:rsidRPr="00B855EB">
        <w:rPr>
          <w:sz w:val="28"/>
          <w:szCs w:val="28"/>
        </w:rPr>
        <w:t>.</w:t>
      </w:r>
    </w:p>
    <w:p w:rsidR="00EA7098" w:rsidRDefault="00EA7098" w:rsidP="00EA7098">
      <w:pPr>
        <w:suppressAutoHyphens/>
        <w:ind w:firstLine="720"/>
        <w:jc w:val="right"/>
        <w:rPr>
          <w:b/>
          <w:sz w:val="28"/>
          <w:szCs w:val="28"/>
        </w:rPr>
      </w:pPr>
      <w:r w:rsidRPr="009A4445">
        <w:rPr>
          <w:b/>
          <w:sz w:val="28"/>
          <w:szCs w:val="28"/>
        </w:rPr>
        <w:t>Приложение 4</w:t>
      </w:r>
    </w:p>
    <w:p w:rsidR="00741920" w:rsidRPr="00741920" w:rsidRDefault="00741920" w:rsidP="00741920">
      <w:pPr>
        <w:pStyle w:val="a3"/>
        <w:widowControl/>
        <w:suppressAutoHyphens/>
        <w:ind w:firstLine="720"/>
        <w:rPr>
          <w:b/>
          <w:sz w:val="28"/>
          <w:szCs w:val="28"/>
        </w:rPr>
      </w:pPr>
      <w:r w:rsidRPr="00741920">
        <w:rPr>
          <w:b/>
          <w:sz w:val="28"/>
          <w:szCs w:val="28"/>
        </w:rPr>
        <w:t>Образец оформления</w:t>
      </w:r>
      <w:r>
        <w:rPr>
          <w:b/>
          <w:sz w:val="28"/>
          <w:szCs w:val="28"/>
        </w:rPr>
        <w:t xml:space="preserve"> </w:t>
      </w:r>
      <w:r w:rsidRPr="00741920">
        <w:rPr>
          <w:b/>
          <w:sz w:val="28"/>
          <w:szCs w:val="28"/>
        </w:rPr>
        <w:t>списка использованной литературы</w:t>
      </w:r>
    </w:p>
    <w:p w:rsidR="009A4445" w:rsidRPr="009A4445" w:rsidRDefault="009A4445" w:rsidP="00DC7DAC">
      <w:pPr>
        <w:suppressAutoHyphens/>
        <w:spacing w:line="360" w:lineRule="auto"/>
        <w:ind w:firstLine="720"/>
        <w:jc w:val="right"/>
        <w:rPr>
          <w:b/>
          <w:sz w:val="28"/>
          <w:szCs w:val="28"/>
        </w:rPr>
      </w:pPr>
    </w:p>
    <w:p w:rsidR="00EA7098" w:rsidRPr="002E5245" w:rsidRDefault="009A4445" w:rsidP="00DC7DAC">
      <w:pPr>
        <w:tabs>
          <w:tab w:val="left" w:pos="1080"/>
        </w:tabs>
        <w:suppressAutoHyphens/>
        <w:spacing w:after="480" w:line="360" w:lineRule="auto"/>
        <w:ind w:firstLine="720"/>
        <w:jc w:val="center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СПИСОК ИСПОЛЬЗОВАННОЙ ЛИТЕРАТУРЫ</w:t>
      </w:r>
    </w:p>
    <w:p w:rsidR="0036279A" w:rsidRPr="002E5245" w:rsidRDefault="0036279A" w:rsidP="0036279A">
      <w:pPr>
        <w:pStyle w:val="a3"/>
        <w:widowControl/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Конституция Российской Федерации.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2E5245">
          <w:rPr>
            <w:sz w:val="28"/>
            <w:szCs w:val="28"/>
          </w:rPr>
          <w:t>1993</w:t>
        </w:r>
        <w:r>
          <w:rPr>
            <w:sz w:val="28"/>
            <w:szCs w:val="28"/>
          </w:rPr>
          <w:t xml:space="preserve"> </w:t>
        </w:r>
        <w:r w:rsidRPr="002E5245">
          <w:rPr>
            <w:sz w:val="28"/>
            <w:szCs w:val="28"/>
          </w:rPr>
          <w:t>г</w:t>
        </w:r>
      </w:smartTag>
      <w:r w:rsidRPr="002E5245">
        <w:rPr>
          <w:sz w:val="28"/>
          <w:szCs w:val="28"/>
        </w:rPr>
        <w:t>.</w:t>
      </w:r>
      <w:r>
        <w:rPr>
          <w:sz w:val="28"/>
          <w:szCs w:val="28"/>
        </w:rPr>
        <w:t xml:space="preserve"> (с изм. на 30 декабря 2008 г.) // Российская газета. – 2009. – 21 января.</w:t>
      </w:r>
    </w:p>
    <w:p w:rsidR="0036279A" w:rsidRPr="0012657E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12657E">
        <w:rPr>
          <w:sz w:val="28"/>
          <w:szCs w:val="28"/>
        </w:rPr>
        <w:t xml:space="preserve">Гражданский кодекс Российской Федерации. Ч. 4 : федер. закон от 18 декабря </w:t>
      </w:r>
      <w:smartTag w:uri="urn:schemas-microsoft-com:office:smarttags" w:element="metricconverter">
        <w:smartTagPr>
          <w:attr w:name="ProductID" w:val="2006 г"/>
        </w:smartTagPr>
        <w:r w:rsidRPr="0012657E">
          <w:rPr>
            <w:sz w:val="28"/>
            <w:szCs w:val="28"/>
          </w:rPr>
          <w:t>2006 г</w:t>
        </w:r>
      </w:smartTag>
      <w:r w:rsidRPr="0012657E">
        <w:rPr>
          <w:sz w:val="28"/>
          <w:szCs w:val="28"/>
        </w:rPr>
        <w:t>. № 230-ФЗ (с изм. на 27 декабря 2009 г.) // Собрание законодательства РФ. – 2006. – № 52 (Ч. 1). – Ст. 5496.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базовой стоимости социального набора : федер. закон от 4 февраля </w:t>
      </w:r>
      <w:smartTag w:uri="urn:schemas-microsoft-com:office:smarttags" w:element="metricconverter">
        <w:smartTagPr>
          <w:attr w:name="ProductID" w:val="1999 г"/>
        </w:smartTagPr>
        <w:r w:rsidRPr="002E5245">
          <w:rPr>
            <w:sz w:val="28"/>
            <w:szCs w:val="28"/>
          </w:rPr>
          <w:t>1999 г</w:t>
        </w:r>
      </w:smartTag>
      <w:r w:rsidRPr="002E5245">
        <w:rPr>
          <w:sz w:val="28"/>
          <w:szCs w:val="28"/>
        </w:rPr>
        <w:t xml:space="preserve">. № 21-ФЗ </w:t>
      </w:r>
      <w:r>
        <w:rPr>
          <w:sz w:val="28"/>
          <w:szCs w:val="28"/>
        </w:rPr>
        <w:t xml:space="preserve">(с изм. на 24 ноября 2008 г.) </w:t>
      </w:r>
      <w:r w:rsidRPr="002E5245">
        <w:rPr>
          <w:sz w:val="28"/>
          <w:szCs w:val="28"/>
        </w:rPr>
        <w:t>// Российская газ</w:t>
      </w:r>
      <w:r>
        <w:rPr>
          <w:sz w:val="28"/>
          <w:szCs w:val="28"/>
        </w:rPr>
        <w:t>ета</w:t>
      </w:r>
      <w:r w:rsidRPr="002E5245">
        <w:rPr>
          <w:sz w:val="28"/>
          <w:szCs w:val="28"/>
        </w:rPr>
        <w:t>. – 1999. – 11 февраля</w:t>
      </w:r>
      <w:r>
        <w:rPr>
          <w:sz w:val="28"/>
          <w:szCs w:val="28"/>
        </w:rPr>
        <w:t xml:space="preserve"> </w:t>
      </w:r>
      <w:r w:rsidRPr="006C5E58">
        <w:rPr>
          <w:sz w:val="28"/>
          <w:szCs w:val="28"/>
        </w:rPr>
        <w:t>[</w:t>
      </w:r>
      <w:r>
        <w:rPr>
          <w:sz w:val="28"/>
          <w:szCs w:val="28"/>
        </w:rPr>
        <w:t>приостановлен до 1 января 2012 г.</w:t>
      </w:r>
      <w:r w:rsidRPr="006C5E58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мерах по развитию федеративных отношений и местного самоуправления в Российской Федерации : указ Президента РФ от 27 ноября  </w:t>
      </w:r>
      <w:smartTag w:uri="urn:schemas-microsoft-com:office:smarttags" w:element="metricconverter">
        <w:smartTagPr>
          <w:attr w:name="ProductID" w:val="2003 г"/>
        </w:smartTagPr>
        <w:r w:rsidRPr="002E5245">
          <w:rPr>
            <w:sz w:val="28"/>
            <w:szCs w:val="28"/>
          </w:rPr>
          <w:t>2003 г</w:t>
        </w:r>
      </w:smartTag>
      <w:r w:rsidRPr="002E5245">
        <w:rPr>
          <w:sz w:val="28"/>
          <w:szCs w:val="28"/>
        </w:rPr>
        <w:t xml:space="preserve">. № 1395 </w:t>
      </w:r>
      <w:r>
        <w:rPr>
          <w:sz w:val="28"/>
          <w:szCs w:val="28"/>
        </w:rPr>
        <w:t xml:space="preserve">( с изм. на 16 июля 2004 г.) </w:t>
      </w:r>
      <w:r w:rsidRPr="002E5245">
        <w:rPr>
          <w:sz w:val="28"/>
          <w:szCs w:val="28"/>
        </w:rPr>
        <w:t>// Собрание законодательства РФ. – 2003. – № 48. – Ст. 4660.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Правительственной комиссии по проведению административной реформы : постановление Правительства РФ от 31 июля </w:t>
      </w:r>
      <w:smartTag w:uri="urn:schemas-microsoft-com:office:smarttags" w:element="metricconverter">
        <w:smartTagPr>
          <w:attr w:name="ProductID" w:val="2003 г"/>
        </w:smartTagPr>
        <w:r w:rsidRPr="002E5245">
          <w:rPr>
            <w:sz w:val="28"/>
            <w:szCs w:val="28"/>
          </w:rPr>
          <w:t>2003 г</w:t>
        </w:r>
      </w:smartTag>
      <w:r w:rsidRPr="002E5245">
        <w:rPr>
          <w:sz w:val="28"/>
          <w:szCs w:val="28"/>
        </w:rPr>
        <w:t>. № 451</w:t>
      </w:r>
      <w:r>
        <w:rPr>
          <w:sz w:val="28"/>
          <w:szCs w:val="28"/>
        </w:rPr>
        <w:t xml:space="preserve"> (с изм. на 24 декабря 2009 г.)</w:t>
      </w:r>
      <w:r w:rsidRPr="002E5245">
        <w:rPr>
          <w:sz w:val="28"/>
          <w:szCs w:val="28"/>
        </w:rPr>
        <w:t xml:space="preserve"> // Собрание законодательства РФ. – 2003. – </w:t>
      </w:r>
      <w:r>
        <w:rPr>
          <w:sz w:val="28"/>
          <w:szCs w:val="28"/>
        </w:rPr>
        <w:t>№ </w:t>
      </w:r>
      <w:r w:rsidRPr="002E5245">
        <w:rPr>
          <w:sz w:val="28"/>
          <w:szCs w:val="28"/>
        </w:rPr>
        <w:t xml:space="preserve">31. – Ст. 3150. </w:t>
      </w:r>
    </w:p>
    <w:p w:rsidR="0036279A" w:rsidRDefault="0036279A" w:rsidP="0036279A">
      <w:pPr>
        <w:pStyle w:val="11"/>
        <w:numPr>
          <w:ilvl w:val="0"/>
          <w:numId w:val="35"/>
        </w:numPr>
        <w:tabs>
          <w:tab w:val="left" w:pos="1080"/>
          <w:tab w:val="left" w:pos="1134"/>
        </w:tabs>
        <w:suppressAutoHyphens/>
        <w:snapToGrid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 xml:space="preserve">О решении органами местного самоуправления Тверской области вопросов местного значения поселений Тверской области в 2007 году : закон Тверской области от 28 сентября </w:t>
      </w:r>
      <w:smartTag w:uri="urn:schemas-microsoft-com:office:smarttags" w:element="metricconverter">
        <w:smartTagPr>
          <w:attr w:name="ProductID" w:val="2006 г"/>
        </w:smartTagPr>
        <w:r w:rsidRPr="002E5245">
          <w:rPr>
            <w:sz w:val="28"/>
            <w:szCs w:val="28"/>
          </w:rPr>
          <w:t>2006 г</w:t>
        </w:r>
      </w:smartTag>
      <w:r w:rsidRPr="002E5245">
        <w:rPr>
          <w:sz w:val="28"/>
          <w:szCs w:val="28"/>
        </w:rPr>
        <w:t>. № 94-ЗО // Тверские ведомости. – 2006. – 29 сентября – 5 октября.</w:t>
      </w:r>
    </w:p>
    <w:p w:rsidR="0036279A" w:rsidRPr="002E5245" w:rsidRDefault="0036279A" w:rsidP="0036279A">
      <w:pPr>
        <w:pStyle w:val="11"/>
        <w:numPr>
          <w:ilvl w:val="0"/>
          <w:numId w:val="35"/>
        </w:numPr>
        <w:tabs>
          <w:tab w:val="left" w:pos="1080"/>
          <w:tab w:val="left" w:pos="1134"/>
        </w:tabs>
        <w:suppressAutoHyphens/>
        <w:snapToGrid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стандартов государственных услуг в сфере здравоохранения Тверской области : приказ Департамента здравоохранения Тверской области от 27 июня 2008 г. № 332 а // </w:t>
      </w:r>
      <w:r w:rsidRPr="00B23233">
        <w:rPr>
          <w:sz w:val="28"/>
          <w:szCs w:val="28"/>
        </w:rPr>
        <w:t>[</w:t>
      </w:r>
      <w:r>
        <w:rPr>
          <w:sz w:val="28"/>
          <w:szCs w:val="28"/>
        </w:rPr>
        <w:t>документ опубликован не был</w:t>
      </w:r>
      <w:r w:rsidRPr="00B2323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6279A" w:rsidRPr="002E5245" w:rsidRDefault="0036279A" w:rsidP="0036279A">
      <w:pPr>
        <w:numPr>
          <w:ilvl w:val="0"/>
          <w:numId w:val="3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Агафонова, Н.</w:t>
      </w:r>
      <w:r w:rsidRPr="002E5245">
        <w:rPr>
          <w:sz w:val="28"/>
          <w:szCs w:val="28"/>
        </w:rPr>
        <w:t>Н. Граждан</w:t>
      </w:r>
      <w:r>
        <w:rPr>
          <w:sz w:val="28"/>
          <w:szCs w:val="28"/>
        </w:rPr>
        <w:t>ское право : учеб. пособие / Н.Н. Агафонова, Т.В. Богачева, Л.И. Глушкова; под общ. ред. А.</w:t>
      </w:r>
      <w:r w:rsidRPr="002E5245">
        <w:rPr>
          <w:sz w:val="28"/>
          <w:szCs w:val="28"/>
        </w:rPr>
        <w:t>Г. Калпина. – 2-е изд., перераб</w:t>
      </w:r>
      <w:r>
        <w:rPr>
          <w:sz w:val="28"/>
          <w:szCs w:val="28"/>
        </w:rPr>
        <w:t xml:space="preserve">. и доп. – М. : Юрист, 2002. – </w:t>
      </w:r>
      <w:r w:rsidRPr="002E5245">
        <w:rPr>
          <w:sz w:val="28"/>
          <w:szCs w:val="28"/>
        </w:rPr>
        <w:t>542 с.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Атаманчук, Г.</w:t>
      </w:r>
      <w:r w:rsidRPr="002E5245">
        <w:rPr>
          <w:sz w:val="28"/>
          <w:szCs w:val="28"/>
        </w:rPr>
        <w:t>В. Су</w:t>
      </w:r>
      <w:r>
        <w:rPr>
          <w:sz w:val="28"/>
          <w:szCs w:val="28"/>
        </w:rPr>
        <w:t>щность государственной службы: и</w:t>
      </w:r>
      <w:r w:rsidRPr="002E5245">
        <w:rPr>
          <w:sz w:val="28"/>
          <w:szCs w:val="28"/>
        </w:rPr>
        <w:t xml:space="preserve">стория, теория, закон, практика </w:t>
      </w:r>
      <w:r>
        <w:rPr>
          <w:sz w:val="28"/>
          <w:szCs w:val="28"/>
        </w:rPr>
        <w:t>: монография / Г.</w:t>
      </w:r>
      <w:r w:rsidRPr="002E5245">
        <w:rPr>
          <w:sz w:val="28"/>
          <w:szCs w:val="28"/>
        </w:rPr>
        <w:t xml:space="preserve">В. Атаманчук. – М. : изд-во РАГС, 2003. – 268 с. 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Аяцков, Д.</w:t>
      </w:r>
      <w:r w:rsidRPr="002E5245">
        <w:rPr>
          <w:sz w:val="28"/>
          <w:szCs w:val="28"/>
        </w:rPr>
        <w:t>Ф. Кадровый потенциал органов местного самоуправлен</w:t>
      </w:r>
      <w:r>
        <w:rPr>
          <w:sz w:val="28"/>
          <w:szCs w:val="28"/>
        </w:rPr>
        <w:t>ия: проблемы и опыт оценки / Д.Ф. Аяцков, С.Ю. Наумов, Е.</w:t>
      </w:r>
      <w:r w:rsidRPr="002E5245">
        <w:rPr>
          <w:sz w:val="28"/>
          <w:szCs w:val="28"/>
        </w:rPr>
        <w:t>Н. Суетенков; РАН при Президенте РФ. – Саратов : изд-во ПАГС, 2001. – 135 с.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Бакаева, О.</w:t>
      </w:r>
      <w:r w:rsidRPr="002E5245">
        <w:rPr>
          <w:sz w:val="28"/>
          <w:szCs w:val="28"/>
        </w:rPr>
        <w:t xml:space="preserve">Ю. Таможенные органы Российской Федерации как </w:t>
      </w:r>
      <w:r>
        <w:rPr>
          <w:sz w:val="28"/>
          <w:szCs w:val="28"/>
        </w:rPr>
        <w:t>субъекты таможенного права / О.</w:t>
      </w:r>
      <w:r w:rsidRPr="002E5245">
        <w:rPr>
          <w:sz w:val="28"/>
          <w:szCs w:val="28"/>
        </w:rPr>
        <w:t>Ю. Бакаева, Г.В. Матвиенко // Таможенное право. – М. : Юристъ, 2003. – С. 51-91.</w:t>
      </w:r>
    </w:p>
    <w:p w:rsidR="0036279A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право : учебник / под ред. В.Ф. Яковлева. – СПб. : изд-во РАГС, 2003. – 503 с.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Ершов, А.</w:t>
      </w:r>
      <w:r w:rsidRPr="002E5245">
        <w:rPr>
          <w:sz w:val="28"/>
          <w:szCs w:val="28"/>
        </w:rPr>
        <w:t>Д. Информационное управлен</w:t>
      </w:r>
      <w:r>
        <w:rPr>
          <w:sz w:val="28"/>
          <w:szCs w:val="28"/>
        </w:rPr>
        <w:t xml:space="preserve">ие в таможенной системе /      </w:t>
      </w:r>
      <w:r w:rsidRPr="002E5245">
        <w:rPr>
          <w:sz w:val="28"/>
          <w:szCs w:val="28"/>
        </w:rPr>
        <w:t>А.</w:t>
      </w:r>
      <w:r>
        <w:rPr>
          <w:sz w:val="28"/>
          <w:szCs w:val="28"/>
        </w:rPr>
        <w:t>Д. Ершов, П.</w:t>
      </w:r>
      <w:r w:rsidRPr="002E5245">
        <w:rPr>
          <w:sz w:val="28"/>
          <w:szCs w:val="28"/>
        </w:rPr>
        <w:t xml:space="preserve">С. Копанева. – СПб. : Знание, 2002. – 232 с. 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Журавлев, П.</w:t>
      </w:r>
      <w:r w:rsidRPr="002E5245">
        <w:rPr>
          <w:sz w:val="28"/>
          <w:szCs w:val="28"/>
        </w:rPr>
        <w:t>В. Мировой опыт в управлении персоналом : о</w:t>
      </w:r>
      <w:r>
        <w:rPr>
          <w:sz w:val="28"/>
          <w:szCs w:val="28"/>
        </w:rPr>
        <w:t>бзор зарубежных источников / П.В. Журавлев, М.Н. Кулаков, С.</w:t>
      </w:r>
      <w:r w:rsidRPr="002E5245">
        <w:rPr>
          <w:sz w:val="28"/>
          <w:szCs w:val="28"/>
        </w:rPr>
        <w:t>А. Сухарев. – М.; Екатеринбург : Рос. экон. акад.; Деловая книга, 1998. – 232 с.</w:t>
      </w:r>
    </w:p>
    <w:p w:rsidR="0036279A" w:rsidRPr="002E5245" w:rsidRDefault="0036279A" w:rsidP="0036279A">
      <w:pPr>
        <w:numPr>
          <w:ilvl w:val="0"/>
          <w:numId w:val="3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Игнатов, В.</w:t>
      </w:r>
      <w:r w:rsidRPr="002E5245">
        <w:rPr>
          <w:sz w:val="28"/>
          <w:szCs w:val="28"/>
        </w:rPr>
        <w:t>Г. Госуда</w:t>
      </w:r>
      <w:r>
        <w:rPr>
          <w:sz w:val="28"/>
          <w:szCs w:val="28"/>
        </w:rPr>
        <w:t>рственная служба субъектов РФ: о</w:t>
      </w:r>
      <w:r w:rsidRPr="002E5245">
        <w:rPr>
          <w:sz w:val="28"/>
          <w:szCs w:val="28"/>
        </w:rPr>
        <w:t>пыт сравнительно-правового анали</w:t>
      </w:r>
      <w:r>
        <w:rPr>
          <w:sz w:val="28"/>
          <w:szCs w:val="28"/>
        </w:rPr>
        <w:t>за : научно-практ. пособие / В.</w:t>
      </w:r>
      <w:r w:rsidRPr="002E5245">
        <w:rPr>
          <w:sz w:val="28"/>
          <w:szCs w:val="28"/>
        </w:rPr>
        <w:t>Г. Игнатов. – Ростов-на Дону : МарТ, 2000. – 319 с.</w:t>
      </w:r>
      <w:r w:rsidRPr="002E5245">
        <w:rPr>
          <w:color w:val="000000"/>
          <w:sz w:val="28"/>
          <w:szCs w:val="28"/>
        </w:rPr>
        <w:t xml:space="preserve"> 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Игнатов, В.</w:t>
      </w:r>
      <w:r w:rsidRPr="002E5245">
        <w:rPr>
          <w:sz w:val="28"/>
          <w:szCs w:val="28"/>
        </w:rPr>
        <w:t>Г. Профессиональная культура и профессионализм государственной службы: контек</w:t>
      </w:r>
      <w:r>
        <w:rPr>
          <w:sz w:val="28"/>
          <w:szCs w:val="28"/>
        </w:rPr>
        <w:t>ст истории и современность / В.Г. Игнатов, В.</w:t>
      </w:r>
      <w:r w:rsidRPr="002E5245">
        <w:rPr>
          <w:sz w:val="28"/>
          <w:szCs w:val="28"/>
        </w:rPr>
        <w:t>К.</w:t>
      </w:r>
      <w:r>
        <w:rPr>
          <w:sz w:val="28"/>
          <w:szCs w:val="28"/>
        </w:rPr>
        <w:t> </w:t>
      </w:r>
      <w:r w:rsidRPr="002E5245">
        <w:rPr>
          <w:sz w:val="28"/>
          <w:szCs w:val="28"/>
        </w:rPr>
        <w:t>Белолипецкий. – Ростов-на Дону : МарТ, 2000. – 252 с.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Кибанов, А.</w:t>
      </w:r>
      <w:r w:rsidRPr="002E5245">
        <w:rPr>
          <w:sz w:val="28"/>
          <w:szCs w:val="28"/>
        </w:rPr>
        <w:t>Я. Управление персоналом: регламентация труда : уч</w:t>
      </w:r>
      <w:r>
        <w:rPr>
          <w:sz w:val="28"/>
          <w:szCs w:val="28"/>
        </w:rPr>
        <w:t>еб. пособие / А.Я. Кибанов, Г.А. Мамед-Заде, Т.</w:t>
      </w:r>
      <w:r w:rsidRPr="002E5245">
        <w:rPr>
          <w:sz w:val="28"/>
          <w:szCs w:val="28"/>
        </w:rPr>
        <w:t>А. Родкина. – М. : Экзамен, 2000. –575 с.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Проблемы регионального реформирования // Экон</w:t>
      </w:r>
      <w:r>
        <w:rPr>
          <w:sz w:val="28"/>
          <w:szCs w:val="28"/>
        </w:rPr>
        <w:t>омические реформы / под ред. А.</w:t>
      </w:r>
      <w:r w:rsidRPr="002E5245">
        <w:rPr>
          <w:sz w:val="28"/>
          <w:szCs w:val="28"/>
        </w:rPr>
        <w:t>Е. Когут.– СПб. : Наука, 1993. – С. 79-82.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Управление персоналом: от фактов к возможностя</w:t>
      </w:r>
      <w:r>
        <w:rPr>
          <w:sz w:val="28"/>
          <w:szCs w:val="28"/>
        </w:rPr>
        <w:t>м будущего : учеб. пособие / А.</w:t>
      </w:r>
      <w:r w:rsidRPr="002E5245">
        <w:rPr>
          <w:sz w:val="28"/>
          <w:szCs w:val="28"/>
        </w:rPr>
        <w:t xml:space="preserve">А. Брасс [и др.]. – Минск : УП </w:t>
      </w:r>
      <w:r>
        <w:rPr>
          <w:sz w:val="28"/>
          <w:szCs w:val="28"/>
        </w:rPr>
        <w:t>«</w:t>
      </w:r>
      <w:r w:rsidRPr="002E5245">
        <w:rPr>
          <w:sz w:val="28"/>
          <w:szCs w:val="28"/>
        </w:rPr>
        <w:t>Технопринт</w:t>
      </w:r>
      <w:r>
        <w:rPr>
          <w:sz w:val="28"/>
          <w:szCs w:val="28"/>
        </w:rPr>
        <w:t>»</w:t>
      </w:r>
      <w:r w:rsidRPr="002E5245">
        <w:rPr>
          <w:sz w:val="28"/>
          <w:szCs w:val="28"/>
        </w:rPr>
        <w:t>, 2002. – 387 с.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Управление персоналом : учеб</w:t>
      </w:r>
      <w:r>
        <w:rPr>
          <w:sz w:val="28"/>
          <w:szCs w:val="28"/>
        </w:rPr>
        <w:t>.</w:t>
      </w:r>
      <w:r w:rsidRPr="002E5245">
        <w:rPr>
          <w:sz w:val="28"/>
          <w:szCs w:val="28"/>
        </w:rPr>
        <w:t xml:space="preserve"> пособие / С.И.</w:t>
      </w:r>
      <w:r>
        <w:rPr>
          <w:sz w:val="28"/>
          <w:szCs w:val="28"/>
        </w:rPr>
        <w:t xml:space="preserve"> Самыгин [и др.]; под ред. С.И. Самыгина. – Ростов-на-</w:t>
      </w:r>
      <w:r w:rsidRPr="002E5245">
        <w:rPr>
          <w:sz w:val="28"/>
          <w:szCs w:val="28"/>
        </w:rPr>
        <w:t>Дону : Феникс, 2001. – 511 с.</w:t>
      </w:r>
    </w:p>
    <w:p w:rsidR="0036279A" w:rsidRPr="00D8610B" w:rsidRDefault="0036279A" w:rsidP="0036279A">
      <w:pPr>
        <w:pStyle w:val="a5"/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rPr>
          <w:szCs w:val="28"/>
        </w:rPr>
      </w:pPr>
      <w:r w:rsidRPr="00D8610B">
        <w:rPr>
          <w:szCs w:val="28"/>
        </w:rPr>
        <w:t>Управленческая деятельность: структур</w:t>
      </w:r>
      <w:r>
        <w:rPr>
          <w:szCs w:val="28"/>
        </w:rPr>
        <w:t>а, функции, навыки персонала / К.</w:t>
      </w:r>
      <w:r w:rsidRPr="00D8610B">
        <w:rPr>
          <w:szCs w:val="28"/>
        </w:rPr>
        <w:t>Д. Скрипник [и др.]. – М. : Приор, 1999. – 189 с.</w:t>
      </w:r>
    </w:p>
    <w:p w:rsidR="0036279A" w:rsidRPr="002E5245" w:rsidRDefault="0036279A" w:rsidP="0036279A">
      <w:pPr>
        <w:numPr>
          <w:ilvl w:val="0"/>
          <w:numId w:val="3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2E5245">
            <w:rPr>
              <w:sz w:val="28"/>
              <w:szCs w:val="28"/>
              <w:lang w:val="en-US"/>
            </w:rPr>
            <w:t>Holland</w:t>
          </w:r>
        </w:smartTag>
      </w:smartTag>
      <w:r w:rsidRPr="002E5245">
        <w:rPr>
          <w:sz w:val="28"/>
          <w:szCs w:val="28"/>
          <w:lang w:val="en-US"/>
        </w:rPr>
        <w:t xml:space="preserve">, John H. Induction: process of inference, learning and discovery. </w:t>
      </w:r>
    </w:p>
    <w:p w:rsidR="0036279A" w:rsidRPr="00776E8E" w:rsidRDefault="0036279A" w:rsidP="0036279A">
      <w:pPr>
        <w:numPr>
          <w:ilvl w:val="0"/>
          <w:numId w:val="3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Магура, М. Оценка работы персонала / М. Магура, М. Курбатова // Управление персоналом. – 2008. – № 12. – С.51-59.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2E5245">
        <w:rPr>
          <w:sz w:val="28"/>
          <w:szCs w:val="28"/>
        </w:rPr>
        <w:t>Арсланов, Г. Реформы в Китае: Смена поколений / Г. Арсланов // Азия и Африка сегодня. – 2002. – № 4. – С. 2-6.</w:t>
      </w:r>
    </w:p>
    <w:p w:rsidR="0036279A" w:rsidRPr="002E5245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Козырев, Г.И. Конфликты в организации / Г.</w:t>
      </w:r>
      <w:r w:rsidRPr="002E5245">
        <w:rPr>
          <w:sz w:val="28"/>
          <w:szCs w:val="28"/>
        </w:rPr>
        <w:t>И. Козырев // Социально-гуманитарные знания. – 2001. – № 2. – С. 136-150.</w:t>
      </w:r>
    </w:p>
    <w:p w:rsidR="0036279A" w:rsidRPr="007F50A4" w:rsidRDefault="0036279A" w:rsidP="0036279A">
      <w:pPr>
        <w:numPr>
          <w:ilvl w:val="0"/>
          <w:numId w:val="35"/>
        </w:numPr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7F50A4">
        <w:rPr>
          <w:sz w:val="28"/>
          <w:szCs w:val="28"/>
        </w:rPr>
        <w:t xml:space="preserve">Громов, В. Россия и Европа / В. Громов // Известия. – 1999. – 2 марта. </w:t>
      </w:r>
    </w:p>
    <w:p w:rsidR="0036279A" w:rsidRPr="00EF53E5" w:rsidRDefault="0036279A" w:rsidP="0036279A">
      <w:pPr>
        <w:numPr>
          <w:ilvl w:val="0"/>
          <w:numId w:val="3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r w:rsidRPr="007F50A4">
        <w:rPr>
          <w:sz w:val="28"/>
          <w:szCs w:val="28"/>
          <w:lang w:val="en-US"/>
        </w:rPr>
        <w:t xml:space="preserve">Hahn, Frank. The Next Hundred Years / Frank Hahn // Economic Journal. – 1991. – January,101 (404) – </w:t>
      </w:r>
      <w:r w:rsidRPr="007F50A4">
        <w:rPr>
          <w:caps/>
          <w:sz w:val="28"/>
          <w:szCs w:val="28"/>
          <w:lang w:val="en-US"/>
        </w:rPr>
        <w:t>p</w:t>
      </w:r>
      <w:r w:rsidRPr="007F50A4">
        <w:rPr>
          <w:sz w:val="28"/>
          <w:szCs w:val="28"/>
          <w:lang w:val="en-US"/>
        </w:rPr>
        <w:t>p. 47-50.</w:t>
      </w:r>
    </w:p>
    <w:p w:rsidR="0036279A" w:rsidRPr="00EF53E5" w:rsidRDefault="0036279A" w:rsidP="0036279A">
      <w:pPr>
        <w:numPr>
          <w:ilvl w:val="0"/>
          <w:numId w:val="3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36279A">
        <w:rPr>
          <w:sz w:val="28"/>
          <w:szCs w:val="28"/>
          <w:lang w:val="en-US"/>
        </w:rPr>
        <w:t xml:space="preserve">  </w:t>
      </w:r>
      <w:r w:rsidRPr="00EF53E5">
        <w:rPr>
          <w:sz w:val="28"/>
          <w:szCs w:val="28"/>
        </w:rPr>
        <w:t xml:space="preserve">Ветров, Г.Ю. Условия, проблемы и перспективы экономического развития городов / Г.Ю. Ветров // </w:t>
      </w:r>
      <w:r w:rsidRPr="00C71678">
        <w:rPr>
          <w:sz w:val="28"/>
          <w:szCs w:val="28"/>
          <w:lang w:val="en-US"/>
        </w:rPr>
        <w:t>http</w:t>
      </w:r>
      <w:r w:rsidRPr="00C71678">
        <w:rPr>
          <w:sz w:val="28"/>
          <w:szCs w:val="28"/>
        </w:rPr>
        <w:t>://</w:t>
      </w:r>
      <w:r w:rsidRPr="00C71678">
        <w:rPr>
          <w:sz w:val="28"/>
          <w:szCs w:val="28"/>
          <w:lang w:val="en-US"/>
        </w:rPr>
        <w:t>www</w:t>
      </w:r>
      <w:r w:rsidRPr="00C71678">
        <w:rPr>
          <w:sz w:val="28"/>
          <w:szCs w:val="28"/>
        </w:rPr>
        <w:t>.</w:t>
      </w:r>
      <w:r w:rsidRPr="00EF53E5">
        <w:rPr>
          <w:sz w:val="28"/>
          <w:szCs w:val="28"/>
          <w:lang w:val="en-US"/>
        </w:rPr>
        <w:t>urbaneconomics</w:t>
      </w:r>
      <w:r w:rsidRPr="00EF53E5">
        <w:rPr>
          <w:sz w:val="28"/>
          <w:szCs w:val="28"/>
        </w:rPr>
        <w:t>.</w:t>
      </w:r>
      <w:r w:rsidRPr="00EF53E5">
        <w:rPr>
          <w:sz w:val="28"/>
          <w:szCs w:val="28"/>
          <w:lang w:val="en-US"/>
        </w:rPr>
        <w:t>ru</w:t>
      </w:r>
      <w:r w:rsidRPr="00EF53E5">
        <w:rPr>
          <w:sz w:val="28"/>
          <w:szCs w:val="28"/>
        </w:rPr>
        <w:t>.</w:t>
      </w:r>
    </w:p>
    <w:p w:rsidR="0036279A" w:rsidRPr="007F50A4" w:rsidRDefault="0036279A" w:rsidP="0036279A">
      <w:pPr>
        <w:numPr>
          <w:ilvl w:val="0"/>
          <w:numId w:val="35"/>
        </w:numPr>
        <w:shd w:val="clear" w:color="auto" w:fill="FFFFFF"/>
        <w:tabs>
          <w:tab w:val="left" w:pos="1080"/>
        </w:tabs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7F50A4">
        <w:rPr>
          <w:sz w:val="28"/>
          <w:szCs w:val="28"/>
        </w:rPr>
        <w:t>Художественная энциклопедия зарубежного классического искусства. – Электрон. текстовые, граф., зв. дан. и прикладная прогр. (546 Мб). – М. : Большая Рос. энцикл. [и др.], 1996. – 1 электрон. опт. диск (</w:t>
      </w:r>
      <w:r w:rsidRPr="007F50A4">
        <w:rPr>
          <w:sz w:val="28"/>
          <w:szCs w:val="28"/>
          <w:lang w:val="en-US"/>
        </w:rPr>
        <w:t>CD</w:t>
      </w:r>
      <w:r w:rsidRPr="007F50A4">
        <w:rPr>
          <w:sz w:val="28"/>
          <w:szCs w:val="28"/>
        </w:rPr>
        <w:t>-</w:t>
      </w:r>
      <w:r w:rsidRPr="007F50A4">
        <w:rPr>
          <w:sz w:val="28"/>
          <w:szCs w:val="28"/>
          <w:lang w:val="en-US"/>
        </w:rPr>
        <w:t>ROM</w:t>
      </w:r>
      <w:r w:rsidRPr="007F50A4">
        <w:rPr>
          <w:sz w:val="28"/>
          <w:szCs w:val="28"/>
        </w:rPr>
        <w:t xml:space="preserve">): зв., цв.; </w:t>
      </w:r>
      <w:smartTag w:uri="urn:schemas-microsoft-com:office:smarttags" w:element="metricconverter">
        <w:smartTagPr>
          <w:attr w:name="ProductID" w:val="12 см"/>
        </w:smartTagPr>
        <w:r w:rsidRPr="007F50A4">
          <w:rPr>
            <w:sz w:val="28"/>
            <w:szCs w:val="28"/>
          </w:rPr>
          <w:t>12 см</w:t>
        </w:r>
      </w:smartTag>
      <w:r w:rsidRPr="007F50A4">
        <w:rPr>
          <w:sz w:val="28"/>
          <w:szCs w:val="28"/>
        </w:rPr>
        <w:t xml:space="preserve"> + рук. пользователя (</w:t>
      </w:r>
      <w:smartTag w:uri="urn:schemas-microsoft-com:office:smarttags" w:element="metricconverter">
        <w:smartTagPr>
          <w:attr w:name="ProductID" w:val="1 л"/>
        </w:smartTagPr>
        <w:r w:rsidRPr="007F50A4">
          <w:rPr>
            <w:sz w:val="28"/>
            <w:szCs w:val="28"/>
          </w:rPr>
          <w:t>1 л</w:t>
        </w:r>
      </w:smartTag>
      <w:r w:rsidRPr="007F50A4">
        <w:rPr>
          <w:sz w:val="28"/>
          <w:szCs w:val="28"/>
        </w:rPr>
        <w:t>.) + открытка (</w:t>
      </w:r>
      <w:smartTag w:uri="urn:schemas-microsoft-com:office:smarttags" w:element="metricconverter">
        <w:smartTagPr>
          <w:attr w:name="ProductID" w:val="1 л"/>
        </w:smartTagPr>
        <w:r w:rsidRPr="007F50A4">
          <w:rPr>
            <w:sz w:val="28"/>
            <w:szCs w:val="28"/>
          </w:rPr>
          <w:t>1 л</w:t>
        </w:r>
      </w:smartTag>
      <w:r w:rsidRPr="007F50A4">
        <w:rPr>
          <w:sz w:val="28"/>
          <w:szCs w:val="28"/>
        </w:rPr>
        <w:t xml:space="preserve">.). – (Интерактивный мир). – Систем. требования: ПК 486 или выше; 8 Мб ОЗУ; </w:t>
      </w:r>
      <w:r w:rsidRPr="007F50A4">
        <w:rPr>
          <w:sz w:val="28"/>
          <w:szCs w:val="28"/>
          <w:lang w:val="en-US"/>
        </w:rPr>
        <w:t>Windows</w:t>
      </w:r>
      <w:r w:rsidRPr="007F50A4">
        <w:rPr>
          <w:sz w:val="28"/>
          <w:szCs w:val="28"/>
        </w:rPr>
        <w:t xml:space="preserve"> 95 или выше; </w:t>
      </w:r>
      <w:r w:rsidRPr="007F50A4">
        <w:rPr>
          <w:sz w:val="28"/>
          <w:szCs w:val="28"/>
          <w:lang w:val="en-US"/>
        </w:rPr>
        <w:t>SVGA</w:t>
      </w:r>
      <w:r w:rsidRPr="007F50A4">
        <w:rPr>
          <w:sz w:val="28"/>
          <w:szCs w:val="28"/>
        </w:rPr>
        <w:t xml:space="preserve"> 32768 и более цв.; 640х480; 4х </w:t>
      </w:r>
      <w:r w:rsidRPr="007F50A4">
        <w:rPr>
          <w:sz w:val="28"/>
          <w:szCs w:val="28"/>
          <w:lang w:val="en-US"/>
        </w:rPr>
        <w:t>CD</w:t>
      </w:r>
      <w:r w:rsidRPr="007F50A4">
        <w:rPr>
          <w:sz w:val="28"/>
          <w:szCs w:val="28"/>
        </w:rPr>
        <w:t>-</w:t>
      </w:r>
      <w:r w:rsidRPr="007F50A4">
        <w:rPr>
          <w:sz w:val="28"/>
          <w:szCs w:val="28"/>
          <w:lang w:val="en-US"/>
        </w:rPr>
        <w:t>ROM</w:t>
      </w:r>
      <w:r w:rsidRPr="007F50A4">
        <w:rPr>
          <w:sz w:val="28"/>
          <w:szCs w:val="28"/>
        </w:rPr>
        <w:t xml:space="preserve"> дисковод; 16-бит. зв. карта; мышь. – Загл. с экрана. – Диск и сопровод. материал помещены в контейнер 20х14 см.</w:t>
      </w:r>
    </w:p>
    <w:p w:rsidR="007B4943" w:rsidRPr="002E5245" w:rsidRDefault="00EA7098" w:rsidP="00953851">
      <w:pPr>
        <w:pStyle w:val="a3"/>
        <w:widowControl/>
        <w:suppressAutoHyphens/>
        <w:ind w:firstLine="720"/>
        <w:jc w:val="right"/>
        <w:rPr>
          <w:b/>
          <w:sz w:val="28"/>
          <w:szCs w:val="28"/>
        </w:rPr>
      </w:pPr>
      <w:r w:rsidRPr="007F50A4">
        <w:rPr>
          <w:b/>
          <w:sz w:val="28"/>
          <w:szCs w:val="28"/>
        </w:rPr>
        <w:br w:type="page"/>
      </w:r>
      <w:r w:rsidR="007B4943" w:rsidRPr="002E5245">
        <w:rPr>
          <w:b/>
          <w:sz w:val="28"/>
          <w:szCs w:val="28"/>
        </w:rPr>
        <w:t>П</w:t>
      </w:r>
      <w:r w:rsidR="00B206AB" w:rsidRPr="002E5245">
        <w:rPr>
          <w:b/>
          <w:sz w:val="28"/>
          <w:szCs w:val="28"/>
        </w:rPr>
        <w:t>риложение</w:t>
      </w:r>
      <w:r w:rsidR="007B4943" w:rsidRPr="002E5245">
        <w:rPr>
          <w:b/>
          <w:sz w:val="28"/>
          <w:szCs w:val="28"/>
        </w:rPr>
        <w:t xml:space="preserve"> </w:t>
      </w:r>
      <w:r w:rsidR="00B7278C">
        <w:rPr>
          <w:b/>
          <w:sz w:val="28"/>
          <w:szCs w:val="28"/>
        </w:rPr>
        <w:t>5</w:t>
      </w:r>
    </w:p>
    <w:p w:rsidR="00682838" w:rsidRDefault="00682838" w:rsidP="00953851">
      <w:pPr>
        <w:pStyle w:val="a3"/>
        <w:widowControl/>
        <w:suppressAutoHyphens/>
        <w:ind w:firstLine="720"/>
        <w:rPr>
          <w:b/>
          <w:sz w:val="28"/>
          <w:szCs w:val="28"/>
        </w:rPr>
      </w:pPr>
      <w:r w:rsidRPr="002E5245">
        <w:rPr>
          <w:b/>
          <w:sz w:val="28"/>
          <w:szCs w:val="28"/>
        </w:rPr>
        <w:t>Образец оформления рисунка</w:t>
      </w:r>
    </w:p>
    <w:p w:rsidR="00B7278C" w:rsidRPr="002E5245" w:rsidRDefault="00B7278C" w:rsidP="00953851">
      <w:pPr>
        <w:pStyle w:val="a3"/>
        <w:widowControl/>
        <w:suppressAutoHyphens/>
        <w:ind w:firstLine="720"/>
        <w:rPr>
          <w:b/>
          <w:sz w:val="28"/>
          <w:szCs w:val="28"/>
        </w:rPr>
      </w:pPr>
    </w:p>
    <w:p w:rsidR="00EC3610" w:rsidRPr="00E27100" w:rsidRDefault="00EC3610" w:rsidP="00EC3610">
      <w:pPr>
        <w:pStyle w:val="ConsPlusNormal"/>
        <w:widowControl/>
        <w:spacing w:line="36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E27100">
        <w:rPr>
          <w:rFonts w:ascii="Times New Roman" w:hAnsi="Times New Roman" w:cs="Times New Roman"/>
          <w:sz w:val="26"/>
          <w:szCs w:val="26"/>
        </w:rPr>
        <w:t>Ипотечные кредиты, млрд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2710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120 ┤                                                 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                    ┌─────┐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>100 ┤                                            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             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80 ┤                                            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             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60 ┤                                            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             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40 ┤                                     ┌─────┐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                                │     │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20 ┤                     ┌─────┐         │     │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│     ┌─────┐         │     │         │     │       │     │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>0───┴─────┴────┬────┴─────┴────┬────┴─────┴────┬────┴─────┴─────────</w:t>
      </w:r>
    </w:p>
    <w:p w:rsidR="00EC3610" w:rsidRDefault="00EC3610" w:rsidP="00EC3610">
      <w:pPr>
        <w:pStyle w:val="ConsPlusNonformat"/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2003            2004            2005            2006     </w:t>
      </w:r>
    </w:p>
    <w:p w:rsidR="00EC3610" w:rsidRDefault="00EC3610" w:rsidP="00EC3610">
      <w:pPr>
        <w:pStyle w:val="ConsPlusNonformat"/>
        <w:widowControl/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└─────────Прогноз─────────┘</w:t>
      </w:r>
    </w:p>
    <w:p w:rsidR="00C86BDE" w:rsidRPr="002E5245" w:rsidRDefault="00C86BDE" w:rsidP="00953851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2E5245">
        <w:rPr>
          <w:rFonts w:ascii="Times New Roman" w:hAnsi="Times New Roman" w:cs="Times New Roman"/>
          <w:sz w:val="28"/>
          <w:szCs w:val="28"/>
        </w:rPr>
        <w:t>Рис.</w:t>
      </w:r>
      <w:r w:rsidR="003A03C1">
        <w:rPr>
          <w:rFonts w:ascii="Times New Roman" w:hAnsi="Times New Roman" w:cs="Times New Roman"/>
          <w:sz w:val="28"/>
          <w:szCs w:val="28"/>
        </w:rPr>
        <w:t xml:space="preserve"> </w:t>
      </w:r>
      <w:r w:rsidRPr="002E5245">
        <w:rPr>
          <w:rFonts w:ascii="Times New Roman" w:hAnsi="Times New Roman" w:cs="Times New Roman"/>
          <w:sz w:val="28"/>
          <w:szCs w:val="28"/>
        </w:rPr>
        <w:t>1.1. Динамика роста объемов ипотечного кредитования</w:t>
      </w:r>
    </w:p>
    <w:p w:rsidR="003C3A5C" w:rsidRPr="002E5245" w:rsidRDefault="003C3A5C" w:rsidP="00953851">
      <w:pPr>
        <w:pStyle w:val="a3"/>
        <w:widowControl/>
        <w:suppressAutoHyphens/>
        <w:ind w:firstLine="720"/>
        <w:jc w:val="right"/>
        <w:rPr>
          <w:b/>
          <w:sz w:val="28"/>
          <w:szCs w:val="28"/>
        </w:rPr>
      </w:pPr>
    </w:p>
    <w:p w:rsidR="00B7278C" w:rsidRPr="002E5245" w:rsidRDefault="00B7278C" w:rsidP="00B7278C">
      <w:pPr>
        <w:pStyle w:val="a3"/>
        <w:widowControl/>
        <w:suppressAutoHyphens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2E5245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:rsidR="00342BA7" w:rsidRPr="002E5245" w:rsidRDefault="003C3A5C" w:rsidP="00953851">
      <w:pPr>
        <w:pStyle w:val="a3"/>
        <w:widowControl/>
        <w:suppressAutoHyphens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таблицы</w:t>
      </w:r>
    </w:p>
    <w:p w:rsidR="00342BA7" w:rsidRPr="002E5245" w:rsidRDefault="00342BA7" w:rsidP="00953851">
      <w:pPr>
        <w:pStyle w:val="a3"/>
        <w:widowControl/>
        <w:suppressAutoHyphens/>
        <w:ind w:firstLine="720"/>
        <w:rPr>
          <w:b/>
          <w:sz w:val="28"/>
          <w:szCs w:val="28"/>
        </w:rPr>
      </w:pPr>
    </w:p>
    <w:p w:rsidR="003703FD" w:rsidRPr="002E5245" w:rsidRDefault="003703FD" w:rsidP="00466D6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right"/>
        <w:rPr>
          <w:color w:val="000000"/>
          <w:spacing w:val="-2"/>
          <w:sz w:val="28"/>
          <w:szCs w:val="28"/>
        </w:rPr>
      </w:pPr>
      <w:r w:rsidRPr="002E5245">
        <w:rPr>
          <w:color w:val="000000"/>
          <w:spacing w:val="-2"/>
          <w:sz w:val="28"/>
          <w:szCs w:val="28"/>
        </w:rPr>
        <w:t>Таблица 1.1</w:t>
      </w:r>
    </w:p>
    <w:p w:rsidR="003703FD" w:rsidRPr="002E5245" w:rsidRDefault="003703FD" w:rsidP="00466D6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20"/>
        <w:jc w:val="center"/>
        <w:rPr>
          <w:b/>
          <w:color w:val="000000"/>
          <w:spacing w:val="-2"/>
          <w:sz w:val="28"/>
          <w:szCs w:val="28"/>
        </w:rPr>
      </w:pPr>
      <w:r w:rsidRPr="002E5245">
        <w:rPr>
          <w:b/>
          <w:color w:val="000000"/>
          <w:spacing w:val="-2"/>
          <w:sz w:val="28"/>
          <w:szCs w:val="28"/>
        </w:rPr>
        <w:t>Способы рефинансирования ипотечных кредитов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5400"/>
        <w:gridCol w:w="3523"/>
      </w:tblGrid>
      <w:tr w:rsidR="003703FD" w:rsidRPr="0027151D">
        <w:tc>
          <w:tcPr>
            <w:tcW w:w="828" w:type="dxa"/>
            <w:vAlign w:val="center"/>
          </w:tcPr>
          <w:p w:rsidR="007C7331" w:rsidRPr="0027151D" w:rsidRDefault="003703FD" w:rsidP="00312C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"/>
              </w:rPr>
            </w:pPr>
            <w:r w:rsidRPr="0027151D">
              <w:rPr>
                <w:b/>
                <w:color w:val="000000"/>
                <w:spacing w:val="-2"/>
              </w:rPr>
              <w:t>№</w:t>
            </w:r>
            <w:r w:rsidR="007C7331" w:rsidRPr="0027151D">
              <w:rPr>
                <w:b/>
                <w:color w:val="000000"/>
                <w:spacing w:val="-2"/>
              </w:rPr>
              <w:t>№</w:t>
            </w:r>
          </w:p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"/>
              </w:rPr>
            </w:pPr>
            <w:r w:rsidRPr="0027151D">
              <w:rPr>
                <w:b/>
                <w:color w:val="000000"/>
                <w:spacing w:val="-2"/>
              </w:rPr>
              <w:t>п/п</w:t>
            </w:r>
          </w:p>
        </w:tc>
        <w:tc>
          <w:tcPr>
            <w:tcW w:w="5400" w:type="dxa"/>
            <w:vAlign w:val="center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"/>
              </w:rPr>
            </w:pPr>
            <w:r w:rsidRPr="0027151D">
              <w:rPr>
                <w:b/>
                <w:color w:val="000000"/>
                <w:spacing w:val="-2"/>
              </w:rPr>
              <w:t>Способ рефинансирования</w:t>
            </w:r>
          </w:p>
        </w:tc>
        <w:tc>
          <w:tcPr>
            <w:tcW w:w="3523" w:type="dxa"/>
            <w:vAlign w:val="center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"/>
              </w:rPr>
            </w:pPr>
            <w:r w:rsidRPr="0027151D">
              <w:rPr>
                <w:b/>
                <w:color w:val="000000"/>
                <w:spacing w:val="-2"/>
              </w:rPr>
              <w:t>Вид кредитного института</w:t>
            </w:r>
          </w:p>
        </w:tc>
      </w:tr>
      <w:tr w:rsidR="003703FD" w:rsidRPr="0027151D">
        <w:tc>
          <w:tcPr>
            <w:tcW w:w="828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1</w:t>
            </w:r>
            <w:r w:rsidR="007C7331" w:rsidRPr="0027151D">
              <w:rPr>
                <w:color w:val="000000"/>
                <w:spacing w:val="-2"/>
              </w:rPr>
              <w:t>.</w:t>
            </w:r>
          </w:p>
        </w:tc>
        <w:tc>
          <w:tcPr>
            <w:tcW w:w="5400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Выпуск ипотечных облигаций</w:t>
            </w:r>
          </w:p>
        </w:tc>
        <w:tc>
          <w:tcPr>
            <w:tcW w:w="3523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Ипотечные банки</w:t>
            </w:r>
          </w:p>
        </w:tc>
      </w:tr>
      <w:tr w:rsidR="003703FD" w:rsidRPr="0027151D">
        <w:tc>
          <w:tcPr>
            <w:tcW w:w="828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2</w:t>
            </w:r>
            <w:r w:rsidR="007C7331" w:rsidRPr="0027151D">
              <w:rPr>
                <w:color w:val="000000"/>
                <w:spacing w:val="-2"/>
              </w:rPr>
              <w:t>.</w:t>
            </w:r>
          </w:p>
        </w:tc>
        <w:tc>
          <w:tcPr>
            <w:tcW w:w="5400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Предварительные накопления заемщиков, государственные субсидии</w:t>
            </w:r>
          </w:p>
        </w:tc>
        <w:tc>
          <w:tcPr>
            <w:tcW w:w="3523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Стройберкассы</w:t>
            </w:r>
          </w:p>
        </w:tc>
      </w:tr>
      <w:tr w:rsidR="003703FD" w:rsidRPr="0027151D">
        <w:tc>
          <w:tcPr>
            <w:tcW w:w="828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3</w:t>
            </w:r>
            <w:r w:rsidR="007C7331" w:rsidRPr="0027151D">
              <w:rPr>
                <w:color w:val="000000"/>
                <w:spacing w:val="-2"/>
              </w:rPr>
              <w:t>.</w:t>
            </w:r>
          </w:p>
        </w:tc>
        <w:tc>
          <w:tcPr>
            <w:tcW w:w="5400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Собственные, привлеченные и заемные средства (в том числе займы международных организаций)</w:t>
            </w:r>
          </w:p>
        </w:tc>
        <w:tc>
          <w:tcPr>
            <w:tcW w:w="3523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Универсальные банки</w:t>
            </w:r>
          </w:p>
        </w:tc>
      </w:tr>
      <w:tr w:rsidR="003703FD" w:rsidRPr="0027151D">
        <w:tc>
          <w:tcPr>
            <w:tcW w:w="828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4</w:t>
            </w:r>
            <w:r w:rsidR="007C7331" w:rsidRPr="0027151D">
              <w:rPr>
                <w:color w:val="000000"/>
                <w:spacing w:val="-2"/>
              </w:rPr>
              <w:t>.</w:t>
            </w:r>
          </w:p>
        </w:tc>
        <w:tc>
          <w:tcPr>
            <w:tcW w:w="5400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Продажа закладных ипотечному агентству или крупному ипотечному банку, собственные, привлеченные и заемные средства (в том числе займы международных организаций)</w:t>
            </w:r>
          </w:p>
        </w:tc>
        <w:tc>
          <w:tcPr>
            <w:tcW w:w="3523" w:type="dxa"/>
          </w:tcPr>
          <w:p w:rsidR="003703FD" w:rsidRPr="0027151D" w:rsidRDefault="003703FD" w:rsidP="00312CDB">
            <w:pPr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27151D">
              <w:rPr>
                <w:color w:val="000000"/>
                <w:spacing w:val="-2"/>
              </w:rPr>
              <w:t>Кредитные учреждения, занимающиеся ипотечным кредитованием и заключившие договор с ипотечным агентством или крупным ипотечным банком</w:t>
            </w:r>
          </w:p>
        </w:tc>
      </w:tr>
    </w:tbl>
    <w:p w:rsidR="003703FD" w:rsidRPr="002E5245" w:rsidRDefault="003703FD" w:rsidP="00953851">
      <w:pPr>
        <w:pStyle w:val="a3"/>
        <w:widowControl/>
        <w:suppressAutoHyphens/>
        <w:ind w:firstLine="720"/>
        <w:rPr>
          <w:b/>
          <w:caps/>
          <w:sz w:val="28"/>
          <w:szCs w:val="28"/>
        </w:rPr>
      </w:pPr>
    </w:p>
    <w:p w:rsidR="007B4943" w:rsidRDefault="005C1A4A" w:rsidP="00953851">
      <w:pPr>
        <w:suppressAutoHyphens/>
        <w:ind w:firstLine="720"/>
        <w:jc w:val="both"/>
      </w:pPr>
      <w:r w:rsidRPr="002E5245">
        <w:rPr>
          <w:b/>
          <w:sz w:val="28"/>
          <w:szCs w:val="28"/>
        </w:rPr>
        <w:br w:type="page"/>
      </w:r>
    </w:p>
    <w:p w:rsidR="003C3A5C" w:rsidRPr="003C3A5C" w:rsidRDefault="003C3A5C" w:rsidP="00953851">
      <w:pPr>
        <w:suppressAutoHyphens/>
        <w:ind w:firstLine="720"/>
        <w:jc w:val="both"/>
      </w:pPr>
    </w:p>
    <w:p w:rsidR="007B4943" w:rsidRPr="003C3A5C" w:rsidRDefault="007B4943" w:rsidP="00953851">
      <w:pPr>
        <w:suppressAutoHyphens/>
        <w:ind w:firstLine="720"/>
        <w:jc w:val="both"/>
      </w:pPr>
    </w:p>
    <w:p w:rsidR="007B4943" w:rsidRPr="003C3A5C" w:rsidRDefault="007B4943" w:rsidP="00953851">
      <w:pPr>
        <w:suppressAutoHyphens/>
        <w:ind w:firstLine="720"/>
        <w:jc w:val="both"/>
      </w:pPr>
    </w:p>
    <w:p w:rsidR="007B4943" w:rsidRPr="003C3A5C" w:rsidRDefault="007B4943" w:rsidP="00953851">
      <w:pPr>
        <w:suppressAutoHyphens/>
        <w:ind w:firstLine="720"/>
        <w:jc w:val="both"/>
      </w:pPr>
    </w:p>
    <w:p w:rsidR="007B4943" w:rsidRPr="003C3A5C" w:rsidRDefault="007B4943" w:rsidP="00953851">
      <w:pPr>
        <w:suppressAutoHyphens/>
        <w:ind w:firstLine="720"/>
        <w:jc w:val="both"/>
      </w:pPr>
    </w:p>
    <w:p w:rsidR="007B4943" w:rsidRPr="003C3A5C" w:rsidRDefault="007B4943" w:rsidP="00953851">
      <w:pPr>
        <w:suppressAutoHyphens/>
        <w:ind w:firstLine="720"/>
        <w:jc w:val="both"/>
      </w:pPr>
    </w:p>
    <w:p w:rsidR="007B4943" w:rsidRPr="003C3A5C" w:rsidRDefault="007B4943" w:rsidP="00953851">
      <w:pPr>
        <w:suppressAutoHyphens/>
        <w:ind w:firstLine="720"/>
        <w:jc w:val="both"/>
      </w:pPr>
    </w:p>
    <w:p w:rsidR="007B4943" w:rsidRPr="003C3A5C" w:rsidRDefault="007B4943" w:rsidP="00953851">
      <w:pPr>
        <w:suppressAutoHyphens/>
        <w:ind w:firstLine="720"/>
        <w:jc w:val="both"/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864BEA" w:rsidRPr="003C3A5C" w:rsidRDefault="00864BEA" w:rsidP="00953851">
      <w:pPr>
        <w:suppressAutoHyphens/>
        <w:ind w:firstLine="720"/>
        <w:jc w:val="both"/>
        <w:rPr>
          <w:b/>
        </w:rPr>
      </w:pPr>
    </w:p>
    <w:p w:rsidR="00342BA7" w:rsidRPr="003C3A5C" w:rsidRDefault="00342BA7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4831FB" w:rsidRPr="003C3A5C" w:rsidRDefault="004831FB" w:rsidP="00953851">
      <w:pPr>
        <w:suppressAutoHyphens/>
        <w:ind w:firstLine="720"/>
        <w:jc w:val="both"/>
        <w:rPr>
          <w:b/>
        </w:rPr>
      </w:pPr>
    </w:p>
    <w:p w:rsidR="004831FB" w:rsidRPr="003C3A5C" w:rsidRDefault="004831FB" w:rsidP="00953851">
      <w:pPr>
        <w:suppressAutoHyphens/>
        <w:ind w:firstLine="720"/>
        <w:jc w:val="both"/>
        <w:rPr>
          <w:b/>
        </w:rPr>
      </w:pPr>
    </w:p>
    <w:p w:rsidR="005B651B" w:rsidRPr="003C3A5C" w:rsidRDefault="005B651B" w:rsidP="00953851">
      <w:pPr>
        <w:suppressAutoHyphens/>
        <w:ind w:firstLine="720"/>
        <w:jc w:val="both"/>
        <w:rPr>
          <w:b/>
        </w:rPr>
      </w:pPr>
    </w:p>
    <w:p w:rsidR="005B651B" w:rsidRPr="003C3A5C" w:rsidRDefault="005B651B" w:rsidP="00953851">
      <w:pPr>
        <w:suppressAutoHyphens/>
        <w:ind w:firstLine="720"/>
        <w:jc w:val="both"/>
        <w:rPr>
          <w:b/>
        </w:rPr>
      </w:pPr>
    </w:p>
    <w:p w:rsidR="005B651B" w:rsidRPr="003C3A5C" w:rsidRDefault="005B651B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center"/>
      </w:pPr>
      <w:r w:rsidRPr="003C3A5C">
        <w:t xml:space="preserve">Методические рекомендации по оформлению </w:t>
      </w:r>
      <w:r w:rsidR="003C3A5C">
        <w:t>письмен</w:t>
      </w:r>
      <w:r w:rsidRPr="003C3A5C">
        <w:t>ных работ</w:t>
      </w: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3C3A5C" w:rsidRDefault="003C3A5C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pBdr>
          <w:bottom w:val="single" w:sz="12" w:space="1" w:color="auto"/>
        </w:pBdr>
        <w:suppressAutoHyphens/>
        <w:ind w:firstLine="720"/>
        <w:jc w:val="both"/>
        <w:rPr>
          <w:b/>
        </w:rPr>
      </w:pPr>
    </w:p>
    <w:p w:rsidR="007B4943" w:rsidRPr="003C3A5C" w:rsidRDefault="007B4943" w:rsidP="00953851">
      <w:pPr>
        <w:suppressAutoHyphens/>
        <w:ind w:firstLine="720"/>
        <w:jc w:val="center"/>
      </w:pPr>
      <w:r w:rsidRPr="003C3A5C">
        <w:t>Формат 60</w:t>
      </w:r>
      <w:r w:rsidRPr="003C3A5C">
        <w:rPr>
          <w:lang w:val="en-US"/>
        </w:rPr>
        <w:t>x</w:t>
      </w:r>
      <w:r w:rsidRPr="003C3A5C">
        <w:t>90 1/16.</w:t>
      </w:r>
    </w:p>
    <w:p w:rsidR="007B4943" w:rsidRPr="003C3A5C" w:rsidRDefault="004831FB" w:rsidP="00953851">
      <w:pPr>
        <w:pBdr>
          <w:bottom w:val="single" w:sz="12" w:space="1" w:color="auto"/>
        </w:pBdr>
        <w:suppressAutoHyphens/>
        <w:ind w:firstLine="720"/>
        <w:jc w:val="center"/>
      </w:pPr>
      <w:r w:rsidRPr="003C3A5C">
        <w:t>Усл. п</w:t>
      </w:r>
      <w:r w:rsidR="007B4943" w:rsidRPr="003C3A5C">
        <w:t xml:space="preserve">еч. л. </w:t>
      </w:r>
      <w:r w:rsidR="00CB23A0">
        <w:t>2,2</w:t>
      </w:r>
      <w:r w:rsidR="007B4943" w:rsidRPr="003C3A5C">
        <w:t>. Тираж 200 экз.</w:t>
      </w:r>
    </w:p>
    <w:p w:rsidR="007B4943" w:rsidRPr="003C3A5C" w:rsidRDefault="007B4943" w:rsidP="00953851">
      <w:pPr>
        <w:suppressAutoHyphens/>
        <w:ind w:firstLine="720"/>
        <w:jc w:val="center"/>
      </w:pPr>
      <w:r w:rsidRPr="003C3A5C">
        <w:t>ТФ СЗАГС</w:t>
      </w:r>
    </w:p>
    <w:p w:rsidR="007B4943" w:rsidRPr="003C3A5C" w:rsidRDefault="007B4943" w:rsidP="00953851">
      <w:pPr>
        <w:suppressAutoHyphens/>
        <w:ind w:firstLine="720"/>
        <w:jc w:val="center"/>
      </w:pPr>
      <w:smartTag w:uri="urn:schemas-microsoft-com:office:smarttags" w:element="metricconverter">
        <w:smartTagPr>
          <w:attr w:name="ProductID" w:val="170000, г"/>
        </w:smartTagPr>
        <w:r w:rsidRPr="003C3A5C">
          <w:t>170000, г</w:t>
        </w:r>
      </w:smartTag>
      <w:r w:rsidRPr="003C3A5C">
        <w:t>. Тверь, ул. Вагжанова, 7.</w:t>
      </w:r>
      <w:bookmarkStart w:id="4" w:name="_GoBack"/>
      <w:bookmarkEnd w:id="4"/>
    </w:p>
    <w:sectPr w:rsidR="007B4943" w:rsidRPr="003C3A5C" w:rsidSect="0030613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85" w:rsidRDefault="00E84685">
      <w:r>
        <w:separator/>
      </w:r>
    </w:p>
  </w:endnote>
  <w:endnote w:type="continuationSeparator" w:id="0">
    <w:p w:rsidR="00E84685" w:rsidRDefault="00E8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CA" w:rsidRDefault="006C75CA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6C75CA" w:rsidRDefault="006C75C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CA" w:rsidRDefault="006C75CA">
    <w:pPr>
      <w:pStyle w:val="ac"/>
      <w:framePr w:wrap="around" w:vAnchor="text" w:hAnchor="page" w:x="5815" w:y="48"/>
      <w:rPr>
        <w:rStyle w:val="a8"/>
      </w:rPr>
    </w:pPr>
  </w:p>
  <w:p w:rsidR="006C75CA" w:rsidRDefault="006C75C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85" w:rsidRDefault="00E84685">
      <w:r>
        <w:separator/>
      </w:r>
    </w:p>
  </w:footnote>
  <w:footnote w:type="continuationSeparator" w:id="0">
    <w:p w:rsidR="00E84685" w:rsidRDefault="00E8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CA" w:rsidRDefault="006C75CA" w:rsidP="00B600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6C75CA" w:rsidRDefault="006C75C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CA" w:rsidRPr="00F16B0C" w:rsidRDefault="006C75CA" w:rsidP="001B7089">
    <w:pPr>
      <w:pStyle w:val="a7"/>
      <w:framePr w:wrap="around" w:vAnchor="text" w:hAnchor="margin" w:xAlign="center" w:y="1"/>
      <w:rPr>
        <w:rStyle w:val="a8"/>
        <w:sz w:val="20"/>
        <w:szCs w:val="20"/>
      </w:rPr>
    </w:pPr>
    <w:r w:rsidRPr="00F16B0C">
      <w:rPr>
        <w:rStyle w:val="a8"/>
        <w:sz w:val="20"/>
        <w:szCs w:val="20"/>
      </w:rPr>
      <w:fldChar w:fldCharType="begin"/>
    </w:r>
    <w:r w:rsidRPr="00F16B0C">
      <w:rPr>
        <w:rStyle w:val="a8"/>
        <w:sz w:val="20"/>
        <w:szCs w:val="20"/>
      </w:rPr>
      <w:instrText xml:space="preserve">PAGE  </w:instrText>
    </w:r>
    <w:r w:rsidRPr="00F16B0C">
      <w:rPr>
        <w:rStyle w:val="a8"/>
        <w:sz w:val="20"/>
        <w:szCs w:val="20"/>
      </w:rPr>
      <w:fldChar w:fldCharType="separate"/>
    </w:r>
    <w:r w:rsidR="002B767C">
      <w:rPr>
        <w:rStyle w:val="a8"/>
        <w:noProof/>
        <w:sz w:val="20"/>
        <w:szCs w:val="20"/>
      </w:rPr>
      <w:t>35</w:t>
    </w:r>
    <w:r w:rsidRPr="00F16B0C">
      <w:rPr>
        <w:rStyle w:val="a8"/>
        <w:sz w:val="20"/>
        <w:szCs w:val="20"/>
      </w:rPr>
      <w:fldChar w:fldCharType="end"/>
    </w:r>
  </w:p>
  <w:p w:rsidR="006C75CA" w:rsidRDefault="006C75C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DDF"/>
    <w:multiLevelType w:val="hybridMultilevel"/>
    <w:tmpl w:val="443AF142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B22532"/>
    <w:multiLevelType w:val="hybridMultilevel"/>
    <w:tmpl w:val="35323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195EAD"/>
    <w:multiLevelType w:val="hybridMultilevel"/>
    <w:tmpl w:val="D47C5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C70C0"/>
    <w:multiLevelType w:val="hybridMultilevel"/>
    <w:tmpl w:val="7B2CBBA8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D479E2"/>
    <w:multiLevelType w:val="hybridMultilevel"/>
    <w:tmpl w:val="5660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D3EB4"/>
    <w:multiLevelType w:val="hybridMultilevel"/>
    <w:tmpl w:val="A162C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0741C"/>
    <w:multiLevelType w:val="hybridMultilevel"/>
    <w:tmpl w:val="4BA67620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4C2924"/>
    <w:multiLevelType w:val="hybridMultilevel"/>
    <w:tmpl w:val="FF224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1037F3"/>
    <w:multiLevelType w:val="hybridMultilevel"/>
    <w:tmpl w:val="3760B794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CA3629"/>
    <w:multiLevelType w:val="hybridMultilevel"/>
    <w:tmpl w:val="EE6C3F6A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B13200B"/>
    <w:multiLevelType w:val="hybridMultilevel"/>
    <w:tmpl w:val="1D4A0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D5D94"/>
    <w:multiLevelType w:val="hybridMultilevel"/>
    <w:tmpl w:val="90E2AC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355355"/>
    <w:multiLevelType w:val="hybridMultilevel"/>
    <w:tmpl w:val="304AD8F6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06D03EC"/>
    <w:multiLevelType w:val="hybridMultilevel"/>
    <w:tmpl w:val="2E9C84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4">
    <w:nsid w:val="313A31A7"/>
    <w:multiLevelType w:val="hybridMultilevel"/>
    <w:tmpl w:val="25941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4680"/>
    <w:multiLevelType w:val="hybridMultilevel"/>
    <w:tmpl w:val="4D2AA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2288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871DD"/>
    <w:multiLevelType w:val="hybridMultilevel"/>
    <w:tmpl w:val="F198EA24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DD2DA7"/>
    <w:multiLevelType w:val="hybridMultilevel"/>
    <w:tmpl w:val="47D8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B66A5"/>
    <w:multiLevelType w:val="hybridMultilevel"/>
    <w:tmpl w:val="16C00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92883"/>
    <w:multiLevelType w:val="hybridMultilevel"/>
    <w:tmpl w:val="D8C82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BD33A6"/>
    <w:multiLevelType w:val="hybridMultilevel"/>
    <w:tmpl w:val="61B28692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4122D1E"/>
    <w:multiLevelType w:val="hybridMultilevel"/>
    <w:tmpl w:val="23B2C6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4524284"/>
    <w:multiLevelType w:val="multilevel"/>
    <w:tmpl w:val="8880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73315D"/>
    <w:multiLevelType w:val="hybridMultilevel"/>
    <w:tmpl w:val="DA2C6624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5C105B5"/>
    <w:multiLevelType w:val="hybridMultilevel"/>
    <w:tmpl w:val="3EDE16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CB0502"/>
    <w:multiLevelType w:val="hybridMultilevel"/>
    <w:tmpl w:val="ACB4E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496513"/>
    <w:multiLevelType w:val="hybridMultilevel"/>
    <w:tmpl w:val="ABBC00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5B76CA7"/>
    <w:multiLevelType w:val="hybridMultilevel"/>
    <w:tmpl w:val="FB802590"/>
    <w:lvl w:ilvl="0" w:tplc="3CFE60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FA05C5"/>
    <w:multiLevelType w:val="hybridMultilevel"/>
    <w:tmpl w:val="0012F7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6E94078"/>
    <w:multiLevelType w:val="multilevel"/>
    <w:tmpl w:val="ACB4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962206"/>
    <w:multiLevelType w:val="hybridMultilevel"/>
    <w:tmpl w:val="DEF26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4E59F7"/>
    <w:multiLevelType w:val="multilevel"/>
    <w:tmpl w:val="537079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2">
    <w:nsid w:val="76BB246B"/>
    <w:multiLevelType w:val="multilevel"/>
    <w:tmpl w:val="A3686B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8B86CE1"/>
    <w:multiLevelType w:val="hybridMultilevel"/>
    <w:tmpl w:val="94E4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C6452B"/>
    <w:multiLevelType w:val="hybridMultilevel"/>
    <w:tmpl w:val="967482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E820E21"/>
    <w:multiLevelType w:val="hybridMultilevel"/>
    <w:tmpl w:val="5638197C"/>
    <w:lvl w:ilvl="0" w:tplc="9D9853EE">
      <w:start w:val="1"/>
      <w:numFmt w:val="bullet"/>
      <w:lvlText w:val=""/>
      <w:lvlJc w:val="left"/>
      <w:pPr>
        <w:tabs>
          <w:tab w:val="num" w:pos="1671"/>
        </w:tabs>
        <w:ind w:left="1246" w:firstLine="40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5"/>
  </w:num>
  <w:num w:numId="5">
    <w:abstractNumId w:val="5"/>
  </w:num>
  <w:num w:numId="6">
    <w:abstractNumId w:val="30"/>
  </w:num>
  <w:num w:numId="7">
    <w:abstractNumId w:val="17"/>
  </w:num>
  <w:num w:numId="8">
    <w:abstractNumId w:val="4"/>
  </w:num>
  <w:num w:numId="9">
    <w:abstractNumId w:val="14"/>
  </w:num>
  <w:num w:numId="10">
    <w:abstractNumId w:val="22"/>
  </w:num>
  <w:num w:numId="11">
    <w:abstractNumId w:val="13"/>
  </w:num>
  <w:num w:numId="12">
    <w:abstractNumId w:val="18"/>
  </w:num>
  <w:num w:numId="13">
    <w:abstractNumId w:val="33"/>
  </w:num>
  <w:num w:numId="14">
    <w:abstractNumId w:val="7"/>
  </w:num>
  <w:num w:numId="15">
    <w:abstractNumId w:val="1"/>
  </w:num>
  <w:num w:numId="16">
    <w:abstractNumId w:val="25"/>
  </w:num>
  <w:num w:numId="17">
    <w:abstractNumId w:val="27"/>
  </w:num>
  <w:num w:numId="18">
    <w:abstractNumId w:val="8"/>
  </w:num>
  <w:num w:numId="19">
    <w:abstractNumId w:val="16"/>
  </w:num>
  <w:num w:numId="20">
    <w:abstractNumId w:val="12"/>
  </w:num>
  <w:num w:numId="21">
    <w:abstractNumId w:val="3"/>
  </w:num>
  <w:num w:numId="22">
    <w:abstractNumId w:val="29"/>
  </w:num>
  <w:num w:numId="23">
    <w:abstractNumId w:val="2"/>
  </w:num>
  <w:num w:numId="24">
    <w:abstractNumId w:val="35"/>
  </w:num>
  <w:num w:numId="25">
    <w:abstractNumId w:val="0"/>
  </w:num>
  <w:num w:numId="26">
    <w:abstractNumId w:val="20"/>
  </w:num>
  <w:num w:numId="27">
    <w:abstractNumId w:val="6"/>
  </w:num>
  <w:num w:numId="28">
    <w:abstractNumId w:val="9"/>
  </w:num>
  <w:num w:numId="29">
    <w:abstractNumId w:val="24"/>
  </w:num>
  <w:num w:numId="30">
    <w:abstractNumId w:val="26"/>
  </w:num>
  <w:num w:numId="31">
    <w:abstractNumId w:val="34"/>
  </w:num>
  <w:num w:numId="32">
    <w:abstractNumId w:val="21"/>
  </w:num>
  <w:num w:numId="33">
    <w:abstractNumId w:val="28"/>
  </w:num>
  <w:num w:numId="34">
    <w:abstractNumId w:val="11"/>
  </w:num>
  <w:num w:numId="35">
    <w:abstractNumId w:val="19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545"/>
    <w:rsid w:val="00006031"/>
    <w:rsid w:val="00007F5B"/>
    <w:rsid w:val="00050CBC"/>
    <w:rsid w:val="00053ADD"/>
    <w:rsid w:val="000673CF"/>
    <w:rsid w:val="00067A3E"/>
    <w:rsid w:val="00071D93"/>
    <w:rsid w:val="000778D4"/>
    <w:rsid w:val="00087BA2"/>
    <w:rsid w:val="00093FA9"/>
    <w:rsid w:val="000A16F4"/>
    <w:rsid w:val="000A22DA"/>
    <w:rsid w:val="000C7114"/>
    <w:rsid w:val="000E259B"/>
    <w:rsid w:val="000E7CBD"/>
    <w:rsid w:val="000E7EF4"/>
    <w:rsid w:val="00103B36"/>
    <w:rsid w:val="00106565"/>
    <w:rsid w:val="0013510B"/>
    <w:rsid w:val="001605E6"/>
    <w:rsid w:val="00181AD6"/>
    <w:rsid w:val="00183BE1"/>
    <w:rsid w:val="00192AE5"/>
    <w:rsid w:val="001A0EDA"/>
    <w:rsid w:val="001A6E21"/>
    <w:rsid w:val="001B0D80"/>
    <w:rsid w:val="001B7089"/>
    <w:rsid w:val="001D6D99"/>
    <w:rsid w:val="001D6F47"/>
    <w:rsid w:val="00201228"/>
    <w:rsid w:val="00232246"/>
    <w:rsid w:val="002329A3"/>
    <w:rsid w:val="00250BBA"/>
    <w:rsid w:val="00250D9C"/>
    <w:rsid w:val="0026673D"/>
    <w:rsid w:val="0027151D"/>
    <w:rsid w:val="00285AC7"/>
    <w:rsid w:val="002B767C"/>
    <w:rsid w:val="002B78BD"/>
    <w:rsid w:val="002D4210"/>
    <w:rsid w:val="002D79BD"/>
    <w:rsid w:val="002D7FC3"/>
    <w:rsid w:val="002E5245"/>
    <w:rsid w:val="00306131"/>
    <w:rsid w:val="00307442"/>
    <w:rsid w:val="0031196A"/>
    <w:rsid w:val="00312CDB"/>
    <w:rsid w:val="00312F16"/>
    <w:rsid w:val="0032706E"/>
    <w:rsid w:val="00335669"/>
    <w:rsid w:val="00342BA7"/>
    <w:rsid w:val="0034631F"/>
    <w:rsid w:val="00350D87"/>
    <w:rsid w:val="00360424"/>
    <w:rsid w:val="0036279A"/>
    <w:rsid w:val="003700D1"/>
    <w:rsid w:val="003703FD"/>
    <w:rsid w:val="00375D6A"/>
    <w:rsid w:val="00383259"/>
    <w:rsid w:val="00390C8A"/>
    <w:rsid w:val="00391394"/>
    <w:rsid w:val="003A03C1"/>
    <w:rsid w:val="003A67CF"/>
    <w:rsid w:val="003A7D19"/>
    <w:rsid w:val="003B24C1"/>
    <w:rsid w:val="003C3A5C"/>
    <w:rsid w:val="003E34AC"/>
    <w:rsid w:val="003F0385"/>
    <w:rsid w:val="00406044"/>
    <w:rsid w:val="00415629"/>
    <w:rsid w:val="00424BE2"/>
    <w:rsid w:val="00432267"/>
    <w:rsid w:val="00434323"/>
    <w:rsid w:val="0046530B"/>
    <w:rsid w:val="004669EF"/>
    <w:rsid w:val="00466D60"/>
    <w:rsid w:val="004831FB"/>
    <w:rsid w:val="004A31DF"/>
    <w:rsid w:val="004A643E"/>
    <w:rsid w:val="004A7CB9"/>
    <w:rsid w:val="004B4040"/>
    <w:rsid w:val="004D6442"/>
    <w:rsid w:val="00513B87"/>
    <w:rsid w:val="00526BB1"/>
    <w:rsid w:val="0055094A"/>
    <w:rsid w:val="00574AB3"/>
    <w:rsid w:val="005806FC"/>
    <w:rsid w:val="005B651B"/>
    <w:rsid w:val="005C1A4A"/>
    <w:rsid w:val="005C3577"/>
    <w:rsid w:val="005D76D6"/>
    <w:rsid w:val="005F15D4"/>
    <w:rsid w:val="005F7AB5"/>
    <w:rsid w:val="00604079"/>
    <w:rsid w:val="00651AF9"/>
    <w:rsid w:val="00655F6B"/>
    <w:rsid w:val="00656661"/>
    <w:rsid w:val="00664C8B"/>
    <w:rsid w:val="00682838"/>
    <w:rsid w:val="00690561"/>
    <w:rsid w:val="00692252"/>
    <w:rsid w:val="00694070"/>
    <w:rsid w:val="006A14EB"/>
    <w:rsid w:val="006B00A0"/>
    <w:rsid w:val="006B39BA"/>
    <w:rsid w:val="006B573E"/>
    <w:rsid w:val="006C75CA"/>
    <w:rsid w:val="006D1983"/>
    <w:rsid w:val="006E5BAB"/>
    <w:rsid w:val="006F1347"/>
    <w:rsid w:val="00701E70"/>
    <w:rsid w:val="0071204B"/>
    <w:rsid w:val="00721545"/>
    <w:rsid w:val="00725A0C"/>
    <w:rsid w:val="007356AD"/>
    <w:rsid w:val="00741920"/>
    <w:rsid w:val="00764647"/>
    <w:rsid w:val="00764E92"/>
    <w:rsid w:val="00767EF4"/>
    <w:rsid w:val="00774EC8"/>
    <w:rsid w:val="00775F57"/>
    <w:rsid w:val="00780248"/>
    <w:rsid w:val="00785D68"/>
    <w:rsid w:val="00794484"/>
    <w:rsid w:val="00796F81"/>
    <w:rsid w:val="007B4943"/>
    <w:rsid w:val="007C0752"/>
    <w:rsid w:val="007C5AD0"/>
    <w:rsid w:val="007C7331"/>
    <w:rsid w:val="007D0A57"/>
    <w:rsid w:val="007F50A4"/>
    <w:rsid w:val="007F6CA7"/>
    <w:rsid w:val="0080220D"/>
    <w:rsid w:val="00803F7C"/>
    <w:rsid w:val="00813335"/>
    <w:rsid w:val="00815D69"/>
    <w:rsid w:val="0083377E"/>
    <w:rsid w:val="00843D9A"/>
    <w:rsid w:val="0084772A"/>
    <w:rsid w:val="008517C5"/>
    <w:rsid w:val="00864BEA"/>
    <w:rsid w:val="00867593"/>
    <w:rsid w:val="00892F30"/>
    <w:rsid w:val="008933E5"/>
    <w:rsid w:val="008B17A3"/>
    <w:rsid w:val="008C1C42"/>
    <w:rsid w:val="008C4090"/>
    <w:rsid w:val="008D4006"/>
    <w:rsid w:val="008F6A7C"/>
    <w:rsid w:val="00935E4E"/>
    <w:rsid w:val="00937D55"/>
    <w:rsid w:val="00941234"/>
    <w:rsid w:val="0094613C"/>
    <w:rsid w:val="00952329"/>
    <w:rsid w:val="00953851"/>
    <w:rsid w:val="00975501"/>
    <w:rsid w:val="0097665D"/>
    <w:rsid w:val="009906C9"/>
    <w:rsid w:val="00995650"/>
    <w:rsid w:val="009A0C9B"/>
    <w:rsid w:val="009A2DD9"/>
    <w:rsid w:val="009A424E"/>
    <w:rsid w:val="009A4445"/>
    <w:rsid w:val="009A72B2"/>
    <w:rsid w:val="009B4FC6"/>
    <w:rsid w:val="009B77CC"/>
    <w:rsid w:val="009C33EE"/>
    <w:rsid w:val="009C7F6C"/>
    <w:rsid w:val="009D456D"/>
    <w:rsid w:val="009E1C9F"/>
    <w:rsid w:val="009E28FA"/>
    <w:rsid w:val="00A14438"/>
    <w:rsid w:val="00A15CC9"/>
    <w:rsid w:val="00A174E4"/>
    <w:rsid w:val="00A20BC8"/>
    <w:rsid w:val="00A2581D"/>
    <w:rsid w:val="00A477D7"/>
    <w:rsid w:val="00A56372"/>
    <w:rsid w:val="00A60703"/>
    <w:rsid w:val="00A64C5D"/>
    <w:rsid w:val="00A6690F"/>
    <w:rsid w:val="00A706D8"/>
    <w:rsid w:val="00A70DAC"/>
    <w:rsid w:val="00A73AF0"/>
    <w:rsid w:val="00A73D7D"/>
    <w:rsid w:val="00A84C5B"/>
    <w:rsid w:val="00A86BBC"/>
    <w:rsid w:val="00A93419"/>
    <w:rsid w:val="00A9501A"/>
    <w:rsid w:val="00AB4EFD"/>
    <w:rsid w:val="00AC6CBE"/>
    <w:rsid w:val="00AE71C8"/>
    <w:rsid w:val="00B07548"/>
    <w:rsid w:val="00B119AD"/>
    <w:rsid w:val="00B1274C"/>
    <w:rsid w:val="00B15B66"/>
    <w:rsid w:val="00B206AB"/>
    <w:rsid w:val="00B212DC"/>
    <w:rsid w:val="00B41B37"/>
    <w:rsid w:val="00B60089"/>
    <w:rsid w:val="00B70576"/>
    <w:rsid w:val="00B71331"/>
    <w:rsid w:val="00B725B6"/>
    <w:rsid w:val="00B7278C"/>
    <w:rsid w:val="00B90977"/>
    <w:rsid w:val="00BA6349"/>
    <w:rsid w:val="00BC3101"/>
    <w:rsid w:val="00C00B39"/>
    <w:rsid w:val="00C3776E"/>
    <w:rsid w:val="00C4178E"/>
    <w:rsid w:val="00C43690"/>
    <w:rsid w:val="00C45A46"/>
    <w:rsid w:val="00C61B0F"/>
    <w:rsid w:val="00C629FF"/>
    <w:rsid w:val="00C64798"/>
    <w:rsid w:val="00C71678"/>
    <w:rsid w:val="00C76C2B"/>
    <w:rsid w:val="00C86BDE"/>
    <w:rsid w:val="00C91688"/>
    <w:rsid w:val="00C9356B"/>
    <w:rsid w:val="00CA0030"/>
    <w:rsid w:val="00CA14FD"/>
    <w:rsid w:val="00CA6661"/>
    <w:rsid w:val="00CB23A0"/>
    <w:rsid w:val="00CD0069"/>
    <w:rsid w:val="00CD4123"/>
    <w:rsid w:val="00CF5F21"/>
    <w:rsid w:val="00D26D79"/>
    <w:rsid w:val="00D27B1C"/>
    <w:rsid w:val="00D43A49"/>
    <w:rsid w:val="00D43A5D"/>
    <w:rsid w:val="00D45800"/>
    <w:rsid w:val="00D608A9"/>
    <w:rsid w:val="00D81E19"/>
    <w:rsid w:val="00D83262"/>
    <w:rsid w:val="00D8610B"/>
    <w:rsid w:val="00DA07EE"/>
    <w:rsid w:val="00DA456D"/>
    <w:rsid w:val="00DB4E70"/>
    <w:rsid w:val="00DC0107"/>
    <w:rsid w:val="00DC619E"/>
    <w:rsid w:val="00DC7DAC"/>
    <w:rsid w:val="00DD4C31"/>
    <w:rsid w:val="00DF6705"/>
    <w:rsid w:val="00E24281"/>
    <w:rsid w:val="00E25EFE"/>
    <w:rsid w:val="00E30A58"/>
    <w:rsid w:val="00E36870"/>
    <w:rsid w:val="00E45DE8"/>
    <w:rsid w:val="00E53B23"/>
    <w:rsid w:val="00E5791A"/>
    <w:rsid w:val="00E62048"/>
    <w:rsid w:val="00E70CBB"/>
    <w:rsid w:val="00E759B7"/>
    <w:rsid w:val="00E84685"/>
    <w:rsid w:val="00E92D32"/>
    <w:rsid w:val="00E957F4"/>
    <w:rsid w:val="00E97050"/>
    <w:rsid w:val="00EA3511"/>
    <w:rsid w:val="00EA7098"/>
    <w:rsid w:val="00EC3610"/>
    <w:rsid w:val="00ED4103"/>
    <w:rsid w:val="00F12FEA"/>
    <w:rsid w:val="00F16B0C"/>
    <w:rsid w:val="00F22458"/>
    <w:rsid w:val="00F23026"/>
    <w:rsid w:val="00F35B73"/>
    <w:rsid w:val="00F37163"/>
    <w:rsid w:val="00F42E01"/>
    <w:rsid w:val="00F45F93"/>
    <w:rsid w:val="00F61997"/>
    <w:rsid w:val="00F62FFC"/>
    <w:rsid w:val="00F646B0"/>
    <w:rsid w:val="00F97EA0"/>
    <w:rsid w:val="00FC0282"/>
    <w:rsid w:val="00FC15C3"/>
    <w:rsid w:val="00FC419B"/>
    <w:rsid w:val="00FD2C55"/>
    <w:rsid w:val="00FD557F"/>
    <w:rsid w:val="00FD7688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74EAED-881B-460A-B7B1-C842710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ind w:firstLine="70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widowControl w:val="0"/>
      <w:ind w:firstLine="70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ind w:firstLine="700"/>
      <w:jc w:val="center"/>
    </w:pPr>
  </w:style>
  <w:style w:type="paragraph" w:styleId="20">
    <w:name w:val="Body Text Indent 2"/>
    <w:basedOn w:val="a"/>
    <w:pPr>
      <w:widowControl w:val="0"/>
      <w:ind w:firstLine="700"/>
      <w:jc w:val="both"/>
    </w:pPr>
    <w:rPr>
      <w:sz w:val="28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30">
    <w:name w:val="Body Text Indent 3"/>
    <w:basedOn w:val="a"/>
    <w:pPr>
      <w:ind w:firstLine="708"/>
      <w:jc w:val="both"/>
    </w:pPr>
  </w:style>
  <w:style w:type="paragraph" w:styleId="31">
    <w:name w:val="Body Text 3"/>
    <w:basedOn w:val="a"/>
    <w:pPr>
      <w:jc w:val="center"/>
    </w:pPr>
    <w:rPr>
      <w:b/>
    </w:rPr>
  </w:style>
  <w:style w:type="paragraph" w:styleId="21">
    <w:name w:val="Body Text 2"/>
    <w:basedOn w:val="a"/>
    <w:pPr>
      <w:jc w:val="both"/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basedOn w:val="a0"/>
    <w:rPr>
      <w:rFonts w:ascii="Tahoma" w:hAnsi="Tahoma" w:cs="Tahoma"/>
      <w:strike w:val="0"/>
      <w:dstrike w:val="0"/>
      <w:color w:val="004C8D"/>
      <w:sz w:val="17"/>
      <w:szCs w:val="17"/>
      <w:u w:val="none"/>
      <w:effect w:val="none"/>
    </w:rPr>
  </w:style>
  <w:style w:type="paragraph" w:styleId="10">
    <w:name w:val="toc 1"/>
    <w:basedOn w:val="a"/>
    <w:next w:val="a"/>
    <w:autoRedefine/>
    <w:semiHidden/>
    <w:pPr>
      <w:pageBreakBefore/>
      <w:tabs>
        <w:tab w:val="left" w:pos="720"/>
        <w:tab w:val="right" w:leader="dot" w:pos="9529"/>
      </w:tabs>
      <w:jc w:val="center"/>
    </w:pPr>
    <w:rPr>
      <w:b/>
    </w:rPr>
  </w:style>
  <w:style w:type="paragraph" w:styleId="aa">
    <w:name w:val="Title"/>
    <w:basedOn w:val="a"/>
    <w:link w:val="ab"/>
    <w:qFormat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вичайний1"/>
    <w:rsid w:val="00A9501A"/>
    <w:pPr>
      <w:snapToGrid w:val="0"/>
    </w:pPr>
  </w:style>
  <w:style w:type="paragraph" w:customStyle="1" w:styleId="ConsPlusNormal">
    <w:name w:val="ConsPlusNormal"/>
    <w:rsid w:val="00C86B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86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725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азва Знак"/>
    <w:basedOn w:val="a0"/>
    <w:link w:val="aa"/>
    <w:rsid w:val="002B767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7861</Words>
  <Characters>44810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ГОСУДАРСТВЕННОЙ СЛУЖБЫ ПРИ ПРЕЗИДЕНТЕ РОССИЙСКОЙ ФЕДЕРАЦИИ</vt:lpstr>
    </vt:vector>
  </TitlesOfParts>
  <Company/>
  <LinksUpToDate>false</LinksUpToDate>
  <CharactersWithSpaces>52566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ГОСУДАРСТВЕННОЙ СЛУЖБЫ ПРИ ПРЕЗИДЕНТЕ РОССИЙСКОЙ ФЕДЕРАЦИИ</dc:title>
  <dc:subject/>
  <dc:creator>User</dc:creator>
  <cp:keywords/>
  <dc:description/>
  <cp:lastModifiedBy>Irina</cp:lastModifiedBy>
  <cp:revision>2</cp:revision>
  <cp:lastPrinted>2008-10-02T09:37:00Z</cp:lastPrinted>
  <dcterms:created xsi:type="dcterms:W3CDTF">2014-07-27T17:24:00Z</dcterms:created>
  <dcterms:modified xsi:type="dcterms:W3CDTF">2014-07-27T17:24:00Z</dcterms:modified>
</cp:coreProperties>
</file>