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37" w:rsidRPr="00A33035" w:rsidRDefault="00513037" w:rsidP="00513037">
      <w:pPr>
        <w:pStyle w:val="1"/>
        <w:ind w:left="1680" w:right="-7"/>
        <w:jc w:val="left"/>
        <w:rPr>
          <w:sz w:val="28"/>
        </w:rPr>
      </w:pPr>
      <w:r w:rsidRPr="00A33035">
        <w:rPr>
          <w:sz w:val="28"/>
        </w:rPr>
        <w:t>Кибардина Т. А.</w:t>
      </w:r>
      <w:r>
        <w:rPr>
          <w:sz w:val="28"/>
        </w:rPr>
        <w:t xml:space="preserve">, </w:t>
      </w:r>
      <w:r w:rsidRPr="00A33035">
        <w:rPr>
          <w:sz w:val="28"/>
        </w:rPr>
        <w:t>к. и. н.,</w:t>
      </w:r>
      <w:r>
        <w:rPr>
          <w:sz w:val="28"/>
        </w:rPr>
        <w:t xml:space="preserve"> ст. преподаватель 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Темы семинарских занятий и методические рекомендации по их подготовке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Раздел «История культур и цивилизаций Древнего мира»</w:t>
      </w:r>
    </w:p>
    <w:p w:rsidR="00513037" w:rsidRPr="00014501" w:rsidRDefault="00513037" w:rsidP="00513037">
      <w:pPr>
        <w:spacing w:line="360" w:lineRule="auto"/>
        <w:ind w:right="-58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ind w:right="-58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Тема 1. Миф как первая форма культуры.</w:t>
      </w:r>
    </w:p>
    <w:p w:rsidR="00513037" w:rsidRPr="00014501" w:rsidRDefault="00513037" w:rsidP="00513037">
      <w:pPr>
        <w:spacing w:line="360" w:lineRule="auto"/>
        <w:ind w:right="-58"/>
        <w:jc w:val="center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ind w:right="-58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6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Основные этапы формирования и развития первобытной культуры. Миф как попытка осмысления мира с помощью эмоциональных и логических ассоциаций.</w:t>
      </w:r>
    </w:p>
    <w:p w:rsidR="00513037" w:rsidRPr="00014501" w:rsidRDefault="00513037" w:rsidP="00513037">
      <w:pPr>
        <w:numPr>
          <w:ilvl w:val="0"/>
          <w:numId w:val="6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Понятие «синкретическая целостность» как основополагающая характеристика первобытной культуры.</w:t>
      </w:r>
    </w:p>
    <w:p w:rsidR="00513037" w:rsidRPr="00014501" w:rsidRDefault="00513037" w:rsidP="00513037">
      <w:pPr>
        <w:numPr>
          <w:ilvl w:val="0"/>
          <w:numId w:val="6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Э. Тэйлор и Д. Фрезер о первобытной культуре. Первобытные верования.</w:t>
      </w:r>
    </w:p>
    <w:p w:rsidR="00513037" w:rsidRPr="00014501" w:rsidRDefault="00513037" w:rsidP="00513037">
      <w:pPr>
        <w:numPr>
          <w:ilvl w:val="0"/>
          <w:numId w:val="6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Проблема происхождения искусства.</w:t>
      </w:r>
    </w:p>
    <w:p w:rsidR="00513037" w:rsidRPr="00014501" w:rsidRDefault="00513037" w:rsidP="00513037">
      <w:pPr>
        <w:spacing w:line="360" w:lineRule="auto"/>
        <w:ind w:right="-58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Тэйлор Э. Первобытная культура. – М., 1989.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Фрезер Д. Д. Золотая ветвь: исследование магии и религии. - М. 1986.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Юнг К. Г. Архетип и символ. - М. 1991.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Ранние формы искусства. Сб. ст. - М.1972.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Леви – Строс К. Структурная антропология. - М. 1983.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Леви – Брюль Л. Сверхъестественное в первобытном мышлении. - М. 1994.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Фрейд З. Психоанализ. Религия. Культура. - М. 1992.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Мартынов В.Ф. Мировая художественная культура. Учеб. пос. - Минск. 1997.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Культурология. Учеб. пос. /Под ред. А.А. Радугина. - М. 1997.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Введение в культурологию. Учеб. пос. /Под ред. Е.В. Попова. - М. 1996.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708" w:right="43" w:firstLine="70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Особое внимание обратить на: определение «мифа»; понятие «синкретическая целостность». Чётко обозначить этапы формирования и развития первобытной культуры. Дать характеристику первобытным верованиям. Выразить своё отношение к проблеме происхождения искусства и культуры и определить место мифа в современном обществе. 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Тема 2. Мифы Древнего Востока.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10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Мифы о сотворении мира.</w:t>
      </w:r>
    </w:p>
    <w:p w:rsidR="00513037" w:rsidRPr="00014501" w:rsidRDefault="00513037" w:rsidP="00513037">
      <w:pPr>
        <w:numPr>
          <w:ilvl w:val="0"/>
          <w:numId w:val="10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Мифы о потопе.</w:t>
      </w:r>
    </w:p>
    <w:p w:rsidR="00513037" w:rsidRPr="00014501" w:rsidRDefault="00513037" w:rsidP="00513037">
      <w:pPr>
        <w:numPr>
          <w:ilvl w:val="0"/>
          <w:numId w:val="10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Мифология и современность.</w:t>
      </w:r>
    </w:p>
    <w:p w:rsidR="00513037" w:rsidRPr="00014501" w:rsidRDefault="00513037" w:rsidP="00513037">
      <w:pPr>
        <w:pStyle w:val="a3"/>
        <w:spacing w:line="360" w:lineRule="auto"/>
        <w:jc w:val="center"/>
        <w:rPr>
          <w:color w:val="auto"/>
          <w:sz w:val="24"/>
          <w:szCs w:val="24"/>
        </w:rPr>
      </w:pPr>
      <w:r w:rsidRPr="00014501">
        <w:rPr>
          <w:color w:val="auto"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Библия. Люб. Изд.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Мифы народов мира. /Сост. В.И. Коровин и др. М. 1999.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 мире мифов и легенд. /Сост. В.Н. Синельченко и др. СПб. 1998.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Беккер К.Ф. Мифы Древнего мира: от Древней Индии до падения Римской империи. Всемирная история. – Ростов-на-Дону, 1997.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Белицкий М. Забытый мир шумеров. – М., 1980.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Довгяло Г.И. Становление идеологии раннеклассового общества: на материале хеттских клинописных текстов. – Минск, 1980.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Культура Древнего Египта. – М., 1976.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Особое внимание уделить единой сюжетной основе мифов Древнего Востока. Выразить своё отношение к проблеме существования мифов в современной культуре. </w:t>
      </w:r>
    </w:p>
    <w:p w:rsidR="00513037" w:rsidRPr="00014501" w:rsidRDefault="00513037" w:rsidP="00513037">
      <w:pPr>
        <w:pStyle w:val="a3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:rsidR="00513037" w:rsidRPr="00014501" w:rsidRDefault="00513037" w:rsidP="00513037">
      <w:pPr>
        <w:pStyle w:val="a3"/>
        <w:spacing w:line="360" w:lineRule="auto"/>
        <w:jc w:val="center"/>
        <w:rPr>
          <w:b/>
          <w:bCs/>
          <w:color w:val="auto"/>
          <w:sz w:val="24"/>
          <w:szCs w:val="24"/>
        </w:rPr>
      </w:pPr>
      <w:r w:rsidRPr="00014501">
        <w:rPr>
          <w:b/>
          <w:bCs/>
          <w:color w:val="auto"/>
          <w:sz w:val="24"/>
          <w:szCs w:val="24"/>
        </w:rPr>
        <w:t>Тема 3. Культура Древнего Египта.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7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Формирование мифологических представлений древних египтян и закрепление их в «Текстах пирамид», «Текстах саркофагов», «Книге мертвых».</w:t>
      </w:r>
    </w:p>
    <w:p w:rsidR="00513037" w:rsidRPr="00014501" w:rsidRDefault="00513037" w:rsidP="00513037">
      <w:pPr>
        <w:numPr>
          <w:ilvl w:val="0"/>
          <w:numId w:val="7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Синтез архитектуры и скульптуры в египетском искусстве и идея вечности. Задачи египетских пирамид.</w:t>
      </w:r>
    </w:p>
    <w:p w:rsidR="00513037" w:rsidRPr="00014501" w:rsidRDefault="00513037" w:rsidP="00513037">
      <w:pPr>
        <w:numPr>
          <w:ilvl w:val="0"/>
          <w:numId w:val="7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Эстетический идеал Древнего Египта и художественный канон.</w:t>
      </w:r>
    </w:p>
    <w:p w:rsidR="00513037" w:rsidRPr="00014501" w:rsidRDefault="00513037" w:rsidP="00513037">
      <w:pPr>
        <w:spacing w:line="360" w:lineRule="auto"/>
        <w:ind w:left="720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Емохонова Л.Г. Мировая художественная культура. - М.1999.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Восток и Запад о жизни после смерти. - Спб. 1993.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Бачинин В.А. Искусство и мифология. - М.1987.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Янсоны Х.В. и Э.Ф. Основы истории искусств. - СПб.1996.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Лирика Древнего Египта. - М.1965.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НемировскийА.И. Мифы и легенды Древнего Востока. - М.1994.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Мерц Б. Красная земля. Черная земля. (Мир древних египтян). - М. 1998.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Вейс Г. История цивилизаций. В 3-х тт. - Т.1. - М.1999.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 мире мифов и легенд. /Сост. В.Н. Синельченко и М.Б. Петров - СПб. 1998.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Мизун Ю.В. и Ю.Г. Тайны богов и религий. - М.1999.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Мартынов В.Ф. Мировая художественная культура. Учеб.пос. - Минск.1997.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Монтэ П. Египет Рамсесов: Повседневная жизнь египтян во времена великих фараонов. – М., 1989.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Павлова О.К. Амон Фиванский. Ранняя история культа (V-XVII династии). – М., 1984.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Перепелкин Ю.Я. Тайна золотого гроба. – М., 1969.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Показать образную основу мифологии и значение «Текстов…» для культуры Древнего Египта. Проанализировать взаимосвязь искусства и религии в культуре Древнего Египта. Определить особенности эстетики и религиозного мировоззрения древних египтян.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ind w:right="-58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Тема 4. Индо-буддийский тип культуры.</w:t>
      </w:r>
    </w:p>
    <w:p w:rsidR="00513037" w:rsidRPr="00014501" w:rsidRDefault="00513037" w:rsidP="00513037">
      <w:pPr>
        <w:spacing w:line="360" w:lineRule="auto"/>
        <w:ind w:right="-58"/>
        <w:jc w:val="center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ind w:right="-58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9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Мировоззренческие принципы индо-буддийской культуры.</w:t>
      </w:r>
    </w:p>
    <w:p w:rsidR="00513037" w:rsidRPr="00014501" w:rsidRDefault="00513037" w:rsidP="00513037">
      <w:pPr>
        <w:numPr>
          <w:ilvl w:val="0"/>
          <w:numId w:val="9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Система ценностей.</w:t>
      </w:r>
    </w:p>
    <w:p w:rsidR="00513037" w:rsidRPr="00014501" w:rsidRDefault="00513037" w:rsidP="00513037">
      <w:pPr>
        <w:numPr>
          <w:ilvl w:val="0"/>
          <w:numId w:val="9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Система знания в индо-буддийской культуре.</w:t>
      </w:r>
    </w:p>
    <w:p w:rsidR="00513037" w:rsidRPr="00014501" w:rsidRDefault="00513037" w:rsidP="00513037">
      <w:pPr>
        <w:numPr>
          <w:ilvl w:val="0"/>
          <w:numId w:val="9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Художественная культура Индии.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Введение в культурологию. /Под ред. Е.В. Попова - М.1996.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Культурология . Учеб. пос. /Под ред. А.А. Радугина - М.1997.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Эррикер К. Религии мира. Буддизм. - М.1998.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и культурология. Учеб. пос. /Под ред. Н.В. Шишовой - М.2000.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Васильев Л.С. История Востока. В 2-х тт. - М.1994.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Васильев Л.С. История религий Востока. - М.1988.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Немировский А.И. Мифы и легенды Древнего Востока. - М. 1994.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Раскрыть общие мировоззренческие принципы индо-буддийской культуры, её систему ценностей и знаний. Проанализировать взаимосвязь искусства и религии в культуре Древней Индии. Определить особенности эстетики и религиозного мировоззрения древних индусов.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ind w:right="-58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ind w:right="-58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Тема 5. Конфуцианско-даосистский тип культуры.</w:t>
      </w:r>
    </w:p>
    <w:p w:rsidR="00513037" w:rsidRPr="00014501" w:rsidRDefault="00513037" w:rsidP="00513037">
      <w:pPr>
        <w:spacing w:line="360" w:lineRule="auto"/>
        <w:ind w:right="-58"/>
        <w:jc w:val="center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ind w:right="-58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8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Конфуцианско-даосистская картина мира.</w:t>
      </w:r>
    </w:p>
    <w:p w:rsidR="00513037" w:rsidRPr="00014501" w:rsidRDefault="00513037" w:rsidP="00513037">
      <w:pPr>
        <w:numPr>
          <w:ilvl w:val="0"/>
          <w:numId w:val="8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Система ценностей.</w:t>
      </w:r>
    </w:p>
    <w:p w:rsidR="00513037" w:rsidRPr="00014501" w:rsidRDefault="00513037" w:rsidP="00513037">
      <w:pPr>
        <w:numPr>
          <w:ilvl w:val="0"/>
          <w:numId w:val="8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Характер знания в рамках конфуцианства и даосизма.</w:t>
      </w:r>
    </w:p>
    <w:p w:rsidR="00513037" w:rsidRPr="00014501" w:rsidRDefault="00513037" w:rsidP="00513037">
      <w:pPr>
        <w:numPr>
          <w:ilvl w:val="0"/>
          <w:numId w:val="8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Художественная культура Китая послеосевого времени.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Введение в культурологию. /Под ред. Е.В. Попова - М. 1996.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Культурология. Учеб. пос. /Под ред. А.А. Радугина - М. 1997.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и культурология. Учеб. пос. /Под ред. Н.В. Шишовой - М.2000.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Васильев Л.С. История Востока. В 2-х тт. М. 1994.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Васильев Л.С. История религий Востока. М. 1988.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Бежин Л.Е. Под знаком «ветра и потока». Образ жизни художника в Китае III-VI вв. М.1982.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Васильев Л.С. Некоторые особенности системы мышления, поведения и психологии в традиционном Китае. //Китай: традиции и современность. М. 1976.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Жаров Н.С. Три лика китайской культуры: конфуцианство, буддизм, даосизм. Воронеж. 1995.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Энциклопедии по искусству.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Раскрыть общие мировоззренческие принципы конфуцианско-даосистской культуры, её систему ценностей и знаний. Проанализировать взаимосвязь искусства и религии в культуре Древнего Китая. Определить особенности эстетики и религиозного мировоззрения древних китайцев.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pStyle w:val="a3"/>
        <w:spacing w:line="360" w:lineRule="auto"/>
        <w:jc w:val="center"/>
        <w:rPr>
          <w:b/>
          <w:bCs/>
          <w:color w:val="auto"/>
          <w:sz w:val="24"/>
          <w:szCs w:val="24"/>
        </w:rPr>
      </w:pPr>
      <w:r w:rsidRPr="00014501">
        <w:rPr>
          <w:b/>
          <w:bCs/>
          <w:color w:val="auto"/>
          <w:sz w:val="24"/>
          <w:szCs w:val="24"/>
        </w:rPr>
        <w:t>Тема 6. Древние цивилизации Крита и Ахейской Греции.</w:t>
      </w:r>
    </w:p>
    <w:p w:rsidR="00513037" w:rsidRPr="00014501" w:rsidRDefault="00513037" w:rsidP="00513037">
      <w:pPr>
        <w:pStyle w:val="a3"/>
        <w:spacing w:line="360" w:lineRule="auto"/>
        <w:rPr>
          <w:color w:val="auto"/>
          <w:sz w:val="24"/>
          <w:szCs w:val="24"/>
        </w:rPr>
      </w:pPr>
    </w:p>
    <w:p w:rsidR="00513037" w:rsidRPr="00014501" w:rsidRDefault="00513037" w:rsidP="00513037">
      <w:pPr>
        <w:pStyle w:val="a3"/>
        <w:spacing w:line="360" w:lineRule="auto"/>
        <w:jc w:val="center"/>
        <w:rPr>
          <w:color w:val="auto"/>
          <w:sz w:val="24"/>
          <w:szCs w:val="24"/>
        </w:rPr>
      </w:pPr>
      <w:r w:rsidRPr="00014501">
        <w:rPr>
          <w:color w:val="auto"/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24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Цивилизация минойского Крита. Расцвет критской цивилизации.</w:t>
      </w:r>
    </w:p>
    <w:p w:rsidR="00513037" w:rsidRPr="00014501" w:rsidRDefault="00513037" w:rsidP="00513037">
      <w:pPr>
        <w:numPr>
          <w:ilvl w:val="0"/>
          <w:numId w:val="24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Социально-экономические отношения и создание морской державы. Упадок критской цивилизации.</w:t>
      </w:r>
    </w:p>
    <w:p w:rsidR="00513037" w:rsidRPr="00014501" w:rsidRDefault="00513037" w:rsidP="00513037">
      <w:pPr>
        <w:numPr>
          <w:ilvl w:val="0"/>
          <w:numId w:val="24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Вторжение ахейцев в Грецию. Формирование микенской цивилизации.</w:t>
      </w:r>
    </w:p>
    <w:p w:rsidR="00513037" w:rsidRPr="00014501" w:rsidRDefault="00513037" w:rsidP="00513037">
      <w:pPr>
        <w:numPr>
          <w:ilvl w:val="0"/>
          <w:numId w:val="24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Социально-экономическая структура и государственное управление. Троянская война.</w:t>
      </w:r>
    </w:p>
    <w:p w:rsidR="00513037" w:rsidRPr="00014501" w:rsidRDefault="00513037" w:rsidP="00513037">
      <w:pPr>
        <w:pStyle w:val="a3"/>
        <w:spacing w:line="360" w:lineRule="auto"/>
        <w:jc w:val="center"/>
        <w:rPr>
          <w:color w:val="auto"/>
          <w:sz w:val="24"/>
          <w:szCs w:val="24"/>
        </w:rPr>
      </w:pPr>
      <w:r w:rsidRPr="00014501">
        <w:rPr>
          <w:color w:val="auto"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Древней Греции. Учебник. Люб. изд.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Древнего мира. Учебник. Люб. изд.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Гомер. Илиада. Одиссея. Люб. изд.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Боннар А. Греческая цивилизация. – М., 1992.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Валлон А. История рабства в античном мире. – М., 1941.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Винничук Л. Люди, нравы и обычаи Древней Греции и Рима. – М., 1988.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Зелинский Ф.Ф. История античной культуры. – СПб., 1995.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Кравчук А. Троянская война. Миф и история. – М., 1991.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b/>
          <w:bCs/>
          <w:sz w:val="24"/>
          <w:szCs w:val="24"/>
        </w:rPr>
      </w:pPr>
      <w:r w:rsidRPr="00014501">
        <w:rPr>
          <w:sz w:val="24"/>
          <w:szCs w:val="24"/>
        </w:rPr>
        <w:t>Кузищин В.И. Античное классическое рабство как экономическая система. – М., 1990.</w:t>
      </w:r>
      <w:r w:rsidRPr="00014501">
        <w:rPr>
          <w:b/>
          <w:bCs/>
          <w:sz w:val="24"/>
          <w:szCs w:val="24"/>
        </w:rPr>
        <w:t xml:space="preserve"> 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Раскрыть цивилизационные основы минойской и ахейской культур. Проанализировать причины падения критской цивилизации. Определить причины Троянской войны.</w:t>
      </w:r>
    </w:p>
    <w:p w:rsidR="00513037" w:rsidRPr="00014501" w:rsidRDefault="00513037" w:rsidP="00513037">
      <w:pPr>
        <w:pStyle w:val="a3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:rsidR="00513037" w:rsidRPr="00014501" w:rsidRDefault="00513037" w:rsidP="00513037">
      <w:pPr>
        <w:pStyle w:val="a3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:rsidR="00513037" w:rsidRPr="00014501" w:rsidRDefault="00513037" w:rsidP="00513037">
      <w:pPr>
        <w:pStyle w:val="a3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:rsidR="00513037" w:rsidRPr="00014501" w:rsidRDefault="00513037" w:rsidP="00513037">
      <w:pPr>
        <w:pStyle w:val="a3"/>
        <w:spacing w:line="360" w:lineRule="auto"/>
        <w:jc w:val="center"/>
        <w:rPr>
          <w:b/>
          <w:bCs/>
          <w:color w:val="auto"/>
          <w:sz w:val="24"/>
          <w:szCs w:val="24"/>
        </w:rPr>
      </w:pPr>
      <w:r w:rsidRPr="00014501">
        <w:rPr>
          <w:b/>
          <w:bCs/>
          <w:color w:val="auto"/>
          <w:sz w:val="24"/>
          <w:szCs w:val="24"/>
        </w:rPr>
        <w:t>Тема 7. Образование империи Александра Македонского и культура эллинистического общества.</w:t>
      </w:r>
    </w:p>
    <w:p w:rsidR="00513037" w:rsidRPr="00014501" w:rsidRDefault="00513037" w:rsidP="00513037">
      <w:pPr>
        <w:pStyle w:val="a3"/>
        <w:spacing w:line="360" w:lineRule="auto"/>
        <w:ind w:left="360"/>
        <w:rPr>
          <w:color w:val="auto"/>
          <w:sz w:val="24"/>
          <w:szCs w:val="24"/>
        </w:rPr>
      </w:pPr>
    </w:p>
    <w:p w:rsidR="00513037" w:rsidRPr="00014501" w:rsidRDefault="00513037" w:rsidP="00513037">
      <w:pPr>
        <w:pStyle w:val="a3"/>
        <w:spacing w:line="360" w:lineRule="auto"/>
        <w:ind w:left="360"/>
        <w:jc w:val="center"/>
        <w:rPr>
          <w:color w:val="auto"/>
          <w:sz w:val="24"/>
          <w:szCs w:val="24"/>
        </w:rPr>
      </w:pPr>
      <w:r w:rsidRPr="00014501">
        <w:rPr>
          <w:color w:val="auto"/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25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Личность Александра Македонского. Жизненный путь.</w:t>
      </w:r>
    </w:p>
    <w:p w:rsidR="00513037" w:rsidRPr="00014501" w:rsidRDefault="00513037" w:rsidP="00513037">
      <w:pPr>
        <w:numPr>
          <w:ilvl w:val="0"/>
          <w:numId w:val="25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Первые походы. Образование империи.</w:t>
      </w:r>
    </w:p>
    <w:p w:rsidR="00513037" w:rsidRPr="00014501" w:rsidRDefault="00513037" w:rsidP="00513037">
      <w:pPr>
        <w:numPr>
          <w:ilvl w:val="0"/>
          <w:numId w:val="25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Культура эллинистического общества.</w:t>
      </w:r>
    </w:p>
    <w:p w:rsidR="00513037" w:rsidRPr="00014501" w:rsidRDefault="00513037" w:rsidP="00513037">
      <w:pPr>
        <w:pStyle w:val="a3"/>
        <w:spacing w:line="360" w:lineRule="auto"/>
        <w:jc w:val="center"/>
        <w:rPr>
          <w:color w:val="auto"/>
          <w:sz w:val="24"/>
          <w:szCs w:val="24"/>
        </w:rPr>
      </w:pPr>
      <w:r w:rsidRPr="00014501">
        <w:rPr>
          <w:color w:val="auto"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Древнего мира. Учеб. Люб. Изд.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Древней Греции. Учеб. Люб. Изд.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Левек П. Эллинистический мир. М. 1989.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Энциклопедии по искусству. Люб. Изд.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Арриан. Поход Александра. – М., 1993.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Гафуров Б.Г., Цибукидис Д.И. Александр Македонский и Восток. – М., 1980.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Шахермайр Ф. Александр Македонский. – М., 1984.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Дать характеристику личности Александра Македонского. Раскрыть цивилизационные основы империи Александра Македонского. Проанализировать причины падения империи. Выявить особенности эллинистической культуры.</w:t>
      </w:r>
    </w:p>
    <w:p w:rsidR="00513037" w:rsidRPr="00014501" w:rsidRDefault="00513037" w:rsidP="00513037">
      <w:pPr>
        <w:pStyle w:val="a3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:rsidR="00513037" w:rsidRPr="00014501" w:rsidRDefault="00513037" w:rsidP="00513037">
      <w:pPr>
        <w:pStyle w:val="a3"/>
        <w:spacing w:line="360" w:lineRule="auto"/>
        <w:jc w:val="center"/>
        <w:rPr>
          <w:b/>
          <w:bCs/>
          <w:color w:val="auto"/>
          <w:sz w:val="24"/>
          <w:szCs w:val="24"/>
        </w:rPr>
      </w:pPr>
      <w:r w:rsidRPr="00014501">
        <w:rPr>
          <w:b/>
          <w:bCs/>
          <w:color w:val="auto"/>
          <w:sz w:val="24"/>
          <w:szCs w:val="24"/>
        </w:rPr>
        <w:t>Тема 8. Императорский Рим в эпоху принципата Октавиана Августа.</w:t>
      </w:r>
    </w:p>
    <w:p w:rsidR="00513037" w:rsidRPr="00014501" w:rsidRDefault="00513037" w:rsidP="00513037">
      <w:pPr>
        <w:pStyle w:val="a3"/>
        <w:spacing w:line="360" w:lineRule="auto"/>
        <w:jc w:val="center"/>
        <w:rPr>
          <w:color w:val="auto"/>
          <w:sz w:val="24"/>
          <w:szCs w:val="24"/>
        </w:rPr>
      </w:pPr>
    </w:p>
    <w:p w:rsidR="00513037" w:rsidRPr="00014501" w:rsidRDefault="00513037" w:rsidP="00513037">
      <w:pPr>
        <w:pStyle w:val="a3"/>
        <w:spacing w:line="360" w:lineRule="auto"/>
        <w:jc w:val="center"/>
        <w:rPr>
          <w:color w:val="auto"/>
          <w:sz w:val="24"/>
          <w:szCs w:val="24"/>
        </w:rPr>
      </w:pPr>
      <w:r w:rsidRPr="00014501">
        <w:rPr>
          <w:color w:val="auto"/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26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Образование принципата. Законодательство Августа.</w:t>
      </w:r>
    </w:p>
    <w:p w:rsidR="00513037" w:rsidRPr="00014501" w:rsidRDefault="00513037" w:rsidP="00513037">
      <w:pPr>
        <w:numPr>
          <w:ilvl w:val="0"/>
          <w:numId w:val="26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Социально-экономические отношения.</w:t>
      </w:r>
    </w:p>
    <w:p w:rsidR="00513037" w:rsidRPr="00014501" w:rsidRDefault="00513037" w:rsidP="00513037">
      <w:pPr>
        <w:numPr>
          <w:ilvl w:val="0"/>
          <w:numId w:val="26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Внешняя политика Октавиана Августа.</w:t>
      </w:r>
    </w:p>
    <w:p w:rsidR="00513037" w:rsidRPr="00014501" w:rsidRDefault="00513037" w:rsidP="00513037">
      <w:pPr>
        <w:pStyle w:val="a3"/>
        <w:spacing w:line="360" w:lineRule="auto"/>
        <w:jc w:val="center"/>
        <w:rPr>
          <w:color w:val="auto"/>
          <w:sz w:val="24"/>
          <w:szCs w:val="24"/>
        </w:rPr>
      </w:pPr>
      <w:r w:rsidRPr="00014501">
        <w:rPr>
          <w:color w:val="auto"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Древнего мира. Учебник. Люб. изд.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Древнего Рима. Учебник. Люб. изд.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Знаменитые греки и римляне: 35 биографий выдающихся деятелей Греции и Рима. Сборник. /Сост. М.Н. Ботвинник, М.Б. Рабинович. – СПб., 1993.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Игнатенко А.В. Древний Рим: от военной демократии к военной диктатуре: (истор.-правове наследие). – Свердловск, 1988.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Культура Древнего Рима: В 2-х кн. /Редкол.: Ю.К. Колосовская и др. – М., 1985.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Маяк И.Л. Рим первых цезарей: генезис римского полиса. – М., 1983.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Раскрыть цивилизационные основы Древнеримской империи. Дать характеристику личности Октавиана Августа. Проанализировать политические шаги Октавиана Августа по созданию стабильности в империи.</w:t>
      </w:r>
    </w:p>
    <w:p w:rsidR="00513037" w:rsidRPr="00014501" w:rsidRDefault="00513037" w:rsidP="00513037">
      <w:pPr>
        <w:pStyle w:val="a3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:rsidR="00513037" w:rsidRPr="00014501" w:rsidRDefault="00513037" w:rsidP="00513037">
      <w:pPr>
        <w:pStyle w:val="a3"/>
        <w:spacing w:line="360" w:lineRule="auto"/>
        <w:jc w:val="center"/>
        <w:rPr>
          <w:b/>
          <w:bCs/>
          <w:color w:val="auto"/>
          <w:sz w:val="24"/>
          <w:szCs w:val="24"/>
        </w:rPr>
      </w:pPr>
      <w:r w:rsidRPr="00014501">
        <w:rPr>
          <w:b/>
          <w:bCs/>
          <w:color w:val="auto"/>
          <w:sz w:val="24"/>
          <w:szCs w:val="24"/>
        </w:rPr>
        <w:t>Тема 9. Возникновение христианства.</w:t>
      </w:r>
    </w:p>
    <w:p w:rsidR="00513037" w:rsidRPr="00014501" w:rsidRDefault="00513037" w:rsidP="00513037">
      <w:pPr>
        <w:pStyle w:val="a3"/>
        <w:spacing w:line="360" w:lineRule="auto"/>
        <w:ind w:left="360"/>
        <w:jc w:val="center"/>
        <w:rPr>
          <w:color w:val="auto"/>
          <w:sz w:val="24"/>
          <w:szCs w:val="24"/>
        </w:rPr>
      </w:pPr>
    </w:p>
    <w:p w:rsidR="00513037" w:rsidRPr="00014501" w:rsidRDefault="00513037" w:rsidP="00513037">
      <w:pPr>
        <w:pStyle w:val="a3"/>
        <w:spacing w:line="360" w:lineRule="auto"/>
        <w:ind w:left="360"/>
        <w:jc w:val="center"/>
        <w:rPr>
          <w:color w:val="auto"/>
          <w:sz w:val="24"/>
          <w:szCs w:val="24"/>
        </w:rPr>
      </w:pPr>
      <w:r w:rsidRPr="00014501">
        <w:rPr>
          <w:color w:val="auto"/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27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Причины возникновения христианства.</w:t>
      </w:r>
    </w:p>
    <w:p w:rsidR="00513037" w:rsidRPr="00014501" w:rsidRDefault="00513037" w:rsidP="00513037">
      <w:pPr>
        <w:numPr>
          <w:ilvl w:val="0"/>
          <w:numId w:val="27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Жизнь Иисуса Христа.</w:t>
      </w:r>
    </w:p>
    <w:p w:rsidR="00513037" w:rsidRPr="00014501" w:rsidRDefault="00513037" w:rsidP="00513037">
      <w:pPr>
        <w:numPr>
          <w:ilvl w:val="0"/>
          <w:numId w:val="27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Основные положения раннего христианства.</w:t>
      </w:r>
    </w:p>
    <w:p w:rsidR="00513037" w:rsidRPr="00014501" w:rsidRDefault="00513037" w:rsidP="00513037">
      <w:pPr>
        <w:pStyle w:val="a3"/>
        <w:spacing w:line="360" w:lineRule="auto"/>
        <w:jc w:val="center"/>
        <w:rPr>
          <w:color w:val="auto"/>
          <w:sz w:val="24"/>
          <w:szCs w:val="24"/>
        </w:rPr>
      </w:pPr>
      <w:r w:rsidRPr="00014501">
        <w:rPr>
          <w:color w:val="auto"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Васильев Л.С. История религий Востока. - М. 1989.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Библия. Люб. Изд.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Культурология. Курс лекций. / Под ред. А.А. Радугина - М.1997.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Свенцицкая И.С. Раннее христианство: страницы истории. - М. 1989.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Виппер Р.Ю. Очерки истории Римской империи (окончание). Рим и раннее христианство. Избр. соч. в 2-х тт. - Т.2. – Ростов-на-Дону, 1995.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Выявить причины возникновения христианства на территории Иудеи. Дать характеристику личности Иисуса Христа. Проанализировать основные положения раннего христианства.  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Раздел «История культур и цивилизаций средневековья»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Тема 1. Образование империи Карла Великого.</w:t>
      </w:r>
    </w:p>
    <w:p w:rsidR="00513037" w:rsidRPr="00014501" w:rsidRDefault="00513037" w:rsidP="00513037">
      <w:pPr>
        <w:spacing w:line="360" w:lineRule="auto"/>
        <w:jc w:val="both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28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Личность Карла Великого и его роль в создании первого западноевропейского государства. Экономическое и политическое развитие государства.</w:t>
      </w:r>
    </w:p>
    <w:p w:rsidR="00513037" w:rsidRPr="00014501" w:rsidRDefault="00513037" w:rsidP="00513037">
      <w:pPr>
        <w:numPr>
          <w:ilvl w:val="0"/>
          <w:numId w:val="28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Внешняя политика Франкского государства и образование империи. </w:t>
      </w:r>
    </w:p>
    <w:p w:rsidR="00513037" w:rsidRPr="00014501" w:rsidRDefault="00513037" w:rsidP="00513037">
      <w:pPr>
        <w:numPr>
          <w:ilvl w:val="0"/>
          <w:numId w:val="28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«Каролингское Возрождение».</w:t>
      </w:r>
    </w:p>
    <w:p w:rsidR="00513037" w:rsidRPr="00014501" w:rsidRDefault="00513037" w:rsidP="00513037">
      <w:pPr>
        <w:numPr>
          <w:ilvl w:val="0"/>
          <w:numId w:val="28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Распад империи.</w:t>
      </w:r>
    </w:p>
    <w:p w:rsidR="00513037" w:rsidRPr="00014501" w:rsidRDefault="00513037" w:rsidP="00513037">
      <w:pPr>
        <w:spacing w:line="360" w:lineRule="auto"/>
        <w:ind w:left="360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средних веков. Учебник. Любое издание.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Виппер Р.Ю. История средних веков: Курс лекций. – Киев, 1996.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Грановский Т.Н. Лекции по истории средневековья. / Сост. С.А. Асиновская. – М., 1986.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Гуковский А.И. Феодализм в Западной Европе. – М., 1932.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Гуревич А.Я. Категории средневековой культуры. – М., 1984.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Гуревич А. Я. Проблемы генезиса феодализма в Западной Европе: Учеб. пос. – М., 1970.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Дать характеристику личности Карла Великого. Раскрыть его роль в </w:t>
      </w:r>
      <w:r w:rsidRPr="00014501">
        <w:rPr>
          <w:bCs/>
          <w:sz w:val="24"/>
          <w:szCs w:val="24"/>
        </w:rPr>
        <w:t>создании первого западноевропейского государства.</w:t>
      </w:r>
      <w:r w:rsidRPr="00014501">
        <w:rPr>
          <w:sz w:val="24"/>
          <w:szCs w:val="24"/>
        </w:rPr>
        <w:t xml:space="preserve"> Проанализировать политические шаги Карла Великого в создании империи.  Проанализировать причины падения империи. Выявить особенности «Каролингского Возрождения».</w:t>
      </w:r>
    </w:p>
    <w:p w:rsidR="00513037" w:rsidRPr="00014501" w:rsidRDefault="00513037" w:rsidP="00513037">
      <w:pPr>
        <w:pStyle w:val="a3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Тема 2. Культура западных и южных славян в период раннего средневековья.</w:t>
      </w:r>
    </w:p>
    <w:p w:rsidR="00513037" w:rsidRPr="00014501" w:rsidRDefault="00513037" w:rsidP="00513037">
      <w:pPr>
        <w:spacing w:line="360" w:lineRule="auto"/>
        <w:ind w:left="360"/>
        <w:jc w:val="center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ind w:left="360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29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Расселение, хозяйственный быт, общественный строй.</w:t>
      </w:r>
    </w:p>
    <w:p w:rsidR="00513037" w:rsidRPr="00014501" w:rsidRDefault="00513037" w:rsidP="00513037">
      <w:pPr>
        <w:numPr>
          <w:ilvl w:val="0"/>
          <w:numId w:val="29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Образование первых государств у западных славян.</w:t>
      </w:r>
    </w:p>
    <w:p w:rsidR="00513037" w:rsidRPr="00014501" w:rsidRDefault="00513037" w:rsidP="00513037">
      <w:pPr>
        <w:numPr>
          <w:ilvl w:val="0"/>
          <w:numId w:val="29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Образование первых государств у южных славян и их отношения с Византийской империей.</w:t>
      </w:r>
    </w:p>
    <w:p w:rsidR="00513037" w:rsidRPr="00014501" w:rsidRDefault="00513037" w:rsidP="00513037">
      <w:pPr>
        <w:spacing w:line="360" w:lineRule="auto"/>
        <w:ind w:left="360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средних веков. Учебник. Любое изд.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Виппер Р.Ю. История средних веков: Курс лекций. – Киев, 1996.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Грановский Т.Н. Лекции по истории средневековья. /Сост. С.А. Асиновская. – М., 1986.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Гуковский А.И. Феодализм в Западной Европе. – М., 1932.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Гуревич А.Я. Категории средневековой культуры. – М., 1984.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Гуревич А.Я. Проблемы генезиса феодализма в Западной Европе: Учеб. пос. – М., 1970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Дать характеристику общественному строю западных и южных славян. Выявить причины формирования первых славянских государств в Европе. Показать взаимоотношения славянских государств с Византийской империей. 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Тема 3. Культура Византии.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30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Православие как стержень византийской культуры.</w:t>
      </w:r>
    </w:p>
    <w:p w:rsidR="00513037" w:rsidRPr="00014501" w:rsidRDefault="00513037" w:rsidP="00513037">
      <w:pPr>
        <w:numPr>
          <w:ilvl w:val="0"/>
          <w:numId w:val="30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Византийское образование. Научные достижения.</w:t>
      </w:r>
    </w:p>
    <w:p w:rsidR="00513037" w:rsidRPr="00014501" w:rsidRDefault="00513037" w:rsidP="00513037">
      <w:pPr>
        <w:numPr>
          <w:ilvl w:val="0"/>
          <w:numId w:val="30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Синтез архитектуры и иконописи. Иконописный канон.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Емохонова Л.Г. Мировая художественная культура. - М.1999.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Чекалов Д.А. Кондрашов В.А. История мировой культуры. – Ростов-на-Дону, 2005.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Горянов Б.Т. Поздневизантийский феодализм. /Отв. Ред. И.К. Куськиян. – М.: АН СССР, 1962.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Диль Ш. История Византийской империи. – М., 1948.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Диль Ш. Основные проблемы византийской истории. /Пер. с франц. и предисл. Б.Т. Горянова, под ред. С.Д. Сказкина. – М., 1947.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Византии. В 3-х т. – М., 1967.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Каждан А.П. Социальный состав господствующего класса Византии XI-XII вв. – М., 1974.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Культура Византии, вторая половина VII- XII в. /Г.Г. Литаврин и др. – М., 1989.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Культура Византии, IV – первая половина VII в. /З.В. Удальцова и др. – М., 1984.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Курбатов Г.Л. История Византии (от античности к феодализму): Учеб. пос. – М., 1984. 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Обозначить роль православия в культуре Византийской империи. Проанализировать взаимосвязь искусства и религии в культуре Византии. Определить особенности эстетики и религиозного мировоззрения в искусстве Византии.</w:t>
      </w:r>
    </w:p>
    <w:p w:rsidR="00513037" w:rsidRPr="00014501" w:rsidRDefault="00513037" w:rsidP="00513037">
      <w:pPr>
        <w:spacing w:line="360" w:lineRule="auto"/>
        <w:ind w:right="43"/>
        <w:jc w:val="both"/>
        <w:outlineLvl w:val="0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Тема 4. Средневековая культура и идеология.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31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Роль католической церкви в культуре Западной Европы. </w:t>
      </w:r>
    </w:p>
    <w:p w:rsidR="00513037" w:rsidRPr="00014501" w:rsidRDefault="00513037" w:rsidP="00513037">
      <w:pPr>
        <w:numPr>
          <w:ilvl w:val="0"/>
          <w:numId w:val="31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Образование в ранее средневековье. Школы и университеты. Схоластика.</w:t>
      </w:r>
    </w:p>
    <w:p w:rsidR="00513037" w:rsidRPr="00014501" w:rsidRDefault="00513037" w:rsidP="00513037">
      <w:pPr>
        <w:numPr>
          <w:ilvl w:val="0"/>
          <w:numId w:val="31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Развитие искусства в период средневековья. Рыцарская поэзия.</w:t>
      </w:r>
    </w:p>
    <w:p w:rsidR="00513037" w:rsidRPr="00014501" w:rsidRDefault="00513037" w:rsidP="00513037">
      <w:pPr>
        <w:pStyle w:val="30"/>
        <w:spacing w:after="0" w:line="360" w:lineRule="auto"/>
        <w:ind w:left="720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540" w:firstLine="18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Петрухинцев Н.Н. XX лекций по истории мировой культуры. - М.2001.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Гуревич А.Я. Средневековый мир. - М. 1990.</w:t>
      </w:r>
    </w:p>
    <w:p w:rsidR="00513037" w:rsidRPr="00014501" w:rsidRDefault="00513037" w:rsidP="00513037">
      <w:pPr>
        <w:spacing w:line="360" w:lineRule="auto"/>
        <w:ind w:left="540" w:firstLine="18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Гуревич А.Я. Категории средневековой культуры. - М. 1987.</w:t>
      </w:r>
    </w:p>
    <w:p w:rsidR="00513037" w:rsidRPr="00014501" w:rsidRDefault="00513037" w:rsidP="00513037">
      <w:pPr>
        <w:spacing w:line="360" w:lineRule="auto"/>
        <w:ind w:left="540" w:firstLine="18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Тяжелов В.Н., Сопоцинский О. Искусство средних веков. - М. 1975.</w:t>
      </w:r>
    </w:p>
    <w:p w:rsidR="00513037" w:rsidRPr="00014501" w:rsidRDefault="00513037" w:rsidP="00513037">
      <w:pPr>
        <w:spacing w:line="360" w:lineRule="auto"/>
        <w:ind w:left="540" w:firstLine="18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Хейзинга Й. Осень средневековья. - М. 1982.</w:t>
      </w:r>
    </w:p>
    <w:p w:rsidR="00513037" w:rsidRPr="00014501" w:rsidRDefault="00513037" w:rsidP="00513037">
      <w:pPr>
        <w:spacing w:line="360" w:lineRule="auto"/>
        <w:ind w:left="540" w:firstLine="18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Художественный язык средневековья. - М. 1982.</w:t>
      </w:r>
    </w:p>
    <w:p w:rsidR="00513037" w:rsidRPr="00014501" w:rsidRDefault="00513037" w:rsidP="00513037">
      <w:pPr>
        <w:spacing w:line="360" w:lineRule="auto"/>
        <w:ind w:left="540" w:firstLine="18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Культура и искусство западноевропейского средневековья. - М. 1976.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Михайлов А.Д. Французский рыцарский роман и вопросы типологии жанра в средневековой литературе. - М. 1976.</w:t>
      </w:r>
    </w:p>
    <w:p w:rsidR="00513037" w:rsidRPr="00014501" w:rsidRDefault="00513037" w:rsidP="00513037">
      <w:pPr>
        <w:spacing w:line="360" w:lineRule="auto"/>
        <w:ind w:left="540" w:firstLine="18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Юхвидин П.А. Мировая художественная культура от истоков до XVII в. - М. 1996.</w:t>
      </w:r>
    </w:p>
    <w:p w:rsidR="00513037" w:rsidRPr="00014501" w:rsidRDefault="00513037" w:rsidP="00513037">
      <w:pPr>
        <w:spacing w:line="360" w:lineRule="auto"/>
        <w:ind w:left="540" w:firstLine="18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Мартынов В.Ф. Мировая художественная культура. - М. 1997.</w:t>
      </w:r>
    </w:p>
    <w:p w:rsidR="00513037" w:rsidRPr="00014501" w:rsidRDefault="00513037" w:rsidP="00513037">
      <w:pPr>
        <w:spacing w:line="360" w:lineRule="auto"/>
        <w:ind w:left="540" w:firstLine="18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Емохонова Л.Г. Мировая художественная культура. - М. 1999. </w:t>
      </w:r>
    </w:p>
    <w:p w:rsidR="00513037" w:rsidRPr="00014501" w:rsidRDefault="00513037" w:rsidP="00513037">
      <w:pPr>
        <w:spacing w:line="360" w:lineRule="auto"/>
        <w:ind w:left="540" w:firstLine="18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средних веков. Учебник. Любое изд.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Грановский Т.Н. Лекции по истории средневековья. /Сост. С.А. Асиновская. – М., 1986.</w:t>
      </w:r>
    </w:p>
    <w:p w:rsidR="00513037" w:rsidRPr="00014501" w:rsidRDefault="00513037" w:rsidP="00513037">
      <w:pPr>
        <w:spacing w:line="360" w:lineRule="auto"/>
        <w:ind w:left="540" w:firstLine="18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Гуревич А.Я. Категории средневековой культуры. – М., 1984.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Кардини Ф. Истоки средневекового рыцарства. /Сокр. пер. с итал. В.П. Гаудука. – М., 1987.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Обозначить роль католической церкви в культуре Западной Европы. Проанализировать взаимосвязь религии и образования в западноевропейской культуре. Определить особенности средневекового искусства в Западной Европе.</w:t>
      </w:r>
    </w:p>
    <w:p w:rsidR="00513037" w:rsidRPr="00014501" w:rsidRDefault="00513037" w:rsidP="00513037">
      <w:pPr>
        <w:spacing w:line="360" w:lineRule="auto"/>
        <w:ind w:left="283"/>
        <w:jc w:val="both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  <w:r w:rsidRPr="00014501">
        <w:rPr>
          <w:b/>
          <w:bCs/>
          <w:sz w:val="24"/>
          <w:szCs w:val="24"/>
        </w:rPr>
        <w:t>Тема 5. Крестовые походы и их культурно-историческое значение.</w:t>
      </w: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32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Предпосылки крестовых походов.</w:t>
      </w:r>
    </w:p>
    <w:p w:rsidR="00513037" w:rsidRPr="00014501" w:rsidRDefault="00513037" w:rsidP="00513037">
      <w:pPr>
        <w:numPr>
          <w:ilvl w:val="0"/>
          <w:numId w:val="32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Цели и участники крестовых походов.</w:t>
      </w:r>
    </w:p>
    <w:p w:rsidR="00513037" w:rsidRPr="00014501" w:rsidRDefault="00513037" w:rsidP="00513037">
      <w:pPr>
        <w:numPr>
          <w:ilvl w:val="0"/>
          <w:numId w:val="32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I–IV крестовые походы.</w:t>
      </w:r>
    </w:p>
    <w:p w:rsidR="00513037" w:rsidRPr="00014501" w:rsidRDefault="00513037" w:rsidP="00513037">
      <w:pPr>
        <w:numPr>
          <w:ilvl w:val="0"/>
          <w:numId w:val="32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Последние крестовые походы.</w:t>
      </w:r>
    </w:p>
    <w:p w:rsidR="00513037" w:rsidRPr="00014501" w:rsidRDefault="00513037" w:rsidP="00513037">
      <w:pPr>
        <w:numPr>
          <w:ilvl w:val="0"/>
          <w:numId w:val="32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Культурно-историческое значение крестовых походов.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средних веков. Учебник. Любое изд.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стран зарубежного Востока в средние века: Учеб. для гос. ун-тов. – М., 1957.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Виппер Р.Ю. История средних веков: Курс лекций. – Киев, 1996.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Грановский Т.Н. Лекции по истории средневековья. /Сост. С.А. Асиновская. – М., 1986.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Заборов М.А. История крестовых походов в документах и материалах: Учеб. пос. – М., 1977.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Заборов М.А. Крестоносцы на Востоке. – М., 1980.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Обозначить предпосылки и выявить цели участников крестовых походов. Проанализировать роль католической церкви в организации крестовых походов. Показать значение крестовых походов для судеб западноевропейских государств.</w:t>
      </w:r>
    </w:p>
    <w:p w:rsidR="00513037" w:rsidRPr="00014501" w:rsidRDefault="00513037" w:rsidP="00513037">
      <w:pPr>
        <w:spacing w:line="360" w:lineRule="auto"/>
        <w:ind w:left="283"/>
        <w:jc w:val="both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Тема 6. Великие географические открытия и их культурно-историческое значение. Начало колониальных захватов.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33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Предпосылки Великих географических открытий.</w:t>
      </w:r>
    </w:p>
    <w:p w:rsidR="00513037" w:rsidRPr="00014501" w:rsidRDefault="00513037" w:rsidP="00513037">
      <w:pPr>
        <w:numPr>
          <w:ilvl w:val="0"/>
          <w:numId w:val="33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Открытие морского пути в Индию.</w:t>
      </w:r>
    </w:p>
    <w:p w:rsidR="00513037" w:rsidRPr="00014501" w:rsidRDefault="00513037" w:rsidP="00513037">
      <w:pPr>
        <w:numPr>
          <w:ilvl w:val="0"/>
          <w:numId w:val="33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Открытие Америки. Колониальные захваты португальцев и испанцев.</w:t>
      </w:r>
    </w:p>
    <w:p w:rsidR="00513037" w:rsidRPr="00014501" w:rsidRDefault="00513037" w:rsidP="00513037">
      <w:pPr>
        <w:numPr>
          <w:ilvl w:val="0"/>
          <w:numId w:val="33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Кругосветные путешествия. </w:t>
      </w:r>
    </w:p>
    <w:p w:rsidR="00513037" w:rsidRPr="00014501" w:rsidRDefault="00513037" w:rsidP="00513037">
      <w:pPr>
        <w:numPr>
          <w:ilvl w:val="0"/>
          <w:numId w:val="33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Последствия географических открытий для Европы. </w:t>
      </w:r>
    </w:p>
    <w:p w:rsidR="00513037" w:rsidRPr="00014501" w:rsidRDefault="00513037" w:rsidP="00513037">
      <w:pPr>
        <w:numPr>
          <w:ilvl w:val="0"/>
          <w:numId w:val="33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Географические открытия второй половины XVI–XVII вв. Русские землепроходцы.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История России с древнейших времен до </w:t>
      </w:r>
      <w:smartTag w:uri="urn:schemas-microsoft-com:office:smarttags" w:element="metricconverter">
        <w:smartTagPr>
          <w:attr w:name="ProductID" w:val="1861 г"/>
        </w:smartTagPr>
        <w:r w:rsidRPr="00014501">
          <w:rPr>
            <w:sz w:val="24"/>
            <w:szCs w:val="24"/>
          </w:rPr>
          <w:t>1861 г</w:t>
        </w:r>
      </w:smartTag>
      <w:r w:rsidRPr="00014501">
        <w:rPr>
          <w:sz w:val="24"/>
          <w:szCs w:val="24"/>
        </w:rPr>
        <w:t>. Учебник / Под ред. Н.И.Павленко. – М., 2003.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Очерки русской культуры XVII века.- И., 1985-90.- ч. 1-4.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Очерки русской культуры XVIII века.- И., 1985-90.- ч. 1-4.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средних веков. Учебник. Любое издание.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Виппер Р.Ю. История средних веков: Курс лекций. – Киев, 1996.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Грановский Т.Н. Лекции по истории средневековья. /Сост. С.А. Асиновская. – М., 1986.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Магидович И.П. Очерки истории географических открытий. – М., 1967.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Обозначить предпосылки и выявить последствия географических открытий для западноевропейской цивилизации. Охарактеризовать колонизационную политику западноевропейских государств.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Тема 7. Борьба Древней Руси против немецко-шведских и монголо-татарских завоевателей.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ind w:left="360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34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Захват немецко-шведскими завоевателями Прибалтики.</w:t>
      </w:r>
    </w:p>
    <w:p w:rsidR="00513037" w:rsidRPr="00014501" w:rsidRDefault="00513037" w:rsidP="00513037">
      <w:pPr>
        <w:numPr>
          <w:ilvl w:val="0"/>
          <w:numId w:val="34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Борьба Новгорода и Пскова против крестоносцев.</w:t>
      </w:r>
    </w:p>
    <w:p w:rsidR="00513037" w:rsidRPr="00014501" w:rsidRDefault="00513037" w:rsidP="00513037">
      <w:pPr>
        <w:numPr>
          <w:ilvl w:val="0"/>
          <w:numId w:val="34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Нападение татаро-монгол на Русь.</w:t>
      </w:r>
    </w:p>
    <w:p w:rsidR="00513037" w:rsidRPr="00014501" w:rsidRDefault="00513037" w:rsidP="00513037">
      <w:pPr>
        <w:numPr>
          <w:ilvl w:val="0"/>
          <w:numId w:val="34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Политика древнерусских князей в отношении Золотой Орды.</w:t>
      </w:r>
    </w:p>
    <w:p w:rsidR="00513037" w:rsidRPr="00014501" w:rsidRDefault="00513037" w:rsidP="00513037">
      <w:pPr>
        <w:spacing w:line="360" w:lineRule="auto"/>
        <w:ind w:left="360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России. Учебник. Любое изд.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Карамзин Н.М. Предания веков.- М., 1987.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Рыбаков Б.А. Из истории культуры Древней Руси.- М., 1984.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Петрухинцев Н.Н. XX лекций по истории мировой культуры.- М., 2001.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России. Социально-экономический и внутриполитический аспекты. –Екатеринбург, 1992.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Татаро-монголы в Азии и Европе: [Сб. ст.]. – М., 1977.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Ахиезер А. С. Социокультурная динамика России. //Полис. -1991. - №5.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Ахиезер А.С. Социокультурные проблемы развития России.- М., 1992.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Обозначить причины вторжения захватчиков на Древнюю Русь. Выявить последствия вторжений. Охарактеризовать политику древнерусских князей в отношении немецко-шведских и татаро-монгольских завоевателей.</w:t>
      </w: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ind w:right="-58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Тема 8. Исламский тип культуры.</w:t>
      </w:r>
    </w:p>
    <w:p w:rsidR="00513037" w:rsidRPr="00014501" w:rsidRDefault="00513037" w:rsidP="00513037">
      <w:pPr>
        <w:spacing w:line="360" w:lineRule="auto"/>
        <w:ind w:right="-58"/>
        <w:jc w:val="center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ind w:right="-58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11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Картина мира. Идея последовательного монотеизма.</w:t>
      </w:r>
    </w:p>
    <w:p w:rsidR="00513037" w:rsidRPr="00014501" w:rsidRDefault="00513037" w:rsidP="00513037">
      <w:pPr>
        <w:numPr>
          <w:ilvl w:val="0"/>
          <w:numId w:val="11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Система мусульманских ценностей. Идея абсолютного предопределения человеческих поступков.</w:t>
      </w:r>
    </w:p>
    <w:p w:rsidR="00513037" w:rsidRPr="00014501" w:rsidRDefault="00513037" w:rsidP="00513037">
      <w:pPr>
        <w:numPr>
          <w:ilvl w:val="0"/>
          <w:numId w:val="11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Теократическая идея социального мира. Ислам на современном этапе.</w:t>
      </w:r>
    </w:p>
    <w:p w:rsidR="00513037" w:rsidRPr="00014501" w:rsidRDefault="00513037" w:rsidP="00513037">
      <w:pPr>
        <w:numPr>
          <w:ilvl w:val="0"/>
          <w:numId w:val="11"/>
        </w:numPr>
        <w:spacing w:line="360" w:lineRule="auto"/>
        <w:ind w:right="-58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Художественные традиции исламского мира.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Еремеев Д.Е. Ислам: образ жизни и стиль мышления. - М., 1990.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Васильев Л.С. История религий Востока. - М., 1988.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Ислам: традиции и новации. - М., 1991.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Введение в культурологию. Учеб. пос. /Под ред. Е.В. Попова. - М., 1996.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Гуревич П.С. Культурология. Учеб.пос. - М., 1998.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Малашенко А. Ислам в России. Заметки политолога. /Свободная мысль – XXI. - 1999.- №10.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Родник жемчужин. - М., 1982.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Омар Хайям. – Душанбе, 1970.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Любовная лирика Востока. - М., 1988.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Арабская поэзия средних веков. /Серия БВЛ. - М., 1975.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Раскрыть общие мировоззренческие основы исламской культуры, её систему ценностей. Проанализировать взаимосвязь искусства и религии в культуре исламского мира. Определить особенности эстетики и религиозного мировоззрения мусульман. Показать место исламской культуры в современном обществе.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Раздел «История культур и цивилизаций Нового времени»</w:t>
      </w: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  <w:r w:rsidRPr="00014501">
        <w:rPr>
          <w:b/>
          <w:bCs/>
          <w:sz w:val="24"/>
          <w:szCs w:val="24"/>
        </w:rPr>
        <w:t xml:space="preserve">Тема 1. Английская буржуазная революция </w:t>
      </w:r>
      <w:r w:rsidRPr="00014501">
        <w:rPr>
          <w:b/>
          <w:bCs/>
          <w:sz w:val="24"/>
          <w:szCs w:val="24"/>
          <w:lang w:val="en-US"/>
        </w:rPr>
        <w:t>XVII</w:t>
      </w:r>
      <w:r w:rsidRPr="00014501">
        <w:rPr>
          <w:b/>
          <w:bCs/>
          <w:sz w:val="24"/>
          <w:szCs w:val="24"/>
        </w:rPr>
        <w:t xml:space="preserve"> в. и её культурно-историческое значение</w:t>
      </w:r>
    </w:p>
    <w:p w:rsidR="00513037" w:rsidRPr="00014501" w:rsidRDefault="00513037" w:rsidP="00513037">
      <w:pPr>
        <w:spacing w:line="360" w:lineRule="auto"/>
        <w:jc w:val="both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1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Причины буржуазной революции и складывание революционной ситуации в Англии к началу 40-х гг. XVII в.</w:t>
      </w:r>
    </w:p>
    <w:p w:rsidR="00513037" w:rsidRPr="00014501" w:rsidRDefault="00513037" w:rsidP="00513037">
      <w:pPr>
        <w:pStyle w:val="2"/>
        <w:numPr>
          <w:ilvl w:val="0"/>
          <w:numId w:val="1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Ход революции и гражданские войны.</w:t>
      </w:r>
    </w:p>
    <w:p w:rsidR="00513037" w:rsidRPr="00014501" w:rsidRDefault="00513037" w:rsidP="00513037">
      <w:pPr>
        <w:pStyle w:val="2"/>
        <w:numPr>
          <w:ilvl w:val="0"/>
          <w:numId w:val="1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Внешняя и внутренняя политика Англии. Протекторат О.Кромвеля.</w:t>
      </w:r>
    </w:p>
    <w:p w:rsidR="00513037" w:rsidRPr="00014501" w:rsidRDefault="00513037" w:rsidP="00513037">
      <w:pPr>
        <w:pStyle w:val="2"/>
        <w:numPr>
          <w:ilvl w:val="0"/>
          <w:numId w:val="1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Реставрация и крах абсолютизма в Англии. Культурно-историческое значение революции.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Новая история с 1640 по 1870 гг.  – Любое издание.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Европа в новое и новейшее время: Сб. ст. – М., 1966.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Сборник документов по истории нового времени стран Европы и Америки (1640-1870): Учеб.пос. /Сост. Е.Е.Юровская. – М., 1990. 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Сборник документов по истории нового времени: Буржуазные революции XVII-XVIII вв.: Учеб.пос. /Сост. И.А.Никитина и др.  – М., 1990.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Лабутина Т.А. Политическая борьба в Англии в период реставрации Стюартов 1660-1681 гг. – М., 1982.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Новая история стран Европы и Америки. Первый период: Учебник. /В.Н.Виноградов, Н.М.Гусева и др. – М., 1998.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Обозначить предпосылки и выявить причины Английской буржуазной революции. Охарактеризовать политику Оливера Кромвеля и выявить значение революции для европейской цивилизации.</w:t>
      </w:r>
    </w:p>
    <w:p w:rsidR="00513037" w:rsidRPr="00014501" w:rsidRDefault="00513037" w:rsidP="00513037">
      <w:pPr>
        <w:spacing w:line="360" w:lineRule="auto"/>
        <w:rPr>
          <w:sz w:val="24"/>
          <w:szCs w:val="24"/>
        </w:rPr>
      </w:pP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Тема 2. Война за независимость в США.</w:t>
      </w:r>
    </w:p>
    <w:p w:rsidR="00513037" w:rsidRPr="00014501" w:rsidRDefault="00513037" w:rsidP="00513037">
      <w:pPr>
        <w:spacing w:line="360" w:lineRule="auto"/>
        <w:jc w:val="both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12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Социально-экономическое и политическое развитие английских колоний в Северной Америке в XVII и первой половине XVIII в.</w:t>
      </w:r>
    </w:p>
    <w:p w:rsidR="00513037" w:rsidRPr="00014501" w:rsidRDefault="00513037" w:rsidP="00513037">
      <w:pPr>
        <w:pStyle w:val="2"/>
        <w:numPr>
          <w:ilvl w:val="0"/>
          <w:numId w:val="12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Причины войны за независимость. Усиление колониального гнёта Англии с 60-х гг. XVIII в.</w:t>
      </w:r>
    </w:p>
    <w:p w:rsidR="00513037" w:rsidRPr="00014501" w:rsidRDefault="00513037" w:rsidP="00513037">
      <w:pPr>
        <w:pStyle w:val="2"/>
        <w:numPr>
          <w:ilvl w:val="0"/>
          <w:numId w:val="12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Начало войны и ход военных действий.</w:t>
      </w:r>
    </w:p>
    <w:p w:rsidR="00513037" w:rsidRPr="00014501" w:rsidRDefault="00513037" w:rsidP="00513037">
      <w:pPr>
        <w:pStyle w:val="2"/>
        <w:numPr>
          <w:ilvl w:val="0"/>
          <w:numId w:val="12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Политическое объединение колоний в национальное государство в ходе войны.</w:t>
      </w:r>
    </w:p>
    <w:p w:rsidR="00513037" w:rsidRPr="00014501" w:rsidRDefault="00513037" w:rsidP="00513037">
      <w:pPr>
        <w:pStyle w:val="2"/>
        <w:numPr>
          <w:ilvl w:val="0"/>
          <w:numId w:val="12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«Декларация независимости» </w:t>
      </w:r>
      <w:smartTag w:uri="urn:schemas-microsoft-com:office:smarttags" w:element="metricconverter">
        <w:smartTagPr>
          <w:attr w:name="ProductID" w:val="1776 г"/>
        </w:smartTagPr>
        <w:r w:rsidRPr="00014501">
          <w:rPr>
            <w:bCs/>
            <w:sz w:val="24"/>
            <w:szCs w:val="24"/>
          </w:rPr>
          <w:t>1776 г</w:t>
        </w:r>
      </w:smartTag>
      <w:r w:rsidRPr="00014501">
        <w:rPr>
          <w:bCs/>
          <w:sz w:val="24"/>
          <w:szCs w:val="24"/>
        </w:rPr>
        <w:t xml:space="preserve">. Конституция </w:t>
      </w:r>
      <w:smartTag w:uri="urn:schemas-microsoft-com:office:smarttags" w:element="metricconverter">
        <w:smartTagPr>
          <w:attr w:name="ProductID" w:val="1787 г"/>
        </w:smartTagPr>
        <w:r w:rsidRPr="00014501">
          <w:rPr>
            <w:bCs/>
            <w:sz w:val="24"/>
            <w:szCs w:val="24"/>
          </w:rPr>
          <w:t>1787 г</w:t>
        </w:r>
      </w:smartTag>
      <w:r w:rsidRPr="00014501">
        <w:rPr>
          <w:bCs/>
          <w:sz w:val="24"/>
          <w:szCs w:val="24"/>
        </w:rPr>
        <w:t>. Значение освободительной войны.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Новая история с 1640 по 1870 гг.  – Любое издание.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Европа в новое и новейшее время: Сб. ст. – М., 1966.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Сборник документов по истории нового времени стран Европы и Америки (1640-1870): Учеб.пос. /Сост. Е.Е.Юровская. – М., 1990. 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Сборник документов по истории нового времени: Буржуазные революции XVII-XVIII вв.: Учеб.пос. /Сост. И.А.Никитина и др.  – М., 1990.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Новая история стран Европы и Америки. Первый период: Учебник. /В.Н.Виноградов, Н.М.Гусева и др. – М., 1998.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Обозначить предпосылки и выявить причины войны за независимость в США. Охарактеризовать действия североамериканских колоний в борьбе за независимость. Выявить значение первых демократических законов «Декларации независимости» и Конституции США.</w:t>
      </w: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  <w:r w:rsidRPr="00014501">
        <w:rPr>
          <w:b/>
          <w:bCs/>
          <w:sz w:val="24"/>
          <w:szCs w:val="24"/>
        </w:rPr>
        <w:t xml:space="preserve">Тема 3. Французская буржуазная революция </w:t>
      </w:r>
      <w:r w:rsidRPr="00014501">
        <w:rPr>
          <w:b/>
          <w:bCs/>
          <w:sz w:val="24"/>
          <w:szCs w:val="24"/>
          <w:lang w:val="en-US"/>
        </w:rPr>
        <w:t>XVIII</w:t>
      </w:r>
      <w:r w:rsidRPr="00014501">
        <w:rPr>
          <w:b/>
          <w:bCs/>
          <w:sz w:val="24"/>
          <w:szCs w:val="24"/>
        </w:rPr>
        <w:t xml:space="preserve"> в. и её культурно-историческое значение.</w:t>
      </w:r>
    </w:p>
    <w:p w:rsidR="00513037" w:rsidRPr="00014501" w:rsidRDefault="00513037" w:rsidP="00513037">
      <w:pPr>
        <w:spacing w:line="360" w:lineRule="auto"/>
        <w:jc w:val="both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Причины и ход революции. Генеральные штаты и Учредительное собрание.</w:t>
      </w:r>
    </w:p>
    <w:p w:rsidR="00513037" w:rsidRPr="00014501" w:rsidRDefault="00513037" w:rsidP="00513037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Якобинская диктатура и ее роль в революционных событиях.</w:t>
      </w:r>
    </w:p>
    <w:p w:rsidR="00513037" w:rsidRPr="00014501" w:rsidRDefault="00513037" w:rsidP="00513037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Революционные войны.</w:t>
      </w:r>
    </w:p>
    <w:p w:rsidR="00513037" w:rsidRPr="00014501" w:rsidRDefault="00513037" w:rsidP="00513037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Директория и военный переворот 18 брюмера </w:t>
      </w:r>
      <w:r w:rsidRPr="00014501">
        <w:rPr>
          <w:sz w:val="24"/>
          <w:szCs w:val="24"/>
          <w:lang w:val="en-US"/>
        </w:rPr>
        <w:t>VIII</w:t>
      </w:r>
      <w:r w:rsidRPr="00014501">
        <w:rPr>
          <w:sz w:val="24"/>
          <w:szCs w:val="24"/>
        </w:rPr>
        <w:t xml:space="preserve"> года (9 ноября </w:t>
      </w:r>
      <w:smartTag w:uri="urn:schemas-microsoft-com:office:smarttags" w:element="metricconverter">
        <w:smartTagPr>
          <w:attr w:name="ProductID" w:val="1799 г"/>
        </w:smartTagPr>
        <w:r w:rsidRPr="00014501">
          <w:rPr>
            <w:sz w:val="24"/>
            <w:szCs w:val="24"/>
          </w:rPr>
          <w:t>1799 г</w:t>
        </w:r>
      </w:smartTag>
      <w:r w:rsidRPr="00014501">
        <w:rPr>
          <w:sz w:val="24"/>
          <w:szCs w:val="24"/>
        </w:rPr>
        <w:t>.)</w:t>
      </w:r>
    </w:p>
    <w:p w:rsidR="00513037" w:rsidRPr="00014501" w:rsidRDefault="00513037" w:rsidP="00513037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Культурно-историческое значение революции.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Новая история с 1640 по 1870 гг.  – Любое издание.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Новая история с 1640 по 1870 гг.  – Любое издание.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Европа в новое и новейшее время: Сб. ст. – М., 1966.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Сборник документов по истории нового времени стран Европы и Америки (1640-1870): Учеб.пос. /Сост. Е.Е.Юровская. – М., 1990. 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Сборник документов по истории нового времени: Буржуазные революции XVII-XVIII вв.: Учеб.пос. /Сост. И.А.Никитина и др.  – М., 1990.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Новая история стран Европы и Америки. Первый период: Учебник. /В.Н.Виноградов, Н.М.Гусева и др. – М., 1998. 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Бутромеев В.П. Всемирная история в лицах: XVIII-XIX вв. Энциклопедия. – М., 1999.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Обозначить предпосылки и выявить причины Французской буржуазной революции. Охарактеризовать действия якобинцев в борьбе за власть. Выявить значение  революционных войн для судеб европейских государств.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 w:val="0"/>
          <w:sz w:val="24"/>
          <w:szCs w:val="24"/>
        </w:rPr>
      </w:pPr>
      <w:r w:rsidRPr="00014501">
        <w:rPr>
          <w:b w:val="0"/>
          <w:sz w:val="24"/>
          <w:szCs w:val="24"/>
        </w:rPr>
        <w:t>Тема 4. Революции 1848-1849 гг. в Западной Европе и их культурно-историческое значение.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3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Причины и ход революций в Европе. Специфика и особенности революций в разных странах Европы.</w:t>
      </w:r>
    </w:p>
    <w:p w:rsidR="00513037" w:rsidRPr="00014501" w:rsidRDefault="00513037" w:rsidP="00513037">
      <w:pPr>
        <w:pStyle w:val="2"/>
        <w:numPr>
          <w:ilvl w:val="0"/>
          <w:numId w:val="3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Характер и последствия революций.</w:t>
      </w:r>
    </w:p>
    <w:p w:rsidR="00513037" w:rsidRPr="00014501" w:rsidRDefault="00513037" w:rsidP="00513037">
      <w:pPr>
        <w:pStyle w:val="2"/>
        <w:numPr>
          <w:ilvl w:val="0"/>
          <w:numId w:val="3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Культурно-историческое значение революций.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Новая история с 1640 по 1870 гг.  – Любое издание.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Новая история с 1640 по 1870 гг.  – Любое издание.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Европа в новое и новейшее время: Сб. ст. – М., 1966.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Сборник документов по истории нового времени стран Европы и Америки (1640-1870): Учеб.пос. /Сост. Е.Е.Юровская. – М., 1990. 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Сборник документов по истории нового времени: Буржуазные революции XVII-XVIII вв.: Учеб.пос. /Сост. И.А.Никитина и др.  – М., 1990.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Новая история стран Европы и Америки. Первый период: Учебник. /В.Н.Виноградов, Н.М.Гусева и др. – М., 1998. 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Бутромеев В.П. Всемирная история в лицах: XVIII-XIX вв. Энциклопедия. – М., 1999. 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Хобсбаум Э. Век революции. Европа 1789-1848 гг. – Ростов-на-Дону, 1999.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Обозначить предпосылки и выявить причины революций 1848-1849 гг., специфику и особенности в Германии, Испании, Италии, Венгрии. Показать характер и последствия революций. Обозначить их значение.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 w:val="0"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 w:val="0"/>
          <w:sz w:val="24"/>
          <w:szCs w:val="24"/>
        </w:rPr>
      </w:pPr>
      <w:r w:rsidRPr="00014501">
        <w:rPr>
          <w:b w:val="0"/>
          <w:sz w:val="24"/>
          <w:szCs w:val="24"/>
        </w:rPr>
        <w:t>Тема 5. Гражданская война в США и её значение для развития культуры Северной Америки.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 w:val="0"/>
          <w:bCs/>
          <w:sz w:val="24"/>
          <w:szCs w:val="24"/>
        </w:rPr>
      </w:pPr>
      <w:r w:rsidRPr="00014501">
        <w:rPr>
          <w:b w:val="0"/>
          <w:bCs/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4"/>
        </w:numPr>
        <w:tabs>
          <w:tab w:val="left" w:pos="851"/>
        </w:tabs>
        <w:spacing w:line="360" w:lineRule="auto"/>
        <w:ind w:left="0" w:firstLine="720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Капиталистическое развитие США накануне Гражданской войны.</w:t>
      </w:r>
    </w:p>
    <w:p w:rsidR="00513037" w:rsidRPr="00014501" w:rsidRDefault="00513037" w:rsidP="00513037">
      <w:pPr>
        <w:pStyle w:val="2"/>
        <w:numPr>
          <w:ilvl w:val="0"/>
          <w:numId w:val="4"/>
        </w:numPr>
        <w:tabs>
          <w:tab w:val="left" w:pos="851"/>
        </w:tabs>
        <w:spacing w:line="360" w:lineRule="auto"/>
        <w:ind w:left="0" w:firstLine="720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Причины и ход Гражданской войны. </w:t>
      </w:r>
    </w:p>
    <w:p w:rsidR="00513037" w:rsidRPr="00014501" w:rsidRDefault="00513037" w:rsidP="00513037">
      <w:pPr>
        <w:pStyle w:val="2"/>
        <w:numPr>
          <w:ilvl w:val="0"/>
          <w:numId w:val="4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Характер и последствия войны для США.</w:t>
      </w:r>
    </w:p>
    <w:p w:rsidR="00513037" w:rsidRPr="00014501" w:rsidRDefault="00513037" w:rsidP="00513037">
      <w:pPr>
        <w:pStyle w:val="2"/>
        <w:numPr>
          <w:ilvl w:val="0"/>
          <w:numId w:val="4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Культурно-историческое значение гражданской войны.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Новая история с 1640 по 1870 гг.  – Любое издание.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Новая история с 1640 по 1870 гг.  – Любое издание.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Европа в новое и новейшее время: Сб. ст. – М., 1966.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Сборник документов по истории нового времени стран Европы и Америки (1640-1870): Учеб.пос. /Сост. Е.Е.Юровская. – М., 1990. 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Сборник документов по истории нового времени: Буржуазные революции XVII-XVIII вв.: Учеб.пос. /Сост. И.А.Никитина и др.  – М., 1990.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Новая история стран Европы и Америки. Первый период: Учебник. /В.Н.Виноградов, Н.М.Гусева и др. – М., 1998. 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Бутромеев В.П. Всемирная история в лицах: XVIII-XIX вв. Энциклопедия. – М., 1999.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Обозначить предпосылки и выявить причины гражданской войны, специфику и её особенности. Показать характер и последствия войны для США. Обозначить её значение.</w:t>
      </w:r>
    </w:p>
    <w:p w:rsidR="00513037" w:rsidRPr="00014501" w:rsidRDefault="00513037" w:rsidP="00513037">
      <w:pPr>
        <w:pStyle w:val="1"/>
        <w:tabs>
          <w:tab w:val="left" w:pos="6237"/>
          <w:tab w:val="left" w:pos="7088"/>
        </w:tabs>
        <w:rPr>
          <w:b/>
          <w:sz w:val="24"/>
          <w:szCs w:val="24"/>
        </w:rPr>
      </w:pPr>
    </w:p>
    <w:p w:rsidR="00513037" w:rsidRPr="00014501" w:rsidRDefault="00513037" w:rsidP="00513037">
      <w:pPr>
        <w:pStyle w:val="1"/>
        <w:tabs>
          <w:tab w:val="left" w:pos="6237"/>
          <w:tab w:val="left" w:pos="7088"/>
        </w:tabs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 xml:space="preserve">Тема 6. Пути модернизации России во второй половине </w:t>
      </w:r>
      <w:r w:rsidRPr="00014501">
        <w:rPr>
          <w:b/>
          <w:sz w:val="24"/>
          <w:szCs w:val="24"/>
          <w:lang w:val="en-US"/>
        </w:rPr>
        <w:t>XIX</w:t>
      </w:r>
      <w:r w:rsidRPr="00014501">
        <w:rPr>
          <w:b/>
          <w:sz w:val="24"/>
          <w:szCs w:val="24"/>
        </w:rPr>
        <w:t xml:space="preserve"> в.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13"/>
        </w:numPr>
        <w:tabs>
          <w:tab w:val="left" w:pos="851"/>
        </w:tabs>
        <w:spacing w:line="360" w:lineRule="auto"/>
        <w:ind w:left="720" w:firstLine="0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Социально-экономическое развитие России в середине </w:t>
      </w:r>
      <w:r w:rsidRPr="00014501">
        <w:rPr>
          <w:bCs/>
          <w:sz w:val="24"/>
          <w:szCs w:val="24"/>
          <w:lang w:val="en-US"/>
        </w:rPr>
        <w:t>XIX</w:t>
      </w:r>
      <w:r w:rsidRPr="00014501">
        <w:rPr>
          <w:bCs/>
          <w:sz w:val="24"/>
          <w:szCs w:val="24"/>
        </w:rPr>
        <w:t xml:space="preserve"> в.</w:t>
      </w:r>
    </w:p>
    <w:p w:rsidR="00513037" w:rsidRPr="00014501" w:rsidRDefault="00513037" w:rsidP="00513037">
      <w:pPr>
        <w:pStyle w:val="2"/>
        <w:numPr>
          <w:ilvl w:val="0"/>
          <w:numId w:val="13"/>
        </w:numPr>
        <w:tabs>
          <w:tab w:val="left" w:pos="851"/>
        </w:tabs>
        <w:spacing w:line="360" w:lineRule="auto"/>
        <w:ind w:left="720" w:firstLine="0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Отмена крепостного права в России. Основные положения реформы.  </w:t>
      </w:r>
    </w:p>
    <w:p w:rsidR="00513037" w:rsidRPr="00014501" w:rsidRDefault="00513037" w:rsidP="00513037">
      <w:pPr>
        <w:pStyle w:val="2"/>
        <w:numPr>
          <w:ilvl w:val="0"/>
          <w:numId w:val="13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Либеральные реформы 60-70-х гг. </w:t>
      </w:r>
      <w:r w:rsidRPr="00014501">
        <w:rPr>
          <w:bCs/>
          <w:sz w:val="24"/>
          <w:szCs w:val="24"/>
          <w:lang w:val="en-US"/>
        </w:rPr>
        <w:t>XIX</w:t>
      </w:r>
      <w:r w:rsidRPr="00014501">
        <w:rPr>
          <w:bCs/>
          <w:sz w:val="24"/>
          <w:szCs w:val="24"/>
        </w:rPr>
        <w:t xml:space="preserve"> в.</w:t>
      </w:r>
    </w:p>
    <w:p w:rsidR="00513037" w:rsidRPr="00014501" w:rsidRDefault="00513037" w:rsidP="00513037">
      <w:pPr>
        <w:pStyle w:val="2"/>
        <w:numPr>
          <w:ilvl w:val="0"/>
          <w:numId w:val="13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Историческое значение реформ в России.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 (с начала XVIII-до конца XIX в.). Учеб-к. /Отв. ред. А.Н.Сахаров. – М., 2001.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Уткин А.И. Россия и Запад: история цивилизаций: Учеб.пос. – М., 2000.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Семенникова Л.И. Россия в мировом сообществе цивилизаций.- М., 1984.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России. Социально-экономический и внутриполитический аспекты. –Екатеринбург, 1992.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Ахиезер А. С. Социокультурная динамика России. //Полис. -1991. - №5.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Ахиезер А.С. Социокультурные проблемы развития России.- М., 1992.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Охарактеризовать социально-экономическое развитие России в сер. </w:t>
      </w:r>
      <w:r w:rsidRPr="00014501">
        <w:rPr>
          <w:sz w:val="24"/>
          <w:szCs w:val="24"/>
          <w:lang w:val="en-US"/>
        </w:rPr>
        <w:t>XIX</w:t>
      </w:r>
      <w:r w:rsidRPr="00014501">
        <w:rPr>
          <w:sz w:val="24"/>
          <w:szCs w:val="24"/>
        </w:rPr>
        <w:t xml:space="preserve"> в., её специфику и особенности. Дать оценку последствиям отмены крепостного права и либеральных реформ для России. Обозначить их значение.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 w:val="0"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 w:val="0"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 w:val="0"/>
          <w:sz w:val="24"/>
          <w:szCs w:val="24"/>
        </w:rPr>
      </w:pPr>
      <w:r w:rsidRPr="00014501">
        <w:rPr>
          <w:b w:val="0"/>
          <w:sz w:val="24"/>
          <w:szCs w:val="24"/>
        </w:rPr>
        <w:t xml:space="preserve">Тема 7. Международное положение в Европе в н. </w:t>
      </w:r>
      <w:r w:rsidRPr="00014501">
        <w:rPr>
          <w:b w:val="0"/>
          <w:sz w:val="24"/>
          <w:szCs w:val="24"/>
          <w:lang w:val="en-US"/>
        </w:rPr>
        <w:t>XX</w:t>
      </w:r>
      <w:r w:rsidRPr="00014501">
        <w:rPr>
          <w:b w:val="0"/>
          <w:sz w:val="24"/>
          <w:szCs w:val="24"/>
        </w:rPr>
        <w:t xml:space="preserve"> в.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14"/>
        </w:numPr>
        <w:tabs>
          <w:tab w:val="left" w:pos="851"/>
        </w:tabs>
        <w:spacing w:line="360" w:lineRule="auto"/>
        <w:ind w:left="720" w:firstLine="0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Социально-экономическое развитие европейских стран в н. </w:t>
      </w:r>
      <w:r w:rsidRPr="00014501">
        <w:rPr>
          <w:bCs/>
          <w:sz w:val="24"/>
          <w:szCs w:val="24"/>
          <w:lang w:val="en-US"/>
        </w:rPr>
        <w:t>XX</w:t>
      </w:r>
      <w:r w:rsidRPr="00014501">
        <w:rPr>
          <w:bCs/>
          <w:sz w:val="24"/>
          <w:szCs w:val="24"/>
        </w:rPr>
        <w:t xml:space="preserve"> в.</w:t>
      </w:r>
    </w:p>
    <w:p w:rsidR="00513037" w:rsidRPr="00014501" w:rsidRDefault="00513037" w:rsidP="00513037">
      <w:pPr>
        <w:pStyle w:val="2"/>
        <w:numPr>
          <w:ilvl w:val="0"/>
          <w:numId w:val="14"/>
        </w:numPr>
        <w:tabs>
          <w:tab w:val="left" w:pos="851"/>
        </w:tabs>
        <w:spacing w:line="360" w:lineRule="auto"/>
        <w:ind w:left="0" w:firstLine="720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Расстановка политических международных сил в Европе в н. </w:t>
      </w:r>
      <w:r w:rsidRPr="00014501">
        <w:rPr>
          <w:bCs/>
          <w:sz w:val="24"/>
          <w:szCs w:val="24"/>
          <w:lang w:val="en-US"/>
        </w:rPr>
        <w:t>XX</w:t>
      </w:r>
      <w:r w:rsidRPr="00014501">
        <w:rPr>
          <w:bCs/>
          <w:sz w:val="24"/>
          <w:szCs w:val="24"/>
        </w:rPr>
        <w:t xml:space="preserve"> в.</w:t>
      </w:r>
    </w:p>
    <w:p w:rsidR="00513037" w:rsidRPr="00014501" w:rsidRDefault="00513037" w:rsidP="00513037">
      <w:pPr>
        <w:pStyle w:val="2"/>
        <w:numPr>
          <w:ilvl w:val="0"/>
          <w:numId w:val="14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Русско-японская война.</w:t>
      </w:r>
    </w:p>
    <w:p w:rsidR="00513037" w:rsidRPr="00014501" w:rsidRDefault="00513037" w:rsidP="00513037">
      <w:pPr>
        <w:pStyle w:val="2"/>
        <w:numPr>
          <w:ilvl w:val="0"/>
          <w:numId w:val="14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Усиление военного потенциала Германии накануне </w:t>
      </w:r>
      <w:r w:rsidRPr="00014501">
        <w:rPr>
          <w:bCs/>
          <w:sz w:val="24"/>
          <w:szCs w:val="24"/>
          <w:lang w:val="en-US"/>
        </w:rPr>
        <w:t>I</w:t>
      </w:r>
      <w:r w:rsidRPr="00014501">
        <w:rPr>
          <w:bCs/>
          <w:sz w:val="24"/>
          <w:szCs w:val="24"/>
        </w:rPr>
        <w:t xml:space="preserve"> мировой войны.  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 (с начала XVIII-до конца XIX в.). Учеб-к. /Отв. ред. А.Н.Сахаров. – М., 2001.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Уткин А.И. Россия и Запад: история цивилизаций: Учеб.пос. – М., 2000.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Семенникова Л.И. Россия в мировом сообществе цивилизаций.- М., 1984.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Европа в новое и новейшее время: Сб. ст. – М., 1966.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Новая история стран Европы и Америки. Второй период: Учебник. /В.Н.Виноградов, Н.Н. Зверева и др. – М., 1998.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Охарактеризовать социально-экономическое развитие европейских стран в н. </w:t>
      </w:r>
      <w:r w:rsidRPr="00014501">
        <w:rPr>
          <w:sz w:val="24"/>
          <w:szCs w:val="24"/>
          <w:lang w:val="en-US"/>
        </w:rPr>
        <w:t>XX</w:t>
      </w:r>
      <w:r w:rsidRPr="00014501">
        <w:rPr>
          <w:sz w:val="24"/>
          <w:szCs w:val="24"/>
        </w:rPr>
        <w:t xml:space="preserve"> в., их внешнюю политику. Дать оценку русско-японской войне. Обозначить её значение. Оценить роль военного потенциала Германии </w:t>
      </w:r>
      <w:r w:rsidRPr="00014501">
        <w:rPr>
          <w:bCs/>
          <w:sz w:val="24"/>
          <w:szCs w:val="24"/>
        </w:rPr>
        <w:t xml:space="preserve">накануне </w:t>
      </w:r>
      <w:r w:rsidRPr="00014501">
        <w:rPr>
          <w:bCs/>
          <w:sz w:val="24"/>
          <w:szCs w:val="24"/>
          <w:lang w:val="en-US"/>
        </w:rPr>
        <w:t>I</w:t>
      </w:r>
      <w:r w:rsidRPr="00014501">
        <w:rPr>
          <w:bCs/>
          <w:sz w:val="24"/>
          <w:szCs w:val="24"/>
        </w:rPr>
        <w:t xml:space="preserve"> мировой войны.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  <w:r w:rsidRPr="00014501">
        <w:rPr>
          <w:b/>
          <w:sz w:val="24"/>
          <w:szCs w:val="24"/>
        </w:rPr>
        <w:t xml:space="preserve">Тема 8. Революционные процессы в России в начале </w:t>
      </w:r>
      <w:r w:rsidRPr="00014501">
        <w:rPr>
          <w:b/>
          <w:sz w:val="24"/>
          <w:szCs w:val="24"/>
          <w:lang w:val="en-US"/>
        </w:rPr>
        <w:t>XX</w:t>
      </w:r>
      <w:r w:rsidRPr="00014501">
        <w:rPr>
          <w:b/>
          <w:sz w:val="24"/>
          <w:szCs w:val="24"/>
        </w:rPr>
        <w:t xml:space="preserve"> в. и их культурно-историческое значение.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15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Распространение марксизма в России и образование социал-демократической партии.</w:t>
      </w:r>
    </w:p>
    <w:p w:rsidR="00513037" w:rsidRPr="00014501" w:rsidRDefault="00513037" w:rsidP="00513037">
      <w:pPr>
        <w:pStyle w:val="2"/>
        <w:numPr>
          <w:ilvl w:val="0"/>
          <w:numId w:val="15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Первая революция в России 1905-1907 гг.: предпосылки, причины, характер, движущие силы, итоги.</w:t>
      </w:r>
    </w:p>
    <w:p w:rsidR="00513037" w:rsidRPr="00014501" w:rsidRDefault="00513037" w:rsidP="00513037">
      <w:pPr>
        <w:pStyle w:val="2"/>
        <w:numPr>
          <w:ilvl w:val="0"/>
          <w:numId w:val="15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Социально-экономические и политические последствия революции 1905 -1907 гг.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right="43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 XX в. Учеб-к. /Отв. ред. А.Н.Сахаров, В.П. Дмитриенко. – М., 2001.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Мунчаев Ш.М. Устинов В.М. Истории я России. Учеб –к. – Изд-е 2-е. – М., 2000.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Семенникова Л.И. Россия в мировом сообществе цивилизаций.- М., 1984.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России. Социально-экономический и внутриполитический аспекты. –Екатеринбург, 1992.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политических партий России. – М., 1994.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Кавторин В.Л. Первый шаг к катастрофе. 9 января </w:t>
      </w:r>
      <w:smartTag w:uri="urn:schemas-microsoft-com:office:smarttags" w:element="metricconverter">
        <w:smartTagPr>
          <w:attr w:name="ProductID" w:val="1905 г"/>
        </w:smartTagPr>
        <w:r w:rsidRPr="00014501">
          <w:rPr>
            <w:sz w:val="24"/>
            <w:szCs w:val="24"/>
          </w:rPr>
          <w:t>1905 г</w:t>
        </w:r>
      </w:smartTag>
      <w:r w:rsidRPr="00014501">
        <w:rPr>
          <w:sz w:val="24"/>
          <w:szCs w:val="24"/>
        </w:rPr>
        <w:t>. Свободное размышление строго по документам. – Л., 1992.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Ленин В.И. От  народничества к марксизму. /Пол. Собр. Соч. – Т.9 – С.190-197.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Ленин В.И. Две тактики социал-демократии в демократической революции. /Пол. Собр. Соч. – Т.11 – С.1-131.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Ленин В.И. О задачах пролетариата в данной революции. /Пол. Собр. Соч. – Т.31 – С.113-118.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Обратить внимание на отличия в предпосылках формирования марксизма за рубежом и в России. Обозначить предпосылки и выявить причины первой буржуазной революции в России. Дать оценку характеру и движущим силам революции 1905-1907 гг. в России. Выявить последствия революционных событий 1905-1907 гг.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  <w:r w:rsidRPr="00014501">
        <w:rPr>
          <w:b/>
          <w:sz w:val="24"/>
          <w:szCs w:val="24"/>
        </w:rPr>
        <w:t xml:space="preserve">Тема 8. Европейская культура рубежа </w:t>
      </w:r>
      <w:r w:rsidRPr="00014501">
        <w:rPr>
          <w:b/>
          <w:sz w:val="24"/>
          <w:szCs w:val="24"/>
          <w:lang w:val="en-US"/>
        </w:rPr>
        <w:t>XIX</w:t>
      </w:r>
      <w:r w:rsidRPr="00014501">
        <w:rPr>
          <w:b/>
          <w:sz w:val="24"/>
          <w:szCs w:val="24"/>
        </w:rPr>
        <w:t>-</w:t>
      </w:r>
      <w:r w:rsidRPr="00014501">
        <w:rPr>
          <w:b/>
          <w:sz w:val="24"/>
          <w:szCs w:val="24"/>
          <w:lang w:val="en-US"/>
        </w:rPr>
        <w:t>XX</w:t>
      </w:r>
      <w:r w:rsidRPr="00014501">
        <w:rPr>
          <w:b/>
          <w:sz w:val="24"/>
          <w:szCs w:val="24"/>
        </w:rPr>
        <w:t xml:space="preserve"> вв.</w:t>
      </w: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5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Общая характеристика европейской культуры рубежа </w:t>
      </w:r>
      <w:r w:rsidRPr="00014501">
        <w:rPr>
          <w:bCs/>
          <w:sz w:val="24"/>
          <w:szCs w:val="24"/>
          <w:lang w:val="en-US"/>
        </w:rPr>
        <w:t>XIX</w:t>
      </w:r>
      <w:r w:rsidRPr="00014501">
        <w:rPr>
          <w:bCs/>
          <w:sz w:val="24"/>
          <w:szCs w:val="24"/>
        </w:rPr>
        <w:t>-</w:t>
      </w:r>
      <w:r w:rsidRPr="00014501">
        <w:rPr>
          <w:bCs/>
          <w:sz w:val="24"/>
          <w:szCs w:val="24"/>
          <w:lang w:val="en-US"/>
        </w:rPr>
        <w:t>XX</w:t>
      </w:r>
      <w:r w:rsidRPr="00014501">
        <w:rPr>
          <w:bCs/>
          <w:sz w:val="24"/>
          <w:szCs w:val="24"/>
        </w:rPr>
        <w:t xml:space="preserve"> вв. </w:t>
      </w:r>
    </w:p>
    <w:p w:rsidR="00513037" w:rsidRPr="00014501" w:rsidRDefault="00513037" w:rsidP="00513037">
      <w:pPr>
        <w:pStyle w:val="2"/>
        <w:numPr>
          <w:ilvl w:val="0"/>
          <w:numId w:val="5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Эволюция системы ценностей в западной культуре. </w:t>
      </w:r>
    </w:p>
    <w:p w:rsidR="00513037" w:rsidRPr="00014501" w:rsidRDefault="00513037" w:rsidP="00513037">
      <w:pPr>
        <w:pStyle w:val="2"/>
        <w:numPr>
          <w:ilvl w:val="0"/>
          <w:numId w:val="5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Основные тенденции развития искусства. 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right="43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и культурология. Учеб. пос. /Под ред. Н.В.Шишовой. – М., 2000.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Петрухинцев Н.Н. XX лекций по истории мировой культуры. – М., 2001.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Вебер М. Протестантская этика и дух капитализма. //М. Вебер. Избранные произведения: пер. с нем.- М., Прогресс, 1990.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Шкуратов В.А. Историческая психология. – Ростов-на Дону: Феникс, 1995.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Анненский И.Ф. О современном лиризме. //Серебряный век. Мемуары (сборник). – М.: Известия, 1990.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Белый А. На рубеже двух столетий. //Воспоминания: В 3 кн. – М.: Худ. лит-ра., 1989.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Белый А. Символизм как миропонимание. – М.: Республика, 1994.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 xml:space="preserve">Дать общую характеристику </w:t>
      </w:r>
      <w:r w:rsidRPr="00014501">
        <w:rPr>
          <w:bCs/>
          <w:sz w:val="24"/>
          <w:szCs w:val="24"/>
        </w:rPr>
        <w:t xml:space="preserve">европейской культуре рубежа </w:t>
      </w:r>
      <w:r w:rsidRPr="00014501">
        <w:rPr>
          <w:bCs/>
          <w:sz w:val="24"/>
          <w:szCs w:val="24"/>
          <w:lang w:val="en-US"/>
        </w:rPr>
        <w:t>XIX</w:t>
      </w:r>
      <w:r w:rsidRPr="00014501">
        <w:rPr>
          <w:bCs/>
          <w:sz w:val="24"/>
          <w:szCs w:val="24"/>
        </w:rPr>
        <w:t>-</w:t>
      </w:r>
      <w:r w:rsidRPr="00014501">
        <w:rPr>
          <w:bCs/>
          <w:sz w:val="24"/>
          <w:szCs w:val="24"/>
          <w:lang w:val="en-US"/>
        </w:rPr>
        <w:t>XX</w:t>
      </w:r>
      <w:r w:rsidRPr="00014501">
        <w:rPr>
          <w:bCs/>
          <w:sz w:val="24"/>
          <w:szCs w:val="24"/>
        </w:rPr>
        <w:t xml:space="preserve"> вв. </w:t>
      </w:r>
      <w:r w:rsidRPr="00014501">
        <w:rPr>
          <w:sz w:val="24"/>
          <w:szCs w:val="24"/>
        </w:rPr>
        <w:t xml:space="preserve">Обратить внимание на изменения в системе ценностей европейского человека. Обозначить основные тенденции развития искусства н. </w:t>
      </w:r>
      <w:r w:rsidRPr="00014501">
        <w:rPr>
          <w:sz w:val="24"/>
          <w:szCs w:val="24"/>
          <w:lang w:val="en-US"/>
        </w:rPr>
        <w:t>XX</w:t>
      </w:r>
      <w:r w:rsidRPr="00014501">
        <w:rPr>
          <w:sz w:val="24"/>
          <w:szCs w:val="24"/>
        </w:rPr>
        <w:t xml:space="preserve"> в.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Раздел «История культур и цивилизаций Новейшего времени»</w:t>
      </w: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  <w:r w:rsidRPr="00014501">
        <w:rPr>
          <w:b/>
          <w:bCs/>
          <w:sz w:val="24"/>
          <w:szCs w:val="24"/>
        </w:rPr>
        <w:t xml:space="preserve">Тема 1. </w:t>
      </w:r>
      <w:r w:rsidRPr="00014501">
        <w:rPr>
          <w:b/>
          <w:sz w:val="24"/>
          <w:szCs w:val="24"/>
        </w:rPr>
        <w:t>Первая мировая война и её значение для истории цивилизаций.</w:t>
      </w:r>
    </w:p>
    <w:p w:rsidR="00513037" w:rsidRPr="00014501" w:rsidRDefault="00513037" w:rsidP="00513037">
      <w:pPr>
        <w:spacing w:line="360" w:lineRule="auto"/>
        <w:jc w:val="both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16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Начало первой мировой войны и её характер.</w:t>
      </w:r>
    </w:p>
    <w:p w:rsidR="00513037" w:rsidRPr="00014501" w:rsidRDefault="00513037" w:rsidP="00513037">
      <w:pPr>
        <w:pStyle w:val="2"/>
        <w:numPr>
          <w:ilvl w:val="0"/>
          <w:numId w:val="16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Соотношение сил и планы воюющих сторон.</w:t>
      </w:r>
    </w:p>
    <w:p w:rsidR="00513037" w:rsidRPr="00014501" w:rsidRDefault="00513037" w:rsidP="00513037">
      <w:pPr>
        <w:pStyle w:val="2"/>
        <w:numPr>
          <w:ilvl w:val="0"/>
          <w:numId w:val="16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Военные действия 1914-1917 гг. и окончание войны.</w:t>
      </w:r>
    </w:p>
    <w:p w:rsidR="00513037" w:rsidRPr="00014501" w:rsidRDefault="00513037" w:rsidP="00513037">
      <w:pPr>
        <w:pStyle w:val="2"/>
        <w:numPr>
          <w:ilvl w:val="0"/>
          <w:numId w:val="16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Значение </w:t>
      </w:r>
      <w:r w:rsidRPr="00014501">
        <w:rPr>
          <w:bCs/>
          <w:sz w:val="24"/>
          <w:szCs w:val="24"/>
          <w:lang w:val="en-US"/>
        </w:rPr>
        <w:t>I</w:t>
      </w:r>
      <w:r w:rsidRPr="00014501">
        <w:rPr>
          <w:bCs/>
          <w:sz w:val="24"/>
          <w:szCs w:val="24"/>
        </w:rPr>
        <w:t xml:space="preserve"> мировой войны для истории цивилизаций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Новейшая история стран Европы и Америки. XX век. - В 3-х частях. - Часть I. 1900-1945. /Под ред. А.М. Родригеса и М.В. Пономарёва. – М.: Владос, 2001.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Европа в новое и новейшее время: Сб. ст. – М., 1966.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Бовыкин В.И. Из истории возникновения первой мировой войны. От Портсмутского мира до Потсдамского соглашения. – М., 1972.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Серова О.В. От Тройственного союза к Антанте. Итальянская внешняя политика и дипломатия в конце XIX – начале XX в. – М., 1983.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Фей С. Происхождение мировой войны.– Т. 1-2. – М., 1934.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Айрапетян М.Э., Кабанов П.Ф. Первая мировая война 194-1918 гг. – М., 1964.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Вержховский Д.В., Ляхов В.Ф. Первая мировая война. 1914-1919. – М., 1964.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Первая мировая война: дискуссионные проблемы истории. – М., 1994.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Первая мировая война. Пролог XX века.  – М.. 1998.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rPr>
          <w:bCs/>
          <w:sz w:val="24"/>
          <w:szCs w:val="24"/>
        </w:rPr>
      </w:pPr>
      <w:r w:rsidRPr="00014501">
        <w:rPr>
          <w:sz w:val="24"/>
          <w:szCs w:val="24"/>
        </w:rPr>
        <w:t>Обозначить предпосылки и выявить причины первой мировой войны. Дать оценку характеру и соотношению сил воюющих сторон. Выявить последствия первой мировой войны для мира.</w:t>
      </w: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b/>
          <w:bCs/>
          <w:sz w:val="24"/>
          <w:szCs w:val="24"/>
        </w:rPr>
      </w:pPr>
      <w:r w:rsidRPr="00014501">
        <w:rPr>
          <w:b/>
          <w:bCs/>
          <w:sz w:val="24"/>
          <w:szCs w:val="24"/>
        </w:rPr>
        <w:t xml:space="preserve">Тема 2. </w:t>
      </w:r>
      <w:r w:rsidRPr="00014501">
        <w:rPr>
          <w:b/>
          <w:sz w:val="24"/>
          <w:szCs w:val="24"/>
        </w:rPr>
        <w:t xml:space="preserve">Революционные процессы в России в </w:t>
      </w:r>
      <w:smartTag w:uri="urn:schemas-microsoft-com:office:smarttags" w:element="metricconverter">
        <w:smartTagPr>
          <w:attr w:name="ProductID" w:val="1917 г"/>
        </w:smartTagPr>
        <w:r w:rsidRPr="00014501">
          <w:rPr>
            <w:b/>
            <w:sz w:val="24"/>
            <w:szCs w:val="24"/>
          </w:rPr>
          <w:t>1917 г</w:t>
        </w:r>
      </w:smartTag>
      <w:r w:rsidRPr="00014501">
        <w:rPr>
          <w:b/>
          <w:sz w:val="24"/>
          <w:szCs w:val="24"/>
        </w:rPr>
        <w:t>. и их культурно-историческое значение.</w:t>
      </w:r>
    </w:p>
    <w:p w:rsidR="00513037" w:rsidRPr="00014501" w:rsidRDefault="00513037" w:rsidP="00513037">
      <w:pPr>
        <w:spacing w:line="360" w:lineRule="auto"/>
        <w:jc w:val="both"/>
        <w:rPr>
          <w:b/>
          <w:bCs/>
          <w:sz w:val="24"/>
          <w:szCs w:val="24"/>
        </w:rPr>
      </w:pP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17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Предпосылки и причины революционной ситуации в России </w:t>
      </w:r>
      <w:smartTag w:uri="urn:schemas-microsoft-com:office:smarttags" w:element="metricconverter">
        <w:smartTagPr>
          <w:attr w:name="ProductID" w:val="1917 г"/>
        </w:smartTagPr>
        <w:r w:rsidRPr="00014501">
          <w:rPr>
            <w:bCs/>
            <w:sz w:val="24"/>
            <w:szCs w:val="24"/>
          </w:rPr>
          <w:t>1917 г</w:t>
        </w:r>
      </w:smartTag>
      <w:r w:rsidRPr="00014501">
        <w:rPr>
          <w:bCs/>
          <w:sz w:val="24"/>
          <w:szCs w:val="24"/>
        </w:rPr>
        <w:t>.</w:t>
      </w:r>
    </w:p>
    <w:p w:rsidR="00513037" w:rsidRPr="00014501" w:rsidRDefault="00513037" w:rsidP="00513037">
      <w:pPr>
        <w:pStyle w:val="2"/>
        <w:numPr>
          <w:ilvl w:val="0"/>
          <w:numId w:val="17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Характер и движущие силы революций.</w:t>
      </w:r>
    </w:p>
    <w:p w:rsidR="00513037" w:rsidRPr="00014501" w:rsidRDefault="00513037" w:rsidP="00513037">
      <w:pPr>
        <w:pStyle w:val="2"/>
        <w:numPr>
          <w:ilvl w:val="0"/>
          <w:numId w:val="17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Культурно-историческое значение революций для судеб страны.</w:t>
      </w:r>
    </w:p>
    <w:p w:rsidR="00513037" w:rsidRPr="00014501" w:rsidRDefault="00513037" w:rsidP="00513037">
      <w:pPr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Уткин А.И. Россия и Запад: история цивилизаций: Учеб.пос. – М., 2000.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Семенникова Л.И. Россия в мировом сообществе цивилизаций.- М., 1984.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и культурология. Учеб. пос. /Под ред. Н.В.Шишовой. – М., 2000.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Петрухинцев Н.Н. XX лекций по истории мировой культуры. – М., 2001.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Актуальные проблемы Новейшей истории. /Д.А.Волкогонов и др. – М., 1991.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России. XX в. Учеб-к. /Отв. ред. В.П.Дмитренко. – М., 2001.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Революция 1917 в Петрограде. – М., 1989.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 XX в. Учеб-к. /Отв. ред. А.Н.Сахаров, В.П. Дмитриенко. – М., 2001.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Мунчаев Ш.М. Устинов В.М. История России. Учеб –к. – Изд-е 2-е. – М., 2000.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Семенникова Л.И. Россия в мировом сообществе цивилизаций.- М., 1984.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России. Социально-экономический и внутриполитический аспекты. –Екатеринбург, 1992.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политических партий России. – М., 1994.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Ленин В.И. От  народничества к марксизму. /Пол. Собр. Соч. – Т.9 – С.190-197.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Ленин В.И. Две тактики социал-демократии в демократической революции. /Пол. Собр. Соч. – Т.11 – С.1-131.</w:t>
      </w:r>
    </w:p>
    <w:p w:rsidR="00513037" w:rsidRPr="00014501" w:rsidRDefault="00513037" w:rsidP="00513037">
      <w:pPr>
        <w:spacing w:line="360" w:lineRule="auto"/>
        <w:ind w:left="644" w:right="43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Ленин В.И. О задачах пролетариата в данной революции. /Пол. Собр. Соч. – Т.31 – С.113-118.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rPr>
          <w:bCs/>
          <w:sz w:val="24"/>
          <w:szCs w:val="24"/>
        </w:rPr>
      </w:pPr>
      <w:r w:rsidRPr="00014501">
        <w:rPr>
          <w:sz w:val="24"/>
          <w:szCs w:val="24"/>
        </w:rPr>
        <w:t xml:space="preserve">Обозначить предпосылки и выявить причины революционных событий </w:t>
      </w:r>
      <w:smartTag w:uri="urn:schemas-microsoft-com:office:smarttags" w:element="metricconverter">
        <w:smartTagPr>
          <w:attr w:name="ProductID" w:val="1917 г"/>
        </w:smartTagPr>
        <w:r w:rsidRPr="00014501">
          <w:rPr>
            <w:sz w:val="24"/>
            <w:szCs w:val="24"/>
          </w:rPr>
          <w:t>1917 г</w:t>
        </w:r>
      </w:smartTag>
      <w:r w:rsidRPr="00014501">
        <w:rPr>
          <w:sz w:val="24"/>
          <w:szCs w:val="24"/>
        </w:rPr>
        <w:t xml:space="preserve">. Дать оценку характеру и движущим силам. Выявить последствия революционных событий </w:t>
      </w:r>
      <w:smartTag w:uri="urn:schemas-microsoft-com:office:smarttags" w:element="metricconverter">
        <w:smartTagPr>
          <w:attr w:name="ProductID" w:val="1917 г"/>
        </w:smartTagPr>
        <w:r w:rsidRPr="00014501">
          <w:rPr>
            <w:sz w:val="24"/>
            <w:szCs w:val="24"/>
          </w:rPr>
          <w:t>1917 г</w:t>
        </w:r>
      </w:smartTag>
      <w:r w:rsidRPr="00014501">
        <w:rPr>
          <w:sz w:val="24"/>
          <w:szCs w:val="24"/>
        </w:rPr>
        <w:t>. для России.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 w:val="0"/>
          <w:sz w:val="24"/>
          <w:szCs w:val="24"/>
        </w:rPr>
      </w:pPr>
    </w:p>
    <w:p w:rsidR="00513037" w:rsidRPr="00014501" w:rsidRDefault="00513037" w:rsidP="00513037">
      <w:pPr>
        <w:pStyle w:val="a4"/>
        <w:spacing w:line="360" w:lineRule="auto"/>
        <w:ind w:left="426"/>
        <w:jc w:val="center"/>
        <w:rPr>
          <w:b/>
          <w:sz w:val="24"/>
          <w:szCs w:val="24"/>
        </w:rPr>
      </w:pPr>
      <w:r w:rsidRPr="00014501">
        <w:rPr>
          <w:b/>
          <w:sz w:val="24"/>
          <w:szCs w:val="24"/>
        </w:rPr>
        <w:t>Тема 3.</w:t>
      </w:r>
      <w:r w:rsidRPr="00014501">
        <w:rPr>
          <w:b/>
          <w:bCs/>
          <w:sz w:val="24"/>
          <w:szCs w:val="24"/>
        </w:rPr>
        <w:t xml:space="preserve"> </w:t>
      </w:r>
      <w:r w:rsidRPr="00014501">
        <w:rPr>
          <w:b/>
          <w:sz w:val="24"/>
          <w:szCs w:val="24"/>
        </w:rPr>
        <w:t>Коллективизация и НЭП в России</w:t>
      </w:r>
      <w:r w:rsidRPr="00014501">
        <w:rPr>
          <w:sz w:val="24"/>
          <w:szCs w:val="24"/>
        </w:rPr>
        <w:t xml:space="preserve"> </w:t>
      </w:r>
      <w:r w:rsidRPr="00014501">
        <w:rPr>
          <w:b/>
          <w:sz w:val="24"/>
          <w:szCs w:val="24"/>
        </w:rPr>
        <w:t>как испытание жизнеспособности российской культуры.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 w:val="0"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18"/>
        </w:numPr>
        <w:tabs>
          <w:tab w:val="left" w:pos="851"/>
        </w:tabs>
        <w:spacing w:line="360" w:lineRule="auto"/>
        <w:ind w:left="720" w:firstLine="0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Политическая борьба и образование СССР. </w:t>
      </w:r>
    </w:p>
    <w:p w:rsidR="00513037" w:rsidRPr="00014501" w:rsidRDefault="00513037" w:rsidP="00513037">
      <w:pPr>
        <w:pStyle w:val="2"/>
        <w:numPr>
          <w:ilvl w:val="0"/>
          <w:numId w:val="18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НЭП. Причины, характер, результаты. </w:t>
      </w:r>
    </w:p>
    <w:p w:rsidR="00513037" w:rsidRPr="00014501" w:rsidRDefault="00513037" w:rsidP="00513037">
      <w:pPr>
        <w:pStyle w:val="2"/>
        <w:numPr>
          <w:ilvl w:val="0"/>
          <w:numId w:val="18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Коллективизация. Причины, характер, результаты.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Уткин А.И. Россия и Запад: история цивилизаций: Учеб.пос. – М., 2000.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Семенникова Л.И. Россия в мировом сообществе цивилизаций.- М., 1984.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и культурология. Учеб. пос. /Под ред. Н.В.Шишовой. – М., 2000.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Петрухинцев Н.Н. XX лекций по истории мировой культуры. – М., 2001.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Актуальные проблемы Новейшей истории. /Д.А.Волкогонов и др. – М., 1991.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России. XX в. Учеб-к. /Отв. ред. В.П. Дмитренко. – М., 2001.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rPr>
          <w:bCs/>
          <w:sz w:val="24"/>
          <w:szCs w:val="24"/>
        </w:rPr>
      </w:pPr>
      <w:r w:rsidRPr="00014501">
        <w:rPr>
          <w:sz w:val="24"/>
          <w:szCs w:val="24"/>
        </w:rPr>
        <w:t>Обозначить предпосылки и выявить причины преобразований в советском государстве. Дать оценку характеру и результатам преобразований. Выявить их последствия для России.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Cs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 w:val="0"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 w:val="0"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 w:val="0"/>
          <w:bCs/>
          <w:sz w:val="24"/>
          <w:szCs w:val="24"/>
        </w:rPr>
      </w:pPr>
      <w:r w:rsidRPr="00014501">
        <w:rPr>
          <w:b w:val="0"/>
          <w:sz w:val="24"/>
          <w:szCs w:val="24"/>
        </w:rPr>
        <w:t xml:space="preserve">Тема 4. Тоталитарная альтернатива </w:t>
      </w:r>
      <w:r w:rsidRPr="00014501">
        <w:rPr>
          <w:b w:val="0"/>
          <w:sz w:val="24"/>
          <w:szCs w:val="24"/>
          <w:lang w:val="en-US"/>
        </w:rPr>
        <w:t>XX</w:t>
      </w:r>
      <w:r w:rsidRPr="00014501">
        <w:rPr>
          <w:b w:val="0"/>
          <w:sz w:val="24"/>
          <w:szCs w:val="24"/>
        </w:rPr>
        <w:t xml:space="preserve"> столетия как культурно-исторический феномен: главные разновидности.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rPr>
          <w:bCs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19"/>
        </w:numPr>
        <w:tabs>
          <w:tab w:val="left" w:pos="851"/>
        </w:tabs>
        <w:spacing w:line="360" w:lineRule="auto"/>
        <w:ind w:left="0" w:firstLine="720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Причины возникновения фашизма в Западной Европе. Основные цели.</w:t>
      </w:r>
    </w:p>
    <w:p w:rsidR="00513037" w:rsidRPr="00014501" w:rsidRDefault="00513037" w:rsidP="00513037">
      <w:pPr>
        <w:pStyle w:val="2"/>
        <w:numPr>
          <w:ilvl w:val="0"/>
          <w:numId w:val="19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Российский коммунизм – угроза цивилизационным основам Запада?</w:t>
      </w:r>
    </w:p>
    <w:p w:rsidR="00513037" w:rsidRPr="00014501" w:rsidRDefault="00513037" w:rsidP="00513037">
      <w:pPr>
        <w:pStyle w:val="2"/>
        <w:numPr>
          <w:ilvl w:val="0"/>
          <w:numId w:val="19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Тоталитаризм как культурно-исторический феномен </w:t>
      </w:r>
      <w:r w:rsidRPr="00014501">
        <w:rPr>
          <w:bCs/>
          <w:sz w:val="24"/>
          <w:szCs w:val="24"/>
          <w:lang w:val="en-US"/>
        </w:rPr>
        <w:t>XX</w:t>
      </w:r>
      <w:r w:rsidRPr="00014501">
        <w:rPr>
          <w:bCs/>
          <w:sz w:val="24"/>
          <w:szCs w:val="24"/>
        </w:rPr>
        <w:t xml:space="preserve"> столетия.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firstLine="720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России. XX в. Учеб-к. /Отв. ред. В.П. Дмитренко. – М., 2001.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и культурология. Учеб. пос. /Под ред. Н.В.Шишовой. – М., 2000.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Петрухинцев Н.Н. XX лекций по истории мировой культуры. – М., 2001.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Актуальные проблемы Новейшей истории. /Д.А.Волкогонов и др. – М., 1991.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Алатри П. Происхождение фашизма. – М., 1961.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Белоусов Л.С. Муссолини: диктатура и демагогия – М., 1993.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Устрялов Н.в. Итальянский фашизм. – М., 1999.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Галкин А.А. Германский фашизм. – М.,1989.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Чернявский Г.И. Большевизм и национал-социализм: сравнительный анализ двух форм тоталитаризма. – Харьков, 1993.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Мазер В. Адольф Гитлер. – Ростов-на-Дону, 1998.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Троцкий Л. Сталин: В 2 тт. – М., 1990.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Тютюкн С.В., Шелохаев В.В. Марксизм и русская революция. – М., 1996.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rPr>
          <w:bCs/>
          <w:sz w:val="24"/>
          <w:szCs w:val="24"/>
        </w:rPr>
      </w:pPr>
      <w:r w:rsidRPr="00014501">
        <w:rPr>
          <w:sz w:val="24"/>
          <w:szCs w:val="24"/>
        </w:rPr>
        <w:t>Обозначить предпосылки и выявить причины возникновения тоталитарных режимов в мире. Обратить внимание на ценностные основы коммунизма и фашизма, на их особенности и общие тенденции. Выявить их последствия для мира.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 w:val="0"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 w:val="0"/>
          <w:bCs/>
          <w:sz w:val="24"/>
          <w:szCs w:val="24"/>
        </w:rPr>
      </w:pPr>
      <w:r w:rsidRPr="00014501">
        <w:rPr>
          <w:b w:val="0"/>
          <w:sz w:val="24"/>
          <w:szCs w:val="24"/>
        </w:rPr>
        <w:t>Тема 5. Вторая мировая война и её значение для истории цивилиций.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rPr>
          <w:bCs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20"/>
        </w:numPr>
        <w:tabs>
          <w:tab w:val="clear" w:pos="1069"/>
          <w:tab w:val="left" w:pos="1080"/>
        </w:tabs>
        <w:spacing w:line="360" w:lineRule="auto"/>
        <w:ind w:left="1080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Причины и характер второй мировой войны. Соотношение сил и планы воюющих сторон.</w:t>
      </w:r>
    </w:p>
    <w:p w:rsidR="00513037" w:rsidRPr="00014501" w:rsidRDefault="00513037" w:rsidP="00513037">
      <w:pPr>
        <w:pStyle w:val="2"/>
        <w:numPr>
          <w:ilvl w:val="0"/>
          <w:numId w:val="20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Складывание гитлеровского блока в Европе.</w:t>
      </w:r>
    </w:p>
    <w:p w:rsidR="00513037" w:rsidRPr="00014501" w:rsidRDefault="00513037" w:rsidP="00513037">
      <w:pPr>
        <w:pStyle w:val="2"/>
        <w:numPr>
          <w:ilvl w:val="0"/>
          <w:numId w:val="20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Начало Отечественной войны советского народа. Антигитлеровская коалиция.</w:t>
      </w:r>
    </w:p>
    <w:p w:rsidR="00513037" w:rsidRPr="00014501" w:rsidRDefault="00513037" w:rsidP="00513037">
      <w:pPr>
        <w:pStyle w:val="2"/>
        <w:numPr>
          <w:ilvl w:val="0"/>
          <w:numId w:val="20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Открытие второго фронта. Разгром нацистской Германии.</w:t>
      </w:r>
    </w:p>
    <w:p w:rsidR="00513037" w:rsidRPr="00014501" w:rsidRDefault="00513037" w:rsidP="00513037">
      <w:pPr>
        <w:pStyle w:val="2"/>
        <w:numPr>
          <w:ilvl w:val="0"/>
          <w:numId w:val="20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Значение </w:t>
      </w:r>
      <w:r w:rsidRPr="00014501">
        <w:rPr>
          <w:bCs/>
          <w:sz w:val="24"/>
          <w:szCs w:val="24"/>
          <w:lang w:val="en-US"/>
        </w:rPr>
        <w:t>II</w:t>
      </w:r>
      <w:r w:rsidRPr="00014501">
        <w:rPr>
          <w:bCs/>
          <w:sz w:val="24"/>
          <w:szCs w:val="24"/>
        </w:rPr>
        <w:t xml:space="preserve"> мировой войны для истории цивилизаций.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России. XX в. Учеб-к. /Отв. ред. В.П. Дмитренко. – М., 2001.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Новейшая история стран Европы и Америки. XX в. Учеб-к: В 3-х ч. – Часть I. /Под ред. А.М.Родригеса и М.В.Пономарёва. – М., 2001.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Актуальные проблемы Новейшей истории. /Д.А.Волкогонов и др. – М., 1991.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Уткин А.И. Россия и Запад: история цивилизаций: Учеб.пос. – М., 2000.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Семенникова Л.И. Россия в мировом сообществе цивилизаций.- М., 1984.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Мюнхен – преддверие войны. – М., 1988.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1939 год. Уроки истории. – М., 1990.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Вторая мировая война. Дискуссии. Основные тенденции. Результаты исследований./Под ред. В. Михалки. – М., 1997.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Итоги второй мировой войны. Выводы побеждённых. – СПб.; М., 1999.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Самсонов А.М. Вторая мировая война. – М., 1990.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rPr>
          <w:bCs/>
          <w:sz w:val="24"/>
          <w:szCs w:val="24"/>
        </w:rPr>
      </w:pPr>
      <w:r w:rsidRPr="00014501">
        <w:rPr>
          <w:sz w:val="24"/>
          <w:szCs w:val="24"/>
        </w:rPr>
        <w:t>Обозначить предпосылки и выявить причины возникновения второй мировой войны. Обратить внимание на характер второй мировой войны. Обозначить отличия мировых войн от войн, происходящих ранее в истории цивилизаций. Выявить их последствия для мира.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 w:val="0"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 w:val="0"/>
          <w:sz w:val="24"/>
          <w:szCs w:val="24"/>
        </w:rPr>
      </w:pPr>
      <w:r w:rsidRPr="00014501">
        <w:rPr>
          <w:b w:val="0"/>
          <w:sz w:val="24"/>
          <w:szCs w:val="24"/>
        </w:rPr>
        <w:t>Тема 6. Послевоенные процессы в мире.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 w:val="0"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21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Начало «холодной войны» и эволюция двухполюсного миропорядка в 50-первой половине 70-х гг.</w:t>
      </w:r>
    </w:p>
    <w:p w:rsidR="00513037" w:rsidRPr="00014501" w:rsidRDefault="00513037" w:rsidP="00513037">
      <w:pPr>
        <w:pStyle w:val="2"/>
        <w:numPr>
          <w:ilvl w:val="0"/>
          <w:numId w:val="21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Интеграционные процессы во второй половине </w:t>
      </w:r>
      <w:r w:rsidRPr="00014501">
        <w:rPr>
          <w:bCs/>
          <w:sz w:val="24"/>
          <w:szCs w:val="24"/>
          <w:lang w:val="en-US"/>
        </w:rPr>
        <w:t>XX</w:t>
      </w:r>
      <w:r w:rsidRPr="00014501">
        <w:rPr>
          <w:bCs/>
          <w:sz w:val="24"/>
          <w:szCs w:val="24"/>
        </w:rPr>
        <w:t xml:space="preserve"> века. Деятельность ООН.</w:t>
      </w:r>
    </w:p>
    <w:p w:rsidR="00513037" w:rsidRPr="00014501" w:rsidRDefault="00513037" w:rsidP="00513037">
      <w:pPr>
        <w:pStyle w:val="2"/>
        <w:numPr>
          <w:ilvl w:val="0"/>
          <w:numId w:val="21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Конец «холодной войны». Контуры многополярного мира.</w:t>
      </w:r>
    </w:p>
    <w:p w:rsidR="00513037" w:rsidRPr="00014501" w:rsidRDefault="00513037" w:rsidP="00513037">
      <w:pPr>
        <w:pStyle w:val="2"/>
        <w:numPr>
          <w:ilvl w:val="0"/>
          <w:numId w:val="21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Перспективы развития системы международных отношений.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Новейшая история стран Европы и Америки. XX в. Учеб-к: В 3-х ч. - Часть II. /Под ред. А.М. Родригеса и М.В.Пономарёва. – М., 2001.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Актуальные проблемы Новейшей истории. /Д.А.Волкогонов и др. – М., 1991.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Уткин А.И. Россия и Запад: история цивилизаций: Учеб. пос. – М., 2000.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Семенникова Л.И. Россия в мировом сообществе цивилизаций.- М., 1984.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XX век: основные проблемы и тенденции международных отношений.. – М., 1992.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европейской интеграции.(1945-1994). – М., 1995.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Современные международные отношения. – М., 2000.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rPr>
          <w:bCs/>
          <w:sz w:val="24"/>
          <w:szCs w:val="24"/>
        </w:rPr>
      </w:pPr>
      <w:r w:rsidRPr="00014501">
        <w:rPr>
          <w:sz w:val="24"/>
          <w:szCs w:val="24"/>
        </w:rPr>
        <w:t>Дать определение «холодной войны». Обозначить предпосылки и выявить причины возникновения «холодной войны». Обратить внимание на характер войны. Дать оценку деятельности международных организаций и роль на поддержания стабильности и мира в контексте современной цивилизации. Обозначить перспективы развития международных отношений в мире. Выявить последствия «холодной войны» для мира.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rPr>
          <w:bCs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 w:val="0"/>
          <w:sz w:val="24"/>
          <w:szCs w:val="24"/>
        </w:rPr>
      </w:pPr>
      <w:r w:rsidRPr="00014501">
        <w:rPr>
          <w:b w:val="0"/>
          <w:bCs/>
          <w:sz w:val="24"/>
          <w:szCs w:val="24"/>
        </w:rPr>
        <w:t xml:space="preserve">Тема 7. </w:t>
      </w:r>
      <w:r w:rsidRPr="00014501">
        <w:rPr>
          <w:b w:val="0"/>
          <w:sz w:val="24"/>
          <w:szCs w:val="24"/>
        </w:rPr>
        <w:t xml:space="preserve">Попытки модернизации России в конце </w:t>
      </w:r>
      <w:r w:rsidRPr="00014501">
        <w:rPr>
          <w:b w:val="0"/>
          <w:sz w:val="24"/>
          <w:szCs w:val="24"/>
          <w:lang w:val="en-US"/>
        </w:rPr>
        <w:t>XX</w:t>
      </w:r>
      <w:r w:rsidRPr="00014501">
        <w:rPr>
          <w:b w:val="0"/>
          <w:sz w:val="24"/>
          <w:szCs w:val="24"/>
        </w:rPr>
        <w:t xml:space="preserve"> в. Переосмысление советской культуры.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22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Социально-экономические предпосылки модернизации России в конце </w:t>
      </w:r>
      <w:r w:rsidRPr="00014501">
        <w:rPr>
          <w:bCs/>
          <w:sz w:val="24"/>
          <w:szCs w:val="24"/>
          <w:lang w:val="en-US"/>
        </w:rPr>
        <w:t>XX</w:t>
      </w:r>
      <w:r w:rsidRPr="00014501">
        <w:rPr>
          <w:bCs/>
          <w:sz w:val="24"/>
          <w:szCs w:val="24"/>
        </w:rPr>
        <w:t xml:space="preserve"> в.</w:t>
      </w:r>
    </w:p>
    <w:p w:rsidR="00513037" w:rsidRPr="00014501" w:rsidRDefault="00513037" w:rsidP="00513037">
      <w:pPr>
        <w:pStyle w:val="2"/>
        <w:numPr>
          <w:ilvl w:val="0"/>
          <w:numId w:val="22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Политические и общественно-демократические процессы развития страны.</w:t>
      </w:r>
    </w:p>
    <w:p w:rsidR="00513037" w:rsidRPr="00014501" w:rsidRDefault="00513037" w:rsidP="00513037">
      <w:pPr>
        <w:pStyle w:val="2"/>
        <w:numPr>
          <w:ilvl w:val="0"/>
          <w:numId w:val="22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«Перестройка», её противоречивый характер и последствия. Переосмысление советской культуры.</w:t>
      </w:r>
    </w:p>
    <w:p w:rsidR="00513037" w:rsidRPr="00014501" w:rsidRDefault="00513037" w:rsidP="00513037">
      <w:pPr>
        <w:pStyle w:val="2"/>
        <w:numPr>
          <w:ilvl w:val="0"/>
          <w:numId w:val="22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Россия в условиях нового государственного строя.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20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Актуальные проблемы Новейшей истории. /Д.А.Волкогонов и др. – М., 1991.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Уткин А.И. Россия и Запад: история цивилизаций: Учеб. пос. – М., 2000.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Семенникова Л.И. Россия в мировом сообществе цивилизаций.- М., 1984.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Мунчаев Ш.М. Устинов В.М. История России. Учеб –к. – Изд-е 2-е. – М., 2000.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Согрин В. Политическая история современной России. 1985-1994. – М.: Прогресс-Академия, 1994.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История России. XX век. /Отв. ред. В.П. Дмитриенко. – М., 2001.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 w:val="0"/>
          <w:sz w:val="24"/>
          <w:szCs w:val="24"/>
        </w:rPr>
      </w:pPr>
      <w:r w:rsidRPr="00014501">
        <w:rPr>
          <w:b w:val="0"/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rPr>
          <w:bCs/>
          <w:sz w:val="24"/>
          <w:szCs w:val="24"/>
        </w:rPr>
      </w:pPr>
      <w:r w:rsidRPr="00014501">
        <w:rPr>
          <w:sz w:val="24"/>
          <w:szCs w:val="24"/>
        </w:rPr>
        <w:t xml:space="preserve">Обозначить предпосылки и выявить причины модернизации России в конце </w:t>
      </w:r>
      <w:r w:rsidRPr="00014501">
        <w:rPr>
          <w:sz w:val="24"/>
          <w:szCs w:val="24"/>
          <w:lang w:val="en-US"/>
        </w:rPr>
        <w:t>XX</w:t>
      </w:r>
      <w:r w:rsidRPr="00014501">
        <w:rPr>
          <w:sz w:val="24"/>
          <w:szCs w:val="24"/>
        </w:rPr>
        <w:t xml:space="preserve"> в. Обратить внимание на характер политических и социально-экономических процессов в стране. Дать оценку деятельности М.С. Горбачёва. Обозначить место современной России в мире.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Cs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 w:val="0"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 w:val="0"/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jc w:val="center"/>
        <w:rPr>
          <w:b w:val="0"/>
          <w:sz w:val="24"/>
          <w:szCs w:val="24"/>
        </w:rPr>
      </w:pPr>
      <w:r w:rsidRPr="00014501">
        <w:rPr>
          <w:b w:val="0"/>
          <w:sz w:val="24"/>
          <w:szCs w:val="24"/>
        </w:rPr>
        <w:t>Тема 8. Начало крушения колониальной системы империализма в странах Азии и Африки.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sz w:val="24"/>
          <w:szCs w:val="24"/>
        </w:rPr>
      </w:pP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План:</w:t>
      </w:r>
    </w:p>
    <w:p w:rsidR="00513037" w:rsidRPr="00014501" w:rsidRDefault="00513037" w:rsidP="00513037">
      <w:pPr>
        <w:pStyle w:val="2"/>
        <w:numPr>
          <w:ilvl w:val="0"/>
          <w:numId w:val="23"/>
        </w:numPr>
        <w:tabs>
          <w:tab w:val="clear" w:pos="1069"/>
          <w:tab w:val="left" w:pos="1080"/>
        </w:tabs>
        <w:spacing w:line="360" w:lineRule="auto"/>
        <w:ind w:left="1080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 xml:space="preserve">Колониальная система империализма в странах Азии и Африки в условиях </w:t>
      </w:r>
      <w:r w:rsidRPr="00014501">
        <w:rPr>
          <w:bCs/>
          <w:sz w:val="24"/>
          <w:szCs w:val="24"/>
          <w:lang w:val="en-US"/>
        </w:rPr>
        <w:t>XX</w:t>
      </w:r>
      <w:r w:rsidRPr="00014501">
        <w:rPr>
          <w:bCs/>
          <w:sz w:val="24"/>
          <w:szCs w:val="24"/>
        </w:rPr>
        <w:t xml:space="preserve"> века.</w:t>
      </w:r>
    </w:p>
    <w:p w:rsidR="00513037" w:rsidRPr="00014501" w:rsidRDefault="00513037" w:rsidP="00513037">
      <w:pPr>
        <w:pStyle w:val="2"/>
        <w:numPr>
          <w:ilvl w:val="0"/>
          <w:numId w:val="23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Аграрный и промышленный сектор экономики в условиях капитализма.</w:t>
      </w:r>
    </w:p>
    <w:p w:rsidR="00513037" w:rsidRPr="00014501" w:rsidRDefault="00513037" w:rsidP="00513037">
      <w:pPr>
        <w:pStyle w:val="2"/>
        <w:numPr>
          <w:ilvl w:val="0"/>
          <w:numId w:val="23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Политические и социальные процессы на Востоке.</w:t>
      </w:r>
    </w:p>
    <w:p w:rsidR="00513037" w:rsidRPr="00014501" w:rsidRDefault="00513037" w:rsidP="00513037">
      <w:pPr>
        <w:pStyle w:val="2"/>
        <w:numPr>
          <w:ilvl w:val="0"/>
          <w:numId w:val="23"/>
        </w:numPr>
        <w:tabs>
          <w:tab w:val="left" w:pos="851"/>
        </w:tabs>
        <w:spacing w:line="360" w:lineRule="auto"/>
        <w:ind w:right="43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Восточные и африканские революции: характер, цели, культурно-историческое значение.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jc w:val="center"/>
        <w:rPr>
          <w:bCs/>
          <w:sz w:val="24"/>
          <w:szCs w:val="24"/>
        </w:rPr>
      </w:pPr>
      <w:r w:rsidRPr="00014501">
        <w:rPr>
          <w:bCs/>
          <w:sz w:val="24"/>
          <w:szCs w:val="24"/>
        </w:rPr>
        <w:t>Литература: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Актуальные проблемы Новейшей истории. /Д.А.Волкогонов и др. – М., 1991.</w:t>
      </w:r>
    </w:p>
    <w:p w:rsidR="00513037" w:rsidRPr="00014501" w:rsidRDefault="00513037" w:rsidP="00513037">
      <w:pPr>
        <w:spacing w:line="360" w:lineRule="auto"/>
        <w:ind w:left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Новейшая история стран Азии и Африки. XX в. Учеб-к: В 3-х ч. - Часть I. /Под ред. А.М. Родригеса. – М.: Владос, 2003.</w:t>
      </w:r>
    </w:p>
    <w:p w:rsidR="00513037" w:rsidRPr="00014501" w:rsidRDefault="00513037" w:rsidP="00513037">
      <w:pPr>
        <w:spacing w:line="360" w:lineRule="auto"/>
        <w:ind w:firstLine="720"/>
        <w:jc w:val="both"/>
        <w:rPr>
          <w:sz w:val="24"/>
          <w:szCs w:val="24"/>
        </w:rPr>
      </w:pPr>
      <w:r w:rsidRPr="00014501">
        <w:rPr>
          <w:sz w:val="24"/>
          <w:szCs w:val="24"/>
        </w:rPr>
        <w:t>Петрухинцев Н.Н. XX лекций по истории мировой культуры. – М., 2001.</w:t>
      </w:r>
    </w:p>
    <w:p w:rsidR="00513037" w:rsidRPr="00014501" w:rsidRDefault="00513037" w:rsidP="00513037">
      <w:pPr>
        <w:pStyle w:val="3"/>
        <w:spacing w:line="360" w:lineRule="auto"/>
        <w:jc w:val="center"/>
        <w:rPr>
          <w:sz w:val="24"/>
          <w:szCs w:val="24"/>
        </w:rPr>
      </w:pPr>
      <w:r w:rsidRPr="00014501">
        <w:rPr>
          <w:sz w:val="24"/>
          <w:szCs w:val="24"/>
        </w:rPr>
        <w:t>Методические рекомендации к изучению темы семинара</w:t>
      </w:r>
    </w:p>
    <w:p w:rsidR="00513037" w:rsidRPr="00014501" w:rsidRDefault="00513037" w:rsidP="00513037">
      <w:pPr>
        <w:pStyle w:val="2"/>
        <w:tabs>
          <w:tab w:val="left" w:pos="851"/>
        </w:tabs>
        <w:spacing w:line="360" w:lineRule="auto"/>
        <w:ind w:left="709" w:right="43"/>
        <w:rPr>
          <w:bCs/>
          <w:sz w:val="24"/>
          <w:szCs w:val="24"/>
        </w:rPr>
      </w:pPr>
      <w:r w:rsidRPr="00014501">
        <w:rPr>
          <w:sz w:val="24"/>
          <w:szCs w:val="24"/>
        </w:rPr>
        <w:t>Обозначить предпосылки и выявить причины крушения колониальной системы империализма. Обратить внимание на функционирование аграрного и промышленного сектора стран Востока в условиях капитализма. Дать оценку политическим и социальным процессам на Востоке. Определить особенности восточных и африканских революций. Обозначить место современных восточных цивилизаций в мире.</w:t>
      </w:r>
    </w:p>
    <w:p w:rsidR="005673E7" w:rsidRDefault="005673E7">
      <w:bookmarkStart w:id="0" w:name="_GoBack"/>
      <w:bookmarkEnd w:id="0"/>
    </w:p>
    <w:sectPr w:rsidR="0056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AD7"/>
    <w:multiLevelType w:val="hybridMultilevel"/>
    <w:tmpl w:val="5E5C615A"/>
    <w:lvl w:ilvl="0" w:tplc="7910FB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86117ED"/>
    <w:multiLevelType w:val="hybridMultilevel"/>
    <w:tmpl w:val="087CE450"/>
    <w:lvl w:ilvl="0" w:tplc="BA2CA63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FD62D3E"/>
    <w:multiLevelType w:val="hybridMultilevel"/>
    <w:tmpl w:val="AF5E3F9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243592A"/>
    <w:multiLevelType w:val="hybridMultilevel"/>
    <w:tmpl w:val="3E4EA31A"/>
    <w:lvl w:ilvl="0" w:tplc="469C325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148D0E0C"/>
    <w:multiLevelType w:val="hybridMultilevel"/>
    <w:tmpl w:val="61929C1C"/>
    <w:lvl w:ilvl="0" w:tplc="BAAA93F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18AA5AC9"/>
    <w:multiLevelType w:val="hybridMultilevel"/>
    <w:tmpl w:val="73063EE2"/>
    <w:lvl w:ilvl="0" w:tplc="E5D022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CD12BAA"/>
    <w:multiLevelType w:val="hybridMultilevel"/>
    <w:tmpl w:val="1842F30E"/>
    <w:lvl w:ilvl="0" w:tplc="881C33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1D433FD7"/>
    <w:multiLevelType w:val="hybridMultilevel"/>
    <w:tmpl w:val="9F0E52F6"/>
    <w:lvl w:ilvl="0" w:tplc="1C8211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EA30D19"/>
    <w:multiLevelType w:val="hybridMultilevel"/>
    <w:tmpl w:val="EAA69B2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24854D1"/>
    <w:multiLevelType w:val="hybridMultilevel"/>
    <w:tmpl w:val="402057D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2A757981"/>
    <w:multiLevelType w:val="hybridMultilevel"/>
    <w:tmpl w:val="2BD26A3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2F132C21"/>
    <w:multiLevelType w:val="hybridMultilevel"/>
    <w:tmpl w:val="6BE49D04"/>
    <w:lvl w:ilvl="0" w:tplc="1B364B8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6231DB2"/>
    <w:multiLevelType w:val="hybridMultilevel"/>
    <w:tmpl w:val="B442F614"/>
    <w:lvl w:ilvl="0" w:tplc="690ED0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A3B3B3E"/>
    <w:multiLevelType w:val="hybridMultilevel"/>
    <w:tmpl w:val="78FA8DD8"/>
    <w:lvl w:ilvl="0" w:tplc="6C94DA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B5D199E"/>
    <w:multiLevelType w:val="hybridMultilevel"/>
    <w:tmpl w:val="3FCE10A0"/>
    <w:lvl w:ilvl="0" w:tplc="21D8C72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D2E53BA"/>
    <w:multiLevelType w:val="hybridMultilevel"/>
    <w:tmpl w:val="38186E3E"/>
    <w:lvl w:ilvl="0" w:tplc="A43048A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45691A7E"/>
    <w:multiLevelType w:val="hybridMultilevel"/>
    <w:tmpl w:val="C3AC132C"/>
    <w:lvl w:ilvl="0" w:tplc="B1CEB1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9335B60"/>
    <w:multiLevelType w:val="hybridMultilevel"/>
    <w:tmpl w:val="66A665BC"/>
    <w:lvl w:ilvl="0" w:tplc="269475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87038D"/>
    <w:multiLevelType w:val="hybridMultilevel"/>
    <w:tmpl w:val="E4705622"/>
    <w:lvl w:ilvl="0" w:tplc="3B2093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4D533EF9"/>
    <w:multiLevelType w:val="hybridMultilevel"/>
    <w:tmpl w:val="BEB4A63C"/>
    <w:lvl w:ilvl="0" w:tplc="38D842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14B7F8F"/>
    <w:multiLevelType w:val="hybridMultilevel"/>
    <w:tmpl w:val="FC4E0264"/>
    <w:lvl w:ilvl="0" w:tplc="269475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33E4448"/>
    <w:multiLevelType w:val="hybridMultilevel"/>
    <w:tmpl w:val="3738E2A2"/>
    <w:lvl w:ilvl="0" w:tplc="AEC2B3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BC0288C"/>
    <w:multiLevelType w:val="hybridMultilevel"/>
    <w:tmpl w:val="C36C8978"/>
    <w:lvl w:ilvl="0" w:tplc="269475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E1A548D"/>
    <w:multiLevelType w:val="hybridMultilevel"/>
    <w:tmpl w:val="F45055A6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60BA006D"/>
    <w:multiLevelType w:val="hybridMultilevel"/>
    <w:tmpl w:val="481A5CBE"/>
    <w:lvl w:ilvl="0" w:tplc="9F6C7BB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71077A04"/>
    <w:multiLevelType w:val="hybridMultilevel"/>
    <w:tmpl w:val="C9788F74"/>
    <w:lvl w:ilvl="0" w:tplc="4C363D9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717A31BF"/>
    <w:multiLevelType w:val="hybridMultilevel"/>
    <w:tmpl w:val="160AD268"/>
    <w:lvl w:ilvl="0" w:tplc="E68ACB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3401D58"/>
    <w:multiLevelType w:val="hybridMultilevel"/>
    <w:tmpl w:val="A9885CC2"/>
    <w:lvl w:ilvl="0" w:tplc="372ABD2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>
    <w:nsid w:val="73BE0935"/>
    <w:multiLevelType w:val="hybridMultilevel"/>
    <w:tmpl w:val="DD220DB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7AD217B2"/>
    <w:multiLevelType w:val="hybridMultilevel"/>
    <w:tmpl w:val="27809F00"/>
    <w:lvl w:ilvl="0" w:tplc="3F0C3CA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>
    <w:nsid w:val="7B7631FA"/>
    <w:multiLevelType w:val="hybridMultilevel"/>
    <w:tmpl w:val="262857E0"/>
    <w:lvl w:ilvl="0" w:tplc="269475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B9E3777"/>
    <w:multiLevelType w:val="hybridMultilevel"/>
    <w:tmpl w:val="85384D9C"/>
    <w:lvl w:ilvl="0" w:tplc="269475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7C762141"/>
    <w:multiLevelType w:val="hybridMultilevel"/>
    <w:tmpl w:val="BF8A9C9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>
    <w:nsid w:val="7D310C67"/>
    <w:multiLevelType w:val="hybridMultilevel"/>
    <w:tmpl w:val="D88ADAE4"/>
    <w:lvl w:ilvl="0" w:tplc="E5D022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7"/>
  </w:num>
  <w:num w:numId="3">
    <w:abstractNumId w:val="28"/>
  </w:num>
  <w:num w:numId="4">
    <w:abstractNumId w:val="22"/>
  </w:num>
  <w:num w:numId="5">
    <w:abstractNumId w:val="8"/>
  </w:num>
  <w:num w:numId="6">
    <w:abstractNumId w:val="23"/>
  </w:num>
  <w:num w:numId="7">
    <w:abstractNumId w:val="10"/>
  </w:num>
  <w:num w:numId="8">
    <w:abstractNumId w:val="32"/>
  </w:num>
  <w:num w:numId="9">
    <w:abstractNumId w:val="2"/>
  </w:num>
  <w:num w:numId="10">
    <w:abstractNumId w:val="27"/>
  </w:num>
  <w:num w:numId="11">
    <w:abstractNumId w:val="9"/>
  </w:num>
  <w:num w:numId="12">
    <w:abstractNumId w:val="33"/>
  </w:num>
  <w:num w:numId="13">
    <w:abstractNumId w:val="20"/>
  </w:num>
  <w:num w:numId="14">
    <w:abstractNumId w:val="30"/>
  </w:num>
  <w:num w:numId="15">
    <w:abstractNumId w:val="7"/>
  </w:num>
  <w:num w:numId="16">
    <w:abstractNumId w:val="13"/>
  </w:num>
  <w:num w:numId="17">
    <w:abstractNumId w:val="12"/>
  </w:num>
  <w:num w:numId="18">
    <w:abstractNumId w:val="31"/>
  </w:num>
  <w:num w:numId="19">
    <w:abstractNumId w:val="19"/>
  </w:num>
  <w:num w:numId="20">
    <w:abstractNumId w:val="16"/>
  </w:num>
  <w:num w:numId="21">
    <w:abstractNumId w:val="26"/>
  </w:num>
  <w:num w:numId="22">
    <w:abstractNumId w:val="0"/>
  </w:num>
  <w:num w:numId="23">
    <w:abstractNumId w:val="21"/>
  </w:num>
  <w:num w:numId="24">
    <w:abstractNumId w:val="11"/>
  </w:num>
  <w:num w:numId="25">
    <w:abstractNumId w:val="29"/>
  </w:num>
  <w:num w:numId="26">
    <w:abstractNumId w:val="18"/>
  </w:num>
  <w:num w:numId="27">
    <w:abstractNumId w:val="25"/>
  </w:num>
  <w:num w:numId="28">
    <w:abstractNumId w:val="1"/>
  </w:num>
  <w:num w:numId="29">
    <w:abstractNumId w:val="15"/>
  </w:num>
  <w:num w:numId="30">
    <w:abstractNumId w:val="4"/>
  </w:num>
  <w:num w:numId="31">
    <w:abstractNumId w:val="6"/>
  </w:num>
  <w:num w:numId="32">
    <w:abstractNumId w:val="24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037"/>
    <w:rsid w:val="002D64F2"/>
    <w:rsid w:val="00330C2E"/>
    <w:rsid w:val="00373A63"/>
    <w:rsid w:val="00513037"/>
    <w:rsid w:val="005673E7"/>
    <w:rsid w:val="007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5BA1F-174F-4BDF-9CBC-DFC850E9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513037"/>
    <w:pPr>
      <w:widowControl w:val="0"/>
      <w:spacing w:line="360" w:lineRule="auto"/>
      <w:jc w:val="center"/>
    </w:pPr>
    <w:rPr>
      <w:snapToGrid w:val="0"/>
      <w:sz w:val="16"/>
    </w:rPr>
  </w:style>
  <w:style w:type="paragraph" w:styleId="a3">
    <w:name w:val="Body Text"/>
    <w:basedOn w:val="a"/>
    <w:rsid w:val="00513037"/>
    <w:pPr>
      <w:jc w:val="both"/>
    </w:pPr>
    <w:rPr>
      <w:color w:val="0000FF"/>
      <w:sz w:val="28"/>
    </w:rPr>
  </w:style>
  <w:style w:type="paragraph" w:styleId="3">
    <w:name w:val="Body Text 3"/>
    <w:basedOn w:val="a"/>
    <w:rsid w:val="00513037"/>
    <w:pPr>
      <w:jc w:val="both"/>
    </w:pPr>
    <w:rPr>
      <w:sz w:val="28"/>
    </w:rPr>
  </w:style>
  <w:style w:type="paragraph" w:styleId="a4">
    <w:name w:val="Body Text Indent"/>
    <w:basedOn w:val="a"/>
    <w:rsid w:val="00513037"/>
    <w:pPr>
      <w:ind w:left="-200"/>
      <w:jc w:val="both"/>
    </w:pPr>
    <w:rPr>
      <w:sz w:val="28"/>
    </w:rPr>
  </w:style>
  <w:style w:type="paragraph" w:styleId="2">
    <w:name w:val="Body Text 2"/>
    <w:basedOn w:val="a"/>
    <w:rsid w:val="00513037"/>
    <w:pPr>
      <w:jc w:val="both"/>
    </w:pPr>
    <w:rPr>
      <w:b/>
      <w:sz w:val="28"/>
    </w:rPr>
  </w:style>
  <w:style w:type="paragraph" w:styleId="30">
    <w:name w:val="Body Text Indent 3"/>
    <w:basedOn w:val="a"/>
    <w:rsid w:val="00513037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5783</Words>
  <Characters>32966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Кибардина Т</vt:lpstr>
    </vt:vector>
  </TitlesOfParts>
  <Company/>
  <LinksUpToDate>false</LinksUpToDate>
  <CharactersWithSpaces>38672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Кибардина Т</dc:title>
  <dc:subject/>
  <dc:creator>1</dc:creator>
  <cp:keywords/>
  <dc:description/>
  <cp:lastModifiedBy>Irina</cp:lastModifiedBy>
  <cp:revision>2</cp:revision>
  <dcterms:created xsi:type="dcterms:W3CDTF">2014-07-20T11:01:00Z</dcterms:created>
  <dcterms:modified xsi:type="dcterms:W3CDTF">2014-07-20T11:01:00Z</dcterms:modified>
</cp:coreProperties>
</file>