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1B" w:rsidRDefault="00555E11">
      <w:pPr>
        <w:pStyle w:val="1"/>
        <w:jc w:val="center"/>
      </w:pPr>
      <w:r>
        <w:t>Блок а. а. - Образ города в одном из произведений русской литературы xx века.</w:t>
      </w:r>
    </w:p>
    <w:p w:rsidR="00F62C1B" w:rsidRPr="00555E11" w:rsidRDefault="00555E11">
      <w:pPr>
        <w:pStyle w:val="a3"/>
        <w:spacing w:after="240" w:afterAutospacing="0"/>
      </w:pPr>
      <w:r>
        <w:t>    Город в произведениях А.Блока всегда разный, он опьяняет и прельщает “электрическими снами наяву”, ужасает трущобами, испражнениями фабрик. Стихия города, символом которого является “влекущая”, “пугающая”, “страшная” и “прекрасная” Незнакомка в период между двумя революциями, вы теснила из его творчества Прекрасную Даму. Влияние в этот период на его творчество поэзии Валерия Брюсова не сказалось в отражении города. Если у Брюсова город-гигант, аполог современной техники “властно царствует” над миром, то блоковский город подобен “пузатому пауку”, “пьяному мертвецу”, “черному аду”. Это убежище бездомных и несчастных. И царствует там демон.</w:t>
      </w:r>
      <w:r>
        <w:br/>
        <w:t>    Я гляжу на тебя.</w:t>
      </w:r>
      <w:r>
        <w:br/>
        <w:t>    Каждый демон во мне</w:t>
      </w:r>
      <w:r>
        <w:br/>
        <w:t>    Притаился, глядит,</w:t>
      </w:r>
      <w:r>
        <w:br/>
        <w:t>    Каждый демон в тебе сторожит,</w:t>
      </w:r>
      <w:r>
        <w:br/>
        <w:t>    Притаясь в грозовой тишине...</w:t>
      </w:r>
      <w:r>
        <w:br/>
        <w:t>    И вздымается жадная грудь...</w:t>
      </w:r>
      <w:r>
        <w:br/>
        <w:t>    Этих демонов страшных вспугнуть?</w:t>
      </w:r>
      <w:r>
        <w:br/>
        <w:t>    Исчезают обращения к высокопарной стилистике стихов о Прекрасной Даме, полных исторических и мифологических сравнений; словарь ресторанов и кабаков появляется все настойчивее:</w:t>
      </w:r>
      <w:r>
        <w:br/>
        <w:t>    Пускай я умру под забором, как пес,</w:t>
      </w:r>
      <w:r>
        <w:br/>
        <w:t>    Пусть жизнь меня в землю втоптала,</w:t>
      </w:r>
      <w:r>
        <w:br/>
        <w:t>    Я верю: то Бог меня снегом занес,</w:t>
      </w:r>
      <w:r>
        <w:br/>
        <w:t>    То вьюга меня целовала!</w:t>
      </w:r>
      <w:r>
        <w:br/>
        <w:t>    И вот “Аврора” изволила дать залп, и Блок покинул пространство “хрустального тумана” и “невиданного сна”. Вместо надуманных мертвецов, призраков и демонов на улицы города вышли вполне реальные люди в бушлатах или гимнастерка*.' Они прошли по городу “революционным шагом”, и у них в руках были не отравленные кинжалы, а “винтовочки стальные”. Город окончательно вымер и затих.</w:t>
      </w:r>
      <w:r>
        <w:br/>
        <w:t>    Запирайте етажи, Нынче будут грабежи!</w:t>
      </w:r>
      <w:r>
        <w:br/>
        <w:t>     Отмыкайте погреба - Гуляет нынче голытьба.</w:t>
      </w:r>
      <w:r>
        <w:br/>
        <w:t>    Начало поэмы “Двенадцать” вводит читателя в обстановку Петербурга конца 1917 года. Приметы бурной революционной эпохи воплотились в таких выразительных деталях, как огромный плакат “Вся власть Учредительному собранию!”, оплакивающая Россию “барыня в каракуле”, злобно шипящий “писатель, вития”, отдельные, отрывочные реплики, как бы доносящиеся до читателя.</w:t>
      </w:r>
      <w:r>
        <w:br/>
        <w:t>    С первых строк второй главки перед нами возникает слитный образ:</w:t>
      </w:r>
      <w:r>
        <w:br/>
        <w:t>    Гуляет ветер, порхает снег,</w:t>
      </w:r>
      <w:r>
        <w:br/>
        <w:t>    Идут двенадцать человек.</w:t>
      </w:r>
      <w:r>
        <w:br/>
        <w:t>    Единый образ двенадцати освещается автором с разных сторон. Герои - представители низов общества, тот городской слой, который сосредоточил в себе огромный запас ненависти к “верхам”. “Святая злоба” владеет ими, становясь чувством высоким и значительным. Решая для себя проблему революции, Блок в то же время как бы напоминает героям об их высокой миссии, о том, что они провозвестники нового мира. Так логически подготавливается финал поэмы. Ведь Блок не просто ведет красногвардейцев-апостолов по своему родному городу через двенадцать глав из старого мира к новому, он еще показывает процесс их преображения. Среди двенадцати только Петруха назван по имени, остальные одиннадцать даны в виде нерасчленимого образа массы. Это одновременно и апостолы революции, и широкое символическое воплощение низов общества. Какова же цель этого движения? Каков исход?</w:t>
      </w:r>
      <w:r>
        <w:br/>
        <w:t>    Об этом узнают потомки, наследники Ленинграда, которому более чем через полвека суждено вновь стать Петербургом.</w:t>
      </w:r>
      <w:r>
        <w:br/>
      </w:r>
      <w:r>
        <w:br/>
      </w:r>
      <w:r>
        <w:br/>
      </w:r>
      <w:bookmarkStart w:id="0" w:name="_GoBack"/>
      <w:bookmarkEnd w:id="0"/>
    </w:p>
    <w:sectPr w:rsidR="00F62C1B" w:rsidRPr="00555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E11"/>
    <w:rsid w:val="00555E11"/>
    <w:rsid w:val="00655BF7"/>
    <w:rsid w:val="00F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27A1A-A34E-4CF1-B1AD-49D39102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Company>diakov.net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Образ города в одном из произведений русской литературы xx века.</dc:title>
  <dc:subject/>
  <dc:creator>Irina</dc:creator>
  <cp:keywords/>
  <dc:description/>
  <cp:lastModifiedBy>Irina</cp:lastModifiedBy>
  <cp:revision>2</cp:revision>
  <dcterms:created xsi:type="dcterms:W3CDTF">2014-07-12T23:25:00Z</dcterms:created>
  <dcterms:modified xsi:type="dcterms:W3CDTF">2014-07-12T23:25:00Z</dcterms:modified>
</cp:coreProperties>
</file>