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64" w:rsidRDefault="004E7001">
      <w:pPr>
        <w:pStyle w:val="1"/>
        <w:jc w:val="center"/>
      </w:pPr>
      <w:r>
        <w:t>Салтыков-щедрин m. e. - Единство трагического и комического в</w:t>
      </w:r>
    </w:p>
    <w:p w:rsidR="00246064" w:rsidRPr="004E7001" w:rsidRDefault="004E7001">
      <w:pPr>
        <w:pStyle w:val="a3"/>
      </w:pPr>
      <w:r>
        <w:t>М. Е. САЛТЫКОВА-ЩЕДРИНА</w:t>
      </w:r>
      <w:r>
        <w:br/>
      </w:r>
      <w:r>
        <w:br/>
        <w:t>Одним из шедевров М. Е. Салтыкова-Щедрина как мастера общественно-политической сатиры стала «История одного города». Это произведение уникально не только по остроте, не только по масштабности охваченных явлений общественной и политической жизни, но и по мастерству и оригинальности композиции. Писатель широко использовал фантастические, сказочные, сатирические элементы, тесно переплетая их с описанием реальной жизни народа. Таким образом, трагическое и сатирическое начала находятся здесь в сложном и постоянном взаимодействии. Автор сам подчеркивал это обстоятельство: «Изображая жизнь, находящуюся под игом безумия, я рассчитывал на возбуждение в читателе горького чувства, а отнюдь не веселонравия ».</w:t>
      </w:r>
      <w:r>
        <w:br/>
      </w:r>
      <w:r>
        <w:br/>
        <w:t>Читая произведение, мы с каждой страницей все глубже погружаемся в атмосферу тяжелого положения народа. В начале повествования преобладают сатирические мотивы. Остро сатирически изображены все правители, начиная с Брудастого и заканчивая самой неприятной фигурой Угрюм-Бурчеева. Изобличающий смех звучит и в народных эпизодах. Но здесь уже слышатся нотки возмущения. И чем дальше к завершению, тем более трагичными мотивами пронизывается повествование. Смех теперь не так уж забавен, он уступает место горечи и негодованию. Особенно ярко это проявляется в главах «Голодный город» и «Соломенный город», где на первый план выходит не глупость обывателей, а их нищета и голодное существование. Трагичность положения глуповцев заключается в том, что вместо помощи их ожидает жесткое усмирение с помощью воинской силы.</w:t>
      </w:r>
      <w:r>
        <w:br/>
      </w:r>
      <w:r>
        <w:br/>
        <w:t>Свою сатиру автор направил на паразитизм, невежество, пустоту и ограниченность правящих слоев; на фальшивые льстивые слова «сентиментальничающих народолюбцев»; на покорность, беспрекословное послушание, инертность народа в условиях нещадного гнета и жестокости и даже на их неумелые, бессознательные попытки бунтовать. Да, глуповцы выражают недовольство, ропщут» бунтуют. Но их дремучая забитость, непонимание собственных интересов и своих сил делают их протест бесплодным.</w:t>
      </w:r>
      <w:r>
        <w:br/>
      </w:r>
      <w:r>
        <w:br/>
        <w:t>Однако, в характеристике глуповцев немаловажную роль играют эпизоды, в которых смех почти исчезает. Суровым драматизмом наполнены картины неурожайных лет, страшной засухи, жуткие сцены поголовной гибели людей. При этом суровые, скупые и хмурые до отчаяния пейзажи и бытовые описания перемежаются с язвительным смехом повествования о «начальническом попечении». Невероятным драматизмом наполнены и сцены деревенского пожара: грозно полыхающий по ветхим строениям огонь, удушливые клубы дыма, бессильное отчаяние погорельцев, охватывающее их чувство безнадежности. Люди уже не стонут, не жалуются, а только безмолвно ждут, с неотвратимой настойчивостью сознавая, что пришел «конец всего». Крики и стоны толпы, обезумевшей от горя и боли, зловещая дробь барабана вступающей в город карательной команды слышатся и в сценах «бунта на коленях».</w:t>
      </w:r>
      <w:r>
        <w:br/>
      </w:r>
      <w:r>
        <w:br/>
        <w:t>Великий сатирик в изображении народной жизни отразил все то, что сам знал о положении русской деревни и то, что писалось в прогрессивной печати о невероятной нищете, разорении крестьянства, о полицейских расправах. И если смех над «обывателями» наполнен теплотой и сочувствием, то сатира на градоначальников беспощадна в своей разоблачающей силе.</w:t>
      </w:r>
      <w:r>
        <w:br/>
      </w:r>
      <w:r>
        <w:br/>
        <w:t>В заключительных главах все ярче проявляются мысли писателя о том, что глупость, пассивность, которую, казалось бы, автор высмеивает в глуповцах, на самом деле образуют лишь «искусственные примеси». Жители, по твердому убеждению автора, могут быть способны и на протест, и на упорство. Есть в народной массе смелые, отважные люди, героические личности, правдолюбцы, наделенные незаурядной нравственной силой. В этом отношении символичным является сравнение с рекою, которая, несмотря на все ухищрения Угрюм-Бурчеева, упрямо текла в прежнем направлении.</w:t>
      </w:r>
      <w:r>
        <w:br/>
      </w:r>
      <w:r>
        <w:br/>
        <w:t>Сатирика, равного по масштабу Салтыкову-Щедрину, не знала ни русская, ни мировая литература XIX века. Его сатира включала в себя изображение действительности в форме самой жизни, глубокий психологизм, тонкость анализа человеческой души. И в то же время она наполнена ярким гротеском, фантастичностью сюжетов. В его произведении отражена вся правда жизни, освещенная с различных сторон и различными способами. Не случайно И. С. Тургенев писал о М. Е. Салтыкове-Щедрине, отдавая дань его мастерству: «... сатирик знает свою родную страну лучше, чем кто-либо».</w:t>
      </w:r>
      <w:bookmarkStart w:id="0" w:name="_GoBack"/>
      <w:bookmarkEnd w:id="0"/>
    </w:p>
    <w:sectPr w:rsidR="00246064" w:rsidRPr="004E70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001"/>
    <w:rsid w:val="00246064"/>
    <w:rsid w:val="004E7001"/>
    <w:rsid w:val="00B0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A85AB-DE4D-483A-8694-0FDC19A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Единство трагического и комического в</dc:title>
  <dc:subject/>
  <dc:creator>admin</dc:creator>
  <cp:keywords/>
  <dc:description/>
  <cp:lastModifiedBy>admin</cp:lastModifiedBy>
  <cp:revision>2</cp:revision>
  <dcterms:created xsi:type="dcterms:W3CDTF">2014-07-11T15:20:00Z</dcterms:created>
  <dcterms:modified xsi:type="dcterms:W3CDTF">2014-07-11T15:20:00Z</dcterms:modified>
</cp:coreProperties>
</file>