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9DB" w:rsidRDefault="009A6722">
      <w:pPr>
        <w:jc w:val="center"/>
        <w:rPr>
          <w:rFonts w:ascii="Arial Black" w:hAnsi="Arial Black" w:cs="Arial Black"/>
        </w:rPr>
      </w:pPr>
      <w:r>
        <w:rPr>
          <w:noProof/>
        </w:rPr>
        <w:pict>
          <v:rect id="_x0000_s1026" style="position:absolute;left:0;text-align:left;margin-left:0;margin-top:0;width:531pt;height:774pt;z-index:-251658752"/>
        </w:pict>
      </w:r>
    </w:p>
    <w:p w:rsidR="00C219DB" w:rsidRDefault="00C219DB">
      <w:pPr>
        <w:jc w:val="center"/>
        <w:rPr>
          <w:rFonts w:ascii="Arial Black" w:hAnsi="Arial Black" w:cs="Arial Black"/>
        </w:rPr>
      </w:pPr>
      <w:r>
        <w:rPr>
          <w:rFonts w:ascii="Arial Black" w:hAnsi="Arial Black" w:cs="Arial Black"/>
        </w:rPr>
        <w:t>Министерство образования Российской Федерации</w:t>
      </w:r>
    </w:p>
    <w:p w:rsidR="00C219DB" w:rsidRDefault="00C219DB">
      <w:pPr>
        <w:jc w:val="center"/>
        <w:rPr>
          <w:rFonts w:ascii="Arial Black" w:hAnsi="Arial Black" w:cs="Arial Black"/>
        </w:rPr>
      </w:pPr>
    </w:p>
    <w:p w:rsidR="00C219DB" w:rsidRDefault="00C219DB">
      <w:pPr>
        <w:jc w:val="center"/>
        <w:rPr>
          <w:rFonts w:ascii="Arial Black" w:hAnsi="Arial Black" w:cs="Arial Black"/>
        </w:rPr>
      </w:pPr>
    </w:p>
    <w:p w:rsidR="00C219DB" w:rsidRDefault="00C219DB">
      <w:pPr>
        <w:jc w:val="center"/>
        <w:rPr>
          <w:rFonts w:ascii="Arial Black" w:hAnsi="Arial Black" w:cs="Arial Black"/>
        </w:rPr>
      </w:pPr>
      <w:r>
        <w:rPr>
          <w:rFonts w:ascii="Arial Black" w:hAnsi="Arial Black" w:cs="Arial Black"/>
        </w:rPr>
        <w:t>Челябинский Юридический Колледж</w:t>
      </w:r>
    </w:p>
    <w:p w:rsidR="00C219DB" w:rsidRDefault="00C219DB">
      <w:pPr>
        <w:jc w:val="center"/>
        <w:rPr>
          <w:rFonts w:ascii="Arial Black" w:hAnsi="Arial Black" w:cs="Arial Black"/>
        </w:rPr>
      </w:pPr>
      <w:r>
        <w:rPr>
          <w:rFonts w:ascii="Arial Black" w:hAnsi="Arial Black" w:cs="Arial Black"/>
        </w:rPr>
        <w:t>Отдел экономики и сервиса</w:t>
      </w:r>
    </w:p>
    <w:p w:rsidR="00C219DB" w:rsidRDefault="00C219DB">
      <w:pPr>
        <w:jc w:val="center"/>
      </w:pPr>
    </w:p>
    <w:p w:rsidR="00C219DB" w:rsidRDefault="00C219DB">
      <w:pPr>
        <w:jc w:val="center"/>
      </w:pPr>
    </w:p>
    <w:p w:rsidR="00C219DB" w:rsidRDefault="00C219DB">
      <w:pPr>
        <w:jc w:val="center"/>
      </w:pPr>
    </w:p>
    <w:p w:rsidR="00C219DB" w:rsidRDefault="00C219DB">
      <w:pPr>
        <w:jc w:val="center"/>
      </w:pPr>
    </w:p>
    <w:p w:rsidR="00C219DB" w:rsidRDefault="00C219DB">
      <w:pPr>
        <w:jc w:val="center"/>
      </w:pPr>
    </w:p>
    <w:p w:rsidR="00C219DB" w:rsidRDefault="00C219DB">
      <w:pPr>
        <w:jc w:val="center"/>
      </w:pPr>
    </w:p>
    <w:p w:rsidR="00C219DB" w:rsidRDefault="00C219DB">
      <w:pPr>
        <w:jc w:val="center"/>
      </w:pPr>
    </w:p>
    <w:p w:rsidR="00C219DB" w:rsidRDefault="00C219DB">
      <w:pPr>
        <w:jc w:val="center"/>
      </w:pPr>
    </w:p>
    <w:p w:rsidR="00C219DB" w:rsidRDefault="00C219DB">
      <w:pPr>
        <w:jc w:val="center"/>
      </w:pPr>
    </w:p>
    <w:p w:rsidR="00C219DB" w:rsidRDefault="00C219DB">
      <w:pPr>
        <w:jc w:val="center"/>
      </w:pPr>
    </w:p>
    <w:p w:rsidR="00C219DB" w:rsidRDefault="009A6722">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10.5pt;height:50.25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Georgia&quot;;font-size:44pt;v-text-kern:t" trim="t" fitpath="t" string="Курсовая работа"/>
          </v:shape>
        </w:pict>
      </w:r>
    </w:p>
    <w:p w:rsidR="00C219DB" w:rsidRDefault="00C219DB">
      <w:pPr>
        <w:jc w:val="center"/>
        <w:rPr>
          <w:rFonts w:ascii="Garamond" w:hAnsi="Garamond" w:cs="Garamond"/>
          <w:b/>
          <w:bCs/>
          <w:sz w:val="28"/>
          <w:szCs w:val="28"/>
        </w:rPr>
      </w:pPr>
      <w:r>
        <w:rPr>
          <w:rFonts w:ascii="Garamond" w:hAnsi="Garamond" w:cs="Garamond"/>
          <w:b/>
          <w:bCs/>
          <w:sz w:val="28"/>
          <w:szCs w:val="28"/>
        </w:rPr>
        <w:t xml:space="preserve">по </w:t>
      </w:r>
    </w:p>
    <w:p w:rsidR="00C219DB" w:rsidRDefault="00C219DB">
      <w:pPr>
        <w:jc w:val="center"/>
        <w:rPr>
          <w:rFonts w:ascii="Garamond" w:hAnsi="Garamond" w:cs="Garamond"/>
          <w:b/>
          <w:bCs/>
          <w:sz w:val="28"/>
          <w:szCs w:val="28"/>
        </w:rPr>
      </w:pPr>
      <w:r>
        <w:rPr>
          <w:rFonts w:ascii="Garamond" w:hAnsi="Garamond" w:cs="Garamond"/>
          <w:b/>
          <w:bCs/>
          <w:sz w:val="28"/>
          <w:szCs w:val="28"/>
        </w:rPr>
        <w:t>предмету :</w:t>
      </w:r>
    </w:p>
    <w:p w:rsidR="00C219DB" w:rsidRDefault="00C219DB">
      <w:pPr>
        <w:jc w:val="center"/>
        <w:rPr>
          <w:rFonts w:ascii="Arial" w:hAnsi="Arial" w:cs="Arial"/>
          <w:b/>
          <w:bCs/>
          <w:sz w:val="32"/>
          <w:szCs w:val="32"/>
        </w:rPr>
      </w:pPr>
      <w:r>
        <w:rPr>
          <w:rFonts w:ascii="Arial" w:hAnsi="Arial" w:cs="Arial"/>
          <w:b/>
          <w:bCs/>
          <w:sz w:val="32"/>
          <w:szCs w:val="32"/>
        </w:rPr>
        <w:t>Анализ финансово-хозяйственной деятельности</w:t>
      </w:r>
    </w:p>
    <w:p w:rsidR="00C219DB" w:rsidRDefault="00C219DB">
      <w:pPr>
        <w:jc w:val="center"/>
        <w:rPr>
          <w:rFonts w:ascii="Arial" w:hAnsi="Arial" w:cs="Arial"/>
          <w:b/>
          <w:bCs/>
          <w:sz w:val="32"/>
          <w:szCs w:val="32"/>
        </w:rPr>
      </w:pPr>
      <w:r>
        <w:rPr>
          <w:rFonts w:ascii="Arial" w:hAnsi="Arial" w:cs="Arial"/>
          <w:b/>
          <w:bCs/>
          <w:sz w:val="32"/>
          <w:szCs w:val="32"/>
        </w:rPr>
        <w:t>предприятия.</w:t>
      </w:r>
    </w:p>
    <w:p w:rsidR="00C219DB" w:rsidRDefault="00C219DB">
      <w:pPr>
        <w:jc w:val="center"/>
        <w:rPr>
          <w:rFonts w:ascii="Arial" w:hAnsi="Arial" w:cs="Arial"/>
          <w:b/>
          <w:bCs/>
          <w:sz w:val="32"/>
          <w:szCs w:val="32"/>
        </w:rPr>
      </w:pPr>
    </w:p>
    <w:p w:rsidR="00C219DB" w:rsidRDefault="00C219DB">
      <w:pPr>
        <w:jc w:val="center"/>
        <w:rPr>
          <w:rFonts w:ascii="Arial" w:hAnsi="Arial" w:cs="Arial"/>
          <w:b/>
          <w:bCs/>
          <w:sz w:val="32"/>
          <w:szCs w:val="32"/>
        </w:rPr>
      </w:pPr>
      <w:r>
        <w:rPr>
          <w:rFonts w:ascii="Arial" w:hAnsi="Arial" w:cs="Arial"/>
          <w:b/>
          <w:bCs/>
          <w:sz w:val="32"/>
          <w:szCs w:val="32"/>
        </w:rPr>
        <w:t>Вариант – 5</w:t>
      </w:r>
    </w:p>
    <w:p w:rsidR="00C219DB" w:rsidRDefault="00C219DB">
      <w:pPr>
        <w:jc w:val="center"/>
        <w:rPr>
          <w:rFonts w:ascii="Arial" w:hAnsi="Arial" w:cs="Arial"/>
          <w:b/>
          <w:bCs/>
          <w:sz w:val="32"/>
          <w:szCs w:val="32"/>
        </w:rPr>
      </w:pPr>
    </w:p>
    <w:p w:rsidR="00C219DB" w:rsidRDefault="00C219DB">
      <w:pPr>
        <w:jc w:val="center"/>
        <w:rPr>
          <w:rFonts w:ascii="Arial" w:hAnsi="Arial" w:cs="Arial"/>
          <w:b/>
          <w:bCs/>
          <w:sz w:val="32"/>
          <w:szCs w:val="32"/>
        </w:rPr>
      </w:pPr>
    </w:p>
    <w:p w:rsidR="00C219DB" w:rsidRDefault="00C219DB">
      <w:pPr>
        <w:jc w:val="center"/>
        <w:rPr>
          <w:rFonts w:ascii="Arial" w:hAnsi="Arial" w:cs="Arial"/>
          <w:b/>
          <w:bCs/>
          <w:sz w:val="32"/>
          <w:szCs w:val="32"/>
        </w:rPr>
      </w:pPr>
    </w:p>
    <w:p w:rsidR="00C219DB" w:rsidRDefault="00C219DB">
      <w:pPr>
        <w:jc w:val="center"/>
        <w:rPr>
          <w:rFonts w:ascii="Arial" w:hAnsi="Arial" w:cs="Arial"/>
          <w:b/>
          <w:bCs/>
          <w:sz w:val="32"/>
          <w:szCs w:val="32"/>
        </w:rPr>
      </w:pPr>
    </w:p>
    <w:p w:rsidR="00C219DB" w:rsidRDefault="00C219DB">
      <w:pPr>
        <w:jc w:val="center"/>
        <w:rPr>
          <w:rFonts w:ascii="Arial" w:hAnsi="Arial" w:cs="Arial"/>
          <w:b/>
          <w:bCs/>
          <w:sz w:val="32"/>
          <w:szCs w:val="32"/>
        </w:rPr>
      </w:pPr>
    </w:p>
    <w:p w:rsidR="00C219DB" w:rsidRDefault="00C219DB">
      <w:pPr>
        <w:jc w:val="center"/>
        <w:rPr>
          <w:rFonts w:ascii="Arial" w:hAnsi="Arial" w:cs="Arial"/>
          <w:b/>
          <w:bCs/>
          <w:sz w:val="32"/>
          <w:szCs w:val="32"/>
        </w:rPr>
      </w:pPr>
    </w:p>
    <w:p w:rsidR="00C219DB" w:rsidRDefault="00C219DB">
      <w:pPr>
        <w:jc w:val="center"/>
        <w:rPr>
          <w:rFonts w:ascii="Arial" w:hAnsi="Arial" w:cs="Arial"/>
          <w:b/>
          <w:bCs/>
          <w:sz w:val="32"/>
          <w:szCs w:val="32"/>
        </w:rPr>
      </w:pPr>
    </w:p>
    <w:p w:rsidR="00C219DB" w:rsidRDefault="00C219DB">
      <w:pPr>
        <w:jc w:val="right"/>
        <w:rPr>
          <w:rFonts w:ascii="Garamond" w:hAnsi="Garamond" w:cs="Garamond"/>
          <w:b/>
          <w:bCs/>
        </w:rPr>
      </w:pPr>
      <w:r>
        <w:rPr>
          <w:rFonts w:ascii="Garamond" w:hAnsi="Garamond" w:cs="Garamond"/>
          <w:b/>
          <w:bCs/>
        </w:rPr>
        <w:t>Выполнил : студент 323 группы Хараев Г.О.</w:t>
      </w:r>
    </w:p>
    <w:p w:rsidR="00C219DB" w:rsidRDefault="00C219DB">
      <w:pPr>
        <w:jc w:val="center"/>
        <w:rPr>
          <w:rFonts w:ascii="Garamond" w:hAnsi="Garamond" w:cs="Garamond"/>
          <w:b/>
          <w:bCs/>
        </w:rPr>
      </w:pPr>
      <w:r>
        <w:rPr>
          <w:rFonts w:ascii="Garamond" w:hAnsi="Garamond" w:cs="Garamond"/>
          <w:b/>
          <w:bCs/>
        </w:rPr>
        <w:t xml:space="preserve">                                                                    Проверил (а) : Кузнецова А.П.</w:t>
      </w:r>
    </w:p>
    <w:p w:rsidR="00C219DB" w:rsidRDefault="00C219DB">
      <w:pPr>
        <w:jc w:val="center"/>
        <w:rPr>
          <w:rFonts w:ascii="Garamond" w:hAnsi="Garamond" w:cs="Garamond"/>
          <w:b/>
          <w:bCs/>
        </w:rPr>
      </w:pPr>
    </w:p>
    <w:p w:rsidR="00C219DB" w:rsidRDefault="00C219DB">
      <w:pPr>
        <w:jc w:val="center"/>
        <w:rPr>
          <w:rFonts w:ascii="Garamond" w:hAnsi="Garamond" w:cs="Garamond"/>
          <w:b/>
          <w:bCs/>
        </w:rPr>
      </w:pPr>
    </w:p>
    <w:p w:rsidR="00C219DB" w:rsidRDefault="00C219DB">
      <w:pPr>
        <w:jc w:val="center"/>
        <w:rPr>
          <w:rFonts w:ascii="Garamond" w:hAnsi="Garamond" w:cs="Garamond"/>
          <w:b/>
          <w:bCs/>
        </w:rPr>
      </w:pPr>
    </w:p>
    <w:p w:rsidR="00C219DB" w:rsidRDefault="00C219DB">
      <w:pPr>
        <w:jc w:val="center"/>
        <w:rPr>
          <w:rFonts w:ascii="Garamond" w:hAnsi="Garamond" w:cs="Garamond"/>
          <w:b/>
          <w:bCs/>
        </w:rPr>
      </w:pPr>
    </w:p>
    <w:p w:rsidR="00C219DB" w:rsidRDefault="00C219DB">
      <w:pPr>
        <w:jc w:val="center"/>
        <w:rPr>
          <w:rFonts w:ascii="Garamond" w:hAnsi="Garamond" w:cs="Garamond"/>
          <w:b/>
          <w:bCs/>
        </w:rPr>
      </w:pPr>
    </w:p>
    <w:p w:rsidR="00C219DB" w:rsidRDefault="00C219DB">
      <w:pPr>
        <w:jc w:val="center"/>
        <w:rPr>
          <w:rFonts w:ascii="Garamond" w:hAnsi="Garamond" w:cs="Garamond"/>
          <w:b/>
          <w:bCs/>
        </w:rPr>
      </w:pPr>
    </w:p>
    <w:p w:rsidR="00C219DB" w:rsidRDefault="00C219DB">
      <w:pPr>
        <w:jc w:val="center"/>
        <w:rPr>
          <w:rFonts w:ascii="Garamond" w:hAnsi="Garamond" w:cs="Garamond"/>
          <w:b/>
          <w:bCs/>
        </w:rPr>
      </w:pPr>
    </w:p>
    <w:p w:rsidR="00C219DB" w:rsidRDefault="00C219DB">
      <w:pPr>
        <w:jc w:val="center"/>
        <w:rPr>
          <w:rFonts w:ascii="Garamond" w:hAnsi="Garamond" w:cs="Garamond"/>
          <w:b/>
          <w:bCs/>
        </w:rPr>
      </w:pPr>
    </w:p>
    <w:p w:rsidR="00C219DB" w:rsidRDefault="00C219DB">
      <w:pPr>
        <w:jc w:val="center"/>
        <w:rPr>
          <w:rFonts w:ascii="Garamond" w:hAnsi="Garamond" w:cs="Garamond"/>
          <w:b/>
          <w:bCs/>
        </w:rPr>
      </w:pPr>
    </w:p>
    <w:p w:rsidR="00C219DB" w:rsidRDefault="00C219DB">
      <w:pPr>
        <w:jc w:val="center"/>
        <w:rPr>
          <w:rFonts w:ascii="Garamond" w:hAnsi="Garamond" w:cs="Garamond"/>
          <w:b/>
          <w:bCs/>
        </w:rPr>
      </w:pPr>
    </w:p>
    <w:p w:rsidR="00C219DB" w:rsidRDefault="00C219DB">
      <w:pPr>
        <w:rPr>
          <w:rFonts w:ascii="Garamond" w:hAnsi="Garamond" w:cs="Garamond"/>
          <w:b/>
          <w:bCs/>
        </w:rPr>
      </w:pPr>
    </w:p>
    <w:p w:rsidR="00C219DB" w:rsidRDefault="00C219DB">
      <w:pPr>
        <w:jc w:val="center"/>
        <w:rPr>
          <w:rFonts w:ascii="Garamond" w:hAnsi="Garamond" w:cs="Garamond"/>
          <w:b/>
          <w:bCs/>
        </w:rPr>
      </w:pPr>
      <w:r>
        <w:rPr>
          <w:rFonts w:ascii="Garamond" w:hAnsi="Garamond" w:cs="Garamond"/>
          <w:b/>
          <w:bCs/>
        </w:rPr>
        <w:t xml:space="preserve"> г. Челябинск </w:t>
      </w:r>
    </w:p>
    <w:p w:rsidR="00C219DB" w:rsidRDefault="00C219DB">
      <w:pPr>
        <w:ind w:left="708"/>
        <w:jc w:val="center"/>
        <w:rPr>
          <w:b/>
          <w:bCs/>
          <w:sz w:val="28"/>
          <w:szCs w:val="28"/>
        </w:rPr>
      </w:pPr>
      <w:r>
        <w:rPr>
          <w:b/>
          <w:bCs/>
          <w:sz w:val="28"/>
          <w:szCs w:val="28"/>
        </w:rPr>
        <w:br w:type="page"/>
      </w:r>
    </w:p>
    <w:p w:rsidR="00C219DB" w:rsidRDefault="00C219DB">
      <w:pPr>
        <w:ind w:left="708"/>
        <w:jc w:val="center"/>
        <w:rPr>
          <w:b/>
          <w:bCs/>
          <w:sz w:val="28"/>
          <w:szCs w:val="28"/>
        </w:rPr>
      </w:pPr>
      <w:r>
        <w:rPr>
          <w:b/>
          <w:bCs/>
          <w:sz w:val="28"/>
          <w:szCs w:val="28"/>
        </w:rPr>
        <w:t>Содержание</w:t>
      </w:r>
    </w:p>
    <w:p w:rsidR="00C219DB" w:rsidRDefault="00C219DB">
      <w:pPr>
        <w:ind w:left="708"/>
        <w:jc w:val="center"/>
        <w:rPr>
          <w:b/>
          <w:bCs/>
          <w:sz w:val="28"/>
          <w:szCs w:val="28"/>
        </w:rPr>
      </w:pPr>
    </w:p>
    <w:p w:rsidR="00C219DB" w:rsidRDefault="00C219DB">
      <w:pPr>
        <w:ind w:left="708"/>
        <w:jc w:val="both"/>
        <w:rPr>
          <w:b/>
          <w:bCs/>
          <w:sz w:val="28"/>
          <w:szCs w:val="28"/>
        </w:rPr>
      </w:pPr>
    </w:p>
    <w:p w:rsidR="00C219DB" w:rsidRDefault="00C219DB">
      <w:pPr>
        <w:numPr>
          <w:ilvl w:val="0"/>
          <w:numId w:val="13"/>
        </w:numPr>
        <w:jc w:val="both"/>
        <w:rPr>
          <w:b/>
          <w:bCs/>
          <w:sz w:val="28"/>
          <w:szCs w:val="28"/>
        </w:rPr>
      </w:pPr>
      <w:r>
        <w:rPr>
          <w:b/>
          <w:bCs/>
          <w:sz w:val="28"/>
          <w:szCs w:val="28"/>
        </w:rPr>
        <w:t>Анализ актива</w:t>
      </w:r>
    </w:p>
    <w:p w:rsidR="00C219DB" w:rsidRDefault="00C219DB">
      <w:pPr>
        <w:ind w:left="708"/>
        <w:jc w:val="both"/>
        <w:rPr>
          <w:b/>
          <w:bCs/>
          <w:sz w:val="28"/>
          <w:szCs w:val="28"/>
        </w:rPr>
      </w:pPr>
    </w:p>
    <w:p w:rsidR="00C219DB" w:rsidRDefault="00C219DB">
      <w:pPr>
        <w:jc w:val="both"/>
        <w:rPr>
          <w:b/>
          <w:bCs/>
          <w:sz w:val="28"/>
          <w:szCs w:val="28"/>
        </w:rPr>
      </w:pPr>
    </w:p>
    <w:p w:rsidR="00C219DB" w:rsidRDefault="00C219DB">
      <w:pPr>
        <w:numPr>
          <w:ilvl w:val="0"/>
          <w:numId w:val="13"/>
        </w:numPr>
        <w:jc w:val="both"/>
        <w:rPr>
          <w:b/>
          <w:bCs/>
          <w:sz w:val="28"/>
          <w:szCs w:val="28"/>
        </w:rPr>
      </w:pPr>
      <w:r>
        <w:rPr>
          <w:b/>
          <w:bCs/>
          <w:sz w:val="28"/>
          <w:szCs w:val="28"/>
        </w:rPr>
        <w:t>Анализ пассива</w:t>
      </w:r>
    </w:p>
    <w:p w:rsidR="00C219DB" w:rsidRDefault="00C219DB">
      <w:pPr>
        <w:ind w:left="708"/>
        <w:jc w:val="both"/>
        <w:rPr>
          <w:b/>
          <w:bCs/>
          <w:sz w:val="28"/>
          <w:szCs w:val="28"/>
        </w:rPr>
      </w:pPr>
    </w:p>
    <w:p w:rsidR="00C219DB" w:rsidRDefault="00C219DB">
      <w:pPr>
        <w:jc w:val="both"/>
        <w:rPr>
          <w:b/>
          <w:bCs/>
          <w:sz w:val="28"/>
          <w:szCs w:val="28"/>
        </w:rPr>
      </w:pPr>
    </w:p>
    <w:p w:rsidR="00C219DB" w:rsidRDefault="00C219DB">
      <w:pPr>
        <w:numPr>
          <w:ilvl w:val="0"/>
          <w:numId w:val="13"/>
        </w:numPr>
        <w:jc w:val="both"/>
        <w:rPr>
          <w:b/>
          <w:bCs/>
          <w:sz w:val="28"/>
          <w:szCs w:val="28"/>
        </w:rPr>
      </w:pPr>
      <w:r>
        <w:rPr>
          <w:b/>
          <w:bCs/>
          <w:sz w:val="28"/>
          <w:szCs w:val="28"/>
        </w:rPr>
        <w:t>Анализ состава дебиторской и кредиторской задолженности</w:t>
      </w:r>
    </w:p>
    <w:p w:rsidR="00C219DB" w:rsidRDefault="00C219DB">
      <w:pPr>
        <w:ind w:left="708"/>
        <w:jc w:val="both"/>
        <w:rPr>
          <w:b/>
          <w:bCs/>
          <w:sz w:val="28"/>
          <w:szCs w:val="28"/>
        </w:rPr>
      </w:pPr>
    </w:p>
    <w:p w:rsidR="00C219DB" w:rsidRDefault="00C219DB">
      <w:pPr>
        <w:jc w:val="both"/>
        <w:rPr>
          <w:b/>
          <w:bCs/>
          <w:sz w:val="28"/>
          <w:szCs w:val="28"/>
        </w:rPr>
      </w:pPr>
    </w:p>
    <w:p w:rsidR="00C219DB" w:rsidRDefault="00C219DB">
      <w:pPr>
        <w:numPr>
          <w:ilvl w:val="0"/>
          <w:numId w:val="13"/>
        </w:numPr>
        <w:jc w:val="both"/>
        <w:rPr>
          <w:b/>
          <w:bCs/>
          <w:sz w:val="28"/>
          <w:szCs w:val="28"/>
        </w:rPr>
      </w:pPr>
      <w:r>
        <w:rPr>
          <w:b/>
          <w:bCs/>
          <w:sz w:val="28"/>
          <w:szCs w:val="28"/>
        </w:rPr>
        <w:t>Оценка платежеспособности</w:t>
      </w:r>
    </w:p>
    <w:p w:rsidR="00C219DB" w:rsidRDefault="00C219DB">
      <w:pPr>
        <w:ind w:left="708"/>
        <w:jc w:val="both"/>
        <w:rPr>
          <w:b/>
          <w:bCs/>
          <w:sz w:val="28"/>
          <w:szCs w:val="28"/>
        </w:rPr>
      </w:pPr>
    </w:p>
    <w:p w:rsidR="00C219DB" w:rsidRDefault="00C219DB">
      <w:pPr>
        <w:jc w:val="both"/>
        <w:rPr>
          <w:b/>
          <w:bCs/>
          <w:sz w:val="28"/>
          <w:szCs w:val="28"/>
        </w:rPr>
      </w:pPr>
    </w:p>
    <w:p w:rsidR="00C219DB" w:rsidRDefault="00C219DB">
      <w:pPr>
        <w:numPr>
          <w:ilvl w:val="0"/>
          <w:numId w:val="13"/>
        </w:numPr>
        <w:jc w:val="both"/>
        <w:rPr>
          <w:b/>
          <w:bCs/>
          <w:sz w:val="28"/>
          <w:szCs w:val="28"/>
        </w:rPr>
      </w:pPr>
      <w:r>
        <w:rPr>
          <w:b/>
          <w:bCs/>
          <w:sz w:val="28"/>
          <w:szCs w:val="28"/>
        </w:rPr>
        <w:t>Оценка показателей финансовой устойчивости, независимости .</w:t>
      </w:r>
    </w:p>
    <w:p w:rsidR="00C219DB" w:rsidRDefault="00C219DB">
      <w:pPr>
        <w:ind w:left="708"/>
        <w:jc w:val="both"/>
        <w:rPr>
          <w:b/>
          <w:bCs/>
          <w:sz w:val="28"/>
          <w:szCs w:val="28"/>
        </w:rPr>
      </w:pPr>
    </w:p>
    <w:p w:rsidR="00C219DB" w:rsidRDefault="00C219DB">
      <w:pPr>
        <w:jc w:val="both"/>
        <w:rPr>
          <w:b/>
          <w:bCs/>
          <w:sz w:val="28"/>
          <w:szCs w:val="28"/>
        </w:rPr>
      </w:pPr>
    </w:p>
    <w:p w:rsidR="00C219DB" w:rsidRDefault="00C219DB">
      <w:pPr>
        <w:numPr>
          <w:ilvl w:val="0"/>
          <w:numId w:val="13"/>
        </w:numPr>
        <w:jc w:val="both"/>
        <w:rPr>
          <w:b/>
          <w:bCs/>
          <w:sz w:val="28"/>
          <w:szCs w:val="28"/>
        </w:rPr>
      </w:pPr>
      <w:r>
        <w:rPr>
          <w:b/>
          <w:bCs/>
          <w:sz w:val="28"/>
          <w:szCs w:val="28"/>
        </w:rPr>
        <w:t>Анализ оборачиваемости оборотных средств.</w:t>
      </w:r>
    </w:p>
    <w:p w:rsidR="00C219DB" w:rsidRDefault="00C219DB">
      <w:pPr>
        <w:ind w:left="708"/>
        <w:jc w:val="both"/>
        <w:rPr>
          <w:b/>
          <w:bCs/>
          <w:sz w:val="28"/>
          <w:szCs w:val="28"/>
        </w:rPr>
      </w:pPr>
    </w:p>
    <w:p w:rsidR="00C219DB" w:rsidRDefault="00C219DB">
      <w:pPr>
        <w:jc w:val="both"/>
        <w:rPr>
          <w:b/>
          <w:bCs/>
          <w:sz w:val="28"/>
          <w:szCs w:val="28"/>
        </w:rPr>
      </w:pPr>
    </w:p>
    <w:p w:rsidR="00C219DB" w:rsidRDefault="00C219DB">
      <w:pPr>
        <w:numPr>
          <w:ilvl w:val="0"/>
          <w:numId w:val="13"/>
        </w:numPr>
        <w:jc w:val="both"/>
        <w:rPr>
          <w:b/>
          <w:bCs/>
          <w:sz w:val="28"/>
          <w:szCs w:val="28"/>
        </w:rPr>
      </w:pPr>
      <w:r>
        <w:rPr>
          <w:b/>
          <w:bCs/>
          <w:sz w:val="28"/>
          <w:szCs w:val="28"/>
        </w:rPr>
        <w:t>Показатели рентабельности.</w:t>
      </w:r>
    </w:p>
    <w:p w:rsidR="00C219DB" w:rsidRDefault="00C219DB">
      <w:pPr>
        <w:ind w:left="708"/>
        <w:jc w:val="both"/>
        <w:rPr>
          <w:b/>
          <w:bCs/>
          <w:sz w:val="28"/>
          <w:szCs w:val="28"/>
        </w:rPr>
      </w:pPr>
    </w:p>
    <w:p w:rsidR="00C219DB" w:rsidRDefault="00C219DB">
      <w:pPr>
        <w:jc w:val="both"/>
        <w:rPr>
          <w:b/>
          <w:bCs/>
          <w:sz w:val="28"/>
          <w:szCs w:val="28"/>
        </w:rPr>
      </w:pPr>
    </w:p>
    <w:p w:rsidR="00C219DB" w:rsidRDefault="00C219DB">
      <w:pPr>
        <w:numPr>
          <w:ilvl w:val="0"/>
          <w:numId w:val="13"/>
        </w:numPr>
        <w:jc w:val="both"/>
        <w:rPr>
          <w:b/>
          <w:bCs/>
          <w:sz w:val="28"/>
          <w:szCs w:val="28"/>
        </w:rPr>
      </w:pPr>
      <w:r>
        <w:rPr>
          <w:b/>
          <w:bCs/>
          <w:sz w:val="28"/>
          <w:szCs w:val="28"/>
        </w:rPr>
        <w:t>Динамика состояния текущих активов и их классификация по  степени риска</w:t>
      </w:r>
    </w:p>
    <w:p w:rsidR="00C219DB" w:rsidRDefault="00C219DB">
      <w:pPr>
        <w:ind w:left="708"/>
        <w:jc w:val="both"/>
        <w:rPr>
          <w:b/>
          <w:bCs/>
          <w:sz w:val="28"/>
          <w:szCs w:val="28"/>
        </w:rPr>
      </w:pPr>
    </w:p>
    <w:p w:rsidR="00C219DB" w:rsidRDefault="00C219DB">
      <w:pPr>
        <w:jc w:val="both"/>
        <w:rPr>
          <w:b/>
          <w:bCs/>
          <w:sz w:val="28"/>
          <w:szCs w:val="28"/>
        </w:rPr>
      </w:pPr>
    </w:p>
    <w:p w:rsidR="00C219DB" w:rsidRDefault="00C219DB">
      <w:pPr>
        <w:numPr>
          <w:ilvl w:val="0"/>
          <w:numId w:val="13"/>
        </w:numPr>
        <w:jc w:val="both"/>
        <w:rPr>
          <w:b/>
          <w:bCs/>
          <w:sz w:val="28"/>
          <w:szCs w:val="28"/>
        </w:rPr>
      </w:pPr>
      <w:r>
        <w:rPr>
          <w:b/>
          <w:bCs/>
          <w:sz w:val="28"/>
          <w:szCs w:val="28"/>
        </w:rPr>
        <w:t>Анализ эффективности использования основных средств</w:t>
      </w:r>
    </w:p>
    <w:p w:rsidR="00C219DB" w:rsidRDefault="00C219DB">
      <w:pPr>
        <w:ind w:left="708"/>
        <w:jc w:val="both"/>
        <w:rPr>
          <w:b/>
          <w:bCs/>
          <w:sz w:val="28"/>
          <w:szCs w:val="28"/>
        </w:rPr>
      </w:pPr>
    </w:p>
    <w:p w:rsidR="00C219DB" w:rsidRDefault="00C219DB">
      <w:pPr>
        <w:jc w:val="both"/>
        <w:rPr>
          <w:b/>
          <w:bCs/>
          <w:sz w:val="28"/>
          <w:szCs w:val="28"/>
        </w:rPr>
      </w:pPr>
    </w:p>
    <w:p w:rsidR="00C219DB" w:rsidRDefault="00C219DB">
      <w:pPr>
        <w:numPr>
          <w:ilvl w:val="0"/>
          <w:numId w:val="13"/>
        </w:numPr>
        <w:jc w:val="both"/>
        <w:rPr>
          <w:b/>
          <w:bCs/>
          <w:sz w:val="28"/>
          <w:szCs w:val="28"/>
        </w:rPr>
      </w:pPr>
      <w:r>
        <w:rPr>
          <w:b/>
          <w:bCs/>
          <w:sz w:val="28"/>
          <w:szCs w:val="28"/>
        </w:rPr>
        <w:t>Анализ деловой активности</w:t>
      </w:r>
    </w:p>
    <w:p w:rsidR="00C219DB" w:rsidRDefault="00C219DB">
      <w:pPr>
        <w:ind w:left="708"/>
        <w:jc w:val="both"/>
        <w:rPr>
          <w:b/>
          <w:bCs/>
          <w:sz w:val="28"/>
          <w:szCs w:val="28"/>
        </w:rPr>
      </w:pPr>
      <w:r>
        <w:rPr>
          <w:b/>
          <w:bCs/>
          <w:sz w:val="28"/>
          <w:szCs w:val="28"/>
        </w:rPr>
        <w:t xml:space="preserve"> </w:t>
      </w:r>
    </w:p>
    <w:p w:rsidR="00C219DB" w:rsidRDefault="00C219DB">
      <w:pPr>
        <w:jc w:val="both"/>
        <w:rPr>
          <w:b/>
          <w:bCs/>
          <w:sz w:val="28"/>
          <w:szCs w:val="28"/>
        </w:rPr>
      </w:pPr>
    </w:p>
    <w:p w:rsidR="00C219DB" w:rsidRDefault="00C219DB">
      <w:pPr>
        <w:numPr>
          <w:ilvl w:val="0"/>
          <w:numId w:val="13"/>
        </w:numPr>
        <w:jc w:val="both"/>
        <w:rPr>
          <w:b/>
          <w:bCs/>
          <w:sz w:val="28"/>
          <w:szCs w:val="28"/>
        </w:rPr>
      </w:pPr>
      <w:r>
        <w:rPr>
          <w:b/>
          <w:bCs/>
          <w:sz w:val="28"/>
          <w:szCs w:val="28"/>
        </w:rPr>
        <w:t>Анализ чистых активов</w:t>
      </w:r>
    </w:p>
    <w:p w:rsidR="00C219DB" w:rsidRDefault="00C219DB">
      <w:pPr>
        <w:jc w:val="both"/>
        <w:rPr>
          <w:b/>
          <w:bCs/>
          <w:sz w:val="28"/>
          <w:szCs w:val="28"/>
        </w:rPr>
      </w:pPr>
    </w:p>
    <w:p w:rsidR="00C219DB" w:rsidRDefault="00C219DB">
      <w:pPr>
        <w:jc w:val="both"/>
        <w:rPr>
          <w:b/>
          <w:bCs/>
          <w:sz w:val="28"/>
          <w:szCs w:val="28"/>
        </w:rPr>
      </w:pPr>
    </w:p>
    <w:p w:rsidR="00C219DB" w:rsidRDefault="00C219DB">
      <w:pPr>
        <w:numPr>
          <w:ilvl w:val="0"/>
          <w:numId w:val="13"/>
        </w:numPr>
        <w:jc w:val="both"/>
        <w:rPr>
          <w:b/>
          <w:bCs/>
          <w:sz w:val="28"/>
          <w:szCs w:val="28"/>
        </w:rPr>
      </w:pPr>
      <w:r>
        <w:rPr>
          <w:b/>
          <w:bCs/>
          <w:sz w:val="28"/>
          <w:szCs w:val="28"/>
        </w:rPr>
        <w:t>Анализ коэффициентов текущей  ликвидности и оснащенности собственными средствами</w:t>
      </w:r>
    </w:p>
    <w:p w:rsidR="00C219DB" w:rsidRDefault="00C219DB">
      <w:pPr>
        <w:jc w:val="both"/>
        <w:rPr>
          <w:b/>
          <w:bCs/>
          <w:sz w:val="28"/>
          <w:szCs w:val="28"/>
        </w:rPr>
      </w:pPr>
    </w:p>
    <w:p w:rsidR="00C219DB" w:rsidRDefault="00C219DB">
      <w:pPr>
        <w:jc w:val="both"/>
        <w:rPr>
          <w:b/>
          <w:bCs/>
          <w:sz w:val="28"/>
          <w:szCs w:val="28"/>
        </w:rPr>
      </w:pPr>
    </w:p>
    <w:p w:rsidR="00C219DB" w:rsidRDefault="00C219DB">
      <w:pPr>
        <w:jc w:val="both"/>
        <w:rPr>
          <w:b/>
          <w:bCs/>
          <w:sz w:val="28"/>
          <w:szCs w:val="28"/>
        </w:rPr>
      </w:pPr>
    </w:p>
    <w:p w:rsidR="00C219DB" w:rsidRDefault="00C219DB">
      <w:pPr>
        <w:jc w:val="both"/>
        <w:rPr>
          <w:b/>
          <w:bCs/>
          <w:sz w:val="28"/>
          <w:szCs w:val="28"/>
        </w:rPr>
      </w:pPr>
    </w:p>
    <w:p w:rsidR="00C219DB" w:rsidRDefault="00C219DB">
      <w:pPr>
        <w:jc w:val="both"/>
        <w:rPr>
          <w:b/>
          <w:bCs/>
          <w:sz w:val="28"/>
          <w:szCs w:val="28"/>
        </w:rPr>
      </w:pPr>
    </w:p>
    <w:p w:rsidR="00C219DB" w:rsidRDefault="00C219DB">
      <w:pPr>
        <w:jc w:val="both"/>
        <w:rPr>
          <w:b/>
          <w:bCs/>
          <w:sz w:val="28"/>
          <w:szCs w:val="28"/>
        </w:rPr>
      </w:pPr>
    </w:p>
    <w:p w:rsidR="00C219DB" w:rsidRDefault="00C219DB">
      <w:pPr>
        <w:jc w:val="center"/>
        <w:rPr>
          <w:b/>
          <w:bCs/>
          <w:sz w:val="28"/>
          <w:szCs w:val="28"/>
        </w:rPr>
      </w:pPr>
      <w:r>
        <w:rPr>
          <w:b/>
          <w:bCs/>
          <w:sz w:val="28"/>
          <w:szCs w:val="28"/>
        </w:rPr>
        <w:t>Введение</w:t>
      </w:r>
    </w:p>
    <w:p w:rsidR="00C219DB" w:rsidRDefault="00C219DB">
      <w:pPr>
        <w:ind w:firstLine="708"/>
        <w:jc w:val="both"/>
        <w:rPr>
          <w:sz w:val="28"/>
          <w:szCs w:val="28"/>
        </w:rPr>
      </w:pPr>
      <w:r>
        <w:rPr>
          <w:sz w:val="28"/>
          <w:szCs w:val="28"/>
        </w:rPr>
        <w:t>Рыночные отношения на сегодняшний день требуют от аудиторских фирм повышения качества предоставленных услуг, а для достижения данных требований, необходимо, внедрение новых технологий, эффективные формы хозяйствования и управления фирмой. В свою очередь, совершенствование экономического механизма через рыночные отношения, конкуренция фирм(предприятий)  и форм собственности повысили заинтересованность   в изучении и практическом применении анализа финансово-хозяйственной деятельности.</w:t>
      </w:r>
    </w:p>
    <w:p w:rsidR="00C219DB" w:rsidRDefault="00C219DB">
      <w:pPr>
        <w:jc w:val="both"/>
        <w:rPr>
          <w:i/>
          <w:iCs/>
          <w:sz w:val="28"/>
          <w:szCs w:val="28"/>
        </w:rPr>
      </w:pPr>
      <w:r>
        <w:rPr>
          <w:sz w:val="28"/>
          <w:szCs w:val="28"/>
        </w:rPr>
        <w:tab/>
      </w:r>
      <w:r>
        <w:rPr>
          <w:i/>
          <w:iCs/>
          <w:sz w:val="28"/>
          <w:szCs w:val="28"/>
        </w:rPr>
        <w:t>АФХД – как наука – это система специальных знаний, связанных с исследованием тенденций хозяйственного развития, научным обоснованием планов управленческих решений, контролем за их исполнением, оценкой достигнутых результатов, поиском, измерением и обоснованием величины хозяйственных резервов, повышения эффективности производства</w:t>
      </w:r>
      <w:r>
        <w:rPr>
          <w:sz w:val="28"/>
          <w:szCs w:val="28"/>
        </w:rPr>
        <w:t xml:space="preserve"> </w:t>
      </w:r>
      <w:r>
        <w:rPr>
          <w:i/>
          <w:iCs/>
          <w:sz w:val="28"/>
          <w:szCs w:val="28"/>
        </w:rPr>
        <w:t xml:space="preserve">и разработкой мероприятий по их использованию.  </w:t>
      </w:r>
    </w:p>
    <w:p w:rsidR="00C219DB" w:rsidRDefault="00C219DB">
      <w:pPr>
        <w:jc w:val="both"/>
        <w:rPr>
          <w:sz w:val="28"/>
          <w:szCs w:val="28"/>
        </w:rPr>
      </w:pPr>
      <w:r>
        <w:rPr>
          <w:sz w:val="28"/>
          <w:szCs w:val="28"/>
        </w:rPr>
        <w:t>Анализ является важным средством планового управления экономикой предприятия (фирм), выявления резервов повышения эффективности производства.</w:t>
      </w:r>
    </w:p>
    <w:p w:rsidR="00C219DB" w:rsidRDefault="00C219DB">
      <w:pPr>
        <w:jc w:val="both"/>
        <w:rPr>
          <w:sz w:val="28"/>
          <w:szCs w:val="28"/>
        </w:rPr>
      </w:pPr>
      <w:r>
        <w:rPr>
          <w:sz w:val="28"/>
          <w:szCs w:val="28"/>
        </w:rPr>
        <w:t>Формирование рыночной экономики обуславливает развитие анализа в первую очередь на микроуровне – на уровне отдельных предприятий  и их внутренних структурных подразделений(при любой форме собственности), поскольку эти низовые звенья составляют основу рыночной экономики.</w:t>
      </w:r>
    </w:p>
    <w:p w:rsidR="00C219DB" w:rsidRDefault="00C219DB">
      <w:pPr>
        <w:jc w:val="both"/>
        <w:rPr>
          <w:sz w:val="28"/>
          <w:szCs w:val="28"/>
        </w:rPr>
      </w:pPr>
      <w:r>
        <w:rPr>
          <w:sz w:val="28"/>
          <w:szCs w:val="28"/>
        </w:rPr>
        <w:tab/>
      </w:r>
      <w:r>
        <w:rPr>
          <w:sz w:val="28"/>
          <w:szCs w:val="28"/>
        </w:rPr>
        <w:tab/>
        <w:t>При  ведении анализа финансово-хозяйственной деятельности на предприятии (фирме) вырабатывается стратегия и тактика развития, обосновываются планы и управленческие решения, осуществляется контроль за их выполнением, выявляются резервы повышения эффективности производства, оцениваются результаты деятельности предприятия.</w:t>
      </w:r>
    </w:p>
    <w:p w:rsidR="00C219DB" w:rsidRDefault="00C219DB">
      <w:pPr>
        <w:pBdr>
          <w:bottom w:val="single" w:sz="12" w:space="1" w:color="auto"/>
        </w:pBdr>
        <w:jc w:val="both"/>
        <w:rPr>
          <w:sz w:val="28"/>
          <w:szCs w:val="28"/>
        </w:rPr>
      </w:pPr>
      <w:r>
        <w:rPr>
          <w:sz w:val="28"/>
          <w:szCs w:val="28"/>
        </w:rPr>
        <w:t>Целью моей курсовой работы является проведение анализа финансово-хозяйственной деятельности аудиторской фирмы ОАО «Аудит».</w:t>
      </w:r>
    </w:p>
    <w:p w:rsidR="00C219DB" w:rsidRDefault="00C219DB">
      <w:pPr>
        <w:jc w:val="both"/>
        <w:rPr>
          <w:b/>
          <w:bCs/>
          <w:sz w:val="28"/>
          <w:szCs w:val="28"/>
        </w:rPr>
      </w:pPr>
      <w:r>
        <w:rPr>
          <w:b/>
          <w:bCs/>
          <w:sz w:val="28"/>
          <w:szCs w:val="28"/>
        </w:rPr>
        <w:t>Принципы анализа финансово-хозяйственной деятельности:</w:t>
      </w:r>
    </w:p>
    <w:p w:rsidR="00C219DB" w:rsidRDefault="00C219DB">
      <w:pPr>
        <w:pBdr>
          <w:bottom w:val="single" w:sz="12" w:space="1" w:color="auto"/>
        </w:pBdr>
        <w:jc w:val="both"/>
        <w:rPr>
          <w:sz w:val="28"/>
          <w:szCs w:val="28"/>
        </w:rPr>
      </w:pPr>
    </w:p>
    <w:p w:rsidR="00C219DB" w:rsidRDefault="00C219DB">
      <w:pPr>
        <w:numPr>
          <w:ilvl w:val="0"/>
          <w:numId w:val="1"/>
        </w:numPr>
        <w:jc w:val="both"/>
        <w:rPr>
          <w:sz w:val="28"/>
          <w:szCs w:val="28"/>
        </w:rPr>
      </w:pPr>
      <w:r>
        <w:rPr>
          <w:sz w:val="28"/>
          <w:szCs w:val="28"/>
        </w:rPr>
        <w:t>Анализ должен базироваться на государственном подходе при оценке экономических явлений, процессов, результатов хозяйствования.</w:t>
      </w:r>
    </w:p>
    <w:p w:rsidR="00C219DB" w:rsidRDefault="00C219DB">
      <w:pPr>
        <w:numPr>
          <w:ilvl w:val="0"/>
          <w:numId w:val="1"/>
        </w:numPr>
        <w:jc w:val="both"/>
        <w:rPr>
          <w:sz w:val="28"/>
          <w:szCs w:val="28"/>
        </w:rPr>
      </w:pPr>
      <w:r>
        <w:rPr>
          <w:sz w:val="28"/>
          <w:szCs w:val="28"/>
        </w:rPr>
        <w:t>Анализ должен носить научный характер.</w:t>
      </w:r>
    </w:p>
    <w:p w:rsidR="00C219DB" w:rsidRDefault="00C219DB">
      <w:pPr>
        <w:numPr>
          <w:ilvl w:val="0"/>
          <w:numId w:val="1"/>
        </w:numPr>
        <w:jc w:val="both"/>
        <w:rPr>
          <w:sz w:val="28"/>
          <w:szCs w:val="28"/>
        </w:rPr>
      </w:pPr>
      <w:r>
        <w:rPr>
          <w:sz w:val="28"/>
          <w:szCs w:val="28"/>
        </w:rPr>
        <w:t xml:space="preserve"> Анализ должен быть комплексным, т.е. охватывать все звенья и стороны деятельности и всесторонне изучать причинные зависимости в экономике предприятия.</w:t>
      </w:r>
    </w:p>
    <w:p w:rsidR="00C219DB" w:rsidRDefault="00C219DB">
      <w:pPr>
        <w:numPr>
          <w:ilvl w:val="0"/>
          <w:numId w:val="1"/>
        </w:numPr>
        <w:jc w:val="both"/>
        <w:rPr>
          <w:sz w:val="28"/>
          <w:szCs w:val="28"/>
        </w:rPr>
      </w:pPr>
      <w:r>
        <w:rPr>
          <w:sz w:val="28"/>
          <w:szCs w:val="28"/>
        </w:rPr>
        <w:t>Анализ должен быть системным, объективным, конкретным и точным.</w:t>
      </w:r>
    </w:p>
    <w:p w:rsidR="00C219DB" w:rsidRDefault="00C219DB">
      <w:pPr>
        <w:numPr>
          <w:ilvl w:val="0"/>
          <w:numId w:val="1"/>
        </w:numPr>
        <w:jc w:val="both"/>
        <w:rPr>
          <w:sz w:val="28"/>
          <w:szCs w:val="28"/>
        </w:rPr>
      </w:pPr>
      <w:r>
        <w:rPr>
          <w:sz w:val="28"/>
          <w:szCs w:val="28"/>
        </w:rPr>
        <w:t>Анализ должен быть действительным, активно воздействовать на ход производства  и его результаты, своевременно выявляя недостатки, просчеты в работе.</w:t>
      </w:r>
    </w:p>
    <w:p w:rsidR="00C219DB" w:rsidRDefault="00C219DB">
      <w:pPr>
        <w:numPr>
          <w:ilvl w:val="0"/>
          <w:numId w:val="1"/>
        </w:numPr>
        <w:jc w:val="both"/>
        <w:rPr>
          <w:sz w:val="28"/>
          <w:szCs w:val="28"/>
        </w:rPr>
      </w:pPr>
      <w:r>
        <w:rPr>
          <w:sz w:val="28"/>
          <w:szCs w:val="28"/>
        </w:rPr>
        <w:t>Анализ должен быть оперативным.</w:t>
      </w:r>
    </w:p>
    <w:p w:rsidR="00C219DB" w:rsidRDefault="00C219DB">
      <w:pPr>
        <w:numPr>
          <w:ilvl w:val="0"/>
          <w:numId w:val="1"/>
        </w:numPr>
        <w:jc w:val="both"/>
        <w:rPr>
          <w:sz w:val="28"/>
          <w:szCs w:val="28"/>
        </w:rPr>
      </w:pPr>
      <w:r>
        <w:rPr>
          <w:sz w:val="28"/>
          <w:szCs w:val="28"/>
        </w:rPr>
        <w:t>Анализ должен быть эффективным т.е. затраты на его проведение должны давать многократный эффект.</w:t>
      </w:r>
    </w:p>
    <w:p w:rsidR="00C219DB" w:rsidRDefault="00C219DB">
      <w:pPr>
        <w:ind w:left="360"/>
        <w:jc w:val="both"/>
        <w:rPr>
          <w:b/>
          <w:bCs/>
          <w:sz w:val="28"/>
          <w:szCs w:val="28"/>
        </w:rPr>
      </w:pPr>
      <w:r>
        <w:rPr>
          <w:b/>
          <w:bCs/>
          <w:sz w:val="28"/>
          <w:szCs w:val="28"/>
        </w:rPr>
        <w:t>Задачи анализа финансово-хозяйственной деятельности:</w:t>
      </w:r>
    </w:p>
    <w:p w:rsidR="00C219DB" w:rsidRDefault="00C219DB">
      <w:pPr>
        <w:jc w:val="both"/>
        <w:rPr>
          <w:b/>
          <w:bCs/>
          <w:sz w:val="28"/>
          <w:szCs w:val="28"/>
        </w:rPr>
      </w:pPr>
    </w:p>
    <w:p w:rsidR="00C219DB" w:rsidRDefault="00C219DB">
      <w:pPr>
        <w:numPr>
          <w:ilvl w:val="0"/>
          <w:numId w:val="2"/>
        </w:numPr>
        <w:jc w:val="both"/>
        <w:rPr>
          <w:sz w:val="28"/>
          <w:szCs w:val="28"/>
        </w:rPr>
      </w:pPr>
      <w:r>
        <w:rPr>
          <w:sz w:val="28"/>
          <w:szCs w:val="28"/>
        </w:rPr>
        <w:t>Изучение характера действия экономических законов, установление закономерностей и тенденций экономических явлений и процессов  в конкретных условиях предприятия.</w:t>
      </w:r>
    </w:p>
    <w:p w:rsidR="00C219DB" w:rsidRDefault="00C219DB">
      <w:pPr>
        <w:numPr>
          <w:ilvl w:val="0"/>
          <w:numId w:val="2"/>
        </w:numPr>
        <w:jc w:val="both"/>
        <w:rPr>
          <w:sz w:val="28"/>
          <w:szCs w:val="28"/>
        </w:rPr>
      </w:pPr>
      <w:r>
        <w:rPr>
          <w:sz w:val="28"/>
          <w:szCs w:val="28"/>
        </w:rPr>
        <w:t>Научное обоснование текущих и перспективных планов.</w:t>
      </w:r>
    </w:p>
    <w:p w:rsidR="00C219DB" w:rsidRDefault="00C219DB">
      <w:pPr>
        <w:numPr>
          <w:ilvl w:val="0"/>
          <w:numId w:val="2"/>
        </w:numPr>
        <w:jc w:val="both"/>
        <w:rPr>
          <w:sz w:val="28"/>
          <w:szCs w:val="28"/>
        </w:rPr>
      </w:pPr>
      <w:r>
        <w:rPr>
          <w:sz w:val="28"/>
          <w:szCs w:val="28"/>
        </w:rPr>
        <w:t>Поиск резервов повышения эффективности производства на основе изучения  передового опыта.</w:t>
      </w:r>
    </w:p>
    <w:p w:rsidR="00C219DB" w:rsidRDefault="00C219DB">
      <w:pPr>
        <w:numPr>
          <w:ilvl w:val="0"/>
          <w:numId w:val="2"/>
        </w:numPr>
        <w:jc w:val="both"/>
        <w:rPr>
          <w:sz w:val="28"/>
          <w:szCs w:val="28"/>
        </w:rPr>
      </w:pPr>
      <w:r>
        <w:rPr>
          <w:sz w:val="28"/>
          <w:szCs w:val="28"/>
        </w:rPr>
        <w:t>Контроль за выполнением планов и управленческих решений, за экономным использованием ресурсов.</w:t>
      </w:r>
    </w:p>
    <w:p w:rsidR="00C219DB" w:rsidRDefault="00C219DB">
      <w:pPr>
        <w:numPr>
          <w:ilvl w:val="0"/>
          <w:numId w:val="2"/>
        </w:numPr>
        <w:jc w:val="both"/>
        <w:rPr>
          <w:sz w:val="28"/>
          <w:szCs w:val="28"/>
        </w:rPr>
      </w:pPr>
      <w:r>
        <w:rPr>
          <w:sz w:val="28"/>
          <w:szCs w:val="28"/>
        </w:rPr>
        <w:t>Оценка результатов деятельности предприятия по выполнению планов,  достигнутому уровню развития экономики.</w:t>
      </w:r>
    </w:p>
    <w:p w:rsidR="00C219DB" w:rsidRDefault="00C219DB">
      <w:pPr>
        <w:numPr>
          <w:ilvl w:val="0"/>
          <w:numId w:val="2"/>
        </w:numPr>
        <w:jc w:val="both"/>
        <w:rPr>
          <w:sz w:val="28"/>
          <w:szCs w:val="28"/>
        </w:rPr>
      </w:pPr>
      <w:r>
        <w:rPr>
          <w:sz w:val="28"/>
          <w:szCs w:val="28"/>
        </w:rPr>
        <w:t>Разработка мероприятий по использованию выявленных резервов.</w:t>
      </w:r>
    </w:p>
    <w:p w:rsidR="00C219DB" w:rsidRDefault="00C219DB">
      <w:pPr>
        <w:numPr>
          <w:ilvl w:val="0"/>
          <w:numId w:val="2"/>
        </w:numPr>
        <w:jc w:val="both"/>
        <w:rPr>
          <w:sz w:val="28"/>
          <w:szCs w:val="28"/>
        </w:rPr>
      </w:pPr>
      <w:r>
        <w:rPr>
          <w:sz w:val="28"/>
          <w:szCs w:val="28"/>
        </w:rPr>
        <w:t>Определение экономической эффективности использования трудовых материальных и финансовых ресурсов.</w:t>
      </w:r>
    </w:p>
    <w:p w:rsidR="00C219DB" w:rsidRDefault="00C219DB">
      <w:pPr>
        <w:jc w:val="both"/>
        <w:rPr>
          <w:sz w:val="28"/>
          <w:szCs w:val="28"/>
        </w:rPr>
      </w:pPr>
      <w:r>
        <w:rPr>
          <w:sz w:val="28"/>
          <w:szCs w:val="28"/>
        </w:rPr>
        <w:t xml:space="preserve">Хотелось бы выделить </w:t>
      </w:r>
      <w:r>
        <w:rPr>
          <w:b/>
          <w:bCs/>
          <w:sz w:val="28"/>
          <w:szCs w:val="28"/>
        </w:rPr>
        <w:t xml:space="preserve">характерные черты анализа финансово-хозяйственной деятельности </w:t>
      </w:r>
      <w:r>
        <w:rPr>
          <w:sz w:val="28"/>
          <w:szCs w:val="28"/>
        </w:rPr>
        <w:t>– это необходимость постоянных сравнений, изучение внутренних  противоречий, положительных и отрицательных сторон каждого явления, способность устанавливать причинно-следственные связи  и давать им количественную характеристику, т.е. обеспечивать измерение влияния фактов на результаты деятельности. Детализация, систематизация и обобщение, разработка и использование системы показателей.</w:t>
      </w:r>
    </w:p>
    <w:p w:rsidR="00C219DB" w:rsidRDefault="00C219DB">
      <w:pPr>
        <w:jc w:val="both"/>
        <w:rPr>
          <w:sz w:val="28"/>
          <w:szCs w:val="28"/>
        </w:rPr>
      </w:pPr>
      <w:r>
        <w:rPr>
          <w:sz w:val="28"/>
          <w:szCs w:val="28"/>
        </w:rPr>
        <w:t xml:space="preserve">  Обобщая характерные черты анализа финансово-хозяйственной деятельности, можно сказать, что метод АФХД представляет системное, комплексное изучение, измерение и обобщение влияния факторов на результаты деятельности предприятия путем обработки специальными приемами системы показателей плана, учета, отчетности и других источников информации с целью повышения эффективности производства.</w:t>
      </w:r>
    </w:p>
    <w:p w:rsidR="00C219DB" w:rsidRDefault="00C219DB">
      <w:pPr>
        <w:jc w:val="both"/>
        <w:rPr>
          <w:b/>
          <w:bCs/>
          <w:sz w:val="28"/>
          <w:szCs w:val="28"/>
          <w:u w:val="single"/>
        </w:rPr>
      </w:pPr>
      <w:r>
        <w:rPr>
          <w:b/>
          <w:bCs/>
          <w:sz w:val="28"/>
          <w:szCs w:val="28"/>
          <w:u w:val="single"/>
        </w:rPr>
        <w:t xml:space="preserve">Виды анализа: </w:t>
      </w:r>
    </w:p>
    <w:p w:rsidR="00C219DB" w:rsidRDefault="00C219DB">
      <w:pPr>
        <w:numPr>
          <w:ilvl w:val="0"/>
          <w:numId w:val="3"/>
        </w:numPr>
        <w:jc w:val="both"/>
        <w:rPr>
          <w:b/>
          <w:bCs/>
          <w:sz w:val="28"/>
          <w:szCs w:val="28"/>
        </w:rPr>
      </w:pPr>
      <w:r>
        <w:rPr>
          <w:b/>
          <w:bCs/>
          <w:sz w:val="28"/>
          <w:szCs w:val="28"/>
        </w:rPr>
        <w:t>По принципу времени:</w:t>
      </w:r>
    </w:p>
    <w:p w:rsidR="00C219DB" w:rsidRDefault="00C219DB">
      <w:pPr>
        <w:ind w:left="708"/>
        <w:jc w:val="both"/>
        <w:rPr>
          <w:sz w:val="28"/>
          <w:szCs w:val="28"/>
        </w:rPr>
      </w:pPr>
      <w:r>
        <w:rPr>
          <w:sz w:val="28"/>
          <w:szCs w:val="28"/>
        </w:rPr>
        <w:t>предварительный, последующий, оперативный, итоговый.</w:t>
      </w:r>
    </w:p>
    <w:p w:rsidR="00C219DB" w:rsidRDefault="00C219DB">
      <w:pPr>
        <w:ind w:left="360"/>
        <w:jc w:val="both"/>
        <w:rPr>
          <w:b/>
          <w:bCs/>
          <w:sz w:val="28"/>
          <w:szCs w:val="28"/>
        </w:rPr>
      </w:pPr>
      <w:r>
        <w:rPr>
          <w:b/>
          <w:bCs/>
          <w:sz w:val="28"/>
          <w:szCs w:val="28"/>
        </w:rPr>
        <w:t>2. По отраслевому признаку:</w:t>
      </w:r>
    </w:p>
    <w:p w:rsidR="00C219DB" w:rsidRDefault="00C219DB">
      <w:pPr>
        <w:ind w:left="360"/>
        <w:jc w:val="both"/>
        <w:rPr>
          <w:sz w:val="28"/>
          <w:szCs w:val="28"/>
        </w:rPr>
      </w:pPr>
      <w:r>
        <w:rPr>
          <w:b/>
          <w:bCs/>
          <w:sz w:val="28"/>
          <w:szCs w:val="28"/>
        </w:rPr>
        <w:t xml:space="preserve">    </w:t>
      </w:r>
      <w:r>
        <w:rPr>
          <w:sz w:val="28"/>
          <w:szCs w:val="28"/>
        </w:rPr>
        <w:t>отраслевой, межотраслевой.</w:t>
      </w:r>
    </w:p>
    <w:p w:rsidR="00C219DB" w:rsidRDefault="00C219DB">
      <w:pPr>
        <w:numPr>
          <w:ilvl w:val="0"/>
          <w:numId w:val="4"/>
        </w:numPr>
        <w:jc w:val="both"/>
        <w:rPr>
          <w:b/>
          <w:bCs/>
          <w:sz w:val="28"/>
          <w:szCs w:val="28"/>
        </w:rPr>
      </w:pPr>
      <w:r>
        <w:rPr>
          <w:b/>
          <w:bCs/>
          <w:sz w:val="28"/>
          <w:szCs w:val="28"/>
        </w:rPr>
        <w:t>По признаку объекта:</w:t>
      </w:r>
    </w:p>
    <w:p w:rsidR="00C219DB" w:rsidRDefault="00C219DB">
      <w:pPr>
        <w:ind w:left="708"/>
        <w:jc w:val="both"/>
        <w:rPr>
          <w:sz w:val="28"/>
          <w:szCs w:val="28"/>
        </w:rPr>
      </w:pPr>
      <w:r>
        <w:rPr>
          <w:sz w:val="28"/>
          <w:szCs w:val="28"/>
        </w:rPr>
        <w:t>внутрихозяйственный, комплексный, системный, тематический.</w:t>
      </w:r>
    </w:p>
    <w:p w:rsidR="00C219DB" w:rsidRDefault="00C219DB">
      <w:pPr>
        <w:numPr>
          <w:ilvl w:val="0"/>
          <w:numId w:val="4"/>
        </w:numPr>
        <w:jc w:val="both"/>
        <w:rPr>
          <w:b/>
          <w:bCs/>
          <w:sz w:val="28"/>
          <w:szCs w:val="28"/>
        </w:rPr>
      </w:pPr>
      <w:r>
        <w:rPr>
          <w:b/>
          <w:bCs/>
          <w:sz w:val="28"/>
          <w:szCs w:val="28"/>
        </w:rPr>
        <w:t xml:space="preserve">По методике изучения объектов: </w:t>
      </w:r>
    </w:p>
    <w:p w:rsidR="00C219DB" w:rsidRDefault="00C219DB">
      <w:pPr>
        <w:ind w:left="720"/>
        <w:jc w:val="both"/>
        <w:rPr>
          <w:sz w:val="28"/>
          <w:szCs w:val="28"/>
        </w:rPr>
      </w:pPr>
      <w:r>
        <w:rPr>
          <w:sz w:val="28"/>
          <w:szCs w:val="28"/>
        </w:rPr>
        <w:t>сравнительный, горизонтальный, вертикальный, маржинальный, факторный, диагностический, функционально-стоимостной, трендовый.</w:t>
      </w:r>
    </w:p>
    <w:p w:rsidR="00C219DB" w:rsidRDefault="00C219DB">
      <w:pPr>
        <w:jc w:val="both"/>
        <w:rPr>
          <w:sz w:val="28"/>
          <w:szCs w:val="28"/>
        </w:rPr>
      </w:pPr>
      <w:r>
        <w:rPr>
          <w:sz w:val="28"/>
          <w:szCs w:val="28"/>
        </w:rPr>
        <w:t>В анализе хозяйственной деятельности используется много различных способов. Среди них можно выделить традиционные способы, которые широко применяются для обработки и изучения информации, также такие способы как факторный анализ, стохастический факторный анализ и способ оптимизации показателей.</w:t>
      </w:r>
    </w:p>
    <w:p w:rsidR="00C219DB" w:rsidRDefault="00C219DB">
      <w:pPr>
        <w:jc w:val="both"/>
        <w:rPr>
          <w:sz w:val="28"/>
          <w:szCs w:val="28"/>
        </w:rPr>
      </w:pPr>
      <w:r>
        <w:rPr>
          <w:sz w:val="28"/>
          <w:szCs w:val="28"/>
        </w:rPr>
        <w:t>Применение тех или иных способов зависит от цели и глубины анализа, объекта исследования, технических возможностей выполнения расчетов.</w:t>
      </w:r>
    </w:p>
    <w:p w:rsidR="00C219DB" w:rsidRDefault="00C219DB">
      <w:pPr>
        <w:jc w:val="both"/>
        <w:rPr>
          <w:sz w:val="28"/>
          <w:szCs w:val="28"/>
        </w:rPr>
      </w:pPr>
      <w:r>
        <w:rPr>
          <w:sz w:val="28"/>
          <w:szCs w:val="28"/>
        </w:rPr>
        <w:tab/>
        <w:t>В своей курсовой работе я использовал традиционные способы обработки информации: сравнение и балансовый способ.</w:t>
      </w:r>
    </w:p>
    <w:p w:rsidR="00C219DB" w:rsidRDefault="00C219DB">
      <w:pPr>
        <w:jc w:val="both"/>
        <w:rPr>
          <w:sz w:val="28"/>
          <w:szCs w:val="28"/>
        </w:rPr>
      </w:pPr>
      <w:r>
        <w:rPr>
          <w:sz w:val="28"/>
          <w:szCs w:val="28"/>
        </w:rPr>
        <w:t>Сравнение – это научный метод познания, в процессе его изучаемого явления, предметы сопоставляются с уже известными, изучаемыми ранее, с целью определения общих черт либо различий между ними. С помощью сравнения определяется общее и специфическое в экономических явлениях, изучаются изменения исследуемых объектов, тенденций и закономерности их развития.</w:t>
      </w:r>
    </w:p>
    <w:p w:rsidR="00C219DB" w:rsidRDefault="00C219DB">
      <w:pPr>
        <w:jc w:val="both"/>
        <w:rPr>
          <w:sz w:val="28"/>
          <w:szCs w:val="28"/>
        </w:rPr>
      </w:pPr>
      <w:r>
        <w:rPr>
          <w:sz w:val="28"/>
          <w:szCs w:val="28"/>
        </w:rPr>
        <w:tab/>
        <w:t>Балансовый способ служит для отражения соотношений, пропорций двух групп взаимосвязанных и уравновешенных экономических показателей, итоги которых должны быть тождественны. Он широко используется при анализе обеспеченности предприятия трудовыми, финансовыми и материальными ресурсами.</w:t>
      </w:r>
    </w:p>
    <w:p w:rsidR="00C219DB" w:rsidRDefault="00C219DB">
      <w:pPr>
        <w:jc w:val="both"/>
        <w:rPr>
          <w:sz w:val="28"/>
          <w:szCs w:val="28"/>
        </w:rPr>
      </w:pPr>
      <w:r>
        <w:rPr>
          <w:sz w:val="28"/>
          <w:szCs w:val="28"/>
        </w:rPr>
        <w:tab/>
      </w:r>
      <w:r>
        <w:rPr>
          <w:sz w:val="28"/>
          <w:szCs w:val="28"/>
        </w:rPr>
        <w:tab/>
        <w:t>Основным источником информации о деятельности фирмы является бухгалтерская отчетность наибольшую информацию для анализа содержит Бухгалтерский баланс (форма №1) и Отчет о прибылях и убытках (форма №2), хотя данные всех приложений к балансу также могут быть использованы для проведения анализа финансового состояния  и результатов деятельности за отчетный год.</w:t>
      </w:r>
    </w:p>
    <w:p w:rsidR="00C219DB" w:rsidRDefault="00C219DB">
      <w:pPr>
        <w:jc w:val="both"/>
        <w:rPr>
          <w:sz w:val="28"/>
          <w:szCs w:val="28"/>
        </w:rPr>
      </w:pPr>
      <w:r>
        <w:rPr>
          <w:sz w:val="28"/>
          <w:szCs w:val="28"/>
        </w:rPr>
        <w:t>Работая с балансом, следует выявить те статьи, которые подверглись наибольшим изменениям в течение отчетного года(и, следовательно, оказали наибольшее влияние на финансовое состояние фирмы).</w:t>
      </w:r>
    </w:p>
    <w:p w:rsidR="00C219DB" w:rsidRDefault="00C219DB">
      <w:pPr>
        <w:jc w:val="both"/>
        <w:rPr>
          <w:sz w:val="28"/>
          <w:szCs w:val="28"/>
        </w:rPr>
      </w:pPr>
      <w:r>
        <w:rPr>
          <w:sz w:val="28"/>
          <w:szCs w:val="28"/>
        </w:rPr>
        <w:tab/>
        <w:t xml:space="preserve">Результаты финансового анализа </w:t>
      </w:r>
      <w:r>
        <w:rPr>
          <w:sz w:val="28"/>
          <w:szCs w:val="28"/>
        </w:rPr>
        <w:tab/>
        <w:t xml:space="preserve">отчетности предприятия(фирмы) -это далеко не только документация для налоговой инспекции, отделов статистики или внебюджетных фондов. Полученные выводы будут полезны прежде всего руководству самого предприятия: оценка финансового благополучия предприятия, фирмы и, следовательно, привлекательности для инвесторов, характеристика состояния, состава и размещения имущества, а также перспектив развития. Внимательно проанализировав итоги года, необходимо выработать комплекс мер, которые сведут до минимума негативные явления и выявят резервы экономического роста. Результаты анализа финансового состояния предприятия, фирмы должны быть отражены в Пояснительной записке к годовой бухгалтерской отчетности. </w:t>
      </w:r>
    </w:p>
    <w:p w:rsidR="00C219DB" w:rsidRDefault="00C219DB">
      <w:pPr>
        <w:ind w:left="360"/>
        <w:jc w:val="both"/>
        <w:rPr>
          <w:sz w:val="28"/>
          <w:szCs w:val="28"/>
        </w:rPr>
      </w:pPr>
    </w:p>
    <w:p w:rsidR="00C219DB" w:rsidRDefault="00C219DB">
      <w:pPr>
        <w:ind w:left="360"/>
        <w:jc w:val="both"/>
        <w:rPr>
          <w:b/>
          <w:bCs/>
          <w:sz w:val="28"/>
          <w:szCs w:val="28"/>
        </w:rPr>
      </w:pPr>
    </w:p>
    <w:p w:rsidR="00C219DB" w:rsidRDefault="00C219DB">
      <w:pPr>
        <w:jc w:val="both"/>
        <w:rPr>
          <w:sz w:val="28"/>
          <w:szCs w:val="28"/>
        </w:rPr>
      </w:pPr>
    </w:p>
    <w:p w:rsidR="00C219DB" w:rsidRDefault="00C219DB">
      <w:pPr>
        <w:jc w:val="both"/>
        <w:rPr>
          <w:sz w:val="28"/>
          <w:szCs w:val="28"/>
        </w:rPr>
      </w:pPr>
    </w:p>
    <w:p w:rsidR="00C219DB" w:rsidRDefault="00C219DB">
      <w:pPr>
        <w:jc w:val="center"/>
        <w:rPr>
          <w:b/>
          <w:bCs/>
          <w:sz w:val="28"/>
          <w:szCs w:val="28"/>
        </w:rPr>
      </w:pPr>
    </w:p>
    <w:p w:rsidR="00C219DB" w:rsidRDefault="00C219DB">
      <w:pPr>
        <w:jc w:val="center"/>
        <w:rPr>
          <w:b/>
          <w:bCs/>
          <w:sz w:val="28"/>
          <w:szCs w:val="28"/>
        </w:rPr>
      </w:pPr>
      <w:r>
        <w:rPr>
          <w:b/>
          <w:bCs/>
          <w:sz w:val="28"/>
          <w:szCs w:val="28"/>
        </w:rPr>
        <w:br w:type="page"/>
        <w:t>Анализ структуры пассива предприятия</w:t>
      </w:r>
    </w:p>
    <w:p w:rsidR="00C219DB" w:rsidRDefault="00C219DB">
      <w:pPr>
        <w:jc w:val="both"/>
        <w:rPr>
          <w:sz w:val="28"/>
          <w:szCs w:val="28"/>
        </w:rPr>
      </w:pPr>
      <w:r>
        <w:rPr>
          <w:sz w:val="28"/>
          <w:szCs w:val="28"/>
        </w:rPr>
        <w:tab/>
        <w:t>Сведения, которые приводятся в пассиве баланса, позволяют определить, какие изменения произошли в структуре собственного и заемного капитала, сколько привлечено в оборот предприятия, фирмы долгосрочных и краткосрочных заемных средств, т.е. пассив показывает, откуда взялись средства, кому обязаны за них предприятия.</w:t>
      </w:r>
    </w:p>
    <w:p w:rsidR="00C219DB" w:rsidRDefault="00C219DB">
      <w:pPr>
        <w:jc w:val="both"/>
        <w:rPr>
          <w:sz w:val="28"/>
          <w:szCs w:val="28"/>
        </w:rPr>
      </w:pPr>
      <w:r>
        <w:rPr>
          <w:sz w:val="28"/>
          <w:szCs w:val="28"/>
        </w:rPr>
        <w:tab/>
        <w:t xml:space="preserve">Финансовое состояние предприятия, фирмы во многом зависит от того, какие средства оно имеет в своем распоряжении и куда они вложены. </w:t>
      </w:r>
    </w:p>
    <w:p w:rsidR="00C219DB" w:rsidRDefault="00C219DB">
      <w:pPr>
        <w:jc w:val="both"/>
        <w:rPr>
          <w:sz w:val="28"/>
          <w:szCs w:val="28"/>
          <w:u w:val="single"/>
        </w:rPr>
      </w:pPr>
      <w:r>
        <w:rPr>
          <w:sz w:val="28"/>
          <w:szCs w:val="28"/>
          <w:u w:val="single"/>
        </w:rPr>
        <w:t>По степени принадлежности используемый капитал подразделяется на:</w:t>
      </w:r>
    </w:p>
    <w:p w:rsidR="00C219DB" w:rsidRDefault="00C219DB">
      <w:pPr>
        <w:jc w:val="both"/>
        <w:rPr>
          <w:sz w:val="28"/>
          <w:szCs w:val="28"/>
        </w:rPr>
      </w:pPr>
      <w:r>
        <w:rPr>
          <w:sz w:val="28"/>
          <w:szCs w:val="28"/>
        </w:rPr>
        <w:t>-собственный;</w:t>
      </w:r>
    </w:p>
    <w:p w:rsidR="00C219DB" w:rsidRDefault="00C219DB">
      <w:pPr>
        <w:jc w:val="both"/>
        <w:rPr>
          <w:sz w:val="28"/>
          <w:szCs w:val="28"/>
        </w:rPr>
      </w:pPr>
      <w:r>
        <w:rPr>
          <w:sz w:val="28"/>
          <w:szCs w:val="28"/>
        </w:rPr>
        <w:t>- заемный.</w:t>
      </w:r>
    </w:p>
    <w:p w:rsidR="00C219DB" w:rsidRDefault="00C219DB">
      <w:pPr>
        <w:jc w:val="both"/>
        <w:rPr>
          <w:sz w:val="28"/>
          <w:szCs w:val="28"/>
          <w:u w:val="single"/>
        </w:rPr>
      </w:pPr>
      <w:r>
        <w:rPr>
          <w:sz w:val="28"/>
          <w:szCs w:val="28"/>
          <w:u w:val="single"/>
        </w:rPr>
        <w:t>По продолжительности использования различают:</w:t>
      </w:r>
    </w:p>
    <w:p w:rsidR="00C219DB" w:rsidRDefault="00C219DB">
      <w:pPr>
        <w:jc w:val="both"/>
        <w:rPr>
          <w:sz w:val="28"/>
          <w:szCs w:val="28"/>
        </w:rPr>
      </w:pPr>
      <w:r>
        <w:rPr>
          <w:sz w:val="28"/>
          <w:szCs w:val="28"/>
        </w:rPr>
        <w:t>- долгосрочный, постоянный(переменный) капитал;</w:t>
      </w:r>
    </w:p>
    <w:p w:rsidR="00C219DB" w:rsidRDefault="00C219DB">
      <w:pPr>
        <w:jc w:val="both"/>
        <w:rPr>
          <w:sz w:val="28"/>
          <w:szCs w:val="28"/>
        </w:rPr>
      </w:pPr>
      <w:r>
        <w:rPr>
          <w:sz w:val="28"/>
          <w:szCs w:val="28"/>
        </w:rPr>
        <w:t>- краткосрочный.</w:t>
      </w:r>
    </w:p>
    <w:p w:rsidR="00C219DB" w:rsidRDefault="00C219DB">
      <w:pPr>
        <w:jc w:val="both"/>
        <w:rPr>
          <w:sz w:val="28"/>
          <w:szCs w:val="28"/>
        </w:rPr>
      </w:pPr>
      <w:r>
        <w:rPr>
          <w:sz w:val="28"/>
          <w:szCs w:val="28"/>
        </w:rPr>
        <w:tab/>
        <w:t>Необходимость в собственном капитале обусловлено требованиями самофинансирования предприятия, фирмы. Он является основой самостоятельности и независимости предприятий, фирмы. Однако, финансирование деятельности фирмы только за счет собственных средств не всегда выгодно для него. В тоже время, если средства предприятия созданы в основном за счет краткосрочных обязательств, то его финансовое положение будет не устойчивое, так как капиталу краткосрочного использования необходима постоянная оперативная работа, направленная на контроль за своевременным возвратом их на привлечение в оборот на не продолжительное время других капиталов. Следовательно, от того на сколько оптимально соотношение собственного и заемного капитала во многом зависит финансовое положение фирмы. Выработка правильной финансовой стратегии поможет многим предприятиям повысить эффективность своей деятельности.</w:t>
      </w:r>
    </w:p>
    <w:p w:rsidR="00C219DB" w:rsidRDefault="00C219DB">
      <w:pPr>
        <w:jc w:val="both"/>
        <w:rPr>
          <w:sz w:val="28"/>
          <w:szCs w:val="28"/>
        </w:rPr>
      </w:pPr>
      <w:r>
        <w:rPr>
          <w:sz w:val="28"/>
          <w:szCs w:val="28"/>
        </w:rPr>
        <w:tab/>
        <w:t>Динамика состава и структуры пассива АФ ОАО «Аудит» представлена в таблице №1(смотреть приложение).</w:t>
      </w:r>
    </w:p>
    <w:p w:rsidR="00C219DB" w:rsidRDefault="00C219DB">
      <w:pPr>
        <w:jc w:val="both"/>
        <w:rPr>
          <w:sz w:val="28"/>
          <w:szCs w:val="28"/>
        </w:rPr>
      </w:pPr>
      <w:r>
        <w:rPr>
          <w:sz w:val="28"/>
          <w:szCs w:val="28"/>
        </w:rPr>
        <w:t>Из приведенных данных видно, что доля собственного капитала и средств приравненных к собственным имеет тенденцию к значительному снижению. За отчетный период она снизилась на 8,22%, это свидетельствует о том, что финансовая зависимость фирмы от внешних инвесторов значительно повысилась и снизилась его рыночная устойчивость.</w:t>
      </w:r>
    </w:p>
    <w:p w:rsidR="00C219DB" w:rsidRDefault="00C219DB">
      <w:pPr>
        <w:jc w:val="both"/>
        <w:rPr>
          <w:sz w:val="28"/>
          <w:szCs w:val="28"/>
        </w:rPr>
      </w:pPr>
      <w:r>
        <w:rPr>
          <w:sz w:val="28"/>
          <w:szCs w:val="28"/>
        </w:rPr>
        <w:t>Учитывая отсутствие резервного капитала, а также резервов предстоящих расходов и платежей; фонда соц. сферы, а также снижения удельного веса нераспределенной прибыли на 0,94%, можно сказать о снижении воспроизводства.</w:t>
      </w:r>
    </w:p>
    <w:p w:rsidR="00C219DB" w:rsidRDefault="00C219DB">
      <w:pPr>
        <w:jc w:val="both"/>
        <w:rPr>
          <w:sz w:val="28"/>
          <w:szCs w:val="28"/>
        </w:rPr>
      </w:pPr>
      <w:r>
        <w:rPr>
          <w:sz w:val="28"/>
          <w:szCs w:val="28"/>
        </w:rPr>
        <w:tab/>
        <w:t xml:space="preserve">В структуре заемных средств доля краткосрочного кредита увеличилась на 6,16%. Видимо с привлечением кредита АФ ОАО «Аудит» надеется временно улучшить свое финансовое состояние.  </w:t>
      </w:r>
    </w:p>
    <w:p w:rsidR="00C219DB" w:rsidRDefault="00C219DB">
      <w:pPr>
        <w:jc w:val="both"/>
        <w:rPr>
          <w:sz w:val="28"/>
          <w:szCs w:val="28"/>
        </w:rPr>
      </w:pPr>
    </w:p>
    <w:p w:rsidR="00C219DB" w:rsidRDefault="00C219DB">
      <w:pPr>
        <w:jc w:val="both"/>
        <w:rPr>
          <w:sz w:val="28"/>
          <w:szCs w:val="28"/>
        </w:rPr>
      </w:pPr>
    </w:p>
    <w:p w:rsidR="00C219DB" w:rsidRDefault="00C219DB">
      <w:pPr>
        <w:jc w:val="both"/>
        <w:rPr>
          <w:sz w:val="28"/>
          <w:szCs w:val="28"/>
        </w:rPr>
      </w:pPr>
    </w:p>
    <w:p w:rsidR="00C219DB" w:rsidRDefault="00C219DB">
      <w:pPr>
        <w:jc w:val="both"/>
        <w:rPr>
          <w:sz w:val="28"/>
          <w:szCs w:val="28"/>
        </w:rPr>
      </w:pPr>
    </w:p>
    <w:p w:rsidR="00C219DB" w:rsidRDefault="00C219DB">
      <w:pPr>
        <w:jc w:val="center"/>
        <w:rPr>
          <w:b/>
          <w:bCs/>
          <w:sz w:val="28"/>
          <w:szCs w:val="28"/>
        </w:rPr>
      </w:pPr>
      <w:r>
        <w:rPr>
          <w:b/>
          <w:bCs/>
          <w:sz w:val="28"/>
          <w:szCs w:val="28"/>
        </w:rPr>
        <w:t>Анализ активов предприятия</w:t>
      </w:r>
    </w:p>
    <w:p w:rsidR="00C219DB" w:rsidRDefault="00C219DB">
      <w:pPr>
        <w:jc w:val="both"/>
        <w:rPr>
          <w:sz w:val="28"/>
          <w:szCs w:val="28"/>
        </w:rPr>
      </w:pPr>
      <w:r>
        <w:rPr>
          <w:sz w:val="28"/>
          <w:szCs w:val="28"/>
        </w:rPr>
        <w:tab/>
        <w:t>Актив баланса содержит сведения размещения капитала, имеющегося в распоряжении предприятия, фирмы, то есть о вложении его в конкретное имущество и материальные ценности, расходов предприятия на производство и реализацию продукции и об остатках свободной денежной наличности. Каждому виду размещенного капитала соответствует отдельная статья баланса.</w:t>
      </w:r>
    </w:p>
    <w:p w:rsidR="00C219DB" w:rsidRDefault="00C219DB">
      <w:pPr>
        <w:jc w:val="both"/>
        <w:rPr>
          <w:sz w:val="28"/>
          <w:szCs w:val="28"/>
          <w:u w:val="single"/>
        </w:rPr>
      </w:pPr>
      <w:r>
        <w:rPr>
          <w:sz w:val="28"/>
          <w:szCs w:val="28"/>
          <w:u w:val="single"/>
        </w:rPr>
        <w:t>Долгосрочный капитал:</w:t>
      </w:r>
    </w:p>
    <w:p w:rsidR="00C219DB" w:rsidRDefault="00C219DB">
      <w:pPr>
        <w:jc w:val="both"/>
        <w:rPr>
          <w:sz w:val="28"/>
          <w:szCs w:val="28"/>
        </w:rPr>
      </w:pPr>
      <w:r>
        <w:rPr>
          <w:sz w:val="28"/>
          <w:szCs w:val="28"/>
        </w:rPr>
        <w:t>- основные средства; незавершенное строительство;</w:t>
      </w:r>
    </w:p>
    <w:p w:rsidR="00C219DB" w:rsidRDefault="00C219DB">
      <w:pPr>
        <w:jc w:val="both"/>
        <w:rPr>
          <w:sz w:val="28"/>
          <w:szCs w:val="28"/>
        </w:rPr>
      </w:pPr>
      <w:r>
        <w:rPr>
          <w:sz w:val="28"/>
          <w:szCs w:val="28"/>
        </w:rPr>
        <w:t>- долгосрочные финансовые вложения;</w:t>
      </w:r>
    </w:p>
    <w:p w:rsidR="00C219DB" w:rsidRDefault="00C219DB">
      <w:pPr>
        <w:jc w:val="both"/>
        <w:rPr>
          <w:sz w:val="28"/>
          <w:szCs w:val="28"/>
        </w:rPr>
      </w:pPr>
      <w:r>
        <w:rPr>
          <w:sz w:val="28"/>
          <w:szCs w:val="28"/>
        </w:rPr>
        <w:t>- нематериальные активы.</w:t>
      </w:r>
    </w:p>
    <w:p w:rsidR="00C219DB" w:rsidRDefault="00C219DB">
      <w:pPr>
        <w:jc w:val="both"/>
        <w:rPr>
          <w:sz w:val="28"/>
          <w:szCs w:val="28"/>
          <w:u w:val="single"/>
        </w:rPr>
      </w:pPr>
      <w:r>
        <w:rPr>
          <w:sz w:val="28"/>
          <w:szCs w:val="28"/>
          <w:u w:val="single"/>
        </w:rPr>
        <w:t>Текущие активы:</w:t>
      </w:r>
    </w:p>
    <w:p w:rsidR="00C219DB" w:rsidRDefault="00C219DB">
      <w:pPr>
        <w:jc w:val="both"/>
        <w:rPr>
          <w:sz w:val="28"/>
          <w:szCs w:val="28"/>
        </w:rPr>
      </w:pPr>
      <w:r>
        <w:rPr>
          <w:sz w:val="28"/>
          <w:szCs w:val="28"/>
        </w:rPr>
        <w:t>- запасы;</w:t>
      </w:r>
    </w:p>
    <w:p w:rsidR="00C219DB" w:rsidRDefault="00C219DB">
      <w:pPr>
        <w:jc w:val="both"/>
        <w:rPr>
          <w:sz w:val="28"/>
          <w:szCs w:val="28"/>
        </w:rPr>
      </w:pPr>
      <w:r>
        <w:rPr>
          <w:sz w:val="28"/>
          <w:szCs w:val="28"/>
        </w:rPr>
        <w:t>- дебиторская задолженность;</w:t>
      </w:r>
    </w:p>
    <w:p w:rsidR="00C219DB" w:rsidRDefault="00C219DB">
      <w:pPr>
        <w:jc w:val="both"/>
        <w:rPr>
          <w:sz w:val="28"/>
          <w:szCs w:val="28"/>
        </w:rPr>
      </w:pPr>
      <w:r>
        <w:rPr>
          <w:sz w:val="28"/>
          <w:szCs w:val="28"/>
        </w:rPr>
        <w:t>- краткосрочные финансовые вложения;</w:t>
      </w:r>
    </w:p>
    <w:p w:rsidR="00C219DB" w:rsidRDefault="00C219DB">
      <w:pPr>
        <w:jc w:val="both"/>
        <w:rPr>
          <w:sz w:val="28"/>
          <w:szCs w:val="28"/>
        </w:rPr>
      </w:pPr>
      <w:r>
        <w:rPr>
          <w:sz w:val="28"/>
          <w:szCs w:val="28"/>
        </w:rPr>
        <w:t>- денежные средства.</w:t>
      </w:r>
    </w:p>
    <w:p w:rsidR="00C219DB" w:rsidRDefault="00C219DB">
      <w:pPr>
        <w:jc w:val="both"/>
        <w:rPr>
          <w:sz w:val="28"/>
          <w:szCs w:val="28"/>
        </w:rPr>
      </w:pPr>
      <w:r>
        <w:rPr>
          <w:sz w:val="28"/>
          <w:szCs w:val="28"/>
        </w:rPr>
        <w:tab/>
        <w:t>Главным признаком группировки статей актива считается степень ликвидности(быстрота превращения в денежную наличность). По этому признаку активы подразделяются на долгосрочные и текущие.</w:t>
      </w:r>
    </w:p>
    <w:p w:rsidR="00C219DB" w:rsidRDefault="00C219DB">
      <w:pPr>
        <w:jc w:val="both"/>
        <w:rPr>
          <w:sz w:val="28"/>
          <w:szCs w:val="28"/>
        </w:rPr>
      </w:pPr>
      <w:r>
        <w:rPr>
          <w:sz w:val="28"/>
          <w:szCs w:val="28"/>
        </w:rPr>
        <w:tab/>
        <w:t>Размещение средств предприятия имеет очень большое значение в финансовой деятельности и повышение ее эффективности. От того какие ассигнования вложены в основные и оборотные активы, сколько их находится в среде обращения, в денежной и материальной форме, насколько оптимально их соотношение, во многом зависят результаты производственной и финансовой деятельности, а следовательно и финансовое состояние предприятия, фирмы.</w:t>
      </w:r>
    </w:p>
    <w:p w:rsidR="00C219DB" w:rsidRDefault="00C219DB">
      <w:pPr>
        <w:jc w:val="both"/>
        <w:rPr>
          <w:sz w:val="28"/>
          <w:szCs w:val="28"/>
        </w:rPr>
      </w:pPr>
      <w:r>
        <w:rPr>
          <w:sz w:val="28"/>
          <w:szCs w:val="28"/>
        </w:rPr>
        <w:tab/>
        <w:t>Если созданные производственные мощности предприятия используются недостаточно полно из-за отсутствия сырья, то это отрицательно скажется на финансовых результатах предприятия  его финансовом положении. Тоже произойдет, если созданы излишние производственные запасы, которые не могут быть быстро переработаны на имеющихся производственных мощностях. В итоге замораживается капитал, замедляется его оборачиваемость и как следствие, ухудшается финансовое состояние предприятия. В нашем случае, предоставление аудиторских услуг.</w:t>
      </w:r>
    </w:p>
    <w:p w:rsidR="00C219DB" w:rsidRDefault="00C219DB">
      <w:pPr>
        <w:jc w:val="both"/>
        <w:rPr>
          <w:sz w:val="28"/>
          <w:szCs w:val="28"/>
        </w:rPr>
      </w:pPr>
      <w:r>
        <w:rPr>
          <w:sz w:val="28"/>
          <w:szCs w:val="28"/>
        </w:rPr>
        <w:t>Поэтому, в процессе анализа состава и структуры активов в первую очередь следует изучить их изменение и дать им оценку.</w:t>
      </w:r>
    </w:p>
    <w:p w:rsidR="00C219DB" w:rsidRDefault="00C219DB">
      <w:pPr>
        <w:jc w:val="both"/>
        <w:rPr>
          <w:sz w:val="28"/>
          <w:szCs w:val="28"/>
        </w:rPr>
      </w:pPr>
      <w:r>
        <w:rPr>
          <w:sz w:val="28"/>
          <w:szCs w:val="28"/>
        </w:rPr>
        <w:tab/>
        <w:t>Структура и состав АФ ОАО «Аудит» (см. таблицу №2). Из таблицы видно, что за отчетный период структура активов анализируемого предприятия изменилась: уменьшилась доля внеоборотных активов на 10,26%, а оборотных, соответственно, увеличилась на 9,74%, но в сфере производства произошло значительное сокращение оборотного капитала, так как на начало отчетного периода отношение основного капитала(внеоборотных активов)к оборотному составляет 2,048, а на конец отчетного периода 1,32.</w:t>
      </w:r>
    </w:p>
    <w:p w:rsidR="00C219DB" w:rsidRDefault="00C219DB">
      <w:pPr>
        <w:jc w:val="both"/>
        <w:rPr>
          <w:sz w:val="28"/>
          <w:szCs w:val="28"/>
        </w:rPr>
      </w:pPr>
      <w:r>
        <w:rPr>
          <w:sz w:val="28"/>
          <w:szCs w:val="28"/>
        </w:rPr>
        <w:t>Далее необходимо проанализировать изменения по каждой статье оборотных активов. Как видно из таблицы №2 наибольший удельный вес приходится на дебиторскую задолженность, что создает финансовое затруднение, так как фирма будет чувствовать недостаток финансовых ресурсов выплаты заработной платы. Это видно по сокращению денежных средств, которые в начале отчетного периода имели наибольшую долю в оборотных средствах.</w:t>
      </w:r>
    </w:p>
    <w:p w:rsidR="00C219DB" w:rsidRDefault="00C219DB">
      <w:pPr>
        <w:jc w:val="both"/>
        <w:rPr>
          <w:sz w:val="28"/>
          <w:szCs w:val="28"/>
        </w:rPr>
      </w:pPr>
    </w:p>
    <w:p w:rsidR="00C219DB" w:rsidRDefault="00C219DB">
      <w:pPr>
        <w:jc w:val="both"/>
        <w:rPr>
          <w:sz w:val="28"/>
          <w:szCs w:val="28"/>
        </w:rPr>
      </w:pPr>
    </w:p>
    <w:p w:rsidR="00C219DB" w:rsidRDefault="00C219DB">
      <w:pPr>
        <w:jc w:val="both"/>
        <w:rPr>
          <w:sz w:val="28"/>
          <w:szCs w:val="28"/>
        </w:rPr>
      </w:pPr>
    </w:p>
    <w:p w:rsidR="00C219DB" w:rsidRDefault="00C219DB">
      <w:pPr>
        <w:jc w:val="both"/>
        <w:rPr>
          <w:sz w:val="28"/>
          <w:szCs w:val="28"/>
        </w:rPr>
      </w:pPr>
    </w:p>
    <w:p w:rsidR="00C219DB" w:rsidRDefault="00C219DB">
      <w:pPr>
        <w:jc w:val="center"/>
        <w:rPr>
          <w:b/>
          <w:bCs/>
          <w:sz w:val="28"/>
          <w:szCs w:val="28"/>
        </w:rPr>
      </w:pPr>
      <w:r>
        <w:rPr>
          <w:b/>
          <w:bCs/>
          <w:sz w:val="28"/>
          <w:szCs w:val="28"/>
        </w:rPr>
        <w:t>Анализ состава и объема дебиторской и кредиторской задолженности</w:t>
      </w:r>
    </w:p>
    <w:p w:rsidR="00C219DB" w:rsidRDefault="00C219DB">
      <w:pPr>
        <w:jc w:val="both"/>
        <w:rPr>
          <w:sz w:val="28"/>
          <w:szCs w:val="28"/>
        </w:rPr>
      </w:pPr>
    </w:p>
    <w:p w:rsidR="00C219DB" w:rsidRDefault="00C219DB">
      <w:pPr>
        <w:jc w:val="both"/>
        <w:rPr>
          <w:sz w:val="28"/>
          <w:szCs w:val="28"/>
        </w:rPr>
      </w:pPr>
      <w:r>
        <w:rPr>
          <w:sz w:val="28"/>
          <w:szCs w:val="28"/>
        </w:rPr>
        <w:tab/>
        <w:t>В процессе анализа нужно изучить динамику, состав, причины и давность образования дебиторской задолженности, установить нет ли в составе сумм, нереальных для взыскания или таких, по которым истекают сроки исковой давности. Если они имеются, то необходимо срочно принять меры по их взысканию, включая и такие, как обращение в судебные органы.</w:t>
      </w:r>
    </w:p>
    <w:p w:rsidR="00C219DB" w:rsidRDefault="00C219DB">
      <w:pPr>
        <w:jc w:val="both"/>
        <w:rPr>
          <w:sz w:val="28"/>
          <w:szCs w:val="28"/>
        </w:rPr>
      </w:pPr>
      <w:r>
        <w:rPr>
          <w:sz w:val="28"/>
          <w:szCs w:val="28"/>
        </w:rPr>
        <w:tab/>
        <w:t>Для анализа дебиторской задолженности кроме баланса используют материалы первичного и аналитического бухгалтерского учета.</w:t>
      </w:r>
    </w:p>
    <w:p w:rsidR="00C219DB" w:rsidRDefault="00C219DB">
      <w:pPr>
        <w:jc w:val="both"/>
        <w:rPr>
          <w:sz w:val="28"/>
          <w:szCs w:val="28"/>
        </w:rPr>
      </w:pPr>
      <w:r>
        <w:rPr>
          <w:sz w:val="28"/>
          <w:szCs w:val="28"/>
        </w:rPr>
        <w:tab/>
        <w:t>В процессе анализа необходимо изучить состав, давность появления кредиторской задолженности, наличие, частоту и причины образования просроченной задолженности, персоналу предприятия по оплате труда, бюджету, внебюджетным фондам.</w:t>
      </w:r>
    </w:p>
    <w:p w:rsidR="00C219DB" w:rsidRDefault="00C219DB">
      <w:pPr>
        <w:jc w:val="both"/>
        <w:rPr>
          <w:sz w:val="28"/>
          <w:szCs w:val="28"/>
        </w:rPr>
      </w:pPr>
      <w:r>
        <w:rPr>
          <w:sz w:val="28"/>
          <w:szCs w:val="28"/>
        </w:rPr>
        <w:tab/>
        <w:t>При анализе кредиторской задолженности следует учитывать, что она является одновременно источником покрытия дебиторской задолженности. Поэтому в процессе анализа необходимо сравнить  сумму дебиторской и кредиторской задолженности.</w:t>
      </w:r>
    </w:p>
    <w:p w:rsidR="00C219DB" w:rsidRDefault="00C219DB">
      <w:pPr>
        <w:jc w:val="both"/>
        <w:rPr>
          <w:sz w:val="28"/>
          <w:szCs w:val="28"/>
        </w:rPr>
      </w:pPr>
      <w:r>
        <w:rPr>
          <w:sz w:val="28"/>
          <w:szCs w:val="28"/>
        </w:rPr>
        <w:tab/>
        <w:t>Если дебиторская задолженность больше кредиторской, то это свидетельствует об иммобилизации (отвлечении средств из оборота) собственного капитала в дебиторскую задолженность.</w:t>
      </w:r>
    </w:p>
    <w:p w:rsidR="00C219DB" w:rsidRDefault="00C219DB">
      <w:pPr>
        <w:jc w:val="both"/>
        <w:rPr>
          <w:sz w:val="28"/>
          <w:szCs w:val="28"/>
        </w:rPr>
      </w:pPr>
      <w:r>
        <w:rPr>
          <w:sz w:val="28"/>
          <w:szCs w:val="28"/>
        </w:rPr>
        <w:tab/>
        <w:t>Состояние дебиторской и кредиторской задолженности, их размеры и качество оказывает сильное влияние на финансовое состояние предприятия, фирмы.</w:t>
      </w:r>
    </w:p>
    <w:p w:rsidR="00C219DB" w:rsidRDefault="00C219DB">
      <w:pPr>
        <w:jc w:val="both"/>
        <w:rPr>
          <w:sz w:val="28"/>
          <w:szCs w:val="28"/>
        </w:rPr>
      </w:pPr>
      <w:r>
        <w:rPr>
          <w:sz w:val="28"/>
          <w:szCs w:val="28"/>
        </w:rPr>
        <w:tab/>
        <w:t>Увеличение кредиторской задолженности говорит о невыполнении договорных обязательств. Путями ее сокращения является устранение причин, которые привели к невыполнению договорных обязательств.</w:t>
      </w:r>
    </w:p>
    <w:p w:rsidR="00C219DB" w:rsidRDefault="00C219DB">
      <w:pPr>
        <w:jc w:val="both"/>
        <w:rPr>
          <w:sz w:val="28"/>
          <w:szCs w:val="28"/>
        </w:rPr>
      </w:pPr>
      <w:r>
        <w:rPr>
          <w:sz w:val="28"/>
          <w:szCs w:val="28"/>
        </w:rPr>
        <w:tab/>
        <w:t>Организация, фирма может создавать резервы сомнительных долгов по расчетам с другими организациями и физическими лицами за отгруженную продукцию с отнесением сумм резервов на финансовые результаты своей деятельности.</w:t>
      </w:r>
    </w:p>
    <w:p w:rsidR="00C219DB" w:rsidRDefault="00C219DB">
      <w:pPr>
        <w:jc w:val="both"/>
        <w:rPr>
          <w:sz w:val="28"/>
          <w:szCs w:val="28"/>
        </w:rPr>
      </w:pPr>
      <w:r>
        <w:rPr>
          <w:sz w:val="28"/>
          <w:szCs w:val="28"/>
        </w:rPr>
        <w:tab/>
        <w:t>Сомнительной признается дебиторская задолженность, которая не погашается в сроки, установленные договором. Следует отметить, что резерв сомнительных долгов образуется только по дебиторской задолженности, являющейся законной, то есть по задолженности, возникшей по сделке, которую нельзя признать ничтожной. При налогообложении прибыль отчисляется в резерв сомнительных долгов, принимающихся  в составе убытков предприятия.</w:t>
      </w:r>
    </w:p>
    <w:p w:rsidR="00C219DB" w:rsidRDefault="00C219DB">
      <w:pPr>
        <w:jc w:val="both"/>
        <w:rPr>
          <w:sz w:val="28"/>
          <w:szCs w:val="28"/>
        </w:rPr>
      </w:pPr>
      <w:r>
        <w:rPr>
          <w:sz w:val="28"/>
          <w:szCs w:val="28"/>
        </w:rPr>
        <w:tab/>
        <w:t xml:space="preserve"> На основании данных баланса АФ ОАО «Аудит» я проанализировал динамику объема и состава дебиторской и кредиторской задолженности, данные  приведены в таблице №3 приложения.</w:t>
      </w:r>
    </w:p>
    <w:p w:rsidR="00C219DB" w:rsidRDefault="00C219DB">
      <w:pPr>
        <w:jc w:val="both"/>
        <w:rPr>
          <w:sz w:val="28"/>
          <w:szCs w:val="28"/>
        </w:rPr>
      </w:pPr>
      <w:r>
        <w:rPr>
          <w:sz w:val="28"/>
          <w:szCs w:val="28"/>
        </w:rPr>
        <w:tab/>
        <w:t>Дебиторская задолженность увеличивается по сравнению с началом отчетного периода на 8467,0 рублей, за счет увеличения дебиторской задолженности платежи по -2ой ожидаются менее чем через 12 месяцев.</w:t>
      </w:r>
    </w:p>
    <w:p w:rsidR="00C219DB" w:rsidRDefault="00C219DB">
      <w:pPr>
        <w:jc w:val="both"/>
        <w:rPr>
          <w:sz w:val="28"/>
          <w:szCs w:val="28"/>
        </w:rPr>
      </w:pPr>
      <w:r>
        <w:rPr>
          <w:sz w:val="28"/>
          <w:szCs w:val="28"/>
        </w:rPr>
        <w:tab/>
        <w:t>Кредиторская задолженность повышается за счет увеличения задолженности перед заказчиками, по социальному страхованию, бюджетом. Повышение кредиторской задолженности свидетельствует о не выполнении договорных обязательств.</w:t>
      </w:r>
    </w:p>
    <w:p w:rsidR="00C219DB" w:rsidRDefault="00C219DB">
      <w:pPr>
        <w:ind w:firstLine="708"/>
        <w:jc w:val="both"/>
        <w:rPr>
          <w:sz w:val="28"/>
          <w:szCs w:val="28"/>
        </w:rPr>
      </w:pPr>
      <w:r>
        <w:rPr>
          <w:sz w:val="28"/>
          <w:szCs w:val="28"/>
        </w:rPr>
        <w:t xml:space="preserve">Рост доли краткосрочных обязательств(прежде всего-кредиторской задолженности) и постоянная доля краткосрочных займов и кредитов, свидетельствующая об отсутствии средств на погашение долгосрочного кредита, не могут быть расценены как позитивная тенденция. Рост краткосрочных обязательств уменьшает долю собственного капитала в общей сумме источников средств предприятия, фирмы. </w:t>
      </w:r>
    </w:p>
    <w:p w:rsidR="00C219DB" w:rsidRDefault="00C219DB">
      <w:pPr>
        <w:jc w:val="both"/>
        <w:rPr>
          <w:sz w:val="28"/>
          <w:szCs w:val="28"/>
        </w:rPr>
      </w:pPr>
      <w:r>
        <w:rPr>
          <w:sz w:val="28"/>
          <w:szCs w:val="28"/>
        </w:rPr>
        <w:t xml:space="preserve"> Прирост краткосрочных и долгосрочных обязательств при значительном снижении собственного капитала и резервов также нельзя назвать положительным явлением. Общее увеличение источников у предприятия обычно расценивается положительно, но в данном случаи мы видим рост заимствований краткосрочного и долгосрочного характера, темпы роста которых угрожают финансовой зависимости и платежеспособности фирмы.</w:t>
      </w:r>
    </w:p>
    <w:p w:rsidR="00C219DB" w:rsidRDefault="00C219DB">
      <w:pPr>
        <w:jc w:val="both"/>
        <w:rPr>
          <w:sz w:val="28"/>
          <w:szCs w:val="28"/>
        </w:rPr>
      </w:pPr>
      <w:r>
        <w:rPr>
          <w:sz w:val="28"/>
          <w:szCs w:val="28"/>
        </w:rPr>
        <w:tab/>
      </w:r>
    </w:p>
    <w:p w:rsidR="00C219DB" w:rsidRDefault="00C219DB">
      <w:pPr>
        <w:jc w:val="both"/>
        <w:rPr>
          <w:sz w:val="28"/>
          <w:szCs w:val="28"/>
        </w:rPr>
      </w:pPr>
      <w:r>
        <w:rPr>
          <w:sz w:val="28"/>
          <w:szCs w:val="28"/>
        </w:rPr>
        <w:tab/>
      </w:r>
    </w:p>
    <w:p w:rsidR="00C219DB" w:rsidRDefault="00C219DB">
      <w:pPr>
        <w:jc w:val="both"/>
        <w:rPr>
          <w:sz w:val="28"/>
          <w:szCs w:val="28"/>
        </w:rPr>
      </w:pPr>
    </w:p>
    <w:p w:rsidR="00C219DB" w:rsidRDefault="00C219DB">
      <w:pPr>
        <w:jc w:val="both"/>
        <w:rPr>
          <w:sz w:val="28"/>
          <w:szCs w:val="28"/>
        </w:rPr>
      </w:pPr>
    </w:p>
    <w:p w:rsidR="00C219DB" w:rsidRDefault="00C219DB">
      <w:pPr>
        <w:jc w:val="both"/>
        <w:rPr>
          <w:sz w:val="28"/>
          <w:szCs w:val="28"/>
        </w:rPr>
      </w:pPr>
    </w:p>
    <w:p w:rsidR="00C219DB" w:rsidRDefault="00C219DB">
      <w:pPr>
        <w:jc w:val="both"/>
        <w:rPr>
          <w:sz w:val="28"/>
          <w:szCs w:val="28"/>
        </w:rPr>
      </w:pPr>
    </w:p>
    <w:p w:rsidR="00C219DB" w:rsidRDefault="00C219DB">
      <w:pPr>
        <w:jc w:val="center"/>
        <w:rPr>
          <w:b/>
          <w:bCs/>
          <w:sz w:val="28"/>
          <w:szCs w:val="28"/>
        </w:rPr>
      </w:pPr>
      <w:r>
        <w:rPr>
          <w:b/>
          <w:bCs/>
          <w:sz w:val="28"/>
          <w:szCs w:val="28"/>
        </w:rPr>
        <w:br w:type="page"/>
        <w:t>Анализ платежеспособности предприятия</w:t>
      </w:r>
    </w:p>
    <w:p w:rsidR="00C219DB" w:rsidRDefault="00C219DB">
      <w:pPr>
        <w:jc w:val="center"/>
        <w:rPr>
          <w:b/>
          <w:bCs/>
          <w:sz w:val="28"/>
          <w:szCs w:val="28"/>
        </w:rPr>
      </w:pPr>
    </w:p>
    <w:p w:rsidR="00C219DB" w:rsidRDefault="00C219DB">
      <w:pPr>
        <w:jc w:val="both"/>
        <w:rPr>
          <w:sz w:val="28"/>
          <w:szCs w:val="28"/>
        </w:rPr>
      </w:pPr>
      <w:r>
        <w:rPr>
          <w:sz w:val="28"/>
          <w:szCs w:val="28"/>
        </w:rPr>
        <w:tab/>
        <w:t>Одним из показателей,  характеризующих финансовое состояние предприятия, фирмы является его платежеспособность.</w:t>
      </w:r>
    </w:p>
    <w:p w:rsidR="00C219DB" w:rsidRDefault="00C219DB">
      <w:pPr>
        <w:jc w:val="both"/>
        <w:rPr>
          <w:sz w:val="28"/>
          <w:szCs w:val="28"/>
        </w:rPr>
      </w:pPr>
      <w:r>
        <w:rPr>
          <w:sz w:val="28"/>
          <w:szCs w:val="28"/>
        </w:rPr>
        <w:tab/>
        <w:t>Платежеспособность – это возможность наличными денежными ресурсами своевременно погасить свои платежные обязательства.</w:t>
      </w:r>
    </w:p>
    <w:p w:rsidR="00C219DB" w:rsidRDefault="00C219DB">
      <w:pPr>
        <w:jc w:val="both"/>
        <w:rPr>
          <w:sz w:val="28"/>
          <w:szCs w:val="28"/>
        </w:rPr>
      </w:pPr>
      <w:r>
        <w:rPr>
          <w:sz w:val="28"/>
          <w:szCs w:val="28"/>
        </w:rPr>
        <w:tab/>
        <w:t>Анализ платежеспособности необходим не только для предприятия, фирмы с целью оценки прогнозирования финансовой деятельности, состояния но и для внешних инвесторов.</w:t>
      </w:r>
    </w:p>
    <w:p w:rsidR="00C219DB" w:rsidRDefault="00C219DB">
      <w:pPr>
        <w:jc w:val="both"/>
        <w:rPr>
          <w:sz w:val="28"/>
          <w:szCs w:val="28"/>
        </w:rPr>
      </w:pPr>
      <w:r>
        <w:rPr>
          <w:sz w:val="28"/>
          <w:szCs w:val="28"/>
        </w:rPr>
        <w:tab/>
        <w:t>Оценка платежеспособности осуществляется на основе характеристики ликвидности текущих активов, то есть времени, необходимого для превращения их в денежную наличность.</w:t>
      </w:r>
    </w:p>
    <w:p w:rsidR="00C219DB" w:rsidRDefault="00C219DB">
      <w:pPr>
        <w:jc w:val="both"/>
        <w:rPr>
          <w:sz w:val="28"/>
          <w:szCs w:val="28"/>
        </w:rPr>
      </w:pPr>
      <w:r>
        <w:rPr>
          <w:sz w:val="28"/>
          <w:szCs w:val="28"/>
        </w:rPr>
        <w:tab/>
        <w:t>Анализ ликвидности баланса заключается в сравнении средств по активу, сгруппированных по степени убывающей ликвидности, с краткосрочными обязательствами по пассиву, которые группируются по степени срочности их погашения.</w:t>
      </w:r>
    </w:p>
    <w:p w:rsidR="00C219DB" w:rsidRDefault="00C219DB">
      <w:pPr>
        <w:jc w:val="both"/>
        <w:rPr>
          <w:sz w:val="28"/>
          <w:szCs w:val="28"/>
          <w:u w:val="single"/>
        </w:rPr>
      </w:pPr>
      <w:r>
        <w:rPr>
          <w:sz w:val="28"/>
          <w:szCs w:val="28"/>
        </w:rPr>
        <w:tab/>
      </w:r>
      <w:r>
        <w:rPr>
          <w:sz w:val="28"/>
          <w:szCs w:val="28"/>
          <w:u w:val="single"/>
        </w:rPr>
        <w:t>Текущие активы по степени ликвидности группируются на:</w:t>
      </w:r>
    </w:p>
    <w:p w:rsidR="00C219DB" w:rsidRDefault="00C219DB">
      <w:pPr>
        <w:numPr>
          <w:ilvl w:val="0"/>
          <w:numId w:val="5"/>
        </w:numPr>
        <w:jc w:val="both"/>
        <w:rPr>
          <w:sz w:val="28"/>
          <w:szCs w:val="28"/>
        </w:rPr>
      </w:pPr>
      <w:r>
        <w:rPr>
          <w:sz w:val="28"/>
          <w:szCs w:val="28"/>
        </w:rPr>
        <w:t>Денежные средства, краткосрочные финансовые вложения.</w:t>
      </w:r>
    </w:p>
    <w:p w:rsidR="00C219DB" w:rsidRDefault="00C219DB">
      <w:pPr>
        <w:numPr>
          <w:ilvl w:val="0"/>
          <w:numId w:val="5"/>
        </w:numPr>
        <w:jc w:val="both"/>
        <w:rPr>
          <w:sz w:val="28"/>
          <w:szCs w:val="28"/>
        </w:rPr>
      </w:pPr>
      <w:r>
        <w:rPr>
          <w:sz w:val="28"/>
          <w:szCs w:val="28"/>
        </w:rPr>
        <w:t>Готовая продукция, товары отгруженные, дебиторская задолженность.</w:t>
      </w:r>
    </w:p>
    <w:p w:rsidR="00C219DB" w:rsidRDefault="00C219DB">
      <w:pPr>
        <w:numPr>
          <w:ilvl w:val="0"/>
          <w:numId w:val="5"/>
        </w:numPr>
        <w:jc w:val="both"/>
        <w:rPr>
          <w:sz w:val="28"/>
          <w:szCs w:val="28"/>
        </w:rPr>
      </w:pPr>
      <w:r>
        <w:rPr>
          <w:sz w:val="28"/>
          <w:szCs w:val="28"/>
        </w:rPr>
        <w:t>Запасы, НЗП, расходы будущих периодов.</w:t>
      </w:r>
    </w:p>
    <w:p w:rsidR="00C219DB" w:rsidRDefault="00C219DB">
      <w:pPr>
        <w:jc w:val="both"/>
        <w:rPr>
          <w:sz w:val="28"/>
          <w:szCs w:val="28"/>
        </w:rPr>
      </w:pPr>
    </w:p>
    <w:p w:rsidR="00C219DB" w:rsidRDefault="00C219DB">
      <w:pPr>
        <w:ind w:left="360"/>
        <w:jc w:val="both"/>
        <w:rPr>
          <w:sz w:val="28"/>
          <w:szCs w:val="28"/>
        </w:rPr>
      </w:pPr>
      <w:r>
        <w:rPr>
          <w:sz w:val="28"/>
          <w:szCs w:val="28"/>
        </w:rPr>
        <w:t>Платежеспособность АФ ОАО «Аудит» можно проанализировать с помощью показателей, представленных в таблице №4 приложения.</w:t>
      </w:r>
    </w:p>
    <w:p w:rsidR="00C219DB" w:rsidRDefault="00C219DB">
      <w:pPr>
        <w:ind w:left="360"/>
        <w:jc w:val="both"/>
        <w:rPr>
          <w:sz w:val="28"/>
          <w:szCs w:val="28"/>
        </w:rPr>
      </w:pPr>
      <w:r>
        <w:rPr>
          <w:sz w:val="28"/>
          <w:szCs w:val="28"/>
        </w:rPr>
        <w:tab/>
        <w:t>Итак, проводя оценку динамики платежеспособности, следует определить платежеспособна ли аудиторская фирма, для этого нужно вычислить, есть ли превышение текущих активов над всеми обязательствами. Если это условие выполняется, то предприятие считается платежеспособным.</w:t>
      </w:r>
    </w:p>
    <w:p w:rsidR="00C219DB" w:rsidRDefault="00C219DB">
      <w:pPr>
        <w:ind w:left="360"/>
        <w:jc w:val="both"/>
        <w:rPr>
          <w:sz w:val="28"/>
          <w:szCs w:val="28"/>
        </w:rPr>
      </w:pPr>
      <w:r>
        <w:rPr>
          <w:sz w:val="28"/>
          <w:szCs w:val="28"/>
        </w:rPr>
        <w:tab/>
        <w:t>Превышение текущих активов АФ ОАО «Аудит» указано в п.1 таблицы №4. Об уровне платежеспособности также можно судить из системы показателей ликвидности.</w:t>
      </w:r>
    </w:p>
    <w:p w:rsidR="00C219DB" w:rsidRDefault="00C219DB">
      <w:pPr>
        <w:ind w:left="360"/>
        <w:jc w:val="both"/>
        <w:rPr>
          <w:sz w:val="28"/>
          <w:szCs w:val="28"/>
        </w:rPr>
      </w:pPr>
      <w:r>
        <w:rPr>
          <w:sz w:val="28"/>
          <w:szCs w:val="28"/>
        </w:rPr>
        <w:tab/>
        <w:t>Коэффициент общей ликвидности  - это отношение текущих активов к краткосрочным обязательствам.  Был 0,933, стал 0,9927. Таким образом, способность предприятия АФ ОАО «Аудит» за счет текущих активов покрывать свои обязательства увеличилась на конец отчетного периода по сравнению с данными на начало отчетного периода.</w:t>
      </w:r>
    </w:p>
    <w:p w:rsidR="00C219DB" w:rsidRDefault="00C219DB">
      <w:pPr>
        <w:ind w:left="360"/>
        <w:jc w:val="both"/>
        <w:rPr>
          <w:sz w:val="28"/>
          <w:szCs w:val="28"/>
        </w:rPr>
      </w:pPr>
    </w:p>
    <w:p w:rsidR="00C219DB" w:rsidRDefault="00C219DB">
      <w:pPr>
        <w:ind w:left="360"/>
        <w:jc w:val="both"/>
        <w:rPr>
          <w:sz w:val="28"/>
          <w:szCs w:val="28"/>
        </w:rPr>
      </w:pPr>
    </w:p>
    <w:p w:rsidR="00C219DB" w:rsidRDefault="00C219DB">
      <w:pPr>
        <w:ind w:left="360"/>
        <w:jc w:val="both"/>
        <w:rPr>
          <w:sz w:val="28"/>
          <w:szCs w:val="28"/>
        </w:rPr>
      </w:pPr>
    </w:p>
    <w:p w:rsidR="00C219DB" w:rsidRDefault="00C219DB">
      <w:pPr>
        <w:ind w:left="360"/>
        <w:jc w:val="both"/>
        <w:rPr>
          <w:sz w:val="28"/>
          <w:szCs w:val="28"/>
        </w:rPr>
      </w:pPr>
    </w:p>
    <w:p w:rsidR="00C219DB" w:rsidRDefault="00C219DB">
      <w:pPr>
        <w:ind w:left="360"/>
        <w:jc w:val="both"/>
        <w:rPr>
          <w:sz w:val="28"/>
          <w:szCs w:val="28"/>
        </w:rPr>
      </w:pPr>
    </w:p>
    <w:p w:rsidR="00C219DB" w:rsidRDefault="00C219DB">
      <w:pPr>
        <w:ind w:left="360"/>
        <w:jc w:val="both"/>
        <w:rPr>
          <w:sz w:val="28"/>
          <w:szCs w:val="28"/>
        </w:rPr>
      </w:pPr>
    </w:p>
    <w:p w:rsidR="00C219DB" w:rsidRDefault="00C219DB">
      <w:pPr>
        <w:ind w:left="360"/>
        <w:jc w:val="both"/>
        <w:rPr>
          <w:sz w:val="28"/>
          <w:szCs w:val="28"/>
        </w:rPr>
      </w:pPr>
    </w:p>
    <w:p w:rsidR="00C219DB" w:rsidRDefault="00C219DB">
      <w:pPr>
        <w:ind w:left="360"/>
        <w:jc w:val="both"/>
        <w:rPr>
          <w:sz w:val="28"/>
          <w:szCs w:val="28"/>
        </w:rPr>
      </w:pPr>
    </w:p>
    <w:p w:rsidR="00C219DB" w:rsidRDefault="00C219DB">
      <w:pPr>
        <w:ind w:left="360"/>
        <w:jc w:val="both"/>
        <w:rPr>
          <w:sz w:val="28"/>
          <w:szCs w:val="28"/>
        </w:rPr>
      </w:pPr>
    </w:p>
    <w:p w:rsidR="00C219DB" w:rsidRDefault="00C219DB">
      <w:pPr>
        <w:ind w:left="360"/>
        <w:jc w:val="both"/>
        <w:rPr>
          <w:sz w:val="28"/>
          <w:szCs w:val="28"/>
        </w:rPr>
      </w:pPr>
    </w:p>
    <w:p w:rsidR="00C219DB" w:rsidRDefault="00C219DB">
      <w:pPr>
        <w:ind w:left="360"/>
        <w:jc w:val="center"/>
        <w:rPr>
          <w:b/>
          <w:bCs/>
          <w:sz w:val="28"/>
          <w:szCs w:val="28"/>
        </w:rPr>
      </w:pPr>
      <w:r>
        <w:rPr>
          <w:b/>
          <w:bCs/>
          <w:sz w:val="28"/>
          <w:szCs w:val="28"/>
        </w:rPr>
        <w:t>Анализ финансовой прочности и независимости предприятия</w:t>
      </w:r>
    </w:p>
    <w:p w:rsidR="00C219DB" w:rsidRDefault="00C219DB">
      <w:pPr>
        <w:ind w:left="360"/>
        <w:jc w:val="center"/>
        <w:rPr>
          <w:b/>
          <w:bCs/>
          <w:sz w:val="28"/>
          <w:szCs w:val="28"/>
        </w:rPr>
      </w:pPr>
    </w:p>
    <w:p w:rsidR="00C219DB" w:rsidRDefault="00C219DB">
      <w:pPr>
        <w:ind w:left="360"/>
        <w:jc w:val="both"/>
        <w:rPr>
          <w:sz w:val="28"/>
          <w:szCs w:val="28"/>
        </w:rPr>
      </w:pPr>
      <w:r>
        <w:rPr>
          <w:sz w:val="28"/>
          <w:szCs w:val="28"/>
        </w:rPr>
        <w:tab/>
        <w:t>Выделим четыре типа финансовой устойчивости:</w:t>
      </w:r>
    </w:p>
    <w:p w:rsidR="00C219DB" w:rsidRDefault="00C219DB">
      <w:pPr>
        <w:numPr>
          <w:ilvl w:val="0"/>
          <w:numId w:val="6"/>
        </w:numPr>
        <w:jc w:val="both"/>
        <w:rPr>
          <w:sz w:val="28"/>
          <w:szCs w:val="28"/>
        </w:rPr>
      </w:pPr>
      <w:r>
        <w:rPr>
          <w:sz w:val="28"/>
          <w:szCs w:val="28"/>
        </w:rPr>
        <w:t>Абсолютная устойчивость финансового состояния.</w:t>
      </w:r>
    </w:p>
    <w:p w:rsidR="00C219DB" w:rsidRDefault="00C219DB">
      <w:pPr>
        <w:numPr>
          <w:ilvl w:val="0"/>
          <w:numId w:val="6"/>
        </w:numPr>
        <w:jc w:val="both"/>
        <w:rPr>
          <w:sz w:val="28"/>
          <w:szCs w:val="28"/>
        </w:rPr>
      </w:pPr>
      <w:r>
        <w:rPr>
          <w:sz w:val="28"/>
          <w:szCs w:val="28"/>
        </w:rPr>
        <w:t>Нормальная устойчивость, при которой гарантируется платежеспособность предприятия, фирмы.</w:t>
      </w:r>
    </w:p>
    <w:p w:rsidR="00C219DB" w:rsidRDefault="00C219DB">
      <w:pPr>
        <w:numPr>
          <w:ilvl w:val="0"/>
          <w:numId w:val="6"/>
        </w:numPr>
        <w:jc w:val="both"/>
        <w:rPr>
          <w:sz w:val="28"/>
          <w:szCs w:val="28"/>
        </w:rPr>
      </w:pPr>
      <w:r>
        <w:rPr>
          <w:sz w:val="28"/>
          <w:szCs w:val="28"/>
        </w:rPr>
        <w:t xml:space="preserve"> Неустойчивое (предкризисное) финансовое состояние, при котором нарушается платежный баланс, но сохраняется возможность восстановления равновесия платежных средств и платежных обязательств за счет привлечения времени свободных источников средств в оборот предприятия (резервного фонда, фонда накопления и потребления), кредитов банка на временное пополнение оборотных средств, превышение нормальной кредиторской задолженности над дебиторской и другие.</w:t>
      </w:r>
    </w:p>
    <w:p w:rsidR="00C219DB" w:rsidRDefault="00C219DB">
      <w:pPr>
        <w:numPr>
          <w:ilvl w:val="0"/>
          <w:numId w:val="6"/>
        </w:numPr>
        <w:jc w:val="both"/>
        <w:rPr>
          <w:sz w:val="28"/>
          <w:szCs w:val="28"/>
        </w:rPr>
      </w:pPr>
      <w:r>
        <w:rPr>
          <w:sz w:val="28"/>
          <w:szCs w:val="28"/>
        </w:rPr>
        <w:t xml:space="preserve"> Кризисное финансовое состояние  (предприятие находится на грани банкротства).</w:t>
      </w:r>
    </w:p>
    <w:p w:rsidR="00C219DB" w:rsidRDefault="00C219DB">
      <w:pPr>
        <w:jc w:val="both"/>
        <w:rPr>
          <w:sz w:val="28"/>
          <w:szCs w:val="28"/>
        </w:rPr>
      </w:pPr>
    </w:p>
    <w:p w:rsidR="00C219DB" w:rsidRDefault="00C219DB">
      <w:pPr>
        <w:ind w:left="360"/>
        <w:jc w:val="both"/>
        <w:rPr>
          <w:sz w:val="28"/>
          <w:szCs w:val="28"/>
        </w:rPr>
      </w:pPr>
      <w:r>
        <w:rPr>
          <w:sz w:val="28"/>
          <w:szCs w:val="28"/>
        </w:rPr>
        <w:t>Устойчивость финансового состояния предприятия, фирмы может быть восстановлена путем: ускорения оборачиваемости капитала в текущих активах, в результате чего произойдет относительное сокращение на рубль товарооборота; обоснованного уменьшения товаров и затрат; пополнения собственного оборотного капитала за счет внутренних и внешних источников.</w:t>
      </w:r>
    </w:p>
    <w:p w:rsidR="00C219DB" w:rsidRDefault="00C219DB">
      <w:pPr>
        <w:ind w:left="360"/>
        <w:jc w:val="both"/>
        <w:rPr>
          <w:sz w:val="28"/>
          <w:szCs w:val="28"/>
        </w:rPr>
      </w:pPr>
      <w:r>
        <w:rPr>
          <w:sz w:val="28"/>
          <w:szCs w:val="28"/>
        </w:rPr>
        <w:tab/>
        <w:t>Динамика показателей финансовой устойчивости, независимости АФ ОАО «Аудит» приведена в таблице №5, из которой можно сделать следующие выводы:</w:t>
      </w:r>
    </w:p>
    <w:p w:rsidR="00C219DB" w:rsidRDefault="00C219DB">
      <w:pPr>
        <w:ind w:left="360"/>
        <w:jc w:val="both"/>
        <w:rPr>
          <w:sz w:val="28"/>
          <w:szCs w:val="28"/>
        </w:rPr>
      </w:pPr>
      <w:r>
        <w:rPr>
          <w:sz w:val="28"/>
          <w:szCs w:val="28"/>
        </w:rPr>
        <w:tab/>
        <w:t>О финансовой устойчивости свидетельствует система показателей.</w:t>
      </w:r>
    </w:p>
    <w:p w:rsidR="00C219DB" w:rsidRDefault="00C219DB">
      <w:pPr>
        <w:ind w:left="360"/>
        <w:jc w:val="both"/>
        <w:rPr>
          <w:sz w:val="28"/>
          <w:szCs w:val="28"/>
        </w:rPr>
      </w:pPr>
      <w:r>
        <w:rPr>
          <w:sz w:val="28"/>
          <w:szCs w:val="28"/>
        </w:rPr>
        <w:t>При коэффициенте финансовой независимости больше 0,5 предприятие. фирма считается финансово устойчивым. В случаи  АФ ОАО «Аудит» он соответствует норме (0,5662).</w:t>
      </w:r>
    </w:p>
    <w:p w:rsidR="00C219DB" w:rsidRDefault="00C219DB">
      <w:pPr>
        <w:ind w:left="360"/>
        <w:jc w:val="both"/>
        <w:rPr>
          <w:sz w:val="28"/>
          <w:szCs w:val="28"/>
        </w:rPr>
      </w:pPr>
      <w:r>
        <w:rPr>
          <w:sz w:val="28"/>
          <w:szCs w:val="28"/>
        </w:rPr>
        <w:tab/>
        <w:t>Коэффициент зависимости от внешних обязательств на начало отчетного периода 0,3517 (0,4338). Хотя коэффициент и повысился, все же зависимость от внешних обязательств на данном предприятии не велика, так как только при коэффициенте равном 1 и более положение считается критическим.</w:t>
      </w:r>
    </w:p>
    <w:p w:rsidR="00C219DB" w:rsidRDefault="00C219DB">
      <w:pPr>
        <w:ind w:left="360"/>
        <w:jc w:val="both"/>
        <w:rPr>
          <w:sz w:val="28"/>
          <w:szCs w:val="28"/>
        </w:rPr>
      </w:pPr>
      <w:r>
        <w:rPr>
          <w:sz w:val="28"/>
          <w:szCs w:val="28"/>
        </w:rPr>
        <w:tab/>
        <w:t>Результаты данных коэффициентов говорят о том, что финансовая независимость и устойчивость данной фирмы на конец отчетного периода снизилась.</w:t>
      </w:r>
    </w:p>
    <w:p w:rsidR="00C219DB" w:rsidRDefault="00C219DB">
      <w:pPr>
        <w:ind w:left="360"/>
        <w:jc w:val="both"/>
        <w:rPr>
          <w:sz w:val="28"/>
          <w:szCs w:val="28"/>
        </w:rPr>
      </w:pPr>
      <w:r>
        <w:rPr>
          <w:sz w:val="28"/>
          <w:szCs w:val="28"/>
        </w:rPr>
        <w:tab/>
        <w:t>Коэффициент финансовой маневренности снизился, что свидетельствует о низкой маневренности данной фирмы.</w:t>
      </w:r>
    </w:p>
    <w:p w:rsidR="00C219DB" w:rsidRDefault="00C219DB">
      <w:pPr>
        <w:ind w:left="360"/>
        <w:jc w:val="both"/>
        <w:rPr>
          <w:sz w:val="28"/>
          <w:szCs w:val="28"/>
        </w:rPr>
      </w:pPr>
      <w:r>
        <w:rPr>
          <w:sz w:val="28"/>
          <w:szCs w:val="28"/>
        </w:rPr>
        <w:t xml:space="preserve"> Изменение коэффициента срочной ликвидности  свидетельствует, что платежеспособность снизилась (0,004) (0,0019).</w:t>
      </w:r>
    </w:p>
    <w:p w:rsidR="00C219DB" w:rsidRDefault="00C219DB">
      <w:pPr>
        <w:ind w:left="360"/>
        <w:jc w:val="both"/>
        <w:rPr>
          <w:sz w:val="28"/>
          <w:szCs w:val="28"/>
        </w:rPr>
      </w:pPr>
      <w:r>
        <w:rPr>
          <w:sz w:val="28"/>
          <w:szCs w:val="28"/>
        </w:rPr>
        <w:tab/>
        <w:t>Коэффициент абсолютной ликвидности – это отношение денежных средств к краткосрочным обязательствам. По своему значению он должен быть равен или больше 1, только в этом случае предприятие, фирма считается платежеспособным. В случае АФ ОАО «Аудит» этот показатель в 1000 раз меньше нормы.</w:t>
      </w:r>
    </w:p>
    <w:p w:rsidR="00C219DB" w:rsidRDefault="00C219DB">
      <w:pPr>
        <w:ind w:left="360"/>
        <w:jc w:val="both"/>
        <w:rPr>
          <w:sz w:val="28"/>
          <w:szCs w:val="28"/>
        </w:rPr>
      </w:pPr>
      <w:r>
        <w:rPr>
          <w:sz w:val="28"/>
          <w:szCs w:val="28"/>
        </w:rPr>
        <w:tab/>
        <w:t>Коэффициент ликвидности, исходя из легкореализуемых активов, увеличился с 0,2897 до 0,3345, что положительно для данной фирмы.</w:t>
      </w:r>
    </w:p>
    <w:p w:rsidR="00C219DB" w:rsidRDefault="00C219DB">
      <w:pPr>
        <w:ind w:left="360"/>
        <w:jc w:val="both"/>
        <w:rPr>
          <w:sz w:val="28"/>
          <w:szCs w:val="28"/>
        </w:rPr>
      </w:pPr>
      <w:r>
        <w:rPr>
          <w:sz w:val="28"/>
          <w:szCs w:val="28"/>
        </w:rPr>
        <w:tab/>
        <w:t>Коэффициент реальной ликвидности показывает реальную способность аудиторской фирмы за счет текущих активов покрывать обязательства, так как в него входят неликвиды, сомнительная дебиторская задолженность.</w:t>
      </w:r>
    </w:p>
    <w:p w:rsidR="00C219DB" w:rsidRDefault="00C219DB">
      <w:pPr>
        <w:ind w:left="360"/>
        <w:jc w:val="both"/>
        <w:rPr>
          <w:sz w:val="28"/>
          <w:szCs w:val="28"/>
        </w:rPr>
      </w:pPr>
      <w:r>
        <w:rPr>
          <w:sz w:val="28"/>
          <w:szCs w:val="28"/>
        </w:rPr>
        <w:tab/>
        <w:t>Оценивая динамику платежеспособности, можно сказать, что в связи с увеличением коэффициента общей ликвидности, коэффициент ликвидности, исходя из легкореализуемых активов и коэффициента реальной ликвидности, платежеспособность АФ ОАО «Аудит» незначительно, но  увеличилась. Однако, нужно учесть, что увеличился коэффициент срочной ликвидности, а коэффициент абсолютной ликвидности значительно снизился, это свидетельствует о том, что АФ ОАО «аудит»  может погашать свои долги небольшими  долями.</w:t>
      </w:r>
    </w:p>
    <w:p w:rsidR="00C219DB" w:rsidRDefault="00C219DB">
      <w:pPr>
        <w:ind w:left="360"/>
        <w:jc w:val="both"/>
        <w:rPr>
          <w:sz w:val="28"/>
          <w:szCs w:val="28"/>
        </w:rPr>
      </w:pPr>
      <w:r>
        <w:rPr>
          <w:sz w:val="28"/>
          <w:szCs w:val="28"/>
        </w:rPr>
        <w:tab/>
        <w:t>Таким образом, несмотря на то, что платежеспособность АФ ОАО «Аудит» незначительно, но увеличилась, все же его состояние желает быть лучшего.</w:t>
      </w:r>
    </w:p>
    <w:p w:rsidR="00C219DB" w:rsidRDefault="00C219DB">
      <w:pPr>
        <w:ind w:left="360"/>
        <w:jc w:val="both"/>
        <w:rPr>
          <w:sz w:val="28"/>
          <w:szCs w:val="28"/>
        </w:rPr>
      </w:pPr>
    </w:p>
    <w:p w:rsidR="00C219DB" w:rsidRDefault="00C219DB">
      <w:pPr>
        <w:ind w:left="360"/>
        <w:jc w:val="both"/>
        <w:rPr>
          <w:sz w:val="28"/>
          <w:szCs w:val="28"/>
        </w:rPr>
      </w:pPr>
    </w:p>
    <w:p w:rsidR="00C219DB" w:rsidRDefault="00C219DB">
      <w:pPr>
        <w:ind w:left="360"/>
        <w:jc w:val="both"/>
        <w:rPr>
          <w:sz w:val="28"/>
          <w:szCs w:val="28"/>
        </w:rPr>
      </w:pPr>
    </w:p>
    <w:p w:rsidR="00C219DB" w:rsidRDefault="00C219DB">
      <w:pPr>
        <w:ind w:left="360"/>
        <w:jc w:val="both"/>
        <w:rPr>
          <w:sz w:val="28"/>
          <w:szCs w:val="28"/>
        </w:rPr>
      </w:pPr>
    </w:p>
    <w:p w:rsidR="00C219DB" w:rsidRDefault="00C219DB">
      <w:pPr>
        <w:ind w:left="360"/>
        <w:jc w:val="both"/>
        <w:rPr>
          <w:sz w:val="28"/>
          <w:szCs w:val="28"/>
        </w:rPr>
      </w:pPr>
    </w:p>
    <w:p w:rsidR="00C219DB" w:rsidRDefault="00C219DB">
      <w:pPr>
        <w:ind w:left="360"/>
        <w:jc w:val="both"/>
        <w:rPr>
          <w:sz w:val="28"/>
          <w:szCs w:val="28"/>
        </w:rPr>
      </w:pPr>
    </w:p>
    <w:p w:rsidR="00C219DB" w:rsidRDefault="00C219DB">
      <w:pPr>
        <w:ind w:left="360"/>
        <w:jc w:val="both"/>
        <w:rPr>
          <w:sz w:val="28"/>
          <w:szCs w:val="28"/>
        </w:rPr>
      </w:pPr>
    </w:p>
    <w:p w:rsidR="00C219DB" w:rsidRDefault="00C219DB">
      <w:pPr>
        <w:ind w:left="360"/>
        <w:jc w:val="both"/>
        <w:rPr>
          <w:sz w:val="28"/>
          <w:szCs w:val="28"/>
        </w:rPr>
      </w:pPr>
    </w:p>
    <w:p w:rsidR="00C219DB" w:rsidRDefault="00C219DB">
      <w:pPr>
        <w:ind w:left="360"/>
        <w:jc w:val="both"/>
        <w:rPr>
          <w:sz w:val="28"/>
          <w:szCs w:val="28"/>
        </w:rPr>
      </w:pPr>
    </w:p>
    <w:p w:rsidR="00C219DB" w:rsidRDefault="00C219DB">
      <w:pPr>
        <w:ind w:left="360"/>
        <w:jc w:val="both"/>
        <w:rPr>
          <w:sz w:val="28"/>
          <w:szCs w:val="28"/>
        </w:rPr>
      </w:pPr>
    </w:p>
    <w:p w:rsidR="00C219DB" w:rsidRDefault="00C219DB">
      <w:pPr>
        <w:ind w:left="360"/>
        <w:jc w:val="both"/>
        <w:rPr>
          <w:sz w:val="28"/>
          <w:szCs w:val="28"/>
        </w:rPr>
      </w:pPr>
    </w:p>
    <w:p w:rsidR="00C219DB" w:rsidRDefault="00C219DB">
      <w:pPr>
        <w:ind w:left="360"/>
        <w:jc w:val="both"/>
        <w:rPr>
          <w:sz w:val="28"/>
          <w:szCs w:val="28"/>
        </w:rPr>
      </w:pPr>
    </w:p>
    <w:p w:rsidR="00C219DB" w:rsidRDefault="00C219DB">
      <w:pPr>
        <w:ind w:left="360"/>
        <w:jc w:val="both"/>
        <w:rPr>
          <w:sz w:val="28"/>
          <w:szCs w:val="28"/>
        </w:rPr>
      </w:pPr>
    </w:p>
    <w:p w:rsidR="00C219DB" w:rsidRDefault="00C219DB">
      <w:pPr>
        <w:ind w:left="360"/>
        <w:jc w:val="both"/>
        <w:rPr>
          <w:sz w:val="28"/>
          <w:szCs w:val="28"/>
        </w:rPr>
      </w:pPr>
    </w:p>
    <w:p w:rsidR="00C219DB" w:rsidRDefault="00C219DB">
      <w:pPr>
        <w:ind w:left="360"/>
        <w:jc w:val="both"/>
        <w:rPr>
          <w:sz w:val="28"/>
          <w:szCs w:val="28"/>
        </w:rPr>
      </w:pPr>
    </w:p>
    <w:p w:rsidR="00C219DB" w:rsidRDefault="00C219DB">
      <w:pPr>
        <w:ind w:left="360"/>
        <w:jc w:val="both"/>
        <w:rPr>
          <w:sz w:val="28"/>
          <w:szCs w:val="28"/>
        </w:rPr>
      </w:pPr>
    </w:p>
    <w:p w:rsidR="00C219DB" w:rsidRDefault="00C219DB">
      <w:pPr>
        <w:ind w:left="360"/>
        <w:jc w:val="both"/>
        <w:rPr>
          <w:sz w:val="28"/>
          <w:szCs w:val="28"/>
        </w:rPr>
      </w:pPr>
    </w:p>
    <w:p w:rsidR="00C219DB" w:rsidRDefault="00C219DB">
      <w:pPr>
        <w:ind w:left="360"/>
        <w:jc w:val="both"/>
        <w:rPr>
          <w:sz w:val="28"/>
          <w:szCs w:val="28"/>
        </w:rPr>
      </w:pPr>
    </w:p>
    <w:p w:rsidR="00C219DB" w:rsidRDefault="00C219DB">
      <w:pPr>
        <w:ind w:left="360"/>
        <w:jc w:val="both"/>
        <w:rPr>
          <w:sz w:val="28"/>
          <w:szCs w:val="28"/>
        </w:rPr>
      </w:pPr>
    </w:p>
    <w:p w:rsidR="00C219DB" w:rsidRDefault="00C219DB">
      <w:pPr>
        <w:ind w:left="360"/>
        <w:jc w:val="both"/>
        <w:rPr>
          <w:sz w:val="28"/>
          <w:szCs w:val="28"/>
        </w:rPr>
      </w:pPr>
    </w:p>
    <w:p w:rsidR="00C219DB" w:rsidRDefault="00C219DB">
      <w:pPr>
        <w:ind w:left="360"/>
        <w:jc w:val="both"/>
        <w:rPr>
          <w:sz w:val="28"/>
          <w:szCs w:val="28"/>
        </w:rPr>
      </w:pPr>
    </w:p>
    <w:p w:rsidR="00C219DB" w:rsidRDefault="00C219DB">
      <w:pPr>
        <w:ind w:left="360"/>
        <w:jc w:val="both"/>
        <w:rPr>
          <w:sz w:val="28"/>
          <w:szCs w:val="28"/>
        </w:rPr>
      </w:pPr>
    </w:p>
    <w:p w:rsidR="00C219DB" w:rsidRDefault="00C219DB">
      <w:pPr>
        <w:ind w:left="360"/>
        <w:jc w:val="both"/>
        <w:rPr>
          <w:sz w:val="28"/>
          <w:szCs w:val="28"/>
        </w:rPr>
      </w:pPr>
    </w:p>
    <w:p w:rsidR="00C219DB" w:rsidRDefault="00C219DB">
      <w:pPr>
        <w:jc w:val="both"/>
        <w:rPr>
          <w:sz w:val="28"/>
          <w:szCs w:val="28"/>
        </w:rPr>
      </w:pPr>
    </w:p>
    <w:p w:rsidR="00C219DB" w:rsidRDefault="00C219DB">
      <w:pPr>
        <w:ind w:left="360"/>
        <w:jc w:val="both"/>
        <w:rPr>
          <w:sz w:val="28"/>
          <w:szCs w:val="28"/>
        </w:rPr>
      </w:pPr>
    </w:p>
    <w:p w:rsidR="00C219DB" w:rsidRDefault="00C219DB">
      <w:pPr>
        <w:ind w:left="360"/>
        <w:jc w:val="center"/>
        <w:rPr>
          <w:b/>
          <w:bCs/>
          <w:sz w:val="28"/>
          <w:szCs w:val="28"/>
        </w:rPr>
      </w:pPr>
    </w:p>
    <w:p w:rsidR="00C219DB" w:rsidRDefault="00C219DB">
      <w:pPr>
        <w:ind w:left="360"/>
        <w:jc w:val="center"/>
        <w:rPr>
          <w:b/>
          <w:bCs/>
          <w:sz w:val="28"/>
          <w:szCs w:val="28"/>
        </w:rPr>
      </w:pPr>
    </w:p>
    <w:p w:rsidR="00C219DB" w:rsidRDefault="00C219DB">
      <w:pPr>
        <w:ind w:left="360"/>
        <w:jc w:val="center"/>
        <w:rPr>
          <w:b/>
          <w:bCs/>
          <w:sz w:val="28"/>
          <w:szCs w:val="28"/>
        </w:rPr>
      </w:pPr>
      <w:r>
        <w:rPr>
          <w:b/>
          <w:bCs/>
          <w:sz w:val="28"/>
          <w:szCs w:val="28"/>
        </w:rPr>
        <w:t>Анализ оборачиваемости оборотных средств</w:t>
      </w:r>
    </w:p>
    <w:p w:rsidR="00C219DB" w:rsidRDefault="00C219DB">
      <w:pPr>
        <w:ind w:left="360"/>
        <w:jc w:val="both"/>
        <w:rPr>
          <w:sz w:val="28"/>
          <w:szCs w:val="28"/>
        </w:rPr>
      </w:pPr>
    </w:p>
    <w:p w:rsidR="00C219DB" w:rsidRDefault="00C219DB">
      <w:pPr>
        <w:ind w:left="360"/>
        <w:jc w:val="both"/>
        <w:rPr>
          <w:sz w:val="28"/>
          <w:szCs w:val="28"/>
        </w:rPr>
      </w:pPr>
      <w:r>
        <w:rPr>
          <w:sz w:val="28"/>
          <w:szCs w:val="28"/>
        </w:rPr>
        <w:t>Оборотные средства – денежный капитал, авансируемый для образования оборотных фондов и фондов обращения.</w:t>
      </w:r>
    </w:p>
    <w:p w:rsidR="00C219DB" w:rsidRDefault="00C219DB">
      <w:pPr>
        <w:ind w:left="360"/>
        <w:jc w:val="both"/>
        <w:rPr>
          <w:sz w:val="28"/>
          <w:szCs w:val="28"/>
        </w:rPr>
      </w:pPr>
      <w:r>
        <w:rPr>
          <w:sz w:val="28"/>
          <w:szCs w:val="28"/>
        </w:rPr>
        <w:tab/>
        <w:t>Кругооборот оборотных средств происходит по схеме:</w:t>
      </w:r>
    </w:p>
    <w:p w:rsidR="00C219DB" w:rsidRDefault="00C219DB">
      <w:pPr>
        <w:ind w:left="360"/>
        <w:jc w:val="both"/>
        <w:rPr>
          <w:sz w:val="28"/>
          <w:szCs w:val="28"/>
        </w:rPr>
      </w:pPr>
      <w:r>
        <w:rPr>
          <w:sz w:val="28"/>
          <w:szCs w:val="28"/>
        </w:rPr>
        <w:t>«Деньги – Товар – Деньги». Он включает сферу производства – из покупных запасов получают незавершенное производство. И сферу обращения – готовая продукция реализуется и высвобождаются денежные средства, на которые покупаются запасы. В нашем случае предоставление аудиторских и консалтинговых услуг.</w:t>
      </w:r>
    </w:p>
    <w:p w:rsidR="00C219DB" w:rsidRDefault="00C219DB">
      <w:pPr>
        <w:ind w:left="360"/>
        <w:jc w:val="both"/>
        <w:rPr>
          <w:sz w:val="28"/>
          <w:szCs w:val="28"/>
        </w:rPr>
      </w:pPr>
      <w:r>
        <w:rPr>
          <w:sz w:val="28"/>
          <w:szCs w:val="28"/>
        </w:rPr>
        <w:tab/>
        <w:t>Продолжительность одного оборота в днях показывает время, в течение которого оборотные средства находятся в обороте; чем меньше этот показатель, тем эффективнее используются оборотные средства, тем меньше средств вовлекается в оборот.</w:t>
      </w:r>
    </w:p>
    <w:p w:rsidR="00C219DB" w:rsidRDefault="00C219DB">
      <w:pPr>
        <w:ind w:left="360"/>
        <w:jc w:val="both"/>
        <w:rPr>
          <w:sz w:val="28"/>
          <w:szCs w:val="28"/>
        </w:rPr>
      </w:pPr>
      <w:r>
        <w:rPr>
          <w:sz w:val="28"/>
          <w:szCs w:val="28"/>
        </w:rPr>
        <w:tab/>
        <w:t>Основными путями повышения оборачиваемости оборотных средств является:</w:t>
      </w:r>
    </w:p>
    <w:p w:rsidR="00C219DB" w:rsidRDefault="00C219DB">
      <w:pPr>
        <w:numPr>
          <w:ilvl w:val="0"/>
          <w:numId w:val="7"/>
        </w:numPr>
        <w:jc w:val="both"/>
        <w:rPr>
          <w:sz w:val="28"/>
          <w:szCs w:val="28"/>
        </w:rPr>
      </w:pPr>
      <w:r>
        <w:rPr>
          <w:sz w:val="28"/>
          <w:szCs w:val="28"/>
        </w:rPr>
        <w:t>Установление прогрессивных форм расходов.</w:t>
      </w:r>
    </w:p>
    <w:p w:rsidR="00C219DB" w:rsidRDefault="00C219DB">
      <w:pPr>
        <w:numPr>
          <w:ilvl w:val="0"/>
          <w:numId w:val="7"/>
        </w:numPr>
        <w:jc w:val="both"/>
        <w:rPr>
          <w:sz w:val="28"/>
          <w:szCs w:val="28"/>
        </w:rPr>
      </w:pPr>
      <w:r>
        <w:rPr>
          <w:sz w:val="28"/>
          <w:szCs w:val="28"/>
        </w:rPr>
        <w:t>Замена дорогостоящих ресурсов.</w:t>
      </w:r>
    </w:p>
    <w:p w:rsidR="00C219DB" w:rsidRDefault="00C219DB">
      <w:pPr>
        <w:numPr>
          <w:ilvl w:val="0"/>
          <w:numId w:val="7"/>
        </w:numPr>
        <w:jc w:val="both"/>
        <w:rPr>
          <w:sz w:val="28"/>
          <w:szCs w:val="28"/>
        </w:rPr>
      </w:pPr>
      <w:r>
        <w:rPr>
          <w:sz w:val="28"/>
          <w:szCs w:val="28"/>
        </w:rPr>
        <w:t>Сокращение сверхнормативных запасов ТМЦ.</w:t>
      </w:r>
    </w:p>
    <w:p w:rsidR="00C219DB" w:rsidRDefault="00C219DB">
      <w:pPr>
        <w:numPr>
          <w:ilvl w:val="0"/>
          <w:numId w:val="7"/>
        </w:numPr>
        <w:jc w:val="both"/>
        <w:rPr>
          <w:sz w:val="28"/>
          <w:szCs w:val="28"/>
        </w:rPr>
      </w:pPr>
      <w:r>
        <w:rPr>
          <w:sz w:val="28"/>
          <w:szCs w:val="28"/>
        </w:rPr>
        <w:t>Ритмичность производства.</w:t>
      </w:r>
    </w:p>
    <w:p w:rsidR="00C219DB" w:rsidRDefault="00C219DB">
      <w:pPr>
        <w:numPr>
          <w:ilvl w:val="0"/>
          <w:numId w:val="7"/>
        </w:numPr>
        <w:jc w:val="both"/>
        <w:rPr>
          <w:sz w:val="28"/>
          <w:szCs w:val="28"/>
        </w:rPr>
      </w:pPr>
      <w:r>
        <w:rPr>
          <w:sz w:val="28"/>
          <w:szCs w:val="28"/>
        </w:rPr>
        <w:t>Сокращение длительности производственного цикла.</w:t>
      </w:r>
    </w:p>
    <w:p w:rsidR="00C219DB" w:rsidRDefault="00C219DB">
      <w:pPr>
        <w:numPr>
          <w:ilvl w:val="0"/>
          <w:numId w:val="7"/>
        </w:numPr>
        <w:jc w:val="both"/>
        <w:rPr>
          <w:sz w:val="28"/>
          <w:szCs w:val="28"/>
        </w:rPr>
      </w:pPr>
      <w:r>
        <w:rPr>
          <w:sz w:val="28"/>
          <w:szCs w:val="28"/>
        </w:rPr>
        <w:t>Ускорение реализации продукции.</w:t>
      </w:r>
    </w:p>
    <w:p w:rsidR="00C219DB" w:rsidRDefault="00C219DB">
      <w:pPr>
        <w:numPr>
          <w:ilvl w:val="0"/>
          <w:numId w:val="7"/>
        </w:numPr>
        <w:jc w:val="both"/>
        <w:rPr>
          <w:sz w:val="28"/>
          <w:szCs w:val="28"/>
        </w:rPr>
      </w:pPr>
      <w:r>
        <w:rPr>
          <w:sz w:val="28"/>
          <w:szCs w:val="28"/>
        </w:rPr>
        <w:t>Маркетинговые исследования.</w:t>
      </w:r>
    </w:p>
    <w:p w:rsidR="00C219DB" w:rsidRDefault="00C219DB">
      <w:pPr>
        <w:numPr>
          <w:ilvl w:val="0"/>
          <w:numId w:val="7"/>
        </w:numPr>
        <w:jc w:val="both"/>
        <w:rPr>
          <w:sz w:val="28"/>
          <w:szCs w:val="28"/>
        </w:rPr>
      </w:pPr>
      <w:r>
        <w:rPr>
          <w:sz w:val="28"/>
          <w:szCs w:val="28"/>
        </w:rPr>
        <w:t>Сокращение дебиторской и кредиторской задолженности.</w:t>
      </w:r>
    </w:p>
    <w:p w:rsidR="00C219DB" w:rsidRPr="00C219DB" w:rsidRDefault="00C219DB">
      <w:pPr>
        <w:jc w:val="both"/>
        <w:rPr>
          <w:sz w:val="28"/>
          <w:szCs w:val="28"/>
        </w:rPr>
      </w:pPr>
    </w:p>
    <w:p w:rsidR="00C219DB" w:rsidRDefault="00C219DB">
      <w:pPr>
        <w:ind w:left="360"/>
        <w:jc w:val="both"/>
        <w:rPr>
          <w:sz w:val="28"/>
          <w:szCs w:val="28"/>
        </w:rPr>
      </w:pPr>
      <w:r>
        <w:rPr>
          <w:sz w:val="28"/>
          <w:szCs w:val="28"/>
        </w:rPr>
        <w:tab/>
        <w:t xml:space="preserve">На  аудиторской фирме ОАО «Аудит» продолжительность одного оборота105 дней (данные таблицы №6), что говорит о эффективном использовании оборотных средств. ООО «Аудит» в своей деятельности ориентировано на комплексное обслуживание заказчиков и индивидуальный подход к каждому из них. Проведение классического общего аудита достоверности бухгалтерской отчетности  сопровождается индивидуальным консультированием бухгалтеров предприятий в процессе аудита на практических задачах. Особое внимание при аудите уделяется  достоверности налоговой отчетности, что обеспечивае6т возможность предотвращения  штрафных санкций налоговых органов. Отработанная методика  аудита в ООО «Аудит» позволяет сконцентрировать в табличные формы выявляемые нарушения в методологии учета проблемных ситуаций, что значительно облегчает работу бухгалтерских служб при внесении исправлений в учет по результатам аудиторской проверки.   </w:t>
      </w:r>
    </w:p>
    <w:p w:rsidR="00C219DB" w:rsidRDefault="00C219DB">
      <w:pPr>
        <w:jc w:val="both"/>
        <w:rPr>
          <w:sz w:val="28"/>
          <w:szCs w:val="28"/>
        </w:rPr>
      </w:pPr>
    </w:p>
    <w:p w:rsidR="00C219DB" w:rsidRDefault="00C219DB">
      <w:pPr>
        <w:jc w:val="both"/>
        <w:rPr>
          <w:sz w:val="28"/>
          <w:szCs w:val="28"/>
        </w:rPr>
      </w:pPr>
    </w:p>
    <w:p w:rsidR="00C219DB" w:rsidRDefault="00C219DB">
      <w:pPr>
        <w:jc w:val="both"/>
        <w:rPr>
          <w:sz w:val="28"/>
          <w:szCs w:val="28"/>
        </w:rPr>
      </w:pPr>
    </w:p>
    <w:p w:rsidR="00C219DB" w:rsidRDefault="00C219DB">
      <w:pPr>
        <w:jc w:val="both"/>
        <w:rPr>
          <w:sz w:val="28"/>
          <w:szCs w:val="28"/>
        </w:rPr>
      </w:pPr>
    </w:p>
    <w:p w:rsidR="00C219DB" w:rsidRDefault="00C219DB">
      <w:pPr>
        <w:jc w:val="center"/>
        <w:rPr>
          <w:b/>
          <w:bCs/>
          <w:sz w:val="28"/>
          <w:szCs w:val="28"/>
        </w:rPr>
      </w:pPr>
    </w:p>
    <w:p w:rsidR="00C219DB" w:rsidRDefault="00C219DB">
      <w:pPr>
        <w:jc w:val="center"/>
        <w:rPr>
          <w:b/>
          <w:bCs/>
          <w:sz w:val="28"/>
          <w:szCs w:val="28"/>
        </w:rPr>
      </w:pPr>
    </w:p>
    <w:p w:rsidR="00C219DB" w:rsidRDefault="00C219DB">
      <w:pPr>
        <w:jc w:val="center"/>
        <w:rPr>
          <w:b/>
          <w:bCs/>
          <w:sz w:val="28"/>
          <w:szCs w:val="28"/>
        </w:rPr>
      </w:pPr>
      <w:r>
        <w:rPr>
          <w:b/>
          <w:bCs/>
          <w:sz w:val="28"/>
          <w:szCs w:val="28"/>
        </w:rPr>
        <w:t>Рентабельность предприятия и рентабельность реализуемой продукции</w:t>
      </w:r>
    </w:p>
    <w:p w:rsidR="00C219DB" w:rsidRDefault="00C219DB">
      <w:pPr>
        <w:jc w:val="both"/>
        <w:rPr>
          <w:sz w:val="28"/>
          <w:szCs w:val="28"/>
        </w:rPr>
      </w:pPr>
      <w:r>
        <w:rPr>
          <w:sz w:val="28"/>
          <w:szCs w:val="28"/>
        </w:rPr>
        <w:tab/>
      </w:r>
    </w:p>
    <w:p w:rsidR="00C219DB" w:rsidRDefault="00C219DB">
      <w:pPr>
        <w:jc w:val="both"/>
        <w:rPr>
          <w:sz w:val="28"/>
          <w:szCs w:val="28"/>
        </w:rPr>
      </w:pPr>
      <w:r>
        <w:rPr>
          <w:sz w:val="28"/>
          <w:szCs w:val="28"/>
        </w:rPr>
        <w:t>Показатели рентабельности характеризуют эффективность работы предприятия в целом, доходность различных направлений деятельности (производственной, предпринимательской, инвестиционной), окупаемость затрат и т.д.. Они более полно, чем прибыль, характеризуют окончательные результаты хозяйствования, потому что их величина показывает соотношение эффекта с наличными или использованными ресурсами.</w:t>
      </w:r>
    </w:p>
    <w:p w:rsidR="00C219DB" w:rsidRDefault="00C219DB">
      <w:pPr>
        <w:jc w:val="both"/>
        <w:rPr>
          <w:sz w:val="28"/>
          <w:szCs w:val="28"/>
        </w:rPr>
      </w:pPr>
      <w:r>
        <w:rPr>
          <w:sz w:val="28"/>
          <w:szCs w:val="28"/>
        </w:rPr>
        <w:tab/>
        <w:t>Показатели рентабельности можно объединить:</w:t>
      </w:r>
    </w:p>
    <w:p w:rsidR="00C219DB" w:rsidRDefault="00C219DB">
      <w:pPr>
        <w:numPr>
          <w:ilvl w:val="0"/>
          <w:numId w:val="8"/>
        </w:numPr>
        <w:jc w:val="both"/>
        <w:rPr>
          <w:sz w:val="28"/>
          <w:szCs w:val="28"/>
        </w:rPr>
      </w:pPr>
      <w:r>
        <w:rPr>
          <w:sz w:val="28"/>
          <w:szCs w:val="28"/>
        </w:rPr>
        <w:t>Рентабельность продаж;</w:t>
      </w:r>
    </w:p>
    <w:p w:rsidR="00C219DB" w:rsidRDefault="00C219DB">
      <w:pPr>
        <w:numPr>
          <w:ilvl w:val="0"/>
          <w:numId w:val="8"/>
        </w:numPr>
        <w:jc w:val="both"/>
        <w:rPr>
          <w:sz w:val="28"/>
          <w:szCs w:val="28"/>
        </w:rPr>
      </w:pPr>
      <w:r>
        <w:rPr>
          <w:sz w:val="28"/>
          <w:szCs w:val="28"/>
        </w:rPr>
        <w:t>Рентабельность собственного капитала;</w:t>
      </w:r>
    </w:p>
    <w:p w:rsidR="00C219DB" w:rsidRDefault="00C219DB">
      <w:pPr>
        <w:numPr>
          <w:ilvl w:val="0"/>
          <w:numId w:val="8"/>
        </w:numPr>
        <w:jc w:val="both"/>
        <w:rPr>
          <w:sz w:val="28"/>
          <w:szCs w:val="28"/>
        </w:rPr>
      </w:pPr>
      <w:r>
        <w:rPr>
          <w:sz w:val="28"/>
          <w:szCs w:val="28"/>
        </w:rPr>
        <w:t>Период окупаемости собственного капитала.</w:t>
      </w:r>
    </w:p>
    <w:p w:rsidR="00C219DB" w:rsidRDefault="00C219DB">
      <w:pPr>
        <w:jc w:val="both"/>
        <w:rPr>
          <w:sz w:val="28"/>
          <w:szCs w:val="28"/>
          <w:lang w:val="en-US"/>
        </w:rPr>
      </w:pPr>
    </w:p>
    <w:p w:rsidR="00C219DB" w:rsidRDefault="00C219DB">
      <w:pPr>
        <w:jc w:val="both"/>
        <w:rPr>
          <w:sz w:val="28"/>
          <w:szCs w:val="28"/>
        </w:rPr>
      </w:pPr>
      <w:r>
        <w:rPr>
          <w:sz w:val="28"/>
          <w:szCs w:val="28"/>
        </w:rPr>
        <w:t>Рентабельность продаж  отражает доходность вложений в основное  производство. Предприятие считается низкорентабельным, если Рп находится в пределах 1 до 5%,среднерентабельным при Рп от 5 до 20%, высокорентабельным при Рп от 20 до 30%.</w:t>
      </w:r>
    </w:p>
    <w:p w:rsidR="00C219DB" w:rsidRDefault="00C219DB">
      <w:pPr>
        <w:jc w:val="both"/>
        <w:rPr>
          <w:sz w:val="28"/>
          <w:szCs w:val="28"/>
        </w:rPr>
      </w:pPr>
      <w:r>
        <w:rPr>
          <w:sz w:val="28"/>
          <w:szCs w:val="28"/>
        </w:rPr>
        <w:t>Значение Рп свыше 30% характеризуется как сверхрентабельность (то тесть как исключительно высокодоходное предприятие, где на каждые 100 рублей условных вложений приходится 30 рублей прибыли).</w:t>
      </w:r>
    </w:p>
    <w:p w:rsidR="00C219DB" w:rsidRDefault="00C219DB">
      <w:pPr>
        <w:jc w:val="both"/>
        <w:rPr>
          <w:sz w:val="28"/>
          <w:szCs w:val="28"/>
        </w:rPr>
      </w:pPr>
      <w:r>
        <w:rPr>
          <w:sz w:val="28"/>
          <w:szCs w:val="28"/>
        </w:rPr>
        <w:t>При наличии убытков (Рп менее 0) «антирентабельность» не реализуется.</w:t>
      </w:r>
    </w:p>
    <w:p w:rsidR="00C219DB" w:rsidRDefault="00C219DB">
      <w:pPr>
        <w:jc w:val="both"/>
        <w:rPr>
          <w:sz w:val="28"/>
          <w:szCs w:val="28"/>
        </w:rPr>
      </w:pPr>
      <w:r>
        <w:rPr>
          <w:sz w:val="28"/>
          <w:szCs w:val="28"/>
        </w:rPr>
        <w:tab/>
        <w:t>Рентабельность собственного капитала (Ркап) – отражает доходность использования собственных средств организации и показывает, сколько единиц прибыли от обычных видов деятельности приходится на единицу собственного капитала организации.</w:t>
      </w:r>
    </w:p>
    <w:p w:rsidR="00C219DB" w:rsidRDefault="00C219DB">
      <w:pPr>
        <w:jc w:val="both"/>
        <w:rPr>
          <w:sz w:val="28"/>
          <w:szCs w:val="28"/>
        </w:rPr>
      </w:pPr>
      <w:r>
        <w:rPr>
          <w:sz w:val="28"/>
          <w:szCs w:val="28"/>
        </w:rPr>
        <w:tab/>
        <w:t>Эффективность использования собственного капитала, представляющего собой сумму оборотных средств, основных фондов и нематериальных активов, находится в прямой зависимости от прибыли от обычных видов деятельности, коэффициентов оборачиваемости и фондоотдачи. Для повышения эффективности использования собственного капитала следует обратить внимание на каждую из названных составляющих, так как Р кап представляет собой наиболее обобщенную оценку эффективности деятельности предприятия.</w:t>
      </w:r>
    </w:p>
    <w:p w:rsidR="00C219DB" w:rsidRDefault="00C219DB">
      <w:pPr>
        <w:jc w:val="both"/>
        <w:rPr>
          <w:sz w:val="28"/>
          <w:szCs w:val="28"/>
        </w:rPr>
      </w:pPr>
      <w:r>
        <w:rPr>
          <w:sz w:val="28"/>
          <w:szCs w:val="28"/>
        </w:rPr>
        <w:tab/>
        <w:t>Период окупаемости собственного капитала (Пок). Характеризует продолжительность периода времени, необходимого для полного возмещения величины собственного капитала прибылью от обычных видов деятельности. П ок является наиболее общим «временным» показателем, интересующим прежде всего собственников и сторонних инвесторов. Не существует единого критерия для значения П ок, так как данный показатель зависит от постоянно изменяющихся значений собственного капитала и прибыли. Но при относительно стабильной величине собственного капитала и уровня рентабельности, при безубыточной работе в течение ряда лет быстроокупаемыми считаются предприятия, у которых П ок находится в пределах от 1 до 5.</w:t>
      </w:r>
    </w:p>
    <w:p w:rsidR="00C219DB" w:rsidRDefault="00C219DB">
      <w:pPr>
        <w:jc w:val="both"/>
        <w:rPr>
          <w:sz w:val="28"/>
          <w:szCs w:val="28"/>
        </w:rPr>
      </w:pPr>
    </w:p>
    <w:p w:rsidR="00C219DB" w:rsidRDefault="00C219DB">
      <w:pPr>
        <w:jc w:val="both"/>
        <w:rPr>
          <w:sz w:val="28"/>
          <w:szCs w:val="28"/>
        </w:rPr>
      </w:pPr>
      <w:r>
        <w:rPr>
          <w:sz w:val="28"/>
          <w:szCs w:val="28"/>
        </w:rPr>
        <w:tab/>
        <w:t>Из таблицы № 7 видно, что «соотношение здоровья» АФ ОАО «Аудит» считается низкорентабельным. так рентабельность предприятия на начало периода отчетности составляет 3,349%; рентабельность реализованной продукции 13,28%; рентабельность собственного капитала 0,0215%.</w:t>
      </w:r>
    </w:p>
    <w:p w:rsidR="00C219DB" w:rsidRDefault="00C219DB">
      <w:pPr>
        <w:jc w:val="both"/>
        <w:rPr>
          <w:sz w:val="28"/>
          <w:szCs w:val="28"/>
        </w:rPr>
      </w:pPr>
    </w:p>
    <w:p w:rsidR="00C219DB" w:rsidRDefault="00C219DB">
      <w:pPr>
        <w:jc w:val="both"/>
        <w:rPr>
          <w:sz w:val="28"/>
          <w:szCs w:val="28"/>
        </w:rPr>
      </w:pPr>
    </w:p>
    <w:p w:rsidR="00C219DB" w:rsidRDefault="00C219DB">
      <w:pPr>
        <w:jc w:val="both"/>
        <w:rPr>
          <w:sz w:val="28"/>
          <w:szCs w:val="28"/>
        </w:rPr>
      </w:pPr>
    </w:p>
    <w:p w:rsidR="00C219DB" w:rsidRDefault="00C219DB">
      <w:pPr>
        <w:jc w:val="center"/>
        <w:rPr>
          <w:b/>
          <w:bCs/>
          <w:sz w:val="28"/>
          <w:szCs w:val="28"/>
        </w:rPr>
      </w:pPr>
      <w:r>
        <w:rPr>
          <w:b/>
          <w:bCs/>
          <w:sz w:val="28"/>
          <w:szCs w:val="28"/>
        </w:rPr>
        <w:t>Динамика состояния текущих активов и их классификация по степени риска</w:t>
      </w:r>
    </w:p>
    <w:p w:rsidR="00C219DB" w:rsidRDefault="00C219DB">
      <w:pPr>
        <w:jc w:val="both"/>
        <w:rPr>
          <w:sz w:val="28"/>
          <w:szCs w:val="28"/>
        </w:rPr>
      </w:pPr>
      <w:r>
        <w:rPr>
          <w:sz w:val="28"/>
          <w:szCs w:val="28"/>
        </w:rPr>
        <w:tab/>
        <w:t>Текущие активы по степени риска можно разделить на 4 группы:</w:t>
      </w:r>
    </w:p>
    <w:p w:rsidR="00C219DB" w:rsidRDefault="00C219DB">
      <w:pPr>
        <w:numPr>
          <w:ilvl w:val="0"/>
          <w:numId w:val="9"/>
        </w:numPr>
        <w:jc w:val="both"/>
        <w:rPr>
          <w:sz w:val="28"/>
          <w:szCs w:val="28"/>
        </w:rPr>
      </w:pPr>
      <w:r>
        <w:rPr>
          <w:sz w:val="28"/>
          <w:szCs w:val="28"/>
        </w:rPr>
        <w:t>Минимальная степень риска – денежные средства, краткосрочные финансовые вложения, прочие оборотные активы.</w:t>
      </w:r>
    </w:p>
    <w:p w:rsidR="00C219DB" w:rsidRDefault="00C219DB">
      <w:pPr>
        <w:numPr>
          <w:ilvl w:val="0"/>
          <w:numId w:val="9"/>
        </w:numPr>
        <w:jc w:val="both"/>
        <w:rPr>
          <w:sz w:val="28"/>
          <w:szCs w:val="28"/>
        </w:rPr>
      </w:pPr>
      <w:r>
        <w:rPr>
          <w:sz w:val="28"/>
          <w:szCs w:val="28"/>
        </w:rPr>
        <w:t>Малая степень риска – дебиторская задолженность (за исключением сомнительной), готовая продукция, товары отгружены.</w:t>
      </w:r>
    </w:p>
    <w:p w:rsidR="00C219DB" w:rsidRDefault="00C219DB">
      <w:pPr>
        <w:numPr>
          <w:ilvl w:val="0"/>
          <w:numId w:val="9"/>
        </w:numPr>
        <w:jc w:val="both"/>
        <w:rPr>
          <w:sz w:val="28"/>
          <w:szCs w:val="28"/>
        </w:rPr>
      </w:pPr>
      <w:r>
        <w:rPr>
          <w:sz w:val="28"/>
          <w:szCs w:val="28"/>
        </w:rPr>
        <w:t>Средняя степень риска – сырье и материалы (за исключением неликвидов), незавершенное производство, расходы будущих периодов.</w:t>
      </w:r>
    </w:p>
    <w:p w:rsidR="00C219DB" w:rsidRDefault="00C219DB">
      <w:pPr>
        <w:numPr>
          <w:ilvl w:val="0"/>
          <w:numId w:val="9"/>
        </w:numPr>
        <w:jc w:val="both"/>
        <w:rPr>
          <w:sz w:val="28"/>
          <w:szCs w:val="28"/>
        </w:rPr>
      </w:pPr>
      <w:r>
        <w:rPr>
          <w:sz w:val="28"/>
          <w:szCs w:val="28"/>
        </w:rPr>
        <w:t>Высокая степень риска включает в себя сомнительную дебиторскую задолженность, готовую продукцию, не пользующуюся спросом, неликвиды.</w:t>
      </w:r>
    </w:p>
    <w:p w:rsidR="00C219DB" w:rsidRDefault="00C219DB">
      <w:pPr>
        <w:jc w:val="both"/>
        <w:rPr>
          <w:sz w:val="28"/>
          <w:szCs w:val="28"/>
        </w:rPr>
      </w:pPr>
    </w:p>
    <w:p w:rsidR="00C219DB" w:rsidRDefault="00C219DB">
      <w:pPr>
        <w:ind w:left="360"/>
        <w:jc w:val="both"/>
        <w:rPr>
          <w:sz w:val="28"/>
          <w:szCs w:val="28"/>
        </w:rPr>
      </w:pPr>
      <w:r>
        <w:rPr>
          <w:sz w:val="28"/>
          <w:szCs w:val="28"/>
        </w:rPr>
        <w:t>На основании этих показателей, приведенных в таблице №8 можно сказать, что группа риска минимальная и средняя увеличилась. Платежеспособность АФ ОАО «Аудит» находится на низком уровне.</w:t>
      </w:r>
    </w:p>
    <w:p w:rsidR="00C219DB" w:rsidRDefault="00C219DB">
      <w:pPr>
        <w:ind w:left="360"/>
        <w:jc w:val="both"/>
        <w:rPr>
          <w:sz w:val="28"/>
          <w:szCs w:val="28"/>
        </w:rPr>
      </w:pPr>
    </w:p>
    <w:p w:rsidR="00C219DB" w:rsidRDefault="00C219DB">
      <w:pPr>
        <w:ind w:left="360"/>
        <w:jc w:val="both"/>
        <w:rPr>
          <w:sz w:val="28"/>
          <w:szCs w:val="28"/>
        </w:rPr>
      </w:pPr>
    </w:p>
    <w:p w:rsidR="00C219DB" w:rsidRDefault="00C219DB">
      <w:pPr>
        <w:ind w:left="360"/>
        <w:jc w:val="center"/>
        <w:rPr>
          <w:b/>
          <w:bCs/>
          <w:sz w:val="28"/>
          <w:szCs w:val="28"/>
        </w:rPr>
      </w:pPr>
    </w:p>
    <w:p w:rsidR="00C219DB" w:rsidRDefault="00C219DB">
      <w:pPr>
        <w:ind w:left="360"/>
        <w:jc w:val="center"/>
        <w:rPr>
          <w:b/>
          <w:bCs/>
          <w:sz w:val="28"/>
          <w:szCs w:val="28"/>
        </w:rPr>
      </w:pPr>
    </w:p>
    <w:p w:rsidR="00C219DB" w:rsidRDefault="00C219DB">
      <w:pPr>
        <w:ind w:left="360"/>
        <w:jc w:val="center"/>
        <w:rPr>
          <w:b/>
          <w:bCs/>
          <w:sz w:val="28"/>
          <w:szCs w:val="28"/>
        </w:rPr>
      </w:pPr>
    </w:p>
    <w:p w:rsidR="00C219DB" w:rsidRDefault="00C219DB">
      <w:pPr>
        <w:ind w:left="360"/>
        <w:jc w:val="center"/>
        <w:rPr>
          <w:b/>
          <w:bCs/>
          <w:sz w:val="28"/>
          <w:szCs w:val="28"/>
        </w:rPr>
      </w:pPr>
    </w:p>
    <w:p w:rsidR="00C219DB" w:rsidRDefault="00C219DB">
      <w:pPr>
        <w:ind w:left="360"/>
        <w:jc w:val="center"/>
        <w:rPr>
          <w:b/>
          <w:bCs/>
          <w:sz w:val="28"/>
          <w:szCs w:val="28"/>
        </w:rPr>
      </w:pPr>
    </w:p>
    <w:p w:rsidR="00C219DB" w:rsidRDefault="00C219DB">
      <w:pPr>
        <w:ind w:left="360"/>
        <w:jc w:val="center"/>
        <w:rPr>
          <w:b/>
          <w:bCs/>
          <w:sz w:val="28"/>
          <w:szCs w:val="28"/>
        </w:rPr>
      </w:pPr>
      <w:r>
        <w:rPr>
          <w:b/>
          <w:bCs/>
          <w:sz w:val="28"/>
          <w:szCs w:val="28"/>
        </w:rPr>
        <w:br w:type="page"/>
        <w:t>Анализ эффективности использования основных фондов</w:t>
      </w:r>
    </w:p>
    <w:p w:rsidR="00C219DB" w:rsidRDefault="00C219DB">
      <w:pPr>
        <w:ind w:left="360"/>
        <w:jc w:val="center"/>
        <w:rPr>
          <w:b/>
          <w:bCs/>
          <w:sz w:val="28"/>
          <w:szCs w:val="28"/>
        </w:rPr>
      </w:pPr>
    </w:p>
    <w:p w:rsidR="00C219DB" w:rsidRDefault="00C219DB">
      <w:pPr>
        <w:ind w:left="360"/>
        <w:jc w:val="both"/>
        <w:rPr>
          <w:sz w:val="28"/>
          <w:szCs w:val="28"/>
        </w:rPr>
      </w:pPr>
      <w:r>
        <w:rPr>
          <w:sz w:val="28"/>
          <w:szCs w:val="28"/>
        </w:rPr>
        <w:t>Капитал функционирует на предприятии, фирме в форме вещественных элементов производства и в виде наличных денежных средств. Основные фонды относятся к вещественным факторам.</w:t>
      </w:r>
    </w:p>
    <w:p w:rsidR="00C219DB" w:rsidRDefault="00C219DB">
      <w:pPr>
        <w:ind w:left="360"/>
        <w:jc w:val="both"/>
        <w:rPr>
          <w:sz w:val="28"/>
          <w:szCs w:val="28"/>
        </w:rPr>
      </w:pPr>
      <w:r>
        <w:rPr>
          <w:sz w:val="28"/>
          <w:szCs w:val="28"/>
        </w:rPr>
        <w:tab/>
        <w:t>Основные производственные фонды (ОПФ) участвуют во многих производственных циклах изготовления продукции, перенося свою стоимость на изготовленную продукцию по частям по мере износа.</w:t>
      </w:r>
    </w:p>
    <w:p w:rsidR="00C219DB" w:rsidRDefault="00C219DB">
      <w:pPr>
        <w:ind w:left="360"/>
        <w:jc w:val="both"/>
        <w:rPr>
          <w:sz w:val="28"/>
          <w:szCs w:val="28"/>
        </w:rPr>
      </w:pPr>
      <w:r>
        <w:rPr>
          <w:sz w:val="28"/>
          <w:szCs w:val="28"/>
        </w:rPr>
        <w:tab/>
        <w:t>ОПФ подразделяется:</w:t>
      </w:r>
    </w:p>
    <w:p w:rsidR="00C219DB" w:rsidRDefault="00C219DB">
      <w:pPr>
        <w:ind w:left="360"/>
        <w:jc w:val="both"/>
        <w:rPr>
          <w:sz w:val="28"/>
          <w:szCs w:val="28"/>
        </w:rPr>
      </w:pPr>
      <w:r>
        <w:rPr>
          <w:sz w:val="28"/>
          <w:szCs w:val="28"/>
        </w:rPr>
        <w:t>- активная часть (машины, оборудование, приборы);</w:t>
      </w:r>
    </w:p>
    <w:p w:rsidR="00C219DB" w:rsidRDefault="00C219DB">
      <w:pPr>
        <w:ind w:left="360"/>
        <w:jc w:val="both"/>
        <w:rPr>
          <w:sz w:val="28"/>
          <w:szCs w:val="28"/>
        </w:rPr>
      </w:pPr>
      <w:r>
        <w:rPr>
          <w:sz w:val="28"/>
          <w:szCs w:val="28"/>
        </w:rPr>
        <w:t>- пассивная часть (здания, сооружения);</w:t>
      </w:r>
    </w:p>
    <w:p w:rsidR="00C219DB" w:rsidRDefault="00C219DB">
      <w:pPr>
        <w:ind w:left="360"/>
        <w:jc w:val="both"/>
        <w:rPr>
          <w:sz w:val="28"/>
          <w:szCs w:val="28"/>
        </w:rPr>
      </w:pPr>
      <w:r>
        <w:rPr>
          <w:sz w:val="28"/>
          <w:szCs w:val="28"/>
        </w:rPr>
        <w:tab/>
        <w:t>Чем больше активная часть, тем лучше для экономики предприятия, так как пассивная часть непосредственно в изготовлении продукции не участвует, а лишь создает необходимые условия для производства.</w:t>
      </w:r>
    </w:p>
    <w:p w:rsidR="00C219DB" w:rsidRDefault="00C219DB">
      <w:pPr>
        <w:ind w:left="360"/>
        <w:jc w:val="both"/>
        <w:rPr>
          <w:sz w:val="28"/>
          <w:szCs w:val="28"/>
        </w:rPr>
      </w:pPr>
      <w:r>
        <w:rPr>
          <w:sz w:val="28"/>
          <w:szCs w:val="28"/>
        </w:rPr>
        <w:t>В нашем случае предоставление аудиторских и консалтинговых услуг.</w:t>
      </w:r>
    </w:p>
    <w:p w:rsidR="00C219DB" w:rsidRDefault="00C219DB">
      <w:pPr>
        <w:ind w:left="360"/>
        <w:jc w:val="both"/>
        <w:rPr>
          <w:sz w:val="28"/>
          <w:szCs w:val="28"/>
        </w:rPr>
      </w:pPr>
      <w:r>
        <w:rPr>
          <w:sz w:val="28"/>
          <w:szCs w:val="28"/>
        </w:rPr>
        <w:tab/>
        <w:t>По результатам таблицы №9 можно сделать следующий вывод:</w:t>
      </w:r>
    </w:p>
    <w:p w:rsidR="00C219DB" w:rsidRDefault="00C219DB">
      <w:pPr>
        <w:ind w:left="360"/>
        <w:jc w:val="both"/>
        <w:rPr>
          <w:sz w:val="28"/>
          <w:szCs w:val="28"/>
        </w:rPr>
      </w:pPr>
      <w:r>
        <w:rPr>
          <w:sz w:val="28"/>
          <w:szCs w:val="28"/>
        </w:rPr>
        <w:tab/>
        <w:t>Фондоотдача основных средств – качественный показатель, показывающий стоимость предоставляемых работ(услуг), приходящуюся на 1 рубль основных средств, на АФ ОАО «Аудит» составляет 0,5522, что говорит о  невысокой эффективности работы фирмы.</w:t>
      </w:r>
    </w:p>
    <w:p w:rsidR="00C219DB" w:rsidRDefault="00C219DB">
      <w:pPr>
        <w:ind w:left="360"/>
        <w:jc w:val="both"/>
        <w:rPr>
          <w:sz w:val="28"/>
          <w:szCs w:val="28"/>
        </w:rPr>
      </w:pPr>
      <w:r>
        <w:rPr>
          <w:sz w:val="28"/>
          <w:szCs w:val="28"/>
        </w:rPr>
        <w:tab/>
      </w:r>
    </w:p>
    <w:p w:rsidR="00C219DB" w:rsidRDefault="00C219DB">
      <w:pPr>
        <w:ind w:left="360"/>
        <w:jc w:val="both"/>
        <w:rPr>
          <w:sz w:val="28"/>
          <w:szCs w:val="28"/>
        </w:rPr>
      </w:pPr>
      <w:r>
        <w:rPr>
          <w:sz w:val="28"/>
          <w:szCs w:val="28"/>
        </w:rPr>
        <w:t xml:space="preserve">Фондовооруженность  - показатель оснащенности работников основными средствами; составляет 9100,84 руб. Чем выше этот показатель, тем эффективнее работает предприятие. Мы по показателю фондоотдачи видим, что эффект от использования основных средств средний. Можно предположить, что активная часть имеет большую долю. </w:t>
      </w:r>
    </w:p>
    <w:p w:rsidR="00C219DB" w:rsidRDefault="00C219DB">
      <w:pPr>
        <w:ind w:left="360"/>
        <w:jc w:val="both"/>
        <w:rPr>
          <w:sz w:val="28"/>
          <w:szCs w:val="28"/>
        </w:rPr>
      </w:pPr>
    </w:p>
    <w:p w:rsidR="00C219DB" w:rsidRDefault="00C219DB">
      <w:pPr>
        <w:ind w:left="360"/>
        <w:jc w:val="both"/>
        <w:rPr>
          <w:sz w:val="28"/>
          <w:szCs w:val="28"/>
        </w:rPr>
      </w:pPr>
    </w:p>
    <w:p w:rsidR="00C219DB" w:rsidRDefault="00C219DB">
      <w:pPr>
        <w:ind w:left="360"/>
        <w:jc w:val="both"/>
        <w:rPr>
          <w:sz w:val="28"/>
          <w:szCs w:val="28"/>
        </w:rPr>
      </w:pPr>
    </w:p>
    <w:p w:rsidR="00C219DB" w:rsidRDefault="00C219DB">
      <w:pPr>
        <w:ind w:left="360"/>
        <w:jc w:val="both"/>
        <w:rPr>
          <w:sz w:val="28"/>
          <w:szCs w:val="28"/>
        </w:rPr>
      </w:pPr>
    </w:p>
    <w:p w:rsidR="00C219DB" w:rsidRDefault="00C219DB">
      <w:pPr>
        <w:ind w:left="360"/>
        <w:jc w:val="both"/>
        <w:rPr>
          <w:sz w:val="28"/>
          <w:szCs w:val="28"/>
        </w:rPr>
      </w:pPr>
    </w:p>
    <w:p w:rsidR="00C219DB" w:rsidRDefault="00C219DB">
      <w:pPr>
        <w:ind w:left="360"/>
        <w:jc w:val="both"/>
        <w:rPr>
          <w:sz w:val="28"/>
          <w:szCs w:val="28"/>
        </w:rPr>
      </w:pPr>
    </w:p>
    <w:p w:rsidR="00C219DB" w:rsidRDefault="00C219DB">
      <w:pPr>
        <w:ind w:left="360"/>
        <w:jc w:val="both"/>
        <w:rPr>
          <w:sz w:val="28"/>
          <w:szCs w:val="28"/>
        </w:rPr>
      </w:pPr>
    </w:p>
    <w:p w:rsidR="00C219DB" w:rsidRDefault="00C219DB">
      <w:pPr>
        <w:ind w:left="360"/>
        <w:jc w:val="both"/>
        <w:rPr>
          <w:sz w:val="28"/>
          <w:szCs w:val="28"/>
        </w:rPr>
      </w:pPr>
    </w:p>
    <w:p w:rsidR="00C219DB" w:rsidRDefault="00C219DB">
      <w:pPr>
        <w:ind w:left="360"/>
        <w:jc w:val="both"/>
        <w:rPr>
          <w:sz w:val="28"/>
          <w:szCs w:val="28"/>
        </w:rPr>
      </w:pPr>
    </w:p>
    <w:p w:rsidR="00C219DB" w:rsidRDefault="00C219DB">
      <w:pPr>
        <w:ind w:left="360"/>
        <w:jc w:val="both"/>
        <w:rPr>
          <w:sz w:val="28"/>
          <w:szCs w:val="28"/>
        </w:rPr>
      </w:pPr>
    </w:p>
    <w:p w:rsidR="00C219DB" w:rsidRDefault="00C219DB">
      <w:pPr>
        <w:ind w:left="360"/>
        <w:jc w:val="both"/>
        <w:rPr>
          <w:sz w:val="28"/>
          <w:szCs w:val="28"/>
        </w:rPr>
      </w:pPr>
    </w:p>
    <w:p w:rsidR="00C219DB" w:rsidRDefault="00C219DB">
      <w:pPr>
        <w:ind w:left="360"/>
        <w:jc w:val="both"/>
        <w:rPr>
          <w:sz w:val="28"/>
          <w:szCs w:val="28"/>
        </w:rPr>
      </w:pPr>
    </w:p>
    <w:p w:rsidR="00C219DB" w:rsidRDefault="00C219DB">
      <w:pPr>
        <w:ind w:left="360"/>
        <w:jc w:val="both"/>
        <w:rPr>
          <w:sz w:val="28"/>
          <w:szCs w:val="28"/>
        </w:rPr>
      </w:pPr>
    </w:p>
    <w:p w:rsidR="00C219DB" w:rsidRDefault="00C219DB">
      <w:pPr>
        <w:ind w:left="360"/>
        <w:jc w:val="both"/>
        <w:rPr>
          <w:sz w:val="28"/>
          <w:szCs w:val="28"/>
        </w:rPr>
      </w:pPr>
    </w:p>
    <w:p w:rsidR="00C219DB" w:rsidRDefault="00C219DB">
      <w:pPr>
        <w:ind w:left="360"/>
        <w:jc w:val="both"/>
        <w:rPr>
          <w:sz w:val="28"/>
          <w:szCs w:val="28"/>
        </w:rPr>
      </w:pPr>
    </w:p>
    <w:p w:rsidR="00C219DB" w:rsidRDefault="00C219DB">
      <w:pPr>
        <w:ind w:left="360"/>
        <w:jc w:val="both"/>
        <w:rPr>
          <w:sz w:val="28"/>
          <w:szCs w:val="28"/>
        </w:rPr>
      </w:pPr>
    </w:p>
    <w:p w:rsidR="00C219DB" w:rsidRDefault="00C219DB">
      <w:pPr>
        <w:ind w:left="360"/>
        <w:jc w:val="both"/>
        <w:rPr>
          <w:sz w:val="28"/>
          <w:szCs w:val="28"/>
        </w:rPr>
      </w:pPr>
    </w:p>
    <w:p w:rsidR="00C219DB" w:rsidRDefault="00C219DB">
      <w:pPr>
        <w:jc w:val="both"/>
        <w:rPr>
          <w:sz w:val="28"/>
          <w:szCs w:val="28"/>
        </w:rPr>
      </w:pPr>
    </w:p>
    <w:p w:rsidR="00C219DB" w:rsidRDefault="00C219DB">
      <w:pPr>
        <w:ind w:left="360"/>
        <w:jc w:val="both"/>
        <w:rPr>
          <w:sz w:val="28"/>
          <w:szCs w:val="28"/>
        </w:rPr>
      </w:pPr>
    </w:p>
    <w:p w:rsidR="00C219DB" w:rsidRDefault="00C219DB">
      <w:pPr>
        <w:ind w:left="360"/>
        <w:jc w:val="center"/>
        <w:rPr>
          <w:b/>
          <w:bCs/>
          <w:sz w:val="28"/>
          <w:szCs w:val="28"/>
        </w:rPr>
      </w:pPr>
      <w:r>
        <w:rPr>
          <w:b/>
          <w:bCs/>
          <w:sz w:val="28"/>
          <w:szCs w:val="28"/>
        </w:rPr>
        <w:t xml:space="preserve">Анализ деловой активности </w:t>
      </w:r>
    </w:p>
    <w:p w:rsidR="00C219DB" w:rsidRDefault="00C219DB">
      <w:pPr>
        <w:ind w:left="360"/>
        <w:jc w:val="both"/>
        <w:rPr>
          <w:sz w:val="28"/>
          <w:szCs w:val="28"/>
        </w:rPr>
      </w:pPr>
      <w:r>
        <w:rPr>
          <w:sz w:val="28"/>
          <w:szCs w:val="28"/>
        </w:rPr>
        <w:tab/>
        <w:t>Показатели оборачиваемости показывают, сколько раз в год (или за анализируемый период) «оборачиваются» те или иные активы предприятия.</w:t>
      </w:r>
    </w:p>
    <w:p w:rsidR="00C219DB" w:rsidRDefault="00C219DB">
      <w:pPr>
        <w:ind w:left="360"/>
        <w:jc w:val="both"/>
        <w:rPr>
          <w:sz w:val="28"/>
          <w:szCs w:val="28"/>
        </w:rPr>
      </w:pPr>
      <w:r>
        <w:rPr>
          <w:sz w:val="28"/>
          <w:szCs w:val="28"/>
        </w:rPr>
        <w:tab/>
        <w:t>Показатели оборачиваемости имеют большое значение для финансового состояния предприятия, так как объем превращения их в денежную форму оказывает непосредственное влияние на платежеспособность предприятия.</w:t>
      </w:r>
    </w:p>
    <w:p w:rsidR="00C219DB" w:rsidRDefault="00C219DB">
      <w:pPr>
        <w:ind w:left="360"/>
        <w:jc w:val="both"/>
        <w:rPr>
          <w:sz w:val="28"/>
          <w:szCs w:val="28"/>
        </w:rPr>
      </w:pPr>
      <w:r>
        <w:rPr>
          <w:sz w:val="28"/>
          <w:szCs w:val="28"/>
        </w:rPr>
        <w:t xml:space="preserve"> Кроме того, ускорение оборота средств отражает повышение производственно-технического потенциала предприятия.</w:t>
      </w:r>
    </w:p>
    <w:p w:rsidR="00C219DB" w:rsidRDefault="00C219DB">
      <w:pPr>
        <w:ind w:left="360"/>
        <w:jc w:val="both"/>
        <w:rPr>
          <w:sz w:val="28"/>
          <w:szCs w:val="28"/>
        </w:rPr>
      </w:pPr>
      <w:r>
        <w:rPr>
          <w:sz w:val="28"/>
          <w:szCs w:val="28"/>
        </w:rPr>
        <w:t>Показатель оборачиваемости материально-производственных запасов. В целом, чем он выше, тем более ликвидную структуру имеют оборотные средства и тем устойчивее финансовое состояние предприятия.</w:t>
      </w:r>
    </w:p>
    <w:p w:rsidR="00C219DB" w:rsidRDefault="00C219DB">
      <w:pPr>
        <w:ind w:left="360"/>
        <w:jc w:val="both"/>
        <w:rPr>
          <w:sz w:val="28"/>
          <w:szCs w:val="28"/>
        </w:rPr>
      </w:pPr>
      <w:r>
        <w:rPr>
          <w:sz w:val="28"/>
          <w:szCs w:val="28"/>
        </w:rPr>
        <w:tab/>
        <w:t>Показатель оборачиваемости собственного капитала характеризует интенсивность его использования и рассчитывается:</w:t>
      </w:r>
    </w:p>
    <w:p w:rsidR="00C219DB" w:rsidRDefault="00C219DB">
      <w:pPr>
        <w:ind w:left="360"/>
        <w:jc w:val="both"/>
        <w:rPr>
          <w:sz w:val="28"/>
          <w:szCs w:val="28"/>
        </w:rPr>
      </w:pPr>
    </w:p>
    <w:p w:rsidR="00C219DB" w:rsidRDefault="00C219DB">
      <w:pPr>
        <w:ind w:left="360"/>
        <w:jc w:val="both"/>
        <w:rPr>
          <w:sz w:val="28"/>
          <w:szCs w:val="28"/>
        </w:rPr>
      </w:pPr>
    </w:p>
    <w:p w:rsidR="00C219DB" w:rsidRDefault="00C219DB">
      <w:pPr>
        <w:ind w:left="360"/>
        <w:jc w:val="both"/>
        <w:rPr>
          <w:sz w:val="28"/>
          <w:szCs w:val="28"/>
        </w:rPr>
      </w:pPr>
      <w:r>
        <w:rPr>
          <w:sz w:val="28"/>
          <w:szCs w:val="28"/>
        </w:rPr>
        <w:t>Коборачиваемости СК = выручка /среднегодовая Выручка капитала/</w:t>
      </w:r>
    </w:p>
    <w:p w:rsidR="00C219DB" w:rsidRDefault="00C219DB">
      <w:pPr>
        <w:ind w:left="360"/>
        <w:jc w:val="both"/>
        <w:rPr>
          <w:sz w:val="28"/>
          <w:szCs w:val="28"/>
        </w:rPr>
      </w:pPr>
    </w:p>
    <w:p w:rsidR="00C219DB" w:rsidRDefault="00C219DB">
      <w:pPr>
        <w:ind w:left="360"/>
        <w:jc w:val="both"/>
        <w:rPr>
          <w:sz w:val="28"/>
          <w:szCs w:val="28"/>
        </w:rPr>
      </w:pPr>
    </w:p>
    <w:p w:rsidR="00C219DB" w:rsidRDefault="00C219DB">
      <w:pPr>
        <w:ind w:left="360"/>
        <w:jc w:val="both"/>
        <w:rPr>
          <w:sz w:val="28"/>
          <w:szCs w:val="28"/>
        </w:rPr>
      </w:pPr>
      <w:r>
        <w:rPr>
          <w:sz w:val="28"/>
          <w:szCs w:val="28"/>
        </w:rPr>
        <w:t>Особенно актуально повышение оборачиваемости и снижение запасов при наличии большой задолженности у предприятия.</w:t>
      </w:r>
    </w:p>
    <w:p w:rsidR="00C219DB" w:rsidRDefault="00C219DB">
      <w:pPr>
        <w:ind w:left="360"/>
        <w:jc w:val="both"/>
        <w:rPr>
          <w:sz w:val="28"/>
          <w:szCs w:val="28"/>
        </w:rPr>
      </w:pPr>
      <w:r>
        <w:rPr>
          <w:sz w:val="28"/>
          <w:szCs w:val="28"/>
        </w:rPr>
        <w:tab/>
        <w:t>Ускорение оборачиваемости, достигаемое за счет сокращения времени производства и обращения оказывает положительный эффект на результат деятельности предприятия.</w:t>
      </w:r>
    </w:p>
    <w:p w:rsidR="00C219DB" w:rsidRDefault="00C219DB">
      <w:pPr>
        <w:ind w:left="360"/>
        <w:jc w:val="both"/>
        <w:rPr>
          <w:sz w:val="28"/>
          <w:szCs w:val="28"/>
        </w:rPr>
      </w:pPr>
      <w:r>
        <w:rPr>
          <w:sz w:val="28"/>
          <w:szCs w:val="28"/>
        </w:rPr>
        <w:tab/>
        <w:t>Замедление оборота свидетельствует обычно о затруднениях в сбыте.</w:t>
      </w:r>
    </w:p>
    <w:p w:rsidR="00C219DB" w:rsidRDefault="00C219DB">
      <w:pPr>
        <w:ind w:left="360"/>
        <w:jc w:val="both"/>
        <w:rPr>
          <w:sz w:val="28"/>
          <w:szCs w:val="28"/>
        </w:rPr>
      </w:pPr>
      <w:r>
        <w:rPr>
          <w:sz w:val="28"/>
          <w:szCs w:val="28"/>
        </w:rPr>
        <w:t xml:space="preserve">Рассматривая обороты аудиторской фирмы и анализируя обороты средств АФ ОАО «Аудит» можно сказать, что фирма находится в рабочем состоянии. Годовая производительность труда составляет </w:t>
      </w:r>
      <w:r>
        <w:rPr>
          <w:sz w:val="28"/>
          <w:szCs w:val="28"/>
        </w:rPr>
        <w:softHyphen/>
      </w:r>
      <w:r>
        <w:rPr>
          <w:sz w:val="28"/>
          <w:szCs w:val="28"/>
        </w:rPr>
        <w:softHyphen/>
      </w:r>
      <w:r>
        <w:rPr>
          <w:sz w:val="28"/>
          <w:szCs w:val="28"/>
        </w:rPr>
        <w:softHyphen/>
        <w:t>5025,55рубля.</w:t>
      </w:r>
    </w:p>
    <w:p w:rsidR="00C219DB" w:rsidRDefault="00C219DB">
      <w:pPr>
        <w:ind w:left="360"/>
        <w:jc w:val="both"/>
        <w:rPr>
          <w:sz w:val="28"/>
          <w:szCs w:val="28"/>
        </w:rPr>
      </w:pPr>
      <w:r>
        <w:rPr>
          <w:sz w:val="28"/>
          <w:szCs w:val="28"/>
        </w:rPr>
        <w:tab/>
        <w:t>Оборачиваемость средств в расчетах составляет 33 дня – это больше чем 1 месяцев.</w:t>
      </w:r>
    </w:p>
    <w:p w:rsidR="00C219DB" w:rsidRDefault="00C219DB">
      <w:pPr>
        <w:ind w:left="360"/>
        <w:jc w:val="both"/>
        <w:rPr>
          <w:sz w:val="28"/>
          <w:szCs w:val="28"/>
        </w:rPr>
      </w:pPr>
      <w:r>
        <w:rPr>
          <w:sz w:val="28"/>
          <w:szCs w:val="28"/>
        </w:rPr>
        <w:tab/>
        <w:t>Из расчетных данных таблицы, оборачиваемость производственных запасов – 80 дней. Таким образом, продолжительность операционного цикла составляет около 114 дней, что свидетельствует о незначительных затруднениях(но они есть) в предоставлении работ(услуг)).  Работы, услуги АФ ОАО «Аудит» пользуется спросом. Одним из путей</w:t>
      </w:r>
      <w:r>
        <w:rPr>
          <w:sz w:val="28"/>
          <w:szCs w:val="28"/>
        </w:rPr>
        <w:tab/>
        <w:t xml:space="preserve"> стимулирования работ, услуг  является реклама.</w:t>
      </w:r>
    </w:p>
    <w:p w:rsidR="00C219DB" w:rsidRDefault="00C219DB">
      <w:pPr>
        <w:ind w:left="360"/>
        <w:jc w:val="both"/>
        <w:rPr>
          <w:sz w:val="28"/>
          <w:szCs w:val="28"/>
        </w:rPr>
      </w:pPr>
    </w:p>
    <w:p w:rsidR="00C219DB" w:rsidRDefault="00C219DB">
      <w:pPr>
        <w:ind w:left="360"/>
        <w:jc w:val="both"/>
        <w:rPr>
          <w:sz w:val="28"/>
          <w:szCs w:val="28"/>
        </w:rPr>
      </w:pPr>
    </w:p>
    <w:p w:rsidR="00C219DB" w:rsidRDefault="00C219DB">
      <w:pPr>
        <w:ind w:left="360"/>
        <w:jc w:val="both"/>
        <w:rPr>
          <w:sz w:val="28"/>
          <w:szCs w:val="28"/>
        </w:rPr>
      </w:pPr>
    </w:p>
    <w:p w:rsidR="00C219DB" w:rsidRDefault="00C219DB">
      <w:pPr>
        <w:ind w:left="360"/>
        <w:jc w:val="both"/>
        <w:rPr>
          <w:sz w:val="28"/>
          <w:szCs w:val="28"/>
        </w:rPr>
      </w:pPr>
    </w:p>
    <w:p w:rsidR="00C219DB" w:rsidRDefault="00C219DB">
      <w:pPr>
        <w:ind w:left="360"/>
        <w:jc w:val="both"/>
        <w:rPr>
          <w:sz w:val="28"/>
          <w:szCs w:val="28"/>
        </w:rPr>
      </w:pPr>
    </w:p>
    <w:p w:rsidR="00C219DB" w:rsidRDefault="00C219DB">
      <w:pPr>
        <w:ind w:left="360"/>
        <w:jc w:val="both"/>
        <w:rPr>
          <w:sz w:val="28"/>
          <w:szCs w:val="28"/>
        </w:rPr>
      </w:pPr>
    </w:p>
    <w:p w:rsidR="00C219DB" w:rsidRDefault="00C219DB">
      <w:pPr>
        <w:jc w:val="both"/>
        <w:rPr>
          <w:sz w:val="28"/>
          <w:szCs w:val="28"/>
        </w:rPr>
      </w:pPr>
    </w:p>
    <w:p w:rsidR="00C219DB" w:rsidRDefault="00C219DB">
      <w:pPr>
        <w:jc w:val="both"/>
        <w:rPr>
          <w:sz w:val="28"/>
          <w:szCs w:val="28"/>
        </w:rPr>
      </w:pPr>
    </w:p>
    <w:p w:rsidR="00C219DB" w:rsidRDefault="00C219DB">
      <w:pPr>
        <w:jc w:val="both"/>
        <w:rPr>
          <w:sz w:val="28"/>
          <w:szCs w:val="28"/>
        </w:rPr>
      </w:pPr>
    </w:p>
    <w:p w:rsidR="00C219DB" w:rsidRDefault="00C219DB">
      <w:pPr>
        <w:jc w:val="both"/>
        <w:rPr>
          <w:sz w:val="28"/>
          <w:szCs w:val="28"/>
        </w:rPr>
      </w:pPr>
    </w:p>
    <w:p w:rsidR="00C219DB" w:rsidRDefault="00C219DB">
      <w:pPr>
        <w:ind w:left="360"/>
        <w:jc w:val="center"/>
        <w:rPr>
          <w:b/>
          <w:bCs/>
          <w:sz w:val="28"/>
          <w:szCs w:val="28"/>
        </w:rPr>
      </w:pPr>
      <w:r>
        <w:rPr>
          <w:b/>
          <w:bCs/>
          <w:sz w:val="28"/>
          <w:szCs w:val="28"/>
        </w:rPr>
        <w:t>Чистые активы</w:t>
      </w:r>
    </w:p>
    <w:p w:rsidR="00C219DB" w:rsidRDefault="00C219DB">
      <w:pPr>
        <w:ind w:left="360"/>
        <w:jc w:val="both"/>
        <w:rPr>
          <w:sz w:val="28"/>
          <w:szCs w:val="28"/>
        </w:rPr>
      </w:pPr>
      <w:r>
        <w:rPr>
          <w:sz w:val="28"/>
          <w:szCs w:val="28"/>
        </w:rPr>
        <w:t>Размер и стоимость чистых активов, оцениваемых на основании данных бухгалтерского учета согласно Приказа Минфина РФ №71 и ФК РЦБ №149 от 05.08.96г.</w:t>
      </w:r>
    </w:p>
    <w:p w:rsidR="00C219DB" w:rsidRDefault="00C219DB">
      <w:pPr>
        <w:ind w:left="360"/>
        <w:jc w:val="both"/>
        <w:rPr>
          <w:sz w:val="28"/>
          <w:szCs w:val="28"/>
        </w:rPr>
      </w:pPr>
      <w:r>
        <w:rPr>
          <w:sz w:val="28"/>
          <w:szCs w:val="28"/>
        </w:rPr>
        <w:tab/>
        <w:t>Чистые активы определяются путем вычитания из сумм активов предприятия, применяемых к расчету суммы его обязательств.</w:t>
      </w:r>
    </w:p>
    <w:p w:rsidR="00C219DB" w:rsidRDefault="00C219DB">
      <w:pPr>
        <w:ind w:left="360"/>
        <w:jc w:val="both"/>
        <w:rPr>
          <w:sz w:val="28"/>
          <w:szCs w:val="28"/>
        </w:rPr>
      </w:pPr>
      <w:r>
        <w:rPr>
          <w:sz w:val="28"/>
          <w:szCs w:val="28"/>
        </w:rPr>
        <w:t xml:space="preserve">В случае превышения величин минимального уставного капитала над величиной чистых активов предприятие ликвидируется. </w:t>
      </w:r>
    </w:p>
    <w:p w:rsidR="00C219DB" w:rsidRDefault="00C219DB">
      <w:pPr>
        <w:ind w:left="360"/>
        <w:jc w:val="both"/>
        <w:rPr>
          <w:sz w:val="28"/>
          <w:szCs w:val="28"/>
        </w:rPr>
      </w:pPr>
      <w:r>
        <w:rPr>
          <w:sz w:val="28"/>
          <w:szCs w:val="28"/>
        </w:rPr>
        <w:tab/>
        <w:t>Чистые активы на начало отчетного периода АФ ОАО «Аудит» составляют 76855, а на конец отчетного периода 77968. В нашем случае чистые активы превышают Уставный фонд.</w:t>
      </w:r>
    </w:p>
    <w:p w:rsidR="00C219DB" w:rsidRDefault="00C219DB">
      <w:pPr>
        <w:jc w:val="both"/>
        <w:rPr>
          <w:sz w:val="28"/>
          <w:szCs w:val="28"/>
        </w:rPr>
      </w:pPr>
    </w:p>
    <w:p w:rsidR="00C219DB" w:rsidRDefault="00C219DB">
      <w:pPr>
        <w:ind w:left="360"/>
        <w:jc w:val="both"/>
        <w:rPr>
          <w:sz w:val="28"/>
          <w:szCs w:val="28"/>
        </w:rPr>
      </w:pPr>
    </w:p>
    <w:p w:rsidR="00C219DB" w:rsidRDefault="00C219DB">
      <w:pPr>
        <w:ind w:left="360"/>
        <w:jc w:val="both"/>
        <w:rPr>
          <w:sz w:val="28"/>
          <w:szCs w:val="28"/>
        </w:rPr>
      </w:pPr>
    </w:p>
    <w:p w:rsidR="00C219DB" w:rsidRDefault="00C219DB">
      <w:pPr>
        <w:ind w:left="360"/>
        <w:jc w:val="both"/>
        <w:rPr>
          <w:sz w:val="28"/>
          <w:szCs w:val="28"/>
        </w:rPr>
      </w:pPr>
    </w:p>
    <w:p w:rsidR="00C219DB" w:rsidRDefault="00C219DB">
      <w:pPr>
        <w:ind w:left="360"/>
        <w:rPr>
          <w:b/>
          <w:bCs/>
          <w:sz w:val="28"/>
          <w:szCs w:val="28"/>
        </w:rPr>
      </w:pPr>
      <w:r>
        <w:rPr>
          <w:b/>
          <w:bCs/>
          <w:sz w:val="28"/>
          <w:szCs w:val="28"/>
        </w:rPr>
        <w:t>Расчет коэффициента текущей ликвидности и оснащенности собственными средствами</w:t>
      </w:r>
    </w:p>
    <w:p w:rsidR="00C219DB" w:rsidRDefault="00C219DB">
      <w:pPr>
        <w:ind w:left="360"/>
        <w:rPr>
          <w:b/>
          <w:bCs/>
          <w:sz w:val="28"/>
          <w:szCs w:val="28"/>
        </w:rPr>
      </w:pPr>
    </w:p>
    <w:p w:rsidR="00C219DB" w:rsidRDefault="00C219DB">
      <w:pPr>
        <w:ind w:left="360"/>
        <w:jc w:val="both"/>
        <w:rPr>
          <w:sz w:val="28"/>
          <w:szCs w:val="28"/>
        </w:rPr>
      </w:pPr>
      <w:r>
        <w:rPr>
          <w:sz w:val="28"/>
          <w:szCs w:val="28"/>
        </w:rPr>
        <w:t xml:space="preserve"> Признание структуры баланса неудовлитворительной, а предприятия – неплатежеспособным осуществляется на основании критериев, установленных постановлением Правительства РФ от 20 мая 1994 года №498 «О некоторых мерах по реализации законодательства о несостоятельности(банкротстве) предприятий». </w:t>
      </w:r>
    </w:p>
    <w:p w:rsidR="00C219DB" w:rsidRDefault="00C219DB">
      <w:pPr>
        <w:ind w:left="360"/>
        <w:jc w:val="both"/>
        <w:rPr>
          <w:sz w:val="28"/>
          <w:szCs w:val="28"/>
        </w:rPr>
      </w:pPr>
    </w:p>
    <w:p w:rsidR="00C219DB" w:rsidRDefault="00C219DB">
      <w:pPr>
        <w:ind w:left="360"/>
        <w:jc w:val="both"/>
        <w:rPr>
          <w:sz w:val="28"/>
          <w:szCs w:val="28"/>
        </w:rPr>
      </w:pPr>
      <w:r>
        <w:rPr>
          <w:sz w:val="28"/>
          <w:szCs w:val="28"/>
        </w:rPr>
        <w:tab/>
        <w:t>Коэффициент текущей ликвидности характеризует общую обеспеченность оборотными средствами для ведения хозяйственной деятельности и своевременного погашения срочных обязательств.</w:t>
      </w:r>
    </w:p>
    <w:p w:rsidR="00C219DB" w:rsidRDefault="00C219DB">
      <w:pPr>
        <w:ind w:left="360"/>
        <w:jc w:val="both"/>
        <w:rPr>
          <w:sz w:val="28"/>
          <w:szCs w:val="28"/>
        </w:rPr>
      </w:pPr>
      <w:r>
        <w:rPr>
          <w:sz w:val="28"/>
          <w:szCs w:val="28"/>
        </w:rPr>
        <w:tab/>
        <w:t>Коэффициент обеспеченности собственными средствами характеризует наличие собственных оборотных средств у предприятия, необходимых для его финансовой устойчивости.</w:t>
      </w:r>
    </w:p>
    <w:p w:rsidR="00C219DB" w:rsidRDefault="00C219DB">
      <w:pPr>
        <w:ind w:left="360"/>
        <w:jc w:val="both"/>
        <w:rPr>
          <w:sz w:val="28"/>
          <w:szCs w:val="28"/>
        </w:rPr>
      </w:pPr>
      <w:r>
        <w:rPr>
          <w:sz w:val="28"/>
          <w:szCs w:val="28"/>
        </w:rPr>
        <w:t>Основанием для признания структуры баланса неудовлитворительной, а предприятия – неплатежеспособным, является выполнение одного из следующих условий: - К1 на конец отчетного периода имеет значение менее 2; К2 на конец отчетного периода имеет значение менее 0,1.</w:t>
      </w:r>
    </w:p>
    <w:p w:rsidR="00C219DB" w:rsidRDefault="00C219DB">
      <w:pPr>
        <w:ind w:firstLine="708"/>
        <w:jc w:val="both"/>
        <w:rPr>
          <w:sz w:val="28"/>
          <w:szCs w:val="28"/>
        </w:rPr>
      </w:pPr>
      <w:r>
        <w:rPr>
          <w:sz w:val="28"/>
          <w:szCs w:val="28"/>
        </w:rPr>
        <w:t>На АФ ОАО «Аудит» эти коэффициенты не соответствуют норме (см.  расчет 12). По этим данным делаем вывод, что и на начало отчетного периода и на конец, предприятие неплатежеспособно, но на конец отчетного периода коэффициент текущей ликвидности увеличился, хотя и не достиг нормативного значения = 2. Но у фирмы есть реальная возможность восстановить платежеспособность.</w:t>
      </w:r>
    </w:p>
    <w:p w:rsidR="00C219DB" w:rsidRDefault="00C219DB">
      <w:pPr>
        <w:jc w:val="both"/>
        <w:rPr>
          <w:sz w:val="28"/>
          <w:szCs w:val="28"/>
        </w:rPr>
      </w:pPr>
      <w:r>
        <w:rPr>
          <w:sz w:val="28"/>
          <w:szCs w:val="28"/>
        </w:rPr>
        <w:t xml:space="preserve"> Повышение коэффициентов платежеспособности возможно двумя путями: либо увеличение оборотных средств при неизменной сумме краткосрочных долгов. Либо снижение краткосрочных долгов.</w:t>
      </w:r>
    </w:p>
    <w:p w:rsidR="00C219DB" w:rsidRDefault="00C219DB">
      <w:pPr>
        <w:ind w:left="360" w:firstLine="348"/>
        <w:jc w:val="both"/>
        <w:rPr>
          <w:sz w:val="28"/>
          <w:szCs w:val="28"/>
        </w:rPr>
      </w:pPr>
      <w:r>
        <w:rPr>
          <w:sz w:val="28"/>
          <w:szCs w:val="28"/>
        </w:rPr>
        <w:t>Первый путь может быть практически реализован, если у фирмы  появляются другие источники покрытия: увеличение собственного капитала, привлекаются долгосрочные займы и т.д. При этом размеры краткосрочной задолженности не изменяются, а оборотные активы имеют дополнительные источники покрытия.</w:t>
      </w:r>
    </w:p>
    <w:p w:rsidR="00C219DB" w:rsidRDefault="00C219DB">
      <w:pPr>
        <w:ind w:left="360" w:firstLine="348"/>
        <w:jc w:val="both"/>
        <w:rPr>
          <w:sz w:val="28"/>
          <w:szCs w:val="28"/>
        </w:rPr>
      </w:pPr>
    </w:p>
    <w:p w:rsidR="00C219DB" w:rsidRDefault="00C219DB">
      <w:pPr>
        <w:ind w:left="360" w:firstLine="348"/>
        <w:jc w:val="both"/>
        <w:rPr>
          <w:b/>
          <w:bCs/>
          <w:sz w:val="32"/>
          <w:szCs w:val="32"/>
          <w:u w:val="single"/>
        </w:rPr>
      </w:pPr>
      <w:r>
        <w:rPr>
          <w:b/>
          <w:bCs/>
          <w:sz w:val="32"/>
          <w:szCs w:val="32"/>
          <w:u w:val="single"/>
        </w:rPr>
        <w:t>Рейтинг предприятия</w:t>
      </w:r>
    </w:p>
    <w:p w:rsidR="00C219DB" w:rsidRDefault="00C219DB">
      <w:pPr>
        <w:ind w:left="360" w:firstLine="348"/>
        <w:jc w:val="both"/>
        <w:rPr>
          <w:b/>
          <w:bCs/>
          <w:sz w:val="32"/>
          <w:szCs w:val="32"/>
          <w:u w:val="single"/>
        </w:rPr>
      </w:pPr>
    </w:p>
    <w:p w:rsidR="00C219DB" w:rsidRDefault="00C219DB">
      <w:pPr>
        <w:ind w:left="360" w:firstLine="348"/>
        <w:jc w:val="both"/>
        <w:rPr>
          <w:sz w:val="28"/>
          <w:szCs w:val="28"/>
        </w:rPr>
      </w:pPr>
      <w:r>
        <w:rPr>
          <w:sz w:val="28"/>
          <w:szCs w:val="28"/>
        </w:rPr>
        <w:t>Оценка учитывает все важнейшие показатели финансовой и производственной деятельности предприятия.</w:t>
      </w:r>
    </w:p>
    <w:p w:rsidR="00C219DB" w:rsidRDefault="00C219DB">
      <w:pPr>
        <w:ind w:left="360"/>
        <w:jc w:val="both"/>
        <w:rPr>
          <w:sz w:val="28"/>
          <w:szCs w:val="28"/>
        </w:rPr>
      </w:pPr>
      <w:r>
        <w:rPr>
          <w:sz w:val="28"/>
          <w:szCs w:val="28"/>
        </w:rPr>
        <w:t xml:space="preserve"> При ее построении используются данные о производственном потенциале предприятия, рентабельности продукции, эффективности использования производственных и финансовых ресурсов, состоянии и размещении средств и их источников.</w:t>
      </w:r>
    </w:p>
    <w:p w:rsidR="00C219DB" w:rsidRDefault="00C219DB">
      <w:pPr>
        <w:ind w:left="360" w:firstLine="348"/>
        <w:jc w:val="both"/>
        <w:rPr>
          <w:sz w:val="28"/>
          <w:szCs w:val="28"/>
        </w:rPr>
      </w:pPr>
      <w:r>
        <w:rPr>
          <w:sz w:val="28"/>
          <w:szCs w:val="28"/>
        </w:rPr>
        <w:t>В основе расчета итогового показателя рейтинговой оценки лежит сравнение предприятий по каждому показателю финансового состояния с условным эталонным предприятием, имеющим наилучшие результаты по всем показателям.</w:t>
      </w:r>
    </w:p>
    <w:p w:rsidR="00C219DB" w:rsidRDefault="00C219DB">
      <w:pPr>
        <w:ind w:left="360"/>
        <w:jc w:val="both"/>
        <w:rPr>
          <w:sz w:val="28"/>
          <w:szCs w:val="28"/>
        </w:rPr>
      </w:pPr>
      <w:r>
        <w:rPr>
          <w:sz w:val="28"/>
          <w:szCs w:val="28"/>
        </w:rPr>
        <w:t>1. Система показателей базируется на данных публичной отчетности.</w:t>
      </w:r>
    </w:p>
    <w:p w:rsidR="00C219DB" w:rsidRDefault="00C219DB">
      <w:pPr>
        <w:ind w:left="360"/>
        <w:jc w:val="both"/>
        <w:rPr>
          <w:sz w:val="28"/>
          <w:szCs w:val="28"/>
        </w:rPr>
      </w:pPr>
      <w:r>
        <w:rPr>
          <w:sz w:val="28"/>
          <w:szCs w:val="28"/>
        </w:rPr>
        <w:t>2. Комплексный анализ и рейтинговая оценка финансового состояния предприятия .</w:t>
      </w:r>
    </w:p>
    <w:p w:rsidR="00C219DB" w:rsidRDefault="00C219DB">
      <w:pPr>
        <w:ind w:left="360"/>
        <w:jc w:val="both"/>
        <w:rPr>
          <w:sz w:val="28"/>
          <w:szCs w:val="28"/>
        </w:rPr>
      </w:pPr>
      <w:r>
        <w:rPr>
          <w:sz w:val="28"/>
          <w:szCs w:val="28"/>
        </w:rPr>
        <w:t>Исходные данные объединены в 4 группе:</w:t>
      </w:r>
    </w:p>
    <w:p w:rsidR="00C219DB" w:rsidRDefault="00C219DB">
      <w:pPr>
        <w:ind w:left="360"/>
        <w:jc w:val="both"/>
        <w:rPr>
          <w:b/>
          <w:bCs/>
          <w:sz w:val="28"/>
          <w:szCs w:val="28"/>
          <w:u w:val="single"/>
        </w:rPr>
      </w:pPr>
      <w:r>
        <w:rPr>
          <w:b/>
          <w:bCs/>
          <w:sz w:val="28"/>
          <w:szCs w:val="28"/>
          <w:u w:val="single"/>
          <w:lang w:val="en-US"/>
        </w:rPr>
        <w:t>I</w:t>
      </w:r>
      <w:r>
        <w:rPr>
          <w:b/>
          <w:bCs/>
          <w:sz w:val="28"/>
          <w:szCs w:val="28"/>
          <w:u w:val="single"/>
        </w:rPr>
        <w:t xml:space="preserve"> группа: показатели оценки прибыльности хозяйственной деятельности.</w:t>
      </w:r>
    </w:p>
    <w:p w:rsidR="00C219DB" w:rsidRDefault="00C219DB">
      <w:pPr>
        <w:numPr>
          <w:ilvl w:val="0"/>
          <w:numId w:val="10"/>
        </w:numPr>
        <w:jc w:val="both"/>
        <w:rPr>
          <w:sz w:val="28"/>
          <w:szCs w:val="28"/>
        </w:rPr>
      </w:pPr>
      <w:r>
        <w:rPr>
          <w:sz w:val="28"/>
          <w:szCs w:val="28"/>
        </w:rPr>
        <w:t>Общая рентабельность предприятия (балансовая прибыль на 1 рубль активов).</w:t>
      </w:r>
    </w:p>
    <w:p w:rsidR="00C219DB" w:rsidRDefault="00C219DB">
      <w:pPr>
        <w:numPr>
          <w:ilvl w:val="0"/>
          <w:numId w:val="10"/>
        </w:numPr>
        <w:jc w:val="both"/>
        <w:rPr>
          <w:sz w:val="28"/>
          <w:szCs w:val="28"/>
        </w:rPr>
      </w:pPr>
      <w:r>
        <w:rPr>
          <w:sz w:val="28"/>
          <w:szCs w:val="28"/>
        </w:rPr>
        <w:t>Чистая рентабельность предприятия (чистая прибыльна 1 рубль активов).</w:t>
      </w:r>
    </w:p>
    <w:p w:rsidR="00C219DB" w:rsidRDefault="00C219DB">
      <w:pPr>
        <w:numPr>
          <w:ilvl w:val="0"/>
          <w:numId w:val="10"/>
        </w:numPr>
        <w:jc w:val="both"/>
        <w:rPr>
          <w:sz w:val="28"/>
          <w:szCs w:val="28"/>
        </w:rPr>
      </w:pPr>
      <w:r>
        <w:rPr>
          <w:sz w:val="28"/>
          <w:szCs w:val="28"/>
        </w:rPr>
        <w:t>Рентабельность собственного капитала (чистая прибыль на 1 рубль собственного капитала).</w:t>
      </w:r>
    </w:p>
    <w:p w:rsidR="00C219DB" w:rsidRDefault="00C219DB">
      <w:pPr>
        <w:numPr>
          <w:ilvl w:val="0"/>
          <w:numId w:val="10"/>
        </w:numPr>
        <w:jc w:val="both"/>
        <w:rPr>
          <w:sz w:val="28"/>
          <w:szCs w:val="28"/>
        </w:rPr>
      </w:pPr>
      <w:r>
        <w:rPr>
          <w:sz w:val="28"/>
          <w:szCs w:val="28"/>
        </w:rPr>
        <w:t>Общая рентабельность  производственных активов (балансовая прибыль к средней величине основных производственных фондов и оборотных средств в ТМЦ).</w:t>
      </w:r>
    </w:p>
    <w:p w:rsidR="00C219DB" w:rsidRDefault="00C219DB">
      <w:pPr>
        <w:ind w:left="360"/>
        <w:jc w:val="both"/>
        <w:rPr>
          <w:b/>
          <w:bCs/>
          <w:sz w:val="28"/>
          <w:szCs w:val="28"/>
          <w:u w:val="single"/>
        </w:rPr>
      </w:pPr>
      <w:r>
        <w:rPr>
          <w:b/>
          <w:bCs/>
          <w:sz w:val="28"/>
          <w:szCs w:val="28"/>
          <w:u w:val="single"/>
          <w:lang w:val="en-US"/>
        </w:rPr>
        <w:t>II</w:t>
      </w:r>
      <w:r>
        <w:rPr>
          <w:b/>
          <w:bCs/>
          <w:sz w:val="28"/>
          <w:szCs w:val="28"/>
          <w:u w:val="single"/>
        </w:rPr>
        <w:t xml:space="preserve"> группа: показатели оценки эффективности управления </w:t>
      </w:r>
    </w:p>
    <w:p w:rsidR="00C219DB" w:rsidRDefault="00C219DB">
      <w:pPr>
        <w:ind w:left="360"/>
        <w:jc w:val="both"/>
        <w:rPr>
          <w:sz w:val="28"/>
          <w:szCs w:val="28"/>
        </w:rPr>
      </w:pPr>
      <w:r>
        <w:rPr>
          <w:sz w:val="28"/>
          <w:szCs w:val="28"/>
        </w:rPr>
        <w:t>1. Чистая прибыль на 1 рубль объема реализации.</w:t>
      </w:r>
    </w:p>
    <w:p w:rsidR="00C219DB" w:rsidRDefault="00C219DB">
      <w:pPr>
        <w:ind w:left="360"/>
        <w:jc w:val="both"/>
        <w:rPr>
          <w:sz w:val="28"/>
          <w:szCs w:val="28"/>
        </w:rPr>
      </w:pPr>
      <w:r>
        <w:rPr>
          <w:sz w:val="28"/>
          <w:szCs w:val="28"/>
        </w:rPr>
        <w:t>2. Прибыль от реализации продукции на 1 рубль объема реализации.</w:t>
      </w:r>
    </w:p>
    <w:p w:rsidR="00C219DB" w:rsidRDefault="00C219DB">
      <w:pPr>
        <w:ind w:left="360"/>
        <w:jc w:val="both"/>
        <w:rPr>
          <w:sz w:val="28"/>
          <w:szCs w:val="28"/>
        </w:rPr>
      </w:pPr>
      <w:r>
        <w:rPr>
          <w:sz w:val="28"/>
          <w:szCs w:val="28"/>
        </w:rPr>
        <w:t>3. Прибыль от финансово-хозяйственной деятельности предприятия на 1 рубль объема реализации.</w:t>
      </w:r>
    </w:p>
    <w:p w:rsidR="00C219DB" w:rsidRDefault="00C219DB">
      <w:pPr>
        <w:ind w:left="360"/>
        <w:jc w:val="both"/>
        <w:rPr>
          <w:sz w:val="28"/>
          <w:szCs w:val="28"/>
        </w:rPr>
      </w:pPr>
      <w:r>
        <w:rPr>
          <w:sz w:val="28"/>
          <w:szCs w:val="28"/>
        </w:rPr>
        <w:t>4. Балансовая прибыль на 1 рубль объема реализации.</w:t>
      </w:r>
    </w:p>
    <w:p w:rsidR="00C219DB" w:rsidRDefault="00C219DB">
      <w:pPr>
        <w:ind w:left="360"/>
        <w:jc w:val="both"/>
        <w:rPr>
          <w:b/>
          <w:bCs/>
          <w:sz w:val="28"/>
          <w:szCs w:val="28"/>
          <w:u w:val="single"/>
        </w:rPr>
      </w:pPr>
      <w:r>
        <w:rPr>
          <w:b/>
          <w:bCs/>
          <w:sz w:val="28"/>
          <w:szCs w:val="28"/>
          <w:u w:val="single"/>
          <w:lang w:val="en-US"/>
        </w:rPr>
        <w:t>III</w:t>
      </w:r>
      <w:r>
        <w:rPr>
          <w:b/>
          <w:bCs/>
          <w:sz w:val="28"/>
          <w:szCs w:val="28"/>
          <w:u w:val="single"/>
        </w:rPr>
        <w:t xml:space="preserve"> группа: показатели оценки деловой активности.</w:t>
      </w:r>
    </w:p>
    <w:p w:rsidR="00C219DB" w:rsidRDefault="00C219DB">
      <w:pPr>
        <w:ind w:left="360"/>
        <w:jc w:val="both"/>
        <w:rPr>
          <w:sz w:val="28"/>
          <w:szCs w:val="28"/>
        </w:rPr>
      </w:pPr>
      <w:r>
        <w:rPr>
          <w:sz w:val="28"/>
          <w:szCs w:val="28"/>
        </w:rPr>
        <w:t>1.  Отдача всех активов(выручка от реализации на 1 рубль активов).</w:t>
      </w:r>
    </w:p>
    <w:p w:rsidR="00C219DB" w:rsidRDefault="00C219DB">
      <w:pPr>
        <w:ind w:left="360"/>
        <w:jc w:val="both"/>
        <w:rPr>
          <w:sz w:val="28"/>
          <w:szCs w:val="28"/>
        </w:rPr>
      </w:pPr>
      <w:r>
        <w:rPr>
          <w:sz w:val="28"/>
          <w:szCs w:val="28"/>
        </w:rPr>
        <w:t>2. Отдача основных средств (выручка от реализации на 1 рубль основных средств).</w:t>
      </w:r>
    </w:p>
    <w:p w:rsidR="00C219DB" w:rsidRDefault="00C219DB">
      <w:pPr>
        <w:ind w:left="360"/>
        <w:jc w:val="both"/>
        <w:rPr>
          <w:sz w:val="28"/>
          <w:szCs w:val="28"/>
        </w:rPr>
      </w:pPr>
      <w:r>
        <w:rPr>
          <w:sz w:val="28"/>
          <w:szCs w:val="28"/>
        </w:rPr>
        <w:t>3. Оборачиваемость оборотных средств(выручка от реализации на 1 рубль оборотных средств).</w:t>
      </w:r>
    </w:p>
    <w:p w:rsidR="00C219DB" w:rsidRDefault="00C219DB">
      <w:pPr>
        <w:ind w:left="360"/>
        <w:jc w:val="both"/>
        <w:rPr>
          <w:sz w:val="28"/>
          <w:szCs w:val="28"/>
        </w:rPr>
      </w:pPr>
      <w:r>
        <w:rPr>
          <w:sz w:val="28"/>
          <w:szCs w:val="28"/>
        </w:rPr>
        <w:t>4. Оборачиваемость запасов (выручка от реализации на 1 рубль запасов).</w:t>
      </w:r>
    </w:p>
    <w:p w:rsidR="00C219DB" w:rsidRDefault="00C219DB">
      <w:pPr>
        <w:ind w:left="360"/>
        <w:jc w:val="both"/>
        <w:rPr>
          <w:sz w:val="28"/>
          <w:szCs w:val="28"/>
        </w:rPr>
      </w:pPr>
      <w:r>
        <w:rPr>
          <w:sz w:val="28"/>
          <w:szCs w:val="28"/>
        </w:rPr>
        <w:t>5. Оборачиваемость дебиторской задолженности(выручка от реализации на 1 рубль).</w:t>
      </w:r>
    </w:p>
    <w:p w:rsidR="00C219DB" w:rsidRDefault="00C219DB">
      <w:pPr>
        <w:ind w:left="360"/>
        <w:jc w:val="both"/>
        <w:rPr>
          <w:sz w:val="28"/>
          <w:szCs w:val="28"/>
        </w:rPr>
      </w:pPr>
      <w:r>
        <w:rPr>
          <w:sz w:val="28"/>
          <w:szCs w:val="28"/>
        </w:rPr>
        <w:t>6. Оборачиваемость наиболее ликвидных активов (расход за период денежных средств на 1 рубль наиболее ликвидных активов).</w:t>
      </w:r>
    </w:p>
    <w:p w:rsidR="00C219DB" w:rsidRDefault="00C219DB">
      <w:pPr>
        <w:ind w:left="360"/>
        <w:jc w:val="both"/>
        <w:rPr>
          <w:sz w:val="28"/>
          <w:szCs w:val="28"/>
        </w:rPr>
      </w:pPr>
      <w:r>
        <w:rPr>
          <w:sz w:val="28"/>
          <w:szCs w:val="28"/>
        </w:rPr>
        <w:t>7. Отдача собственного капитала(выручка от реализации на 1 рубль собственного капитала).</w:t>
      </w:r>
    </w:p>
    <w:p w:rsidR="00C219DB" w:rsidRDefault="00C219DB">
      <w:pPr>
        <w:ind w:left="360"/>
        <w:jc w:val="both"/>
        <w:rPr>
          <w:b/>
          <w:bCs/>
          <w:sz w:val="28"/>
          <w:szCs w:val="28"/>
          <w:u w:val="single"/>
        </w:rPr>
      </w:pPr>
      <w:r>
        <w:rPr>
          <w:b/>
          <w:bCs/>
          <w:sz w:val="28"/>
          <w:szCs w:val="28"/>
          <w:u w:val="single"/>
          <w:lang w:val="en-US"/>
        </w:rPr>
        <w:t>IV</w:t>
      </w:r>
      <w:r>
        <w:rPr>
          <w:b/>
          <w:bCs/>
          <w:sz w:val="28"/>
          <w:szCs w:val="28"/>
          <w:u w:val="single"/>
        </w:rPr>
        <w:t xml:space="preserve"> группа: показатели оценки ликвидности  и финансовой устойчивости  </w:t>
      </w:r>
    </w:p>
    <w:p w:rsidR="00C219DB" w:rsidRDefault="00C219DB">
      <w:pPr>
        <w:ind w:left="360"/>
        <w:jc w:val="both"/>
        <w:rPr>
          <w:sz w:val="28"/>
          <w:szCs w:val="28"/>
        </w:rPr>
      </w:pPr>
      <w:r>
        <w:rPr>
          <w:sz w:val="28"/>
          <w:szCs w:val="28"/>
        </w:rPr>
        <w:t>1. Коэффициент покрытия (оборотные средства на 1 рубль срочных обязательств).</w:t>
      </w:r>
    </w:p>
    <w:p w:rsidR="00C219DB" w:rsidRDefault="00C219DB">
      <w:pPr>
        <w:ind w:left="360"/>
        <w:jc w:val="both"/>
        <w:rPr>
          <w:sz w:val="28"/>
          <w:szCs w:val="28"/>
        </w:rPr>
      </w:pPr>
      <w:r>
        <w:rPr>
          <w:sz w:val="28"/>
          <w:szCs w:val="28"/>
        </w:rPr>
        <w:t>2. Коэффициент текущей ликвидности (денежные средства и расчеты, прочие активы на 1 рубль срочных обязательств).</w:t>
      </w:r>
    </w:p>
    <w:p w:rsidR="00C219DB" w:rsidRDefault="00C219DB">
      <w:pPr>
        <w:ind w:left="360"/>
        <w:jc w:val="both"/>
        <w:rPr>
          <w:sz w:val="28"/>
          <w:szCs w:val="28"/>
        </w:rPr>
      </w:pPr>
      <w:r>
        <w:rPr>
          <w:sz w:val="28"/>
          <w:szCs w:val="28"/>
        </w:rPr>
        <w:t>3. Индекс постоянного актива (основные средства и прочие внеоборотные активы к собственным средствам).</w:t>
      </w:r>
    </w:p>
    <w:p w:rsidR="00C219DB" w:rsidRDefault="00C219DB">
      <w:pPr>
        <w:ind w:left="360"/>
        <w:jc w:val="both"/>
        <w:rPr>
          <w:sz w:val="28"/>
          <w:szCs w:val="28"/>
        </w:rPr>
      </w:pPr>
      <w:r>
        <w:rPr>
          <w:sz w:val="28"/>
          <w:szCs w:val="28"/>
        </w:rPr>
        <w:t>4. Коэффициент автономии (собственные средства на 1 рубль, итого баланса).</w:t>
      </w:r>
    </w:p>
    <w:p w:rsidR="00C219DB" w:rsidRDefault="00C219DB">
      <w:pPr>
        <w:ind w:left="360"/>
        <w:jc w:val="both"/>
        <w:rPr>
          <w:sz w:val="28"/>
          <w:szCs w:val="28"/>
        </w:rPr>
      </w:pPr>
      <w:r>
        <w:rPr>
          <w:sz w:val="28"/>
          <w:szCs w:val="28"/>
        </w:rPr>
        <w:t>5. Обеспеченность запасов собственными оборотными средствами (собственные оборотные средства на 1 рубль запасов).</w:t>
      </w:r>
    </w:p>
    <w:p w:rsidR="00C219DB" w:rsidRDefault="00C219DB">
      <w:pPr>
        <w:ind w:left="360"/>
        <w:jc w:val="both"/>
        <w:rPr>
          <w:sz w:val="28"/>
          <w:szCs w:val="28"/>
        </w:rPr>
      </w:pPr>
    </w:p>
    <w:p w:rsidR="00C219DB" w:rsidRDefault="00C219DB">
      <w:pPr>
        <w:ind w:left="360"/>
        <w:jc w:val="both"/>
        <w:rPr>
          <w:b/>
          <w:bCs/>
          <w:sz w:val="28"/>
          <w:szCs w:val="28"/>
        </w:rPr>
      </w:pPr>
      <w:r>
        <w:rPr>
          <w:b/>
          <w:bCs/>
          <w:sz w:val="28"/>
          <w:szCs w:val="28"/>
        </w:rPr>
        <w:t xml:space="preserve">Сводный рейтинг =1 </w:t>
      </w:r>
    </w:p>
    <w:p w:rsidR="00C219DB" w:rsidRDefault="00C219DB">
      <w:pPr>
        <w:ind w:left="360"/>
        <w:jc w:val="both"/>
        <w:rPr>
          <w:b/>
          <w:bCs/>
          <w:sz w:val="28"/>
          <w:szCs w:val="28"/>
        </w:rPr>
      </w:pPr>
      <w:r>
        <w:rPr>
          <w:b/>
          <w:bCs/>
          <w:sz w:val="28"/>
          <w:szCs w:val="28"/>
        </w:rPr>
        <w:t>Диапазон допустимых изменений (1,0 – 0,4)</w:t>
      </w:r>
    </w:p>
    <w:p w:rsidR="00C219DB" w:rsidRDefault="00C219DB">
      <w:pPr>
        <w:ind w:left="360"/>
        <w:jc w:val="both"/>
        <w:rPr>
          <w:i/>
          <w:iCs/>
          <w:sz w:val="28"/>
          <w:szCs w:val="28"/>
        </w:rPr>
      </w:pPr>
      <w:r>
        <w:rPr>
          <w:i/>
          <w:iCs/>
          <w:sz w:val="28"/>
          <w:szCs w:val="28"/>
        </w:rPr>
        <w:t>- Благосостояние имеет не здоровый характер</w:t>
      </w:r>
    </w:p>
    <w:p w:rsidR="00C219DB" w:rsidRDefault="00C219DB">
      <w:pPr>
        <w:ind w:left="360"/>
        <w:jc w:val="both"/>
        <w:rPr>
          <w:i/>
          <w:iCs/>
          <w:sz w:val="28"/>
          <w:szCs w:val="28"/>
        </w:rPr>
      </w:pPr>
      <w:r>
        <w:rPr>
          <w:i/>
          <w:iCs/>
          <w:sz w:val="28"/>
          <w:szCs w:val="28"/>
        </w:rPr>
        <w:t xml:space="preserve">- Полученные данные имеют существенное значение </w:t>
      </w:r>
    </w:p>
    <w:p w:rsidR="00C219DB" w:rsidRDefault="00C219DB">
      <w:pPr>
        <w:ind w:left="360"/>
        <w:jc w:val="both"/>
        <w:rPr>
          <w:i/>
          <w:iCs/>
          <w:sz w:val="28"/>
          <w:szCs w:val="28"/>
        </w:rPr>
      </w:pPr>
      <w:r>
        <w:rPr>
          <w:i/>
          <w:iCs/>
          <w:sz w:val="28"/>
          <w:szCs w:val="28"/>
        </w:rPr>
        <w:t>- Необходимо изменить  систему управления</w:t>
      </w:r>
    </w:p>
    <w:p w:rsidR="00C219DB" w:rsidRDefault="00C219DB">
      <w:pPr>
        <w:ind w:left="360"/>
        <w:jc w:val="both"/>
        <w:rPr>
          <w:i/>
          <w:iCs/>
          <w:sz w:val="28"/>
          <w:szCs w:val="28"/>
        </w:rPr>
      </w:pPr>
      <w:r>
        <w:rPr>
          <w:i/>
          <w:iCs/>
          <w:sz w:val="28"/>
          <w:szCs w:val="28"/>
        </w:rPr>
        <w:t>Не устойчиво по отношению к внешнеэкономическим финансовым потрясениям</w:t>
      </w:r>
    </w:p>
    <w:p w:rsidR="00C219DB" w:rsidRDefault="00C219DB">
      <w:pPr>
        <w:ind w:left="360"/>
        <w:jc w:val="both"/>
        <w:rPr>
          <w:i/>
          <w:iCs/>
          <w:sz w:val="28"/>
          <w:szCs w:val="28"/>
        </w:rPr>
      </w:pPr>
    </w:p>
    <w:p w:rsidR="00C219DB" w:rsidRDefault="00C219DB">
      <w:pPr>
        <w:ind w:left="360"/>
        <w:jc w:val="both"/>
        <w:rPr>
          <w:b/>
          <w:bCs/>
          <w:sz w:val="28"/>
          <w:szCs w:val="28"/>
        </w:rPr>
      </w:pPr>
      <w:r>
        <w:rPr>
          <w:b/>
          <w:bCs/>
          <w:sz w:val="28"/>
          <w:szCs w:val="28"/>
        </w:rPr>
        <w:t xml:space="preserve">Сводный рейтинг =2 </w:t>
      </w:r>
    </w:p>
    <w:p w:rsidR="00C219DB" w:rsidRDefault="00C219DB">
      <w:pPr>
        <w:ind w:left="360"/>
        <w:jc w:val="both"/>
        <w:rPr>
          <w:b/>
          <w:bCs/>
          <w:sz w:val="28"/>
          <w:szCs w:val="28"/>
        </w:rPr>
      </w:pPr>
      <w:r>
        <w:rPr>
          <w:b/>
          <w:bCs/>
          <w:sz w:val="28"/>
          <w:szCs w:val="28"/>
        </w:rPr>
        <w:t>Диапазон допустимых изменений (1,5 – 2,4)</w:t>
      </w:r>
    </w:p>
    <w:p w:rsidR="00C219DB" w:rsidRDefault="00C219DB">
      <w:pPr>
        <w:ind w:left="360"/>
        <w:jc w:val="both"/>
        <w:rPr>
          <w:i/>
          <w:iCs/>
          <w:sz w:val="28"/>
          <w:szCs w:val="28"/>
        </w:rPr>
      </w:pPr>
      <w:r>
        <w:rPr>
          <w:i/>
          <w:iCs/>
          <w:sz w:val="28"/>
          <w:szCs w:val="28"/>
        </w:rPr>
        <w:t>- Практически не  здорово</w:t>
      </w:r>
    </w:p>
    <w:p w:rsidR="00C219DB" w:rsidRDefault="00C219DB">
      <w:pPr>
        <w:ind w:left="360"/>
        <w:jc w:val="both"/>
        <w:rPr>
          <w:i/>
          <w:iCs/>
          <w:sz w:val="28"/>
          <w:szCs w:val="28"/>
        </w:rPr>
      </w:pPr>
      <w:r>
        <w:rPr>
          <w:i/>
          <w:iCs/>
          <w:sz w:val="28"/>
          <w:szCs w:val="28"/>
        </w:rPr>
        <w:t xml:space="preserve">- Полученные критические данные  имеют существенное значение </w:t>
      </w:r>
    </w:p>
    <w:p w:rsidR="00C219DB" w:rsidRDefault="00C219DB">
      <w:pPr>
        <w:ind w:left="360"/>
        <w:jc w:val="both"/>
        <w:rPr>
          <w:i/>
          <w:iCs/>
          <w:sz w:val="28"/>
          <w:szCs w:val="28"/>
        </w:rPr>
      </w:pPr>
      <w:r>
        <w:rPr>
          <w:i/>
          <w:iCs/>
          <w:sz w:val="28"/>
          <w:szCs w:val="28"/>
        </w:rPr>
        <w:t>-  Можно изменить стиль управления</w:t>
      </w:r>
    </w:p>
    <w:p w:rsidR="00C219DB" w:rsidRDefault="00C219DB">
      <w:pPr>
        <w:ind w:left="360"/>
        <w:jc w:val="both"/>
        <w:rPr>
          <w:i/>
          <w:iCs/>
          <w:sz w:val="28"/>
          <w:szCs w:val="28"/>
        </w:rPr>
      </w:pPr>
      <w:r>
        <w:rPr>
          <w:i/>
          <w:iCs/>
          <w:sz w:val="28"/>
          <w:szCs w:val="28"/>
        </w:rPr>
        <w:t>- Не стабилен</w:t>
      </w:r>
    </w:p>
    <w:p w:rsidR="00C219DB" w:rsidRDefault="00C219DB">
      <w:pPr>
        <w:ind w:left="360"/>
        <w:jc w:val="both"/>
        <w:rPr>
          <w:i/>
          <w:iCs/>
          <w:sz w:val="28"/>
          <w:szCs w:val="28"/>
        </w:rPr>
      </w:pPr>
      <w:r>
        <w:rPr>
          <w:i/>
          <w:iCs/>
          <w:sz w:val="28"/>
          <w:szCs w:val="28"/>
        </w:rPr>
        <w:t>- Вмешательство органов банковского надзора не ограничен и осуществляется для управления выявленных недостатков.</w:t>
      </w:r>
    </w:p>
    <w:p w:rsidR="00C219DB" w:rsidRDefault="00C219DB">
      <w:pPr>
        <w:ind w:left="360"/>
        <w:jc w:val="both"/>
        <w:rPr>
          <w:i/>
          <w:iCs/>
          <w:sz w:val="28"/>
          <w:szCs w:val="28"/>
        </w:rPr>
      </w:pPr>
    </w:p>
    <w:p w:rsidR="00C219DB" w:rsidRDefault="00C219DB">
      <w:pPr>
        <w:ind w:left="360"/>
        <w:jc w:val="both"/>
        <w:rPr>
          <w:b/>
          <w:bCs/>
          <w:sz w:val="28"/>
          <w:szCs w:val="28"/>
        </w:rPr>
      </w:pPr>
      <w:r>
        <w:rPr>
          <w:i/>
          <w:iCs/>
          <w:sz w:val="28"/>
          <w:szCs w:val="28"/>
        </w:rPr>
        <w:t xml:space="preserve"> </w:t>
      </w:r>
      <w:r>
        <w:rPr>
          <w:b/>
          <w:bCs/>
          <w:sz w:val="28"/>
          <w:szCs w:val="28"/>
        </w:rPr>
        <w:t xml:space="preserve">Сводный рейтинг =3 </w:t>
      </w:r>
    </w:p>
    <w:p w:rsidR="00C219DB" w:rsidRDefault="00C219DB">
      <w:pPr>
        <w:ind w:left="360"/>
        <w:jc w:val="both"/>
        <w:rPr>
          <w:b/>
          <w:bCs/>
          <w:sz w:val="28"/>
          <w:szCs w:val="28"/>
        </w:rPr>
      </w:pPr>
      <w:r>
        <w:rPr>
          <w:b/>
          <w:bCs/>
          <w:sz w:val="28"/>
          <w:szCs w:val="28"/>
        </w:rPr>
        <w:t>Диапазон допустимых изменений (2,5 – 3,4)</w:t>
      </w:r>
    </w:p>
    <w:p w:rsidR="00C219DB" w:rsidRDefault="00C219DB">
      <w:pPr>
        <w:ind w:left="360"/>
        <w:jc w:val="both"/>
        <w:rPr>
          <w:i/>
          <w:iCs/>
          <w:sz w:val="28"/>
          <w:szCs w:val="28"/>
        </w:rPr>
      </w:pPr>
      <w:r>
        <w:rPr>
          <w:i/>
          <w:iCs/>
          <w:sz w:val="28"/>
          <w:szCs w:val="28"/>
        </w:rPr>
        <w:t>- Наличие финансовых, операционных или технических недостатков, варьирующих от допустимых уровней до неудовлетворительных.</w:t>
      </w:r>
    </w:p>
    <w:p w:rsidR="00C219DB" w:rsidRDefault="00C219DB">
      <w:pPr>
        <w:ind w:left="360"/>
        <w:jc w:val="both"/>
        <w:rPr>
          <w:i/>
          <w:iCs/>
          <w:sz w:val="28"/>
          <w:szCs w:val="28"/>
        </w:rPr>
      </w:pPr>
      <w:r>
        <w:rPr>
          <w:i/>
          <w:iCs/>
          <w:sz w:val="28"/>
          <w:szCs w:val="28"/>
        </w:rPr>
        <w:t>- Уязвим при неблагоприятной экономической ситуации.</w:t>
      </w:r>
    </w:p>
    <w:p w:rsidR="00C219DB" w:rsidRDefault="00C219DB">
      <w:pPr>
        <w:ind w:left="360"/>
        <w:jc w:val="both"/>
        <w:rPr>
          <w:i/>
          <w:iCs/>
          <w:sz w:val="28"/>
          <w:szCs w:val="28"/>
        </w:rPr>
      </w:pPr>
      <w:r>
        <w:rPr>
          <w:i/>
          <w:iCs/>
          <w:sz w:val="28"/>
          <w:szCs w:val="28"/>
        </w:rPr>
        <w:t>- Может легко разорится, если принимаемые меры по преодолению недостатков неэффективно.</w:t>
      </w:r>
    </w:p>
    <w:p w:rsidR="00C219DB" w:rsidRDefault="00C219DB">
      <w:pPr>
        <w:ind w:left="360"/>
        <w:jc w:val="both"/>
        <w:rPr>
          <w:sz w:val="28"/>
          <w:szCs w:val="28"/>
        </w:rPr>
      </w:pPr>
      <w:r>
        <w:rPr>
          <w:sz w:val="28"/>
          <w:szCs w:val="28"/>
        </w:rPr>
        <w:t>Необходимо дополнительное вмешательство органов банковского надзора с целью устранения недостатков.</w:t>
      </w:r>
    </w:p>
    <w:p w:rsidR="00C219DB" w:rsidRDefault="00C219DB">
      <w:pPr>
        <w:ind w:left="360"/>
        <w:jc w:val="both"/>
        <w:rPr>
          <w:b/>
          <w:bCs/>
          <w:sz w:val="28"/>
          <w:szCs w:val="28"/>
        </w:rPr>
      </w:pPr>
      <w:r>
        <w:rPr>
          <w:b/>
          <w:bCs/>
          <w:sz w:val="28"/>
          <w:szCs w:val="28"/>
        </w:rPr>
        <w:t>Сводный рейтинг =4</w:t>
      </w:r>
    </w:p>
    <w:p w:rsidR="00C219DB" w:rsidRDefault="00C219DB">
      <w:pPr>
        <w:ind w:left="360"/>
        <w:jc w:val="both"/>
        <w:rPr>
          <w:b/>
          <w:bCs/>
          <w:sz w:val="28"/>
          <w:szCs w:val="28"/>
        </w:rPr>
      </w:pPr>
      <w:r>
        <w:rPr>
          <w:b/>
          <w:bCs/>
          <w:sz w:val="28"/>
          <w:szCs w:val="28"/>
        </w:rPr>
        <w:t>Диапазон допустимых изменений (3,5 – 4,4)</w:t>
      </w:r>
    </w:p>
    <w:p w:rsidR="00C219DB" w:rsidRDefault="00C219DB">
      <w:pPr>
        <w:ind w:left="360"/>
        <w:jc w:val="both"/>
        <w:rPr>
          <w:i/>
          <w:iCs/>
          <w:sz w:val="28"/>
          <w:szCs w:val="28"/>
        </w:rPr>
      </w:pPr>
      <w:r>
        <w:rPr>
          <w:sz w:val="28"/>
          <w:szCs w:val="28"/>
        </w:rPr>
        <w:t xml:space="preserve">- </w:t>
      </w:r>
      <w:r>
        <w:rPr>
          <w:i/>
          <w:iCs/>
          <w:sz w:val="28"/>
          <w:szCs w:val="28"/>
        </w:rPr>
        <w:t>Серьезные финансовые проблемы.</w:t>
      </w:r>
    </w:p>
    <w:p w:rsidR="00C219DB" w:rsidRDefault="00C219DB">
      <w:pPr>
        <w:ind w:left="360"/>
        <w:jc w:val="both"/>
        <w:rPr>
          <w:i/>
          <w:iCs/>
          <w:sz w:val="28"/>
          <w:szCs w:val="28"/>
        </w:rPr>
      </w:pPr>
      <w:r>
        <w:rPr>
          <w:i/>
          <w:iCs/>
          <w:sz w:val="28"/>
          <w:szCs w:val="28"/>
        </w:rPr>
        <w:t>- Сохранение нездоровой ситуации при отсутствии должного внимания к финансовым проблемам.</w:t>
      </w:r>
    </w:p>
    <w:p w:rsidR="00C219DB" w:rsidRDefault="00C219DB">
      <w:pPr>
        <w:ind w:left="360"/>
        <w:jc w:val="both"/>
        <w:rPr>
          <w:i/>
          <w:iCs/>
          <w:sz w:val="28"/>
          <w:szCs w:val="28"/>
        </w:rPr>
      </w:pPr>
      <w:r>
        <w:rPr>
          <w:i/>
          <w:iCs/>
          <w:sz w:val="28"/>
          <w:szCs w:val="28"/>
        </w:rPr>
        <w:t>-  Без проведения корректирующих мер сложившаяся ситуация приводит к подрыву жизнеспособности в будущем.</w:t>
      </w:r>
    </w:p>
    <w:p w:rsidR="00C219DB" w:rsidRDefault="00C219DB">
      <w:pPr>
        <w:ind w:left="360"/>
        <w:jc w:val="both"/>
        <w:rPr>
          <w:i/>
          <w:iCs/>
          <w:sz w:val="28"/>
          <w:szCs w:val="28"/>
        </w:rPr>
      </w:pPr>
      <w:r>
        <w:rPr>
          <w:i/>
          <w:iCs/>
          <w:sz w:val="28"/>
          <w:szCs w:val="28"/>
        </w:rPr>
        <w:t>- Большая вероятность разорения.</w:t>
      </w:r>
    </w:p>
    <w:p w:rsidR="00C219DB" w:rsidRDefault="00C219DB">
      <w:pPr>
        <w:ind w:left="360"/>
        <w:jc w:val="both"/>
        <w:rPr>
          <w:i/>
          <w:iCs/>
          <w:sz w:val="28"/>
          <w:szCs w:val="28"/>
        </w:rPr>
      </w:pPr>
      <w:r>
        <w:rPr>
          <w:i/>
          <w:iCs/>
          <w:sz w:val="28"/>
          <w:szCs w:val="28"/>
        </w:rPr>
        <w:t>- Необходим тщательный надзор и контроль.</w:t>
      </w:r>
    </w:p>
    <w:p w:rsidR="00C219DB" w:rsidRDefault="00C219DB">
      <w:pPr>
        <w:ind w:left="360"/>
        <w:jc w:val="both"/>
        <w:rPr>
          <w:i/>
          <w:iCs/>
          <w:sz w:val="28"/>
          <w:szCs w:val="28"/>
        </w:rPr>
      </w:pPr>
    </w:p>
    <w:p w:rsidR="00C219DB" w:rsidRDefault="00C219DB">
      <w:pPr>
        <w:ind w:left="360"/>
        <w:jc w:val="both"/>
        <w:rPr>
          <w:b/>
          <w:bCs/>
          <w:sz w:val="28"/>
          <w:szCs w:val="28"/>
        </w:rPr>
      </w:pPr>
      <w:r>
        <w:rPr>
          <w:b/>
          <w:bCs/>
          <w:sz w:val="28"/>
          <w:szCs w:val="28"/>
        </w:rPr>
        <w:t>Сводный рейтинг =5</w:t>
      </w:r>
    </w:p>
    <w:p w:rsidR="00C219DB" w:rsidRDefault="00C219DB">
      <w:pPr>
        <w:ind w:left="360"/>
        <w:jc w:val="both"/>
        <w:rPr>
          <w:b/>
          <w:bCs/>
          <w:sz w:val="28"/>
          <w:szCs w:val="28"/>
        </w:rPr>
      </w:pPr>
      <w:r>
        <w:rPr>
          <w:b/>
          <w:bCs/>
          <w:sz w:val="28"/>
          <w:szCs w:val="28"/>
        </w:rPr>
        <w:t>Диапазон допустимых изменений (4,5 – 5,5)</w:t>
      </w:r>
    </w:p>
    <w:p w:rsidR="00C219DB" w:rsidRDefault="00C219DB">
      <w:pPr>
        <w:ind w:left="360"/>
        <w:jc w:val="both"/>
        <w:rPr>
          <w:i/>
          <w:iCs/>
          <w:sz w:val="28"/>
          <w:szCs w:val="28"/>
        </w:rPr>
      </w:pPr>
      <w:r>
        <w:rPr>
          <w:i/>
          <w:iCs/>
          <w:sz w:val="28"/>
          <w:szCs w:val="28"/>
        </w:rPr>
        <w:t>- Огромная вероятность разорения в ближайшее время.</w:t>
      </w:r>
    </w:p>
    <w:p w:rsidR="00C219DB" w:rsidRDefault="00C219DB">
      <w:pPr>
        <w:ind w:left="360"/>
        <w:jc w:val="both"/>
        <w:rPr>
          <w:i/>
          <w:iCs/>
          <w:sz w:val="28"/>
          <w:szCs w:val="28"/>
        </w:rPr>
      </w:pPr>
      <w:r>
        <w:rPr>
          <w:i/>
          <w:iCs/>
          <w:sz w:val="28"/>
          <w:szCs w:val="28"/>
        </w:rPr>
        <w:t>Выявленные недостатки настолько опасны, что требуется срочная поддержка со стороны акционеров или др. финансовых источников.</w:t>
      </w:r>
    </w:p>
    <w:p w:rsidR="00C219DB" w:rsidRDefault="00C219DB">
      <w:pPr>
        <w:ind w:left="360"/>
        <w:jc w:val="both"/>
        <w:rPr>
          <w:i/>
          <w:iCs/>
          <w:sz w:val="28"/>
          <w:szCs w:val="28"/>
        </w:rPr>
      </w:pPr>
      <w:r>
        <w:rPr>
          <w:i/>
          <w:iCs/>
          <w:sz w:val="28"/>
          <w:szCs w:val="28"/>
        </w:rPr>
        <w:t>- Без проведения корректирующих мероприятий вернее всего будет ликвидировано.</w:t>
      </w:r>
    </w:p>
    <w:p w:rsidR="00C219DB" w:rsidRDefault="00C219DB">
      <w:pPr>
        <w:ind w:left="360"/>
        <w:jc w:val="both"/>
        <w:rPr>
          <w:i/>
          <w:iCs/>
          <w:sz w:val="28"/>
          <w:szCs w:val="28"/>
        </w:rPr>
      </w:pPr>
    </w:p>
    <w:p w:rsidR="00C219DB" w:rsidRDefault="00C219DB">
      <w:pPr>
        <w:ind w:left="360"/>
        <w:jc w:val="both"/>
        <w:rPr>
          <w:b/>
          <w:bCs/>
          <w:sz w:val="28"/>
          <w:szCs w:val="28"/>
          <w:u w:val="single"/>
        </w:rPr>
      </w:pPr>
      <w:r>
        <w:rPr>
          <w:b/>
          <w:bCs/>
          <w:sz w:val="28"/>
          <w:szCs w:val="28"/>
          <w:u w:val="single"/>
        </w:rPr>
        <w:t>Учет инфляции в анализе</w:t>
      </w:r>
    </w:p>
    <w:p w:rsidR="00C219DB" w:rsidRDefault="00C219DB">
      <w:pPr>
        <w:ind w:left="360"/>
        <w:jc w:val="both"/>
        <w:rPr>
          <w:sz w:val="28"/>
          <w:szCs w:val="28"/>
        </w:rPr>
      </w:pPr>
      <w:r>
        <w:rPr>
          <w:sz w:val="28"/>
          <w:szCs w:val="28"/>
        </w:rPr>
        <w:t>1. Решение  финансового характера в условиях изменяющихся цен.</w:t>
      </w:r>
    </w:p>
    <w:p w:rsidR="00C219DB" w:rsidRDefault="00C219DB">
      <w:pPr>
        <w:ind w:left="360"/>
        <w:jc w:val="both"/>
        <w:rPr>
          <w:sz w:val="28"/>
          <w:szCs w:val="28"/>
        </w:rPr>
      </w:pPr>
      <w:r>
        <w:rPr>
          <w:sz w:val="28"/>
          <w:szCs w:val="28"/>
        </w:rPr>
        <w:t>2. Учет инфляции в анализе.</w:t>
      </w:r>
    </w:p>
    <w:p w:rsidR="00C219DB" w:rsidRDefault="00C219DB">
      <w:pPr>
        <w:ind w:left="360"/>
        <w:jc w:val="both"/>
        <w:rPr>
          <w:sz w:val="28"/>
          <w:szCs w:val="28"/>
        </w:rPr>
      </w:pPr>
      <w:r>
        <w:rPr>
          <w:sz w:val="28"/>
          <w:szCs w:val="28"/>
        </w:rPr>
        <w:t>3. Анализ товарооборота и издержек обращения в торговле.</w:t>
      </w:r>
    </w:p>
    <w:p w:rsidR="00C219DB" w:rsidRDefault="00C219DB">
      <w:pPr>
        <w:ind w:left="360"/>
        <w:jc w:val="both"/>
        <w:rPr>
          <w:sz w:val="28"/>
          <w:szCs w:val="28"/>
        </w:rPr>
      </w:pPr>
      <w:r>
        <w:rPr>
          <w:sz w:val="28"/>
          <w:szCs w:val="28"/>
        </w:rPr>
        <w:t>4. Оценка ценных бумаг.</w:t>
      </w:r>
    </w:p>
    <w:p w:rsidR="00C219DB" w:rsidRDefault="00C219DB">
      <w:pPr>
        <w:ind w:left="360"/>
        <w:jc w:val="both"/>
        <w:rPr>
          <w:sz w:val="28"/>
          <w:szCs w:val="28"/>
        </w:rPr>
      </w:pPr>
      <w:r>
        <w:rPr>
          <w:sz w:val="28"/>
          <w:szCs w:val="28"/>
        </w:rPr>
        <w:t>Анализ коммерческого риска.</w:t>
      </w:r>
    </w:p>
    <w:p w:rsidR="00C219DB" w:rsidRDefault="00C219DB">
      <w:pPr>
        <w:ind w:left="360"/>
        <w:jc w:val="both"/>
        <w:rPr>
          <w:sz w:val="28"/>
          <w:szCs w:val="28"/>
        </w:rPr>
      </w:pPr>
    </w:p>
    <w:p w:rsidR="00C219DB" w:rsidRDefault="00C219DB">
      <w:pPr>
        <w:ind w:left="360"/>
        <w:jc w:val="both"/>
        <w:rPr>
          <w:b/>
          <w:bCs/>
          <w:sz w:val="28"/>
          <w:szCs w:val="28"/>
          <w:u w:val="single"/>
        </w:rPr>
      </w:pPr>
      <w:r>
        <w:rPr>
          <w:b/>
          <w:bCs/>
          <w:sz w:val="28"/>
          <w:szCs w:val="28"/>
          <w:u w:val="single"/>
        </w:rPr>
        <w:t>В мировой практике существует пять подходов к учету инфляции:</w:t>
      </w:r>
    </w:p>
    <w:p w:rsidR="00C219DB" w:rsidRDefault="00C219DB">
      <w:pPr>
        <w:ind w:left="360"/>
        <w:jc w:val="both"/>
        <w:rPr>
          <w:sz w:val="28"/>
          <w:szCs w:val="28"/>
        </w:rPr>
      </w:pPr>
      <w:r>
        <w:rPr>
          <w:sz w:val="28"/>
          <w:szCs w:val="28"/>
        </w:rPr>
        <w:t>1. Игнорировать в учете.</w:t>
      </w:r>
    </w:p>
    <w:p w:rsidR="00C219DB" w:rsidRDefault="00C219DB">
      <w:pPr>
        <w:ind w:left="360"/>
        <w:jc w:val="both"/>
        <w:rPr>
          <w:sz w:val="28"/>
          <w:szCs w:val="28"/>
        </w:rPr>
      </w:pPr>
      <w:r>
        <w:rPr>
          <w:sz w:val="28"/>
          <w:szCs w:val="28"/>
        </w:rPr>
        <w:t>2. Делать пересчет по отношению к стабильной валюте.</w:t>
      </w:r>
    </w:p>
    <w:p w:rsidR="00C219DB" w:rsidRDefault="00C219DB">
      <w:pPr>
        <w:ind w:left="360"/>
        <w:jc w:val="both"/>
        <w:rPr>
          <w:sz w:val="28"/>
          <w:szCs w:val="28"/>
        </w:rPr>
      </w:pPr>
      <w:r>
        <w:rPr>
          <w:sz w:val="28"/>
          <w:szCs w:val="28"/>
        </w:rPr>
        <w:t>3. Методика оценки объектов бухучета в денежных единицах одинаковой покупаемой способности.</w:t>
      </w:r>
    </w:p>
    <w:p w:rsidR="00C219DB" w:rsidRDefault="00C219DB">
      <w:pPr>
        <w:ind w:left="360"/>
        <w:jc w:val="both"/>
        <w:rPr>
          <w:sz w:val="28"/>
          <w:szCs w:val="28"/>
        </w:rPr>
      </w:pPr>
      <w:r>
        <w:rPr>
          <w:sz w:val="28"/>
          <w:szCs w:val="28"/>
        </w:rPr>
        <w:t xml:space="preserve">4. Методика переоценки объектов бухучета в текущую стоимость. </w:t>
      </w:r>
    </w:p>
    <w:p w:rsidR="00C219DB" w:rsidRDefault="00C219DB">
      <w:pPr>
        <w:ind w:left="360"/>
        <w:jc w:val="both"/>
        <w:rPr>
          <w:b/>
          <w:bCs/>
          <w:i/>
          <w:iCs/>
          <w:sz w:val="28"/>
          <w:szCs w:val="28"/>
          <w:u w:val="single"/>
        </w:rPr>
      </w:pPr>
    </w:p>
    <w:p w:rsidR="00C219DB" w:rsidRDefault="00C219DB">
      <w:pPr>
        <w:ind w:left="360"/>
        <w:jc w:val="both"/>
        <w:rPr>
          <w:sz w:val="28"/>
          <w:szCs w:val="28"/>
        </w:rPr>
      </w:pPr>
      <w:r>
        <w:rPr>
          <w:sz w:val="28"/>
          <w:szCs w:val="28"/>
        </w:rPr>
        <w:t>У  АФ ОАО «Аудит» показатели имеют следующие значения:</w:t>
      </w:r>
    </w:p>
    <w:p w:rsidR="00C219DB" w:rsidRDefault="00C219DB">
      <w:pPr>
        <w:ind w:left="360"/>
        <w:jc w:val="both"/>
        <w:rPr>
          <w:sz w:val="28"/>
          <w:szCs w:val="28"/>
          <w:u w:val="single"/>
        </w:rPr>
      </w:pPr>
      <w:r>
        <w:rPr>
          <w:sz w:val="28"/>
          <w:szCs w:val="28"/>
          <w:u w:val="single"/>
        </w:rPr>
        <w:t>Показатели оценки прибыльности хозяйственной деятельности предприятия.</w:t>
      </w:r>
    </w:p>
    <w:p w:rsidR="00C219DB" w:rsidRDefault="00C219DB">
      <w:pPr>
        <w:ind w:left="360"/>
        <w:jc w:val="both"/>
        <w:rPr>
          <w:sz w:val="28"/>
          <w:szCs w:val="28"/>
        </w:rPr>
      </w:pPr>
      <w:r>
        <w:rPr>
          <w:sz w:val="28"/>
          <w:szCs w:val="28"/>
        </w:rPr>
        <w:t>-  Рентабельность  (</w:t>
      </w:r>
      <w:r>
        <w:rPr>
          <w:sz w:val="28"/>
          <w:szCs w:val="28"/>
          <w:lang w:val="en-US"/>
        </w:rPr>
        <w:t>R</w:t>
      </w:r>
      <w:r>
        <w:rPr>
          <w:sz w:val="28"/>
          <w:szCs w:val="28"/>
        </w:rPr>
        <w:t>)предприятия = 3,349 % - неудовлетворительно;</w:t>
      </w:r>
    </w:p>
    <w:p w:rsidR="00C219DB" w:rsidRDefault="00C219DB">
      <w:pPr>
        <w:ind w:left="360"/>
        <w:jc w:val="both"/>
        <w:rPr>
          <w:sz w:val="28"/>
          <w:szCs w:val="28"/>
        </w:rPr>
      </w:pPr>
      <w:r>
        <w:rPr>
          <w:sz w:val="28"/>
          <w:szCs w:val="28"/>
        </w:rPr>
        <w:t>- Рентабельность предоставленных работ (услуг)  = 13,28 %</w:t>
      </w:r>
    </w:p>
    <w:p w:rsidR="00C219DB" w:rsidRDefault="00C219DB">
      <w:pPr>
        <w:ind w:left="360"/>
        <w:jc w:val="both"/>
        <w:rPr>
          <w:sz w:val="28"/>
          <w:szCs w:val="28"/>
        </w:rPr>
      </w:pPr>
    </w:p>
    <w:p w:rsidR="00C219DB" w:rsidRDefault="00C219DB">
      <w:pPr>
        <w:ind w:left="360"/>
        <w:jc w:val="both"/>
        <w:rPr>
          <w:sz w:val="28"/>
          <w:szCs w:val="28"/>
          <w:u w:val="single"/>
        </w:rPr>
      </w:pPr>
      <w:r>
        <w:rPr>
          <w:sz w:val="28"/>
          <w:szCs w:val="28"/>
          <w:u w:val="single"/>
        </w:rPr>
        <w:t>Показатели деловой активности.</w:t>
      </w:r>
    </w:p>
    <w:p w:rsidR="00C219DB" w:rsidRDefault="00C219DB">
      <w:pPr>
        <w:ind w:left="360"/>
        <w:jc w:val="both"/>
        <w:rPr>
          <w:sz w:val="28"/>
          <w:szCs w:val="28"/>
        </w:rPr>
      </w:pPr>
      <w:r>
        <w:rPr>
          <w:sz w:val="28"/>
          <w:szCs w:val="28"/>
        </w:rPr>
        <w:t>- отдача основных средств (фондоотдача) = 0,5522</w:t>
      </w:r>
    </w:p>
    <w:p w:rsidR="00C219DB" w:rsidRDefault="00C219DB">
      <w:pPr>
        <w:ind w:left="360"/>
        <w:jc w:val="both"/>
        <w:rPr>
          <w:sz w:val="28"/>
          <w:szCs w:val="28"/>
        </w:rPr>
      </w:pPr>
      <w:r>
        <w:rPr>
          <w:sz w:val="28"/>
          <w:szCs w:val="28"/>
        </w:rPr>
        <w:t>-  оборачиваемость оборотных средств составляет 33 дней;</w:t>
      </w:r>
    </w:p>
    <w:p w:rsidR="00C219DB" w:rsidRDefault="00C219DB">
      <w:pPr>
        <w:ind w:left="360"/>
        <w:jc w:val="both"/>
        <w:rPr>
          <w:sz w:val="28"/>
          <w:szCs w:val="28"/>
        </w:rPr>
      </w:pPr>
      <w:r>
        <w:rPr>
          <w:sz w:val="28"/>
          <w:szCs w:val="28"/>
        </w:rPr>
        <w:t>-  оборачиваемость запасов = 80 дней;</w:t>
      </w:r>
    </w:p>
    <w:p w:rsidR="00C219DB" w:rsidRDefault="00C219DB">
      <w:pPr>
        <w:ind w:left="360"/>
        <w:jc w:val="both"/>
        <w:rPr>
          <w:sz w:val="28"/>
          <w:szCs w:val="28"/>
        </w:rPr>
      </w:pPr>
      <w:r>
        <w:rPr>
          <w:sz w:val="28"/>
          <w:szCs w:val="28"/>
        </w:rPr>
        <w:t>-  оборачиваемость кредиторской задолженности = 1,10 дней;</w:t>
      </w:r>
    </w:p>
    <w:p w:rsidR="00C219DB" w:rsidRDefault="00C219DB">
      <w:pPr>
        <w:ind w:left="360"/>
        <w:jc w:val="both"/>
        <w:rPr>
          <w:sz w:val="28"/>
          <w:szCs w:val="28"/>
        </w:rPr>
      </w:pPr>
      <w:r>
        <w:rPr>
          <w:sz w:val="28"/>
          <w:szCs w:val="28"/>
        </w:rPr>
        <w:t>-  оборачиваемость собственного капитала = 0,5435</w:t>
      </w:r>
    </w:p>
    <w:p w:rsidR="00C219DB" w:rsidRDefault="00C219DB">
      <w:pPr>
        <w:jc w:val="both"/>
        <w:rPr>
          <w:sz w:val="28"/>
          <w:szCs w:val="28"/>
        </w:rPr>
      </w:pPr>
    </w:p>
    <w:p w:rsidR="00C219DB" w:rsidRDefault="00C219DB">
      <w:pPr>
        <w:numPr>
          <w:ilvl w:val="0"/>
          <w:numId w:val="10"/>
        </w:numPr>
        <w:jc w:val="both"/>
        <w:rPr>
          <w:sz w:val="28"/>
          <w:szCs w:val="28"/>
          <w:u w:val="single"/>
        </w:rPr>
      </w:pPr>
      <w:r>
        <w:rPr>
          <w:sz w:val="28"/>
          <w:szCs w:val="28"/>
          <w:u w:val="single"/>
        </w:rPr>
        <w:t>Показатели финансовой устойчивости.</w:t>
      </w:r>
    </w:p>
    <w:p w:rsidR="00C219DB" w:rsidRDefault="00C219DB">
      <w:pPr>
        <w:ind w:left="360"/>
        <w:jc w:val="both"/>
        <w:rPr>
          <w:sz w:val="28"/>
          <w:szCs w:val="28"/>
        </w:rPr>
      </w:pPr>
      <w:r>
        <w:rPr>
          <w:sz w:val="28"/>
          <w:szCs w:val="28"/>
        </w:rPr>
        <w:t xml:space="preserve"> -  коэффициент общей ликвидности = 0,9927, что несоответствует нормативному значению = 2.</w:t>
      </w:r>
    </w:p>
    <w:p w:rsidR="00C219DB" w:rsidRDefault="00C219DB">
      <w:pPr>
        <w:ind w:left="360"/>
        <w:jc w:val="both"/>
        <w:rPr>
          <w:sz w:val="28"/>
          <w:szCs w:val="28"/>
        </w:rPr>
      </w:pPr>
      <w:r>
        <w:rPr>
          <w:sz w:val="28"/>
          <w:szCs w:val="28"/>
        </w:rPr>
        <w:t>- коэффициент финансовой независимости = 0,6483 на начало периода, и 0,5662 на конец периода, что говорит о снижении независимости от внешних обязательств, хотя он и соответствует норме = 0,5.</w:t>
      </w:r>
    </w:p>
    <w:p w:rsidR="00C219DB" w:rsidRDefault="00C219DB">
      <w:pPr>
        <w:ind w:left="360"/>
        <w:jc w:val="both"/>
        <w:rPr>
          <w:sz w:val="28"/>
          <w:szCs w:val="28"/>
        </w:rPr>
      </w:pPr>
    </w:p>
    <w:p w:rsidR="00C219DB" w:rsidRDefault="00C219DB">
      <w:pPr>
        <w:ind w:left="360"/>
        <w:jc w:val="both"/>
        <w:rPr>
          <w:sz w:val="28"/>
          <w:szCs w:val="28"/>
        </w:rPr>
      </w:pPr>
      <w:r>
        <w:rPr>
          <w:sz w:val="28"/>
          <w:szCs w:val="28"/>
        </w:rPr>
        <w:t xml:space="preserve">Одним из способов повышения показателя  </w:t>
      </w:r>
      <w:r>
        <w:rPr>
          <w:sz w:val="28"/>
          <w:szCs w:val="28"/>
          <w:lang w:val="en-US"/>
        </w:rPr>
        <w:t>R</w:t>
      </w:r>
      <w:r>
        <w:rPr>
          <w:sz w:val="28"/>
          <w:szCs w:val="28"/>
        </w:rPr>
        <w:t xml:space="preserve"> предприятия – это снижение стоимости оборотных средств или повышение суммы чистых активов.</w:t>
      </w:r>
    </w:p>
    <w:p w:rsidR="00C219DB" w:rsidRDefault="00C219DB">
      <w:pPr>
        <w:ind w:left="360"/>
        <w:jc w:val="both"/>
        <w:rPr>
          <w:sz w:val="28"/>
          <w:szCs w:val="28"/>
        </w:rPr>
      </w:pPr>
    </w:p>
    <w:p w:rsidR="00C219DB" w:rsidRDefault="00C219DB">
      <w:pPr>
        <w:ind w:left="360"/>
        <w:jc w:val="both"/>
        <w:rPr>
          <w:sz w:val="28"/>
          <w:szCs w:val="28"/>
        </w:rPr>
      </w:pPr>
      <w:r>
        <w:rPr>
          <w:sz w:val="28"/>
          <w:szCs w:val="28"/>
        </w:rPr>
        <w:t xml:space="preserve">Для повышения показателя </w:t>
      </w:r>
      <w:r>
        <w:rPr>
          <w:sz w:val="28"/>
          <w:szCs w:val="28"/>
          <w:lang w:val="en-US"/>
        </w:rPr>
        <w:t>R</w:t>
      </w:r>
      <w:r>
        <w:rPr>
          <w:sz w:val="28"/>
          <w:szCs w:val="28"/>
        </w:rPr>
        <w:t xml:space="preserve"> собственного капитала следует снизить  сумму капитала, если невозможно увеличить прибыль.</w:t>
      </w:r>
    </w:p>
    <w:p w:rsidR="00C219DB" w:rsidRDefault="00C219DB">
      <w:pPr>
        <w:jc w:val="both"/>
        <w:rPr>
          <w:sz w:val="28"/>
          <w:szCs w:val="28"/>
        </w:rPr>
      </w:pPr>
    </w:p>
    <w:p w:rsidR="00C219DB" w:rsidRDefault="00C219DB">
      <w:pPr>
        <w:ind w:left="360"/>
        <w:jc w:val="both"/>
        <w:rPr>
          <w:sz w:val="28"/>
          <w:szCs w:val="28"/>
        </w:rPr>
      </w:pPr>
      <w:r>
        <w:rPr>
          <w:sz w:val="28"/>
          <w:szCs w:val="28"/>
        </w:rPr>
        <w:t>У АФ ОАО «Аудит» значительная часть средств находится  в основных средствах и дебиторской задолженности.</w:t>
      </w:r>
    </w:p>
    <w:p w:rsidR="00C219DB" w:rsidRDefault="00C219DB">
      <w:pPr>
        <w:ind w:left="360"/>
        <w:jc w:val="both"/>
        <w:rPr>
          <w:sz w:val="28"/>
          <w:szCs w:val="28"/>
        </w:rPr>
      </w:pPr>
      <w:r>
        <w:rPr>
          <w:sz w:val="28"/>
          <w:szCs w:val="28"/>
        </w:rPr>
        <w:t>Показатель фондоотдачи показывает, что фонды используются эффективно.</w:t>
      </w:r>
    </w:p>
    <w:p w:rsidR="00C219DB" w:rsidRDefault="00C219DB">
      <w:pPr>
        <w:ind w:left="360"/>
        <w:jc w:val="both"/>
        <w:rPr>
          <w:sz w:val="28"/>
          <w:szCs w:val="28"/>
        </w:rPr>
      </w:pPr>
      <w:r>
        <w:rPr>
          <w:sz w:val="28"/>
          <w:szCs w:val="28"/>
        </w:rPr>
        <w:t>Можно предложить:</w:t>
      </w:r>
    </w:p>
    <w:p w:rsidR="00C219DB" w:rsidRDefault="00C219DB">
      <w:pPr>
        <w:numPr>
          <w:ilvl w:val="0"/>
          <w:numId w:val="11"/>
        </w:numPr>
        <w:jc w:val="both"/>
        <w:rPr>
          <w:sz w:val="28"/>
          <w:szCs w:val="28"/>
        </w:rPr>
      </w:pPr>
      <w:r>
        <w:rPr>
          <w:sz w:val="28"/>
          <w:szCs w:val="28"/>
        </w:rPr>
        <w:t>Снизить удельный вес пассивной части ОФП и соответственно повысить активной.</w:t>
      </w:r>
    </w:p>
    <w:p w:rsidR="00C219DB" w:rsidRDefault="00C219DB">
      <w:pPr>
        <w:numPr>
          <w:ilvl w:val="0"/>
          <w:numId w:val="11"/>
        </w:numPr>
        <w:jc w:val="both"/>
        <w:rPr>
          <w:sz w:val="28"/>
          <w:szCs w:val="28"/>
        </w:rPr>
      </w:pPr>
      <w:r>
        <w:rPr>
          <w:sz w:val="28"/>
          <w:szCs w:val="28"/>
        </w:rPr>
        <w:t>Снизить дебиторскую задолженность. Принимая в учет следующие факторы:</w:t>
      </w:r>
    </w:p>
    <w:p w:rsidR="00C219DB" w:rsidRDefault="00C219DB">
      <w:pPr>
        <w:ind w:left="708"/>
        <w:jc w:val="both"/>
        <w:rPr>
          <w:sz w:val="28"/>
          <w:szCs w:val="28"/>
        </w:rPr>
      </w:pPr>
      <w:r>
        <w:rPr>
          <w:sz w:val="28"/>
          <w:szCs w:val="28"/>
        </w:rPr>
        <w:t>- Анализировать платежеспособность покупателя и оценивать вероятность возникновения безнадежного долга или задержку оплаты.</w:t>
      </w:r>
    </w:p>
    <w:p w:rsidR="00C219DB" w:rsidRDefault="00C219DB">
      <w:pPr>
        <w:ind w:left="708"/>
        <w:jc w:val="both"/>
        <w:rPr>
          <w:sz w:val="28"/>
          <w:szCs w:val="28"/>
        </w:rPr>
      </w:pPr>
      <w:r>
        <w:rPr>
          <w:sz w:val="28"/>
          <w:szCs w:val="28"/>
        </w:rPr>
        <w:t>- Страхование как метод защиты от потерь по безнадежным долгам.</w:t>
      </w:r>
    </w:p>
    <w:p w:rsidR="00C219DB" w:rsidRDefault="00C219DB">
      <w:pPr>
        <w:ind w:left="708"/>
        <w:jc w:val="both"/>
        <w:rPr>
          <w:sz w:val="28"/>
          <w:szCs w:val="28"/>
        </w:rPr>
      </w:pPr>
      <w:r>
        <w:rPr>
          <w:sz w:val="28"/>
          <w:szCs w:val="28"/>
        </w:rPr>
        <w:t>- Перепродать дебиторскую задолженность банку или факторинговой компании.</w:t>
      </w:r>
    </w:p>
    <w:p w:rsidR="00C219DB" w:rsidRDefault="00C219DB">
      <w:pPr>
        <w:ind w:left="708"/>
        <w:jc w:val="both"/>
        <w:rPr>
          <w:sz w:val="28"/>
          <w:szCs w:val="28"/>
        </w:rPr>
      </w:pPr>
    </w:p>
    <w:p w:rsidR="00C219DB" w:rsidRDefault="00C219DB">
      <w:pPr>
        <w:ind w:left="708"/>
        <w:jc w:val="both"/>
        <w:rPr>
          <w:sz w:val="28"/>
          <w:szCs w:val="28"/>
        </w:rPr>
      </w:pPr>
      <w:r>
        <w:rPr>
          <w:sz w:val="28"/>
          <w:szCs w:val="28"/>
        </w:rPr>
        <w:t>На фирме АФ ОАО «Аудит» продолжительность одного оборота 1 дней, что говорит о эффективном использовании оборотных средств. Основными путями оборачиваемости оборотных средств является:</w:t>
      </w:r>
    </w:p>
    <w:p w:rsidR="00C219DB" w:rsidRDefault="00C219DB">
      <w:pPr>
        <w:numPr>
          <w:ilvl w:val="0"/>
          <w:numId w:val="12"/>
        </w:numPr>
        <w:jc w:val="both"/>
        <w:rPr>
          <w:sz w:val="28"/>
          <w:szCs w:val="28"/>
        </w:rPr>
      </w:pPr>
      <w:r>
        <w:rPr>
          <w:sz w:val="28"/>
          <w:szCs w:val="28"/>
        </w:rPr>
        <w:t>Установление прогрессивных норм расходов.</w:t>
      </w:r>
    </w:p>
    <w:p w:rsidR="00C219DB" w:rsidRDefault="00C219DB">
      <w:pPr>
        <w:numPr>
          <w:ilvl w:val="0"/>
          <w:numId w:val="12"/>
        </w:numPr>
        <w:jc w:val="both"/>
        <w:rPr>
          <w:sz w:val="28"/>
          <w:szCs w:val="28"/>
        </w:rPr>
      </w:pPr>
      <w:r>
        <w:rPr>
          <w:sz w:val="28"/>
          <w:szCs w:val="28"/>
        </w:rPr>
        <w:t>Сокращение сверхнормативных запасов ТМЦ.</w:t>
      </w:r>
    </w:p>
    <w:p w:rsidR="00C219DB" w:rsidRDefault="00C219DB">
      <w:pPr>
        <w:numPr>
          <w:ilvl w:val="0"/>
          <w:numId w:val="12"/>
        </w:numPr>
        <w:jc w:val="both"/>
        <w:rPr>
          <w:sz w:val="28"/>
          <w:szCs w:val="28"/>
        </w:rPr>
      </w:pPr>
      <w:r>
        <w:rPr>
          <w:sz w:val="28"/>
          <w:szCs w:val="28"/>
        </w:rPr>
        <w:t>Ритмичность  производства.</w:t>
      </w:r>
    </w:p>
    <w:p w:rsidR="00C219DB" w:rsidRDefault="00C219DB">
      <w:pPr>
        <w:numPr>
          <w:ilvl w:val="0"/>
          <w:numId w:val="12"/>
        </w:numPr>
        <w:jc w:val="both"/>
        <w:rPr>
          <w:sz w:val="28"/>
          <w:szCs w:val="28"/>
        </w:rPr>
      </w:pPr>
      <w:r>
        <w:rPr>
          <w:sz w:val="28"/>
          <w:szCs w:val="28"/>
        </w:rPr>
        <w:t>Ускорение реализации продукции(работ, услуг).</w:t>
      </w:r>
    </w:p>
    <w:p w:rsidR="00C219DB" w:rsidRDefault="00C219DB">
      <w:pPr>
        <w:numPr>
          <w:ilvl w:val="0"/>
          <w:numId w:val="12"/>
        </w:numPr>
        <w:jc w:val="both"/>
        <w:rPr>
          <w:sz w:val="28"/>
          <w:szCs w:val="28"/>
        </w:rPr>
      </w:pPr>
      <w:r>
        <w:rPr>
          <w:sz w:val="28"/>
          <w:szCs w:val="28"/>
        </w:rPr>
        <w:t>Сокращение дебиторской и кредиторской задолженности.</w:t>
      </w:r>
    </w:p>
    <w:p w:rsidR="00C219DB" w:rsidRDefault="00C219DB">
      <w:pPr>
        <w:numPr>
          <w:ilvl w:val="0"/>
          <w:numId w:val="12"/>
        </w:numPr>
        <w:jc w:val="both"/>
        <w:rPr>
          <w:sz w:val="28"/>
          <w:szCs w:val="28"/>
        </w:rPr>
      </w:pPr>
      <w:r>
        <w:rPr>
          <w:sz w:val="28"/>
          <w:szCs w:val="28"/>
        </w:rPr>
        <w:t>Маркетинговые исследования.</w:t>
      </w:r>
    </w:p>
    <w:p w:rsidR="00C219DB" w:rsidRDefault="00C219DB">
      <w:pPr>
        <w:jc w:val="both"/>
        <w:rPr>
          <w:sz w:val="28"/>
          <w:szCs w:val="28"/>
        </w:rPr>
      </w:pPr>
    </w:p>
    <w:p w:rsidR="00C219DB" w:rsidRDefault="00C219DB">
      <w:pPr>
        <w:jc w:val="both"/>
        <w:rPr>
          <w:sz w:val="28"/>
          <w:szCs w:val="28"/>
        </w:rPr>
      </w:pPr>
      <w:r>
        <w:rPr>
          <w:sz w:val="28"/>
          <w:szCs w:val="28"/>
        </w:rPr>
        <w:t>АФ ОАО «Аудит» согласно расчету № 12 признается  неплатежеспособным. Коэффициент текущей ликвидности и коэффициент обеспеченности собственными средствами по нормативу не соответствует. Доведение этих коэффициентов до нормативного  значения возможно двумя путями: либо увеличение оборотных средств, при неизменной сумме краткосрочных долгов либо снижение краткосрочных долгов.</w:t>
      </w:r>
    </w:p>
    <w:p w:rsidR="00C219DB" w:rsidRDefault="00C219DB">
      <w:pPr>
        <w:jc w:val="both"/>
        <w:rPr>
          <w:sz w:val="28"/>
          <w:szCs w:val="28"/>
        </w:rPr>
      </w:pPr>
    </w:p>
    <w:p w:rsidR="00C219DB" w:rsidRDefault="00C219DB">
      <w:pPr>
        <w:jc w:val="both"/>
        <w:rPr>
          <w:sz w:val="28"/>
          <w:szCs w:val="28"/>
        </w:rPr>
      </w:pPr>
      <w:r>
        <w:rPr>
          <w:sz w:val="28"/>
          <w:szCs w:val="28"/>
        </w:rPr>
        <w:t>Первый путь практически может быть реализован, если  у фирмы появляются другие источники покрытия: увеличение собственного капитала, привлекаются долгосрочные займы, при этом размере  краткосрочной задолженности не изменяются, оборотные активы имеют дополнительные источники покрытия.</w:t>
      </w:r>
    </w:p>
    <w:p w:rsidR="00C219DB" w:rsidRDefault="00C219DB">
      <w:pPr>
        <w:ind w:firstLine="708"/>
        <w:jc w:val="both"/>
        <w:rPr>
          <w:sz w:val="28"/>
          <w:szCs w:val="28"/>
        </w:rPr>
      </w:pPr>
      <w:r>
        <w:rPr>
          <w:sz w:val="28"/>
          <w:szCs w:val="28"/>
        </w:rPr>
        <w:t>Анализируя имеющиеся данные, я пришел к выводу, что АФ ОАО «Аудит» финансовое положение фирмы приближено к банкротству, необходимо привлечение  инвесторов, акционеров или других финансовых источников.</w:t>
      </w:r>
    </w:p>
    <w:p w:rsidR="00C219DB" w:rsidRDefault="00C219DB">
      <w:pPr>
        <w:jc w:val="both"/>
        <w:rPr>
          <w:sz w:val="28"/>
          <w:szCs w:val="28"/>
        </w:rPr>
      </w:pPr>
      <w:r>
        <w:rPr>
          <w:sz w:val="28"/>
          <w:szCs w:val="28"/>
        </w:rPr>
        <w:t>Необходимо, в целом пересмотреть вопросы по организации и ведению первичных документов на фирме, значительное внимание можно уделить вопросам организации контроля качества аудита, т.е.</w:t>
      </w:r>
      <w:r>
        <w:rPr>
          <w:sz w:val="28"/>
          <w:szCs w:val="28"/>
          <w:u w:val="single"/>
        </w:rPr>
        <w:t xml:space="preserve"> КОНТРОЛЬ КАЧЕСТВА</w:t>
      </w:r>
      <w:r>
        <w:rPr>
          <w:sz w:val="28"/>
          <w:szCs w:val="28"/>
        </w:rPr>
        <w:t xml:space="preserve">, который проводит экспертизу качества каждого аудиторского отчета как сточки зрения исполнения программы аудита, включая технические задание Заказчика, так и методологии бухгалтерского учета, налогообложения. Рекомендаций по исправлению выявленных нарушений, соблюдения стандартов аудита и определения уровня существенности выявленных нарушений.  Можно предложить наиболее эффективный вариант – </w:t>
      </w:r>
      <w:r>
        <w:rPr>
          <w:sz w:val="28"/>
          <w:szCs w:val="28"/>
          <w:u w:val="single"/>
        </w:rPr>
        <w:t>поэтапный аудит</w:t>
      </w:r>
      <w:r>
        <w:rPr>
          <w:sz w:val="28"/>
          <w:szCs w:val="28"/>
        </w:rPr>
        <w:t xml:space="preserve">, т.е. 1 этап – проверка за 1 полугодие, 2 этап – проверка по итогам года по стандартной программе. Входе промежуточной проверки основное внимание предполагается уделить вопросам перехода на новый План счетов и налогообложения в части порядка исчисления налога на прибыль. Такой подход к проведению аудиторских проверок обусловлен внесением принципиальных изменений в порядок исчисления и уплаты налога на прибыль Главой 25 Налогового кодекса РФ, введенной в действие с 1 января 2002 года, а также установлением новой обязанности налогоплательщика по ведению налогового учета. </w:t>
      </w:r>
    </w:p>
    <w:p w:rsidR="00C219DB" w:rsidRDefault="00C219DB">
      <w:pPr>
        <w:ind w:left="708"/>
        <w:jc w:val="both"/>
        <w:rPr>
          <w:sz w:val="28"/>
          <w:szCs w:val="28"/>
        </w:rPr>
      </w:pPr>
    </w:p>
    <w:p w:rsidR="00C219DB" w:rsidRDefault="00C219DB">
      <w:pPr>
        <w:ind w:left="708"/>
        <w:jc w:val="both"/>
        <w:rPr>
          <w:sz w:val="28"/>
          <w:szCs w:val="28"/>
        </w:rPr>
      </w:pPr>
    </w:p>
    <w:p w:rsidR="00C219DB" w:rsidRDefault="00C219DB">
      <w:pPr>
        <w:ind w:left="708"/>
        <w:jc w:val="both"/>
        <w:rPr>
          <w:sz w:val="28"/>
          <w:szCs w:val="28"/>
        </w:rPr>
      </w:pPr>
    </w:p>
    <w:p w:rsidR="00C219DB" w:rsidRDefault="00C219DB">
      <w:pPr>
        <w:jc w:val="center"/>
        <w:rPr>
          <w:b/>
          <w:bCs/>
          <w:sz w:val="28"/>
          <w:szCs w:val="28"/>
        </w:rPr>
      </w:pPr>
    </w:p>
    <w:p w:rsidR="00C219DB" w:rsidRDefault="00C219DB">
      <w:pPr>
        <w:jc w:val="center"/>
        <w:rPr>
          <w:b/>
          <w:bCs/>
          <w:sz w:val="28"/>
          <w:szCs w:val="28"/>
        </w:rPr>
      </w:pPr>
    </w:p>
    <w:p w:rsidR="00C219DB" w:rsidRDefault="00C219DB">
      <w:pPr>
        <w:jc w:val="center"/>
        <w:rPr>
          <w:b/>
          <w:bCs/>
          <w:sz w:val="28"/>
          <w:szCs w:val="28"/>
        </w:rPr>
      </w:pPr>
    </w:p>
    <w:p w:rsidR="00C219DB" w:rsidRDefault="00C219DB">
      <w:pPr>
        <w:jc w:val="center"/>
        <w:rPr>
          <w:b/>
          <w:bCs/>
          <w:sz w:val="28"/>
          <w:szCs w:val="28"/>
        </w:rPr>
      </w:pPr>
    </w:p>
    <w:p w:rsidR="00C219DB" w:rsidRDefault="00C219DB">
      <w:pPr>
        <w:jc w:val="center"/>
        <w:rPr>
          <w:b/>
          <w:bCs/>
          <w:sz w:val="28"/>
          <w:szCs w:val="28"/>
        </w:rPr>
      </w:pPr>
      <w:r>
        <w:rPr>
          <w:b/>
          <w:bCs/>
          <w:sz w:val="28"/>
          <w:szCs w:val="28"/>
        </w:rPr>
        <w:br w:type="page"/>
        <w:t>ЛИТЕРАТУРА</w:t>
      </w:r>
    </w:p>
    <w:p w:rsidR="00C219DB" w:rsidRDefault="00C219DB">
      <w:pPr>
        <w:jc w:val="center"/>
        <w:rPr>
          <w:b/>
          <w:bCs/>
          <w:sz w:val="28"/>
          <w:szCs w:val="28"/>
        </w:rPr>
      </w:pPr>
    </w:p>
    <w:p w:rsidR="00C219DB" w:rsidRDefault="00C219DB">
      <w:pPr>
        <w:numPr>
          <w:ilvl w:val="0"/>
          <w:numId w:val="14"/>
        </w:numPr>
        <w:jc w:val="both"/>
        <w:rPr>
          <w:sz w:val="28"/>
          <w:szCs w:val="28"/>
        </w:rPr>
      </w:pPr>
      <w:r>
        <w:rPr>
          <w:sz w:val="28"/>
          <w:szCs w:val="28"/>
        </w:rPr>
        <w:t>Савицкая «Анализ финансово-хозяйственной деятельности»</w:t>
      </w:r>
    </w:p>
    <w:p w:rsidR="00C219DB" w:rsidRDefault="00C219DB">
      <w:pPr>
        <w:jc w:val="both"/>
        <w:rPr>
          <w:sz w:val="28"/>
          <w:szCs w:val="28"/>
        </w:rPr>
      </w:pPr>
    </w:p>
    <w:p w:rsidR="00C219DB" w:rsidRDefault="00C219DB">
      <w:pPr>
        <w:numPr>
          <w:ilvl w:val="0"/>
          <w:numId w:val="14"/>
        </w:numPr>
        <w:jc w:val="both"/>
        <w:rPr>
          <w:sz w:val="28"/>
          <w:szCs w:val="28"/>
        </w:rPr>
      </w:pPr>
      <w:r>
        <w:rPr>
          <w:sz w:val="28"/>
          <w:szCs w:val="28"/>
        </w:rPr>
        <w:t>Баканов М.И., Шеремет А.Д. «Теория анализа хозяйственной деятельности»</w:t>
      </w:r>
    </w:p>
    <w:p w:rsidR="00C219DB" w:rsidRDefault="00C219DB">
      <w:pPr>
        <w:jc w:val="both"/>
        <w:rPr>
          <w:sz w:val="28"/>
          <w:szCs w:val="28"/>
        </w:rPr>
      </w:pPr>
    </w:p>
    <w:p w:rsidR="00C219DB" w:rsidRDefault="00C219DB">
      <w:pPr>
        <w:numPr>
          <w:ilvl w:val="0"/>
          <w:numId w:val="14"/>
        </w:numPr>
        <w:jc w:val="both"/>
        <w:rPr>
          <w:sz w:val="28"/>
          <w:szCs w:val="28"/>
        </w:rPr>
      </w:pPr>
      <w:r>
        <w:rPr>
          <w:sz w:val="28"/>
          <w:szCs w:val="28"/>
        </w:rPr>
        <w:t>Теплова О.В. «Финансовый менеджмент: стратегия и тактика».</w:t>
      </w:r>
    </w:p>
    <w:p w:rsidR="00C219DB" w:rsidRDefault="00C219DB">
      <w:pPr>
        <w:jc w:val="both"/>
        <w:rPr>
          <w:sz w:val="28"/>
          <w:szCs w:val="28"/>
        </w:rPr>
      </w:pPr>
    </w:p>
    <w:p w:rsidR="00C219DB" w:rsidRDefault="00C219DB">
      <w:pPr>
        <w:numPr>
          <w:ilvl w:val="0"/>
          <w:numId w:val="14"/>
        </w:numPr>
        <w:jc w:val="both"/>
        <w:rPr>
          <w:sz w:val="28"/>
          <w:szCs w:val="28"/>
        </w:rPr>
      </w:pPr>
      <w:r>
        <w:rPr>
          <w:sz w:val="28"/>
          <w:szCs w:val="28"/>
        </w:rPr>
        <w:t>Кобасюк М. Р. «Анализ финансово - хозяйственной деятельности».</w:t>
      </w:r>
    </w:p>
    <w:p w:rsidR="00C219DB" w:rsidRDefault="00C219DB">
      <w:pPr>
        <w:jc w:val="both"/>
        <w:rPr>
          <w:sz w:val="28"/>
          <w:szCs w:val="28"/>
        </w:rPr>
      </w:pPr>
    </w:p>
    <w:p w:rsidR="00C219DB" w:rsidRDefault="00C219DB">
      <w:pPr>
        <w:numPr>
          <w:ilvl w:val="0"/>
          <w:numId w:val="14"/>
        </w:numPr>
        <w:jc w:val="both"/>
        <w:rPr>
          <w:sz w:val="28"/>
          <w:szCs w:val="28"/>
        </w:rPr>
      </w:pPr>
      <w:r>
        <w:rPr>
          <w:sz w:val="28"/>
          <w:szCs w:val="28"/>
        </w:rPr>
        <w:t>Герстнер П. «Анализ баланса»</w:t>
      </w:r>
    </w:p>
    <w:p w:rsidR="00C219DB" w:rsidRDefault="00C219DB">
      <w:pPr>
        <w:jc w:val="both"/>
        <w:rPr>
          <w:sz w:val="28"/>
          <w:szCs w:val="28"/>
        </w:rPr>
      </w:pPr>
    </w:p>
    <w:p w:rsidR="00C219DB" w:rsidRDefault="00C219DB">
      <w:pPr>
        <w:numPr>
          <w:ilvl w:val="0"/>
          <w:numId w:val="14"/>
        </w:numPr>
        <w:jc w:val="both"/>
        <w:rPr>
          <w:sz w:val="28"/>
          <w:szCs w:val="28"/>
          <w:lang w:val="en-US"/>
        </w:rPr>
      </w:pPr>
      <w:r>
        <w:rPr>
          <w:sz w:val="28"/>
          <w:szCs w:val="28"/>
        </w:rPr>
        <w:t>Мисевич «Анализ хозяйственной деятельности»</w:t>
      </w:r>
    </w:p>
    <w:p w:rsidR="00C219DB" w:rsidRDefault="00C219DB">
      <w:pPr>
        <w:jc w:val="both"/>
        <w:rPr>
          <w:sz w:val="28"/>
          <w:szCs w:val="28"/>
          <w:lang w:val="en-US"/>
        </w:rPr>
      </w:pPr>
    </w:p>
    <w:p w:rsidR="00C219DB" w:rsidRDefault="00C219DB">
      <w:pPr>
        <w:numPr>
          <w:ilvl w:val="0"/>
          <w:numId w:val="14"/>
        </w:numPr>
        <w:jc w:val="both"/>
        <w:rPr>
          <w:sz w:val="28"/>
          <w:szCs w:val="28"/>
        </w:rPr>
      </w:pPr>
      <w:r>
        <w:rPr>
          <w:sz w:val="28"/>
          <w:szCs w:val="28"/>
        </w:rPr>
        <w:t>Шеремет А.Д., СЧайфулин Р.С. Методика финансового анализа – М.: ИНФРА – М, 1995г.</w:t>
      </w:r>
    </w:p>
    <w:p w:rsidR="00C219DB" w:rsidRDefault="00C219DB">
      <w:pPr>
        <w:jc w:val="both"/>
        <w:rPr>
          <w:sz w:val="28"/>
          <w:szCs w:val="28"/>
        </w:rPr>
      </w:pPr>
    </w:p>
    <w:p w:rsidR="00C219DB" w:rsidRDefault="00C219DB">
      <w:pPr>
        <w:numPr>
          <w:ilvl w:val="0"/>
          <w:numId w:val="14"/>
        </w:numPr>
        <w:jc w:val="both"/>
        <w:rPr>
          <w:sz w:val="28"/>
          <w:szCs w:val="28"/>
        </w:rPr>
      </w:pPr>
      <w:r>
        <w:rPr>
          <w:sz w:val="28"/>
          <w:szCs w:val="28"/>
        </w:rPr>
        <w:t>Козлова Е.П., Парашутин Н.В., Бабченко Т.Н. – Бухгалтерский учет в промышленности. М.: Финансы и статистика, 1993гг.</w:t>
      </w:r>
    </w:p>
    <w:p w:rsidR="00C219DB" w:rsidRDefault="00C219DB">
      <w:pPr>
        <w:jc w:val="both"/>
        <w:rPr>
          <w:sz w:val="28"/>
          <w:szCs w:val="28"/>
        </w:rPr>
      </w:pPr>
    </w:p>
    <w:p w:rsidR="00C219DB" w:rsidRDefault="00C219DB">
      <w:pPr>
        <w:numPr>
          <w:ilvl w:val="0"/>
          <w:numId w:val="14"/>
        </w:numPr>
        <w:jc w:val="both"/>
        <w:rPr>
          <w:sz w:val="28"/>
          <w:szCs w:val="28"/>
        </w:rPr>
      </w:pPr>
      <w:r>
        <w:rPr>
          <w:sz w:val="28"/>
          <w:szCs w:val="28"/>
        </w:rPr>
        <w:t>Баканов М.И., Шеремет А.Д. Теория экономического анализа – М.: Финансы и статистика, 1995.</w:t>
      </w:r>
    </w:p>
    <w:p w:rsidR="00C219DB" w:rsidRDefault="00C219DB">
      <w:pPr>
        <w:jc w:val="both"/>
        <w:rPr>
          <w:sz w:val="28"/>
          <w:szCs w:val="28"/>
        </w:rPr>
      </w:pPr>
    </w:p>
    <w:p w:rsidR="00C219DB" w:rsidRDefault="00C219DB">
      <w:pPr>
        <w:numPr>
          <w:ilvl w:val="0"/>
          <w:numId w:val="14"/>
        </w:numPr>
        <w:jc w:val="both"/>
        <w:rPr>
          <w:sz w:val="28"/>
          <w:szCs w:val="28"/>
        </w:rPr>
      </w:pPr>
      <w:r>
        <w:rPr>
          <w:sz w:val="28"/>
          <w:szCs w:val="28"/>
        </w:rPr>
        <w:t>Родионова В.М., Федотова М.А. Финансовая устойчивость предприятия в условиях инфляции – М: Перспектива, 1995г.</w:t>
      </w:r>
    </w:p>
    <w:p w:rsidR="00C219DB" w:rsidRDefault="00C219DB">
      <w:pPr>
        <w:jc w:val="both"/>
        <w:rPr>
          <w:sz w:val="28"/>
          <w:szCs w:val="28"/>
        </w:rPr>
      </w:pPr>
    </w:p>
    <w:p w:rsidR="00C219DB" w:rsidRDefault="00C219DB">
      <w:pPr>
        <w:numPr>
          <w:ilvl w:val="0"/>
          <w:numId w:val="14"/>
        </w:numPr>
        <w:jc w:val="both"/>
        <w:rPr>
          <w:sz w:val="28"/>
          <w:szCs w:val="28"/>
        </w:rPr>
      </w:pPr>
      <w:r>
        <w:rPr>
          <w:sz w:val="28"/>
          <w:szCs w:val="28"/>
        </w:rPr>
        <w:t>Ковалев В.В. Финансовый анализ – М.: Финансы и статистика, 1996.</w:t>
      </w:r>
    </w:p>
    <w:p w:rsidR="00C219DB" w:rsidRDefault="00C219DB">
      <w:pPr>
        <w:jc w:val="both"/>
        <w:rPr>
          <w:sz w:val="28"/>
          <w:szCs w:val="28"/>
        </w:rPr>
      </w:pPr>
    </w:p>
    <w:p w:rsidR="00C219DB" w:rsidRDefault="00C219DB">
      <w:pPr>
        <w:numPr>
          <w:ilvl w:val="0"/>
          <w:numId w:val="14"/>
        </w:numPr>
        <w:jc w:val="both"/>
        <w:rPr>
          <w:sz w:val="28"/>
          <w:szCs w:val="28"/>
        </w:rPr>
      </w:pPr>
      <w:r>
        <w:rPr>
          <w:sz w:val="28"/>
          <w:szCs w:val="28"/>
        </w:rPr>
        <w:t>Справочная Правовая система Гарант 5.3. «Анализ финансового состояния предприятия». Аудитор – Л. Борисов., 2002г.</w:t>
      </w:r>
    </w:p>
    <w:p w:rsidR="00C219DB" w:rsidRDefault="00C219DB">
      <w:pPr>
        <w:jc w:val="both"/>
        <w:rPr>
          <w:b/>
          <w:bCs/>
          <w:sz w:val="28"/>
          <w:szCs w:val="28"/>
        </w:rPr>
      </w:pPr>
    </w:p>
    <w:p w:rsidR="00C219DB" w:rsidRDefault="00C219DB">
      <w:pPr>
        <w:jc w:val="both"/>
        <w:rPr>
          <w:b/>
          <w:bCs/>
          <w:sz w:val="28"/>
          <w:szCs w:val="28"/>
        </w:rPr>
      </w:pPr>
    </w:p>
    <w:p w:rsidR="00C219DB" w:rsidRDefault="00C219DB">
      <w:pPr>
        <w:jc w:val="center"/>
        <w:rPr>
          <w:b/>
          <w:bCs/>
          <w:sz w:val="28"/>
          <w:szCs w:val="28"/>
        </w:rPr>
      </w:pPr>
    </w:p>
    <w:p w:rsidR="00C219DB" w:rsidRDefault="00C219DB">
      <w:pPr>
        <w:jc w:val="both"/>
        <w:rPr>
          <w:b/>
          <w:bCs/>
          <w:sz w:val="28"/>
          <w:szCs w:val="28"/>
        </w:rPr>
      </w:pPr>
    </w:p>
    <w:p w:rsidR="00C219DB" w:rsidRDefault="00C219DB">
      <w:pPr>
        <w:jc w:val="both"/>
        <w:rPr>
          <w:b/>
          <w:bCs/>
          <w:sz w:val="28"/>
          <w:szCs w:val="28"/>
        </w:rPr>
      </w:pPr>
      <w:r>
        <w:rPr>
          <w:b/>
          <w:bCs/>
          <w:sz w:val="28"/>
          <w:szCs w:val="28"/>
        </w:rPr>
        <w:t xml:space="preserve"> </w:t>
      </w:r>
    </w:p>
    <w:p w:rsidR="00C219DB" w:rsidRDefault="00C219DB">
      <w:pPr>
        <w:ind w:left="708"/>
        <w:jc w:val="both"/>
        <w:rPr>
          <w:sz w:val="28"/>
          <w:szCs w:val="28"/>
        </w:rPr>
      </w:pPr>
    </w:p>
    <w:p w:rsidR="00C219DB" w:rsidRDefault="00C219DB">
      <w:pPr>
        <w:ind w:left="708"/>
        <w:jc w:val="both"/>
        <w:rPr>
          <w:sz w:val="28"/>
          <w:szCs w:val="28"/>
        </w:rPr>
      </w:pPr>
    </w:p>
    <w:p w:rsidR="00C219DB" w:rsidRDefault="00C219DB">
      <w:pPr>
        <w:ind w:left="708"/>
        <w:jc w:val="both"/>
        <w:rPr>
          <w:sz w:val="28"/>
          <w:szCs w:val="28"/>
        </w:rPr>
      </w:pPr>
    </w:p>
    <w:p w:rsidR="00C219DB" w:rsidRDefault="00C219DB">
      <w:pPr>
        <w:ind w:left="708"/>
        <w:jc w:val="both"/>
        <w:rPr>
          <w:sz w:val="28"/>
          <w:szCs w:val="28"/>
        </w:rPr>
      </w:pPr>
    </w:p>
    <w:p w:rsidR="00C219DB" w:rsidRDefault="00C219DB">
      <w:pPr>
        <w:ind w:left="708"/>
        <w:jc w:val="both"/>
        <w:rPr>
          <w:sz w:val="28"/>
          <w:szCs w:val="28"/>
        </w:rPr>
      </w:pPr>
    </w:p>
    <w:p w:rsidR="00C219DB" w:rsidRDefault="00C219DB">
      <w:pPr>
        <w:ind w:left="708"/>
        <w:jc w:val="both"/>
        <w:rPr>
          <w:sz w:val="28"/>
          <w:szCs w:val="28"/>
        </w:rPr>
      </w:pPr>
    </w:p>
    <w:p w:rsidR="00C219DB" w:rsidRDefault="00C219DB">
      <w:pPr>
        <w:ind w:left="708"/>
        <w:jc w:val="both"/>
        <w:rPr>
          <w:sz w:val="28"/>
          <w:szCs w:val="28"/>
        </w:rPr>
      </w:pPr>
    </w:p>
    <w:p w:rsidR="00C219DB" w:rsidRDefault="00C219DB">
      <w:pPr>
        <w:ind w:left="708"/>
        <w:jc w:val="both"/>
        <w:rPr>
          <w:sz w:val="28"/>
          <w:szCs w:val="28"/>
        </w:rPr>
      </w:pPr>
    </w:p>
    <w:p w:rsidR="00C219DB" w:rsidRDefault="00C219DB">
      <w:pPr>
        <w:ind w:left="708"/>
        <w:jc w:val="both"/>
        <w:rPr>
          <w:sz w:val="28"/>
          <w:szCs w:val="28"/>
        </w:rPr>
      </w:pPr>
    </w:p>
    <w:tbl>
      <w:tblPr>
        <w:tblpPr w:leftFromText="180" w:rightFromText="180" w:vertAnchor="text" w:horzAnchor="margin" w:tblpXSpec="center" w:tblpY="40"/>
        <w:tblW w:w="9158" w:type="dxa"/>
        <w:tblLook w:val="0000" w:firstRow="0" w:lastRow="0" w:firstColumn="0" w:lastColumn="0" w:noHBand="0" w:noVBand="0"/>
      </w:tblPr>
      <w:tblGrid>
        <w:gridCol w:w="474"/>
        <w:gridCol w:w="960"/>
        <w:gridCol w:w="960"/>
        <w:gridCol w:w="960"/>
        <w:gridCol w:w="1380"/>
        <w:gridCol w:w="1106"/>
        <w:gridCol w:w="1106"/>
        <w:gridCol w:w="1106"/>
        <w:gridCol w:w="1106"/>
      </w:tblGrid>
      <w:tr w:rsidR="00C219DB">
        <w:trPr>
          <w:trHeight w:val="375"/>
        </w:trPr>
        <w:tc>
          <w:tcPr>
            <w:tcW w:w="474" w:type="dxa"/>
            <w:tcBorders>
              <w:top w:val="nil"/>
              <w:left w:val="nil"/>
              <w:bottom w:val="nil"/>
              <w:right w:val="nil"/>
            </w:tcBorders>
            <w:shd w:val="clear" w:color="auto" w:fill="FFFFFF"/>
            <w:noWrap/>
            <w:vAlign w:val="bottom"/>
          </w:tcPr>
          <w:p w:rsidR="00C219DB" w:rsidRDefault="00C219DB">
            <w:pPr>
              <w:rPr>
                <w:rFonts w:ascii="Arial CYR" w:hAnsi="Arial CYR" w:cs="Arial CYR"/>
                <w:sz w:val="20"/>
                <w:szCs w:val="20"/>
              </w:rPr>
            </w:pPr>
            <w:r>
              <w:rPr>
                <w:rFonts w:ascii="Arial CYR" w:hAnsi="Arial CYR" w:cs="Arial CYR"/>
                <w:sz w:val="20"/>
                <w:szCs w:val="20"/>
              </w:rPr>
              <w:t> </w:t>
            </w:r>
          </w:p>
        </w:tc>
        <w:tc>
          <w:tcPr>
            <w:tcW w:w="960" w:type="dxa"/>
            <w:tcBorders>
              <w:top w:val="nil"/>
              <w:left w:val="nil"/>
              <w:bottom w:val="nil"/>
              <w:right w:val="nil"/>
            </w:tcBorders>
            <w:noWrap/>
            <w:vAlign w:val="bottom"/>
          </w:tcPr>
          <w:p w:rsidR="00C219DB" w:rsidRDefault="00C219DB">
            <w:pPr>
              <w:rPr>
                <w:rFonts w:ascii="Arial CYR" w:hAnsi="Arial CYR" w:cs="Arial CYR"/>
                <w:sz w:val="20"/>
                <w:szCs w:val="20"/>
              </w:rPr>
            </w:pPr>
          </w:p>
        </w:tc>
        <w:tc>
          <w:tcPr>
            <w:tcW w:w="960" w:type="dxa"/>
            <w:tcBorders>
              <w:top w:val="nil"/>
              <w:left w:val="nil"/>
              <w:bottom w:val="nil"/>
              <w:right w:val="nil"/>
            </w:tcBorders>
            <w:shd w:val="clear" w:color="auto" w:fill="FFFFFF"/>
            <w:noWrap/>
            <w:vAlign w:val="bottom"/>
          </w:tcPr>
          <w:p w:rsidR="00C219DB" w:rsidRDefault="00C219DB">
            <w:pPr>
              <w:rPr>
                <w:rFonts w:ascii="Arial CYR" w:hAnsi="Arial CYR" w:cs="Arial CYR"/>
                <w:sz w:val="20"/>
                <w:szCs w:val="20"/>
              </w:rPr>
            </w:pPr>
            <w:r>
              <w:rPr>
                <w:rFonts w:ascii="Arial CYR" w:hAnsi="Arial CYR" w:cs="Arial CYR"/>
                <w:sz w:val="20"/>
                <w:szCs w:val="20"/>
              </w:rPr>
              <w:t> </w:t>
            </w:r>
          </w:p>
        </w:tc>
        <w:tc>
          <w:tcPr>
            <w:tcW w:w="960" w:type="dxa"/>
            <w:tcBorders>
              <w:top w:val="nil"/>
              <w:left w:val="nil"/>
              <w:bottom w:val="nil"/>
              <w:right w:val="nil"/>
            </w:tcBorders>
            <w:shd w:val="clear" w:color="auto" w:fill="FFFFFF"/>
            <w:noWrap/>
            <w:vAlign w:val="bottom"/>
          </w:tcPr>
          <w:p w:rsidR="00C219DB" w:rsidRDefault="00C219DB">
            <w:pPr>
              <w:rPr>
                <w:rFonts w:ascii="Arial CYR" w:hAnsi="Arial CYR" w:cs="Arial CYR"/>
                <w:sz w:val="20"/>
                <w:szCs w:val="20"/>
              </w:rPr>
            </w:pPr>
            <w:r>
              <w:rPr>
                <w:rFonts w:ascii="Arial CYR" w:hAnsi="Arial CYR" w:cs="Arial CYR"/>
                <w:sz w:val="20"/>
                <w:szCs w:val="20"/>
              </w:rPr>
              <w:t> </w:t>
            </w:r>
          </w:p>
        </w:tc>
        <w:tc>
          <w:tcPr>
            <w:tcW w:w="1380" w:type="dxa"/>
            <w:tcBorders>
              <w:top w:val="nil"/>
              <w:left w:val="nil"/>
              <w:bottom w:val="nil"/>
              <w:right w:val="nil"/>
            </w:tcBorders>
            <w:shd w:val="clear" w:color="auto" w:fill="FFFFFF"/>
            <w:noWrap/>
            <w:vAlign w:val="bottom"/>
          </w:tcPr>
          <w:p w:rsidR="00C219DB" w:rsidRDefault="00C219DB">
            <w:pPr>
              <w:rPr>
                <w:rFonts w:ascii="Arial CYR" w:hAnsi="Arial CYR" w:cs="Arial CYR"/>
                <w:sz w:val="20"/>
                <w:szCs w:val="20"/>
              </w:rPr>
            </w:pPr>
            <w:r>
              <w:rPr>
                <w:rFonts w:ascii="Arial CYR" w:hAnsi="Arial CYR" w:cs="Arial CYR"/>
                <w:sz w:val="20"/>
                <w:szCs w:val="20"/>
              </w:rPr>
              <w:t> </w:t>
            </w:r>
          </w:p>
        </w:tc>
        <w:tc>
          <w:tcPr>
            <w:tcW w:w="1106" w:type="dxa"/>
            <w:tcBorders>
              <w:top w:val="nil"/>
              <w:left w:val="nil"/>
              <w:bottom w:val="nil"/>
              <w:right w:val="nil"/>
            </w:tcBorders>
            <w:shd w:val="clear" w:color="auto" w:fill="FFFFFF"/>
            <w:noWrap/>
            <w:vAlign w:val="bottom"/>
          </w:tcPr>
          <w:p w:rsidR="00C219DB" w:rsidRDefault="00C219DB">
            <w:pPr>
              <w:rPr>
                <w:rFonts w:ascii="Arial CYR" w:hAnsi="Arial CYR" w:cs="Arial CYR"/>
                <w:sz w:val="20"/>
                <w:szCs w:val="20"/>
              </w:rPr>
            </w:pPr>
            <w:r>
              <w:rPr>
                <w:rFonts w:ascii="Arial CYR" w:hAnsi="Arial CYR" w:cs="Arial CYR"/>
                <w:sz w:val="20"/>
                <w:szCs w:val="20"/>
              </w:rPr>
              <w:t> </w:t>
            </w:r>
          </w:p>
        </w:tc>
        <w:tc>
          <w:tcPr>
            <w:tcW w:w="1106" w:type="dxa"/>
            <w:tcBorders>
              <w:top w:val="nil"/>
              <w:left w:val="nil"/>
              <w:bottom w:val="nil"/>
              <w:right w:val="nil"/>
            </w:tcBorders>
            <w:shd w:val="clear" w:color="auto" w:fill="FFFFFF"/>
            <w:noWrap/>
            <w:vAlign w:val="bottom"/>
          </w:tcPr>
          <w:p w:rsidR="00C219DB" w:rsidRDefault="00C219DB">
            <w:pPr>
              <w:rPr>
                <w:rFonts w:ascii="Arial CYR" w:hAnsi="Arial CYR" w:cs="Arial CYR"/>
                <w:sz w:val="20"/>
                <w:szCs w:val="20"/>
              </w:rPr>
            </w:pPr>
            <w:r>
              <w:rPr>
                <w:rFonts w:ascii="Arial CYR" w:hAnsi="Arial CYR" w:cs="Arial CYR"/>
                <w:sz w:val="20"/>
                <w:szCs w:val="20"/>
              </w:rPr>
              <w:t> </w:t>
            </w:r>
          </w:p>
        </w:tc>
        <w:tc>
          <w:tcPr>
            <w:tcW w:w="2212" w:type="dxa"/>
            <w:gridSpan w:val="2"/>
            <w:tcBorders>
              <w:top w:val="nil"/>
              <w:left w:val="nil"/>
              <w:bottom w:val="nil"/>
              <w:right w:val="nil"/>
            </w:tcBorders>
            <w:shd w:val="clear" w:color="auto" w:fill="FFFFFF"/>
            <w:noWrap/>
            <w:vAlign w:val="bottom"/>
          </w:tcPr>
          <w:p w:rsidR="00C219DB" w:rsidRDefault="00C219DB">
            <w:pPr>
              <w:jc w:val="center"/>
              <w:rPr>
                <w:rFonts w:ascii="Garamond" w:hAnsi="Garamond" w:cs="Garamond"/>
                <w:b/>
                <w:bCs/>
                <w:sz w:val="28"/>
                <w:szCs w:val="28"/>
              </w:rPr>
            </w:pPr>
            <w:r>
              <w:rPr>
                <w:rFonts w:ascii="Garamond" w:hAnsi="Garamond" w:cs="Garamond"/>
                <w:b/>
                <w:bCs/>
                <w:sz w:val="28"/>
                <w:szCs w:val="28"/>
              </w:rPr>
              <w:t>Таблица №1</w:t>
            </w:r>
          </w:p>
        </w:tc>
      </w:tr>
      <w:tr w:rsidR="00C219DB">
        <w:trPr>
          <w:trHeight w:val="375"/>
        </w:trPr>
        <w:tc>
          <w:tcPr>
            <w:tcW w:w="9158" w:type="dxa"/>
            <w:gridSpan w:val="9"/>
            <w:tcBorders>
              <w:top w:val="nil"/>
              <w:left w:val="nil"/>
              <w:bottom w:val="nil"/>
              <w:right w:val="nil"/>
            </w:tcBorders>
            <w:shd w:val="clear" w:color="auto" w:fill="FFFFFF"/>
            <w:noWrap/>
            <w:vAlign w:val="bottom"/>
          </w:tcPr>
          <w:p w:rsidR="00C219DB" w:rsidRDefault="00C219DB">
            <w:pPr>
              <w:rPr>
                <w:rFonts w:ascii="Garamond" w:hAnsi="Garamond" w:cs="Garamond"/>
                <w:b/>
                <w:bCs/>
                <w:sz w:val="28"/>
                <w:szCs w:val="28"/>
              </w:rPr>
            </w:pPr>
            <w:r>
              <w:rPr>
                <w:rFonts w:ascii="Garamond" w:hAnsi="Garamond" w:cs="Garamond"/>
                <w:b/>
                <w:bCs/>
                <w:sz w:val="28"/>
                <w:szCs w:val="28"/>
              </w:rPr>
              <w:t>Динамика состава и структуры источников средств предприятия</w:t>
            </w:r>
          </w:p>
        </w:tc>
      </w:tr>
      <w:tr w:rsidR="00C219DB">
        <w:trPr>
          <w:trHeight w:val="330"/>
        </w:trPr>
        <w:tc>
          <w:tcPr>
            <w:tcW w:w="474" w:type="dxa"/>
            <w:tcBorders>
              <w:top w:val="nil"/>
              <w:left w:val="nil"/>
              <w:bottom w:val="nil"/>
              <w:right w:val="nil"/>
            </w:tcBorders>
            <w:shd w:val="clear" w:color="auto" w:fill="FFFFFF"/>
            <w:noWrap/>
            <w:vAlign w:val="bottom"/>
          </w:tcPr>
          <w:p w:rsidR="00C219DB" w:rsidRDefault="00C219DB">
            <w:pPr>
              <w:rPr>
                <w:rFonts w:ascii="Garamond" w:hAnsi="Garamond" w:cs="Garamond"/>
                <w:b/>
                <w:bCs/>
              </w:rPr>
            </w:pPr>
            <w:r>
              <w:rPr>
                <w:rFonts w:ascii="Garamond" w:hAnsi="Garamond" w:cs="Garamond"/>
                <w:b/>
                <w:bCs/>
              </w:rPr>
              <w:t> </w:t>
            </w:r>
          </w:p>
        </w:tc>
        <w:tc>
          <w:tcPr>
            <w:tcW w:w="960" w:type="dxa"/>
            <w:tcBorders>
              <w:top w:val="nil"/>
              <w:left w:val="nil"/>
              <w:bottom w:val="nil"/>
              <w:right w:val="nil"/>
            </w:tcBorders>
            <w:shd w:val="clear" w:color="auto" w:fill="FFFFFF"/>
            <w:noWrap/>
            <w:vAlign w:val="bottom"/>
          </w:tcPr>
          <w:p w:rsidR="00C219DB" w:rsidRDefault="00C219DB">
            <w:pPr>
              <w:jc w:val="center"/>
              <w:rPr>
                <w:rFonts w:ascii="Arial CYR" w:hAnsi="Arial CYR" w:cs="Arial CYR"/>
                <w:sz w:val="20"/>
                <w:szCs w:val="20"/>
              </w:rPr>
            </w:pPr>
            <w:r>
              <w:rPr>
                <w:rFonts w:ascii="Arial CYR" w:hAnsi="Arial CYR" w:cs="Arial CYR"/>
                <w:sz w:val="20"/>
                <w:szCs w:val="20"/>
              </w:rPr>
              <w:t> </w:t>
            </w:r>
          </w:p>
        </w:tc>
        <w:tc>
          <w:tcPr>
            <w:tcW w:w="960" w:type="dxa"/>
            <w:tcBorders>
              <w:top w:val="nil"/>
              <w:left w:val="nil"/>
              <w:bottom w:val="nil"/>
              <w:right w:val="nil"/>
            </w:tcBorders>
            <w:shd w:val="clear" w:color="auto" w:fill="FFFFFF"/>
            <w:noWrap/>
            <w:vAlign w:val="bottom"/>
          </w:tcPr>
          <w:p w:rsidR="00C219DB" w:rsidRDefault="00C219DB">
            <w:pPr>
              <w:jc w:val="center"/>
              <w:rPr>
                <w:rFonts w:ascii="Arial CYR" w:hAnsi="Arial CYR" w:cs="Arial CYR"/>
                <w:sz w:val="20"/>
                <w:szCs w:val="20"/>
              </w:rPr>
            </w:pPr>
            <w:r>
              <w:rPr>
                <w:rFonts w:ascii="Arial CYR" w:hAnsi="Arial CYR" w:cs="Arial CYR"/>
                <w:sz w:val="20"/>
                <w:szCs w:val="20"/>
              </w:rPr>
              <w:t> </w:t>
            </w:r>
          </w:p>
        </w:tc>
        <w:tc>
          <w:tcPr>
            <w:tcW w:w="960" w:type="dxa"/>
            <w:tcBorders>
              <w:top w:val="nil"/>
              <w:left w:val="nil"/>
              <w:bottom w:val="nil"/>
              <w:right w:val="nil"/>
            </w:tcBorders>
            <w:shd w:val="clear" w:color="auto" w:fill="FFFFFF"/>
            <w:noWrap/>
            <w:vAlign w:val="bottom"/>
          </w:tcPr>
          <w:p w:rsidR="00C219DB" w:rsidRDefault="00C219DB">
            <w:pPr>
              <w:jc w:val="center"/>
              <w:rPr>
                <w:rFonts w:ascii="Arial CYR" w:hAnsi="Arial CYR" w:cs="Arial CYR"/>
                <w:sz w:val="20"/>
                <w:szCs w:val="20"/>
              </w:rPr>
            </w:pPr>
            <w:r>
              <w:rPr>
                <w:rFonts w:ascii="Arial CYR" w:hAnsi="Arial CYR" w:cs="Arial CYR"/>
                <w:sz w:val="20"/>
                <w:szCs w:val="20"/>
              </w:rPr>
              <w:t> </w:t>
            </w:r>
          </w:p>
        </w:tc>
        <w:tc>
          <w:tcPr>
            <w:tcW w:w="1380" w:type="dxa"/>
            <w:tcBorders>
              <w:top w:val="nil"/>
              <w:left w:val="nil"/>
              <w:bottom w:val="nil"/>
              <w:right w:val="nil"/>
            </w:tcBorders>
            <w:shd w:val="clear" w:color="auto" w:fill="FFFFFF"/>
            <w:noWrap/>
            <w:vAlign w:val="bottom"/>
          </w:tcPr>
          <w:p w:rsidR="00C219DB" w:rsidRDefault="00C219DB">
            <w:pPr>
              <w:jc w:val="center"/>
              <w:rPr>
                <w:rFonts w:ascii="Arial CYR" w:hAnsi="Arial CYR" w:cs="Arial CYR"/>
                <w:sz w:val="20"/>
                <w:szCs w:val="20"/>
              </w:rPr>
            </w:pPr>
            <w:r>
              <w:rPr>
                <w:rFonts w:ascii="Arial CYR" w:hAnsi="Arial CYR" w:cs="Arial CYR"/>
                <w:sz w:val="20"/>
                <w:szCs w:val="20"/>
              </w:rPr>
              <w:t> </w:t>
            </w:r>
          </w:p>
        </w:tc>
        <w:tc>
          <w:tcPr>
            <w:tcW w:w="1106" w:type="dxa"/>
            <w:tcBorders>
              <w:top w:val="nil"/>
              <w:left w:val="nil"/>
              <w:bottom w:val="nil"/>
              <w:right w:val="nil"/>
            </w:tcBorders>
            <w:shd w:val="clear" w:color="auto" w:fill="FFFFFF"/>
            <w:noWrap/>
            <w:vAlign w:val="bottom"/>
          </w:tcPr>
          <w:p w:rsidR="00C219DB" w:rsidRDefault="00C219DB">
            <w:pPr>
              <w:jc w:val="center"/>
              <w:rPr>
                <w:rFonts w:ascii="Arial CYR" w:hAnsi="Arial CYR" w:cs="Arial CYR"/>
                <w:sz w:val="20"/>
                <w:szCs w:val="20"/>
              </w:rPr>
            </w:pPr>
            <w:r>
              <w:rPr>
                <w:rFonts w:ascii="Arial CYR" w:hAnsi="Arial CYR" w:cs="Arial CYR"/>
                <w:sz w:val="20"/>
                <w:szCs w:val="20"/>
              </w:rPr>
              <w:t> </w:t>
            </w:r>
          </w:p>
        </w:tc>
        <w:tc>
          <w:tcPr>
            <w:tcW w:w="1106" w:type="dxa"/>
            <w:tcBorders>
              <w:top w:val="nil"/>
              <w:left w:val="nil"/>
              <w:bottom w:val="nil"/>
              <w:right w:val="nil"/>
            </w:tcBorders>
            <w:shd w:val="clear" w:color="auto" w:fill="FFFFFF"/>
            <w:noWrap/>
            <w:vAlign w:val="bottom"/>
          </w:tcPr>
          <w:p w:rsidR="00C219DB" w:rsidRDefault="00C219DB">
            <w:pPr>
              <w:jc w:val="center"/>
              <w:rPr>
                <w:rFonts w:ascii="Arial CYR" w:hAnsi="Arial CYR" w:cs="Arial CYR"/>
                <w:sz w:val="20"/>
                <w:szCs w:val="20"/>
              </w:rPr>
            </w:pPr>
            <w:r>
              <w:rPr>
                <w:rFonts w:ascii="Arial CYR" w:hAnsi="Arial CYR" w:cs="Arial CYR"/>
                <w:sz w:val="20"/>
                <w:szCs w:val="20"/>
              </w:rPr>
              <w:t> </w:t>
            </w:r>
          </w:p>
        </w:tc>
        <w:tc>
          <w:tcPr>
            <w:tcW w:w="1106" w:type="dxa"/>
            <w:tcBorders>
              <w:top w:val="nil"/>
              <w:left w:val="nil"/>
              <w:bottom w:val="nil"/>
              <w:right w:val="nil"/>
            </w:tcBorders>
            <w:shd w:val="clear" w:color="auto" w:fill="FFFFFF"/>
            <w:noWrap/>
            <w:vAlign w:val="bottom"/>
          </w:tcPr>
          <w:p w:rsidR="00C219DB" w:rsidRDefault="00C219DB">
            <w:pPr>
              <w:jc w:val="center"/>
              <w:rPr>
                <w:rFonts w:ascii="Arial CYR" w:hAnsi="Arial CYR" w:cs="Arial CYR"/>
                <w:sz w:val="20"/>
                <w:szCs w:val="20"/>
              </w:rPr>
            </w:pPr>
            <w:r>
              <w:rPr>
                <w:rFonts w:ascii="Arial CYR" w:hAnsi="Arial CYR" w:cs="Arial CYR"/>
                <w:sz w:val="20"/>
                <w:szCs w:val="20"/>
              </w:rPr>
              <w:t> </w:t>
            </w:r>
          </w:p>
        </w:tc>
        <w:tc>
          <w:tcPr>
            <w:tcW w:w="1106" w:type="dxa"/>
            <w:tcBorders>
              <w:top w:val="nil"/>
              <w:left w:val="nil"/>
              <w:bottom w:val="nil"/>
              <w:right w:val="nil"/>
            </w:tcBorders>
            <w:shd w:val="clear" w:color="auto" w:fill="FFFFFF"/>
            <w:noWrap/>
            <w:vAlign w:val="bottom"/>
          </w:tcPr>
          <w:p w:rsidR="00C219DB" w:rsidRDefault="00C219DB">
            <w:pPr>
              <w:jc w:val="center"/>
              <w:rPr>
                <w:rFonts w:ascii="Arial CYR" w:hAnsi="Arial CYR" w:cs="Arial CYR"/>
                <w:sz w:val="20"/>
                <w:szCs w:val="20"/>
              </w:rPr>
            </w:pPr>
            <w:r>
              <w:rPr>
                <w:rFonts w:ascii="Arial CYR" w:hAnsi="Arial CYR" w:cs="Arial CYR"/>
                <w:sz w:val="20"/>
                <w:szCs w:val="20"/>
              </w:rPr>
              <w:t> </w:t>
            </w:r>
          </w:p>
        </w:tc>
      </w:tr>
      <w:tr w:rsidR="00C219DB">
        <w:trPr>
          <w:cantSplit/>
          <w:trHeight w:val="255"/>
        </w:trPr>
        <w:tc>
          <w:tcPr>
            <w:tcW w:w="474" w:type="dxa"/>
            <w:vMerge w:val="restart"/>
            <w:tcBorders>
              <w:top w:val="single" w:sz="8" w:space="0" w:color="auto"/>
              <w:left w:val="single" w:sz="8" w:space="0" w:color="auto"/>
              <w:bottom w:val="nil"/>
              <w:right w:val="single" w:sz="8" w:space="0" w:color="auto"/>
            </w:tcBorders>
            <w:shd w:val="clear" w:color="auto" w:fill="FFFFFF"/>
            <w:noWrap/>
            <w:vAlign w:val="bottom"/>
          </w:tcPr>
          <w:p w:rsidR="00C219DB" w:rsidRDefault="00C219DB">
            <w:pPr>
              <w:jc w:val="center"/>
              <w:rPr>
                <w:rFonts w:ascii="Arial" w:hAnsi="Arial" w:cs="Arial"/>
              </w:rPr>
            </w:pPr>
            <w:r>
              <w:rPr>
                <w:rFonts w:ascii="Arial" w:hAnsi="Arial" w:cs="Arial"/>
              </w:rPr>
              <w:t>№</w:t>
            </w:r>
          </w:p>
        </w:tc>
        <w:tc>
          <w:tcPr>
            <w:tcW w:w="4260" w:type="dxa"/>
            <w:gridSpan w:val="4"/>
            <w:vMerge w:val="restart"/>
            <w:tcBorders>
              <w:top w:val="single" w:sz="8" w:space="0" w:color="auto"/>
              <w:left w:val="single" w:sz="8" w:space="0" w:color="auto"/>
              <w:bottom w:val="nil"/>
              <w:right w:val="single" w:sz="8" w:space="0" w:color="000000"/>
            </w:tcBorders>
            <w:shd w:val="clear" w:color="auto" w:fill="FFFFFF"/>
            <w:noWrap/>
            <w:vAlign w:val="bottom"/>
          </w:tcPr>
          <w:p w:rsidR="00C219DB" w:rsidRDefault="00C219DB">
            <w:pPr>
              <w:jc w:val="center"/>
              <w:rPr>
                <w:rFonts w:ascii="Arial" w:hAnsi="Arial" w:cs="Arial"/>
              </w:rPr>
            </w:pPr>
            <w:r>
              <w:rPr>
                <w:rFonts w:ascii="Arial" w:hAnsi="Arial" w:cs="Arial"/>
              </w:rPr>
              <w:t>Вид источников</w:t>
            </w:r>
          </w:p>
        </w:tc>
        <w:tc>
          <w:tcPr>
            <w:tcW w:w="2212" w:type="dxa"/>
            <w:gridSpan w:val="2"/>
            <w:tcBorders>
              <w:top w:val="single" w:sz="8" w:space="0" w:color="auto"/>
              <w:left w:val="single" w:sz="8" w:space="0" w:color="auto"/>
              <w:bottom w:val="nil"/>
              <w:right w:val="single" w:sz="8" w:space="0" w:color="000000"/>
            </w:tcBorders>
            <w:shd w:val="clear" w:color="auto" w:fill="FFFFFF"/>
            <w:noWrap/>
            <w:vAlign w:val="bottom"/>
          </w:tcPr>
          <w:p w:rsidR="00C219DB" w:rsidRDefault="00C219DB">
            <w:pPr>
              <w:rPr>
                <w:rFonts w:ascii="Arial CYR" w:hAnsi="Arial CYR" w:cs="Arial CYR"/>
                <w:sz w:val="20"/>
                <w:szCs w:val="20"/>
              </w:rPr>
            </w:pPr>
            <w:r>
              <w:rPr>
                <w:rFonts w:ascii="Arial CYR" w:hAnsi="Arial CYR" w:cs="Arial CYR"/>
                <w:sz w:val="20"/>
                <w:szCs w:val="20"/>
              </w:rPr>
              <w:t>Остатки по балансу</w:t>
            </w:r>
          </w:p>
        </w:tc>
        <w:tc>
          <w:tcPr>
            <w:tcW w:w="2212" w:type="dxa"/>
            <w:gridSpan w:val="2"/>
            <w:tcBorders>
              <w:top w:val="single" w:sz="8" w:space="0" w:color="auto"/>
              <w:left w:val="nil"/>
              <w:bottom w:val="nil"/>
              <w:right w:val="single" w:sz="8" w:space="0" w:color="000000"/>
            </w:tcBorders>
            <w:shd w:val="clear" w:color="auto" w:fill="FFFFFF"/>
            <w:noWrap/>
            <w:vAlign w:val="bottom"/>
          </w:tcPr>
          <w:p w:rsidR="00C219DB" w:rsidRDefault="00C219DB">
            <w:pPr>
              <w:jc w:val="center"/>
              <w:rPr>
                <w:rFonts w:ascii="Arial CYR" w:hAnsi="Arial CYR" w:cs="Arial CYR"/>
                <w:sz w:val="20"/>
                <w:szCs w:val="20"/>
              </w:rPr>
            </w:pPr>
            <w:r>
              <w:rPr>
                <w:rFonts w:ascii="Arial CYR" w:hAnsi="Arial CYR" w:cs="Arial CYR"/>
                <w:sz w:val="20"/>
                <w:szCs w:val="20"/>
              </w:rPr>
              <w:t xml:space="preserve">Структура  </w:t>
            </w:r>
          </w:p>
        </w:tc>
      </w:tr>
      <w:tr w:rsidR="00C219DB">
        <w:trPr>
          <w:cantSplit/>
          <w:trHeight w:val="270"/>
        </w:trPr>
        <w:tc>
          <w:tcPr>
            <w:tcW w:w="474" w:type="dxa"/>
            <w:vMerge/>
            <w:tcBorders>
              <w:top w:val="single" w:sz="8" w:space="0" w:color="auto"/>
              <w:left w:val="single" w:sz="8" w:space="0" w:color="auto"/>
              <w:bottom w:val="nil"/>
              <w:right w:val="single" w:sz="8" w:space="0" w:color="auto"/>
            </w:tcBorders>
            <w:vAlign w:val="center"/>
          </w:tcPr>
          <w:p w:rsidR="00C219DB" w:rsidRDefault="00C219DB">
            <w:pPr>
              <w:rPr>
                <w:rFonts w:ascii="Arial" w:hAnsi="Arial" w:cs="Arial"/>
              </w:rPr>
            </w:pPr>
          </w:p>
        </w:tc>
        <w:tc>
          <w:tcPr>
            <w:tcW w:w="4260" w:type="dxa"/>
            <w:gridSpan w:val="4"/>
            <w:vMerge/>
            <w:tcBorders>
              <w:top w:val="single" w:sz="8" w:space="0" w:color="auto"/>
              <w:left w:val="single" w:sz="8" w:space="0" w:color="auto"/>
              <w:bottom w:val="nil"/>
              <w:right w:val="single" w:sz="8" w:space="0" w:color="000000"/>
            </w:tcBorders>
            <w:vAlign w:val="center"/>
          </w:tcPr>
          <w:p w:rsidR="00C219DB" w:rsidRDefault="00C219DB">
            <w:pPr>
              <w:rPr>
                <w:rFonts w:ascii="Arial" w:hAnsi="Arial" w:cs="Arial"/>
              </w:rPr>
            </w:pPr>
          </w:p>
        </w:tc>
        <w:tc>
          <w:tcPr>
            <w:tcW w:w="1106" w:type="dxa"/>
            <w:tcBorders>
              <w:top w:val="nil"/>
              <w:left w:val="nil"/>
              <w:bottom w:val="single" w:sz="8" w:space="0" w:color="auto"/>
              <w:right w:val="nil"/>
            </w:tcBorders>
            <w:shd w:val="clear" w:color="auto" w:fill="FFFFFF"/>
            <w:noWrap/>
            <w:vAlign w:val="bottom"/>
          </w:tcPr>
          <w:p w:rsidR="00C219DB" w:rsidRDefault="00C219DB">
            <w:pPr>
              <w:rPr>
                <w:rFonts w:ascii="Arial CYR" w:hAnsi="Arial CYR" w:cs="Arial CYR"/>
                <w:sz w:val="20"/>
                <w:szCs w:val="20"/>
              </w:rPr>
            </w:pPr>
            <w:r>
              <w:rPr>
                <w:rFonts w:ascii="Arial CYR" w:hAnsi="Arial CYR" w:cs="Arial CYR"/>
                <w:sz w:val="20"/>
                <w:szCs w:val="20"/>
              </w:rPr>
              <w:t>тыс.руб.</w:t>
            </w:r>
          </w:p>
        </w:tc>
        <w:tc>
          <w:tcPr>
            <w:tcW w:w="1106" w:type="dxa"/>
            <w:tcBorders>
              <w:top w:val="nil"/>
              <w:left w:val="nil"/>
              <w:bottom w:val="single" w:sz="8" w:space="0" w:color="auto"/>
              <w:right w:val="single" w:sz="8" w:space="0" w:color="auto"/>
            </w:tcBorders>
            <w:shd w:val="clear" w:color="auto" w:fill="FFFFFF"/>
            <w:noWrap/>
            <w:vAlign w:val="bottom"/>
          </w:tcPr>
          <w:p w:rsidR="00C219DB" w:rsidRDefault="00C219DB">
            <w:pPr>
              <w:rPr>
                <w:rFonts w:ascii="Arial CYR" w:hAnsi="Arial CYR" w:cs="Arial CYR"/>
                <w:sz w:val="20"/>
                <w:szCs w:val="20"/>
              </w:rPr>
            </w:pPr>
            <w:r>
              <w:rPr>
                <w:rFonts w:ascii="Arial CYR" w:hAnsi="Arial CYR" w:cs="Arial CYR"/>
                <w:sz w:val="20"/>
                <w:szCs w:val="20"/>
              </w:rPr>
              <w:t> </w:t>
            </w:r>
          </w:p>
        </w:tc>
        <w:tc>
          <w:tcPr>
            <w:tcW w:w="2212" w:type="dxa"/>
            <w:gridSpan w:val="2"/>
            <w:tcBorders>
              <w:top w:val="nil"/>
              <w:left w:val="nil"/>
              <w:bottom w:val="single" w:sz="8" w:space="0" w:color="auto"/>
              <w:right w:val="single" w:sz="8" w:space="0" w:color="000000"/>
            </w:tcBorders>
            <w:shd w:val="clear" w:color="auto" w:fill="FFFFFF"/>
            <w:noWrap/>
            <w:vAlign w:val="bottom"/>
          </w:tcPr>
          <w:p w:rsidR="00C219DB" w:rsidRDefault="00C219DB">
            <w:pPr>
              <w:jc w:val="center"/>
              <w:rPr>
                <w:rFonts w:ascii="Arial CYR" w:hAnsi="Arial CYR" w:cs="Arial CYR"/>
                <w:sz w:val="20"/>
                <w:szCs w:val="20"/>
              </w:rPr>
            </w:pPr>
            <w:r>
              <w:rPr>
                <w:rFonts w:ascii="Arial CYR" w:hAnsi="Arial CYR" w:cs="Arial CYR"/>
                <w:sz w:val="20"/>
                <w:szCs w:val="20"/>
              </w:rPr>
              <w:t>(уд. вес. %)</w:t>
            </w:r>
          </w:p>
        </w:tc>
      </w:tr>
      <w:tr w:rsidR="00C219DB">
        <w:trPr>
          <w:trHeight w:val="270"/>
        </w:trPr>
        <w:tc>
          <w:tcPr>
            <w:tcW w:w="474" w:type="dxa"/>
            <w:tcBorders>
              <w:top w:val="nil"/>
              <w:left w:val="single" w:sz="8" w:space="0" w:color="auto"/>
              <w:bottom w:val="nil"/>
              <w:right w:val="single" w:sz="8" w:space="0" w:color="auto"/>
            </w:tcBorders>
            <w:shd w:val="clear" w:color="auto" w:fill="FFFFFF"/>
            <w:noWrap/>
            <w:vAlign w:val="bottom"/>
          </w:tcPr>
          <w:p w:rsidR="00C219DB" w:rsidRDefault="00C219DB">
            <w:pPr>
              <w:rPr>
                <w:rFonts w:ascii="Arial CYR" w:hAnsi="Arial CYR" w:cs="Arial CYR"/>
                <w:sz w:val="20"/>
                <w:szCs w:val="20"/>
              </w:rPr>
            </w:pPr>
            <w:r>
              <w:rPr>
                <w:rFonts w:ascii="Arial CYR" w:hAnsi="Arial CYR" w:cs="Arial CYR"/>
                <w:sz w:val="20"/>
                <w:szCs w:val="20"/>
              </w:rPr>
              <w:t> </w:t>
            </w:r>
          </w:p>
        </w:tc>
        <w:tc>
          <w:tcPr>
            <w:tcW w:w="960" w:type="dxa"/>
            <w:tcBorders>
              <w:top w:val="nil"/>
              <w:left w:val="nil"/>
              <w:bottom w:val="nil"/>
              <w:right w:val="nil"/>
            </w:tcBorders>
            <w:shd w:val="clear" w:color="auto" w:fill="FFFFFF"/>
            <w:noWrap/>
            <w:vAlign w:val="bottom"/>
          </w:tcPr>
          <w:p w:rsidR="00C219DB" w:rsidRDefault="00C219DB">
            <w:pPr>
              <w:rPr>
                <w:rFonts w:ascii="Arial CYR" w:hAnsi="Arial CYR" w:cs="Arial CYR"/>
                <w:sz w:val="20"/>
                <w:szCs w:val="20"/>
              </w:rPr>
            </w:pPr>
            <w:r>
              <w:rPr>
                <w:rFonts w:ascii="Arial CYR" w:hAnsi="Arial CYR" w:cs="Arial CYR"/>
                <w:sz w:val="20"/>
                <w:szCs w:val="20"/>
              </w:rPr>
              <w:t> </w:t>
            </w:r>
          </w:p>
        </w:tc>
        <w:tc>
          <w:tcPr>
            <w:tcW w:w="960" w:type="dxa"/>
            <w:tcBorders>
              <w:top w:val="nil"/>
              <w:left w:val="nil"/>
              <w:bottom w:val="nil"/>
              <w:right w:val="nil"/>
            </w:tcBorders>
            <w:shd w:val="clear" w:color="auto" w:fill="FFFFFF"/>
            <w:noWrap/>
            <w:vAlign w:val="bottom"/>
          </w:tcPr>
          <w:p w:rsidR="00C219DB" w:rsidRDefault="00C219DB">
            <w:pPr>
              <w:rPr>
                <w:rFonts w:ascii="Arial CYR" w:hAnsi="Arial CYR" w:cs="Arial CYR"/>
                <w:sz w:val="20"/>
                <w:szCs w:val="20"/>
              </w:rPr>
            </w:pPr>
            <w:r>
              <w:rPr>
                <w:rFonts w:ascii="Arial CYR" w:hAnsi="Arial CYR" w:cs="Arial CYR"/>
                <w:sz w:val="20"/>
                <w:szCs w:val="20"/>
              </w:rPr>
              <w:t> </w:t>
            </w:r>
          </w:p>
        </w:tc>
        <w:tc>
          <w:tcPr>
            <w:tcW w:w="960" w:type="dxa"/>
            <w:tcBorders>
              <w:top w:val="nil"/>
              <w:left w:val="nil"/>
              <w:bottom w:val="nil"/>
              <w:right w:val="nil"/>
            </w:tcBorders>
            <w:shd w:val="clear" w:color="auto" w:fill="FFFFFF"/>
            <w:noWrap/>
            <w:vAlign w:val="bottom"/>
          </w:tcPr>
          <w:p w:rsidR="00C219DB" w:rsidRDefault="00C219DB">
            <w:pPr>
              <w:rPr>
                <w:rFonts w:ascii="Arial CYR" w:hAnsi="Arial CYR" w:cs="Arial CYR"/>
                <w:sz w:val="20"/>
                <w:szCs w:val="20"/>
              </w:rPr>
            </w:pPr>
            <w:r>
              <w:rPr>
                <w:rFonts w:ascii="Arial CYR" w:hAnsi="Arial CYR" w:cs="Arial CYR"/>
                <w:sz w:val="20"/>
                <w:szCs w:val="20"/>
              </w:rPr>
              <w:t> </w:t>
            </w:r>
          </w:p>
        </w:tc>
        <w:tc>
          <w:tcPr>
            <w:tcW w:w="1380" w:type="dxa"/>
            <w:tcBorders>
              <w:top w:val="nil"/>
              <w:left w:val="nil"/>
              <w:bottom w:val="nil"/>
              <w:right w:val="single" w:sz="8" w:space="0" w:color="auto"/>
            </w:tcBorders>
            <w:shd w:val="clear" w:color="auto" w:fill="FFFFFF"/>
            <w:noWrap/>
            <w:vAlign w:val="bottom"/>
          </w:tcPr>
          <w:p w:rsidR="00C219DB" w:rsidRDefault="00C219DB">
            <w:pPr>
              <w:rPr>
                <w:rFonts w:ascii="Arial CYR" w:hAnsi="Arial CYR" w:cs="Arial CYR"/>
                <w:sz w:val="20"/>
                <w:szCs w:val="20"/>
              </w:rPr>
            </w:pPr>
            <w:r>
              <w:rPr>
                <w:rFonts w:ascii="Arial CYR" w:hAnsi="Arial CYR" w:cs="Arial CYR"/>
                <w:sz w:val="20"/>
                <w:szCs w:val="20"/>
              </w:rPr>
              <w:t> </w:t>
            </w:r>
          </w:p>
        </w:tc>
        <w:tc>
          <w:tcPr>
            <w:tcW w:w="1106" w:type="dxa"/>
            <w:tcBorders>
              <w:top w:val="nil"/>
              <w:left w:val="nil"/>
              <w:bottom w:val="nil"/>
              <w:right w:val="single" w:sz="8" w:space="0" w:color="auto"/>
            </w:tcBorders>
            <w:noWrap/>
            <w:vAlign w:val="bottom"/>
          </w:tcPr>
          <w:p w:rsidR="00C219DB" w:rsidRDefault="00C219DB">
            <w:pPr>
              <w:jc w:val="center"/>
              <w:rPr>
                <w:rFonts w:ascii="Arial CYR" w:hAnsi="Arial CYR" w:cs="Arial CYR"/>
                <w:sz w:val="20"/>
                <w:szCs w:val="20"/>
              </w:rPr>
            </w:pPr>
            <w:r>
              <w:rPr>
                <w:rFonts w:ascii="Arial CYR" w:hAnsi="Arial CYR" w:cs="Arial CYR"/>
                <w:sz w:val="20"/>
                <w:szCs w:val="20"/>
              </w:rPr>
              <w:t>########</w:t>
            </w:r>
          </w:p>
        </w:tc>
        <w:tc>
          <w:tcPr>
            <w:tcW w:w="1106" w:type="dxa"/>
            <w:tcBorders>
              <w:top w:val="nil"/>
              <w:left w:val="nil"/>
              <w:bottom w:val="nil"/>
              <w:right w:val="single" w:sz="8" w:space="0" w:color="auto"/>
            </w:tcBorders>
            <w:noWrap/>
            <w:vAlign w:val="bottom"/>
          </w:tcPr>
          <w:p w:rsidR="00C219DB" w:rsidRDefault="00C219DB">
            <w:pPr>
              <w:jc w:val="center"/>
              <w:rPr>
                <w:rFonts w:ascii="Arial CYR" w:hAnsi="Arial CYR" w:cs="Arial CYR"/>
                <w:sz w:val="20"/>
                <w:szCs w:val="20"/>
              </w:rPr>
            </w:pPr>
            <w:r>
              <w:rPr>
                <w:rFonts w:ascii="Arial CYR" w:hAnsi="Arial CYR" w:cs="Arial CYR"/>
                <w:sz w:val="20"/>
                <w:szCs w:val="20"/>
              </w:rPr>
              <w:t>########</w:t>
            </w:r>
          </w:p>
        </w:tc>
        <w:tc>
          <w:tcPr>
            <w:tcW w:w="1106" w:type="dxa"/>
            <w:tcBorders>
              <w:top w:val="nil"/>
              <w:left w:val="nil"/>
              <w:bottom w:val="nil"/>
              <w:right w:val="single" w:sz="8" w:space="0" w:color="auto"/>
            </w:tcBorders>
            <w:noWrap/>
            <w:vAlign w:val="bottom"/>
          </w:tcPr>
          <w:p w:rsidR="00C219DB" w:rsidRDefault="00C219DB">
            <w:pPr>
              <w:jc w:val="center"/>
              <w:rPr>
                <w:rFonts w:ascii="Arial CYR" w:hAnsi="Arial CYR" w:cs="Arial CYR"/>
                <w:sz w:val="20"/>
                <w:szCs w:val="20"/>
              </w:rPr>
            </w:pPr>
            <w:r>
              <w:rPr>
                <w:rFonts w:ascii="Arial CYR" w:hAnsi="Arial CYR" w:cs="Arial CYR"/>
                <w:sz w:val="20"/>
                <w:szCs w:val="20"/>
              </w:rPr>
              <w:t>########</w:t>
            </w:r>
          </w:p>
        </w:tc>
        <w:tc>
          <w:tcPr>
            <w:tcW w:w="1106" w:type="dxa"/>
            <w:tcBorders>
              <w:top w:val="nil"/>
              <w:left w:val="nil"/>
              <w:bottom w:val="nil"/>
              <w:right w:val="single" w:sz="8" w:space="0" w:color="auto"/>
            </w:tcBorders>
            <w:noWrap/>
            <w:vAlign w:val="bottom"/>
          </w:tcPr>
          <w:p w:rsidR="00C219DB" w:rsidRDefault="00C219DB">
            <w:pPr>
              <w:jc w:val="center"/>
              <w:rPr>
                <w:rFonts w:ascii="Arial CYR" w:hAnsi="Arial CYR" w:cs="Arial CYR"/>
                <w:sz w:val="20"/>
                <w:szCs w:val="20"/>
              </w:rPr>
            </w:pPr>
            <w:r>
              <w:rPr>
                <w:rFonts w:ascii="Arial CYR" w:hAnsi="Arial CYR" w:cs="Arial CYR"/>
                <w:sz w:val="20"/>
                <w:szCs w:val="20"/>
              </w:rPr>
              <w:t>########</w:t>
            </w:r>
          </w:p>
        </w:tc>
      </w:tr>
      <w:tr w:rsidR="00C219DB">
        <w:trPr>
          <w:trHeight w:val="300"/>
        </w:trPr>
        <w:tc>
          <w:tcPr>
            <w:tcW w:w="474" w:type="dxa"/>
            <w:tcBorders>
              <w:top w:val="single" w:sz="8" w:space="0" w:color="auto"/>
              <w:left w:val="single" w:sz="8" w:space="0" w:color="auto"/>
              <w:bottom w:val="single" w:sz="4" w:space="0" w:color="auto"/>
              <w:right w:val="single" w:sz="8" w:space="0" w:color="auto"/>
            </w:tcBorders>
            <w:noWrap/>
            <w:vAlign w:val="bottom"/>
          </w:tcPr>
          <w:p w:rsidR="00C219DB" w:rsidRDefault="00C219DB">
            <w:pPr>
              <w:jc w:val="center"/>
              <w:rPr>
                <w:rFonts w:ascii="Arial CYR" w:hAnsi="Arial CYR" w:cs="Arial CYR"/>
                <w:sz w:val="20"/>
                <w:szCs w:val="20"/>
              </w:rPr>
            </w:pPr>
            <w:r>
              <w:rPr>
                <w:rFonts w:ascii="Arial CYR" w:hAnsi="Arial CYR" w:cs="Arial CYR"/>
                <w:sz w:val="20"/>
                <w:szCs w:val="20"/>
              </w:rPr>
              <w:t>1.</w:t>
            </w:r>
          </w:p>
        </w:tc>
        <w:tc>
          <w:tcPr>
            <w:tcW w:w="2880" w:type="dxa"/>
            <w:gridSpan w:val="3"/>
            <w:tcBorders>
              <w:top w:val="single" w:sz="8" w:space="0" w:color="auto"/>
              <w:left w:val="single" w:sz="8" w:space="0" w:color="auto"/>
              <w:bottom w:val="single" w:sz="4" w:space="0" w:color="auto"/>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Источники соб.средств в т.ч.</w:t>
            </w:r>
          </w:p>
        </w:tc>
        <w:tc>
          <w:tcPr>
            <w:tcW w:w="1380" w:type="dxa"/>
            <w:tcBorders>
              <w:top w:val="single" w:sz="8" w:space="0" w:color="auto"/>
              <w:left w:val="nil"/>
              <w:bottom w:val="single" w:sz="4" w:space="0" w:color="auto"/>
              <w:right w:val="single" w:sz="8" w:space="0" w:color="auto"/>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1106" w:type="dxa"/>
            <w:tcBorders>
              <w:top w:val="single" w:sz="8" w:space="0" w:color="auto"/>
              <w:left w:val="nil"/>
              <w:bottom w:val="single" w:sz="4" w:space="0" w:color="auto"/>
              <w:right w:val="single" w:sz="8"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78831</w:t>
            </w:r>
          </w:p>
        </w:tc>
        <w:tc>
          <w:tcPr>
            <w:tcW w:w="1106" w:type="dxa"/>
            <w:tcBorders>
              <w:top w:val="single" w:sz="8" w:space="0" w:color="auto"/>
              <w:left w:val="nil"/>
              <w:bottom w:val="single" w:sz="4" w:space="0" w:color="auto"/>
              <w:right w:val="single" w:sz="8"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80600</w:t>
            </w:r>
          </w:p>
        </w:tc>
        <w:tc>
          <w:tcPr>
            <w:tcW w:w="1106" w:type="dxa"/>
            <w:tcBorders>
              <w:top w:val="single" w:sz="8" w:space="0" w:color="auto"/>
              <w:left w:val="nil"/>
              <w:bottom w:val="single" w:sz="4" w:space="0" w:color="auto"/>
              <w:right w:val="nil"/>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62,0809</w:t>
            </w:r>
          </w:p>
        </w:tc>
        <w:tc>
          <w:tcPr>
            <w:tcW w:w="1106" w:type="dxa"/>
            <w:tcBorders>
              <w:top w:val="single" w:sz="8" w:space="0" w:color="auto"/>
              <w:left w:val="single" w:sz="8" w:space="0" w:color="auto"/>
              <w:bottom w:val="single" w:sz="4" w:space="0" w:color="auto"/>
              <w:right w:val="single" w:sz="8"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54,2579</w:t>
            </w:r>
          </w:p>
        </w:tc>
      </w:tr>
      <w:tr w:rsidR="00C219DB">
        <w:trPr>
          <w:trHeight w:val="300"/>
        </w:trPr>
        <w:tc>
          <w:tcPr>
            <w:tcW w:w="474" w:type="dxa"/>
            <w:tcBorders>
              <w:top w:val="nil"/>
              <w:left w:val="single" w:sz="8" w:space="0" w:color="auto"/>
              <w:bottom w:val="single" w:sz="4" w:space="0" w:color="auto"/>
              <w:right w:val="single" w:sz="8" w:space="0" w:color="auto"/>
            </w:tcBorders>
            <w:noWrap/>
            <w:vAlign w:val="bottom"/>
          </w:tcPr>
          <w:p w:rsidR="00C219DB" w:rsidRDefault="00C219DB">
            <w:pPr>
              <w:jc w:val="center"/>
              <w:rPr>
                <w:rFonts w:ascii="Arial CYR" w:hAnsi="Arial CYR" w:cs="Arial CYR"/>
                <w:sz w:val="20"/>
                <w:szCs w:val="20"/>
              </w:rPr>
            </w:pPr>
            <w:r>
              <w:rPr>
                <w:rFonts w:ascii="Arial CYR" w:hAnsi="Arial CYR" w:cs="Arial CYR"/>
                <w:sz w:val="20"/>
                <w:szCs w:val="20"/>
              </w:rPr>
              <w:t> </w:t>
            </w:r>
          </w:p>
        </w:tc>
        <w:tc>
          <w:tcPr>
            <w:tcW w:w="1920" w:type="dxa"/>
            <w:gridSpan w:val="2"/>
            <w:tcBorders>
              <w:top w:val="single" w:sz="4" w:space="0" w:color="auto"/>
              <w:left w:val="single" w:sz="8" w:space="0" w:color="auto"/>
              <w:bottom w:val="single" w:sz="4" w:space="0" w:color="auto"/>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xml:space="preserve">Уставной фонд </w:t>
            </w:r>
          </w:p>
        </w:tc>
        <w:tc>
          <w:tcPr>
            <w:tcW w:w="960" w:type="dxa"/>
            <w:tcBorders>
              <w:top w:val="nil"/>
              <w:left w:val="nil"/>
              <w:bottom w:val="single" w:sz="4" w:space="0" w:color="auto"/>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1380" w:type="dxa"/>
            <w:tcBorders>
              <w:top w:val="nil"/>
              <w:left w:val="nil"/>
              <w:bottom w:val="single" w:sz="4" w:space="0" w:color="auto"/>
              <w:right w:val="single" w:sz="8" w:space="0" w:color="auto"/>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1106" w:type="dxa"/>
            <w:tcBorders>
              <w:top w:val="nil"/>
              <w:left w:val="nil"/>
              <w:bottom w:val="single" w:sz="4" w:space="0" w:color="auto"/>
              <w:right w:val="single" w:sz="8"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12818</w:t>
            </w:r>
          </w:p>
        </w:tc>
        <w:tc>
          <w:tcPr>
            <w:tcW w:w="1106" w:type="dxa"/>
            <w:tcBorders>
              <w:top w:val="nil"/>
              <w:left w:val="nil"/>
              <w:bottom w:val="single" w:sz="4" w:space="0" w:color="auto"/>
              <w:right w:val="single" w:sz="8"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12818</w:t>
            </w:r>
          </w:p>
        </w:tc>
        <w:tc>
          <w:tcPr>
            <w:tcW w:w="1106" w:type="dxa"/>
            <w:tcBorders>
              <w:top w:val="nil"/>
              <w:left w:val="nil"/>
              <w:bottom w:val="single" w:sz="4" w:space="0" w:color="auto"/>
              <w:right w:val="nil"/>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10,0944</w:t>
            </w:r>
          </w:p>
        </w:tc>
        <w:tc>
          <w:tcPr>
            <w:tcW w:w="1106" w:type="dxa"/>
            <w:tcBorders>
              <w:top w:val="nil"/>
              <w:left w:val="single" w:sz="8" w:space="0" w:color="auto"/>
              <w:bottom w:val="single" w:sz="4" w:space="0" w:color="auto"/>
              <w:right w:val="single" w:sz="8"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8,6286</w:t>
            </w:r>
          </w:p>
        </w:tc>
      </w:tr>
      <w:tr w:rsidR="00C219DB">
        <w:trPr>
          <w:trHeight w:val="300"/>
        </w:trPr>
        <w:tc>
          <w:tcPr>
            <w:tcW w:w="474" w:type="dxa"/>
            <w:tcBorders>
              <w:top w:val="nil"/>
              <w:left w:val="single" w:sz="8" w:space="0" w:color="auto"/>
              <w:bottom w:val="single" w:sz="4" w:space="0" w:color="auto"/>
              <w:right w:val="single" w:sz="8" w:space="0" w:color="auto"/>
            </w:tcBorders>
            <w:noWrap/>
            <w:vAlign w:val="bottom"/>
          </w:tcPr>
          <w:p w:rsidR="00C219DB" w:rsidRDefault="00C219DB">
            <w:pPr>
              <w:jc w:val="center"/>
              <w:rPr>
                <w:rFonts w:ascii="Arial CYR" w:hAnsi="Arial CYR" w:cs="Arial CYR"/>
                <w:sz w:val="20"/>
                <w:szCs w:val="20"/>
              </w:rPr>
            </w:pPr>
            <w:r>
              <w:rPr>
                <w:rFonts w:ascii="Arial CYR" w:hAnsi="Arial CYR" w:cs="Arial CYR"/>
                <w:sz w:val="20"/>
                <w:szCs w:val="20"/>
              </w:rPr>
              <w:t> </w:t>
            </w:r>
          </w:p>
        </w:tc>
        <w:tc>
          <w:tcPr>
            <w:tcW w:w="2880" w:type="dxa"/>
            <w:gridSpan w:val="3"/>
            <w:tcBorders>
              <w:top w:val="single" w:sz="4" w:space="0" w:color="auto"/>
              <w:left w:val="single" w:sz="8" w:space="0" w:color="auto"/>
              <w:bottom w:val="single" w:sz="4" w:space="0" w:color="auto"/>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Добавочный капитал</w:t>
            </w:r>
          </w:p>
        </w:tc>
        <w:tc>
          <w:tcPr>
            <w:tcW w:w="1380" w:type="dxa"/>
            <w:tcBorders>
              <w:top w:val="nil"/>
              <w:left w:val="nil"/>
              <w:bottom w:val="single" w:sz="4" w:space="0" w:color="auto"/>
              <w:right w:val="single" w:sz="8" w:space="0" w:color="auto"/>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1106" w:type="dxa"/>
            <w:tcBorders>
              <w:top w:val="nil"/>
              <w:left w:val="nil"/>
              <w:bottom w:val="single" w:sz="4" w:space="0" w:color="auto"/>
              <w:right w:val="single" w:sz="8"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47386</w:t>
            </w:r>
          </w:p>
        </w:tc>
        <w:tc>
          <w:tcPr>
            <w:tcW w:w="1106" w:type="dxa"/>
            <w:tcBorders>
              <w:top w:val="nil"/>
              <w:left w:val="nil"/>
              <w:bottom w:val="single" w:sz="4" w:space="0" w:color="auto"/>
              <w:right w:val="single" w:sz="8"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47386</w:t>
            </w:r>
          </w:p>
        </w:tc>
        <w:tc>
          <w:tcPr>
            <w:tcW w:w="1106" w:type="dxa"/>
            <w:tcBorders>
              <w:top w:val="nil"/>
              <w:left w:val="nil"/>
              <w:bottom w:val="single" w:sz="4" w:space="0" w:color="auto"/>
              <w:right w:val="nil"/>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37,3173</w:t>
            </w:r>
          </w:p>
        </w:tc>
        <w:tc>
          <w:tcPr>
            <w:tcW w:w="1106" w:type="dxa"/>
            <w:tcBorders>
              <w:top w:val="nil"/>
              <w:left w:val="single" w:sz="8" w:space="0" w:color="auto"/>
              <w:bottom w:val="single" w:sz="4" w:space="0" w:color="auto"/>
              <w:right w:val="single" w:sz="8"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31,8985</w:t>
            </w:r>
          </w:p>
        </w:tc>
      </w:tr>
      <w:tr w:rsidR="00C219DB">
        <w:trPr>
          <w:trHeight w:val="300"/>
        </w:trPr>
        <w:tc>
          <w:tcPr>
            <w:tcW w:w="474" w:type="dxa"/>
            <w:tcBorders>
              <w:top w:val="nil"/>
              <w:left w:val="single" w:sz="8" w:space="0" w:color="auto"/>
              <w:bottom w:val="single" w:sz="4" w:space="0" w:color="auto"/>
              <w:right w:val="single" w:sz="8" w:space="0" w:color="auto"/>
            </w:tcBorders>
            <w:noWrap/>
            <w:vAlign w:val="bottom"/>
          </w:tcPr>
          <w:p w:rsidR="00C219DB" w:rsidRDefault="00C219DB">
            <w:pPr>
              <w:jc w:val="center"/>
              <w:rPr>
                <w:rFonts w:ascii="Arial CYR" w:hAnsi="Arial CYR" w:cs="Arial CYR"/>
                <w:sz w:val="20"/>
                <w:szCs w:val="20"/>
              </w:rPr>
            </w:pPr>
            <w:r>
              <w:rPr>
                <w:rFonts w:ascii="Arial CYR" w:hAnsi="Arial CYR" w:cs="Arial CYR"/>
                <w:sz w:val="20"/>
                <w:szCs w:val="20"/>
              </w:rPr>
              <w:t> </w:t>
            </w:r>
          </w:p>
        </w:tc>
        <w:tc>
          <w:tcPr>
            <w:tcW w:w="1920" w:type="dxa"/>
            <w:gridSpan w:val="2"/>
            <w:tcBorders>
              <w:top w:val="single" w:sz="4" w:space="0" w:color="auto"/>
              <w:left w:val="single" w:sz="8" w:space="0" w:color="auto"/>
              <w:bottom w:val="single" w:sz="4" w:space="0" w:color="auto"/>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xml:space="preserve">Резервный капитал </w:t>
            </w:r>
          </w:p>
        </w:tc>
        <w:tc>
          <w:tcPr>
            <w:tcW w:w="960" w:type="dxa"/>
            <w:tcBorders>
              <w:top w:val="nil"/>
              <w:left w:val="nil"/>
              <w:bottom w:val="single" w:sz="4" w:space="0" w:color="auto"/>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1380" w:type="dxa"/>
            <w:tcBorders>
              <w:top w:val="nil"/>
              <w:left w:val="nil"/>
              <w:bottom w:val="single" w:sz="4" w:space="0" w:color="auto"/>
              <w:right w:val="single" w:sz="8" w:space="0" w:color="auto"/>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1106" w:type="dxa"/>
            <w:tcBorders>
              <w:top w:val="nil"/>
              <w:left w:val="nil"/>
              <w:bottom w:val="single" w:sz="4" w:space="0" w:color="auto"/>
              <w:right w:val="single" w:sz="8"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0</w:t>
            </w:r>
          </w:p>
        </w:tc>
        <w:tc>
          <w:tcPr>
            <w:tcW w:w="1106" w:type="dxa"/>
            <w:tcBorders>
              <w:top w:val="nil"/>
              <w:left w:val="nil"/>
              <w:bottom w:val="single" w:sz="4" w:space="0" w:color="auto"/>
              <w:right w:val="single" w:sz="8"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0</w:t>
            </w:r>
          </w:p>
        </w:tc>
        <w:tc>
          <w:tcPr>
            <w:tcW w:w="1106" w:type="dxa"/>
            <w:tcBorders>
              <w:top w:val="nil"/>
              <w:left w:val="nil"/>
              <w:bottom w:val="single" w:sz="4" w:space="0" w:color="auto"/>
              <w:right w:val="nil"/>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0</w:t>
            </w:r>
          </w:p>
        </w:tc>
        <w:tc>
          <w:tcPr>
            <w:tcW w:w="1106" w:type="dxa"/>
            <w:tcBorders>
              <w:top w:val="nil"/>
              <w:left w:val="single" w:sz="8" w:space="0" w:color="auto"/>
              <w:bottom w:val="single" w:sz="4" w:space="0" w:color="auto"/>
              <w:right w:val="single" w:sz="8"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0</w:t>
            </w:r>
          </w:p>
        </w:tc>
      </w:tr>
      <w:tr w:rsidR="00C219DB">
        <w:trPr>
          <w:trHeight w:val="300"/>
        </w:trPr>
        <w:tc>
          <w:tcPr>
            <w:tcW w:w="474" w:type="dxa"/>
            <w:tcBorders>
              <w:top w:val="nil"/>
              <w:left w:val="single" w:sz="8" w:space="0" w:color="auto"/>
              <w:bottom w:val="single" w:sz="4" w:space="0" w:color="auto"/>
              <w:right w:val="single" w:sz="8" w:space="0" w:color="auto"/>
            </w:tcBorders>
            <w:noWrap/>
            <w:vAlign w:val="bottom"/>
          </w:tcPr>
          <w:p w:rsidR="00C219DB" w:rsidRDefault="00C219DB">
            <w:pPr>
              <w:jc w:val="center"/>
              <w:rPr>
                <w:rFonts w:ascii="Arial CYR" w:hAnsi="Arial CYR" w:cs="Arial CYR"/>
                <w:sz w:val="20"/>
                <w:szCs w:val="20"/>
              </w:rPr>
            </w:pPr>
            <w:r>
              <w:rPr>
                <w:rFonts w:ascii="Arial CYR" w:hAnsi="Arial CYR" w:cs="Arial CYR"/>
                <w:sz w:val="20"/>
                <w:szCs w:val="20"/>
              </w:rPr>
              <w:t> </w:t>
            </w:r>
          </w:p>
        </w:tc>
        <w:tc>
          <w:tcPr>
            <w:tcW w:w="1920" w:type="dxa"/>
            <w:gridSpan w:val="2"/>
            <w:tcBorders>
              <w:top w:val="single" w:sz="4" w:space="0" w:color="auto"/>
              <w:left w:val="single" w:sz="8" w:space="0" w:color="auto"/>
              <w:bottom w:val="single" w:sz="4" w:space="0" w:color="auto"/>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xml:space="preserve">Фонд соц. сферы </w:t>
            </w:r>
          </w:p>
        </w:tc>
        <w:tc>
          <w:tcPr>
            <w:tcW w:w="960" w:type="dxa"/>
            <w:tcBorders>
              <w:top w:val="nil"/>
              <w:left w:val="nil"/>
              <w:bottom w:val="single" w:sz="4" w:space="0" w:color="auto"/>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1380" w:type="dxa"/>
            <w:tcBorders>
              <w:top w:val="nil"/>
              <w:left w:val="nil"/>
              <w:bottom w:val="single" w:sz="4" w:space="0" w:color="auto"/>
              <w:right w:val="single" w:sz="8" w:space="0" w:color="auto"/>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1106" w:type="dxa"/>
            <w:tcBorders>
              <w:top w:val="nil"/>
              <w:left w:val="nil"/>
              <w:bottom w:val="single" w:sz="4" w:space="0" w:color="auto"/>
              <w:right w:val="single" w:sz="8"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0</w:t>
            </w:r>
          </w:p>
        </w:tc>
        <w:tc>
          <w:tcPr>
            <w:tcW w:w="1106" w:type="dxa"/>
            <w:tcBorders>
              <w:top w:val="nil"/>
              <w:left w:val="nil"/>
              <w:bottom w:val="single" w:sz="4" w:space="0" w:color="auto"/>
              <w:right w:val="single" w:sz="8"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0</w:t>
            </w:r>
          </w:p>
        </w:tc>
        <w:tc>
          <w:tcPr>
            <w:tcW w:w="1106" w:type="dxa"/>
            <w:tcBorders>
              <w:top w:val="nil"/>
              <w:left w:val="nil"/>
              <w:bottom w:val="single" w:sz="4" w:space="0" w:color="auto"/>
              <w:right w:val="nil"/>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0</w:t>
            </w:r>
          </w:p>
        </w:tc>
        <w:tc>
          <w:tcPr>
            <w:tcW w:w="1106" w:type="dxa"/>
            <w:tcBorders>
              <w:top w:val="nil"/>
              <w:left w:val="single" w:sz="8" w:space="0" w:color="auto"/>
              <w:bottom w:val="single" w:sz="4" w:space="0" w:color="auto"/>
              <w:right w:val="single" w:sz="8"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0</w:t>
            </w:r>
          </w:p>
        </w:tc>
      </w:tr>
      <w:tr w:rsidR="00C219DB">
        <w:trPr>
          <w:trHeight w:val="300"/>
        </w:trPr>
        <w:tc>
          <w:tcPr>
            <w:tcW w:w="474" w:type="dxa"/>
            <w:tcBorders>
              <w:top w:val="nil"/>
              <w:left w:val="single" w:sz="8" w:space="0" w:color="auto"/>
              <w:bottom w:val="single" w:sz="4" w:space="0" w:color="auto"/>
              <w:right w:val="single" w:sz="8" w:space="0" w:color="auto"/>
            </w:tcBorders>
            <w:noWrap/>
            <w:vAlign w:val="bottom"/>
          </w:tcPr>
          <w:p w:rsidR="00C219DB" w:rsidRDefault="00C219DB">
            <w:pPr>
              <w:jc w:val="center"/>
              <w:rPr>
                <w:rFonts w:ascii="Arial CYR" w:hAnsi="Arial CYR" w:cs="Arial CYR"/>
                <w:sz w:val="20"/>
                <w:szCs w:val="20"/>
              </w:rPr>
            </w:pPr>
            <w:r>
              <w:rPr>
                <w:rFonts w:ascii="Arial CYR" w:hAnsi="Arial CYR" w:cs="Arial CYR"/>
                <w:sz w:val="20"/>
                <w:szCs w:val="20"/>
              </w:rPr>
              <w:t> </w:t>
            </w:r>
          </w:p>
        </w:tc>
        <w:tc>
          <w:tcPr>
            <w:tcW w:w="2880" w:type="dxa"/>
            <w:gridSpan w:val="3"/>
            <w:tcBorders>
              <w:top w:val="single" w:sz="4" w:space="0" w:color="auto"/>
              <w:left w:val="single" w:sz="8" w:space="0" w:color="auto"/>
              <w:bottom w:val="single" w:sz="4" w:space="0" w:color="auto"/>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xml:space="preserve">Нераспределенная прибыль </w:t>
            </w:r>
          </w:p>
        </w:tc>
        <w:tc>
          <w:tcPr>
            <w:tcW w:w="1380" w:type="dxa"/>
            <w:tcBorders>
              <w:top w:val="nil"/>
              <w:left w:val="nil"/>
              <w:bottom w:val="single" w:sz="4" w:space="0" w:color="auto"/>
              <w:right w:val="single" w:sz="8" w:space="0" w:color="auto"/>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1106" w:type="dxa"/>
            <w:tcBorders>
              <w:top w:val="nil"/>
              <w:left w:val="nil"/>
              <w:bottom w:val="single" w:sz="4" w:space="0" w:color="auto"/>
              <w:right w:val="single" w:sz="8"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18627</w:t>
            </w:r>
          </w:p>
        </w:tc>
        <w:tc>
          <w:tcPr>
            <w:tcW w:w="1106" w:type="dxa"/>
            <w:tcBorders>
              <w:top w:val="nil"/>
              <w:left w:val="nil"/>
              <w:bottom w:val="single" w:sz="4" w:space="0" w:color="auto"/>
              <w:right w:val="single" w:sz="8"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20396</w:t>
            </w:r>
          </w:p>
        </w:tc>
        <w:tc>
          <w:tcPr>
            <w:tcW w:w="1106" w:type="dxa"/>
            <w:tcBorders>
              <w:top w:val="nil"/>
              <w:left w:val="nil"/>
              <w:bottom w:val="single" w:sz="4" w:space="0" w:color="auto"/>
              <w:right w:val="nil"/>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14,6692</w:t>
            </w:r>
          </w:p>
        </w:tc>
        <w:tc>
          <w:tcPr>
            <w:tcW w:w="1106" w:type="dxa"/>
            <w:tcBorders>
              <w:top w:val="nil"/>
              <w:left w:val="single" w:sz="8" w:space="0" w:color="auto"/>
              <w:bottom w:val="single" w:sz="4" w:space="0" w:color="auto"/>
              <w:right w:val="single" w:sz="8"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13,7298</w:t>
            </w:r>
          </w:p>
        </w:tc>
      </w:tr>
      <w:tr w:rsidR="00C219DB">
        <w:trPr>
          <w:trHeight w:val="300"/>
        </w:trPr>
        <w:tc>
          <w:tcPr>
            <w:tcW w:w="474" w:type="dxa"/>
            <w:tcBorders>
              <w:top w:val="nil"/>
              <w:left w:val="single" w:sz="8" w:space="0" w:color="auto"/>
              <w:bottom w:val="single" w:sz="4" w:space="0" w:color="auto"/>
              <w:right w:val="single" w:sz="8" w:space="0" w:color="auto"/>
            </w:tcBorders>
            <w:noWrap/>
            <w:vAlign w:val="bottom"/>
          </w:tcPr>
          <w:p w:rsidR="00C219DB" w:rsidRDefault="00C219DB">
            <w:pPr>
              <w:jc w:val="center"/>
              <w:rPr>
                <w:rFonts w:ascii="Arial CYR" w:hAnsi="Arial CYR" w:cs="Arial CYR"/>
                <w:sz w:val="20"/>
                <w:szCs w:val="20"/>
              </w:rPr>
            </w:pPr>
            <w:r>
              <w:rPr>
                <w:rFonts w:ascii="Arial CYR" w:hAnsi="Arial CYR" w:cs="Arial CYR"/>
                <w:sz w:val="20"/>
                <w:szCs w:val="20"/>
              </w:rPr>
              <w:t> </w:t>
            </w:r>
          </w:p>
        </w:tc>
        <w:tc>
          <w:tcPr>
            <w:tcW w:w="4260" w:type="dxa"/>
            <w:gridSpan w:val="4"/>
            <w:tcBorders>
              <w:top w:val="single" w:sz="4" w:space="0" w:color="auto"/>
              <w:left w:val="single" w:sz="8" w:space="0" w:color="auto"/>
              <w:bottom w:val="single" w:sz="4" w:space="0" w:color="auto"/>
              <w:right w:val="single" w:sz="8" w:space="0" w:color="000000"/>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xml:space="preserve">Резервы предстоящих расходов </w:t>
            </w:r>
          </w:p>
        </w:tc>
        <w:tc>
          <w:tcPr>
            <w:tcW w:w="1106" w:type="dxa"/>
            <w:tcBorders>
              <w:top w:val="nil"/>
              <w:left w:val="nil"/>
              <w:bottom w:val="single" w:sz="4" w:space="0" w:color="auto"/>
              <w:right w:val="single" w:sz="8"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0</w:t>
            </w:r>
          </w:p>
        </w:tc>
        <w:tc>
          <w:tcPr>
            <w:tcW w:w="1106" w:type="dxa"/>
            <w:tcBorders>
              <w:top w:val="nil"/>
              <w:left w:val="nil"/>
              <w:bottom w:val="single" w:sz="4" w:space="0" w:color="auto"/>
              <w:right w:val="single" w:sz="8"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0</w:t>
            </w:r>
          </w:p>
        </w:tc>
        <w:tc>
          <w:tcPr>
            <w:tcW w:w="1106" w:type="dxa"/>
            <w:tcBorders>
              <w:top w:val="nil"/>
              <w:left w:val="nil"/>
              <w:bottom w:val="single" w:sz="4" w:space="0" w:color="auto"/>
              <w:right w:val="nil"/>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0</w:t>
            </w:r>
          </w:p>
        </w:tc>
        <w:tc>
          <w:tcPr>
            <w:tcW w:w="1106" w:type="dxa"/>
            <w:tcBorders>
              <w:top w:val="nil"/>
              <w:left w:val="single" w:sz="8" w:space="0" w:color="auto"/>
              <w:bottom w:val="single" w:sz="4" w:space="0" w:color="auto"/>
              <w:right w:val="single" w:sz="8"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0</w:t>
            </w:r>
          </w:p>
        </w:tc>
      </w:tr>
      <w:tr w:rsidR="00C219DB">
        <w:trPr>
          <w:trHeight w:val="315"/>
        </w:trPr>
        <w:tc>
          <w:tcPr>
            <w:tcW w:w="474" w:type="dxa"/>
            <w:tcBorders>
              <w:top w:val="nil"/>
              <w:left w:val="single" w:sz="8" w:space="0" w:color="auto"/>
              <w:bottom w:val="single" w:sz="8" w:space="0" w:color="auto"/>
              <w:right w:val="single" w:sz="8" w:space="0" w:color="auto"/>
            </w:tcBorders>
            <w:noWrap/>
            <w:vAlign w:val="bottom"/>
          </w:tcPr>
          <w:p w:rsidR="00C219DB" w:rsidRDefault="00C219DB">
            <w:pPr>
              <w:jc w:val="center"/>
              <w:rPr>
                <w:rFonts w:ascii="Arial CYR" w:hAnsi="Arial CYR" w:cs="Arial CYR"/>
                <w:sz w:val="20"/>
                <w:szCs w:val="20"/>
              </w:rPr>
            </w:pPr>
            <w:r>
              <w:rPr>
                <w:rFonts w:ascii="Arial CYR" w:hAnsi="Arial CYR" w:cs="Arial CYR"/>
                <w:sz w:val="20"/>
                <w:szCs w:val="20"/>
              </w:rPr>
              <w:t> </w:t>
            </w:r>
          </w:p>
        </w:tc>
        <w:tc>
          <w:tcPr>
            <w:tcW w:w="960" w:type="dxa"/>
            <w:tcBorders>
              <w:top w:val="nil"/>
              <w:left w:val="nil"/>
              <w:bottom w:val="single" w:sz="8" w:space="0" w:color="auto"/>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960" w:type="dxa"/>
            <w:tcBorders>
              <w:top w:val="nil"/>
              <w:left w:val="nil"/>
              <w:bottom w:val="single" w:sz="8" w:space="0" w:color="auto"/>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960" w:type="dxa"/>
            <w:tcBorders>
              <w:top w:val="nil"/>
              <w:left w:val="nil"/>
              <w:bottom w:val="single" w:sz="8" w:space="0" w:color="auto"/>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1380" w:type="dxa"/>
            <w:tcBorders>
              <w:top w:val="nil"/>
              <w:left w:val="nil"/>
              <w:bottom w:val="single" w:sz="8" w:space="0" w:color="auto"/>
              <w:right w:val="single" w:sz="8" w:space="0" w:color="auto"/>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1106" w:type="dxa"/>
            <w:tcBorders>
              <w:top w:val="nil"/>
              <w:left w:val="nil"/>
              <w:bottom w:val="single" w:sz="8" w:space="0" w:color="auto"/>
              <w:right w:val="single" w:sz="8"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 </w:t>
            </w:r>
          </w:p>
        </w:tc>
        <w:tc>
          <w:tcPr>
            <w:tcW w:w="1106" w:type="dxa"/>
            <w:tcBorders>
              <w:top w:val="nil"/>
              <w:left w:val="nil"/>
              <w:bottom w:val="single" w:sz="8" w:space="0" w:color="auto"/>
              <w:right w:val="single" w:sz="8"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 </w:t>
            </w:r>
          </w:p>
        </w:tc>
        <w:tc>
          <w:tcPr>
            <w:tcW w:w="1106" w:type="dxa"/>
            <w:tcBorders>
              <w:top w:val="nil"/>
              <w:left w:val="nil"/>
              <w:bottom w:val="single" w:sz="8" w:space="0" w:color="auto"/>
              <w:right w:val="nil"/>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 </w:t>
            </w:r>
          </w:p>
        </w:tc>
        <w:tc>
          <w:tcPr>
            <w:tcW w:w="1106" w:type="dxa"/>
            <w:tcBorders>
              <w:top w:val="nil"/>
              <w:left w:val="single" w:sz="8" w:space="0" w:color="auto"/>
              <w:bottom w:val="single" w:sz="8" w:space="0" w:color="auto"/>
              <w:right w:val="single" w:sz="8"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 </w:t>
            </w:r>
          </w:p>
        </w:tc>
      </w:tr>
      <w:tr w:rsidR="00C219DB">
        <w:trPr>
          <w:trHeight w:val="315"/>
        </w:trPr>
        <w:tc>
          <w:tcPr>
            <w:tcW w:w="474" w:type="dxa"/>
            <w:tcBorders>
              <w:top w:val="nil"/>
              <w:left w:val="single" w:sz="8" w:space="0" w:color="auto"/>
              <w:bottom w:val="single" w:sz="8" w:space="0" w:color="auto"/>
              <w:right w:val="single" w:sz="8" w:space="0" w:color="auto"/>
            </w:tcBorders>
            <w:noWrap/>
            <w:vAlign w:val="bottom"/>
          </w:tcPr>
          <w:p w:rsidR="00C219DB" w:rsidRDefault="00C219DB">
            <w:pPr>
              <w:jc w:val="center"/>
              <w:rPr>
                <w:rFonts w:ascii="Arial CYR" w:hAnsi="Arial CYR" w:cs="Arial CYR"/>
                <w:sz w:val="20"/>
                <w:szCs w:val="20"/>
              </w:rPr>
            </w:pPr>
            <w:r>
              <w:rPr>
                <w:rFonts w:ascii="Arial CYR" w:hAnsi="Arial CYR" w:cs="Arial CYR"/>
                <w:sz w:val="20"/>
                <w:szCs w:val="20"/>
              </w:rPr>
              <w:t>2.</w:t>
            </w:r>
          </w:p>
        </w:tc>
        <w:tc>
          <w:tcPr>
            <w:tcW w:w="4260" w:type="dxa"/>
            <w:gridSpan w:val="4"/>
            <w:tcBorders>
              <w:top w:val="single" w:sz="8" w:space="0" w:color="auto"/>
              <w:left w:val="nil"/>
              <w:bottom w:val="single" w:sz="8" w:space="0" w:color="auto"/>
              <w:right w:val="single" w:sz="8" w:space="0" w:color="000000"/>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xml:space="preserve">Средства приравненные к соб-ым </w:t>
            </w:r>
          </w:p>
        </w:tc>
        <w:tc>
          <w:tcPr>
            <w:tcW w:w="1106" w:type="dxa"/>
            <w:tcBorders>
              <w:top w:val="nil"/>
              <w:left w:val="nil"/>
              <w:bottom w:val="single" w:sz="8" w:space="0" w:color="auto"/>
              <w:right w:val="single" w:sz="8"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3500</w:t>
            </w:r>
          </w:p>
        </w:tc>
        <w:tc>
          <w:tcPr>
            <w:tcW w:w="1106" w:type="dxa"/>
            <w:tcBorders>
              <w:top w:val="nil"/>
              <w:left w:val="nil"/>
              <w:bottom w:val="single" w:sz="8" w:space="0" w:color="auto"/>
              <w:right w:val="nil"/>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3500</w:t>
            </w:r>
          </w:p>
        </w:tc>
        <w:tc>
          <w:tcPr>
            <w:tcW w:w="1106" w:type="dxa"/>
            <w:tcBorders>
              <w:top w:val="nil"/>
              <w:left w:val="single" w:sz="8" w:space="0" w:color="auto"/>
              <w:bottom w:val="single" w:sz="8" w:space="0" w:color="auto"/>
              <w:right w:val="single" w:sz="8"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2,7563</w:t>
            </w:r>
          </w:p>
        </w:tc>
        <w:tc>
          <w:tcPr>
            <w:tcW w:w="1106" w:type="dxa"/>
            <w:tcBorders>
              <w:top w:val="nil"/>
              <w:left w:val="nil"/>
              <w:bottom w:val="single" w:sz="8" w:space="0" w:color="auto"/>
              <w:right w:val="single" w:sz="8"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2,356</w:t>
            </w:r>
          </w:p>
        </w:tc>
      </w:tr>
      <w:tr w:rsidR="00C219DB">
        <w:trPr>
          <w:trHeight w:val="315"/>
        </w:trPr>
        <w:tc>
          <w:tcPr>
            <w:tcW w:w="474" w:type="dxa"/>
            <w:tcBorders>
              <w:top w:val="nil"/>
              <w:left w:val="single" w:sz="8" w:space="0" w:color="auto"/>
              <w:bottom w:val="single" w:sz="8" w:space="0" w:color="auto"/>
              <w:right w:val="single" w:sz="8" w:space="0" w:color="auto"/>
            </w:tcBorders>
            <w:noWrap/>
            <w:vAlign w:val="bottom"/>
          </w:tcPr>
          <w:p w:rsidR="00C219DB" w:rsidRDefault="00C219DB">
            <w:pPr>
              <w:jc w:val="center"/>
              <w:rPr>
                <w:rFonts w:ascii="Arial CYR" w:hAnsi="Arial CYR" w:cs="Arial CYR"/>
                <w:sz w:val="20"/>
                <w:szCs w:val="20"/>
              </w:rPr>
            </w:pPr>
            <w:r>
              <w:rPr>
                <w:rFonts w:ascii="Arial CYR" w:hAnsi="Arial CYR" w:cs="Arial CYR"/>
                <w:sz w:val="20"/>
                <w:szCs w:val="20"/>
              </w:rPr>
              <w:t>3.</w:t>
            </w:r>
          </w:p>
        </w:tc>
        <w:tc>
          <w:tcPr>
            <w:tcW w:w="4260" w:type="dxa"/>
            <w:gridSpan w:val="4"/>
            <w:tcBorders>
              <w:top w:val="single" w:sz="8" w:space="0" w:color="auto"/>
              <w:left w:val="nil"/>
              <w:bottom w:val="single" w:sz="8" w:space="0" w:color="auto"/>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Всего соб. и приравненных к ним средств</w:t>
            </w:r>
          </w:p>
        </w:tc>
        <w:tc>
          <w:tcPr>
            <w:tcW w:w="1106" w:type="dxa"/>
            <w:tcBorders>
              <w:top w:val="nil"/>
              <w:left w:val="single" w:sz="8" w:space="0" w:color="auto"/>
              <w:bottom w:val="single" w:sz="8" w:space="0" w:color="auto"/>
              <w:right w:val="single" w:sz="8"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82331</w:t>
            </w:r>
          </w:p>
        </w:tc>
        <w:tc>
          <w:tcPr>
            <w:tcW w:w="1106" w:type="dxa"/>
            <w:tcBorders>
              <w:top w:val="nil"/>
              <w:left w:val="nil"/>
              <w:bottom w:val="single" w:sz="8" w:space="0" w:color="auto"/>
              <w:right w:val="single" w:sz="8"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84100</w:t>
            </w:r>
          </w:p>
        </w:tc>
        <w:tc>
          <w:tcPr>
            <w:tcW w:w="1106" w:type="dxa"/>
            <w:tcBorders>
              <w:top w:val="nil"/>
              <w:left w:val="nil"/>
              <w:bottom w:val="single" w:sz="8" w:space="0" w:color="auto"/>
              <w:right w:val="single" w:sz="8"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64,8372</w:t>
            </w:r>
          </w:p>
        </w:tc>
        <w:tc>
          <w:tcPr>
            <w:tcW w:w="1106" w:type="dxa"/>
            <w:tcBorders>
              <w:top w:val="nil"/>
              <w:left w:val="nil"/>
              <w:bottom w:val="single" w:sz="8" w:space="0" w:color="auto"/>
              <w:right w:val="single" w:sz="8"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56,6131</w:t>
            </w:r>
          </w:p>
        </w:tc>
      </w:tr>
      <w:tr w:rsidR="00C219DB">
        <w:trPr>
          <w:trHeight w:val="300"/>
        </w:trPr>
        <w:tc>
          <w:tcPr>
            <w:tcW w:w="474" w:type="dxa"/>
            <w:tcBorders>
              <w:top w:val="nil"/>
              <w:left w:val="single" w:sz="8" w:space="0" w:color="auto"/>
              <w:bottom w:val="single" w:sz="4" w:space="0" w:color="auto"/>
              <w:right w:val="nil"/>
            </w:tcBorders>
            <w:noWrap/>
            <w:vAlign w:val="bottom"/>
          </w:tcPr>
          <w:p w:rsidR="00C219DB" w:rsidRDefault="00C219DB">
            <w:pPr>
              <w:jc w:val="center"/>
              <w:rPr>
                <w:rFonts w:ascii="Arial CYR" w:hAnsi="Arial CYR" w:cs="Arial CYR"/>
                <w:sz w:val="20"/>
                <w:szCs w:val="20"/>
              </w:rPr>
            </w:pPr>
            <w:r>
              <w:rPr>
                <w:rFonts w:ascii="Arial CYR" w:hAnsi="Arial CYR" w:cs="Arial CYR"/>
                <w:sz w:val="20"/>
                <w:szCs w:val="20"/>
              </w:rPr>
              <w:t>4.</w:t>
            </w:r>
          </w:p>
        </w:tc>
        <w:tc>
          <w:tcPr>
            <w:tcW w:w="2880" w:type="dxa"/>
            <w:gridSpan w:val="3"/>
            <w:tcBorders>
              <w:top w:val="single" w:sz="8" w:space="0" w:color="auto"/>
              <w:left w:val="single" w:sz="8" w:space="0" w:color="auto"/>
              <w:bottom w:val="single" w:sz="4" w:space="0" w:color="auto"/>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Заёмных средств, из них:</w:t>
            </w:r>
          </w:p>
        </w:tc>
        <w:tc>
          <w:tcPr>
            <w:tcW w:w="1380" w:type="dxa"/>
            <w:tcBorders>
              <w:top w:val="nil"/>
              <w:left w:val="nil"/>
              <w:bottom w:val="single" w:sz="4" w:space="0" w:color="auto"/>
              <w:right w:val="single" w:sz="8" w:space="0" w:color="auto"/>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1106" w:type="dxa"/>
            <w:tcBorders>
              <w:top w:val="nil"/>
              <w:left w:val="nil"/>
              <w:bottom w:val="single" w:sz="4" w:space="0" w:color="auto"/>
              <w:right w:val="single" w:sz="8"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44650</w:t>
            </w:r>
          </w:p>
        </w:tc>
        <w:tc>
          <w:tcPr>
            <w:tcW w:w="1106" w:type="dxa"/>
            <w:tcBorders>
              <w:top w:val="nil"/>
              <w:left w:val="nil"/>
              <w:bottom w:val="single" w:sz="4" w:space="0" w:color="auto"/>
              <w:right w:val="single" w:sz="8"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64452</w:t>
            </w:r>
          </w:p>
        </w:tc>
        <w:tc>
          <w:tcPr>
            <w:tcW w:w="1106" w:type="dxa"/>
            <w:tcBorders>
              <w:top w:val="nil"/>
              <w:left w:val="nil"/>
              <w:bottom w:val="single" w:sz="4" w:space="0" w:color="auto"/>
              <w:right w:val="single" w:sz="8"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35,1627</w:t>
            </w:r>
          </w:p>
        </w:tc>
        <w:tc>
          <w:tcPr>
            <w:tcW w:w="1106" w:type="dxa"/>
            <w:tcBorders>
              <w:top w:val="nil"/>
              <w:left w:val="nil"/>
              <w:bottom w:val="single" w:sz="4" w:space="0" w:color="auto"/>
              <w:right w:val="single" w:sz="8"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44,0599</w:t>
            </w:r>
          </w:p>
        </w:tc>
      </w:tr>
      <w:tr w:rsidR="00C219DB">
        <w:trPr>
          <w:trHeight w:val="300"/>
        </w:trPr>
        <w:tc>
          <w:tcPr>
            <w:tcW w:w="474" w:type="dxa"/>
            <w:tcBorders>
              <w:top w:val="nil"/>
              <w:left w:val="single" w:sz="8" w:space="0" w:color="auto"/>
              <w:bottom w:val="single" w:sz="4" w:space="0" w:color="auto"/>
              <w:right w:val="nil"/>
            </w:tcBorders>
            <w:noWrap/>
            <w:vAlign w:val="bottom"/>
          </w:tcPr>
          <w:p w:rsidR="00C219DB" w:rsidRDefault="00C219DB">
            <w:pPr>
              <w:jc w:val="center"/>
              <w:rPr>
                <w:rFonts w:ascii="Arial CYR" w:hAnsi="Arial CYR" w:cs="Arial CYR"/>
                <w:sz w:val="20"/>
                <w:szCs w:val="20"/>
              </w:rPr>
            </w:pPr>
            <w:r>
              <w:rPr>
                <w:rFonts w:ascii="Arial CYR" w:hAnsi="Arial CYR" w:cs="Arial CYR"/>
                <w:sz w:val="20"/>
                <w:szCs w:val="20"/>
              </w:rPr>
              <w:t> </w:t>
            </w:r>
          </w:p>
        </w:tc>
        <w:tc>
          <w:tcPr>
            <w:tcW w:w="4260" w:type="dxa"/>
            <w:gridSpan w:val="4"/>
            <w:tcBorders>
              <w:top w:val="single" w:sz="4" w:space="0" w:color="auto"/>
              <w:left w:val="single" w:sz="8" w:space="0" w:color="auto"/>
              <w:bottom w:val="single" w:sz="4" w:space="0" w:color="auto"/>
              <w:right w:val="single" w:sz="8" w:space="0" w:color="000000"/>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Краткосрочные кредиты и займы</w:t>
            </w:r>
          </w:p>
        </w:tc>
        <w:tc>
          <w:tcPr>
            <w:tcW w:w="1106" w:type="dxa"/>
            <w:tcBorders>
              <w:top w:val="nil"/>
              <w:left w:val="nil"/>
              <w:bottom w:val="single" w:sz="4" w:space="0" w:color="auto"/>
              <w:right w:val="single" w:sz="8"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5000</w:t>
            </w:r>
          </w:p>
        </w:tc>
        <w:tc>
          <w:tcPr>
            <w:tcW w:w="1106" w:type="dxa"/>
            <w:tcBorders>
              <w:top w:val="nil"/>
              <w:left w:val="nil"/>
              <w:bottom w:val="single" w:sz="4" w:space="0" w:color="auto"/>
              <w:right w:val="single" w:sz="8"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15000</w:t>
            </w:r>
          </w:p>
        </w:tc>
        <w:tc>
          <w:tcPr>
            <w:tcW w:w="1106" w:type="dxa"/>
            <w:tcBorders>
              <w:top w:val="nil"/>
              <w:left w:val="nil"/>
              <w:bottom w:val="single" w:sz="4" w:space="0" w:color="auto"/>
              <w:right w:val="single" w:sz="8"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3,9375</w:t>
            </w:r>
          </w:p>
        </w:tc>
        <w:tc>
          <w:tcPr>
            <w:tcW w:w="1106" w:type="dxa"/>
            <w:tcBorders>
              <w:top w:val="nil"/>
              <w:left w:val="nil"/>
              <w:bottom w:val="single" w:sz="4" w:space="0" w:color="auto"/>
              <w:right w:val="single" w:sz="8"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10,0974</w:t>
            </w:r>
          </w:p>
        </w:tc>
      </w:tr>
      <w:tr w:rsidR="00C219DB">
        <w:trPr>
          <w:trHeight w:val="300"/>
        </w:trPr>
        <w:tc>
          <w:tcPr>
            <w:tcW w:w="474" w:type="dxa"/>
            <w:tcBorders>
              <w:top w:val="nil"/>
              <w:left w:val="single" w:sz="8" w:space="0" w:color="auto"/>
              <w:bottom w:val="single" w:sz="4" w:space="0" w:color="auto"/>
              <w:right w:val="nil"/>
            </w:tcBorders>
            <w:noWrap/>
            <w:vAlign w:val="bottom"/>
          </w:tcPr>
          <w:p w:rsidR="00C219DB" w:rsidRDefault="00C219DB">
            <w:pPr>
              <w:jc w:val="center"/>
              <w:rPr>
                <w:rFonts w:ascii="Arial CYR" w:hAnsi="Arial CYR" w:cs="Arial CYR"/>
                <w:sz w:val="20"/>
                <w:szCs w:val="20"/>
              </w:rPr>
            </w:pPr>
            <w:r>
              <w:rPr>
                <w:rFonts w:ascii="Arial CYR" w:hAnsi="Arial CYR" w:cs="Arial CYR"/>
                <w:sz w:val="20"/>
                <w:szCs w:val="20"/>
              </w:rPr>
              <w:t> </w:t>
            </w:r>
          </w:p>
        </w:tc>
        <w:tc>
          <w:tcPr>
            <w:tcW w:w="4260" w:type="dxa"/>
            <w:gridSpan w:val="4"/>
            <w:tcBorders>
              <w:top w:val="single" w:sz="4" w:space="0" w:color="auto"/>
              <w:left w:val="single" w:sz="8" w:space="0" w:color="auto"/>
              <w:bottom w:val="single" w:sz="4" w:space="0" w:color="auto"/>
              <w:right w:val="single" w:sz="8" w:space="0" w:color="000000"/>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Привлечение в порядок текущих расчё-ов:</w:t>
            </w:r>
          </w:p>
        </w:tc>
        <w:tc>
          <w:tcPr>
            <w:tcW w:w="1106" w:type="dxa"/>
            <w:tcBorders>
              <w:top w:val="nil"/>
              <w:left w:val="nil"/>
              <w:bottom w:val="single" w:sz="4" w:space="0" w:color="auto"/>
              <w:right w:val="single" w:sz="8"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39261</w:t>
            </w:r>
          </w:p>
        </w:tc>
        <w:tc>
          <w:tcPr>
            <w:tcW w:w="1106" w:type="dxa"/>
            <w:tcBorders>
              <w:top w:val="nil"/>
              <w:left w:val="nil"/>
              <w:bottom w:val="single" w:sz="4" w:space="0" w:color="auto"/>
              <w:right w:val="single" w:sz="8"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49076</w:t>
            </w:r>
          </w:p>
        </w:tc>
        <w:tc>
          <w:tcPr>
            <w:tcW w:w="1106" w:type="dxa"/>
            <w:tcBorders>
              <w:top w:val="nil"/>
              <w:left w:val="nil"/>
              <w:bottom w:val="single" w:sz="4" w:space="0" w:color="auto"/>
              <w:right w:val="single" w:sz="8"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30,9187</w:t>
            </w:r>
          </w:p>
        </w:tc>
        <w:tc>
          <w:tcPr>
            <w:tcW w:w="1106" w:type="dxa"/>
            <w:tcBorders>
              <w:top w:val="nil"/>
              <w:left w:val="nil"/>
              <w:bottom w:val="single" w:sz="4" w:space="0" w:color="auto"/>
              <w:right w:val="single" w:sz="8"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33,0362</w:t>
            </w:r>
          </w:p>
        </w:tc>
      </w:tr>
      <w:tr w:rsidR="00C219DB">
        <w:trPr>
          <w:trHeight w:val="300"/>
        </w:trPr>
        <w:tc>
          <w:tcPr>
            <w:tcW w:w="474" w:type="dxa"/>
            <w:tcBorders>
              <w:top w:val="nil"/>
              <w:left w:val="single" w:sz="8" w:space="0" w:color="auto"/>
              <w:bottom w:val="single" w:sz="4" w:space="0" w:color="auto"/>
              <w:right w:val="nil"/>
            </w:tcBorders>
            <w:noWrap/>
            <w:vAlign w:val="bottom"/>
          </w:tcPr>
          <w:p w:rsidR="00C219DB" w:rsidRDefault="00C219DB">
            <w:pPr>
              <w:jc w:val="center"/>
              <w:rPr>
                <w:rFonts w:ascii="Arial CYR" w:hAnsi="Arial CYR" w:cs="Arial CYR"/>
                <w:sz w:val="20"/>
                <w:szCs w:val="20"/>
              </w:rPr>
            </w:pPr>
            <w:r>
              <w:rPr>
                <w:rFonts w:ascii="Arial CYR" w:hAnsi="Arial CYR" w:cs="Arial CYR"/>
                <w:sz w:val="20"/>
                <w:szCs w:val="20"/>
              </w:rPr>
              <w:t> </w:t>
            </w:r>
          </w:p>
        </w:tc>
        <w:tc>
          <w:tcPr>
            <w:tcW w:w="1920" w:type="dxa"/>
            <w:gridSpan w:val="2"/>
            <w:tcBorders>
              <w:top w:val="single" w:sz="4" w:space="0" w:color="auto"/>
              <w:left w:val="single" w:sz="8" w:space="0" w:color="auto"/>
              <w:bottom w:val="single" w:sz="4" w:space="0" w:color="auto"/>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xml:space="preserve">За товары и услуги </w:t>
            </w:r>
          </w:p>
        </w:tc>
        <w:tc>
          <w:tcPr>
            <w:tcW w:w="960" w:type="dxa"/>
            <w:tcBorders>
              <w:top w:val="nil"/>
              <w:left w:val="nil"/>
              <w:bottom w:val="single" w:sz="4" w:space="0" w:color="auto"/>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1380" w:type="dxa"/>
            <w:tcBorders>
              <w:top w:val="nil"/>
              <w:left w:val="nil"/>
              <w:bottom w:val="single" w:sz="4" w:space="0" w:color="auto"/>
              <w:right w:val="single" w:sz="8" w:space="0" w:color="auto"/>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1106" w:type="dxa"/>
            <w:tcBorders>
              <w:top w:val="nil"/>
              <w:left w:val="nil"/>
              <w:bottom w:val="single" w:sz="4" w:space="0" w:color="auto"/>
              <w:right w:val="single" w:sz="8"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10572</w:t>
            </w:r>
          </w:p>
        </w:tc>
        <w:tc>
          <w:tcPr>
            <w:tcW w:w="1106" w:type="dxa"/>
            <w:tcBorders>
              <w:top w:val="nil"/>
              <w:left w:val="nil"/>
              <w:bottom w:val="single" w:sz="4" w:space="0" w:color="auto"/>
              <w:right w:val="single" w:sz="8"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17244</w:t>
            </w:r>
          </w:p>
        </w:tc>
        <w:tc>
          <w:tcPr>
            <w:tcW w:w="1106" w:type="dxa"/>
            <w:tcBorders>
              <w:top w:val="nil"/>
              <w:left w:val="nil"/>
              <w:bottom w:val="single" w:sz="4" w:space="0" w:color="auto"/>
              <w:right w:val="single" w:sz="8"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8,3256</w:t>
            </w:r>
          </w:p>
        </w:tc>
        <w:tc>
          <w:tcPr>
            <w:tcW w:w="1106" w:type="dxa"/>
            <w:tcBorders>
              <w:top w:val="nil"/>
              <w:left w:val="nil"/>
              <w:bottom w:val="single" w:sz="4" w:space="0" w:color="auto"/>
              <w:right w:val="single" w:sz="8"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11,608</w:t>
            </w:r>
          </w:p>
        </w:tc>
      </w:tr>
      <w:tr w:rsidR="00C219DB">
        <w:trPr>
          <w:trHeight w:val="300"/>
        </w:trPr>
        <w:tc>
          <w:tcPr>
            <w:tcW w:w="474" w:type="dxa"/>
            <w:tcBorders>
              <w:top w:val="nil"/>
              <w:left w:val="single" w:sz="8" w:space="0" w:color="auto"/>
              <w:bottom w:val="single" w:sz="4" w:space="0" w:color="auto"/>
              <w:right w:val="nil"/>
            </w:tcBorders>
            <w:noWrap/>
            <w:vAlign w:val="bottom"/>
          </w:tcPr>
          <w:p w:rsidR="00C219DB" w:rsidRDefault="00C219DB">
            <w:pPr>
              <w:jc w:val="center"/>
              <w:rPr>
                <w:rFonts w:ascii="Arial CYR" w:hAnsi="Arial CYR" w:cs="Arial CYR"/>
                <w:sz w:val="20"/>
                <w:szCs w:val="20"/>
              </w:rPr>
            </w:pPr>
            <w:r>
              <w:rPr>
                <w:rFonts w:ascii="Arial CYR" w:hAnsi="Arial CYR" w:cs="Arial CYR"/>
                <w:sz w:val="20"/>
                <w:szCs w:val="20"/>
              </w:rPr>
              <w:t> </w:t>
            </w:r>
          </w:p>
        </w:tc>
        <w:tc>
          <w:tcPr>
            <w:tcW w:w="1920" w:type="dxa"/>
            <w:gridSpan w:val="2"/>
            <w:tcBorders>
              <w:top w:val="single" w:sz="4" w:space="0" w:color="auto"/>
              <w:left w:val="single" w:sz="8" w:space="0" w:color="auto"/>
              <w:bottom w:val="single" w:sz="4" w:space="0" w:color="auto"/>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xml:space="preserve">По оплате труда </w:t>
            </w:r>
          </w:p>
        </w:tc>
        <w:tc>
          <w:tcPr>
            <w:tcW w:w="960" w:type="dxa"/>
            <w:tcBorders>
              <w:top w:val="nil"/>
              <w:left w:val="nil"/>
              <w:bottom w:val="single" w:sz="4" w:space="0" w:color="auto"/>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1380" w:type="dxa"/>
            <w:tcBorders>
              <w:top w:val="nil"/>
              <w:left w:val="nil"/>
              <w:bottom w:val="single" w:sz="4" w:space="0" w:color="auto"/>
              <w:right w:val="single" w:sz="8" w:space="0" w:color="auto"/>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1106" w:type="dxa"/>
            <w:tcBorders>
              <w:top w:val="nil"/>
              <w:left w:val="nil"/>
              <w:bottom w:val="single" w:sz="4" w:space="0" w:color="auto"/>
              <w:right w:val="single" w:sz="8"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3972</w:t>
            </w:r>
          </w:p>
        </w:tc>
        <w:tc>
          <w:tcPr>
            <w:tcW w:w="1106" w:type="dxa"/>
            <w:tcBorders>
              <w:top w:val="nil"/>
              <w:left w:val="nil"/>
              <w:bottom w:val="single" w:sz="4" w:space="0" w:color="auto"/>
              <w:right w:val="single" w:sz="8"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7975</w:t>
            </w:r>
          </w:p>
        </w:tc>
        <w:tc>
          <w:tcPr>
            <w:tcW w:w="1106" w:type="dxa"/>
            <w:tcBorders>
              <w:top w:val="nil"/>
              <w:left w:val="nil"/>
              <w:bottom w:val="single" w:sz="4" w:space="0" w:color="auto"/>
              <w:right w:val="single" w:sz="8"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3,128</w:t>
            </w:r>
          </w:p>
        </w:tc>
        <w:tc>
          <w:tcPr>
            <w:tcW w:w="1106" w:type="dxa"/>
            <w:tcBorders>
              <w:top w:val="nil"/>
              <w:left w:val="nil"/>
              <w:bottom w:val="single" w:sz="4" w:space="0" w:color="auto"/>
              <w:right w:val="single" w:sz="8"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5,3684</w:t>
            </w:r>
          </w:p>
        </w:tc>
      </w:tr>
      <w:tr w:rsidR="00C219DB">
        <w:trPr>
          <w:trHeight w:val="300"/>
        </w:trPr>
        <w:tc>
          <w:tcPr>
            <w:tcW w:w="474" w:type="dxa"/>
            <w:tcBorders>
              <w:top w:val="nil"/>
              <w:left w:val="single" w:sz="8" w:space="0" w:color="auto"/>
              <w:bottom w:val="single" w:sz="4" w:space="0" w:color="auto"/>
              <w:right w:val="nil"/>
            </w:tcBorders>
            <w:noWrap/>
            <w:vAlign w:val="bottom"/>
          </w:tcPr>
          <w:p w:rsidR="00C219DB" w:rsidRDefault="00C219DB">
            <w:pPr>
              <w:jc w:val="center"/>
              <w:rPr>
                <w:rFonts w:ascii="Arial CYR" w:hAnsi="Arial CYR" w:cs="Arial CYR"/>
                <w:sz w:val="20"/>
                <w:szCs w:val="20"/>
              </w:rPr>
            </w:pPr>
            <w:r>
              <w:rPr>
                <w:rFonts w:ascii="Arial CYR" w:hAnsi="Arial CYR" w:cs="Arial CYR"/>
                <w:sz w:val="20"/>
                <w:szCs w:val="20"/>
              </w:rPr>
              <w:t> </w:t>
            </w:r>
          </w:p>
        </w:tc>
        <w:tc>
          <w:tcPr>
            <w:tcW w:w="4260" w:type="dxa"/>
            <w:gridSpan w:val="4"/>
            <w:tcBorders>
              <w:top w:val="single" w:sz="4" w:space="0" w:color="auto"/>
              <w:left w:val="single" w:sz="8" w:space="0" w:color="auto"/>
              <w:bottom w:val="single" w:sz="4" w:space="0" w:color="auto"/>
              <w:right w:val="single" w:sz="8" w:space="0" w:color="000000"/>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xml:space="preserve">По соц. страхованию и обеспечению </w:t>
            </w:r>
          </w:p>
        </w:tc>
        <w:tc>
          <w:tcPr>
            <w:tcW w:w="1106" w:type="dxa"/>
            <w:tcBorders>
              <w:top w:val="nil"/>
              <w:left w:val="nil"/>
              <w:bottom w:val="single" w:sz="4" w:space="0" w:color="auto"/>
              <w:right w:val="single" w:sz="8"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3817</w:t>
            </w:r>
          </w:p>
        </w:tc>
        <w:tc>
          <w:tcPr>
            <w:tcW w:w="1106" w:type="dxa"/>
            <w:tcBorders>
              <w:top w:val="nil"/>
              <w:left w:val="nil"/>
              <w:bottom w:val="single" w:sz="4" w:space="0" w:color="auto"/>
              <w:right w:val="single" w:sz="8"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4086</w:t>
            </w:r>
          </w:p>
        </w:tc>
        <w:tc>
          <w:tcPr>
            <w:tcW w:w="1106" w:type="dxa"/>
            <w:tcBorders>
              <w:top w:val="nil"/>
              <w:left w:val="nil"/>
              <w:bottom w:val="single" w:sz="4" w:space="0" w:color="auto"/>
              <w:right w:val="single" w:sz="8"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3,0059</w:t>
            </w:r>
          </w:p>
        </w:tc>
        <w:tc>
          <w:tcPr>
            <w:tcW w:w="1106" w:type="dxa"/>
            <w:tcBorders>
              <w:top w:val="nil"/>
              <w:left w:val="nil"/>
              <w:bottom w:val="single" w:sz="4" w:space="0" w:color="auto"/>
              <w:right w:val="single" w:sz="8"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2,7505</w:t>
            </w:r>
          </w:p>
        </w:tc>
      </w:tr>
      <w:tr w:rsidR="00C219DB">
        <w:trPr>
          <w:trHeight w:val="300"/>
        </w:trPr>
        <w:tc>
          <w:tcPr>
            <w:tcW w:w="474" w:type="dxa"/>
            <w:tcBorders>
              <w:top w:val="nil"/>
              <w:left w:val="single" w:sz="8" w:space="0" w:color="auto"/>
              <w:bottom w:val="single" w:sz="4" w:space="0" w:color="auto"/>
              <w:right w:val="nil"/>
            </w:tcBorders>
            <w:noWrap/>
            <w:vAlign w:val="bottom"/>
          </w:tcPr>
          <w:p w:rsidR="00C219DB" w:rsidRDefault="00C219DB">
            <w:pPr>
              <w:jc w:val="center"/>
              <w:rPr>
                <w:rFonts w:ascii="Arial CYR" w:hAnsi="Arial CYR" w:cs="Arial CYR"/>
                <w:sz w:val="20"/>
                <w:szCs w:val="20"/>
              </w:rPr>
            </w:pPr>
            <w:r>
              <w:rPr>
                <w:rFonts w:ascii="Arial CYR" w:hAnsi="Arial CYR" w:cs="Arial CYR"/>
                <w:sz w:val="20"/>
                <w:szCs w:val="20"/>
              </w:rPr>
              <w:t> </w:t>
            </w:r>
          </w:p>
        </w:tc>
        <w:tc>
          <w:tcPr>
            <w:tcW w:w="1920" w:type="dxa"/>
            <w:gridSpan w:val="2"/>
            <w:tcBorders>
              <w:top w:val="single" w:sz="4" w:space="0" w:color="auto"/>
              <w:left w:val="single" w:sz="8" w:space="0" w:color="auto"/>
              <w:bottom w:val="single" w:sz="4" w:space="0" w:color="auto"/>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По дивидентам</w:t>
            </w:r>
          </w:p>
        </w:tc>
        <w:tc>
          <w:tcPr>
            <w:tcW w:w="960" w:type="dxa"/>
            <w:tcBorders>
              <w:top w:val="nil"/>
              <w:left w:val="nil"/>
              <w:bottom w:val="single" w:sz="4" w:space="0" w:color="auto"/>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1380" w:type="dxa"/>
            <w:tcBorders>
              <w:top w:val="nil"/>
              <w:left w:val="nil"/>
              <w:bottom w:val="single" w:sz="4" w:space="0" w:color="auto"/>
              <w:right w:val="single" w:sz="8" w:space="0" w:color="auto"/>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1106" w:type="dxa"/>
            <w:tcBorders>
              <w:top w:val="nil"/>
              <w:left w:val="nil"/>
              <w:bottom w:val="single" w:sz="4" w:space="0" w:color="auto"/>
              <w:right w:val="single" w:sz="8"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389</w:t>
            </w:r>
          </w:p>
        </w:tc>
        <w:tc>
          <w:tcPr>
            <w:tcW w:w="1106" w:type="dxa"/>
            <w:tcBorders>
              <w:top w:val="nil"/>
              <w:left w:val="nil"/>
              <w:bottom w:val="single" w:sz="4" w:space="0" w:color="auto"/>
              <w:right w:val="single" w:sz="8"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376</w:t>
            </w:r>
          </w:p>
        </w:tc>
        <w:tc>
          <w:tcPr>
            <w:tcW w:w="1106" w:type="dxa"/>
            <w:tcBorders>
              <w:top w:val="nil"/>
              <w:left w:val="nil"/>
              <w:bottom w:val="single" w:sz="4" w:space="0" w:color="auto"/>
              <w:right w:val="single" w:sz="8"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0,3063</w:t>
            </w:r>
          </w:p>
        </w:tc>
        <w:tc>
          <w:tcPr>
            <w:tcW w:w="1106" w:type="dxa"/>
            <w:tcBorders>
              <w:top w:val="nil"/>
              <w:left w:val="nil"/>
              <w:bottom w:val="single" w:sz="4" w:space="0" w:color="auto"/>
              <w:right w:val="single" w:sz="8"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0,2531</w:t>
            </w:r>
          </w:p>
        </w:tc>
      </w:tr>
      <w:tr w:rsidR="00C219DB">
        <w:trPr>
          <w:trHeight w:val="300"/>
        </w:trPr>
        <w:tc>
          <w:tcPr>
            <w:tcW w:w="474" w:type="dxa"/>
            <w:tcBorders>
              <w:top w:val="nil"/>
              <w:left w:val="single" w:sz="8" w:space="0" w:color="auto"/>
              <w:bottom w:val="single" w:sz="4" w:space="0" w:color="auto"/>
              <w:right w:val="nil"/>
            </w:tcBorders>
            <w:noWrap/>
            <w:vAlign w:val="bottom"/>
          </w:tcPr>
          <w:p w:rsidR="00C219DB" w:rsidRDefault="00C219DB">
            <w:pPr>
              <w:jc w:val="center"/>
              <w:rPr>
                <w:rFonts w:ascii="Arial CYR" w:hAnsi="Arial CYR" w:cs="Arial CYR"/>
                <w:sz w:val="20"/>
                <w:szCs w:val="20"/>
              </w:rPr>
            </w:pPr>
            <w:r>
              <w:rPr>
                <w:rFonts w:ascii="Arial CYR" w:hAnsi="Arial CYR" w:cs="Arial CYR"/>
                <w:sz w:val="20"/>
                <w:szCs w:val="20"/>
              </w:rPr>
              <w:t> </w:t>
            </w:r>
          </w:p>
        </w:tc>
        <w:tc>
          <w:tcPr>
            <w:tcW w:w="1920" w:type="dxa"/>
            <w:gridSpan w:val="2"/>
            <w:tcBorders>
              <w:top w:val="single" w:sz="4" w:space="0" w:color="auto"/>
              <w:left w:val="single" w:sz="8" w:space="0" w:color="auto"/>
              <w:bottom w:val="single" w:sz="4" w:space="0" w:color="auto"/>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xml:space="preserve">с бюджетом </w:t>
            </w:r>
          </w:p>
        </w:tc>
        <w:tc>
          <w:tcPr>
            <w:tcW w:w="960" w:type="dxa"/>
            <w:tcBorders>
              <w:top w:val="nil"/>
              <w:left w:val="nil"/>
              <w:bottom w:val="single" w:sz="4" w:space="0" w:color="auto"/>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1380" w:type="dxa"/>
            <w:tcBorders>
              <w:top w:val="nil"/>
              <w:left w:val="nil"/>
              <w:bottom w:val="single" w:sz="4" w:space="0" w:color="auto"/>
              <w:right w:val="single" w:sz="8" w:space="0" w:color="auto"/>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1106" w:type="dxa"/>
            <w:tcBorders>
              <w:top w:val="nil"/>
              <w:left w:val="nil"/>
              <w:bottom w:val="single" w:sz="4" w:space="0" w:color="auto"/>
              <w:right w:val="single" w:sz="8"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18828</w:t>
            </w:r>
          </w:p>
        </w:tc>
        <w:tc>
          <w:tcPr>
            <w:tcW w:w="1106" w:type="dxa"/>
            <w:tcBorders>
              <w:top w:val="nil"/>
              <w:left w:val="nil"/>
              <w:bottom w:val="single" w:sz="4" w:space="0" w:color="auto"/>
              <w:right w:val="single" w:sz="8"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19683</w:t>
            </w:r>
          </w:p>
        </w:tc>
        <w:tc>
          <w:tcPr>
            <w:tcW w:w="1106" w:type="dxa"/>
            <w:tcBorders>
              <w:top w:val="nil"/>
              <w:left w:val="nil"/>
              <w:bottom w:val="single" w:sz="4" w:space="0" w:color="auto"/>
              <w:right w:val="single" w:sz="8"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14,8274</w:t>
            </w:r>
          </w:p>
        </w:tc>
        <w:tc>
          <w:tcPr>
            <w:tcW w:w="1106" w:type="dxa"/>
            <w:tcBorders>
              <w:top w:val="nil"/>
              <w:left w:val="nil"/>
              <w:bottom w:val="single" w:sz="4" w:space="0" w:color="auto"/>
              <w:right w:val="single" w:sz="8"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13,2499</w:t>
            </w:r>
          </w:p>
        </w:tc>
      </w:tr>
      <w:tr w:rsidR="00C219DB">
        <w:trPr>
          <w:trHeight w:val="300"/>
        </w:trPr>
        <w:tc>
          <w:tcPr>
            <w:tcW w:w="474" w:type="dxa"/>
            <w:tcBorders>
              <w:top w:val="nil"/>
              <w:left w:val="single" w:sz="8" w:space="0" w:color="auto"/>
              <w:bottom w:val="single" w:sz="4" w:space="0" w:color="auto"/>
              <w:right w:val="nil"/>
            </w:tcBorders>
            <w:noWrap/>
            <w:vAlign w:val="bottom"/>
          </w:tcPr>
          <w:p w:rsidR="00C219DB" w:rsidRDefault="00C219DB">
            <w:pPr>
              <w:jc w:val="center"/>
              <w:rPr>
                <w:rFonts w:ascii="Arial CYR" w:hAnsi="Arial CYR" w:cs="Arial CYR"/>
                <w:sz w:val="20"/>
                <w:szCs w:val="20"/>
              </w:rPr>
            </w:pPr>
            <w:r>
              <w:rPr>
                <w:rFonts w:ascii="Arial CYR" w:hAnsi="Arial CYR" w:cs="Arial CYR"/>
                <w:sz w:val="20"/>
                <w:szCs w:val="20"/>
              </w:rPr>
              <w:t> </w:t>
            </w:r>
          </w:p>
        </w:tc>
        <w:tc>
          <w:tcPr>
            <w:tcW w:w="2880" w:type="dxa"/>
            <w:gridSpan w:val="3"/>
            <w:tcBorders>
              <w:top w:val="single" w:sz="4" w:space="0" w:color="auto"/>
              <w:left w:val="single" w:sz="8" w:space="0" w:color="auto"/>
              <w:bottom w:val="single" w:sz="4" w:space="0" w:color="auto"/>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xml:space="preserve">с прочими кредиторами </w:t>
            </w:r>
          </w:p>
        </w:tc>
        <w:tc>
          <w:tcPr>
            <w:tcW w:w="1380" w:type="dxa"/>
            <w:tcBorders>
              <w:top w:val="nil"/>
              <w:left w:val="nil"/>
              <w:bottom w:val="single" w:sz="4" w:space="0" w:color="auto"/>
              <w:right w:val="single" w:sz="8" w:space="0" w:color="auto"/>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1106" w:type="dxa"/>
            <w:tcBorders>
              <w:top w:val="nil"/>
              <w:left w:val="nil"/>
              <w:bottom w:val="single" w:sz="4" w:space="0" w:color="auto"/>
              <w:right w:val="single" w:sz="8"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2072</w:t>
            </w:r>
          </w:p>
        </w:tc>
        <w:tc>
          <w:tcPr>
            <w:tcW w:w="1106" w:type="dxa"/>
            <w:tcBorders>
              <w:top w:val="nil"/>
              <w:left w:val="nil"/>
              <w:bottom w:val="single" w:sz="4" w:space="0" w:color="auto"/>
              <w:right w:val="single" w:sz="8"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88</w:t>
            </w:r>
          </w:p>
        </w:tc>
        <w:tc>
          <w:tcPr>
            <w:tcW w:w="1106" w:type="dxa"/>
            <w:tcBorders>
              <w:top w:val="nil"/>
              <w:left w:val="nil"/>
              <w:bottom w:val="single" w:sz="4" w:space="0" w:color="auto"/>
              <w:right w:val="single" w:sz="8"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1,6317</w:t>
            </w:r>
          </w:p>
        </w:tc>
        <w:tc>
          <w:tcPr>
            <w:tcW w:w="1106" w:type="dxa"/>
            <w:tcBorders>
              <w:top w:val="nil"/>
              <w:left w:val="nil"/>
              <w:bottom w:val="single" w:sz="4" w:space="0" w:color="auto"/>
              <w:right w:val="single" w:sz="8"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0,0592</w:t>
            </w:r>
          </w:p>
        </w:tc>
      </w:tr>
      <w:tr w:rsidR="00C219DB">
        <w:trPr>
          <w:trHeight w:val="300"/>
        </w:trPr>
        <w:tc>
          <w:tcPr>
            <w:tcW w:w="474" w:type="dxa"/>
            <w:tcBorders>
              <w:top w:val="nil"/>
              <w:left w:val="single" w:sz="8" w:space="0" w:color="auto"/>
              <w:bottom w:val="single" w:sz="4" w:space="0" w:color="auto"/>
              <w:right w:val="nil"/>
            </w:tcBorders>
            <w:noWrap/>
            <w:vAlign w:val="bottom"/>
          </w:tcPr>
          <w:p w:rsidR="00C219DB" w:rsidRDefault="00C219DB">
            <w:pPr>
              <w:jc w:val="center"/>
              <w:rPr>
                <w:rFonts w:ascii="Arial CYR" w:hAnsi="Arial CYR" w:cs="Arial CYR"/>
                <w:sz w:val="20"/>
                <w:szCs w:val="20"/>
              </w:rPr>
            </w:pPr>
            <w:r>
              <w:rPr>
                <w:rFonts w:ascii="Arial CYR" w:hAnsi="Arial CYR" w:cs="Arial CYR"/>
                <w:sz w:val="20"/>
                <w:szCs w:val="20"/>
              </w:rPr>
              <w:t> </w:t>
            </w:r>
          </w:p>
        </w:tc>
        <w:tc>
          <w:tcPr>
            <w:tcW w:w="4260" w:type="dxa"/>
            <w:gridSpan w:val="4"/>
            <w:tcBorders>
              <w:top w:val="single" w:sz="4" w:space="0" w:color="auto"/>
              <w:left w:val="single" w:sz="8" w:space="0" w:color="auto"/>
              <w:bottom w:val="single" w:sz="4" w:space="0" w:color="auto"/>
              <w:right w:val="single" w:sz="8" w:space="0" w:color="000000"/>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xml:space="preserve">авансы полученные от покупателя </w:t>
            </w:r>
          </w:p>
        </w:tc>
        <w:tc>
          <w:tcPr>
            <w:tcW w:w="1106" w:type="dxa"/>
            <w:tcBorders>
              <w:top w:val="nil"/>
              <w:left w:val="nil"/>
              <w:bottom w:val="single" w:sz="4" w:space="0" w:color="auto"/>
              <w:right w:val="single" w:sz="8"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0</w:t>
            </w:r>
          </w:p>
        </w:tc>
        <w:tc>
          <w:tcPr>
            <w:tcW w:w="1106" w:type="dxa"/>
            <w:tcBorders>
              <w:top w:val="nil"/>
              <w:left w:val="nil"/>
              <w:bottom w:val="single" w:sz="4" w:space="0" w:color="auto"/>
              <w:right w:val="single" w:sz="8"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0</w:t>
            </w:r>
          </w:p>
        </w:tc>
        <w:tc>
          <w:tcPr>
            <w:tcW w:w="1106" w:type="dxa"/>
            <w:tcBorders>
              <w:top w:val="nil"/>
              <w:left w:val="nil"/>
              <w:bottom w:val="single" w:sz="4" w:space="0" w:color="auto"/>
              <w:right w:val="single" w:sz="8"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0</w:t>
            </w:r>
          </w:p>
        </w:tc>
        <w:tc>
          <w:tcPr>
            <w:tcW w:w="1106" w:type="dxa"/>
            <w:tcBorders>
              <w:top w:val="nil"/>
              <w:left w:val="nil"/>
              <w:bottom w:val="single" w:sz="4" w:space="0" w:color="auto"/>
              <w:right w:val="single" w:sz="8"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0</w:t>
            </w:r>
          </w:p>
        </w:tc>
      </w:tr>
      <w:tr w:rsidR="00C219DB">
        <w:trPr>
          <w:trHeight w:val="315"/>
        </w:trPr>
        <w:tc>
          <w:tcPr>
            <w:tcW w:w="474" w:type="dxa"/>
            <w:tcBorders>
              <w:top w:val="nil"/>
              <w:left w:val="single" w:sz="8" w:space="0" w:color="auto"/>
              <w:bottom w:val="single" w:sz="8" w:space="0" w:color="auto"/>
              <w:right w:val="nil"/>
            </w:tcBorders>
            <w:noWrap/>
            <w:vAlign w:val="bottom"/>
          </w:tcPr>
          <w:p w:rsidR="00C219DB" w:rsidRDefault="00C219DB">
            <w:pPr>
              <w:jc w:val="center"/>
              <w:rPr>
                <w:rFonts w:ascii="Arial CYR" w:hAnsi="Arial CYR" w:cs="Arial CYR"/>
                <w:sz w:val="20"/>
                <w:szCs w:val="20"/>
              </w:rPr>
            </w:pPr>
            <w:r>
              <w:rPr>
                <w:rFonts w:ascii="Arial CYR" w:hAnsi="Arial CYR" w:cs="Arial CYR"/>
                <w:sz w:val="20"/>
                <w:szCs w:val="20"/>
              </w:rPr>
              <w:t> </w:t>
            </w:r>
          </w:p>
        </w:tc>
        <w:tc>
          <w:tcPr>
            <w:tcW w:w="960" w:type="dxa"/>
            <w:tcBorders>
              <w:top w:val="nil"/>
              <w:left w:val="single" w:sz="8" w:space="0" w:color="auto"/>
              <w:bottom w:val="single" w:sz="8" w:space="0" w:color="auto"/>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960" w:type="dxa"/>
            <w:tcBorders>
              <w:top w:val="nil"/>
              <w:left w:val="nil"/>
              <w:bottom w:val="single" w:sz="8" w:space="0" w:color="auto"/>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960" w:type="dxa"/>
            <w:tcBorders>
              <w:top w:val="nil"/>
              <w:left w:val="nil"/>
              <w:bottom w:val="single" w:sz="8" w:space="0" w:color="auto"/>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1380" w:type="dxa"/>
            <w:tcBorders>
              <w:top w:val="nil"/>
              <w:left w:val="nil"/>
              <w:bottom w:val="single" w:sz="8" w:space="0" w:color="auto"/>
              <w:right w:val="single" w:sz="8" w:space="0" w:color="auto"/>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1106" w:type="dxa"/>
            <w:tcBorders>
              <w:top w:val="nil"/>
              <w:left w:val="nil"/>
              <w:bottom w:val="single" w:sz="8" w:space="0" w:color="auto"/>
              <w:right w:val="single" w:sz="8"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 </w:t>
            </w:r>
          </w:p>
        </w:tc>
        <w:tc>
          <w:tcPr>
            <w:tcW w:w="1106" w:type="dxa"/>
            <w:tcBorders>
              <w:top w:val="nil"/>
              <w:left w:val="nil"/>
              <w:bottom w:val="single" w:sz="8" w:space="0" w:color="auto"/>
              <w:right w:val="single" w:sz="8"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 </w:t>
            </w:r>
          </w:p>
        </w:tc>
        <w:tc>
          <w:tcPr>
            <w:tcW w:w="1106" w:type="dxa"/>
            <w:tcBorders>
              <w:top w:val="nil"/>
              <w:left w:val="nil"/>
              <w:bottom w:val="single" w:sz="8" w:space="0" w:color="auto"/>
              <w:right w:val="single" w:sz="8"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 </w:t>
            </w:r>
          </w:p>
        </w:tc>
        <w:tc>
          <w:tcPr>
            <w:tcW w:w="1106" w:type="dxa"/>
            <w:tcBorders>
              <w:top w:val="nil"/>
              <w:left w:val="nil"/>
              <w:bottom w:val="single" w:sz="8" w:space="0" w:color="auto"/>
              <w:right w:val="single" w:sz="8"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 </w:t>
            </w:r>
          </w:p>
        </w:tc>
      </w:tr>
      <w:tr w:rsidR="00C219DB">
        <w:trPr>
          <w:trHeight w:val="300"/>
        </w:trPr>
        <w:tc>
          <w:tcPr>
            <w:tcW w:w="474" w:type="dxa"/>
            <w:tcBorders>
              <w:top w:val="nil"/>
              <w:left w:val="single" w:sz="8" w:space="0" w:color="auto"/>
              <w:bottom w:val="single" w:sz="4" w:space="0" w:color="auto"/>
              <w:right w:val="single" w:sz="8" w:space="0" w:color="auto"/>
            </w:tcBorders>
            <w:noWrap/>
            <w:vAlign w:val="bottom"/>
          </w:tcPr>
          <w:p w:rsidR="00C219DB" w:rsidRDefault="00C219DB">
            <w:pPr>
              <w:jc w:val="center"/>
              <w:rPr>
                <w:rFonts w:ascii="Arial CYR" w:hAnsi="Arial CYR" w:cs="Arial CYR"/>
                <w:sz w:val="20"/>
                <w:szCs w:val="20"/>
              </w:rPr>
            </w:pPr>
            <w:r>
              <w:rPr>
                <w:rFonts w:ascii="Arial CYR" w:hAnsi="Arial CYR" w:cs="Arial CYR"/>
                <w:sz w:val="20"/>
                <w:szCs w:val="20"/>
              </w:rPr>
              <w:t>5.</w:t>
            </w:r>
          </w:p>
        </w:tc>
        <w:tc>
          <w:tcPr>
            <w:tcW w:w="4260" w:type="dxa"/>
            <w:gridSpan w:val="4"/>
            <w:tcBorders>
              <w:top w:val="single" w:sz="8" w:space="0" w:color="auto"/>
              <w:left w:val="single" w:sz="8" w:space="0" w:color="auto"/>
              <w:bottom w:val="single" w:sz="4" w:space="0" w:color="auto"/>
              <w:right w:val="single" w:sz="8" w:space="0" w:color="000000"/>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Итого источников средств предпр. из них:</w:t>
            </w:r>
          </w:p>
        </w:tc>
        <w:tc>
          <w:tcPr>
            <w:tcW w:w="1106" w:type="dxa"/>
            <w:tcBorders>
              <w:top w:val="nil"/>
              <w:left w:val="nil"/>
              <w:bottom w:val="single" w:sz="4" w:space="0" w:color="auto"/>
              <w:right w:val="single" w:sz="8"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126981</w:t>
            </w:r>
          </w:p>
        </w:tc>
        <w:tc>
          <w:tcPr>
            <w:tcW w:w="1106" w:type="dxa"/>
            <w:tcBorders>
              <w:top w:val="nil"/>
              <w:left w:val="nil"/>
              <w:bottom w:val="single" w:sz="4" w:space="0" w:color="auto"/>
              <w:right w:val="single" w:sz="8"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148552</w:t>
            </w:r>
          </w:p>
        </w:tc>
        <w:tc>
          <w:tcPr>
            <w:tcW w:w="1106" w:type="dxa"/>
            <w:tcBorders>
              <w:top w:val="nil"/>
              <w:left w:val="nil"/>
              <w:bottom w:val="single" w:sz="4" w:space="0" w:color="auto"/>
              <w:right w:val="single" w:sz="8"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100</w:t>
            </w:r>
          </w:p>
        </w:tc>
        <w:tc>
          <w:tcPr>
            <w:tcW w:w="1106" w:type="dxa"/>
            <w:tcBorders>
              <w:top w:val="nil"/>
              <w:left w:val="nil"/>
              <w:bottom w:val="single" w:sz="4" w:space="0" w:color="auto"/>
              <w:right w:val="single" w:sz="8"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100</w:t>
            </w:r>
          </w:p>
        </w:tc>
      </w:tr>
      <w:tr w:rsidR="00C219DB">
        <w:trPr>
          <w:trHeight w:val="300"/>
        </w:trPr>
        <w:tc>
          <w:tcPr>
            <w:tcW w:w="474" w:type="dxa"/>
            <w:tcBorders>
              <w:top w:val="nil"/>
              <w:left w:val="single" w:sz="8" w:space="0" w:color="auto"/>
              <w:bottom w:val="single" w:sz="4" w:space="0" w:color="auto"/>
              <w:right w:val="single" w:sz="8" w:space="0" w:color="auto"/>
            </w:tcBorders>
            <w:noWrap/>
            <w:vAlign w:val="bottom"/>
          </w:tcPr>
          <w:p w:rsidR="00C219DB" w:rsidRDefault="00C219DB">
            <w:pPr>
              <w:jc w:val="center"/>
              <w:rPr>
                <w:rFonts w:ascii="Arial CYR" w:hAnsi="Arial CYR" w:cs="Arial CYR"/>
                <w:sz w:val="20"/>
                <w:szCs w:val="20"/>
              </w:rPr>
            </w:pPr>
            <w:r>
              <w:rPr>
                <w:rFonts w:ascii="Arial CYR" w:hAnsi="Arial CYR" w:cs="Arial CYR"/>
                <w:sz w:val="20"/>
                <w:szCs w:val="20"/>
              </w:rPr>
              <w:t> </w:t>
            </w:r>
          </w:p>
        </w:tc>
        <w:tc>
          <w:tcPr>
            <w:tcW w:w="4260" w:type="dxa"/>
            <w:gridSpan w:val="4"/>
            <w:tcBorders>
              <w:top w:val="single" w:sz="4" w:space="0" w:color="auto"/>
              <w:left w:val="single" w:sz="8" w:space="0" w:color="auto"/>
              <w:bottom w:val="single" w:sz="4" w:space="0" w:color="auto"/>
              <w:right w:val="single" w:sz="8" w:space="0" w:color="000000"/>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Уд. Вес соб-ых  и прирав-ых к ним ср-в</w:t>
            </w:r>
          </w:p>
        </w:tc>
        <w:tc>
          <w:tcPr>
            <w:tcW w:w="1106" w:type="dxa"/>
            <w:tcBorders>
              <w:top w:val="nil"/>
              <w:left w:val="nil"/>
              <w:bottom w:val="single" w:sz="4" w:space="0" w:color="auto"/>
              <w:right w:val="single" w:sz="8"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64,8372</w:t>
            </w:r>
          </w:p>
        </w:tc>
        <w:tc>
          <w:tcPr>
            <w:tcW w:w="1106" w:type="dxa"/>
            <w:tcBorders>
              <w:top w:val="nil"/>
              <w:left w:val="nil"/>
              <w:bottom w:val="single" w:sz="4" w:space="0" w:color="auto"/>
              <w:right w:val="single" w:sz="8"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56,6131</w:t>
            </w:r>
          </w:p>
        </w:tc>
        <w:tc>
          <w:tcPr>
            <w:tcW w:w="1106" w:type="dxa"/>
            <w:tcBorders>
              <w:top w:val="nil"/>
              <w:left w:val="nil"/>
              <w:bottom w:val="single" w:sz="4" w:space="0" w:color="auto"/>
              <w:right w:val="single" w:sz="8"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 </w:t>
            </w:r>
          </w:p>
        </w:tc>
        <w:tc>
          <w:tcPr>
            <w:tcW w:w="1106" w:type="dxa"/>
            <w:tcBorders>
              <w:top w:val="nil"/>
              <w:left w:val="nil"/>
              <w:bottom w:val="single" w:sz="4" w:space="0" w:color="auto"/>
              <w:right w:val="single" w:sz="8"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 </w:t>
            </w:r>
          </w:p>
        </w:tc>
      </w:tr>
      <w:tr w:rsidR="00C219DB">
        <w:trPr>
          <w:trHeight w:val="300"/>
        </w:trPr>
        <w:tc>
          <w:tcPr>
            <w:tcW w:w="474" w:type="dxa"/>
            <w:tcBorders>
              <w:top w:val="nil"/>
              <w:left w:val="single" w:sz="8" w:space="0" w:color="auto"/>
              <w:bottom w:val="single" w:sz="4" w:space="0" w:color="auto"/>
              <w:right w:val="single" w:sz="8" w:space="0" w:color="auto"/>
            </w:tcBorders>
            <w:noWrap/>
            <w:vAlign w:val="bottom"/>
          </w:tcPr>
          <w:p w:rsidR="00C219DB" w:rsidRDefault="00C219DB">
            <w:pPr>
              <w:jc w:val="center"/>
              <w:rPr>
                <w:rFonts w:ascii="Arial CYR" w:hAnsi="Arial CYR" w:cs="Arial CYR"/>
                <w:sz w:val="20"/>
                <w:szCs w:val="20"/>
              </w:rPr>
            </w:pPr>
            <w:r>
              <w:rPr>
                <w:rFonts w:ascii="Arial CYR" w:hAnsi="Arial CYR" w:cs="Arial CYR"/>
                <w:sz w:val="20"/>
                <w:szCs w:val="20"/>
              </w:rPr>
              <w:t> </w:t>
            </w:r>
          </w:p>
        </w:tc>
        <w:tc>
          <w:tcPr>
            <w:tcW w:w="4260" w:type="dxa"/>
            <w:gridSpan w:val="4"/>
            <w:tcBorders>
              <w:top w:val="single" w:sz="4" w:space="0" w:color="auto"/>
              <w:left w:val="single" w:sz="8" w:space="0" w:color="auto"/>
              <w:bottom w:val="single" w:sz="4" w:space="0" w:color="auto"/>
              <w:right w:val="single" w:sz="8" w:space="0" w:color="000000"/>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Уд.вес заёмных средств в % п4/п5</w:t>
            </w:r>
          </w:p>
        </w:tc>
        <w:tc>
          <w:tcPr>
            <w:tcW w:w="1106" w:type="dxa"/>
            <w:tcBorders>
              <w:top w:val="nil"/>
              <w:left w:val="nil"/>
              <w:bottom w:val="single" w:sz="4" w:space="0" w:color="auto"/>
              <w:right w:val="single" w:sz="8"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35,1627</w:t>
            </w:r>
          </w:p>
        </w:tc>
        <w:tc>
          <w:tcPr>
            <w:tcW w:w="1106" w:type="dxa"/>
            <w:tcBorders>
              <w:top w:val="nil"/>
              <w:left w:val="nil"/>
              <w:bottom w:val="single" w:sz="4" w:space="0" w:color="auto"/>
              <w:right w:val="single" w:sz="8"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43,3868</w:t>
            </w:r>
          </w:p>
        </w:tc>
        <w:tc>
          <w:tcPr>
            <w:tcW w:w="1106" w:type="dxa"/>
            <w:tcBorders>
              <w:top w:val="nil"/>
              <w:left w:val="nil"/>
              <w:bottom w:val="single" w:sz="4" w:space="0" w:color="auto"/>
              <w:right w:val="single" w:sz="8"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 </w:t>
            </w:r>
          </w:p>
        </w:tc>
        <w:tc>
          <w:tcPr>
            <w:tcW w:w="1106" w:type="dxa"/>
            <w:tcBorders>
              <w:top w:val="nil"/>
              <w:left w:val="nil"/>
              <w:bottom w:val="single" w:sz="4" w:space="0" w:color="auto"/>
              <w:right w:val="single" w:sz="8"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 </w:t>
            </w:r>
          </w:p>
        </w:tc>
      </w:tr>
      <w:tr w:rsidR="00C219DB">
        <w:trPr>
          <w:trHeight w:val="315"/>
        </w:trPr>
        <w:tc>
          <w:tcPr>
            <w:tcW w:w="474" w:type="dxa"/>
            <w:tcBorders>
              <w:top w:val="nil"/>
              <w:left w:val="single" w:sz="8" w:space="0" w:color="auto"/>
              <w:bottom w:val="single" w:sz="8" w:space="0" w:color="auto"/>
              <w:right w:val="single" w:sz="8" w:space="0" w:color="auto"/>
            </w:tcBorders>
            <w:noWrap/>
            <w:vAlign w:val="bottom"/>
          </w:tcPr>
          <w:p w:rsidR="00C219DB" w:rsidRDefault="00C219DB">
            <w:pPr>
              <w:jc w:val="center"/>
              <w:rPr>
                <w:rFonts w:ascii="Arial CYR" w:hAnsi="Arial CYR" w:cs="Arial CYR"/>
                <w:sz w:val="20"/>
                <w:szCs w:val="20"/>
              </w:rPr>
            </w:pPr>
            <w:r>
              <w:rPr>
                <w:rFonts w:ascii="Arial CYR" w:hAnsi="Arial CYR" w:cs="Arial CYR"/>
                <w:sz w:val="20"/>
                <w:szCs w:val="20"/>
              </w:rPr>
              <w:t> </w:t>
            </w:r>
          </w:p>
        </w:tc>
        <w:tc>
          <w:tcPr>
            <w:tcW w:w="960" w:type="dxa"/>
            <w:tcBorders>
              <w:top w:val="nil"/>
              <w:left w:val="nil"/>
              <w:bottom w:val="single" w:sz="8" w:space="0" w:color="auto"/>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960" w:type="dxa"/>
            <w:tcBorders>
              <w:top w:val="nil"/>
              <w:left w:val="nil"/>
              <w:bottom w:val="single" w:sz="8" w:space="0" w:color="auto"/>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960" w:type="dxa"/>
            <w:tcBorders>
              <w:top w:val="nil"/>
              <w:left w:val="nil"/>
              <w:bottom w:val="single" w:sz="8" w:space="0" w:color="auto"/>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1380" w:type="dxa"/>
            <w:tcBorders>
              <w:top w:val="nil"/>
              <w:left w:val="nil"/>
              <w:bottom w:val="single" w:sz="8" w:space="0" w:color="auto"/>
              <w:right w:val="single" w:sz="8" w:space="0" w:color="auto"/>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1106" w:type="dxa"/>
            <w:tcBorders>
              <w:top w:val="nil"/>
              <w:left w:val="nil"/>
              <w:bottom w:val="single" w:sz="8" w:space="0" w:color="auto"/>
              <w:right w:val="single" w:sz="8" w:space="0" w:color="auto"/>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1106" w:type="dxa"/>
            <w:tcBorders>
              <w:top w:val="nil"/>
              <w:left w:val="nil"/>
              <w:bottom w:val="single" w:sz="8" w:space="0" w:color="auto"/>
              <w:right w:val="single" w:sz="8" w:space="0" w:color="auto"/>
            </w:tcBorders>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1106" w:type="dxa"/>
            <w:tcBorders>
              <w:top w:val="nil"/>
              <w:left w:val="nil"/>
              <w:bottom w:val="single" w:sz="8" w:space="0" w:color="auto"/>
              <w:right w:val="single" w:sz="8" w:space="0" w:color="auto"/>
            </w:tcBorders>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1106" w:type="dxa"/>
            <w:tcBorders>
              <w:top w:val="nil"/>
              <w:left w:val="nil"/>
              <w:bottom w:val="single" w:sz="8" w:space="0" w:color="auto"/>
              <w:right w:val="single" w:sz="8" w:space="0" w:color="auto"/>
            </w:tcBorders>
            <w:noWrap/>
            <w:vAlign w:val="bottom"/>
          </w:tcPr>
          <w:p w:rsidR="00C219DB" w:rsidRDefault="00C219DB">
            <w:pPr>
              <w:rPr>
                <w:rFonts w:ascii="Garamond" w:hAnsi="Garamond" w:cs="Garamond"/>
                <w:sz w:val="22"/>
                <w:szCs w:val="22"/>
              </w:rPr>
            </w:pPr>
            <w:r>
              <w:rPr>
                <w:rFonts w:ascii="Garamond" w:hAnsi="Garamond" w:cs="Garamond"/>
                <w:sz w:val="22"/>
                <w:szCs w:val="22"/>
              </w:rPr>
              <w:t> </w:t>
            </w:r>
          </w:p>
        </w:tc>
      </w:tr>
    </w:tbl>
    <w:p w:rsidR="00C219DB" w:rsidRDefault="00C219DB">
      <w:pPr>
        <w:ind w:left="708"/>
        <w:jc w:val="both"/>
        <w:rPr>
          <w:sz w:val="28"/>
          <w:szCs w:val="28"/>
        </w:rPr>
      </w:pPr>
    </w:p>
    <w:p w:rsidR="00C219DB" w:rsidRDefault="00C219DB">
      <w:pPr>
        <w:ind w:left="708"/>
        <w:jc w:val="both"/>
        <w:rPr>
          <w:sz w:val="28"/>
          <w:szCs w:val="28"/>
        </w:rPr>
      </w:pPr>
    </w:p>
    <w:p w:rsidR="00C219DB" w:rsidRDefault="00C219DB">
      <w:pPr>
        <w:ind w:left="708"/>
        <w:jc w:val="both"/>
        <w:rPr>
          <w:sz w:val="28"/>
          <w:szCs w:val="28"/>
        </w:rPr>
      </w:pPr>
    </w:p>
    <w:p w:rsidR="00C219DB" w:rsidRDefault="00C219DB">
      <w:pPr>
        <w:ind w:left="708"/>
        <w:jc w:val="both"/>
        <w:rPr>
          <w:sz w:val="28"/>
          <w:szCs w:val="28"/>
        </w:rPr>
      </w:pPr>
    </w:p>
    <w:p w:rsidR="00C219DB" w:rsidRDefault="00C219DB">
      <w:pPr>
        <w:ind w:left="708"/>
        <w:jc w:val="both"/>
        <w:rPr>
          <w:sz w:val="28"/>
          <w:szCs w:val="28"/>
        </w:rPr>
      </w:pPr>
    </w:p>
    <w:p w:rsidR="00C219DB" w:rsidRDefault="00C219DB">
      <w:pPr>
        <w:ind w:left="708"/>
        <w:jc w:val="both"/>
        <w:rPr>
          <w:sz w:val="28"/>
          <w:szCs w:val="28"/>
        </w:rPr>
      </w:pPr>
    </w:p>
    <w:p w:rsidR="00C219DB" w:rsidRDefault="00C219DB">
      <w:pPr>
        <w:ind w:left="708"/>
        <w:jc w:val="both"/>
        <w:rPr>
          <w:sz w:val="28"/>
          <w:szCs w:val="28"/>
        </w:rPr>
      </w:pPr>
    </w:p>
    <w:p w:rsidR="00C219DB" w:rsidRDefault="00C219DB">
      <w:pPr>
        <w:ind w:left="360"/>
        <w:jc w:val="both"/>
        <w:rPr>
          <w:sz w:val="28"/>
          <w:szCs w:val="28"/>
        </w:rPr>
      </w:pPr>
    </w:p>
    <w:p w:rsidR="00C219DB" w:rsidRDefault="00C219DB">
      <w:pPr>
        <w:tabs>
          <w:tab w:val="left" w:pos="5040"/>
          <w:tab w:val="left" w:pos="5220"/>
        </w:tabs>
        <w:ind w:left="360"/>
        <w:jc w:val="both"/>
        <w:rPr>
          <w:sz w:val="28"/>
          <w:szCs w:val="28"/>
        </w:rPr>
      </w:pPr>
      <w:r>
        <w:rPr>
          <w:sz w:val="28"/>
          <w:szCs w:val="28"/>
        </w:rPr>
        <w:br w:type="page"/>
      </w:r>
    </w:p>
    <w:tbl>
      <w:tblPr>
        <w:tblW w:w="10021" w:type="dxa"/>
        <w:tblInd w:w="419" w:type="dxa"/>
        <w:tblLook w:val="0000" w:firstRow="0" w:lastRow="0" w:firstColumn="0" w:lastColumn="0" w:noHBand="0" w:noVBand="0"/>
      </w:tblPr>
      <w:tblGrid>
        <w:gridCol w:w="431"/>
        <w:gridCol w:w="3540"/>
        <w:gridCol w:w="392"/>
        <w:gridCol w:w="392"/>
        <w:gridCol w:w="392"/>
        <w:gridCol w:w="1217"/>
        <w:gridCol w:w="1217"/>
        <w:gridCol w:w="1217"/>
        <w:gridCol w:w="1223"/>
      </w:tblGrid>
      <w:tr w:rsidR="00C219DB">
        <w:trPr>
          <w:gridBefore w:val="1"/>
          <w:wBefore w:w="431" w:type="dxa"/>
          <w:trHeight w:val="360"/>
        </w:trPr>
        <w:tc>
          <w:tcPr>
            <w:tcW w:w="7150" w:type="dxa"/>
            <w:gridSpan w:val="6"/>
            <w:tcBorders>
              <w:top w:val="nil"/>
              <w:left w:val="nil"/>
              <w:bottom w:val="nil"/>
              <w:right w:val="single" w:sz="4" w:space="0" w:color="auto"/>
            </w:tcBorders>
            <w:noWrap/>
            <w:vAlign w:val="bottom"/>
          </w:tcPr>
          <w:p w:rsidR="00C219DB" w:rsidRDefault="00C219DB">
            <w:pPr>
              <w:jc w:val="center"/>
              <w:rPr>
                <w:rFonts w:ascii="Garamond" w:hAnsi="Garamond" w:cs="Garamond"/>
                <w:b/>
                <w:bCs/>
                <w:sz w:val="28"/>
                <w:szCs w:val="28"/>
              </w:rPr>
            </w:pPr>
            <w:r>
              <w:rPr>
                <w:rFonts w:ascii="Garamond" w:hAnsi="Garamond" w:cs="Garamond"/>
                <w:b/>
                <w:bCs/>
                <w:sz w:val="28"/>
                <w:szCs w:val="28"/>
              </w:rPr>
              <w:t>Динамика состава и структура имущества</w:t>
            </w:r>
          </w:p>
        </w:tc>
        <w:tc>
          <w:tcPr>
            <w:tcW w:w="2440" w:type="dxa"/>
            <w:gridSpan w:val="2"/>
            <w:tcBorders>
              <w:top w:val="nil"/>
              <w:left w:val="single" w:sz="4" w:space="0" w:color="auto"/>
              <w:bottom w:val="nil"/>
              <w:right w:val="nil"/>
            </w:tcBorders>
            <w:noWrap/>
            <w:vAlign w:val="bottom"/>
          </w:tcPr>
          <w:p w:rsidR="00C219DB" w:rsidRDefault="00C219DB">
            <w:pPr>
              <w:rPr>
                <w:rFonts w:ascii="Garamond" w:hAnsi="Garamond" w:cs="Garamond"/>
                <w:b/>
                <w:bCs/>
                <w:sz w:val="28"/>
                <w:szCs w:val="28"/>
              </w:rPr>
            </w:pPr>
            <w:r>
              <w:rPr>
                <w:rFonts w:ascii="Garamond" w:hAnsi="Garamond" w:cs="Garamond"/>
                <w:b/>
                <w:bCs/>
                <w:sz w:val="28"/>
                <w:szCs w:val="28"/>
              </w:rPr>
              <w:t>Таблица №2</w:t>
            </w:r>
          </w:p>
        </w:tc>
      </w:tr>
      <w:tr w:rsidR="00C219DB">
        <w:trPr>
          <w:cantSplit/>
          <w:trHeight w:val="255"/>
        </w:trPr>
        <w:tc>
          <w:tcPr>
            <w:tcW w:w="431" w:type="dxa"/>
            <w:tcBorders>
              <w:top w:val="single" w:sz="8" w:space="0" w:color="auto"/>
              <w:left w:val="single" w:sz="8" w:space="0" w:color="auto"/>
              <w:bottom w:val="nil"/>
              <w:right w:val="nil"/>
            </w:tcBorders>
            <w:shd w:val="clear" w:color="auto" w:fill="FFFFFF"/>
            <w:noWrap/>
            <w:vAlign w:val="bottom"/>
          </w:tcPr>
          <w:p w:rsidR="00C219DB" w:rsidRDefault="00C219DB">
            <w:pPr>
              <w:rPr>
                <w:rFonts w:ascii="Arial CYR" w:hAnsi="Arial CYR" w:cs="Arial CYR"/>
                <w:sz w:val="20"/>
                <w:szCs w:val="20"/>
              </w:rPr>
            </w:pPr>
            <w:r>
              <w:rPr>
                <w:rFonts w:ascii="Arial CYR" w:hAnsi="Arial CYR" w:cs="Arial CYR"/>
                <w:sz w:val="20"/>
                <w:szCs w:val="20"/>
              </w:rPr>
              <w:t> </w:t>
            </w:r>
          </w:p>
        </w:tc>
        <w:tc>
          <w:tcPr>
            <w:tcW w:w="4716" w:type="dxa"/>
            <w:gridSpan w:val="4"/>
            <w:vMerge w:val="restart"/>
            <w:tcBorders>
              <w:top w:val="single" w:sz="8" w:space="0" w:color="auto"/>
              <w:left w:val="nil"/>
              <w:bottom w:val="nil"/>
              <w:right w:val="single" w:sz="8" w:space="0" w:color="000000"/>
            </w:tcBorders>
            <w:shd w:val="clear" w:color="auto" w:fill="FFFFFF"/>
            <w:noWrap/>
            <w:vAlign w:val="bottom"/>
          </w:tcPr>
          <w:p w:rsidR="00C219DB" w:rsidRDefault="00C219DB">
            <w:pPr>
              <w:jc w:val="center"/>
              <w:rPr>
                <w:rFonts w:ascii="Arial" w:hAnsi="Arial" w:cs="Arial"/>
              </w:rPr>
            </w:pPr>
            <w:r>
              <w:rPr>
                <w:rFonts w:ascii="Arial" w:hAnsi="Arial" w:cs="Arial"/>
              </w:rPr>
              <w:t>Вид источников</w:t>
            </w:r>
          </w:p>
        </w:tc>
        <w:tc>
          <w:tcPr>
            <w:tcW w:w="2430" w:type="dxa"/>
            <w:gridSpan w:val="2"/>
            <w:tcBorders>
              <w:top w:val="single" w:sz="8" w:space="0" w:color="auto"/>
              <w:left w:val="single" w:sz="8" w:space="0" w:color="auto"/>
              <w:bottom w:val="nil"/>
              <w:right w:val="single" w:sz="4" w:space="0" w:color="auto"/>
            </w:tcBorders>
            <w:shd w:val="clear" w:color="auto" w:fill="FFFFFF"/>
            <w:noWrap/>
            <w:vAlign w:val="bottom"/>
          </w:tcPr>
          <w:p w:rsidR="00C219DB" w:rsidRDefault="00C219DB">
            <w:pPr>
              <w:rPr>
                <w:rFonts w:ascii="Arial CYR" w:hAnsi="Arial CYR" w:cs="Arial CYR"/>
                <w:sz w:val="20"/>
                <w:szCs w:val="20"/>
              </w:rPr>
            </w:pPr>
            <w:r>
              <w:rPr>
                <w:rFonts w:ascii="Arial CYR" w:hAnsi="Arial CYR" w:cs="Arial CYR"/>
                <w:sz w:val="20"/>
                <w:szCs w:val="20"/>
              </w:rPr>
              <w:t>Остатки по балансу</w:t>
            </w:r>
          </w:p>
          <w:p w:rsidR="00C219DB" w:rsidRDefault="00C219DB">
            <w:pPr>
              <w:jc w:val="center"/>
              <w:rPr>
                <w:rFonts w:ascii="Arial CYR" w:hAnsi="Arial CYR" w:cs="Arial CYR"/>
                <w:sz w:val="20"/>
                <w:szCs w:val="20"/>
              </w:rPr>
            </w:pPr>
          </w:p>
        </w:tc>
        <w:tc>
          <w:tcPr>
            <w:tcW w:w="2444" w:type="dxa"/>
            <w:gridSpan w:val="2"/>
            <w:tcBorders>
              <w:top w:val="single" w:sz="8" w:space="0" w:color="auto"/>
              <w:left w:val="single" w:sz="4" w:space="0" w:color="auto"/>
              <w:bottom w:val="nil"/>
              <w:right w:val="single" w:sz="8" w:space="0" w:color="000000"/>
            </w:tcBorders>
            <w:shd w:val="clear" w:color="auto" w:fill="FFFFFF"/>
            <w:vAlign w:val="bottom"/>
          </w:tcPr>
          <w:p w:rsidR="00C219DB" w:rsidRDefault="00C219DB">
            <w:pPr>
              <w:ind w:left="657"/>
              <w:rPr>
                <w:rFonts w:ascii="Arial CYR" w:hAnsi="Arial CYR" w:cs="Arial CYR"/>
                <w:sz w:val="20"/>
                <w:szCs w:val="20"/>
              </w:rPr>
            </w:pPr>
            <w:r>
              <w:rPr>
                <w:rFonts w:ascii="Arial CYR" w:hAnsi="Arial CYR" w:cs="Arial CYR"/>
                <w:sz w:val="20"/>
                <w:szCs w:val="20"/>
              </w:rPr>
              <w:t>Структура</w:t>
            </w:r>
          </w:p>
          <w:p w:rsidR="00C219DB" w:rsidRDefault="00C219DB">
            <w:pPr>
              <w:ind w:left="12"/>
              <w:jc w:val="center"/>
              <w:rPr>
                <w:rFonts w:ascii="Arial CYR" w:hAnsi="Arial CYR" w:cs="Arial CYR"/>
                <w:sz w:val="20"/>
                <w:szCs w:val="20"/>
              </w:rPr>
            </w:pPr>
          </w:p>
        </w:tc>
      </w:tr>
      <w:tr w:rsidR="00C219DB">
        <w:trPr>
          <w:cantSplit/>
          <w:trHeight w:val="270"/>
        </w:trPr>
        <w:tc>
          <w:tcPr>
            <w:tcW w:w="431" w:type="dxa"/>
            <w:tcBorders>
              <w:top w:val="nil"/>
              <w:left w:val="single" w:sz="8" w:space="0" w:color="auto"/>
              <w:bottom w:val="nil"/>
              <w:right w:val="single" w:sz="8" w:space="0" w:color="auto"/>
            </w:tcBorders>
            <w:shd w:val="clear" w:color="auto" w:fill="FFFFFF"/>
            <w:noWrap/>
            <w:vAlign w:val="bottom"/>
          </w:tcPr>
          <w:p w:rsidR="00C219DB" w:rsidRDefault="00C219DB">
            <w:pPr>
              <w:rPr>
                <w:rFonts w:ascii="Arial CYR" w:hAnsi="Arial CYR" w:cs="Arial CYR"/>
                <w:sz w:val="20"/>
                <w:szCs w:val="20"/>
              </w:rPr>
            </w:pPr>
            <w:r>
              <w:rPr>
                <w:rFonts w:ascii="Arial CYR" w:hAnsi="Arial CYR" w:cs="Arial CYR"/>
                <w:sz w:val="20"/>
                <w:szCs w:val="20"/>
              </w:rPr>
              <w:t>№</w:t>
            </w:r>
          </w:p>
        </w:tc>
        <w:tc>
          <w:tcPr>
            <w:tcW w:w="4716" w:type="dxa"/>
            <w:gridSpan w:val="4"/>
            <w:vMerge/>
            <w:tcBorders>
              <w:top w:val="nil"/>
              <w:left w:val="single" w:sz="8" w:space="0" w:color="auto"/>
              <w:bottom w:val="nil"/>
              <w:right w:val="single" w:sz="8" w:space="0" w:color="auto"/>
            </w:tcBorders>
            <w:vAlign w:val="center"/>
          </w:tcPr>
          <w:p w:rsidR="00C219DB" w:rsidRDefault="00C219DB">
            <w:pPr>
              <w:rPr>
                <w:rFonts w:ascii="Arial" w:hAnsi="Arial" w:cs="Arial"/>
              </w:rPr>
            </w:pPr>
          </w:p>
        </w:tc>
        <w:tc>
          <w:tcPr>
            <w:tcW w:w="1217" w:type="dxa"/>
            <w:tcBorders>
              <w:top w:val="nil"/>
              <w:left w:val="nil"/>
              <w:bottom w:val="single" w:sz="8" w:space="0" w:color="auto"/>
              <w:right w:val="nil"/>
            </w:tcBorders>
            <w:shd w:val="clear" w:color="auto" w:fill="FFFFFF"/>
            <w:noWrap/>
            <w:vAlign w:val="bottom"/>
          </w:tcPr>
          <w:p w:rsidR="00C219DB" w:rsidRDefault="00C219DB">
            <w:pPr>
              <w:rPr>
                <w:rFonts w:ascii="Arial CYR" w:hAnsi="Arial CYR" w:cs="Arial CYR"/>
                <w:sz w:val="20"/>
                <w:szCs w:val="20"/>
              </w:rPr>
            </w:pPr>
            <w:r>
              <w:rPr>
                <w:rFonts w:ascii="Arial CYR" w:hAnsi="Arial CYR" w:cs="Arial CYR"/>
                <w:sz w:val="20"/>
                <w:szCs w:val="20"/>
              </w:rPr>
              <w:t>тыс.руб.</w:t>
            </w:r>
          </w:p>
        </w:tc>
        <w:tc>
          <w:tcPr>
            <w:tcW w:w="1217" w:type="dxa"/>
            <w:tcBorders>
              <w:top w:val="nil"/>
              <w:left w:val="nil"/>
              <w:bottom w:val="single" w:sz="8" w:space="0" w:color="auto"/>
              <w:right w:val="single" w:sz="4" w:space="0" w:color="auto"/>
            </w:tcBorders>
            <w:shd w:val="clear" w:color="auto" w:fill="FFFFFF"/>
            <w:noWrap/>
            <w:vAlign w:val="bottom"/>
          </w:tcPr>
          <w:p w:rsidR="00C219DB" w:rsidRDefault="00C219DB">
            <w:pPr>
              <w:rPr>
                <w:rFonts w:ascii="Arial CYR" w:hAnsi="Arial CYR" w:cs="Arial CYR"/>
                <w:sz w:val="20"/>
                <w:szCs w:val="20"/>
              </w:rPr>
            </w:pPr>
            <w:r>
              <w:rPr>
                <w:rFonts w:ascii="Arial CYR" w:hAnsi="Arial CYR" w:cs="Arial CYR"/>
                <w:sz w:val="20"/>
                <w:szCs w:val="20"/>
              </w:rPr>
              <w:t> </w:t>
            </w:r>
          </w:p>
        </w:tc>
        <w:tc>
          <w:tcPr>
            <w:tcW w:w="2440" w:type="dxa"/>
            <w:gridSpan w:val="2"/>
            <w:tcBorders>
              <w:top w:val="nil"/>
              <w:left w:val="single" w:sz="4" w:space="0" w:color="auto"/>
              <w:bottom w:val="single" w:sz="8" w:space="0" w:color="auto"/>
              <w:right w:val="single" w:sz="8" w:space="0" w:color="000000"/>
            </w:tcBorders>
            <w:shd w:val="clear" w:color="auto" w:fill="FFFFFF"/>
            <w:noWrap/>
            <w:vAlign w:val="bottom"/>
          </w:tcPr>
          <w:p w:rsidR="00C219DB" w:rsidRDefault="00C219DB">
            <w:pPr>
              <w:jc w:val="center"/>
              <w:rPr>
                <w:rFonts w:ascii="Arial CYR" w:hAnsi="Arial CYR" w:cs="Arial CYR"/>
                <w:sz w:val="20"/>
                <w:szCs w:val="20"/>
              </w:rPr>
            </w:pPr>
            <w:r>
              <w:rPr>
                <w:rFonts w:ascii="Arial CYR" w:hAnsi="Arial CYR" w:cs="Arial CYR"/>
                <w:sz w:val="20"/>
                <w:szCs w:val="20"/>
              </w:rPr>
              <w:t>(уд. вес.имущества)</w:t>
            </w:r>
          </w:p>
        </w:tc>
      </w:tr>
      <w:tr w:rsidR="00C219DB">
        <w:trPr>
          <w:trHeight w:val="270"/>
        </w:trPr>
        <w:tc>
          <w:tcPr>
            <w:tcW w:w="431" w:type="dxa"/>
            <w:tcBorders>
              <w:top w:val="nil"/>
              <w:left w:val="single" w:sz="8" w:space="0" w:color="auto"/>
              <w:bottom w:val="nil"/>
              <w:right w:val="single" w:sz="8" w:space="0" w:color="auto"/>
            </w:tcBorders>
            <w:shd w:val="clear" w:color="auto" w:fill="FFFFFF"/>
            <w:noWrap/>
            <w:vAlign w:val="bottom"/>
          </w:tcPr>
          <w:p w:rsidR="00C219DB" w:rsidRDefault="00C219DB">
            <w:pPr>
              <w:rPr>
                <w:rFonts w:ascii="Arial CYR" w:hAnsi="Arial CYR" w:cs="Arial CYR"/>
                <w:sz w:val="20"/>
                <w:szCs w:val="20"/>
              </w:rPr>
            </w:pPr>
            <w:r>
              <w:rPr>
                <w:rFonts w:ascii="Arial CYR" w:hAnsi="Arial CYR" w:cs="Arial CYR"/>
                <w:sz w:val="20"/>
                <w:szCs w:val="20"/>
              </w:rPr>
              <w:t> </w:t>
            </w:r>
          </w:p>
        </w:tc>
        <w:tc>
          <w:tcPr>
            <w:tcW w:w="3540" w:type="dxa"/>
            <w:tcBorders>
              <w:top w:val="nil"/>
              <w:left w:val="nil"/>
              <w:bottom w:val="nil"/>
              <w:right w:val="nil"/>
            </w:tcBorders>
            <w:shd w:val="clear" w:color="auto" w:fill="FFFFFF"/>
            <w:noWrap/>
            <w:vAlign w:val="bottom"/>
          </w:tcPr>
          <w:p w:rsidR="00C219DB" w:rsidRDefault="00C219DB">
            <w:pPr>
              <w:rPr>
                <w:rFonts w:ascii="Arial CYR" w:hAnsi="Arial CYR" w:cs="Arial CYR"/>
                <w:sz w:val="20"/>
                <w:szCs w:val="20"/>
              </w:rPr>
            </w:pPr>
            <w:r>
              <w:rPr>
                <w:rFonts w:ascii="Arial CYR" w:hAnsi="Arial CYR" w:cs="Arial CYR"/>
                <w:sz w:val="20"/>
                <w:szCs w:val="20"/>
              </w:rPr>
              <w:t> </w:t>
            </w:r>
          </w:p>
        </w:tc>
        <w:tc>
          <w:tcPr>
            <w:tcW w:w="392" w:type="dxa"/>
            <w:tcBorders>
              <w:top w:val="nil"/>
              <w:left w:val="nil"/>
              <w:bottom w:val="nil"/>
              <w:right w:val="nil"/>
            </w:tcBorders>
            <w:shd w:val="clear" w:color="auto" w:fill="FFFFFF"/>
            <w:noWrap/>
            <w:vAlign w:val="bottom"/>
          </w:tcPr>
          <w:p w:rsidR="00C219DB" w:rsidRDefault="00C219DB">
            <w:pPr>
              <w:rPr>
                <w:rFonts w:ascii="Arial CYR" w:hAnsi="Arial CYR" w:cs="Arial CYR"/>
                <w:sz w:val="20"/>
                <w:szCs w:val="20"/>
              </w:rPr>
            </w:pPr>
            <w:r>
              <w:rPr>
                <w:rFonts w:ascii="Arial CYR" w:hAnsi="Arial CYR" w:cs="Arial CYR"/>
                <w:sz w:val="20"/>
                <w:szCs w:val="20"/>
              </w:rPr>
              <w:t> </w:t>
            </w:r>
          </w:p>
        </w:tc>
        <w:tc>
          <w:tcPr>
            <w:tcW w:w="392" w:type="dxa"/>
            <w:tcBorders>
              <w:top w:val="nil"/>
              <w:left w:val="nil"/>
              <w:bottom w:val="nil"/>
              <w:right w:val="nil"/>
            </w:tcBorders>
            <w:shd w:val="clear" w:color="auto" w:fill="FFFFFF"/>
            <w:noWrap/>
            <w:vAlign w:val="bottom"/>
          </w:tcPr>
          <w:p w:rsidR="00C219DB" w:rsidRDefault="00C219DB">
            <w:pPr>
              <w:rPr>
                <w:rFonts w:ascii="Arial CYR" w:hAnsi="Arial CYR" w:cs="Arial CYR"/>
                <w:sz w:val="20"/>
                <w:szCs w:val="20"/>
              </w:rPr>
            </w:pPr>
            <w:r>
              <w:rPr>
                <w:rFonts w:ascii="Arial CYR" w:hAnsi="Arial CYR" w:cs="Arial CYR"/>
                <w:sz w:val="20"/>
                <w:szCs w:val="20"/>
              </w:rPr>
              <w:t> </w:t>
            </w:r>
          </w:p>
        </w:tc>
        <w:tc>
          <w:tcPr>
            <w:tcW w:w="392" w:type="dxa"/>
            <w:tcBorders>
              <w:top w:val="nil"/>
              <w:left w:val="nil"/>
              <w:bottom w:val="nil"/>
              <w:right w:val="single" w:sz="8" w:space="0" w:color="auto"/>
            </w:tcBorders>
            <w:shd w:val="clear" w:color="auto" w:fill="FFFFFF"/>
            <w:noWrap/>
            <w:vAlign w:val="bottom"/>
          </w:tcPr>
          <w:p w:rsidR="00C219DB" w:rsidRDefault="00C219DB">
            <w:pPr>
              <w:rPr>
                <w:rFonts w:ascii="Arial CYR" w:hAnsi="Arial CYR" w:cs="Arial CYR"/>
                <w:sz w:val="20"/>
                <w:szCs w:val="20"/>
              </w:rPr>
            </w:pPr>
            <w:r>
              <w:rPr>
                <w:rFonts w:ascii="Arial CYR" w:hAnsi="Arial CYR" w:cs="Arial CYR"/>
                <w:sz w:val="20"/>
                <w:szCs w:val="20"/>
              </w:rPr>
              <w:t> </w:t>
            </w:r>
          </w:p>
        </w:tc>
        <w:tc>
          <w:tcPr>
            <w:tcW w:w="1217" w:type="dxa"/>
            <w:tcBorders>
              <w:top w:val="nil"/>
              <w:left w:val="nil"/>
              <w:bottom w:val="nil"/>
              <w:right w:val="single" w:sz="8" w:space="0" w:color="auto"/>
            </w:tcBorders>
            <w:noWrap/>
            <w:vAlign w:val="bottom"/>
          </w:tcPr>
          <w:p w:rsidR="00C219DB" w:rsidRDefault="00C219DB">
            <w:pPr>
              <w:jc w:val="center"/>
              <w:rPr>
                <w:rFonts w:ascii="Arial CYR" w:hAnsi="Arial CYR" w:cs="Arial CYR"/>
                <w:sz w:val="20"/>
                <w:szCs w:val="20"/>
              </w:rPr>
            </w:pPr>
            <w:r>
              <w:rPr>
                <w:rFonts w:ascii="Arial CYR" w:hAnsi="Arial CYR" w:cs="Arial CYR"/>
                <w:sz w:val="20"/>
                <w:szCs w:val="20"/>
              </w:rPr>
              <w:t>01.01.2002</w:t>
            </w:r>
          </w:p>
        </w:tc>
        <w:tc>
          <w:tcPr>
            <w:tcW w:w="1217" w:type="dxa"/>
            <w:tcBorders>
              <w:top w:val="nil"/>
              <w:left w:val="nil"/>
              <w:bottom w:val="nil"/>
              <w:right w:val="single" w:sz="8" w:space="0" w:color="auto"/>
            </w:tcBorders>
            <w:noWrap/>
            <w:vAlign w:val="bottom"/>
          </w:tcPr>
          <w:p w:rsidR="00C219DB" w:rsidRDefault="00C219DB">
            <w:pPr>
              <w:jc w:val="center"/>
              <w:rPr>
                <w:rFonts w:ascii="Arial CYR" w:hAnsi="Arial CYR" w:cs="Arial CYR"/>
                <w:sz w:val="20"/>
                <w:szCs w:val="20"/>
              </w:rPr>
            </w:pPr>
            <w:r>
              <w:rPr>
                <w:rFonts w:ascii="Arial CYR" w:hAnsi="Arial CYR" w:cs="Arial CYR"/>
                <w:sz w:val="20"/>
                <w:szCs w:val="20"/>
              </w:rPr>
              <w:t>01.04.2002</w:t>
            </w:r>
          </w:p>
        </w:tc>
        <w:tc>
          <w:tcPr>
            <w:tcW w:w="1217" w:type="dxa"/>
            <w:tcBorders>
              <w:top w:val="nil"/>
              <w:left w:val="nil"/>
              <w:bottom w:val="nil"/>
              <w:right w:val="single" w:sz="8" w:space="0" w:color="auto"/>
            </w:tcBorders>
            <w:noWrap/>
            <w:vAlign w:val="bottom"/>
          </w:tcPr>
          <w:p w:rsidR="00C219DB" w:rsidRDefault="00C219DB">
            <w:pPr>
              <w:jc w:val="center"/>
              <w:rPr>
                <w:rFonts w:ascii="Arial CYR" w:hAnsi="Arial CYR" w:cs="Arial CYR"/>
                <w:sz w:val="20"/>
                <w:szCs w:val="20"/>
              </w:rPr>
            </w:pPr>
            <w:r>
              <w:rPr>
                <w:rFonts w:ascii="Arial CYR" w:hAnsi="Arial CYR" w:cs="Arial CYR"/>
                <w:sz w:val="20"/>
                <w:szCs w:val="20"/>
              </w:rPr>
              <w:t>01.01.2002</w:t>
            </w:r>
          </w:p>
        </w:tc>
        <w:tc>
          <w:tcPr>
            <w:tcW w:w="1223" w:type="dxa"/>
            <w:tcBorders>
              <w:top w:val="nil"/>
              <w:left w:val="nil"/>
              <w:bottom w:val="nil"/>
              <w:right w:val="single" w:sz="8" w:space="0" w:color="auto"/>
            </w:tcBorders>
            <w:noWrap/>
            <w:vAlign w:val="bottom"/>
          </w:tcPr>
          <w:p w:rsidR="00C219DB" w:rsidRDefault="00C219DB">
            <w:pPr>
              <w:jc w:val="center"/>
              <w:rPr>
                <w:rFonts w:ascii="Arial CYR" w:hAnsi="Arial CYR" w:cs="Arial CYR"/>
                <w:sz w:val="20"/>
                <w:szCs w:val="20"/>
              </w:rPr>
            </w:pPr>
            <w:r>
              <w:rPr>
                <w:rFonts w:ascii="Arial CYR" w:hAnsi="Arial CYR" w:cs="Arial CYR"/>
                <w:sz w:val="20"/>
                <w:szCs w:val="20"/>
              </w:rPr>
              <w:t>01.04.2002</w:t>
            </w:r>
          </w:p>
        </w:tc>
      </w:tr>
      <w:tr w:rsidR="00C219DB">
        <w:trPr>
          <w:trHeight w:val="300"/>
        </w:trPr>
        <w:tc>
          <w:tcPr>
            <w:tcW w:w="431" w:type="dxa"/>
            <w:tcBorders>
              <w:top w:val="single" w:sz="8" w:space="0" w:color="auto"/>
              <w:left w:val="single" w:sz="8" w:space="0" w:color="auto"/>
              <w:bottom w:val="single" w:sz="4" w:space="0" w:color="auto"/>
              <w:right w:val="single" w:sz="4" w:space="0" w:color="auto"/>
            </w:tcBorders>
            <w:shd w:val="clear" w:color="auto" w:fill="FFFFFF"/>
            <w:noWrap/>
            <w:vAlign w:val="bottom"/>
          </w:tcPr>
          <w:p w:rsidR="00C219DB" w:rsidRDefault="00C219DB">
            <w:pPr>
              <w:jc w:val="center"/>
              <w:rPr>
                <w:rFonts w:ascii="Arial CYR" w:hAnsi="Arial CYR" w:cs="Arial CYR"/>
                <w:sz w:val="20"/>
                <w:szCs w:val="20"/>
              </w:rPr>
            </w:pPr>
            <w:r>
              <w:rPr>
                <w:rFonts w:ascii="Arial CYR" w:hAnsi="Arial CYR" w:cs="Arial CYR"/>
                <w:sz w:val="20"/>
                <w:szCs w:val="20"/>
              </w:rPr>
              <w:t>1.</w:t>
            </w:r>
          </w:p>
        </w:tc>
        <w:tc>
          <w:tcPr>
            <w:tcW w:w="4716" w:type="dxa"/>
            <w:gridSpan w:val="4"/>
            <w:tcBorders>
              <w:top w:val="single" w:sz="8" w:space="0" w:color="auto"/>
              <w:left w:val="nil"/>
              <w:bottom w:val="single" w:sz="4" w:space="0" w:color="auto"/>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Основные ср-ва и иные внеоборотные активы в т.ч.</w:t>
            </w:r>
          </w:p>
        </w:tc>
        <w:tc>
          <w:tcPr>
            <w:tcW w:w="1217" w:type="dxa"/>
            <w:tcBorders>
              <w:top w:val="single" w:sz="8" w:space="0" w:color="auto"/>
              <w:left w:val="single" w:sz="4" w:space="0" w:color="auto"/>
              <w:bottom w:val="single" w:sz="4" w:space="0" w:color="auto"/>
              <w:right w:val="nil"/>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85321</w:t>
            </w:r>
          </w:p>
        </w:tc>
        <w:tc>
          <w:tcPr>
            <w:tcW w:w="1217" w:type="dxa"/>
            <w:tcBorders>
              <w:top w:val="single" w:sz="8" w:space="0" w:color="auto"/>
              <w:left w:val="single" w:sz="4" w:space="0" w:color="auto"/>
              <w:bottom w:val="single" w:sz="4" w:space="0" w:color="auto"/>
              <w:right w:val="nil"/>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84569</w:t>
            </w:r>
          </w:p>
        </w:tc>
        <w:tc>
          <w:tcPr>
            <w:tcW w:w="1217" w:type="dxa"/>
            <w:tcBorders>
              <w:top w:val="single" w:sz="8" w:space="0" w:color="auto"/>
              <w:left w:val="single" w:sz="4" w:space="0" w:color="auto"/>
              <w:bottom w:val="single" w:sz="4" w:space="0" w:color="auto"/>
              <w:right w:val="nil"/>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67,1919</w:t>
            </w:r>
          </w:p>
        </w:tc>
        <w:tc>
          <w:tcPr>
            <w:tcW w:w="1223" w:type="dxa"/>
            <w:tcBorders>
              <w:top w:val="single" w:sz="8" w:space="0" w:color="auto"/>
              <w:left w:val="single" w:sz="4" w:space="0" w:color="auto"/>
              <w:bottom w:val="single" w:sz="4" w:space="0" w:color="auto"/>
              <w:right w:val="single" w:sz="8"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56,9288</w:t>
            </w:r>
          </w:p>
        </w:tc>
      </w:tr>
      <w:tr w:rsidR="00C219DB">
        <w:trPr>
          <w:trHeight w:val="300"/>
        </w:trPr>
        <w:tc>
          <w:tcPr>
            <w:tcW w:w="431" w:type="dxa"/>
            <w:tcBorders>
              <w:top w:val="nil"/>
              <w:left w:val="single" w:sz="8" w:space="0" w:color="auto"/>
              <w:bottom w:val="single" w:sz="4" w:space="0" w:color="auto"/>
              <w:right w:val="single" w:sz="4" w:space="0" w:color="auto"/>
            </w:tcBorders>
            <w:shd w:val="clear" w:color="auto" w:fill="FFFFFF"/>
            <w:noWrap/>
            <w:vAlign w:val="bottom"/>
          </w:tcPr>
          <w:p w:rsidR="00C219DB" w:rsidRDefault="00C219DB">
            <w:pPr>
              <w:jc w:val="center"/>
              <w:rPr>
                <w:rFonts w:ascii="Arial CYR" w:hAnsi="Arial CYR" w:cs="Arial CYR"/>
                <w:sz w:val="20"/>
                <w:szCs w:val="20"/>
              </w:rPr>
            </w:pPr>
            <w:r>
              <w:rPr>
                <w:rFonts w:ascii="Arial CYR" w:hAnsi="Arial CYR" w:cs="Arial CYR"/>
                <w:sz w:val="20"/>
                <w:szCs w:val="20"/>
              </w:rPr>
              <w:t> </w:t>
            </w:r>
          </w:p>
        </w:tc>
        <w:tc>
          <w:tcPr>
            <w:tcW w:w="3540" w:type="dxa"/>
            <w:tcBorders>
              <w:top w:val="nil"/>
              <w:left w:val="nil"/>
              <w:bottom w:val="single" w:sz="4" w:space="0" w:color="auto"/>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xml:space="preserve">НМА </w:t>
            </w:r>
          </w:p>
        </w:tc>
        <w:tc>
          <w:tcPr>
            <w:tcW w:w="392" w:type="dxa"/>
            <w:tcBorders>
              <w:top w:val="nil"/>
              <w:left w:val="nil"/>
              <w:bottom w:val="single" w:sz="4" w:space="0" w:color="auto"/>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392" w:type="dxa"/>
            <w:tcBorders>
              <w:top w:val="nil"/>
              <w:left w:val="nil"/>
              <w:bottom w:val="single" w:sz="4" w:space="0" w:color="auto"/>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392" w:type="dxa"/>
            <w:tcBorders>
              <w:top w:val="nil"/>
              <w:left w:val="nil"/>
              <w:bottom w:val="single" w:sz="4" w:space="0" w:color="auto"/>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1217" w:type="dxa"/>
            <w:tcBorders>
              <w:top w:val="nil"/>
              <w:left w:val="single" w:sz="4" w:space="0" w:color="auto"/>
              <w:bottom w:val="single" w:sz="4" w:space="0" w:color="auto"/>
              <w:right w:val="nil"/>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64</w:t>
            </w:r>
          </w:p>
        </w:tc>
        <w:tc>
          <w:tcPr>
            <w:tcW w:w="1217" w:type="dxa"/>
            <w:tcBorders>
              <w:top w:val="nil"/>
              <w:left w:val="single" w:sz="4" w:space="0" w:color="auto"/>
              <w:bottom w:val="single" w:sz="4" w:space="0" w:color="auto"/>
              <w:right w:val="nil"/>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0</w:t>
            </w:r>
          </w:p>
        </w:tc>
        <w:tc>
          <w:tcPr>
            <w:tcW w:w="1217" w:type="dxa"/>
            <w:tcBorders>
              <w:top w:val="nil"/>
              <w:left w:val="single" w:sz="4" w:space="0" w:color="auto"/>
              <w:bottom w:val="single" w:sz="4" w:space="0" w:color="auto"/>
              <w:right w:val="nil"/>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0,0504</w:t>
            </w:r>
          </w:p>
        </w:tc>
        <w:tc>
          <w:tcPr>
            <w:tcW w:w="1223" w:type="dxa"/>
            <w:tcBorders>
              <w:top w:val="nil"/>
              <w:left w:val="single" w:sz="4" w:space="0" w:color="auto"/>
              <w:bottom w:val="single" w:sz="4" w:space="0" w:color="auto"/>
              <w:right w:val="single" w:sz="8"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0</w:t>
            </w:r>
          </w:p>
        </w:tc>
      </w:tr>
      <w:tr w:rsidR="00C219DB">
        <w:trPr>
          <w:trHeight w:val="300"/>
        </w:trPr>
        <w:tc>
          <w:tcPr>
            <w:tcW w:w="431" w:type="dxa"/>
            <w:tcBorders>
              <w:top w:val="nil"/>
              <w:left w:val="single" w:sz="8" w:space="0" w:color="auto"/>
              <w:bottom w:val="single" w:sz="4" w:space="0" w:color="auto"/>
              <w:right w:val="single" w:sz="4" w:space="0" w:color="auto"/>
            </w:tcBorders>
            <w:shd w:val="clear" w:color="auto" w:fill="FFFFFF"/>
            <w:noWrap/>
            <w:vAlign w:val="bottom"/>
          </w:tcPr>
          <w:p w:rsidR="00C219DB" w:rsidRDefault="00C219DB">
            <w:pPr>
              <w:jc w:val="center"/>
              <w:rPr>
                <w:rFonts w:ascii="Arial CYR" w:hAnsi="Arial CYR" w:cs="Arial CYR"/>
                <w:sz w:val="20"/>
                <w:szCs w:val="20"/>
              </w:rPr>
            </w:pPr>
            <w:r>
              <w:rPr>
                <w:rFonts w:ascii="Arial CYR" w:hAnsi="Arial CYR" w:cs="Arial CYR"/>
                <w:sz w:val="20"/>
                <w:szCs w:val="20"/>
              </w:rPr>
              <w:t> </w:t>
            </w:r>
          </w:p>
        </w:tc>
        <w:tc>
          <w:tcPr>
            <w:tcW w:w="4716" w:type="dxa"/>
            <w:gridSpan w:val="4"/>
            <w:tcBorders>
              <w:top w:val="single" w:sz="4" w:space="0" w:color="auto"/>
              <w:left w:val="nil"/>
              <w:bottom w:val="single" w:sz="4" w:space="0" w:color="auto"/>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xml:space="preserve">Основ. ср-ва  Незавершенное строительство </w:t>
            </w:r>
          </w:p>
        </w:tc>
        <w:tc>
          <w:tcPr>
            <w:tcW w:w="1217" w:type="dxa"/>
            <w:tcBorders>
              <w:top w:val="nil"/>
              <w:left w:val="single" w:sz="4" w:space="0" w:color="auto"/>
              <w:bottom w:val="single" w:sz="4" w:space="0" w:color="auto"/>
              <w:right w:val="nil"/>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85257</w:t>
            </w:r>
          </w:p>
        </w:tc>
        <w:tc>
          <w:tcPr>
            <w:tcW w:w="1217" w:type="dxa"/>
            <w:tcBorders>
              <w:top w:val="nil"/>
              <w:left w:val="single" w:sz="4" w:space="0" w:color="auto"/>
              <w:bottom w:val="single" w:sz="4" w:space="0" w:color="auto"/>
              <w:right w:val="nil"/>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84569</w:t>
            </w:r>
          </w:p>
        </w:tc>
        <w:tc>
          <w:tcPr>
            <w:tcW w:w="1217" w:type="dxa"/>
            <w:tcBorders>
              <w:top w:val="nil"/>
              <w:left w:val="single" w:sz="4" w:space="0" w:color="auto"/>
              <w:bottom w:val="single" w:sz="4" w:space="0" w:color="auto"/>
              <w:right w:val="nil"/>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67,1415</w:t>
            </w:r>
          </w:p>
        </w:tc>
        <w:tc>
          <w:tcPr>
            <w:tcW w:w="1223" w:type="dxa"/>
            <w:tcBorders>
              <w:top w:val="nil"/>
              <w:left w:val="single" w:sz="4" w:space="0" w:color="auto"/>
              <w:bottom w:val="single" w:sz="4" w:space="0" w:color="auto"/>
              <w:right w:val="single" w:sz="8"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56,9288</w:t>
            </w:r>
          </w:p>
        </w:tc>
      </w:tr>
      <w:tr w:rsidR="00C219DB">
        <w:trPr>
          <w:trHeight w:val="300"/>
        </w:trPr>
        <w:tc>
          <w:tcPr>
            <w:tcW w:w="431" w:type="dxa"/>
            <w:tcBorders>
              <w:top w:val="nil"/>
              <w:left w:val="single" w:sz="8" w:space="0" w:color="auto"/>
              <w:bottom w:val="single" w:sz="4" w:space="0" w:color="auto"/>
              <w:right w:val="single" w:sz="4" w:space="0" w:color="auto"/>
            </w:tcBorders>
            <w:shd w:val="clear" w:color="auto" w:fill="FFFFFF"/>
            <w:noWrap/>
            <w:vAlign w:val="bottom"/>
          </w:tcPr>
          <w:p w:rsidR="00C219DB" w:rsidRDefault="00C219DB">
            <w:pPr>
              <w:jc w:val="center"/>
              <w:rPr>
                <w:rFonts w:ascii="Arial CYR" w:hAnsi="Arial CYR" w:cs="Arial CYR"/>
                <w:sz w:val="20"/>
                <w:szCs w:val="20"/>
              </w:rPr>
            </w:pPr>
            <w:r>
              <w:rPr>
                <w:rFonts w:ascii="Arial CYR" w:hAnsi="Arial CYR" w:cs="Arial CYR"/>
                <w:sz w:val="20"/>
                <w:szCs w:val="20"/>
              </w:rPr>
              <w:t> </w:t>
            </w:r>
          </w:p>
        </w:tc>
        <w:tc>
          <w:tcPr>
            <w:tcW w:w="4716" w:type="dxa"/>
            <w:gridSpan w:val="4"/>
            <w:tcBorders>
              <w:top w:val="single" w:sz="4" w:space="0" w:color="auto"/>
              <w:left w:val="nil"/>
              <w:bottom w:val="single" w:sz="4" w:space="0" w:color="auto"/>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xml:space="preserve">Долгосрочные финансовые влажения </w:t>
            </w:r>
          </w:p>
        </w:tc>
        <w:tc>
          <w:tcPr>
            <w:tcW w:w="1217" w:type="dxa"/>
            <w:tcBorders>
              <w:top w:val="nil"/>
              <w:left w:val="single" w:sz="4" w:space="0" w:color="auto"/>
              <w:bottom w:val="single" w:sz="4" w:space="0" w:color="auto"/>
              <w:right w:val="nil"/>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0</w:t>
            </w:r>
          </w:p>
        </w:tc>
        <w:tc>
          <w:tcPr>
            <w:tcW w:w="1217" w:type="dxa"/>
            <w:tcBorders>
              <w:top w:val="nil"/>
              <w:left w:val="single" w:sz="4" w:space="0" w:color="auto"/>
              <w:bottom w:val="single" w:sz="4" w:space="0" w:color="auto"/>
              <w:right w:val="single" w:sz="4"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0</w:t>
            </w:r>
          </w:p>
        </w:tc>
        <w:tc>
          <w:tcPr>
            <w:tcW w:w="1217" w:type="dxa"/>
            <w:tcBorders>
              <w:top w:val="nil"/>
              <w:left w:val="nil"/>
              <w:bottom w:val="single" w:sz="4" w:space="0" w:color="auto"/>
              <w:right w:val="nil"/>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0</w:t>
            </w:r>
          </w:p>
        </w:tc>
        <w:tc>
          <w:tcPr>
            <w:tcW w:w="1223" w:type="dxa"/>
            <w:tcBorders>
              <w:top w:val="nil"/>
              <w:left w:val="single" w:sz="4" w:space="0" w:color="auto"/>
              <w:bottom w:val="single" w:sz="4" w:space="0" w:color="auto"/>
              <w:right w:val="single" w:sz="8"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0</w:t>
            </w:r>
          </w:p>
        </w:tc>
      </w:tr>
      <w:tr w:rsidR="00C219DB">
        <w:trPr>
          <w:trHeight w:val="315"/>
        </w:trPr>
        <w:tc>
          <w:tcPr>
            <w:tcW w:w="431" w:type="dxa"/>
            <w:tcBorders>
              <w:top w:val="nil"/>
              <w:left w:val="single" w:sz="8" w:space="0" w:color="auto"/>
              <w:bottom w:val="single" w:sz="8" w:space="0" w:color="auto"/>
              <w:right w:val="single" w:sz="4" w:space="0" w:color="auto"/>
            </w:tcBorders>
            <w:shd w:val="clear" w:color="auto" w:fill="FFFFFF"/>
            <w:noWrap/>
            <w:vAlign w:val="bottom"/>
          </w:tcPr>
          <w:p w:rsidR="00C219DB" w:rsidRDefault="00C219DB">
            <w:pPr>
              <w:jc w:val="center"/>
              <w:rPr>
                <w:rFonts w:ascii="Arial CYR" w:hAnsi="Arial CYR" w:cs="Arial CYR"/>
                <w:sz w:val="20"/>
                <w:szCs w:val="20"/>
              </w:rPr>
            </w:pPr>
            <w:r>
              <w:rPr>
                <w:rFonts w:ascii="Arial CYR" w:hAnsi="Arial CYR" w:cs="Arial CYR"/>
                <w:sz w:val="20"/>
                <w:szCs w:val="20"/>
              </w:rPr>
              <w:t> </w:t>
            </w:r>
          </w:p>
        </w:tc>
        <w:tc>
          <w:tcPr>
            <w:tcW w:w="3540" w:type="dxa"/>
            <w:tcBorders>
              <w:top w:val="nil"/>
              <w:left w:val="nil"/>
              <w:bottom w:val="single" w:sz="8" w:space="0" w:color="auto"/>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392" w:type="dxa"/>
            <w:tcBorders>
              <w:top w:val="nil"/>
              <w:left w:val="nil"/>
              <w:bottom w:val="single" w:sz="8" w:space="0" w:color="auto"/>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392" w:type="dxa"/>
            <w:tcBorders>
              <w:top w:val="nil"/>
              <w:left w:val="nil"/>
              <w:bottom w:val="single" w:sz="8" w:space="0" w:color="auto"/>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392" w:type="dxa"/>
            <w:tcBorders>
              <w:top w:val="nil"/>
              <w:left w:val="nil"/>
              <w:bottom w:val="single" w:sz="8" w:space="0" w:color="auto"/>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1217" w:type="dxa"/>
            <w:tcBorders>
              <w:top w:val="nil"/>
              <w:left w:val="single" w:sz="4" w:space="0" w:color="auto"/>
              <w:bottom w:val="single" w:sz="8" w:space="0" w:color="auto"/>
              <w:right w:val="nil"/>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 </w:t>
            </w:r>
          </w:p>
        </w:tc>
        <w:tc>
          <w:tcPr>
            <w:tcW w:w="1217" w:type="dxa"/>
            <w:tcBorders>
              <w:top w:val="nil"/>
              <w:left w:val="single" w:sz="4" w:space="0" w:color="auto"/>
              <w:bottom w:val="single" w:sz="8" w:space="0" w:color="auto"/>
              <w:right w:val="single" w:sz="4"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 </w:t>
            </w:r>
          </w:p>
        </w:tc>
        <w:tc>
          <w:tcPr>
            <w:tcW w:w="1217" w:type="dxa"/>
            <w:tcBorders>
              <w:top w:val="nil"/>
              <w:left w:val="nil"/>
              <w:bottom w:val="single" w:sz="8" w:space="0" w:color="auto"/>
              <w:right w:val="nil"/>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 </w:t>
            </w:r>
          </w:p>
        </w:tc>
        <w:tc>
          <w:tcPr>
            <w:tcW w:w="1223" w:type="dxa"/>
            <w:tcBorders>
              <w:top w:val="nil"/>
              <w:left w:val="single" w:sz="4" w:space="0" w:color="auto"/>
              <w:bottom w:val="single" w:sz="8" w:space="0" w:color="auto"/>
              <w:right w:val="single" w:sz="8"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 </w:t>
            </w:r>
          </w:p>
        </w:tc>
      </w:tr>
      <w:tr w:rsidR="00C219DB">
        <w:trPr>
          <w:trHeight w:val="300"/>
        </w:trPr>
        <w:tc>
          <w:tcPr>
            <w:tcW w:w="431" w:type="dxa"/>
            <w:tcBorders>
              <w:top w:val="nil"/>
              <w:left w:val="single" w:sz="8" w:space="0" w:color="auto"/>
              <w:bottom w:val="single" w:sz="4" w:space="0" w:color="auto"/>
              <w:right w:val="single" w:sz="4" w:space="0" w:color="auto"/>
            </w:tcBorders>
            <w:noWrap/>
            <w:vAlign w:val="bottom"/>
          </w:tcPr>
          <w:p w:rsidR="00C219DB" w:rsidRDefault="00C219DB">
            <w:pPr>
              <w:jc w:val="center"/>
              <w:rPr>
                <w:rFonts w:ascii="Arial CYR" w:hAnsi="Arial CYR" w:cs="Arial CYR"/>
                <w:sz w:val="20"/>
                <w:szCs w:val="20"/>
              </w:rPr>
            </w:pPr>
            <w:r>
              <w:rPr>
                <w:rFonts w:ascii="Arial CYR" w:hAnsi="Arial CYR" w:cs="Arial CYR"/>
                <w:sz w:val="20"/>
                <w:szCs w:val="20"/>
              </w:rPr>
              <w:t>2.</w:t>
            </w:r>
          </w:p>
        </w:tc>
        <w:tc>
          <w:tcPr>
            <w:tcW w:w="3932" w:type="dxa"/>
            <w:gridSpan w:val="2"/>
            <w:tcBorders>
              <w:top w:val="single" w:sz="8" w:space="0" w:color="auto"/>
              <w:left w:val="single" w:sz="4" w:space="0" w:color="auto"/>
              <w:bottom w:val="single" w:sz="4" w:space="0" w:color="auto"/>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xml:space="preserve">Запасы: в т.ч. </w:t>
            </w:r>
          </w:p>
        </w:tc>
        <w:tc>
          <w:tcPr>
            <w:tcW w:w="392" w:type="dxa"/>
            <w:tcBorders>
              <w:top w:val="nil"/>
              <w:left w:val="nil"/>
              <w:bottom w:val="single" w:sz="4" w:space="0" w:color="auto"/>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392" w:type="dxa"/>
            <w:tcBorders>
              <w:top w:val="nil"/>
              <w:left w:val="nil"/>
              <w:bottom w:val="single" w:sz="4" w:space="0" w:color="auto"/>
              <w:right w:val="single" w:sz="4" w:space="0" w:color="auto"/>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1217" w:type="dxa"/>
            <w:tcBorders>
              <w:top w:val="nil"/>
              <w:left w:val="nil"/>
              <w:bottom w:val="single" w:sz="4" w:space="0" w:color="auto"/>
              <w:right w:val="single" w:sz="4"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26988</w:t>
            </w:r>
          </w:p>
        </w:tc>
        <w:tc>
          <w:tcPr>
            <w:tcW w:w="1217" w:type="dxa"/>
            <w:tcBorders>
              <w:top w:val="nil"/>
              <w:left w:val="nil"/>
              <w:bottom w:val="single" w:sz="4" w:space="0" w:color="auto"/>
              <w:right w:val="single" w:sz="4"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40116</w:t>
            </w:r>
          </w:p>
        </w:tc>
        <w:tc>
          <w:tcPr>
            <w:tcW w:w="1217" w:type="dxa"/>
            <w:tcBorders>
              <w:top w:val="nil"/>
              <w:left w:val="nil"/>
              <w:bottom w:val="single" w:sz="4" w:space="0" w:color="auto"/>
              <w:right w:val="single" w:sz="4"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22,4587</w:t>
            </w:r>
          </w:p>
        </w:tc>
        <w:tc>
          <w:tcPr>
            <w:tcW w:w="1223" w:type="dxa"/>
            <w:tcBorders>
              <w:top w:val="nil"/>
              <w:left w:val="nil"/>
              <w:bottom w:val="single" w:sz="4" w:space="0" w:color="auto"/>
              <w:right w:val="single" w:sz="8"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28,5549</w:t>
            </w:r>
          </w:p>
        </w:tc>
      </w:tr>
      <w:tr w:rsidR="00C219DB">
        <w:trPr>
          <w:trHeight w:val="300"/>
        </w:trPr>
        <w:tc>
          <w:tcPr>
            <w:tcW w:w="431" w:type="dxa"/>
            <w:tcBorders>
              <w:top w:val="nil"/>
              <w:left w:val="single" w:sz="8" w:space="0" w:color="auto"/>
              <w:bottom w:val="single" w:sz="4" w:space="0" w:color="auto"/>
              <w:right w:val="single" w:sz="4" w:space="0" w:color="auto"/>
            </w:tcBorders>
            <w:noWrap/>
            <w:vAlign w:val="bottom"/>
          </w:tcPr>
          <w:p w:rsidR="00C219DB" w:rsidRDefault="00C219DB">
            <w:pPr>
              <w:jc w:val="center"/>
              <w:rPr>
                <w:rFonts w:ascii="Arial CYR" w:hAnsi="Arial CYR" w:cs="Arial CYR"/>
                <w:sz w:val="20"/>
                <w:szCs w:val="20"/>
              </w:rPr>
            </w:pPr>
            <w:r>
              <w:rPr>
                <w:rFonts w:ascii="Arial CYR" w:hAnsi="Arial CYR" w:cs="Arial CYR"/>
                <w:sz w:val="20"/>
                <w:szCs w:val="20"/>
              </w:rPr>
              <w:t> </w:t>
            </w:r>
          </w:p>
        </w:tc>
        <w:tc>
          <w:tcPr>
            <w:tcW w:w="4324" w:type="dxa"/>
            <w:gridSpan w:val="3"/>
            <w:tcBorders>
              <w:top w:val="single" w:sz="4" w:space="0" w:color="auto"/>
              <w:left w:val="single" w:sz="4" w:space="0" w:color="auto"/>
              <w:bottom w:val="single" w:sz="4" w:space="0" w:color="auto"/>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xml:space="preserve">Сырьё и материалы </w:t>
            </w:r>
          </w:p>
        </w:tc>
        <w:tc>
          <w:tcPr>
            <w:tcW w:w="392" w:type="dxa"/>
            <w:tcBorders>
              <w:top w:val="nil"/>
              <w:left w:val="nil"/>
              <w:bottom w:val="single" w:sz="4" w:space="0" w:color="auto"/>
              <w:right w:val="single" w:sz="4" w:space="0" w:color="auto"/>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1217" w:type="dxa"/>
            <w:tcBorders>
              <w:top w:val="nil"/>
              <w:left w:val="nil"/>
              <w:bottom w:val="single" w:sz="4" w:space="0" w:color="auto"/>
              <w:right w:val="single" w:sz="4"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20769</w:t>
            </w:r>
          </w:p>
        </w:tc>
        <w:tc>
          <w:tcPr>
            <w:tcW w:w="1217" w:type="dxa"/>
            <w:tcBorders>
              <w:top w:val="nil"/>
              <w:left w:val="nil"/>
              <w:bottom w:val="single" w:sz="4" w:space="0" w:color="auto"/>
              <w:right w:val="single" w:sz="4"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19042</w:t>
            </w:r>
          </w:p>
        </w:tc>
        <w:tc>
          <w:tcPr>
            <w:tcW w:w="1217" w:type="dxa"/>
            <w:tcBorders>
              <w:top w:val="nil"/>
              <w:left w:val="nil"/>
              <w:bottom w:val="single" w:sz="4" w:space="0" w:color="auto"/>
              <w:right w:val="single" w:sz="4"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16,3559</w:t>
            </w:r>
          </w:p>
        </w:tc>
        <w:tc>
          <w:tcPr>
            <w:tcW w:w="1223" w:type="dxa"/>
            <w:tcBorders>
              <w:top w:val="nil"/>
              <w:left w:val="nil"/>
              <w:bottom w:val="single" w:sz="4" w:space="0" w:color="auto"/>
              <w:right w:val="single" w:sz="8"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12,8184</w:t>
            </w:r>
          </w:p>
        </w:tc>
      </w:tr>
      <w:tr w:rsidR="00C219DB">
        <w:trPr>
          <w:trHeight w:val="300"/>
        </w:trPr>
        <w:tc>
          <w:tcPr>
            <w:tcW w:w="431" w:type="dxa"/>
            <w:tcBorders>
              <w:top w:val="nil"/>
              <w:left w:val="single" w:sz="8" w:space="0" w:color="auto"/>
              <w:bottom w:val="single" w:sz="4" w:space="0" w:color="auto"/>
              <w:right w:val="single" w:sz="4" w:space="0" w:color="auto"/>
            </w:tcBorders>
            <w:noWrap/>
            <w:vAlign w:val="bottom"/>
          </w:tcPr>
          <w:p w:rsidR="00C219DB" w:rsidRDefault="00C219DB">
            <w:pPr>
              <w:jc w:val="center"/>
              <w:rPr>
                <w:rFonts w:ascii="Arial CYR" w:hAnsi="Arial CYR" w:cs="Arial CYR"/>
                <w:sz w:val="20"/>
                <w:szCs w:val="20"/>
              </w:rPr>
            </w:pPr>
            <w:r>
              <w:rPr>
                <w:rFonts w:ascii="Arial CYR" w:hAnsi="Arial CYR" w:cs="Arial CYR"/>
                <w:sz w:val="20"/>
                <w:szCs w:val="20"/>
              </w:rPr>
              <w:t> </w:t>
            </w:r>
          </w:p>
        </w:tc>
        <w:tc>
          <w:tcPr>
            <w:tcW w:w="4716" w:type="dxa"/>
            <w:gridSpan w:val="4"/>
            <w:tcBorders>
              <w:top w:val="single" w:sz="4" w:space="0" w:color="auto"/>
              <w:left w:val="single" w:sz="4" w:space="0" w:color="auto"/>
              <w:bottom w:val="single" w:sz="4" w:space="0" w:color="auto"/>
              <w:right w:val="single" w:sz="4" w:space="0" w:color="000000"/>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xml:space="preserve">Незавершенное производство </w:t>
            </w:r>
          </w:p>
        </w:tc>
        <w:tc>
          <w:tcPr>
            <w:tcW w:w="1217" w:type="dxa"/>
            <w:tcBorders>
              <w:top w:val="nil"/>
              <w:left w:val="nil"/>
              <w:bottom w:val="single" w:sz="4" w:space="0" w:color="auto"/>
              <w:right w:val="single" w:sz="4"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4</w:t>
            </w:r>
          </w:p>
        </w:tc>
        <w:tc>
          <w:tcPr>
            <w:tcW w:w="1217" w:type="dxa"/>
            <w:tcBorders>
              <w:top w:val="nil"/>
              <w:left w:val="nil"/>
              <w:bottom w:val="single" w:sz="4" w:space="0" w:color="auto"/>
              <w:right w:val="single" w:sz="4"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8</w:t>
            </w:r>
          </w:p>
        </w:tc>
        <w:tc>
          <w:tcPr>
            <w:tcW w:w="1217" w:type="dxa"/>
            <w:tcBorders>
              <w:top w:val="nil"/>
              <w:left w:val="nil"/>
              <w:bottom w:val="single" w:sz="4" w:space="0" w:color="auto"/>
              <w:right w:val="single" w:sz="4"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0,0031</w:t>
            </w:r>
          </w:p>
        </w:tc>
        <w:tc>
          <w:tcPr>
            <w:tcW w:w="1223" w:type="dxa"/>
            <w:tcBorders>
              <w:top w:val="nil"/>
              <w:left w:val="nil"/>
              <w:bottom w:val="single" w:sz="4" w:space="0" w:color="auto"/>
              <w:right w:val="single" w:sz="8"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0,0053</w:t>
            </w:r>
          </w:p>
        </w:tc>
      </w:tr>
      <w:tr w:rsidR="00C219DB">
        <w:trPr>
          <w:trHeight w:val="300"/>
        </w:trPr>
        <w:tc>
          <w:tcPr>
            <w:tcW w:w="431" w:type="dxa"/>
            <w:tcBorders>
              <w:top w:val="nil"/>
              <w:left w:val="single" w:sz="8" w:space="0" w:color="auto"/>
              <w:bottom w:val="single" w:sz="4" w:space="0" w:color="auto"/>
              <w:right w:val="single" w:sz="4" w:space="0" w:color="auto"/>
            </w:tcBorders>
            <w:noWrap/>
            <w:vAlign w:val="bottom"/>
          </w:tcPr>
          <w:p w:rsidR="00C219DB" w:rsidRDefault="00C219DB">
            <w:pPr>
              <w:jc w:val="center"/>
              <w:rPr>
                <w:rFonts w:ascii="Arial CYR" w:hAnsi="Arial CYR" w:cs="Arial CYR"/>
                <w:sz w:val="20"/>
                <w:szCs w:val="20"/>
              </w:rPr>
            </w:pPr>
            <w:r>
              <w:rPr>
                <w:rFonts w:ascii="Arial CYR" w:hAnsi="Arial CYR" w:cs="Arial CYR"/>
                <w:sz w:val="20"/>
                <w:szCs w:val="20"/>
              </w:rPr>
              <w:t> </w:t>
            </w:r>
          </w:p>
        </w:tc>
        <w:tc>
          <w:tcPr>
            <w:tcW w:w="4324" w:type="dxa"/>
            <w:gridSpan w:val="3"/>
            <w:tcBorders>
              <w:top w:val="single" w:sz="4" w:space="0" w:color="auto"/>
              <w:left w:val="single" w:sz="4" w:space="0" w:color="auto"/>
              <w:bottom w:val="single" w:sz="4" w:space="0" w:color="auto"/>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xml:space="preserve">Расходы будущих периодов </w:t>
            </w:r>
          </w:p>
        </w:tc>
        <w:tc>
          <w:tcPr>
            <w:tcW w:w="392" w:type="dxa"/>
            <w:tcBorders>
              <w:top w:val="nil"/>
              <w:left w:val="nil"/>
              <w:bottom w:val="single" w:sz="4" w:space="0" w:color="auto"/>
              <w:right w:val="single" w:sz="4" w:space="0" w:color="auto"/>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1217" w:type="dxa"/>
            <w:tcBorders>
              <w:top w:val="nil"/>
              <w:left w:val="nil"/>
              <w:bottom w:val="single" w:sz="4" w:space="0" w:color="auto"/>
              <w:right w:val="single" w:sz="4"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241</w:t>
            </w:r>
          </w:p>
        </w:tc>
        <w:tc>
          <w:tcPr>
            <w:tcW w:w="1217" w:type="dxa"/>
            <w:tcBorders>
              <w:top w:val="nil"/>
              <w:left w:val="nil"/>
              <w:bottom w:val="single" w:sz="4" w:space="0" w:color="auto"/>
              <w:right w:val="single" w:sz="4"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329</w:t>
            </w:r>
          </w:p>
        </w:tc>
        <w:tc>
          <w:tcPr>
            <w:tcW w:w="1217" w:type="dxa"/>
            <w:tcBorders>
              <w:top w:val="nil"/>
              <w:left w:val="nil"/>
              <w:bottom w:val="single" w:sz="4" w:space="0" w:color="auto"/>
              <w:right w:val="single" w:sz="4"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0,1897</w:t>
            </w:r>
          </w:p>
        </w:tc>
        <w:tc>
          <w:tcPr>
            <w:tcW w:w="1223" w:type="dxa"/>
            <w:tcBorders>
              <w:top w:val="nil"/>
              <w:left w:val="nil"/>
              <w:bottom w:val="single" w:sz="4" w:space="0" w:color="auto"/>
              <w:right w:val="single" w:sz="8"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0,2214</w:t>
            </w:r>
          </w:p>
        </w:tc>
      </w:tr>
      <w:tr w:rsidR="00C219DB">
        <w:trPr>
          <w:trHeight w:val="315"/>
        </w:trPr>
        <w:tc>
          <w:tcPr>
            <w:tcW w:w="431" w:type="dxa"/>
            <w:tcBorders>
              <w:top w:val="nil"/>
              <w:left w:val="single" w:sz="8" w:space="0" w:color="auto"/>
              <w:bottom w:val="single" w:sz="4" w:space="0" w:color="auto"/>
              <w:right w:val="single" w:sz="4" w:space="0" w:color="auto"/>
            </w:tcBorders>
            <w:noWrap/>
            <w:vAlign w:val="bottom"/>
          </w:tcPr>
          <w:p w:rsidR="00C219DB" w:rsidRDefault="00C219DB">
            <w:pPr>
              <w:jc w:val="center"/>
              <w:rPr>
                <w:rFonts w:ascii="Arial CYR" w:hAnsi="Arial CYR" w:cs="Arial CYR"/>
                <w:sz w:val="20"/>
                <w:szCs w:val="20"/>
              </w:rPr>
            </w:pPr>
            <w:r>
              <w:rPr>
                <w:rFonts w:ascii="Arial CYR" w:hAnsi="Arial CYR" w:cs="Arial CYR"/>
                <w:sz w:val="20"/>
                <w:szCs w:val="20"/>
              </w:rPr>
              <w:t> </w:t>
            </w:r>
          </w:p>
        </w:tc>
        <w:tc>
          <w:tcPr>
            <w:tcW w:w="3540" w:type="dxa"/>
            <w:tcBorders>
              <w:top w:val="nil"/>
              <w:left w:val="nil"/>
              <w:bottom w:val="nil"/>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392" w:type="dxa"/>
            <w:tcBorders>
              <w:top w:val="nil"/>
              <w:left w:val="nil"/>
              <w:bottom w:val="nil"/>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392" w:type="dxa"/>
            <w:tcBorders>
              <w:top w:val="nil"/>
              <w:left w:val="nil"/>
              <w:bottom w:val="nil"/>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392" w:type="dxa"/>
            <w:tcBorders>
              <w:top w:val="nil"/>
              <w:left w:val="nil"/>
              <w:bottom w:val="nil"/>
              <w:right w:val="single" w:sz="4" w:space="0" w:color="auto"/>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1217" w:type="dxa"/>
            <w:tcBorders>
              <w:top w:val="nil"/>
              <w:left w:val="nil"/>
              <w:bottom w:val="nil"/>
              <w:right w:val="single" w:sz="4"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 </w:t>
            </w:r>
          </w:p>
        </w:tc>
        <w:tc>
          <w:tcPr>
            <w:tcW w:w="1217" w:type="dxa"/>
            <w:tcBorders>
              <w:top w:val="nil"/>
              <w:left w:val="nil"/>
              <w:bottom w:val="single" w:sz="8" w:space="0" w:color="auto"/>
              <w:right w:val="single" w:sz="4"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 </w:t>
            </w:r>
          </w:p>
        </w:tc>
        <w:tc>
          <w:tcPr>
            <w:tcW w:w="1217" w:type="dxa"/>
            <w:tcBorders>
              <w:top w:val="nil"/>
              <w:left w:val="nil"/>
              <w:bottom w:val="nil"/>
              <w:right w:val="single" w:sz="4"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 </w:t>
            </w:r>
          </w:p>
        </w:tc>
        <w:tc>
          <w:tcPr>
            <w:tcW w:w="1223" w:type="dxa"/>
            <w:tcBorders>
              <w:top w:val="nil"/>
              <w:left w:val="nil"/>
              <w:bottom w:val="nil"/>
              <w:right w:val="single" w:sz="8"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 </w:t>
            </w:r>
          </w:p>
        </w:tc>
      </w:tr>
      <w:tr w:rsidR="00C219DB">
        <w:trPr>
          <w:trHeight w:val="300"/>
        </w:trPr>
        <w:tc>
          <w:tcPr>
            <w:tcW w:w="431" w:type="dxa"/>
            <w:tcBorders>
              <w:top w:val="nil"/>
              <w:left w:val="single" w:sz="8" w:space="0" w:color="auto"/>
              <w:bottom w:val="single" w:sz="4" w:space="0" w:color="auto"/>
              <w:right w:val="single" w:sz="4" w:space="0" w:color="auto"/>
            </w:tcBorders>
            <w:noWrap/>
            <w:vAlign w:val="bottom"/>
          </w:tcPr>
          <w:p w:rsidR="00C219DB" w:rsidRDefault="00C219DB">
            <w:pPr>
              <w:jc w:val="center"/>
              <w:rPr>
                <w:rFonts w:ascii="Arial CYR" w:hAnsi="Arial CYR" w:cs="Arial CYR"/>
                <w:sz w:val="20"/>
                <w:szCs w:val="20"/>
              </w:rPr>
            </w:pPr>
            <w:r>
              <w:rPr>
                <w:rFonts w:ascii="Arial CYR" w:hAnsi="Arial CYR" w:cs="Arial CYR"/>
                <w:sz w:val="20"/>
                <w:szCs w:val="20"/>
              </w:rPr>
              <w:t> </w:t>
            </w:r>
          </w:p>
        </w:tc>
        <w:tc>
          <w:tcPr>
            <w:tcW w:w="3932" w:type="dxa"/>
            <w:gridSpan w:val="2"/>
            <w:tcBorders>
              <w:top w:val="single" w:sz="8" w:space="0" w:color="auto"/>
              <w:left w:val="single" w:sz="4" w:space="0" w:color="auto"/>
              <w:bottom w:val="single" w:sz="4" w:space="0" w:color="auto"/>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xml:space="preserve">Готовая продукция </w:t>
            </w:r>
          </w:p>
        </w:tc>
        <w:tc>
          <w:tcPr>
            <w:tcW w:w="392" w:type="dxa"/>
            <w:tcBorders>
              <w:top w:val="single" w:sz="8" w:space="0" w:color="auto"/>
              <w:left w:val="nil"/>
              <w:bottom w:val="single" w:sz="4" w:space="0" w:color="auto"/>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392" w:type="dxa"/>
            <w:tcBorders>
              <w:top w:val="single" w:sz="8" w:space="0" w:color="auto"/>
              <w:left w:val="nil"/>
              <w:bottom w:val="single" w:sz="4" w:space="0" w:color="auto"/>
              <w:right w:val="single" w:sz="4" w:space="0" w:color="auto"/>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1217" w:type="dxa"/>
            <w:tcBorders>
              <w:top w:val="single" w:sz="8" w:space="0" w:color="auto"/>
              <w:left w:val="nil"/>
              <w:bottom w:val="single" w:sz="4" w:space="0" w:color="auto"/>
              <w:right w:val="single" w:sz="4"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5769</w:t>
            </w:r>
          </w:p>
        </w:tc>
        <w:tc>
          <w:tcPr>
            <w:tcW w:w="1217" w:type="dxa"/>
            <w:tcBorders>
              <w:top w:val="nil"/>
              <w:left w:val="nil"/>
              <w:bottom w:val="single" w:sz="4" w:space="0" w:color="auto"/>
              <w:right w:val="single" w:sz="4"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19797</w:t>
            </w:r>
          </w:p>
        </w:tc>
        <w:tc>
          <w:tcPr>
            <w:tcW w:w="1217" w:type="dxa"/>
            <w:tcBorders>
              <w:top w:val="single" w:sz="8" w:space="0" w:color="auto"/>
              <w:left w:val="nil"/>
              <w:bottom w:val="single" w:sz="4" w:space="0" w:color="auto"/>
              <w:right w:val="single" w:sz="4"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4,5431</w:t>
            </w:r>
          </w:p>
        </w:tc>
        <w:tc>
          <w:tcPr>
            <w:tcW w:w="1223" w:type="dxa"/>
            <w:tcBorders>
              <w:top w:val="single" w:sz="8" w:space="0" w:color="auto"/>
              <w:left w:val="nil"/>
              <w:bottom w:val="single" w:sz="4" w:space="0" w:color="auto"/>
              <w:right w:val="single" w:sz="8"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13,3266</w:t>
            </w:r>
          </w:p>
        </w:tc>
      </w:tr>
      <w:tr w:rsidR="00C219DB">
        <w:trPr>
          <w:trHeight w:val="300"/>
        </w:trPr>
        <w:tc>
          <w:tcPr>
            <w:tcW w:w="431" w:type="dxa"/>
            <w:tcBorders>
              <w:top w:val="nil"/>
              <w:left w:val="single" w:sz="8" w:space="0" w:color="auto"/>
              <w:bottom w:val="single" w:sz="4" w:space="0" w:color="auto"/>
              <w:right w:val="single" w:sz="4" w:space="0" w:color="auto"/>
            </w:tcBorders>
            <w:noWrap/>
            <w:vAlign w:val="bottom"/>
          </w:tcPr>
          <w:p w:rsidR="00C219DB" w:rsidRDefault="00C219DB">
            <w:pPr>
              <w:jc w:val="center"/>
              <w:rPr>
                <w:rFonts w:ascii="Arial CYR" w:hAnsi="Arial CYR" w:cs="Arial CYR"/>
                <w:sz w:val="20"/>
                <w:szCs w:val="20"/>
              </w:rPr>
            </w:pPr>
            <w:r>
              <w:rPr>
                <w:rFonts w:ascii="Arial CYR" w:hAnsi="Arial CYR" w:cs="Arial CYR"/>
                <w:sz w:val="20"/>
                <w:szCs w:val="20"/>
              </w:rPr>
              <w:t> </w:t>
            </w:r>
          </w:p>
        </w:tc>
        <w:tc>
          <w:tcPr>
            <w:tcW w:w="4716" w:type="dxa"/>
            <w:gridSpan w:val="4"/>
            <w:tcBorders>
              <w:top w:val="single" w:sz="4" w:space="0" w:color="auto"/>
              <w:left w:val="single" w:sz="4" w:space="0" w:color="auto"/>
              <w:bottom w:val="single" w:sz="4" w:space="0" w:color="auto"/>
              <w:right w:val="single" w:sz="4" w:space="0" w:color="000000"/>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xml:space="preserve">НДС по приобритению ценностей </w:t>
            </w:r>
          </w:p>
        </w:tc>
        <w:tc>
          <w:tcPr>
            <w:tcW w:w="1217" w:type="dxa"/>
            <w:tcBorders>
              <w:top w:val="nil"/>
              <w:left w:val="nil"/>
              <w:bottom w:val="single" w:sz="4" w:space="0" w:color="auto"/>
              <w:right w:val="single" w:sz="4"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1735</w:t>
            </w:r>
          </w:p>
        </w:tc>
        <w:tc>
          <w:tcPr>
            <w:tcW w:w="1217" w:type="dxa"/>
            <w:tcBorders>
              <w:top w:val="nil"/>
              <w:left w:val="nil"/>
              <w:bottom w:val="single" w:sz="4" w:space="0" w:color="auto"/>
              <w:right w:val="single" w:sz="4"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2303</w:t>
            </w:r>
          </w:p>
        </w:tc>
        <w:tc>
          <w:tcPr>
            <w:tcW w:w="1217" w:type="dxa"/>
            <w:tcBorders>
              <w:top w:val="nil"/>
              <w:left w:val="nil"/>
              <w:bottom w:val="single" w:sz="4" w:space="0" w:color="auto"/>
              <w:right w:val="single" w:sz="4"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1,3663</w:t>
            </w:r>
          </w:p>
        </w:tc>
        <w:tc>
          <w:tcPr>
            <w:tcW w:w="1223" w:type="dxa"/>
            <w:tcBorders>
              <w:top w:val="nil"/>
              <w:left w:val="nil"/>
              <w:bottom w:val="single" w:sz="4" w:space="0" w:color="auto"/>
              <w:right w:val="single" w:sz="8"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1,5502</w:t>
            </w:r>
          </w:p>
        </w:tc>
      </w:tr>
      <w:tr w:rsidR="00C219DB">
        <w:trPr>
          <w:trHeight w:val="300"/>
        </w:trPr>
        <w:tc>
          <w:tcPr>
            <w:tcW w:w="431" w:type="dxa"/>
            <w:tcBorders>
              <w:top w:val="nil"/>
              <w:left w:val="single" w:sz="8" w:space="0" w:color="auto"/>
              <w:bottom w:val="single" w:sz="4" w:space="0" w:color="auto"/>
              <w:right w:val="single" w:sz="4" w:space="0" w:color="auto"/>
            </w:tcBorders>
            <w:noWrap/>
            <w:vAlign w:val="bottom"/>
          </w:tcPr>
          <w:p w:rsidR="00C219DB" w:rsidRDefault="00C219DB">
            <w:pPr>
              <w:jc w:val="center"/>
              <w:rPr>
                <w:rFonts w:ascii="Arial CYR" w:hAnsi="Arial CYR" w:cs="Arial CYR"/>
                <w:sz w:val="20"/>
                <w:szCs w:val="20"/>
              </w:rPr>
            </w:pPr>
            <w:r>
              <w:rPr>
                <w:rFonts w:ascii="Arial CYR" w:hAnsi="Arial CYR" w:cs="Arial CYR"/>
                <w:sz w:val="20"/>
                <w:szCs w:val="20"/>
              </w:rPr>
              <w:t> </w:t>
            </w:r>
          </w:p>
        </w:tc>
        <w:tc>
          <w:tcPr>
            <w:tcW w:w="4324" w:type="dxa"/>
            <w:gridSpan w:val="3"/>
            <w:tcBorders>
              <w:top w:val="single" w:sz="4" w:space="0" w:color="auto"/>
              <w:left w:val="single" w:sz="4" w:space="0" w:color="auto"/>
              <w:bottom w:val="single" w:sz="4" w:space="0" w:color="auto"/>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xml:space="preserve">Товары отгруженны </w:t>
            </w:r>
          </w:p>
        </w:tc>
        <w:tc>
          <w:tcPr>
            <w:tcW w:w="392" w:type="dxa"/>
            <w:tcBorders>
              <w:top w:val="nil"/>
              <w:left w:val="nil"/>
              <w:bottom w:val="single" w:sz="4" w:space="0" w:color="auto"/>
              <w:right w:val="single" w:sz="4" w:space="0" w:color="auto"/>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1217" w:type="dxa"/>
            <w:tcBorders>
              <w:top w:val="nil"/>
              <w:left w:val="nil"/>
              <w:bottom w:val="single" w:sz="4" w:space="0" w:color="auto"/>
              <w:right w:val="single" w:sz="4"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0</w:t>
            </w:r>
          </w:p>
        </w:tc>
        <w:tc>
          <w:tcPr>
            <w:tcW w:w="1217" w:type="dxa"/>
            <w:tcBorders>
              <w:top w:val="nil"/>
              <w:left w:val="nil"/>
              <w:bottom w:val="single" w:sz="4" w:space="0" w:color="auto"/>
              <w:right w:val="single" w:sz="4"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0</w:t>
            </w:r>
          </w:p>
        </w:tc>
        <w:tc>
          <w:tcPr>
            <w:tcW w:w="1217" w:type="dxa"/>
            <w:tcBorders>
              <w:top w:val="nil"/>
              <w:left w:val="nil"/>
              <w:bottom w:val="single" w:sz="4" w:space="0" w:color="auto"/>
              <w:right w:val="single" w:sz="4"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0</w:t>
            </w:r>
          </w:p>
        </w:tc>
        <w:tc>
          <w:tcPr>
            <w:tcW w:w="1223" w:type="dxa"/>
            <w:tcBorders>
              <w:top w:val="nil"/>
              <w:left w:val="nil"/>
              <w:bottom w:val="single" w:sz="4" w:space="0" w:color="auto"/>
              <w:right w:val="single" w:sz="8"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0</w:t>
            </w:r>
          </w:p>
        </w:tc>
      </w:tr>
      <w:tr w:rsidR="00C219DB">
        <w:trPr>
          <w:trHeight w:val="315"/>
        </w:trPr>
        <w:tc>
          <w:tcPr>
            <w:tcW w:w="431" w:type="dxa"/>
            <w:tcBorders>
              <w:top w:val="nil"/>
              <w:left w:val="single" w:sz="8" w:space="0" w:color="auto"/>
              <w:bottom w:val="single" w:sz="8" w:space="0" w:color="auto"/>
              <w:right w:val="single" w:sz="4" w:space="0" w:color="auto"/>
            </w:tcBorders>
            <w:noWrap/>
            <w:vAlign w:val="bottom"/>
          </w:tcPr>
          <w:p w:rsidR="00C219DB" w:rsidRDefault="00C219DB">
            <w:pPr>
              <w:jc w:val="center"/>
              <w:rPr>
                <w:rFonts w:ascii="Arial CYR" w:hAnsi="Arial CYR" w:cs="Arial CYR"/>
                <w:sz w:val="20"/>
                <w:szCs w:val="20"/>
              </w:rPr>
            </w:pPr>
            <w:r>
              <w:rPr>
                <w:rFonts w:ascii="Arial CYR" w:hAnsi="Arial CYR" w:cs="Arial CYR"/>
                <w:sz w:val="20"/>
                <w:szCs w:val="20"/>
              </w:rPr>
              <w:t> </w:t>
            </w:r>
          </w:p>
        </w:tc>
        <w:tc>
          <w:tcPr>
            <w:tcW w:w="4324" w:type="dxa"/>
            <w:gridSpan w:val="3"/>
            <w:tcBorders>
              <w:top w:val="single" w:sz="4" w:space="0" w:color="auto"/>
              <w:left w:val="single" w:sz="4" w:space="0" w:color="auto"/>
              <w:bottom w:val="single" w:sz="8" w:space="0" w:color="auto"/>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xml:space="preserve">Прочии запасы и затраты </w:t>
            </w:r>
          </w:p>
        </w:tc>
        <w:tc>
          <w:tcPr>
            <w:tcW w:w="392" w:type="dxa"/>
            <w:tcBorders>
              <w:top w:val="nil"/>
              <w:left w:val="nil"/>
              <w:bottom w:val="single" w:sz="8" w:space="0" w:color="auto"/>
              <w:right w:val="single" w:sz="4" w:space="0" w:color="auto"/>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1217" w:type="dxa"/>
            <w:tcBorders>
              <w:top w:val="nil"/>
              <w:left w:val="nil"/>
              <w:bottom w:val="single" w:sz="8" w:space="0" w:color="auto"/>
              <w:right w:val="single" w:sz="4"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205</w:t>
            </w:r>
          </w:p>
        </w:tc>
        <w:tc>
          <w:tcPr>
            <w:tcW w:w="1217" w:type="dxa"/>
            <w:tcBorders>
              <w:top w:val="nil"/>
              <w:left w:val="nil"/>
              <w:bottom w:val="single" w:sz="8" w:space="0" w:color="auto"/>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940</w:t>
            </w:r>
          </w:p>
        </w:tc>
        <w:tc>
          <w:tcPr>
            <w:tcW w:w="1217" w:type="dxa"/>
            <w:tcBorders>
              <w:top w:val="nil"/>
              <w:left w:val="nil"/>
              <w:bottom w:val="single" w:sz="8" w:space="0" w:color="auto"/>
              <w:right w:val="single" w:sz="4"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0,1614</w:t>
            </w:r>
          </w:p>
        </w:tc>
        <w:tc>
          <w:tcPr>
            <w:tcW w:w="1223" w:type="dxa"/>
            <w:tcBorders>
              <w:top w:val="nil"/>
              <w:left w:val="nil"/>
              <w:bottom w:val="single" w:sz="8" w:space="0" w:color="auto"/>
              <w:right w:val="single" w:sz="8"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0,6327</w:t>
            </w:r>
          </w:p>
        </w:tc>
      </w:tr>
      <w:tr w:rsidR="00C219DB">
        <w:trPr>
          <w:trHeight w:val="300"/>
        </w:trPr>
        <w:tc>
          <w:tcPr>
            <w:tcW w:w="431" w:type="dxa"/>
            <w:tcBorders>
              <w:top w:val="nil"/>
              <w:left w:val="single" w:sz="8" w:space="0" w:color="auto"/>
              <w:bottom w:val="single" w:sz="4" w:space="0" w:color="auto"/>
              <w:right w:val="nil"/>
            </w:tcBorders>
            <w:shd w:val="clear" w:color="auto" w:fill="FFFFFF"/>
            <w:noWrap/>
            <w:vAlign w:val="bottom"/>
          </w:tcPr>
          <w:p w:rsidR="00C219DB" w:rsidRDefault="00C219DB">
            <w:pPr>
              <w:jc w:val="center"/>
              <w:rPr>
                <w:rFonts w:ascii="Arial CYR" w:hAnsi="Arial CYR" w:cs="Arial CYR"/>
                <w:sz w:val="20"/>
                <w:szCs w:val="20"/>
              </w:rPr>
            </w:pPr>
            <w:r>
              <w:rPr>
                <w:rFonts w:ascii="Arial CYR" w:hAnsi="Arial CYR" w:cs="Arial CYR"/>
                <w:sz w:val="20"/>
                <w:szCs w:val="20"/>
              </w:rPr>
              <w:t>3.</w:t>
            </w:r>
          </w:p>
        </w:tc>
        <w:tc>
          <w:tcPr>
            <w:tcW w:w="4716" w:type="dxa"/>
            <w:gridSpan w:val="4"/>
            <w:tcBorders>
              <w:top w:val="single" w:sz="8" w:space="0" w:color="auto"/>
              <w:left w:val="single" w:sz="4" w:space="0" w:color="auto"/>
              <w:bottom w:val="single" w:sz="4" w:space="0" w:color="auto"/>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Дебиторская задолжность всего, в т.ч.</w:t>
            </w:r>
          </w:p>
        </w:tc>
        <w:tc>
          <w:tcPr>
            <w:tcW w:w="1217" w:type="dxa"/>
            <w:tcBorders>
              <w:top w:val="nil"/>
              <w:left w:val="single" w:sz="4" w:space="0" w:color="auto"/>
              <w:bottom w:val="single" w:sz="4" w:space="0" w:color="auto"/>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12673</w:t>
            </w:r>
          </w:p>
        </w:tc>
        <w:tc>
          <w:tcPr>
            <w:tcW w:w="1217" w:type="dxa"/>
            <w:tcBorders>
              <w:top w:val="nil"/>
              <w:left w:val="nil"/>
              <w:bottom w:val="single" w:sz="4" w:space="0" w:color="auto"/>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21140</w:t>
            </w:r>
          </w:p>
        </w:tc>
        <w:tc>
          <w:tcPr>
            <w:tcW w:w="1217" w:type="dxa"/>
            <w:tcBorders>
              <w:top w:val="nil"/>
              <w:left w:val="nil"/>
              <w:bottom w:val="single" w:sz="4" w:space="0" w:color="auto"/>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9,9802</w:t>
            </w:r>
          </w:p>
        </w:tc>
        <w:tc>
          <w:tcPr>
            <w:tcW w:w="1223" w:type="dxa"/>
            <w:tcBorders>
              <w:top w:val="nil"/>
              <w:left w:val="nil"/>
              <w:bottom w:val="single" w:sz="4" w:space="0" w:color="auto"/>
              <w:right w:val="single" w:sz="8"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14,2307</w:t>
            </w:r>
          </w:p>
        </w:tc>
      </w:tr>
      <w:tr w:rsidR="00C219DB">
        <w:trPr>
          <w:trHeight w:val="300"/>
        </w:trPr>
        <w:tc>
          <w:tcPr>
            <w:tcW w:w="431" w:type="dxa"/>
            <w:tcBorders>
              <w:top w:val="nil"/>
              <w:left w:val="single" w:sz="8" w:space="0" w:color="auto"/>
              <w:bottom w:val="single" w:sz="4" w:space="0" w:color="auto"/>
              <w:right w:val="single" w:sz="4" w:space="0" w:color="auto"/>
            </w:tcBorders>
            <w:shd w:val="clear" w:color="auto" w:fill="FFFFFF"/>
            <w:noWrap/>
            <w:vAlign w:val="bottom"/>
          </w:tcPr>
          <w:p w:rsidR="00C219DB" w:rsidRDefault="00C219DB">
            <w:pPr>
              <w:jc w:val="center"/>
              <w:rPr>
                <w:rFonts w:ascii="Arial CYR" w:hAnsi="Arial CYR" w:cs="Arial CYR"/>
                <w:sz w:val="20"/>
                <w:szCs w:val="20"/>
              </w:rPr>
            </w:pPr>
            <w:r>
              <w:rPr>
                <w:rFonts w:ascii="Arial CYR" w:hAnsi="Arial CYR" w:cs="Arial CYR"/>
                <w:sz w:val="20"/>
                <w:szCs w:val="20"/>
              </w:rPr>
              <w:t> </w:t>
            </w:r>
          </w:p>
        </w:tc>
        <w:tc>
          <w:tcPr>
            <w:tcW w:w="4324" w:type="dxa"/>
            <w:gridSpan w:val="3"/>
            <w:tcBorders>
              <w:top w:val="nil"/>
              <w:left w:val="single" w:sz="4" w:space="0" w:color="auto"/>
              <w:bottom w:val="single" w:sz="4" w:space="0" w:color="auto"/>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xml:space="preserve">Покупатели и заказчики </w:t>
            </w:r>
          </w:p>
        </w:tc>
        <w:tc>
          <w:tcPr>
            <w:tcW w:w="392" w:type="dxa"/>
            <w:tcBorders>
              <w:top w:val="nil"/>
              <w:left w:val="nil"/>
              <w:bottom w:val="single" w:sz="4" w:space="0" w:color="auto"/>
              <w:right w:val="single" w:sz="4" w:space="0" w:color="auto"/>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1217" w:type="dxa"/>
            <w:tcBorders>
              <w:top w:val="nil"/>
              <w:left w:val="nil"/>
              <w:bottom w:val="single" w:sz="4" w:space="0" w:color="auto"/>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10729</w:t>
            </w:r>
          </w:p>
        </w:tc>
        <w:tc>
          <w:tcPr>
            <w:tcW w:w="1217" w:type="dxa"/>
            <w:tcBorders>
              <w:top w:val="nil"/>
              <w:left w:val="nil"/>
              <w:bottom w:val="single" w:sz="4" w:space="0" w:color="auto"/>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19247</w:t>
            </w:r>
          </w:p>
        </w:tc>
        <w:tc>
          <w:tcPr>
            <w:tcW w:w="1217" w:type="dxa"/>
            <w:tcBorders>
              <w:top w:val="nil"/>
              <w:left w:val="nil"/>
              <w:bottom w:val="single" w:sz="4" w:space="0" w:color="auto"/>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8,4493</w:t>
            </w:r>
          </w:p>
        </w:tc>
        <w:tc>
          <w:tcPr>
            <w:tcW w:w="1223" w:type="dxa"/>
            <w:tcBorders>
              <w:top w:val="nil"/>
              <w:left w:val="nil"/>
              <w:bottom w:val="single" w:sz="4" w:space="0" w:color="auto"/>
              <w:right w:val="single" w:sz="8"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12,9564</w:t>
            </w:r>
          </w:p>
        </w:tc>
      </w:tr>
      <w:tr w:rsidR="00C219DB">
        <w:trPr>
          <w:trHeight w:val="300"/>
        </w:trPr>
        <w:tc>
          <w:tcPr>
            <w:tcW w:w="431" w:type="dxa"/>
            <w:tcBorders>
              <w:top w:val="nil"/>
              <w:left w:val="single" w:sz="8" w:space="0" w:color="auto"/>
              <w:bottom w:val="single" w:sz="4" w:space="0" w:color="auto"/>
              <w:right w:val="single" w:sz="4" w:space="0" w:color="auto"/>
            </w:tcBorders>
            <w:shd w:val="clear" w:color="auto" w:fill="FFFFFF"/>
            <w:noWrap/>
            <w:vAlign w:val="bottom"/>
          </w:tcPr>
          <w:p w:rsidR="00C219DB" w:rsidRDefault="00C219DB">
            <w:pPr>
              <w:jc w:val="center"/>
              <w:rPr>
                <w:rFonts w:ascii="Arial CYR" w:hAnsi="Arial CYR" w:cs="Arial CYR"/>
                <w:sz w:val="20"/>
                <w:szCs w:val="20"/>
              </w:rPr>
            </w:pPr>
            <w:r>
              <w:rPr>
                <w:rFonts w:ascii="Arial CYR" w:hAnsi="Arial CYR" w:cs="Arial CYR"/>
                <w:sz w:val="20"/>
                <w:szCs w:val="20"/>
              </w:rPr>
              <w:t> </w:t>
            </w:r>
          </w:p>
        </w:tc>
        <w:tc>
          <w:tcPr>
            <w:tcW w:w="3932" w:type="dxa"/>
            <w:gridSpan w:val="2"/>
            <w:tcBorders>
              <w:top w:val="single" w:sz="4" w:space="0" w:color="auto"/>
              <w:left w:val="single" w:sz="4" w:space="0" w:color="auto"/>
              <w:bottom w:val="single" w:sz="4" w:space="0" w:color="auto"/>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xml:space="preserve">Авансы выданные </w:t>
            </w:r>
          </w:p>
        </w:tc>
        <w:tc>
          <w:tcPr>
            <w:tcW w:w="392" w:type="dxa"/>
            <w:tcBorders>
              <w:top w:val="nil"/>
              <w:left w:val="nil"/>
              <w:bottom w:val="single" w:sz="4" w:space="0" w:color="auto"/>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392" w:type="dxa"/>
            <w:tcBorders>
              <w:top w:val="nil"/>
              <w:left w:val="nil"/>
              <w:bottom w:val="single" w:sz="4" w:space="0" w:color="auto"/>
              <w:right w:val="single" w:sz="4" w:space="0" w:color="auto"/>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1217" w:type="dxa"/>
            <w:tcBorders>
              <w:top w:val="nil"/>
              <w:left w:val="nil"/>
              <w:bottom w:val="single" w:sz="4" w:space="0" w:color="auto"/>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0</w:t>
            </w:r>
          </w:p>
        </w:tc>
        <w:tc>
          <w:tcPr>
            <w:tcW w:w="1217" w:type="dxa"/>
            <w:tcBorders>
              <w:top w:val="nil"/>
              <w:left w:val="nil"/>
              <w:bottom w:val="single" w:sz="4" w:space="0" w:color="auto"/>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0</w:t>
            </w:r>
          </w:p>
        </w:tc>
        <w:tc>
          <w:tcPr>
            <w:tcW w:w="1217" w:type="dxa"/>
            <w:tcBorders>
              <w:top w:val="nil"/>
              <w:left w:val="nil"/>
              <w:bottom w:val="single" w:sz="4" w:space="0" w:color="auto"/>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0</w:t>
            </w:r>
          </w:p>
        </w:tc>
        <w:tc>
          <w:tcPr>
            <w:tcW w:w="1223" w:type="dxa"/>
            <w:tcBorders>
              <w:top w:val="nil"/>
              <w:left w:val="nil"/>
              <w:bottom w:val="single" w:sz="4" w:space="0" w:color="auto"/>
              <w:right w:val="single" w:sz="8"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0</w:t>
            </w:r>
          </w:p>
        </w:tc>
      </w:tr>
      <w:tr w:rsidR="00C219DB">
        <w:trPr>
          <w:trHeight w:val="315"/>
        </w:trPr>
        <w:tc>
          <w:tcPr>
            <w:tcW w:w="431" w:type="dxa"/>
            <w:tcBorders>
              <w:top w:val="nil"/>
              <w:left w:val="single" w:sz="8" w:space="0" w:color="auto"/>
              <w:bottom w:val="single" w:sz="8" w:space="0" w:color="auto"/>
              <w:right w:val="single" w:sz="4" w:space="0" w:color="auto"/>
            </w:tcBorders>
            <w:shd w:val="clear" w:color="auto" w:fill="FFFFFF"/>
            <w:noWrap/>
            <w:vAlign w:val="bottom"/>
          </w:tcPr>
          <w:p w:rsidR="00C219DB" w:rsidRDefault="00C219DB">
            <w:pPr>
              <w:jc w:val="center"/>
              <w:rPr>
                <w:rFonts w:ascii="Arial CYR" w:hAnsi="Arial CYR" w:cs="Arial CYR"/>
                <w:sz w:val="20"/>
                <w:szCs w:val="20"/>
              </w:rPr>
            </w:pPr>
            <w:r>
              <w:rPr>
                <w:rFonts w:ascii="Arial CYR" w:hAnsi="Arial CYR" w:cs="Arial CYR"/>
                <w:sz w:val="20"/>
                <w:szCs w:val="20"/>
              </w:rPr>
              <w:t> </w:t>
            </w:r>
          </w:p>
        </w:tc>
        <w:tc>
          <w:tcPr>
            <w:tcW w:w="3932" w:type="dxa"/>
            <w:gridSpan w:val="2"/>
            <w:tcBorders>
              <w:top w:val="single" w:sz="4" w:space="0" w:color="auto"/>
              <w:left w:val="single" w:sz="4" w:space="0" w:color="auto"/>
              <w:bottom w:val="single" w:sz="8" w:space="0" w:color="auto"/>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xml:space="preserve">Прочии дебиторы </w:t>
            </w:r>
          </w:p>
        </w:tc>
        <w:tc>
          <w:tcPr>
            <w:tcW w:w="392" w:type="dxa"/>
            <w:tcBorders>
              <w:top w:val="nil"/>
              <w:left w:val="nil"/>
              <w:bottom w:val="single" w:sz="8" w:space="0" w:color="auto"/>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392" w:type="dxa"/>
            <w:tcBorders>
              <w:top w:val="nil"/>
              <w:left w:val="nil"/>
              <w:bottom w:val="single" w:sz="8" w:space="0" w:color="auto"/>
              <w:right w:val="single" w:sz="4" w:space="0" w:color="auto"/>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1217" w:type="dxa"/>
            <w:tcBorders>
              <w:top w:val="nil"/>
              <w:left w:val="nil"/>
              <w:bottom w:val="single" w:sz="8" w:space="0" w:color="auto"/>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1944</w:t>
            </w:r>
          </w:p>
        </w:tc>
        <w:tc>
          <w:tcPr>
            <w:tcW w:w="1217" w:type="dxa"/>
            <w:tcBorders>
              <w:top w:val="nil"/>
              <w:left w:val="nil"/>
              <w:bottom w:val="single" w:sz="8" w:space="0" w:color="auto"/>
              <w:right w:val="single" w:sz="4"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1893</w:t>
            </w:r>
          </w:p>
        </w:tc>
        <w:tc>
          <w:tcPr>
            <w:tcW w:w="1217" w:type="dxa"/>
            <w:tcBorders>
              <w:top w:val="nil"/>
              <w:left w:val="nil"/>
              <w:bottom w:val="single" w:sz="8" w:space="0" w:color="auto"/>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1,5309</w:t>
            </w:r>
          </w:p>
        </w:tc>
        <w:tc>
          <w:tcPr>
            <w:tcW w:w="1223" w:type="dxa"/>
            <w:tcBorders>
              <w:top w:val="nil"/>
              <w:left w:val="nil"/>
              <w:bottom w:val="single" w:sz="8" w:space="0" w:color="auto"/>
              <w:right w:val="single" w:sz="8"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1,2743</w:t>
            </w:r>
          </w:p>
        </w:tc>
      </w:tr>
      <w:tr w:rsidR="00C219DB">
        <w:trPr>
          <w:trHeight w:val="315"/>
        </w:trPr>
        <w:tc>
          <w:tcPr>
            <w:tcW w:w="431" w:type="dxa"/>
            <w:tcBorders>
              <w:top w:val="nil"/>
              <w:left w:val="single" w:sz="8" w:space="0" w:color="auto"/>
              <w:bottom w:val="single" w:sz="8" w:space="0" w:color="auto"/>
              <w:right w:val="single" w:sz="4" w:space="0" w:color="auto"/>
            </w:tcBorders>
            <w:noWrap/>
            <w:vAlign w:val="bottom"/>
          </w:tcPr>
          <w:p w:rsidR="00C219DB" w:rsidRDefault="00C219DB">
            <w:pPr>
              <w:jc w:val="center"/>
              <w:rPr>
                <w:rFonts w:ascii="Arial CYR" w:hAnsi="Arial CYR" w:cs="Arial CYR"/>
                <w:sz w:val="20"/>
                <w:szCs w:val="20"/>
              </w:rPr>
            </w:pPr>
            <w:r>
              <w:rPr>
                <w:rFonts w:ascii="Arial CYR" w:hAnsi="Arial CYR" w:cs="Arial CYR"/>
                <w:sz w:val="20"/>
                <w:szCs w:val="20"/>
              </w:rPr>
              <w:t>4.</w:t>
            </w:r>
          </w:p>
        </w:tc>
        <w:tc>
          <w:tcPr>
            <w:tcW w:w="4716" w:type="dxa"/>
            <w:gridSpan w:val="4"/>
            <w:tcBorders>
              <w:top w:val="single" w:sz="8" w:space="0" w:color="auto"/>
              <w:left w:val="single" w:sz="4" w:space="0" w:color="auto"/>
              <w:bottom w:val="single" w:sz="8" w:space="0" w:color="auto"/>
              <w:right w:val="single" w:sz="4" w:space="0" w:color="000000"/>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xml:space="preserve">Краткосрочные финансовые влажения </w:t>
            </w:r>
          </w:p>
        </w:tc>
        <w:tc>
          <w:tcPr>
            <w:tcW w:w="1217" w:type="dxa"/>
            <w:tcBorders>
              <w:top w:val="nil"/>
              <w:left w:val="nil"/>
              <w:bottom w:val="single" w:sz="8" w:space="0" w:color="auto"/>
              <w:right w:val="single" w:sz="4"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78</w:t>
            </w:r>
          </w:p>
        </w:tc>
        <w:tc>
          <w:tcPr>
            <w:tcW w:w="1217" w:type="dxa"/>
            <w:tcBorders>
              <w:top w:val="nil"/>
              <w:left w:val="nil"/>
              <w:bottom w:val="single" w:sz="8" w:space="0" w:color="auto"/>
              <w:right w:val="single" w:sz="4"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299</w:t>
            </w:r>
          </w:p>
        </w:tc>
        <w:tc>
          <w:tcPr>
            <w:tcW w:w="1217" w:type="dxa"/>
            <w:tcBorders>
              <w:top w:val="nil"/>
              <w:left w:val="nil"/>
              <w:bottom w:val="single" w:sz="8" w:space="0" w:color="auto"/>
              <w:right w:val="single" w:sz="4"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0,0614</w:t>
            </w:r>
          </w:p>
        </w:tc>
        <w:tc>
          <w:tcPr>
            <w:tcW w:w="1223" w:type="dxa"/>
            <w:tcBorders>
              <w:top w:val="nil"/>
              <w:left w:val="nil"/>
              <w:bottom w:val="single" w:sz="8" w:space="0" w:color="auto"/>
              <w:right w:val="single" w:sz="8"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0,2012</w:t>
            </w:r>
          </w:p>
        </w:tc>
      </w:tr>
      <w:tr w:rsidR="00C219DB">
        <w:trPr>
          <w:trHeight w:val="315"/>
        </w:trPr>
        <w:tc>
          <w:tcPr>
            <w:tcW w:w="431" w:type="dxa"/>
            <w:tcBorders>
              <w:top w:val="nil"/>
              <w:left w:val="single" w:sz="8" w:space="0" w:color="auto"/>
              <w:bottom w:val="single" w:sz="4" w:space="0" w:color="auto"/>
              <w:right w:val="single" w:sz="4" w:space="0" w:color="auto"/>
            </w:tcBorders>
            <w:noWrap/>
            <w:vAlign w:val="bottom"/>
          </w:tcPr>
          <w:p w:rsidR="00C219DB" w:rsidRDefault="00C219DB">
            <w:pPr>
              <w:jc w:val="center"/>
              <w:rPr>
                <w:rFonts w:ascii="Arial CYR" w:hAnsi="Arial CYR" w:cs="Arial CYR"/>
                <w:sz w:val="20"/>
                <w:szCs w:val="20"/>
              </w:rPr>
            </w:pPr>
            <w:r>
              <w:rPr>
                <w:rFonts w:ascii="Arial CYR" w:hAnsi="Arial CYR" w:cs="Arial CYR"/>
                <w:sz w:val="20"/>
                <w:szCs w:val="20"/>
              </w:rPr>
              <w:t>5.</w:t>
            </w:r>
          </w:p>
        </w:tc>
        <w:tc>
          <w:tcPr>
            <w:tcW w:w="4324" w:type="dxa"/>
            <w:gridSpan w:val="3"/>
            <w:tcBorders>
              <w:top w:val="single" w:sz="8" w:space="0" w:color="auto"/>
              <w:left w:val="single" w:sz="4" w:space="0" w:color="auto"/>
              <w:bottom w:val="single" w:sz="8" w:space="0" w:color="auto"/>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xml:space="preserve">Денежные средства, в т.ч. </w:t>
            </w:r>
          </w:p>
        </w:tc>
        <w:tc>
          <w:tcPr>
            <w:tcW w:w="392" w:type="dxa"/>
            <w:tcBorders>
              <w:top w:val="nil"/>
              <w:left w:val="nil"/>
              <w:bottom w:val="single" w:sz="8" w:space="0" w:color="auto"/>
              <w:right w:val="single" w:sz="4" w:space="0" w:color="auto"/>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1217" w:type="dxa"/>
            <w:tcBorders>
              <w:top w:val="nil"/>
              <w:left w:val="nil"/>
              <w:bottom w:val="single" w:sz="8" w:space="0" w:color="auto"/>
              <w:right w:val="single" w:sz="4"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186</w:t>
            </w:r>
          </w:p>
        </w:tc>
        <w:tc>
          <w:tcPr>
            <w:tcW w:w="1217" w:type="dxa"/>
            <w:tcBorders>
              <w:top w:val="nil"/>
              <w:left w:val="nil"/>
              <w:bottom w:val="single" w:sz="8" w:space="0" w:color="auto"/>
              <w:right w:val="single" w:sz="4"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125</w:t>
            </w:r>
          </w:p>
        </w:tc>
        <w:tc>
          <w:tcPr>
            <w:tcW w:w="1217" w:type="dxa"/>
            <w:tcBorders>
              <w:top w:val="nil"/>
              <w:left w:val="nil"/>
              <w:bottom w:val="single" w:sz="8" w:space="0" w:color="auto"/>
              <w:right w:val="single" w:sz="4"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0,1464</w:t>
            </w:r>
          </w:p>
        </w:tc>
        <w:tc>
          <w:tcPr>
            <w:tcW w:w="1223" w:type="dxa"/>
            <w:tcBorders>
              <w:top w:val="nil"/>
              <w:left w:val="nil"/>
              <w:bottom w:val="single" w:sz="8" w:space="0" w:color="auto"/>
              <w:right w:val="single" w:sz="8"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0,0840</w:t>
            </w:r>
          </w:p>
        </w:tc>
      </w:tr>
      <w:tr w:rsidR="00C219DB">
        <w:trPr>
          <w:trHeight w:val="300"/>
        </w:trPr>
        <w:tc>
          <w:tcPr>
            <w:tcW w:w="431" w:type="dxa"/>
            <w:tcBorders>
              <w:top w:val="nil"/>
              <w:left w:val="single" w:sz="8" w:space="0" w:color="auto"/>
              <w:bottom w:val="single" w:sz="4" w:space="0" w:color="auto"/>
              <w:right w:val="single" w:sz="4" w:space="0" w:color="auto"/>
            </w:tcBorders>
            <w:noWrap/>
            <w:vAlign w:val="bottom"/>
          </w:tcPr>
          <w:p w:rsidR="00C219DB" w:rsidRDefault="00C219DB">
            <w:pPr>
              <w:jc w:val="center"/>
              <w:rPr>
                <w:rFonts w:ascii="Arial CYR" w:hAnsi="Arial CYR" w:cs="Arial CYR"/>
                <w:sz w:val="20"/>
                <w:szCs w:val="20"/>
              </w:rPr>
            </w:pPr>
            <w:r>
              <w:rPr>
                <w:rFonts w:ascii="Arial CYR" w:hAnsi="Arial CYR" w:cs="Arial CYR"/>
                <w:sz w:val="20"/>
                <w:szCs w:val="20"/>
              </w:rPr>
              <w:t> </w:t>
            </w:r>
          </w:p>
        </w:tc>
        <w:tc>
          <w:tcPr>
            <w:tcW w:w="3540" w:type="dxa"/>
            <w:tcBorders>
              <w:top w:val="nil"/>
              <w:left w:val="nil"/>
              <w:bottom w:val="single" w:sz="4" w:space="0" w:color="auto"/>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xml:space="preserve">Касса </w:t>
            </w:r>
          </w:p>
        </w:tc>
        <w:tc>
          <w:tcPr>
            <w:tcW w:w="392" w:type="dxa"/>
            <w:tcBorders>
              <w:top w:val="nil"/>
              <w:left w:val="nil"/>
              <w:bottom w:val="single" w:sz="4" w:space="0" w:color="auto"/>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392" w:type="dxa"/>
            <w:tcBorders>
              <w:top w:val="nil"/>
              <w:left w:val="nil"/>
              <w:bottom w:val="single" w:sz="4" w:space="0" w:color="auto"/>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392" w:type="dxa"/>
            <w:tcBorders>
              <w:top w:val="nil"/>
              <w:left w:val="nil"/>
              <w:bottom w:val="single" w:sz="4" w:space="0" w:color="auto"/>
              <w:right w:val="single" w:sz="4" w:space="0" w:color="auto"/>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1217" w:type="dxa"/>
            <w:tcBorders>
              <w:top w:val="nil"/>
              <w:left w:val="nil"/>
              <w:bottom w:val="single" w:sz="4" w:space="0" w:color="auto"/>
              <w:right w:val="single" w:sz="4"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9</w:t>
            </w:r>
          </w:p>
        </w:tc>
        <w:tc>
          <w:tcPr>
            <w:tcW w:w="1217" w:type="dxa"/>
            <w:tcBorders>
              <w:top w:val="nil"/>
              <w:left w:val="nil"/>
              <w:bottom w:val="single" w:sz="4" w:space="0" w:color="auto"/>
              <w:right w:val="single" w:sz="4"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13</w:t>
            </w:r>
          </w:p>
        </w:tc>
        <w:tc>
          <w:tcPr>
            <w:tcW w:w="1217" w:type="dxa"/>
            <w:tcBorders>
              <w:top w:val="nil"/>
              <w:left w:val="nil"/>
              <w:bottom w:val="single" w:sz="4" w:space="0" w:color="auto"/>
              <w:right w:val="single" w:sz="4"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0,007</w:t>
            </w:r>
          </w:p>
        </w:tc>
        <w:tc>
          <w:tcPr>
            <w:tcW w:w="1223" w:type="dxa"/>
            <w:tcBorders>
              <w:top w:val="nil"/>
              <w:left w:val="nil"/>
              <w:bottom w:val="single" w:sz="4" w:space="0" w:color="auto"/>
              <w:right w:val="single" w:sz="8"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0,0087</w:t>
            </w:r>
          </w:p>
        </w:tc>
      </w:tr>
      <w:tr w:rsidR="00C219DB">
        <w:trPr>
          <w:trHeight w:val="300"/>
        </w:trPr>
        <w:tc>
          <w:tcPr>
            <w:tcW w:w="431" w:type="dxa"/>
            <w:tcBorders>
              <w:top w:val="nil"/>
              <w:left w:val="single" w:sz="8" w:space="0" w:color="auto"/>
              <w:bottom w:val="single" w:sz="4" w:space="0" w:color="auto"/>
              <w:right w:val="single" w:sz="4" w:space="0" w:color="auto"/>
            </w:tcBorders>
            <w:noWrap/>
            <w:vAlign w:val="bottom"/>
          </w:tcPr>
          <w:p w:rsidR="00C219DB" w:rsidRDefault="00C219DB">
            <w:pPr>
              <w:jc w:val="center"/>
              <w:rPr>
                <w:rFonts w:ascii="Arial CYR" w:hAnsi="Arial CYR" w:cs="Arial CYR"/>
                <w:sz w:val="20"/>
                <w:szCs w:val="20"/>
              </w:rPr>
            </w:pPr>
            <w:r>
              <w:rPr>
                <w:rFonts w:ascii="Arial CYR" w:hAnsi="Arial CYR" w:cs="Arial CYR"/>
                <w:sz w:val="20"/>
                <w:szCs w:val="20"/>
              </w:rPr>
              <w:t> </w:t>
            </w:r>
          </w:p>
        </w:tc>
        <w:tc>
          <w:tcPr>
            <w:tcW w:w="3932" w:type="dxa"/>
            <w:gridSpan w:val="2"/>
            <w:tcBorders>
              <w:top w:val="single" w:sz="4" w:space="0" w:color="auto"/>
              <w:left w:val="single" w:sz="4" w:space="0" w:color="auto"/>
              <w:bottom w:val="single" w:sz="4" w:space="0" w:color="auto"/>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xml:space="preserve">Расчетный счет </w:t>
            </w:r>
          </w:p>
        </w:tc>
        <w:tc>
          <w:tcPr>
            <w:tcW w:w="392" w:type="dxa"/>
            <w:tcBorders>
              <w:top w:val="nil"/>
              <w:left w:val="nil"/>
              <w:bottom w:val="single" w:sz="4" w:space="0" w:color="auto"/>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392" w:type="dxa"/>
            <w:tcBorders>
              <w:top w:val="nil"/>
              <w:left w:val="nil"/>
              <w:bottom w:val="single" w:sz="4" w:space="0" w:color="auto"/>
              <w:right w:val="single" w:sz="4" w:space="0" w:color="auto"/>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1217" w:type="dxa"/>
            <w:tcBorders>
              <w:top w:val="nil"/>
              <w:left w:val="nil"/>
              <w:bottom w:val="single" w:sz="4" w:space="0" w:color="auto"/>
              <w:right w:val="single" w:sz="4"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61</w:t>
            </w:r>
          </w:p>
        </w:tc>
        <w:tc>
          <w:tcPr>
            <w:tcW w:w="1217" w:type="dxa"/>
            <w:tcBorders>
              <w:top w:val="nil"/>
              <w:left w:val="nil"/>
              <w:bottom w:val="single" w:sz="4" w:space="0" w:color="auto"/>
              <w:right w:val="single" w:sz="4"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7</w:t>
            </w:r>
          </w:p>
        </w:tc>
        <w:tc>
          <w:tcPr>
            <w:tcW w:w="1217" w:type="dxa"/>
            <w:tcBorders>
              <w:top w:val="nil"/>
              <w:left w:val="nil"/>
              <w:bottom w:val="single" w:sz="4" w:space="0" w:color="auto"/>
              <w:right w:val="single" w:sz="4"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0,048</w:t>
            </w:r>
          </w:p>
        </w:tc>
        <w:tc>
          <w:tcPr>
            <w:tcW w:w="1223" w:type="dxa"/>
            <w:tcBorders>
              <w:top w:val="nil"/>
              <w:left w:val="nil"/>
              <w:bottom w:val="single" w:sz="4" w:space="0" w:color="auto"/>
              <w:right w:val="single" w:sz="8"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0,0047</w:t>
            </w:r>
          </w:p>
        </w:tc>
      </w:tr>
      <w:tr w:rsidR="00C219DB">
        <w:trPr>
          <w:trHeight w:val="300"/>
        </w:trPr>
        <w:tc>
          <w:tcPr>
            <w:tcW w:w="431" w:type="dxa"/>
            <w:tcBorders>
              <w:top w:val="nil"/>
              <w:left w:val="single" w:sz="8" w:space="0" w:color="auto"/>
              <w:bottom w:val="single" w:sz="4" w:space="0" w:color="auto"/>
              <w:right w:val="single" w:sz="4" w:space="0" w:color="auto"/>
            </w:tcBorders>
            <w:noWrap/>
            <w:vAlign w:val="bottom"/>
          </w:tcPr>
          <w:p w:rsidR="00C219DB" w:rsidRDefault="00C219DB">
            <w:pPr>
              <w:jc w:val="center"/>
              <w:rPr>
                <w:rFonts w:ascii="Arial CYR" w:hAnsi="Arial CYR" w:cs="Arial CYR"/>
                <w:sz w:val="20"/>
                <w:szCs w:val="20"/>
              </w:rPr>
            </w:pPr>
            <w:r>
              <w:rPr>
                <w:rFonts w:ascii="Arial CYR" w:hAnsi="Arial CYR" w:cs="Arial CYR"/>
                <w:sz w:val="20"/>
                <w:szCs w:val="20"/>
              </w:rPr>
              <w:t> </w:t>
            </w:r>
          </w:p>
        </w:tc>
        <w:tc>
          <w:tcPr>
            <w:tcW w:w="3932" w:type="dxa"/>
            <w:gridSpan w:val="2"/>
            <w:tcBorders>
              <w:top w:val="single" w:sz="4" w:space="0" w:color="auto"/>
              <w:left w:val="single" w:sz="4" w:space="0" w:color="auto"/>
              <w:bottom w:val="single" w:sz="4" w:space="0" w:color="auto"/>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xml:space="preserve">Валютный счет </w:t>
            </w:r>
          </w:p>
        </w:tc>
        <w:tc>
          <w:tcPr>
            <w:tcW w:w="392" w:type="dxa"/>
            <w:tcBorders>
              <w:top w:val="nil"/>
              <w:left w:val="nil"/>
              <w:bottom w:val="single" w:sz="4" w:space="0" w:color="auto"/>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392" w:type="dxa"/>
            <w:tcBorders>
              <w:top w:val="nil"/>
              <w:left w:val="nil"/>
              <w:bottom w:val="single" w:sz="4" w:space="0" w:color="auto"/>
              <w:right w:val="single" w:sz="4" w:space="0" w:color="auto"/>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1217" w:type="dxa"/>
            <w:tcBorders>
              <w:top w:val="nil"/>
              <w:left w:val="nil"/>
              <w:bottom w:val="single" w:sz="4" w:space="0" w:color="auto"/>
              <w:right w:val="single" w:sz="4"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0</w:t>
            </w:r>
          </w:p>
        </w:tc>
        <w:tc>
          <w:tcPr>
            <w:tcW w:w="1217" w:type="dxa"/>
            <w:tcBorders>
              <w:top w:val="nil"/>
              <w:left w:val="nil"/>
              <w:bottom w:val="single" w:sz="4" w:space="0" w:color="auto"/>
              <w:right w:val="single" w:sz="4"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0</w:t>
            </w:r>
          </w:p>
        </w:tc>
        <w:tc>
          <w:tcPr>
            <w:tcW w:w="1217" w:type="dxa"/>
            <w:tcBorders>
              <w:top w:val="nil"/>
              <w:left w:val="nil"/>
              <w:bottom w:val="single" w:sz="4" w:space="0" w:color="auto"/>
              <w:right w:val="single" w:sz="4"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0</w:t>
            </w:r>
          </w:p>
        </w:tc>
        <w:tc>
          <w:tcPr>
            <w:tcW w:w="1223" w:type="dxa"/>
            <w:tcBorders>
              <w:top w:val="nil"/>
              <w:left w:val="nil"/>
              <w:bottom w:val="single" w:sz="4" w:space="0" w:color="auto"/>
              <w:right w:val="single" w:sz="8"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0</w:t>
            </w:r>
          </w:p>
        </w:tc>
      </w:tr>
      <w:tr w:rsidR="00C219DB">
        <w:trPr>
          <w:trHeight w:val="315"/>
        </w:trPr>
        <w:tc>
          <w:tcPr>
            <w:tcW w:w="431" w:type="dxa"/>
            <w:tcBorders>
              <w:top w:val="nil"/>
              <w:left w:val="single" w:sz="8" w:space="0" w:color="auto"/>
              <w:bottom w:val="single" w:sz="8" w:space="0" w:color="auto"/>
              <w:right w:val="single" w:sz="4" w:space="0" w:color="auto"/>
            </w:tcBorders>
            <w:noWrap/>
            <w:vAlign w:val="bottom"/>
          </w:tcPr>
          <w:p w:rsidR="00C219DB" w:rsidRDefault="00C219DB">
            <w:pPr>
              <w:jc w:val="center"/>
              <w:rPr>
                <w:rFonts w:ascii="Arial CYR" w:hAnsi="Arial CYR" w:cs="Arial CYR"/>
                <w:sz w:val="20"/>
                <w:szCs w:val="20"/>
              </w:rPr>
            </w:pPr>
            <w:r>
              <w:rPr>
                <w:rFonts w:ascii="Arial CYR" w:hAnsi="Arial CYR" w:cs="Arial CYR"/>
                <w:sz w:val="20"/>
                <w:szCs w:val="20"/>
              </w:rPr>
              <w:t> </w:t>
            </w:r>
          </w:p>
        </w:tc>
        <w:tc>
          <w:tcPr>
            <w:tcW w:w="4324" w:type="dxa"/>
            <w:gridSpan w:val="3"/>
            <w:tcBorders>
              <w:top w:val="single" w:sz="4" w:space="0" w:color="auto"/>
              <w:left w:val="single" w:sz="4" w:space="0" w:color="auto"/>
              <w:bottom w:val="single" w:sz="8" w:space="0" w:color="auto"/>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xml:space="preserve">Прочии денежные средства </w:t>
            </w:r>
          </w:p>
        </w:tc>
        <w:tc>
          <w:tcPr>
            <w:tcW w:w="392" w:type="dxa"/>
            <w:tcBorders>
              <w:top w:val="nil"/>
              <w:left w:val="nil"/>
              <w:bottom w:val="single" w:sz="8" w:space="0" w:color="auto"/>
              <w:right w:val="single" w:sz="4" w:space="0" w:color="auto"/>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1217" w:type="dxa"/>
            <w:tcBorders>
              <w:top w:val="nil"/>
              <w:left w:val="nil"/>
              <w:bottom w:val="single" w:sz="8" w:space="0" w:color="auto"/>
              <w:right w:val="single" w:sz="4"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89</w:t>
            </w:r>
          </w:p>
        </w:tc>
        <w:tc>
          <w:tcPr>
            <w:tcW w:w="1217" w:type="dxa"/>
            <w:tcBorders>
              <w:top w:val="nil"/>
              <w:left w:val="nil"/>
              <w:bottom w:val="single" w:sz="8" w:space="0" w:color="auto"/>
              <w:right w:val="single" w:sz="4"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105</w:t>
            </w:r>
          </w:p>
        </w:tc>
        <w:tc>
          <w:tcPr>
            <w:tcW w:w="1217" w:type="dxa"/>
            <w:tcBorders>
              <w:top w:val="nil"/>
              <w:left w:val="nil"/>
              <w:bottom w:val="single" w:sz="8" w:space="0" w:color="auto"/>
              <w:right w:val="single" w:sz="4"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0,07</w:t>
            </w:r>
          </w:p>
        </w:tc>
        <w:tc>
          <w:tcPr>
            <w:tcW w:w="1223" w:type="dxa"/>
            <w:tcBorders>
              <w:top w:val="nil"/>
              <w:left w:val="nil"/>
              <w:bottom w:val="single" w:sz="8" w:space="0" w:color="auto"/>
              <w:right w:val="single" w:sz="8"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0,0706</w:t>
            </w:r>
          </w:p>
        </w:tc>
      </w:tr>
      <w:tr w:rsidR="00C219DB">
        <w:trPr>
          <w:trHeight w:val="315"/>
        </w:trPr>
        <w:tc>
          <w:tcPr>
            <w:tcW w:w="431" w:type="dxa"/>
            <w:tcBorders>
              <w:top w:val="nil"/>
              <w:left w:val="single" w:sz="8" w:space="0" w:color="auto"/>
              <w:bottom w:val="single" w:sz="8" w:space="0" w:color="auto"/>
              <w:right w:val="single" w:sz="4" w:space="0" w:color="auto"/>
            </w:tcBorders>
            <w:noWrap/>
            <w:vAlign w:val="bottom"/>
          </w:tcPr>
          <w:p w:rsidR="00C219DB" w:rsidRDefault="00C219DB">
            <w:pPr>
              <w:jc w:val="center"/>
              <w:rPr>
                <w:rFonts w:ascii="Arial CYR" w:hAnsi="Arial CYR" w:cs="Arial CYR"/>
                <w:sz w:val="20"/>
                <w:szCs w:val="20"/>
              </w:rPr>
            </w:pPr>
            <w:r>
              <w:rPr>
                <w:rFonts w:ascii="Arial CYR" w:hAnsi="Arial CYR" w:cs="Arial CYR"/>
                <w:sz w:val="20"/>
                <w:szCs w:val="20"/>
              </w:rPr>
              <w:t xml:space="preserve">6. </w:t>
            </w:r>
          </w:p>
        </w:tc>
        <w:tc>
          <w:tcPr>
            <w:tcW w:w="3540" w:type="dxa"/>
            <w:tcBorders>
              <w:top w:val="nil"/>
              <w:left w:val="nil"/>
              <w:bottom w:val="single" w:sz="8" w:space="0" w:color="auto"/>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Убытки</w:t>
            </w:r>
          </w:p>
        </w:tc>
        <w:tc>
          <w:tcPr>
            <w:tcW w:w="392" w:type="dxa"/>
            <w:tcBorders>
              <w:top w:val="nil"/>
              <w:left w:val="nil"/>
              <w:bottom w:val="single" w:sz="8" w:space="0" w:color="auto"/>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392" w:type="dxa"/>
            <w:tcBorders>
              <w:top w:val="nil"/>
              <w:left w:val="nil"/>
              <w:bottom w:val="single" w:sz="8" w:space="0" w:color="auto"/>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392" w:type="dxa"/>
            <w:tcBorders>
              <w:top w:val="nil"/>
              <w:left w:val="nil"/>
              <w:bottom w:val="single" w:sz="8" w:space="0" w:color="auto"/>
              <w:right w:val="single" w:sz="4" w:space="0" w:color="auto"/>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1217" w:type="dxa"/>
            <w:tcBorders>
              <w:top w:val="nil"/>
              <w:left w:val="nil"/>
              <w:bottom w:val="single" w:sz="8" w:space="0" w:color="auto"/>
              <w:right w:val="single" w:sz="4"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0</w:t>
            </w:r>
          </w:p>
        </w:tc>
        <w:tc>
          <w:tcPr>
            <w:tcW w:w="1217" w:type="dxa"/>
            <w:tcBorders>
              <w:top w:val="nil"/>
              <w:left w:val="nil"/>
              <w:bottom w:val="single" w:sz="8" w:space="0" w:color="auto"/>
              <w:right w:val="single" w:sz="4"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0</w:t>
            </w:r>
          </w:p>
        </w:tc>
        <w:tc>
          <w:tcPr>
            <w:tcW w:w="1217" w:type="dxa"/>
            <w:tcBorders>
              <w:top w:val="nil"/>
              <w:left w:val="nil"/>
              <w:bottom w:val="single" w:sz="8" w:space="0" w:color="auto"/>
              <w:right w:val="single" w:sz="4"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0</w:t>
            </w:r>
          </w:p>
        </w:tc>
        <w:tc>
          <w:tcPr>
            <w:tcW w:w="1223" w:type="dxa"/>
            <w:tcBorders>
              <w:top w:val="nil"/>
              <w:left w:val="nil"/>
              <w:bottom w:val="single" w:sz="8" w:space="0" w:color="auto"/>
              <w:right w:val="single" w:sz="8"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0</w:t>
            </w:r>
          </w:p>
        </w:tc>
      </w:tr>
      <w:tr w:rsidR="00C219DB">
        <w:trPr>
          <w:trHeight w:val="315"/>
        </w:trPr>
        <w:tc>
          <w:tcPr>
            <w:tcW w:w="431" w:type="dxa"/>
            <w:tcBorders>
              <w:top w:val="nil"/>
              <w:left w:val="single" w:sz="8" w:space="0" w:color="auto"/>
              <w:bottom w:val="single" w:sz="4" w:space="0" w:color="auto"/>
              <w:right w:val="single" w:sz="4" w:space="0" w:color="auto"/>
            </w:tcBorders>
            <w:noWrap/>
            <w:vAlign w:val="bottom"/>
          </w:tcPr>
          <w:p w:rsidR="00C219DB" w:rsidRDefault="00C219DB">
            <w:pPr>
              <w:jc w:val="center"/>
              <w:rPr>
                <w:rFonts w:ascii="Arial CYR" w:hAnsi="Arial CYR" w:cs="Arial CYR"/>
                <w:sz w:val="20"/>
                <w:szCs w:val="20"/>
              </w:rPr>
            </w:pPr>
            <w:r>
              <w:rPr>
                <w:rFonts w:ascii="Arial CYR" w:hAnsi="Arial CYR" w:cs="Arial CYR"/>
                <w:sz w:val="20"/>
                <w:szCs w:val="20"/>
              </w:rPr>
              <w:t> </w:t>
            </w:r>
          </w:p>
        </w:tc>
        <w:tc>
          <w:tcPr>
            <w:tcW w:w="4324" w:type="dxa"/>
            <w:gridSpan w:val="3"/>
            <w:tcBorders>
              <w:top w:val="single" w:sz="8" w:space="0" w:color="auto"/>
              <w:left w:val="single" w:sz="4" w:space="0" w:color="auto"/>
              <w:bottom w:val="single" w:sz="8" w:space="0" w:color="auto"/>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Всего имущества, в т.ч.</w:t>
            </w:r>
          </w:p>
        </w:tc>
        <w:tc>
          <w:tcPr>
            <w:tcW w:w="392" w:type="dxa"/>
            <w:tcBorders>
              <w:top w:val="nil"/>
              <w:left w:val="nil"/>
              <w:bottom w:val="single" w:sz="8" w:space="0" w:color="auto"/>
              <w:right w:val="single" w:sz="4" w:space="0" w:color="auto"/>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1217" w:type="dxa"/>
            <w:tcBorders>
              <w:top w:val="nil"/>
              <w:left w:val="nil"/>
              <w:bottom w:val="single" w:sz="8" w:space="0" w:color="auto"/>
              <w:right w:val="single" w:sz="4"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126981</w:t>
            </w:r>
          </w:p>
        </w:tc>
        <w:tc>
          <w:tcPr>
            <w:tcW w:w="1217" w:type="dxa"/>
            <w:tcBorders>
              <w:top w:val="nil"/>
              <w:left w:val="nil"/>
              <w:bottom w:val="single" w:sz="8" w:space="0" w:color="auto"/>
              <w:right w:val="single" w:sz="4"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148552</w:t>
            </w:r>
          </w:p>
        </w:tc>
        <w:tc>
          <w:tcPr>
            <w:tcW w:w="1217" w:type="dxa"/>
            <w:tcBorders>
              <w:top w:val="nil"/>
              <w:left w:val="nil"/>
              <w:bottom w:val="single" w:sz="8" w:space="0" w:color="auto"/>
              <w:right w:val="single" w:sz="4"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100</w:t>
            </w:r>
          </w:p>
        </w:tc>
        <w:tc>
          <w:tcPr>
            <w:tcW w:w="1223" w:type="dxa"/>
            <w:tcBorders>
              <w:top w:val="nil"/>
              <w:left w:val="nil"/>
              <w:bottom w:val="single" w:sz="8" w:space="0" w:color="auto"/>
              <w:right w:val="single" w:sz="8"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100</w:t>
            </w:r>
          </w:p>
        </w:tc>
      </w:tr>
      <w:tr w:rsidR="00C219DB">
        <w:trPr>
          <w:trHeight w:val="300"/>
        </w:trPr>
        <w:tc>
          <w:tcPr>
            <w:tcW w:w="431" w:type="dxa"/>
            <w:tcBorders>
              <w:top w:val="nil"/>
              <w:left w:val="single" w:sz="8" w:space="0" w:color="auto"/>
              <w:bottom w:val="single" w:sz="4" w:space="0" w:color="auto"/>
              <w:right w:val="single" w:sz="4" w:space="0" w:color="auto"/>
            </w:tcBorders>
            <w:noWrap/>
            <w:vAlign w:val="bottom"/>
          </w:tcPr>
          <w:p w:rsidR="00C219DB" w:rsidRDefault="00C219DB">
            <w:pPr>
              <w:jc w:val="center"/>
              <w:rPr>
                <w:rFonts w:ascii="Arial CYR" w:hAnsi="Arial CYR" w:cs="Arial CYR"/>
                <w:sz w:val="20"/>
                <w:szCs w:val="20"/>
              </w:rPr>
            </w:pPr>
            <w:r>
              <w:rPr>
                <w:rFonts w:ascii="Arial CYR" w:hAnsi="Arial CYR" w:cs="Arial CYR"/>
                <w:sz w:val="20"/>
                <w:szCs w:val="20"/>
              </w:rPr>
              <w:t> </w:t>
            </w:r>
          </w:p>
        </w:tc>
        <w:tc>
          <w:tcPr>
            <w:tcW w:w="4716" w:type="dxa"/>
            <w:gridSpan w:val="4"/>
            <w:tcBorders>
              <w:top w:val="nil"/>
              <w:left w:val="single" w:sz="4" w:space="0" w:color="auto"/>
              <w:bottom w:val="single" w:sz="4" w:space="0" w:color="auto"/>
              <w:right w:val="single" w:sz="4" w:space="0" w:color="000000"/>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Вложенного во внеоборотные активы %</w:t>
            </w:r>
          </w:p>
        </w:tc>
        <w:tc>
          <w:tcPr>
            <w:tcW w:w="1217" w:type="dxa"/>
            <w:tcBorders>
              <w:top w:val="nil"/>
              <w:left w:val="nil"/>
              <w:bottom w:val="single" w:sz="4" w:space="0" w:color="auto"/>
              <w:right w:val="single" w:sz="4"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67,1919</w:t>
            </w:r>
          </w:p>
        </w:tc>
        <w:tc>
          <w:tcPr>
            <w:tcW w:w="1217" w:type="dxa"/>
            <w:tcBorders>
              <w:top w:val="nil"/>
              <w:left w:val="nil"/>
              <w:bottom w:val="single" w:sz="4" w:space="0" w:color="auto"/>
              <w:right w:val="single" w:sz="4"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56,9288</w:t>
            </w:r>
          </w:p>
        </w:tc>
        <w:tc>
          <w:tcPr>
            <w:tcW w:w="1217" w:type="dxa"/>
            <w:tcBorders>
              <w:top w:val="nil"/>
              <w:left w:val="nil"/>
              <w:bottom w:val="single" w:sz="4" w:space="0" w:color="auto"/>
              <w:right w:val="single" w:sz="4"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 </w:t>
            </w:r>
          </w:p>
        </w:tc>
        <w:tc>
          <w:tcPr>
            <w:tcW w:w="1223" w:type="dxa"/>
            <w:tcBorders>
              <w:top w:val="nil"/>
              <w:left w:val="nil"/>
              <w:bottom w:val="single" w:sz="4" w:space="0" w:color="auto"/>
              <w:right w:val="single" w:sz="8"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 </w:t>
            </w:r>
          </w:p>
        </w:tc>
      </w:tr>
      <w:tr w:rsidR="00C219DB">
        <w:trPr>
          <w:trHeight w:val="300"/>
        </w:trPr>
        <w:tc>
          <w:tcPr>
            <w:tcW w:w="431" w:type="dxa"/>
            <w:tcBorders>
              <w:top w:val="nil"/>
              <w:left w:val="single" w:sz="8" w:space="0" w:color="auto"/>
              <w:bottom w:val="single" w:sz="4" w:space="0" w:color="auto"/>
              <w:right w:val="single" w:sz="4" w:space="0" w:color="auto"/>
            </w:tcBorders>
            <w:noWrap/>
            <w:vAlign w:val="bottom"/>
          </w:tcPr>
          <w:p w:rsidR="00C219DB" w:rsidRDefault="00C219DB">
            <w:pPr>
              <w:jc w:val="center"/>
              <w:rPr>
                <w:rFonts w:ascii="Arial CYR" w:hAnsi="Arial CYR" w:cs="Arial CYR"/>
                <w:sz w:val="20"/>
                <w:szCs w:val="20"/>
              </w:rPr>
            </w:pPr>
            <w:r>
              <w:rPr>
                <w:rFonts w:ascii="Arial CYR" w:hAnsi="Arial CYR" w:cs="Arial CYR"/>
                <w:sz w:val="20"/>
                <w:szCs w:val="20"/>
              </w:rPr>
              <w:t> </w:t>
            </w:r>
          </w:p>
        </w:tc>
        <w:tc>
          <w:tcPr>
            <w:tcW w:w="4716" w:type="dxa"/>
            <w:gridSpan w:val="4"/>
            <w:tcBorders>
              <w:top w:val="single" w:sz="4" w:space="0" w:color="auto"/>
              <w:left w:val="single" w:sz="4" w:space="0" w:color="auto"/>
              <w:bottom w:val="single" w:sz="4" w:space="0" w:color="auto"/>
              <w:right w:val="single" w:sz="4" w:space="0" w:color="000000"/>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Вложенного во оборотные активы %</w:t>
            </w:r>
          </w:p>
        </w:tc>
        <w:tc>
          <w:tcPr>
            <w:tcW w:w="1217" w:type="dxa"/>
            <w:tcBorders>
              <w:top w:val="nil"/>
              <w:left w:val="nil"/>
              <w:bottom w:val="single" w:sz="4" w:space="0" w:color="auto"/>
              <w:right w:val="single" w:sz="4"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33,1245</w:t>
            </w:r>
          </w:p>
        </w:tc>
        <w:tc>
          <w:tcPr>
            <w:tcW w:w="1217" w:type="dxa"/>
            <w:tcBorders>
              <w:top w:val="nil"/>
              <w:left w:val="nil"/>
              <w:bottom w:val="single" w:sz="4" w:space="0" w:color="auto"/>
              <w:right w:val="single" w:sz="4"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42,8698</w:t>
            </w:r>
          </w:p>
        </w:tc>
        <w:tc>
          <w:tcPr>
            <w:tcW w:w="1217" w:type="dxa"/>
            <w:tcBorders>
              <w:top w:val="nil"/>
              <w:left w:val="nil"/>
              <w:bottom w:val="single" w:sz="4" w:space="0" w:color="auto"/>
              <w:right w:val="single" w:sz="4"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 </w:t>
            </w:r>
          </w:p>
        </w:tc>
        <w:tc>
          <w:tcPr>
            <w:tcW w:w="1223" w:type="dxa"/>
            <w:tcBorders>
              <w:top w:val="nil"/>
              <w:left w:val="nil"/>
              <w:bottom w:val="single" w:sz="4" w:space="0" w:color="auto"/>
              <w:right w:val="single" w:sz="8"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 </w:t>
            </w:r>
          </w:p>
        </w:tc>
      </w:tr>
      <w:tr w:rsidR="00C219DB">
        <w:trPr>
          <w:trHeight w:val="315"/>
        </w:trPr>
        <w:tc>
          <w:tcPr>
            <w:tcW w:w="431" w:type="dxa"/>
            <w:tcBorders>
              <w:top w:val="nil"/>
              <w:left w:val="single" w:sz="8" w:space="0" w:color="auto"/>
              <w:bottom w:val="single" w:sz="8" w:space="0" w:color="auto"/>
              <w:right w:val="single" w:sz="4" w:space="0" w:color="auto"/>
            </w:tcBorders>
            <w:noWrap/>
            <w:vAlign w:val="bottom"/>
          </w:tcPr>
          <w:p w:rsidR="00C219DB" w:rsidRDefault="00C219DB">
            <w:pPr>
              <w:jc w:val="center"/>
              <w:rPr>
                <w:rFonts w:ascii="Arial CYR" w:hAnsi="Arial CYR" w:cs="Arial CYR"/>
                <w:sz w:val="20"/>
                <w:szCs w:val="20"/>
              </w:rPr>
            </w:pPr>
            <w:r>
              <w:rPr>
                <w:rFonts w:ascii="Arial CYR" w:hAnsi="Arial CYR" w:cs="Arial CYR"/>
                <w:sz w:val="20"/>
                <w:szCs w:val="20"/>
              </w:rPr>
              <w:t> </w:t>
            </w:r>
          </w:p>
        </w:tc>
        <w:tc>
          <w:tcPr>
            <w:tcW w:w="3540" w:type="dxa"/>
            <w:tcBorders>
              <w:top w:val="nil"/>
              <w:left w:val="nil"/>
              <w:bottom w:val="single" w:sz="8" w:space="0" w:color="auto"/>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392" w:type="dxa"/>
            <w:tcBorders>
              <w:top w:val="nil"/>
              <w:left w:val="nil"/>
              <w:bottom w:val="single" w:sz="8" w:space="0" w:color="auto"/>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392" w:type="dxa"/>
            <w:tcBorders>
              <w:top w:val="nil"/>
              <w:left w:val="nil"/>
              <w:bottom w:val="single" w:sz="8" w:space="0" w:color="auto"/>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392" w:type="dxa"/>
            <w:tcBorders>
              <w:top w:val="nil"/>
              <w:left w:val="nil"/>
              <w:bottom w:val="single" w:sz="8" w:space="0" w:color="auto"/>
              <w:right w:val="single" w:sz="4" w:space="0" w:color="auto"/>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1217" w:type="dxa"/>
            <w:tcBorders>
              <w:top w:val="nil"/>
              <w:left w:val="nil"/>
              <w:bottom w:val="single" w:sz="8" w:space="0" w:color="auto"/>
              <w:right w:val="single" w:sz="4"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 </w:t>
            </w:r>
          </w:p>
        </w:tc>
        <w:tc>
          <w:tcPr>
            <w:tcW w:w="1217" w:type="dxa"/>
            <w:tcBorders>
              <w:top w:val="nil"/>
              <w:left w:val="nil"/>
              <w:bottom w:val="single" w:sz="8" w:space="0" w:color="auto"/>
              <w:right w:val="single" w:sz="4"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 </w:t>
            </w:r>
          </w:p>
        </w:tc>
        <w:tc>
          <w:tcPr>
            <w:tcW w:w="1217" w:type="dxa"/>
            <w:tcBorders>
              <w:top w:val="nil"/>
              <w:left w:val="nil"/>
              <w:bottom w:val="single" w:sz="8" w:space="0" w:color="auto"/>
              <w:right w:val="single" w:sz="4"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 </w:t>
            </w:r>
          </w:p>
        </w:tc>
        <w:tc>
          <w:tcPr>
            <w:tcW w:w="1223" w:type="dxa"/>
            <w:tcBorders>
              <w:top w:val="nil"/>
              <w:left w:val="nil"/>
              <w:bottom w:val="single" w:sz="8" w:space="0" w:color="auto"/>
              <w:right w:val="single" w:sz="8" w:space="0" w:color="auto"/>
            </w:tcBorders>
            <w:noWrap/>
            <w:vAlign w:val="bottom"/>
          </w:tcPr>
          <w:p w:rsidR="00C219DB" w:rsidRDefault="00C219DB">
            <w:pPr>
              <w:jc w:val="center"/>
              <w:rPr>
                <w:rFonts w:ascii="Garamond" w:hAnsi="Garamond" w:cs="Garamond"/>
                <w:sz w:val="22"/>
                <w:szCs w:val="22"/>
              </w:rPr>
            </w:pPr>
            <w:r>
              <w:rPr>
                <w:rFonts w:ascii="Garamond" w:hAnsi="Garamond" w:cs="Garamond"/>
                <w:sz w:val="22"/>
                <w:szCs w:val="22"/>
              </w:rPr>
              <w:t> </w:t>
            </w:r>
          </w:p>
        </w:tc>
      </w:tr>
    </w:tbl>
    <w:p w:rsidR="00C219DB" w:rsidRDefault="00C219DB">
      <w:pPr>
        <w:ind w:left="360"/>
        <w:jc w:val="both"/>
        <w:rPr>
          <w:sz w:val="28"/>
          <w:szCs w:val="28"/>
        </w:rPr>
      </w:pPr>
      <w:r>
        <w:rPr>
          <w:sz w:val="28"/>
          <w:szCs w:val="28"/>
        </w:rPr>
        <w:br w:type="page"/>
      </w:r>
    </w:p>
    <w:tbl>
      <w:tblPr>
        <w:tblW w:w="8771" w:type="dxa"/>
        <w:tblInd w:w="565" w:type="dxa"/>
        <w:tblLook w:val="0000" w:firstRow="0" w:lastRow="0" w:firstColumn="0" w:lastColumn="0" w:noHBand="0" w:noVBand="0"/>
      </w:tblPr>
      <w:tblGrid>
        <w:gridCol w:w="431"/>
        <w:gridCol w:w="960"/>
        <w:gridCol w:w="960"/>
        <w:gridCol w:w="960"/>
        <w:gridCol w:w="3100"/>
        <w:gridCol w:w="1180"/>
        <w:gridCol w:w="1180"/>
      </w:tblGrid>
      <w:tr w:rsidR="00C219DB">
        <w:trPr>
          <w:trHeight w:val="375"/>
        </w:trPr>
        <w:tc>
          <w:tcPr>
            <w:tcW w:w="431" w:type="dxa"/>
            <w:tcBorders>
              <w:top w:val="nil"/>
              <w:left w:val="nil"/>
              <w:bottom w:val="nil"/>
              <w:right w:val="nil"/>
            </w:tcBorders>
            <w:noWrap/>
            <w:vAlign w:val="bottom"/>
          </w:tcPr>
          <w:p w:rsidR="00C219DB" w:rsidRDefault="00C219DB">
            <w:pPr>
              <w:rPr>
                <w:rFonts w:ascii="Arial CYR" w:hAnsi="Arial CYR" w:cs="Arial CYR"/>
                <w:sz w:val="20"/>
                <w:szCs w:val="20"/>
              </w:rPr>
            </w:pPr>
          </w:p>
        </w:tc>
        <w:tc>
          <w:tcPr>
            <w:tcW w:w="960" w:type="dxa"/>
            <w:tcBorders>
              <w:top w:val="nil"/>
              <w:left w:val="nil"/>
              <w:bottom w:val="nil"/>
              <w:right w:val="nil"/>
            </w:tcBorders>
            <w:noWrap/>
            <w:vAlign w:val="bottom"/>
          </w:tcPr>
          <w:p w:rsidR="00C219DB" w:rsidRDefault="00C219DB">
            <w:pPr>
              <w:rPr>
                <w:rFonts w:ascii="Arial CYR" w:hAnsi="Arial CYR" w:cs="Arial CYR"/>
                <w:sz w:val="20"/>
                <w:szCs w:val="20"/>
              </w:rPr>
            </w:pPr>
          </w:p>
        </w:tc>
        <w:tc>
          <w:tcPr>
            <w:tcW w:w="960" w:type="dxa"/>
            <w:tcBorders>
              <w:top w:val="nil"/>
              <w:left w:val="nil"/>
              <w:bottom w:val="nil"/>
              <w:right w:val="nil"/>
            </w:tcBorders>
            <w:noWrap/>
            <w:vAlign w:val="bottom"/>
          </w:tcPr>
          <w:p w:rsidR="00C219DB" w:rsidRDefault="00C219DB">
            <w:pPr>
              <w:rPr>
                <w:rFonts w:ascii="Arial CYR" w:hAnsi="Arial CYR" w:cs="Arial CYR"/>
                <w:sz w:val="20"/>
                <w:szCs w:val="20"/>
              </w:rPr>
            </w:pPr>
          </w:p>
        </w:tc>
        <w:tc>
          <w:tcPr>
            <w:tcW w:w="960" w:type="dxa"/>
            <w:tcBorders>
              <w:top w:val="nil"/>
              <w:left w:val="nil"/>
              <w:bottom w:val="nil"/>
              <w:right w:val="nil"/>
            </w:tcBorders>
            <w:noWrap/>
            <w:vAlign w:val="bottom"/>
          </w:tcPr>
          <w:p w:rsidR="00C219DB" w:rsidRDefault="00C219DB">
            <w:pPr>
              <w:rPr>
                <w:rFonts w:ascii="Arial CYR" w:hAnsi="Arial CYR" w:cs="Arial CYR"/>
                <w:sz w:val="20"/>
                <w:szCs w:val="20"/>
              </w:rPr>
            </w:pPr>
          </w:p>
        </w:tc>
        <w:tc>
          <w:tcPr>
            <w:tcW w:w="3100" w:type="dxa"/>
            <w:tcBorders>
              <w:top w:val="nil"/>
              <w:left w:val="nil"/>
              <w:bottom w:val="nil"/>
              <w:right w:val="nil"/>
            </w:tcBorders>
            <w:noWrap/>
            <w:vAlign w:val="bottom"/>
          </w:tcPr>
          <w:p w:rsidR="00C219DB" w:rsidRDefault="00C219DB">
            <w:pPr>
              <w:rPr>
                <w:rFonts w:ascii="Arial CYR" w:hAnsi="Arial CYR" w:cs="Arial CYR"/>
                <w:sz w:val="20"/>
                <w:szCs w:val="20"/>
              </w:rPr>
            </w:pPr>
          </w:p>
        </w:tc>
        <w:tc>
          <w:tcPr>
            <w:tcW w:w="2360" w:type="dxa"/>
            <w:gridSpan w:val="2"/>
            <w:tcBorders>
              <w:top w:val="nil"/>
              <w:left w:val="nil"/>
              <w:bottom w:val="nil"/>
              <w:right w:val="nil"/>
            </w:tcBorders>
            <w:noWrap/>
            <w:vAlign w:val="bottom"/>
          </w:tcPr>
          <w:p w:rsidR="00C219DB" w:rsidRDefault="00C219DB">
            <w:pPr>
              <w:rPr>
                <w:rFonts w:ascii="Garamond" w:hAnsi="Garamond" w:cs="Garamond"/>
                <w:b/>
                <w:bCs/>
                <w:sz w:val="28"/>
                <w:szCs w:val="28"/>
              </w:rPr>
            </w:pPr>
            <w:r>
              <w:rPr>
                <w:rFonts w:ascii="Garamond" w:hAnsi="Garamond" w:cs="Garamond"/>
                <w:b/>
                <w:bCs/>
                <w:sz w:val="28"/>
                <w:szCs w:val="28"/>
              </w:rPr>
              <w:t>Таблица №3</w:t>
            </w:r>
          </w:p>
        </w:tc>
      </w:tr>
      <w:tr w:rsidR="00C219DB">
        <w:trPr>
          <w:trHeight w:val="360"/>
        </w:trPr>
        <w:tc>
          <w:tcPr>
            <w:tcW w:w="431" w:type="dxa"/>
            <w:tcBorders>
              <w:top w:val="nil"/>
              <w:left w:val="nil"/>
              <w:bottom w:val="nil"/>
              <w:right w:val="nil"/>
            </w:tcBorders>
            <w:noWrap/>
            <w:vAlign w:val="bottom"/>
          </w:tcPr>
          <w:p w:rsidR="00C219DB" w:rsidRDefault="00C219DB">
            <w:pPr>
              <w:rPr>
                <w:rFonts w:ascii="Arial CYR" w:hAnsi="Arial CYR" w:cs="Arial CYR"/>
                <w:sz w:val="20"/>
                <w:szCs w:val="20"/>
              </w:rPr>
            </w:pPr>
          </w:p>
        </w:tc>
        <w:tc>
          <w:tcPr>
            <w:tcW w:w="960" w:type="dxa"/>
            <w:tcBorders>
              <w:top w:val="nil"/>
              <w:left w:val="nil"/>
              <w:bottom w:val="nil"/>
              <w:right w:val="nil"/>
            </w:tcBorders>
            <w:noWrap/>
            <w:vAlign w:val="bottom"/>
          </w:tcPr>
          <w:p w:rsidR="00C219DB" w:rsidRDefault="00C219DB">
            <w:pPr>
              <w:rPr>
                <w:rFonts w:ascii="Arial CYR" w:hAnsi="Arial CYR" w:cs="Arial CYR"/>
                <w:sz w:val="20"/>
                <w:szCs w:val="20"/>
              </w:rPr>
            </w:pPr>
          </w:p>
        </w:tc>
        <w:tc>
          <w:tcPr>
            <w:tcW w:w="960" w:type="dxa"/>
            <w:tcBorders>
              <w:top w:val="nil"/>
              <w:left w:val="nil"/>
              <w:bottom w:val="nil"/>
              <w:right w:val="nil"/>
            </w:tcBorders>
            <w:noWrap/>
            <w:vAlign w:val="bottom"/>
          </w:tcPr>
          <w:p w:rsidR="00C219DB" w:rsidRDefault="00C219DB">
            <w:pPr>
              <w:rPr>
                <w:rFonts w:ascii="Arial CYR" w:hAnsi="Arial CYR" w:cs="Arial CYR"/>
                <w:sz w:val="20"/>
                <w:szCs w:val="20"/>
              </w:rPr>
            </w:pPr>
          </w:p>
        </w:tc>
        <w:tc>
          <w:tcPr>
            <w:tcW w:w="960" w:type="dxa"/>
            <w:tcBorders>
              <w:top w:val="nil"/>
              <w:left w:val="nil"/>
              <w:bottom w:val="nil"/>
              <w:right w:val="nil"/>
            </w:tcBorders>
            <w:noWrap/>
            <w:vAlign w:val="bottom"/>
          </w:tcPr>
          <w:p w:rsidR="00C219DB" w:rsidRDefault="00C219DB">
            <w:pPr>
              <w:rPr>
                <w:rFonts w:ascii="Arial CYR" w:hAnsi="Arial CYR" w:cs="Arial CYR"/>
                <w:sz w:val="20"/>
                <w:szCs w:val="20"/>
              </w:rPr>
            </w:pPr>
          </w:p>
        </w:tc>
        <w:tc>
          <w:tcPr>
            <w:tcW w:w="3100" w:type="dxa"/>
            <w:tcBorders>
              <w:top w:val="nil"/>
              <w:left w:val="nil"/>
              <w:bottom w:val="nil"/>
              <w:right w:val="nil"/>
            </w:tcBorders>
            <w:noWrap/>
            <w:vAlign w:val="bottom"/>
          </w:tcPr>
          <w:p w:rsidR="00C219DB" w:rsidRDefault="00C219DB">
            <w:pPr>
              <w:rPr>
                <w:rFonts w:ascii="Arial CYR" w:hAnsi="Arial CYR" w:cs="Arial CYR"/>
                <w:sz w:val="20"/>
                <w:szCs w:val="20"/>
              </w:rPr>
            </w:pPr>
          </w:p>
        </w:tc>
        <w:tc>
          <w:tcPr>
            <w:tcW w:w="1180" w:type="dxa"/>
            <w:tcBorders>
              <w:top w:val="nil"/>
              <w:left w:val="nil"/>
              <w:bottom w:val="nil"/>
              <w:right w:val="nil"/>
            </w:tcBorders>
            <w:noWrap/>
            <w:vAlign w:val="bottom"/>
          </w:tcPr>
          <w:p w:rsidR="00C219DB" w:rsidRDefault="00C219DB">
            <w:pPr>
              <w:rPr>
                <w:rFonts w:ascii="Arial CYR" w:hAnsi="Arial CYR" w:cs="Arial CYR"/>
                <w:sz w:val="28"/>
                <w:szCs w:val="28"/>
              </w:rPr>
            </w:pPr>
          </w:p>
        </w:tc>
        <w:tc>
          <w:tcPr>
            <w:tcW w:w="1180" w:type="dxa"/>
            <w:tcBorders>
              <w:top w:val="nil"/>
              <w:left w:val="nil"/>
              <w:bottom w:val="nil"/>
              <w:right w:val="nil"/>
            </w:tcBorders>
            <w:noWrap/>
            <w:vAlign w:val="bottom"/>
          </w:tcPr>
          <w:p w:rsidR="00C219DB" w:rsidRDefault="00C219DB">
            <w:pPr>
              <w:rPr>
                <w:rFonts w:ascii="Arial CYR" w:hAnsi="Arial CYR" w:cs="Arial CYR"/>
                <w:sz w:val="20"/>
                <w:szCs w:val="20"/>
              </w:rPr>
            </w:pPr>
          </w:p>
        </w:tc>
      </w:tr>
      <w:tr w:rsidR="00C219DB">
        <w:trPr>
          <w:trHeight w:val="300"/>
        </w:trPr>
        <w:tc>
          <w:tcPr>
            <w:tcW w:w="431" w:type="dxa"/>
            <w:tcBorders>
              <w:top w:val="single" w:sz="4" w:space="0" w:color="auto"/>
              <w:left w:val="single" w:sz="4" w:space="0" w:color="auto"/>
              <w:bottom w:val="single" w:sz="4" w:space="0" w:color="auto"/>
              <w:right w:val="single" w:sz="4" w:space="0" w:color="auto"/>
            </w:tcBorders>
            <w:noWrap/>
            <w:vAlign w:val="bottom"/>
          </w:tcPr>
          <w:p w:rsidR="00C219DB" w:rsidRDefault="00C219DB">
            <w:pPr>
              <w:rPr>
                <w:rFonts w:ascii="Arial CYR" w:hAnsi="Arial CYR" w:cs="Arial CYR"/>
                <w:sz w:val="20"/>
                <w:szCs w:val="20"/>
              </w:rPr>
            </w:pPr>
            <w:r>
              <w:rPr>
                <w:rFonts w:ascii="Arial CYR" w:hAnsi="Arial CYR" w:cs="Arial CYR"/>
                <w:sz w:val="20"/>
                <w:szCs w:val="20"/>
              </w:rPr>
              <w:t>№</w:t>
            </w:r>
          </w:p>
        </w:tc>
        <w:tc>
          <w:tcPr>
            <w:tcW w:w="5980" w:type="dxa"/>
            <w:gridSpan w:val="4"/>
            <w:tcBorders>
              <w:top w:val="single" w:sz="4" w:space="0" w:color="auto"/>
              <w:left w:val="nil"/>
              <w:bottom w:val="single" w:sz="4" w:space="0" w:color="auto"/>
              <w:right w:val="single" w:sz="4" w:space="0" w:color="000000"/>
            </w:tcBorders>
            <w:noWrap/>
            <w:vAlign w:val="bottom"/>
          </w:tcPr>
          <w:p w:rsidR="00C219DB" w:rsidRDefault="00C219DB">
            <w:pPr>
              <w:jc w:val="center"/>
              <w:rPr>
                <w:rFonts w:ascii="Arial CYR" w:hAnsi="Arial CYR" w:cs="Arial CYR"/>
              </w:rPr>
            </w:pPr>
            <w:r>
              <w:rPr>
                <w:rFonts w:ascii="Arial CYR" w:hAnsi="Arial CYR" w:cs="Arial CYR"/>
              </w:rPr>
              <w:t>Состав задолжности</w:t>
            </w:r>
          </w:p>
        </w:tc>
        <w:tc>
          <w:tcPr>
            <w:tcW w:w="1180" w:type="dxa"/>
            <w:tcBorders>
              <w:top w:val="single" w:sz="4" w:space="0" w:color="auto"/>
              <w:left w:val="nil"/>
              <w:bottom w:val="single" w:sz="4" w:space="0" w:color="auto"/>
              <w:right w:val="single" w:sz="4" w:space="0" w:color="auto"/>
            </w:tcBorders>
            <w:noWrap/>
            <w:vAlign w:val="bottom"/>
          </w:tcPr>
          <w:p w:rsidR="00C219DB" w:rsidRDefault="00C219DB">
            <w:pPr>
              <w:rPr>
                <w:rFonts w:ascii="Arial CYR" w:hAnsi="Arial CYR" w:cs="Arial CYR"/>
                <w:sz w:val="20"/>
                <w:szCs w:val="20"/>
              </w:rPr>
            </w:pPr>
            <w:r>
              <w:rPr>
                <w:rFonts w:ascii="Arial CYR" w:hAnsi="Arial CYR" w:cs="Arial CYR"/>
                <w:sz w:val="20"/>
                <w:szCs w:val="20"/>
              </w:rPr>
              <w:t>на 01.01.02</w:t>
            </w:r>
          </w:p>
        </w:tc>
        <w:tc>
          <w:tcPr>
            <w:tcW w:w="1180" w:type="dxa"/>
            <w:tcBorders>
              <w:top w:val="single" w:sz="4" w:space="0" w:color="auto"/>
              <w:left w:val="nil"/>
              <w:bottom w:val="single" w:sz="4" w:space="0" w:color="auto"/>
              <w:right w:val="single" w:sz="4" w:space="0" w:color="auto"/>
            </w:tcBorders>
            <w:noWrap/>
            <w:vAlign w:val="bottom"/>
          </w:tcPr>
          <w:p w:rsidR="00C219DB" w:rsidRDefault="00C219DB">
            <w:pPr>
              <w:rPr>
                <w:rFonts w:ascii="Arial CYR" w:hAnsi="Arial CYR" w:cs="Arial CYR"/>
                <w:sz w:val="20"/>
                <w:szCs w:val="20"/>
              </w:rPr>
            </w:pPr>
            <w:r>
              <w:rPr>
                <w:rFonts w:ascii="Arial CYR" w:hAnsi="Arial CYR" w:cs="Arial CYR"/>
                <w:sz w:val="20"/>
                <w:szCs w:val="20"/>
              </w:rPr>
              <w:t>на 01.04.02</w:t>
            </w:r>
          </w:p>
        </w:tc>
      </w:tr>
      <w:tr w:rsidR="00C219DB">
        <w:trPr>
          <w:trHeight w:val="300"/>
        </w:trPr>
        <w:tc>
          <w:tcPr>
            <w:tcW w:w="431" w:type="dxa"/>
            <w:tcBorders>
              <w:top w:val="nil"/>
              <w:left w:val="single" w:sz="4" w:space="0" w:color="auto"/>
              <w:bottom w:val="nil"/>
              <w:right w:val="single" w:sz="4" w:space="0" w:color="auto"/>
            </w:tcBorders>
            <w:shd w:val="clear" w:color="auto" w:fill="FFFFFF"/>
            <w:noWrap/>
            <w:vAlign w:val="bottom"/>
          </w:tcPr>
          <w:p w:rsidR="00C219DB" w:rsidRDefault="00C219DB">
            <w:pPr>
              <w:rPr>
                <w:rFonts w:ascii="Arial CYR" w:hAnsi="Arial CYR" w:cs="Arial CYR"/>
                <w:sz w:val="20"/>
                <w:szCs w:val="20"/>
              </w:rPr>
            </w:pPr>
            <w:r>
              <w:rPr>
                <w:rFonts w:ascii="Arial CYR" w:hAnsi="Arial CYR" w:cs="Arial CYR"/>
                <w:sz w:val="20"/>
                <w:szCs w:val="20"/>
              </w:rPr>
              <w:t>1.</w:t>
            </w:r>
          </w:p>
        </w:tc>
        <w:tc>
          <w:tcPr>
            <w:tcW w:w="5980" w:type="dxa"/>
            <w:gridSpan w:val="4"/>
            <w:tcBorders>
              <w:top w:val="nil"/>
              <w:left w:val="nil"/>
              <w:bottom w:val="nil"/>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Дебиторская задолжность всего</w:t>
            </w:r>
          </w:p>
        </w:tc>
        <w:tc>
          <w:tcPr>
            <w:tcW w:w="1180" w:type="dxa"/>
            <w:tcBorders>
              <w:top w:val="nil"/>
              <w:left w:val="single" w:sz="4" w:space="0" w:color="auto"/>
              <w:bottom w:val="single" w:sz="4" w:space="0" w:color="auto"/>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12673</w:t>
            </w:r>
          </w:p>
        </w:tc>
        <w:tc>
          <w:tcPr>
            <w:tcW w:w="1180" w:type="dxa"/>
            <w:tcBorders>
              <w:top w:val="nil"/>
              <w:left w:val="nil"/>
              <w:bottom w:val="single" w:sz="4" w:space="0" w:color="auto"/>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21140</w:t>
            </w:r>
          </w:p>
        </w:tc>
      </w:tr>
      <w:tr w:rsidR="00C219DB">
        <w:trPr>
          <w:trHeight w:val="300"/>
        </w:trPr>
        <w:tc>
          <w:tcPr>
            <w:tcW w:w="431" w:type="dxa"/>
            <w:tcBorders>
              <w:top w:val="nil"/>
              <w:left w:val="single" w:sz="4" w:space="0" w:color="auto"/>
              <w:bottom w:val="nil"/>
              <w:right w:val="single" w:sz="4" w:space="0" w:color="auto"/>
            </w:tcBorders>
            <w:shd w:val="clear" w:color="auto" w:fill="FFFFFF"/>
            <w:noWrap/>
            <w:vAlign w:val="bottom"/>
          </w:tcPr>
          <w:p w:rsidR="00C219DB" w:rsidRDefault="00C219DB">
            <w:pPr>
              <w:rPr>
                <w:rFonts w:ascii="Arial CYR" w:hAnsi="Arial CYR" w:cs="Arial CYR"/>
                <w:sz w:val="20"/>
                <w:szCs w:val="20"/>
              </w:rPr>
            </w:pPr>
            <w:r>
              <w:rPr>
                <w:rFonts w:ascii="Arial CYR" w:hAnsi="Arial CYR" w:cs="Arial CYR"/>
                <w:sz w:val="20"/>
                <w:szCs w:val="20"/>
              </w:rPr>
              <w:t> </w:t>
            </w:r>
          </w:p>
        </w:tc>
        <w:tc>
          <w:tcPr>
            <w:tcW w:w="1920" w:type="dxa"/>
            <w:gridSpan w:val="2"/>
            <w:tcBorders>
              <w:top w:val="single" w:sz="4" w:space="0" w:color="auto"/>
              <w:left w:val="nil"/>
              <w:bottom w:val="single" w:sz="4" w:space="0" w:color="auto"/>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Товары отгруженны</w:t>
            </w:r>
          </w:p>
        </w:tc>
        <w:tc>
          <w:tcPr>
            <w:tcW w:w="960" w:type="dxa"/>
            <w:tcBorders>
              <w:top w:val="single" w:sz="4" w:space="0" w:color="auto"/>
              <w:left w:val="nil"/>
              <w:bottom w:val="single" w:sz="4" w:space="0" w:color="auto"/>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3100" w:type="dxa"/>
            <w:tcBorders>
              <w:top w:val="single" w:sz="4" w:space="0" w:color="auto"/>
              <w:left w:val="nil"/>
              <w:bottom w:val="single" w:sz="4" w:space="0" w:color="auto"/>
              <w:right w:val="single" w:sz="4" w:space="0" w:color="auto"/>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1180" w:type="dxa"/>
            <w:tcBorders>
              <w:top w:val="nil"/>
              <w:left w:val="nil"/>
              <w:bottom w:val="nil"/>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0</w:t>
            </w:r>
          </w:p>
        </w:tc>
        <w:tc>
          <w:tcPr>
            <w:tcW w:w="1180" w:type="dxa"/>
            <w:tcBorders>
              <w:top w:val="nil"/>
              <w:left w:val="nil"/>
              <w:bottom w:val="nil"/>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0</w:t>
            </w:r>
          </w:p>
        </w:tc>
      </w:tr>
      <w:tr w:rsidR="00C219DB">
        <w:trPr>
          <w:trHeight w:val="300"/>
        </w:trPr>
        <w:tc>
          <w:tcPr>
            <w:tcW w:w="431" w:type="dxa"/>
            <w:tcBorders>
              <w:top w:val="nil"/>
              <w:left w:val="single" w:sz="4" w:space="0" w:color="auto"/>
              <w:bottom w:val="nil"/>
              <w:right w:val="single" w:sz="4" w:space="0" w:color="auto"/>
            </w:tcBorders>
            <w:shd w:val="clear" w:color="auto" w:fill="FFFFFF"/>
            <w:noWrap/>
            <w:vAlign w:val="bottom"/>
          </w:tcPr>
          <w:p w:rsidR="00C219DB" w:rsidRDefault="00C219DB">
            <w:pPr>
              <w:rPr>
                <w:rFonts w:ascii="Arial CYR" w:hAnsi="Arial CYR" w:cs="Arial CYR"/>
                <w:sz w:val="20"/>
                <w:szCs w:val="20"/>
              </w:rPr>
            </w:pPr>
            <w:r>
              <w:rPr>
                <w:rFonts w:ascii="Arial CYR" w:hAnsi="Arial CYR" w:cs="Arial CYR"/>
                <w:sz w:val="20"/>
                <w:szCs w:val="20"/>
              </w:rPr>
              <w:t> </w:t>
            </w:r>
          </w:p>
        </w:tc>
        <w:tc>
          <w:tcPr>
            <w:tcW w:w="5980" w:type="dxa"/>
            <w:gridSpan w:val="4"/>
            <w:tcBorders>
              <w:top w:val="single" w:sz="4" w:space="0" w:color="auto"/>
              <w:left w:val="nil"/>
              <w:bottom w:val="nil"/>
              <w:right w:val="single" w:sz="4" w:space="0" w:color="000000"/>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Дебиторская задолжность по которой платежи ожидаються</w:t>
            </w:r>
          </w:p>
        </w:tc>
        <w:tc>
          <w:tcPr>
            <w:tcW w:w="1180" w:type="dxa"/>
            <w:tcBorders>
              <w:top w:val="single" w:sz="4" w:space="0" w:color="auto"/>
              <w:left w:val="nil"/>
              <w:bottom w:val="nil"/>
              <w:right w:val="nil"/>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0</w:t>
            </w:r>
          </w:p>
        </w:tc>
        <w:tc>
          <w:tcPr>
            <w:tcW w:w="1180" w:type="dxa"/>
            <w:tcBorders>
              <w:top w:val="single" w:sz="4" w:space="0" w:color="auto"/>
              <w:left w:val="single" w:sz="4" w:space="0" w:color="auto"/>
              <w:bottom w:val="nil"/>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0</w:t>
            </w:r>
          </w:p>
        </w:tc>
      </w:tr>
      <w:tr w:rsidR="00C219DB">
        <w:trPr>
          <w:trHeight w:val="300"/>
        </w:trPr>
        <w:tc>
          <w:tcPr>
            <w:tcW w:w="431" w:type="dxa"/>
            <w:tcBorders>
              <w:top w:val="nil"/>
              <w:left w:val="single" w:sz="4" w:space="0" w:color="auto"/>
              <w:bottom w:val="nil"/>
              <w:right w:val="single" w:sz="4" w:space="0" w:color="auto"/>
            </w:tcBorders>
            <w:shd w:val="clear" w:color="auto" w:fill="FFFFFF"/>
            <w:noWrap/>
            <w:vAlign w:val="bottom"/>
          </w:tcPr>
          <w:p w:rsidR="00C219DB" w:rsidRDefault="00C219DB">
            <w:pPr>
              <w:rPr>
                <w:rFonts w:ascii="Arial CYR" w:hAnsi="Arial CYR" w:cs="Arial CYR"/>
                <w:sz w:val="20"/>
                <w:szCs w:val="20"/>
              </w:rPr>
            </w:pPr>
            <w:r>
              <w:rPr>
                <w:rFonts w:ascii="Arial CYR" w:hAnsi="Arial CYR" w:cs="Arial CYR"/>
                <w:sz w:val="20"/>
                <w:szCs w:val="20"/>
              </w:rPr>
              <w:t> </w:t>
            </w:r>
          </w:p>
        </w:tc>
        <w:tc>
          <w:tcPr>
            <w:tcW w:w="5980" w:type="dxa"/>
            <w:gridSpan w:val="4"/>
            <w:tcBorders>
              <w:top w:val="nil"/>
              <w:left w:val="nil"/>
              <w:bottom w:val="single" w:sz="4" w:space="0" w:color="auto"/>
              <w:right w:val="single" w:sz="4" w:space="0" w:color="000000"/>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xml:space="preserve"> более чем через 12 месяцев после отчетной даты</w:t>
            </w:r>
          </w:p>
        </w:tc>
        <w:tc>
          <w:tcPr>
            <w:tcW w:w="1180" w:type="dxa"/>
            <w:tcBorders>
              <w:top w:val="nil"/>
              <w:left w:val="nil"/>
              <w:bottom w:val="nil"/>
              <w:right w:val="nil"/>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 </w:t>
            </w:r>
          </w:p>
        </w:tc>
        <w:tc>
          <w:tcPr>
            <w:tcW w:w="1180" w:type="dxa"/>
            <w:tcBorders>
              <w:top w:val="nil"/>
              <w:left w:val="single" w:sz="4" w:space="0" w:color="auto"/>
              <w:bottom w:val="nil"/>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 </w:t>
            </w:r>
          </w:p>
        </w:tc>
      </w:tr>
      <w:tr w:rsidR="00C219DB">
        <w:trPr>
          <w:trHeight w:val="300"/>
        </w:trPr>
        <w:tc>
          <w:tcPr>
            <w:tcW w:w="431" w:type="dxa"/>
            <w:tcBorders>
              <w:top w:val="nil"/>
              <w:left w:val="single" w:sz="4" w:space="0" w:color="auto"/>
              <w:bottom w:val="nil"/>
              <w:right w:val="single" w:sz="4" w:space="0" w:color="auto"/>
            </w:tcBorders>
            <w:shd w:val="clear" w:color="auto" w:fill="FFFFFF"/>
            <w:noWrap/>
            <w:vAlign w:val="bottom"/>
          </w:tcPr>
          <w:p w:rsidR="00C219DB" w:rsidRDefault="00C219DB">
            <w:pPr>
              <w:rPr>
                <w:rFonts w:ascii="Arial CYR" w:hAnsi="Arial CYR" w:cs="Arial CYR"/>
                <w:sz w:val="20"/>
                <w:szCs w:val="20"/>
              </w:rPr>
            </w:pPr>
            <w:r>
              <w:rPr>
                <w:rFonts w:ascii="Arial CYR" w:hAnsi="Arial CYR" w:cs="Arial CYR"/>
                <w:sz w:val="20"/>
                <w:szCs w:val="20"/>
              </w:rPr>
              <w:t> </w:t>
            </w:r>
          </w:p>
        </w:tc>
        <w:tc>
          <w:tcPr>
            <w:tcW w:w="5980" w:type="dxa"/>
            <w:gridSpan w:val="4"/>
            <w:tcBorders>
              <w:top w:val="single" w:sz="4" w:space="0" w:color="auto"/>
              <w:left w:val="nil"/>
              <w:bottom w:val="nil"/>
              <w:right w:val="single" w:sz="4" w:space="0" w:color="000000"/>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Дебиторская задолжность по которой платежи ожидаються</w:t>
            </w:r>
          </w:p>
        </w:tc>
        <w:tc>
          <w:tcPr>
            <w:tcW w:w="1180" w:type="dxa"/>
            <w:tcBorders>
              <w:top w:val="single" w:sz="4" w:space="0" w:color="auto"/>
              <w:left w:val="nil"/>
              <w:bottom w:val="nil"/>
              <w:right w:val="nil"/>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12673</w:t>
            </w:r>
          </w:p>
        </w:tc>
        <w:tc>
          <w:tcPr>
            <w:tcW w:w="1180" w:type="dxa"/>
            <w:tcBorders>
              <w:top w:val="single" w:sz="4" w:space="0" w:color="auto"/>
              <w:left w:val="single" w:sz="4" w:space="0" w:color="auto"/>
              <w:bottom w:val="nil"/>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21140</w:t>
            </w:r>
          </w:p>
        </w:tc>
      </w:tr>
      <w:tr w:rsidR="00C219DB">
        <w:trPr>
          <w:trHeight w:val="300"/>
        </w:trPr>
        <w:tc>
          <w:tcPr>
            <w:tcW w:w="431" w:type="dxa"/>
            <w:tcBorders>
              <w:top w:val="nil"/>
              <w:left w:val="single" w:sz="4" w:space="0" w:color="auto"/>
              <w:bottom w:val="nil"/>
              <w:right w:val="single" w:sz="4" w:space="0" w:color="auto"/>
            </w:tcBorders>
            <w:shd w:val="clear" w:color="auto" w:fill="FFFFFF"/>
            <w:noWrap/>
            <w:vAlign w:val="bottom"/>
          </w:tcPr>
          <w:p w:rsidR="00C219DB" w:rsidRDefault="00C219DB">
            <w:pPr>
              <w:rPr>
                <w:rFonts w:ascii="Arial CYR" w:hAnsi="Arial CYR" w:cs="Arial CYR"/>
                <w:sz w:val="20"/>
                <w:szCs w:val="20"/>
              </w:rPr>
            </w:pPr>
            <w:r>
              <w:rPr>
                <w:rFonts w:ascii="Arial CYR" w:hAnsi="Arial CYR" w:cs="Arial CYR"/>
                <w:sz w:val="20"/>
                <w:szCs w:val="20"/>
              </w:rPr>
              <w:t> </w:t>
            </w:r>
          </w:p>
        </w:tc>
        <w:tc>
          <w:tcPr>
            <w:tcW w:w="5980" w:type="dxa"/>
            <w:gridSpan w:val="4"/>
            <w:tcBorders>
              <w:top w:val="nil"/>
              <w:left w:val="nil"/>
              <w:bottom w:val="single" w:sz="4" w:space="0" w:color="auto"/>
              <w:right w:val="single" w:sz="4" w:space="0" w:color="000000"/>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в течении 12 месяцев после отчетной даты</w:t>
            </w:r>
          </w:p>
        </w:tc>
        <w:tc>
          <w:tcPr>
            <w:tcW w:w="1180" w:type="dxa"/>
            <w:tcBorders>
              <w:top w:val="nil"/>
              <w:left w:val="nil"/>
              <w:bottom w:val="single" w:sz="4" w:space="0" w:color="auto"/>
              <w:right w:val="nil"/>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 </w:t>
            </w:r>
          </w:p>
        </w:tc>
        <w:tc>
          <w:tcPr>
            <w:tcW w:w="1180" w:type="dxa"/>
            <w:tcBorders>
              <w:top w:val="nil"/>
              <w:left w:val="single" w:sz="4" w:space="0" w:color="auto"/>
              <w:bottom w:val="single" w:sz="4" w:space="0" w:color="auto"/>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 </w:t>
            </w:r>
          </w:p>
        </w:tc>
      </w:tr>
      <w:tr w:rsidR="00C219DB">
        <w:trPr>
          <w:trHeight w:val="300"/>
        </w:trPr>
        <w:tc>
          <w:tcPr>
            <w:tcW w:w="431" w:type="dxa"/>
            <w:tcBorders>
              <w:top w:val="nil"/>
              <w:left w:val="single" w:sz="4" w:space="0" w:color="auto"/>
              <w:bottom w:val="nil"/>
              <w:right w:val="single" w:sz="4" w:space="0" w:color="auto"/>
            </w:tcBorders>
            <w:shd w:val="clear" w:color="auto" w:fill="FFFFFF"/>
            <w:noWrap/>
            <w:vAlign w:val="bottom"/>
          </w:tcPr>
          <w:p w:rsidR="00C219DB" w:rsidRDefault="00C219DB">
            <w:pPr>
              <w:rPr>
                <w:rFonts w:ascii="Arial CYR" w:hAnsi="Arial CYR" w:cs="Arial CYR"/>
                <w:sz w:val="20"/>
                <w:szCs w:val="20"/>
              </w:rPr>
            </w:pPr>
            <w:r>
              <w:rPr>
                <w:rFonts w:ascii="Arial CYR" w:hAnsi="Arial CYR" w:cs="Arial CYR"/>
                <w:sz w:val="20"/>
                <w:szCs w:val="20"/>
              </w:rPr>
              <w:t> </w:t>
            </w:r>
          </w:p>
        </w:tc>
        <w:tc>
          <w:tcPr>
            <w:tcW w:w="5980" w:type="dxa"/>
            <w:gridSpan w:val="4"/>
            <w:tcBorders>
              <w:top w:val="single" w:sz="4" w:space="0" w:color="auto"/>
              <w:left w:val="nil"/>
              <w:bottom w:val="single" w:sz="4" w:space="0" w:color="auto"/>
              <w:right w:val="single" w:sz="4" w:space="0" w:color="000000"/>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Сомнительная дебиторская задолжность</w:t>
            </w:r>
          </w:p>
        </w:tc>
        <w:tc>
          <w:tcPr>
            <w:tcW w:w="1180" w:type="dxa"/>
            <w:tcBorders>
              <w:top w:val="nil"/>
              <w:left w:val="nil"/>
              <w:bottom w:val="nil"/>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30</w:t>
            </w:r>
          </w:p>
        </w:tc>
        <w:tc>
          <w:tcPr>
            <w:tcW w:w="1180" w:type="dxa"/>
            <w:tcBorders>
              <w:top w:val="nil"/>
              <w:left w:val="nil"/>
              <w:bottom w:val="nil"/>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76</w:t>
            </w:r>
          </w:p>
        </w:tc>
      </w:tr>
      <w:tr w:rsidR="00C219DB">
        <w:trPr>
          <w:trHeight w:val="300"/>
        </w:trPr>
        <w:tc>
          <w:tcPr>
            <w:tcW w:w="431" w:type="dxa"/>
            <w:tcBorders>
              <w:top w:val="single" w:sz="4" w:space="0" w:color="auto"/>
              <w:left w:val="single" w:sz="4" w:space="0" w:color="auto"/>
              <w:bottom w:val="nil"/>
              <w:right w:val="single" w:sz="4" w:space="0" w:color="auto"/>
            </w:tcBorders>
            <w:shd w:val="clear" w:color="auto" w:fill="FFFFFF"/>
            <w:noWrap/>
            <w:vAlign w:val="bottom"/>
          </w:tcPr>
          <w:p w:rsidR="00C219DB" w:rsidRDefault="00C219DB">
            <w:pPr>
              <w:rPr>
                <w:rFonts w:ascii="Arial CYR" w:hAnsi="Arial CYR" w:cs="Arial CYR"/>
                <w:sz w:val="20"/>
                <w:szCs w:val="20"/>
              </w:rPr>
            </w:pPr>
            <w:r>
              <w:rPr>
                <w:rFonts w:ascii="Arial CYR" w:hAnsi="Arial CYR" w:cs="Arial CYR"/>
                <w:sz w:val="20"/>
                <w:szCs w:val="20"/>
              </w:rPr>
              <w:t>2.</w:t>
            </w:r>
          </w:p>
        </w:tc>
        <w:tc>
          <w:tcPr>
            <w:tcW w:w="5980" w:type="dxa"/>
            <w:gridSpan w:val="4"/>
            <w:tcBorders>
              <w:top w:val="single" w:sz="4" w:space="0" w:color="auto"/>
              <w:left w:val="nil"/>
              <w:bottom w:val="nil"/>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Кредиторская задолжность по текущим счетам и платежам</w:t>
            </w:r>
          </w:p>
        </w:tc>
        <w:tc>
          <w:tcPr>
            <w:tcW w:w="1180" w:type="dxa"/>
            <w:tcBorders>
              <w:top w:val="single" w:sz="4" w:space="0" w:color="auto"/>
              <w:left w:val="single" w:sz="4" w:space="0" w:color="auto"/>
              <w:bottom w:val="nil"/>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39650</w:t>
            </w:r>
          </w:p>
        </w:tc>
        <w:tc>
          <w:tcPr>
            <w:tcW w:w="1180" w:type="dxa"/>
            <w:tcBorders>
              <w:top w:val="single" w:sz="4" w:space="0" w:color="auto"/>
              <w:left w:val="nil"/>
              <w:bottom w:val="nil"/>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49452</w:t>
            </w:r>
          </w:p>
        </w:tc>
      </w:tr>
      <w:tr w:rsidR="00C219DB">
        <w:trPr>
          <w:trHeight w:val="300"/>
        </w:trPr>
        <w:tc>
          <w:tcPr>
            <w:tcW w:w="431" w:type="dxa"/>
            <w:tcBorders>
              <w:top w:val="nil"/>
              <w:left w:val="single" w:sz="4" w:space="0" w:color="auto"/>
              <w:bottom w:val="nil"/>
              <w:right w:val="single" w:sz="4" w:space="0" w:color="auto"/>
            </w:tcBorders>
            <w:shd w:val="clear" w:color="auto" w:fill="FFFFFF"/>
            <w:noWrap/>
            <w:vAlign w:val="bottom"/>
          </w:tcPr>
          <w:p w:rsidR="00C219DB" w:rsidRDefault="00C219DB">
            <w:pPr>
              <w:rPr>
                <w:rFonts w:ascii="Arial CYR" w:hAnsi="Arial CYR" w:cs="Arial CYR"/>
                <w:sz w:val="20"/>
                <w:szCs w:val="20"/>
              </w:rPr>
            </w:pPr>
            <w:r>
              <w:rPr>
                <w:rFonts w:ascii="Arial CYR" w:hAnsi="Arial CYR" w:cs="Arial CYR"/>
                <w:sz w:val="20"/>
                <w:szCs w:val="20"/>
              </w:rPr>
              <w:t> </w:t>
            </w:r>
          </w:p>
        </w:tc>
        <w:tc>
          <w:tcPr>
            <w:tcW w:w="960" w:type="dxa"/>
            <w:tcBorders>
              <w:top w:val="nil"/>
              <w:left w:val="nil"/>
              <w:bottom w:val="single" w:sz="4" w:space="0" w:color="auto"/>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в т.ч.</w:t>
            </w:r>
          </w:p>
        </w:tc>
        <w:tc>
          <w:tcPr>
            <w:tcW w:w="960" w:type="dxa"/>
            <w:tcBorders>
              <w:top w:val="nil"/>
              <w:left w:val="nil"/>
              <w:bottom w:val="single" w:sz="4" w:space="0" w:color="auto"/>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960" w:type="dxa"/>
            <w:tcBorders>
              <w:top w:val="nil"/>
              <w:left w:val="nil"/>
              <w:bottom w:val="single" w:sz="4" w:space="0" w:color="auto"/>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3100" w:type="dxa"/>
            <w:tcBorders>
              <w:top w:val="nil"/>
              <w:left w:val="nil"/>
              <w:bottom w:val="single" w:sz="4" w:space="0" w:color="auto"/>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1180" w:type="dxa"/>
            <w:tcBorders>
              <w:top w:val="nil"/>
              <w:left w:val="single" w:sz="4" w:space="0" w:color="auto"/>
              <w:bottom w:val="single" w:sz="4" w:space="0" w:color="auto"/>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 </w:t>
            </w:r>
          </w:p>
        </w:tc>
        <w:tc>
          <w:tcPr>
            <w:tcW w:w="1180" w:type="dxa"/>
            <w:tcBorders>
              <w:top w:val="nil"/>
              <w:left w:val="nil"/>
              <w:bottom w:val="single" w:sz="4" w:space="0" w:color="auto"/>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 </w:t>
            </w:r>
          </w:p>
        </w:tc>
      </w:tr>
      <w:tr w:rsidR="00C219DB">
        <w:trPr>
          <w:trHeight w:val="300"/>
        </w:trPr>
        <w:tc>
          <w:tcPr>
            <w:tcW w:w="431" w:type="dxa"/>
            <w:tcBorders>
              <w:top w:val="nil"/>
              <w:left w:val="single" w:sz="4" w:space="0" w:color="auto"/>
              <w:bottom w:val="nil"/>
              <w:right w:val="single" w:sz="4" w:space="0" w:color="auto"/>
            </w:tcBorders>
            <w:shd w:val="clear" w:color="auto" w:fill="FFFFFF"/>
            <w:noWrap/>
            <w:vAlign w:val="bottom"/>
          </w:tcPr>
          <w:p w:rsidR="00C219DB" w:rsidRDefault="00C219DB">
            <w:pPr>
              <w:rPr>
                <w:rFonts w:ascii="Arial CYR" w:hAnsi="Arial CYR" w:cs="Arial CYR"/>
                <w:sz w:val="20"/>
                <w:szCs w:val="20"/>
              </w:rPr>
            </w:pPr>
            <w:r>
              <w:rPr>
                <w:rFonts w:ascii="Arial CYR" w:hAnsi="Arial CYR" w:cs="Arial CYR"/>
                <w:sz w:val="20"/>
                <w:szCs w:val="20"/>
              </w:rPr>
              <w:t> </w:t>
            </w:r>
          </w:p>
        </w:tc>
        <w:tc>
          <w:tcPr>
            <w:tcW w:w="2880" w:type="dxa"/>
            <w:gridSpan w:val="3"/>
            <w:tcBorders>
              <w:top w:val="nil"/>
              <w:left w:val="nil"/>
              <w:bottom w:val="nil"/>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xml:space="preserve">Поставщики и подрядчики </w:t>
            </w:r>
          </w:p>
        </w:tc>
        <w:tc>
          <w:tcPr>
            <w:tcW w:w="3100" w:type="dxa"/>
            <w:tcBorders>
              <w:top w:val="nil"/>
              <w:left w:val="nil"/>
              <w:bottom w:val="nil"/>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1180" w:type="dxa"/>
            <w:tcBorders>
              <w:top w:val="nil"/>
              <w:left w:val="single" w:sz="4" w:space="0" w:color="auto"/>
              <w:bottom w:val="single" w:sz="4" w:space="0" w:color="auto"/>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10572</w:t>
            </w:r>
          </w:p>
        </w:tc>
        <w:tc>
          <w:tcPr>
            <w:tcW w:w="1180" w:type="dxa"/>
            <w:tcBorders>
              <w:top w:val="nil"/>
              <w:left w:val="nil"/>
              <w:bottom w:val="single" w:sz="4" w:space="0" w:color="auto"/>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17244</w:t>
            </w:r>
          </w:p>
        </w:tc>
      </w:tr>
      <w:tr w:rsidR="00C219DB">
        <w:trPr>
          <w:trHeight w:val="300"/>
        </w:trPr>
        <w:tc>
          <w:tcPr>
            <w:tcW w:w="431" w:type="dxa"/>
            <w:tcBorders>
              <w:top w:val="nil"/>
              <w:left w:val="single" w:sz="4" w:space="0" w:color="auto"/>
              <w:bottom w:val="nil"/>
              <w:right w:val="single" w:sz="4" w:space="0" w:color="auto"/>
            </w:tcBorders>
            <w:shd w:val="clear" w:color="auto" w:fill="FFFFFF"/>
            <w:noWrap/>
            <w:vAlign w:val="bottom"/>
          </w:tcPr>
          <w:p w:rsidR="00C219DB" w:rsidRDefault="00C219DB">
            <w:pPr>
              <w:rPr>
                <w:rFonts w:ascii="Arial CYR" w:hAnsi="Arial CYR" w:cs="Arial CYR"/>
                <w:sz w:val="20"/>
                <w:szCs w:val="20"/>
              </w:rPr>
            </w:pPr>
            <w:r>
              <w:rPr>
                <w:rFonts w:ascii="Arial CYR" w:hAnsi="Arial CYR" w:cs="Arial CYR"/>
                <w:sz w:val="20"/>
                <w:szCs w:val="20"/>
              </w:rPr>
              <w:t> </w:t>
            </w:r>
          </w:p>
        </w:tc>
        <w:tc>
          <w:tcPr>
            <w:tcW w:w="1920" w:type="dxa"/>
            <w:gridSpan w:val="2"/>
            <w:tcBorders>
              <w:top w:val="nil"/>
              <w:left w:val="nil"/>
              <w:bottom w:val="nil"/>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xml:space="preserve">По оплате труда </w:t>
            </w:r>
          </w:p>
        </w:tc>
        <w:tc>
          <w:tcPr>
            <w:tcW w:w="960" w:type="dxa"/>
            <w:tcBorders>
              <w:top w:val="nil"/>
              <w:left w:val="nil"/>
              <w:bottom w:val="nil"/>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3100" w:type="dxa"/>
            <w:tcBorders>
              <w:top w:val="nil"/>
              <w:left w:val="nil"/>
              <w:bottom w:val="nil"/>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1180" w:type="dxa"/>
            <w:tcBorders>
              <w:top w:val="nil"/>
              <w:left w:val="single" w:sz="4" w:space="0" w:color="auto"/>
              <w:bottom w:val="single" w:sz="4" w:space="0" w:color="auto"/>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3972</w:t>
            </w:r>
          </w:p>
        </w:tc>
        <w:tc>
          <w:tcPr>
            <w:tcW w:w="1180" w:type="dxa"/>
            <w:tcBorders>
              <w:top w:val="nil"/>
              <w:left w:val="nil"/>
              <w:bottom w:val="single" w:sz="4" w:space="0" w:color="auto"/>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7975</w:t>
            </w:r>
          </w:p>
        </w:tc>
      </w:tr>
      <w:tr w:rsidR="00C219DB">
        <w:trPr>
          <w:trHeight w:val="300"/>
        </w:trPr>
        <w:tc>
          <w:tcPr>
            <w:tcW w:w="431" w:type="dxa"/>
            <w:tcBorders>
              <w:top w:val="nil"/>
              <w:left w:val="single" w:sz="4" w:space="0" w:color="auto"/>
              <w:bottom w:val="nil"/>
              <w:right w:val="single" w:sz="4" w:space="0" w:color="auto"/>
            </w:tcBorders>
            <w:shd w:val="clear" w:color="auto" w:fill="FFFFFF"/>
            <w:noWrap/>
            <w:vAlign w:val="bottom"/>
          </w:tcPr>
          <w:p w:rsidR="00C219DB" w:rsidRDefault="00C219DB">
            <w:pPr>
              <w:rPr>
                <w:rFonts w:ascii="Arial CYR" w:hAnsi="Arial CYR" w:cs="Arial CYR"/>
                <w:sz w:val="20"/>
                <w:szCs w:val="20"/>
              </w:rPr>
            </w:pPr>
            <w:r>
              <w:rPr>
                <w:rFonts w:ascii="Arial CYR" w:hAnsi="Arial CYR" w:cs="Arial CYR"/>
                <w:sz w:val="20"/>
                <w:szCs w:val="20"/>
              </w:rPr>
              <w:t> </w:t>
            </w:r>
          </w:p>
        </w:tc>
        <w:tc>
          <w:tcPr>
            <w:tcW w:w="5980" w:type="dxa"/>
            <w:gridSpan w:val="4"/>
            <w:tcBorders>
              <w:top w:val="nil"/>
              <w:left w:val="nil"/>
              <w:bottom w:val="nil"/>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xml:space="preserve">По соц. страх. и обеспечению </w:t>
            </w:r>
          </w:p>
        </w:tc>
        <w:tc>
          <w:tcPr>
            <w:tcW w:w="1180" w:type="dxa"/>
            <w:tcBorders>
              <w:top w:val="nil"/>
              <w:left w:val="single" w:sz="4" w:space="0" w:color="auto"/>
              <w:bottom w:val="single" w:sz="4" w:space="0" w:color="auto"/>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3817</w:t>
            </w:r>
          </w:p>
        </w:tc>
        <w:tc>
          <w:tcPr>
            <w:tcW w:w="1180" w:type="dxa"/>
            <w:tcBorders>
              <w:top w:val="nil"/>
              <w:left w:val="nil"/>
              <w:bottom w:val="single" w:sz="4" w:space="0" w:color="auto"/>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4086</w:t>
            </w:r>
          </w:p>
        </w:tc>
      </w:tr>
      <w:tr w:rsidR="00C219DB">
        <w:trPr>
          <w:trHeight w:val="300"/>
        </w:trPr>
        <w:tc>
          <w:tcPr>
            <w:tcW w:w="431" w:type="dxa"/>
            <w:tcBorders>
              <w:top w:val="nil"/>
              <w:left w:val="single" w:sz="4" w:space="0" w:color="auto"/>
              <w:bottom w:val="nil"/>
              <w:right w:val="single" w:sz="4" w:space="0" w:color="auto"/>
            </w:tcBorders>
            <w:shd w:val="clear" w:color="auto" w:fill="FFFFFF"/>
            <w:noWrap/>
            <w:vAlign w:val="bottom"/>
          </w:tcPr>
          <w:p w:rsidR="00C219DB" w:rsidRDefault="00C219DB">
            <w:pPr>
              <w:rPr>
                <w:rFonts w:ascii="Arial CYR" w:hAnsi="Arial CYR" w:cs="Arial CYR"/>
                <w:sz w:val="20"/>
                <w:szCs w:val="20"/>
              </w:rPr>
            </w:pPr>
            <w:r>
              <w:rPr>
                <w:rFonts w:ascii="Arial CYR" w:hAnsi="Arial CYR" w:cs="Arial CYR"/>
                <w:sz w:val="20"/>
                <w:szCs w:val="20"/>
              </w:rPr>
              <w:t> </w:t>
            </w:r>
          </w:p>
        </w:tc>
        <w:tc>
          <w:tcPr>
            <w:tcW w:w="1920" w:type="dxa"/>
            <w:gridSpan w:val="2"/>
            <w:tcBorders>
              <w:top w:val="nil"/>
              <w:left w:val="nil"/>
              <w:bottom w:val="nil"/>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xml:space="preserve">По дивидендам </w:t>
            </w:r>
          </w:p>
        </w:tc>
        <w:tc>
          <w:tcPr>
            <w:tcW w:w="960" w:type="dxa"/>
            <w:tcBorders>
              <w:top w:val="nil"/>
              <w:left w:val="nil"/>
              <w:bottom w:val="nil"/>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3100" w:type="dxa"/>
            <w:tcBorders>
              <w:top w:val="nil"/>
              <w:left w:val="nil"/>
              <w:bottom w:val="nil"/>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1180" w:type="dxa"/>
            <w:tcBorders>
              <w:top w:val="nil"/>
              <w:left w:val="single" w:sz="4" w:space="0" w:color="auto"/>
              <w:bottom w:val="single" w:sz="4" w:space="0" w:color="auto"/>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389</w:t>
            </w:r>
          </w:p>
        </w:tc>
        <w:tc>
          <w:tcPr>
            <w:tcW w:w="1180" w:type="dxa"/>
            <w:tcBorders>
              <w:top w:val="nil"/>
              <w:left w:val="nil"/>
              <w:bottom w:val="single" w:sz="4" w:space="0" w:color="auto"/>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376</w:t>
            </w:r>
          </w:p>
        </w:tc>
      </w:tr>
      <w:tr w:rsidR="00C219DB">
        <w:trPr>
          <w:trHeight w:val="300"/>
        </w:trPr>
        <w:tc>
          <w:tcPr>
            <w:tcW w:w="431" w:type="dxa"/>
            <w:tcBorders>
              <w:top w:val="nil"/>
              <w:left w:val="single" w:sz="4" w:space="0" w:color="auto"/>
              <w:bottom w:val="nil"/>
              <w:right w:val="single" w:sz="4" w:space="0" w:color="auto"/>
            </w:tcBorders>
            <w:shd w:val="clear" w:color="auto" w:fill="FFFFFF"/>
            <w:noWrap/>
            <w:vAlign w:val="bottom"/>
          </w:tcPr>
          <w:p w:rsidR="00C219DB" w:rsidRDefault="00C219DB">
            <w:pPr>
              <w:rPr>
                <w:rFonts w:ascii="Arial CYR" w:hAnsi="Arial CYR" w:cs="Arial CYR"/>
                <w:sz w:val="20"/>
                <w:szCs w:val="20"/>
              </w:rPr>
            </w:pPr>
            <w:r>
              <w:rPr>
                <w:rFonts w:ascii="Arial CYR" w:hAnsi="Arial CYR" w:cs="Arial CYR"/>
                <w:sz w:val="20"/>
                <w:szCs w:val="20"/>
              </w:rPr>
              <w:t> </w:t>
            </w:r>
          </w:p>
        </w:tc>
        <w:tc>
          <w:tcPr>
            <w:tcW w:w="1920" w:type="dxa"/>
            <w:gridSpan w:val="2"/>
            <w:tcBorders>
              <w:top w:val="nil"/>
              <w:left w:val="nil"/>
              <w:bottom w:val="nil"/>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xml:space="preserve">С бюджетом </w:t>
            </w:r>
          </w:p>
        </w:tc>
        <w:tc>
          <w:tcPr>
            <w:tcW w:w="960" w:type="dxa"/>
            <w:tcBorders>
              <w:top w:val="nil"/>
              <w:left w:val="nil"/>
              <w:bottom w:val="nil"/>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3100" w:type="dxa"/>
            <w:tcBorders>
              <w:top w:val="nil"/>
              <w:left w:val="nil"/>
              <w:bottom w:val="nil"/>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1180" w:type="dxa"/>
            <w:tcBorders>
              <w:top w:val="nil"/>
              <w:left w:val="single" w:sz="4" w:space="0" w:color="auto"/>
              <w:bottom w:val="single" w:sz="4" w:space="0" w:color="auto"/>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18828</w:t>
            </w:r>
          </w:p>
        </w:tc>
        <w:tc>
          <w:tcPr>
            <w:tcW w:w="1180" w:type="dxa"/>
            <w:tcBorders>
              <w:top w:val="nil"/>
              <w:left w:val="nil"/>
              <w:bottom w:val="single" w:sz="4" w:space="0" w:color="auto"/>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19683</w:t>
            </w:r>
          </w:p>
        </w:tc>
      </w:tr>
      <w:tr w:rsidR="00C219DB">
        <w:trPr>
          <w:trHeight w:val="300"/>
        </w:trPr>
        <w:tc>
          <w:tcPr>
            <w:tcW w:w="431" w:type="dxa"/>
            <w:tcBorders>
              <w:top w:val="nil"/>
              <w:left w:val="single" w:sz="4" w:space="0" w:color="auto"/>
              <w:bottom w:val="nil"/>
              <w:right w:val="single" w:sz="4" w:space="0" w:color="auto"/>
            </w:tcBorders>
            <w:shd w:val="clear" w:color="auto" w:fill="FFFFFF"/>
            <w:noWrap/>
            <w:vAlign w:val="bottom"/>
          </w:tcPr>
          <w:p w:rsidR="00C219DB" w:rsidRDefault="00C219DB">
            <w:pPr>
              <w:rPr>
                <w:rFonts w:ascii="Arial CYR" w:hAnsi="Arial CYR" w:cs="Arial CYR"/>
                <w:sz w:val="20"/>
                <w:szCs w:val="20"/>
              </w:rPr>
            </w:pPr>
            <w:r>
              <w:rPr>
                <w:rFonts w:ascii="Arial CYR" w:hAnsi="Arial CYR" w:cs="Arial CYR"/>
                <w:sz w:val="20"/>
                <w:szCs w:val="20"/>
              </w:rPr>
              <w:t> </w:t>
            </w:r>
          </w:p>
        </w:tc>
        <w:tc>
          <w:tcPr>
            <w:tcW w:w="2880" w:type="dxa"/>
            <w:gridSpan w:val="3"/>
            <w:tcBorders>
              <w:top w:val="nil"/>
              <w:left w:val="nil"/>
              <w:bottom w:val="nil"/>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xml:space="preserve">С прочими кредиторами </w:t>
            </w:r>
          </w:p>
        </w:tc>
        <w:tc>
          <w:tcPr>
            <w:tcW w:w="3100" w:type="dxa"/>
            <w:tcBorders>
              <w:top w:val="nil"/>
              <w:left w:val="nil"/>
              <w:bottom w:val="nil"/>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1180" w:type="dxa"/>
            <w:tcBorders>
              <w:top w:val="nil"/>
              <w:left w:val="single" w:sz="4" w:space="0" w:color="auto"/>
              <w:bottom w:val="single" w:sz="4" w:space="0" w:color="auto"/>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2072</w:t>
            </w:r>
          </w:p>
        </w:tc>
        <w:tc>
          <w:tcPr>
            <w:tcW w:w="1180" w:type="dxa"/>
            <w:tcBorders>
              <w:top w:val="nil"/>
              <w:left w:val="nil"/>
              <w:bottom w:val="single" w:sz="4" w:space="0" w:color="auto"/>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88</w:t>
            </w:r>
          </w:p>
        </w:tc>
      </w:tr>
      <w:tr w:rsidR="00C219DB">
        <w:trPr>
          <w:trHeight w:val="300"/>
        </w:trPr>
        <w:tc>
          <w:tcPr>
            <w:tcW w:w="431" w:type="dxa"/>
            <w:tcBorders>
              <w:top w:val="nil"/>
              <w:left w:val="single" w:sz="4" w:space="0" w:color="auto"/>
              <w:bottom w:val="nil"/>
              <w:right w:val="single" w:sz="4" w:space="0" w:color="auto"/>
            </w:tcBorders>
            <w:shd w:val="clear" w:color="auto" w:fill="FFFFFF"/>
            <w:noWrap/>
            <w:vAlign w:val="bottom"/>
          </w:tcPr>
          <w:p w:rsidR="00C219DB" w:rsidRDefault="00C219DB">
            <w:pPr>
              <w:rPr>
                <w:rFonts w:ascii="Arial CYR" w:hAnsi="Arial CYR" w:cs="Arial CYR"/>
                <w:sz w:val="20"/>
                <w:szCs w:val="20"/>
              </w:rPr>
            </w:pPr>
            <w:r>
              <w:rPr>
                <w:rFonts w:ascii="Arial CYR" w:hAnsi="Arial CYR" w:cs="Arial CYR"/>
                <w:sz w:val="20"/>
                <w:szCs w:val="20"/>
              </w:rPr>
              <w:t> </w:t>
            </w:r>
          </w:p>
        </w:tc>
        <w:tc>
          <w:tcPr>
            <w:tcW w:w="5980" w:type="dxa"/>
            <w:gridSpan w:val="4"/>
            <w:tcBorders>
              <w:top w:val="nil"/>
              <w:left w:val="nil"/>
              <w:bottom w:val="nil"/>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xml:space="preserve">Авансы,полученные от покупателей и заказчиков </w:t>
            </w:r>
          </w:p>
        </w:tc>
        <w:tc>
          <w:tcPr>
            <w:tcW w:w="1180" w:type="dxa"/>
            <w:tcBorders>
              <w:top w:val="nil"/>
              <w:left w:val="single" w:sz="4" w:space="0" w:color="auto"/>
              <w:bottom w:val="single" w:sz="4" w:space="0" w:color="auto"/>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0</w:t>
            </w:r>
          </w:p>
        </w:tc>
        <w:tc>
          <w:tcPr>
            <w:tcW w:w="1180" w:type="dxa"/>
            <w:tcBorders>
              <w:top w:val="nil"/>
              <w:left w:val="nil"/>
              <w:bottom w:val="single" w:sz="4" w:space="0" w:color="auto"/>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0</w:t>
            </w:r>
          </w:p>
        </w:tc>
      </w:tr>
      <w:tr w:rsidR="00C219DB">
        <w:trPr>
          <w:trHeight w:val="300"/>
        </w:trPr>
        <w:tc>
          <w:tcPr>
            <w:tcW w:w="431" w:type="dxa"/>
            <w:tcBorders>
              <w:top w:val="nil"/>
              <w:left w:val="single" w:sz="4" w:space="0" w:color="auto"/>
              <w:bottom w:val="nil"/>
              <w:right w:val="single" w:sz="4" w:space="0" w:color="auto"/>
            </w:tcBorders>
            <w:shd w:val="clear" w:color="auto" w:fill="FFFFFF"/>
            <w:noWrap/>
            <w:vAlign w:val="bottom"/>
          </w:tcPr>
          <w:p w:rsidR="00C219DB" w:rsidRDefault="00C219DB">
            <w:pPr>
              <w:rPr>
                <w:rFonts w:ascii="Arial CYR" w:hAnsi="Arial CYR" w:cs="Arial CYR"/>
                <w:sz w:val="20"/>
                <w:szCs w:val="20"/>
              </w:rPr>
            </w:pPr>
            <w:r>
              <w:rPr>
                <w:rFonts w:ascii="Arial CYR" w:hAnsi="Arial CYR" w:cs="Arial CYR"/>
                <w:sz w:val="20"/>
                <w:szCs w:val="20"/>
              </w:rPr>
              <w:t> </w:t>
            </w:r>
          </w:p>
        </w:tc>
        <w:tc>
          <w:tcPr>
            <w:tcW w:w="1920" w:type="dxa"/>
            <w:gridSpan w:val="2"/>
            <w:tcBorders>
              <w:top w:val="nil"/>
              <w:left w:val="nil"/>
              <w:bottom w:val="nil"/>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Векселя к уплате</w:t>
            </w:r>
          </w:p>
        </w:tc>
        <w:tc>
          <w:tcPr>
            <w:tcW w:w="960" w:type="dxa"/>
            <w:tcBorders>
              <w:top w:val="nil"/>
              <w:left w:val="nil"/>
              <w:bottom w:val="nil"/>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3100" w:type="dxa"/>
            <w:tcBorders>
              <w:top w:val="nil"/>
              <w:left w:val="nil"/>
              <w:bottom w:val="nil"/>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1180" w:type="dxa"/>
            <w:tcBorders>
              <w:top w:val="nil"/>
              <w:left w:val="single" w:sz="4" w:space="0" w:color="auto"/>
              <w:bottom w:val="nil"/>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0</w:t>
            </w:r>
          </w:p>
        </w:tc>
        <w:tc>
          <w:tcPr>
            <w:tcW w:w="1180" w:type="dxa"/>
            <w:tcBorders>
              <w:top w:val="nil"/>
              <w:left w:val="nil"/>
              <w:bottom w:val="nil"/>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0</w:t>
            </w:r>
          </w:p>
        </w:tc>
      </w:tr>
      <w:tr w:rsidR="00C219DB">
        <w:trPr>
          <w:trHeight w:val="300"/>
        </w:trPr>
        <w:tc>
          <w:tcPr>
            <w:tcW w:w="431" w:type="dxa"/>
            <w:tcBorders>
              <w:top w:val="single" w:sz="4" w:space="0" w:color="auto"/>
              <w:left w:val="single" w:sz="4" w:space="0" w:color="auto"/>
              <w:bottom w:val="nil"/>
              <w:right w:val="single" w:sz="4" w:space="0" w:color="auto"/>
            </w:tcBorders>
            <w:shd w:val="clear" w:color="auto" w:fill="FFFFFF"/>
            <w:noWrap/>
            <w:vAlign w:val="bottom"/>
          </w:tcPr>
          <w:p w:rsidR="00C219DB" w:rsidRDefault="00C219DB">
            <w:pPr>
              <w:rPr>
                <w:rFonts w:ascii="Arial CYR" w:hAnsi="Arial CYR" w:cs="Arial CYR"/>
                <w:sz w:val="20"/>
                <w:szCs w:val="20"/>
              </w:rPr>
            </w:pPr>
            <w:r>
              <w:rPr>
                <w:rFonts w:ascii="Arial CYR" w:hAnsi="Arial CYR" w:cs="Arial CYR"/>
                <w:sz w:val="20"/>
                <w:szCs w:val="20"/>
              </w:rPr>
              <w:t>3.</w:t>
            </w:r>
          </w:p>
        </w:tc>
        <w:tc>
          <w:tcPr>
            <w:tcW w:w="5980" w:type="dxa"/>
            <w:gridSpan w:val="4"/>
            <w:tcBorders>
              <w:top w:val="single" w:sz="4" w:space="0" w:color="auto"/>
              <w:left w:val="nil"/>
              <w:bottom w:val="nil"/>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xml:space="preserve">Соотношение (разницы) между дебиторской и кредиторской </w:t>
            </w:r>
          </w:p>
        </w:tc>
        <w:tc>
          <w:tcPr>
            <w:tcW w:w="1180" w:type="dxa"/>
            <w:tcBorders>
              <w:top w:val="single" w:sz="4" w:space="0" w:color="auto"/>
              <w:left w:val="single" w:sz="4" w:space="0" w:color="auto"/>
              <w:bottom w:val="nil"/>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 </w:t>
            </w:r>
          </w:p>
        </w:tc>
        <w:tc>
          <w:tcPr>
            <w:tcW w:w="1180" w:type="dxa"/>
            <w:tcBorders>
              <w:top w:val="single" w:sz="4" w:space="0" w:color="auto"/>
              <w:left w:val="nil"/>
              <w:bottom w:val="nil"/>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 </w:t>
            </w:r>
          </w:p>
        </w:tc>
      </w:tr>
      <w:tr w:rsidR="00C219DB">
        <w:trPr>
          <w:trHeight w:val="300"/>
        </w:trPr>
        <w:tc>
          <w:tcPr>
            <w:tcW w:w="431" w:type="dxa"/>
            <w:tcBorders>
              <w:top w:val="nil"/>
              <w:left w:val="single" w:sz="4" w:space="0" w:color="auto"/>
              <w:bottom w:val="single" w:sz="4" w:space="0" w:color="auto"/>
              <w:right w:val="single" w:sz="4" w:space="0" w:color="auto"/>
            </w:tcBorders>
            <w:shd w:val="clear" w:color="auto" w:fill="FFFFFF"/>
            <w:noWrap/>
            <w:vAlign w:val="bottom"/>
          </w:tcPr>
          <w:p w:rsidR="00C219DB" w:rsidRDefault="00C219DB">
            <w:pPr>
              <w:rPr>
                <w:rFonts w:ascii="Arial CYR" w:hAnsi="Arial CYR" w:cs="Arial CYR"/>
                <w:sz w:val="20"/>
                <w:szCs w:val="20"/>
              </w:rPr>
            </w:pPr>
            <w:r>
              <w:rPr>
                <w:rFonts w:ascii="Arial CYR" w:hAnsi="Arial CYR" w:cs="Arial CYR"/>
                <w:sz w:val="20"/>
                <w:szCs w:val="20"/>
              </w:rPr>
              <w:t> </w:t>
            </w:r>
          </w:p>
        </w:tc>
        <w:tc>
          <w:tcPr>
            <w:tcW w:w="5980" w:type="dxa"/>
            <w:gridSpan w:val="4"/>
            <w:tcBorders>
              <w:top w:val="nil"/>
              <w:left w:val="nil"/>
              <w:bottom w:val="single" w:sz="4" w:space="0" w:color="auto"/>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задолжностью по текущим счетам и платежам (1-2)</w:t>
            </w:r>
          </w:p>
        </w:tc>
        <w:tc>
          <w:tcPr>
            <w:tcW w:w="1180" w:type="dxa"/>
            <w:tcBorders>
              <w:top w:val="nil"/>
              <w:left w:val="single" w:sz="4" w:space="0" w:color="auto"/>
              <w:bottom w:val="single" w:sz="4" w:space="0" w:color="auto"/>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-26977</w:t>
            </w:r>
          </w:p>
        </w:tc>
        <w:tc>
          <w:tcPr>
            <w:tcW w:w="1180" w:type="dxa"/>
            <w:tcBorders>
              <w:top w:val="nil"/>
              <w:left w:val="nil"/>
              <w:bottom w:val="single" w:sz="4" w:space="0" w:color="auto"/>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-28312</w:t>
            </w:r>
          </w:p>
        </w:tc>
      </w:tr>
    </w:tbl>
    <w:p w:rsidR="00C219DB" w:rsidRDefault="00C219DB">
      <w:pPr>
        <w:ind w:left="360"/>
        <w:jc w:val="both"/>
        <w:rPr>
          <w:sz w:val="28"/>
          <w:szCs w:val="28"/>
        </w:rPr>
      </w:pPr>
      <w:r>
        <w:rPr>
          <w:sz w:val="28"/>
          <w:szCs w:val="28"/>
        </w:rPr>
        <w:br w:type="page"/>
      </w:r>
    </w:p>
    <w:tbl>
      <w:tblPr>
        <w:tblW w:w="9500" w:type="dxa"/>
        <w:tblInd w:w="-15" w:type="dxa"/>
        <w:tblLook w:val="0000" w:firstRow="0" w:lastRow="0" w:firstColumn="0" w:lastColumn="0" w:noHBand="0" w:noVBand="0"/>
      </w:tblPr>
      <w:tblGrid>
        <w:gridCol w:w="431"/>
        <w:gridCol w:w="960"/>
        <w:gridCol w:w="960"/>
        <w:gridCol w:w="960"/>
        <w:gridCol w:w="3820"/>
        <w:gridCol w:w="1200"/>
        <w:gridCol w:w="1200"/>
      </w:tblGrid>
      <w:tr w:rsidR="00C219DB">
        <w:trPr>
          <w:trHeight w:val="375"/>
        </w:trPr>
        <w:tc>
          <w:tcPr>
            <w:tcW w:w="400" w:type="dxa"/>
            <w:tcBorders>
              <w:top w:val="nil"/>
              <w:left w:val="nil"/>
              <w:bottom w:val="nil"/>
              <w:right w:val="nil"/>
            </w:tcBorders>
            <w:noWrap/>
            <w:vAlign w:val="bottom"/>
          </w:tcPr>
          <w:p w:rsidR="00C219DB" w:rsidRDefault="00C219DB">
            <w:pPr>
              <w:rPr>
                <w:rFonts w:ascii="Arial CYR" w:hAnsi="Arial CYR" w:cs="Arial CYR"/>
                <w:sz w:val="20"/>
                <w:szCs w:val="20"/>
              </w:rPr>
            </w:pPr>
          </w:p>
        </w:tc>
        <w:tc>
          <w:tcPr>
            <w:tcW w:w="960" w:type="dxa"/>
            <w:tcBorders>
              <w:top w:val="nil"/>
              <w:left w:val="nil"/>
              <w:bottom w:val="nil"/>
              <w:right w:val="nil"/>
            </w:tcBorders>
            <w:noWrap/>
            <w:vAlign w:val="bottom"/>
          </w:tcPr>
          <w:p w:rsidR="00C219DB" w:rsidRDefault="00C219DB">
            <w:pPr>
              <w:rPr>
                <w:rFonts w:ascii="Arial CYR" w:hAnsi="Arial CYR" w:cs="Arial CYR"/>
                <w:sz w:val="20"/>
                <w:szCs w:val="20"/>
              </w:rPr>
            </w:pPr>
          </w:p>
        </w:tc>
        <w:tc>
          <w:tcPr>
            <w:tcW w:w="960" w:type="dxa"/>
            <w:tcBorders>
              <w:top w:val="nil"/>
              <w:left w:val="nil"/>
              <w:bottom w:val="nil"/>
              <w:right w:val="nil"/>
            </w:tcBorders>
            <w:noWrap/>
            <w:vAlign w:val="bottom"/>
          </w:tcPr>
          <w:p w:rsidR="00C219DB" w:rsidRDefault="00C219DB">
            <w:pPr>
              <w:rPr>
                <w:rFonts w:ascii="Arial CYR" w:hAnsi="Arial CYR" w:cs="Arial CYR"/>
                <w:sz w:val="20"/>
                <w:szCs w:val="20"/>
              </w:rPr>
            </w:pPr>
          </w:p>
        </w:tc>
        <w:tc>
          <w:tcPr>
            <w:tcW w:w="960" w:type="dxa"/>
            <w:tcBorders>
              <w:top w:val="nil"/>
              <w:left w:val="nil"/>
              <w:bottom w:val="nil"/>
              <w:right w:val="nil"/>
            </w:tcBorders>
            <w:noWrap/>
            <w:vAlign w:val="bottom"/>
          </w:tcPr>
          <w:p w:rsidR="00C219DB" w:rsidRDefault="00C219DB">
            <w:pPr>
              <w:rPr>
                <w:rFonts w:ascii="Arial CYR" w:hAnsi="Arial CYR" w:cs="Arial CYR"/>
                <w:sz w:val="20"/>
                <w:szCs w:val="20"/>
              </w:rPr>
            </w:pPr>
          </w:p>
        </w:tc>
        <w:tc>
          <w:tcPr>
            <w:tcW w:w="3820" w:type="dxa"/>
            <w:tcBorders>
              <w:top w:val="nil"/>
              <w:left w:val="nil"/>
              <w:bottom w:val="nil"/>
              <w:right w:val="nil"/>
            </w:tcBorders>
            <w:noWrap/>
            <w:vAlign w:val="bottom"/>
          </w:tcPr>
          <w:p w:rsidR="00C219DB" w:rsidRDefault="00C219DB">
            <w:pPr>
              <w:rPr>
                <w:rFonts w:ascii="Arial CYR" w:hAnsi="Arial CYR" w:cs="Arial CYR"/>
                <w:sz w:val="20"/>
                <w:szCs w:val="20"/>
              </w:rPr>
            </w:pPr>
          </w:p>
        </w:tc>
        <w:tc>
          <w:tcPr>
            <w:tcW w:w="2400" w:type="dxa"/>
            <w:gridSpan w:val="2"/>
            <w:tcBorders>
              <w:top w:val="nil"/>
              <w:left w:val="nil"/>
              <w:bottom w:val="nil"/>
              <w:right w:val="nil"/>
            </w:tcBorders>
            <w:noWrap/>
            <w:vAlign w:val="bottom"/>
          </w:tcPr>
          <w:p w:rsidR="00C219DB" w:rsidRDefault="00C219DB">
            <w:pPr>
              <w:rPr>
                <w:rFonts w:ascii="Garamond" w:hAnsi="Garamond" w:cs="Garamond"/>
                <w:b/>
                <w:bCs/>
                <w:sz w:val="28"/>
                <w:szCs w:val="28"/>
              </w:rPr>
            </w:pPr>
            <w:r>
              <w:rPr>
                <w:rFonts w:ascii="Garamond" w:hAnsi="Garamond" w:cs="Garamond"/>
                <w:b/>
                <w:bCs/>
                <w:sz w:val="28"/>
                <w:szCs w:val="28"/>
              </w:rPr>
              <w:t>Таблица №4</w:t>
            </w:r>
          </w:p>
        </w:tc>
      </w:tr>
      <w:tr w:rsidR="00C219DB">
        <w:trPr>
          <w:trHeight w:val="360"/>
        </w:trPr>
        <w:tc>
          <w:tcPr>
            <w:tcW w:w="400" w:type="dxa"/>
            <w:tcBorders>
              <w:top w:val="nil"/>
              <w:left w:val="nil"/>
              <w:bottom w:val="nil"/>
              <w:right w:val="nil"/>
            </w:tcBorders>
            <w:noWrap/>
            <w:vAlign w:val="bottom"/>
          </w:tcPr>
          <w:p w:rsidR="00C219DB" w:rsidRDefault="00C219DB">
            <w:pPr>
              <w:rPr>
                <w:rFonts w:ascii="Arial CYR" w:hAnsi="Arial CYR" w:cs="Arial CYR"/>
                <w:sz w:val="20"/>
                <w:szCs w:val="20"/>
              </w:rPr>
            </w:pPr>
          </w:p>
        </w:tc>
        <w:tc>
          <w:tcPr>
            <w:tcW w:w="960" w:type="dxa"/>
            <w:tcBorders>
              <w:top w:val="nil"/>
              <w:left w:val="nil"/>
              <w:bottom w:val="nil"/>
              <w:right w:val="nil"/>
            </w:tcBorders>
            <w:noWrap/>
            <w:vAlign w:val="bottom"/>
          </w:tcPr>
          <w:p w:rsidR="00C219DB" w:rsidRDefault="00C219DB">
            <w:pPr>
              <w:rPr>
                <w:rFonts w:ascii="Arial CYR" w:hAnsi="Arial CYR" w:cs="Arial CYR"/>
                <w:sz w:val="20"/>
                <w:szCs w:val="20"/>
              </w:rPr>
            </w:pPr>
          </w:p>
        </w:tc>
        <w:tc>
          <w:tcPr>
            <w:tcW w:w="960" w:type="dxa"/>
            <w:tcBorders>
              <w:top w:val="nil"/>
              <w:left w:val="nil"/>
              <w:bottom w:val="nil"/>
              <w:right w:val="nil"/>
            </w:tcBorders>
            <w:noWrap/>
            <w:vAlign w:val="bottom"/>
          </w:tcPr>
          <w:p w:rsidR="00C219DB" w:rsidRDefault="00C219DB">
            <w:pPr>
              <w:rPr>
                <w:rFonts w:ascii="Arial CYR" w:hAnsi="Arial CYR" w:cs="Arial CYR"/>
                <w:sz w:val="20"/>
                <w:szCs w:val="20"/>
              </w:rPr>
            </w:pPr>
          </w:p>
        </w:tc>
        <w:tc>
          <w:tcPr>
            <w:tcW w:w="960" w:type="dxa"/>
            <w:tcBorders>
              <w:top w:val="nil"/>
              <w:left w:val="nil"/>
              <w:bottom w:val="nil"/>
              <w:right w:val="nil"/>
            </w:tcBorders>
            <w:noWrap/>
            <w:vAlign w:val="bottom"/>
          </w:tcPr>
          <w:p w:rsidR="00C219DB" w:rsidRDefault="00C219DB">
            <w:pPr>
              <w:rPr>
                <w:rFonts w:ascii="Arial CYR" w:hAnsi="Arial CYR" w:cs="Arial CYR"/>
                <w:sz w:val="20"/>
                <w:szCs w:val="20"/>
              </w:rPr>
            </w:pPr>
          </w:p>
        </w:tc>
        <w:tc>
          <w:tcPr>
            <w:tcW w:w="3820" w:type="dxa"/>
            <w:tcBorders>
              <w:top w:val="nil"/>
              <w:left w:val="nil"/>
              <w:bottom w:val="nil"/>
              <w:right w:val="nil"/>
            </w:tcBorders>
            <w:noWrap/>
            <w:vAlign w:val="bottom"/>
          </w:tcPr>
          <w:p w:rsidR="00C219DB" w:rsidRDefault="00C219DB">
            <w:pPr>
              <w:rPr>
                <w:rFonts w:ascii="Arial CYR" w:hAnsi="Arial CYR" w:cs="Arial CYR"/>
                <w:sz w:val="20"/>
                <w:szCs w:val="20"/>
              </w:rPr>
            </w:pPr>
          </w:p>
        </w:tc>
        <w:tc>
          <w:tcPr>
            <w:tcW w:w="1200" w:type="dxa"/>
            <w:tcBorders>
              <w:top w:val="nil"/>
              <w:left w:val="nil"/>
              <w:bottom w:val="nil"/>
              <w:right w:val="nil"/>
            </w:tcBorders>
            <w:noWrap/>
            <w:vAlign w:val="bottom"/>
          </w:tcPr>
          <w:p w:rsidR="00C219DB" w:rsidRDefault="00C219DB">
            <w:pPr>
              <w:rPr>
                <w:rFonts w:ascii="Arial CYR" w:hAnsi="Arial CYR" w:cs="Arial CYR"/>
                <w:sz w:val="28"/>
                <w:szCs w:val="28"/>
              </w:rPr>
            </w:pPr>
          </w:p>
        </w:tc>
        <w:tc>
          <w:tcPr>
            <w:tcW w:w="1200" w:type="dxa"/>
            <w:tcBorders>
              <w:top w:val="nil"/>
              <w:left w:val="nil"/>
              <w:bottom w:val="nil"/>
              <w:right w:val="nil"/>
            </w:tcBorders>
            <w:noWrap/>
            <w:vAlign w:val="bottom"/>
          </w:tcPr>
          <w:p w:rsidR="00C219DB" w:rsidRDefault="00C219DB">
            <w:pPr>
              <w:rPr>
                <w:rFonts w:ascii="Arial CYR" w:hAnsi="Arial CYR" w:cs="Arial CYR"/>
                <w:sz w:val="20"/>
                <w:szCs w:val="20"/>
              </w:rPr>
            </w:pPr>
          </w:p>
        </w:tc>
      </w:tr>
      <w:tr w:rsidR="00C219DB">
        <w:trPr>
          <w:trHeight w:val="375"/>
        </w:trPr>
        <w:tc>
          <w:tcPr>
            <w:tcW w:w="9500" w:type="dxa"/>
            <w:gridSpan w:val="7"/>
            <w:tcBorders>
              <w:top w:val="nil"/>
              <w:left w:val="nil"/>
              <w:bottom w:val="nil"/>
              <w:right w:val="nil"/>
            </w:tcBorders>
            <w:noWrap/>
            <w:vAlign w:val="bottom"/>
          </w:tcPr>
          <w:p w:rsidR="00C219DB" w:rsidRDefault="00C219DB">
            <w:pPr>
              <w:rPr>
                <w:rFonts w:ascii="Garamond" w:hAnsi="Garamond" w:cs="Garamond"/>
                <w:b/>
                <w:bCs/>
                <w:sz w:val="28"/>
                <w:szCs w:val="28"/>
              </w:rPr>
            </w:pPr>
            <w:r>
              <w:rPr>
                <w:rFonts w:ascii="Garamond" w:hAnsi="Garamond" w:cs="Garamond"/>
                <w:b/>
                <w:bCs/>
                <w:sz w:val="28"/>
                <w:szCs w:val="28"/>
              </w:rPr>
              <w:t xml:space="preserve">        Показатели, используеммые для оценки платежеспособности</w:t>
            </w:r>
          </w:p>
        </w:tc>
      </w:tr>
      <w:tr w:rsidR="00C219DB">
        <w:trPr>
          <w:trHeight w:val="300"/>
        </w:trPr>
        <w:tc>
          <w:tcPr>
            <w:tcW w:w="400" w:type="dxa"/>
            <w:tcBorders>
              <w:top w:val="nil"/>
              <w:left w:val="nil"/>
              <w:bottom w:val="nil"/>
              <w:right w:val="nil"/>
            </w:tcBorders>
            <w:noWrap/>
            <w:vAlign w:val="bottom"/>
          </w:tcPr>
          <w:p w:rsidR="00C219DB" w:rsidRDefault="00C219DB">
            <w:pPr>
              <w:rPr>
                <w:rFonts w:ascii="Arial CYR" w:hAnsi="Arial CYR" w:cs="Arial CYR"/>
              </w:rPr>
            </w:pPr>
          </w:p>
        </w:tc>
        <w:tc>
          <w:tcPr>
            <w:tcW w:w="960" w:type="dxa"/>
            <w:tcBorders>
              <w:top w:val="nil"/>
              <w:left w:val="nil"/>
              <w:bottom w:val="nil"/>
              <w:right w:val="nil"/>
            </w:tcBorders>
            <w:noWrap/>
            <w:vAlign w:val="bottom"/>
          </w:tcPr>
          <w:p w:rsidR="00C219DB" w:rsidRDefault="00C219DB">
            <w:pPr>
              <w:rPr>
                <w:rFonts w:ascii="Arial CYR" w:hAnsi="Arial CYR" w:cs="Arial CYR"/>
                <w:sz w:val="20"/>
                <w:szCs w:val="20"/>
              </w:rPr>
            </w:pPr>
          </w:p>
        </w:tc>
        <w:tc>
          <w:tcPr>
            <w:tcW w:w="960" w:type="dxa"/>
            <w:tcBorders>
              <w:top w:val="nil"/>
              <w:left w:val="nil"/>
              <w:bottom w:val="nil"/>
              <w:right w:val="nil"/>
            </w:tcBorders>
            <w:noWrap/>
            <w:vAlign w:val="bottom"/>
          </w:tcPr>
          <w:p w:rsidR="00C219DB" w:rsidRDefault="00C219DB">
            <w:pPr>
              <w:rPr>
                <w:rFonts w:ascii="Arial CYR" w:hAnsi="Arial CYR" w:cs="Arial CYR"/>
                <w:sz w:val="20"/>
                <w:szCs w:val="20"/>
              </w:rPr>
            </w:pPr>
          </w:p>
        </w:tc>
        <w:tc>
          <w:tcPr>
            <w:tcW w:w="960" w:type="dxa"/>
            <w:tcBorders>
              <w:top w:val="nil"/>
              <w:left w:val="nil"/>
              <w:bottom w:val="nil"/>
              <w:right w:val="nil"/>
            </w:tcBorders>
            <w:noWrap/>
            <w:vAlign w:val="bottom"/>
          </w:tcPr>
          <w:p w:rsidR="00C219DB" w:rsidRDefault="00C219DB">
            <w:pPr>
              <w:rPr>
                <w:rFonts w:ascii="Arial CYR" w:hAnsi="Arial CYR" w:cs="Arial CYR"/>
                <w:sz w:val="20"/>
                <w:szCs w:val="20"/>
              </w:rPr>
            </w:pPr>
          </w:p>
        </w:tc>
        <w:tc>
          <w:tcPr>
            <w:tcW w:w="3820" w:type="dxa"/>
            <w:tcBorders>
              <w:top w:val="nil"/>
              <w:left w:val="nil"/>
              <w:bottom w:val="nil"/>
              <w:right w:val="nil"/>
            </w:tcBorders>
            <w:noWrap/>
            <w:vAlign w:val="bottom"/>
          </w:tcPr>
          <w:p w:rsidR="00C219DB" w:rsidRDefault="00C219DB">
            <w:pPr>
              <w:rPr>
                <w:rFonts w:ascii="Arial CYR" w:hAnsi="Arial CYR" w:cs="Arial CYR"/>
                <w:sz w:val="20"/>
                <w:szCs w:val="20"/>
              </w:rPr>
            </w:pPr>
          </w:p>
        </w:tc>
        <w:tc>
          <w:tcPr>
            <w:tcW w:w="1200" w:type="dxa"/>
            <w:tcBorders>
              <w:top w:val="nil"/>
              <w:left w:val="nil"/>
              <w:bottom w:val="nil"/>
              <w:right w:val="nil"/>
            </w:tcBorders>
            <w:noWrap/>
            <w:vAlign w:val="bottom"/>
          </w:tcPr>
          <w:p w:rsidR="00C219DB" w:rsidRDefault="00C219DB">
            <w:pPr>
              <w:rPr>
                <w:rFonts w:ascii="Arial CYR" w:hAnsi="Arial CYR" w:cs="Arial CYR"/>
                <w:sz w:val="20"/>
                <w:szCs w:val="20"/>
              </w:rPr>
            </w:pPr>
          </w:p>
        </w:tc>
        <w:tc>
          <w:tcPr>
            <w:tcW w:w="1200" w:type="dxa"/>
            <w:tcBorders>
              <w:top w:val="nil"/>
              <w:left w:val="nil"/>
              <w:bottom w:val="nil"/>
              <w:right w:val="nil"/>
            </w:tcBorders>
            <w:noWrap/>
            <w:vAlign w:val="bottom"/>
          </w:tcPr>
          <w:p w:rsidR="00C219DB" w:rsidRDefault="00C219DB">
            <w:pPr>
              <w:rPr>
                <w:rFonts w:ascii="Arial CYR" w:hAnsi="Arial CYR" w:cs="Arial CYR"/>
                <w:sz w:val="20"/>
                <w:szCs w:val="20"/>
              </w:rPr>
            </w:pPr>
          </w:p>
        </w:tc>
      </w:tr>
      <w:tr w:rsidR="00C219DB">
        <w:trPr>
          <w:trHeight w:val="300"/>
        </w:trPr>
        <w:tc>
          <w:tcPr>
            <w:tcW w:w="4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C219DB" w:rsidRDefault="00C219DB">
            <w:pPr>
              <w:rPr>
                <w:rFonts w:ascii="Arial CYR" w:hAnsi="Arial CYR" w:cs="Arial CYR"/>
                <w:sz w:val="20"/>
                <w:szCs w:val="20"/>
              </w:rPr>
            </w:pPr>
            <w:r>
              <w:rPr>
                <w:rFonts w:ascii="Arial CYR" w:hAnsi="Arial CYR" w:cs="Arial CYR"/>
                <w:sz w:val="20"/>
                <w:szCs w:val="20"/>
              </w:rPr>
              <w:t>№</w:t>
            </w:r>
          </w:p>
        </w:tc>
        <w:tc>
          <w:tcPr>
            <w:tcW w:w="1920" w:type="dxa"/>
            <w:gridSpan w:val="2"/>
            <w:tcBorders>
              <w:top w:val="single" w:sz="4" w:space="0" w:color="auto"/>
              <w:left w:val="single" w:sz="4" w:space="0" w:color="auto"/>
              <w:bottom w:val="single" w:sz="4" w:space="0" w:color="auto"/>
              <w:right w:val="nil"/>
            </w:tcBorders>
            <w:noWrap/>
            <w:vAlign w:val="bottom"/>
          </w:tcPr>
          <w:p w:rsidR="00C219DB" w:rsidRDefault="00C219DB">
            <w:pPr>
              <w:rPr>
                <w:rFonts w:ascii="Arial CYR" w:hAnsi="Arial CYR" w:cs="Arial CYR"/>
              </w:rPr>
            </w:pPr>
            <w:r>
              <w:rPr>
                <w:rFonts w:ascii="Arial CYR" w:hAnsi="Arial CYR" w:cs="Arial CYR"/>
              </w:rPr>
              <w:t>Показатели</w:t>
            </w:r>
          </w:p>
        </w:tc>
        <w:tc>
          <w:tcPr>
            <w:tcW w:w="960" w:type="dxa"/>
            <w:tcBorders>
              <w:top w:val="single" w:sz="4" w:space="0" w:color="auto"/>
              <w:left w:val="nil"/>
              <w:bottom w:val="single" w:sz="4" w:space="0" w:color="auto"/>
              <w:right w:val="nil"/>
            </w:tcBorders>
            <w:noWrap/>
            <w:vAlign w:val="bottom"/>
          </w:tcPr>
          <w:p w:rsidR="00C219DB" w:rsidRDefault="00C219DB">
            <w:pPr>
              <w:rPr>
                <w:rFonts w:ascii="Arial CYR" w:hAnsi="Arial CYR" w:cs="Arial CYR"/>
                <w:sz w:val="20"/>
                <w:szCs w:val="20"/>
              </w:rPr>
            </w:pPr>
            <w:r>
              <w:rPr>
                <w:rFonts w:ascii="Arial CYR" w:hAnsi="Arial CYR" w:cs="Arial CYR"/>
                <w:sz w:val="20"/>
                <w:szCs w:val="20"/>
              </w:rPr>
              <w:t> </w:t>
            </w:r>
          </w:p>
        </w:tc>
        <w:tc>
          <w:tcPr>
            <w:tcW w:w="3820" w:type="dxa"/>
            <w:tcBorders>
              <w:top w:val="single" w:sz="4" w:space="0" w:color="auto"/>
              <w:left w:val="nil"/>
              <w:bottom w:val="single" w:sz="4" w:space="0" w:color="auto"/>
              <w:right w:val="single" w:sz="4" w:space="0" w:color="auto"/>
            </w:tcBorders>
            <w:noWrap/>
            <w:vAlign w:val="bottom"/>
          </w:tcPr>
          <w:p w:rsidR="00C219DB" w:rsidRDefault="00C219DB">
            <w:pPr>
              <w:rPr>
                <w:rFonts w:ascii="Arial CYR" w:hAnsi="Arial CYR" w:cs="Arial CYR"/>
                <w:sz w:val="20"/>
                <w:szCs w:val="20"/>
              </w:rPr>
            </w:pPr>
            <w:r>
              <w:rPr>
                <w:rFonts w:ascii="Arial CYR" w:hAnsi="Arial CYR" w:cs="Arial CYR"/>
                <w:sz w:val="20"/>
                <w:szCs w:val="20"/>
              </w:rPr>
              <w:t> </w:t>
            </w:r>
          </w:p>
        </w:tc>
        <w:tc>
          <w:tcPr>
            <w:tcW w:w="1200" w:type="dxa"/>
            <w:tcBorders>
              <w:top w:val="single" w:sz="4" w:space="0" w:color="auto"/>
              <w:left w:val="nil"/>
              <w:bottom w:val="single" w:sz="4" w:space="0" w:color="auto"/>
              <w:right w:val="single" w:sz="4" w:space="0" w:color="auto"/>
            </w:tcBorders>
            <w:noWrap/>
            <w:vAlign w:val="bottom"/>
          </w:tcPr>
          <w:p w:rsidR="00C219DB" w:rsidRDefault="00C219DB">
            <w:pPr>
              <w:rPr>
                <w:rFonts w:ascii="Arial CYR" w:hAnsi="Arial CYR" w:cs="Arial CYR"/>
                <w:sz w:val="20"/>
                <w:szCs w:val="20"/>
              </w:rPr>
            </w:pPr>
            <w:r>
              <w:rPr>
                <w:rFonts w:ascii="Arial CYR" w:hAnsi="Arial CYR" w:cs="Arial CYR"/>
                <w:sz w:val="20"/>
                <w:szCs w:val="20"/>
              </w:rPr>
              <w:t>на 01.01.02</w:t>
            </w:r>
          </w:p>
        </w:tc>
        <w:tc>
          <w:tcPr>
            <w:tcW w:w="1200" w:type="dxa"/>
            <w:tcBorders>
              <w:top w:val="single" w:sz="4" w:space="0" w:color="auto"/>
              <w:left w:val="nil"/>
              <w:bottom w:val="single" w:sz="4" w:space="0" w:color="auto"/>
              <w:right w:val="single" w:sz="4" w:space="0" w:color="auto"/>
            </w:tcBorders>
            <w:noWrap/>
            <w:vAlign w:val="bottom"/>
          </w:tcPr>
          <w:p w:rsidR="00C219DB" w:rsidRDefault="00C219DB">
            <w:pPr>
              <w:rPr>
                <w:rFonts w:ascii="Arial CYR" w:hAnsi="Arial CYR" w:cs="Arial CYR"/>
                <w:sz w:val="20"/>
                <w:szCs w:val="20"/>
              </w:rPr>
            </w:pPr>
            <w:r>
              <w:rPr>
                <w:rFonts w:ascii="Arial CYR" w:hAnsi="Arial CYR" w:cs="Arial CYR"/>
                <w:sz w:val="20"/>
                <w:szCs w:val="20"/>
              </w:rPr>
              <w:t>на 01.04.02</w:t>
            </w:r>
          </w:p>
        </w:tc>
      </w:tr>
      <w:tr w:rsidR="00C219DB">
        <w:trPr>
          <w:cantSplit/>
          <w:trHeight w:val="300"/>
        </w:trPr>
        <w:tc>
          <w:tcPr>
            <w:tcW w:w="400" w:type="dxa"/>
            <w:tcBorders>
              <w:top w:val="nil"/>
              <w:left w:val="single" w:sz="4" w:space="0" w:color="auto"/>
              <w:bottom w:val="nil"/>
              <w:right w:val="single" w:sz="4" w:space="0" w:color="auto"/>
            </w:tcBorders>
            <w:shd w:val="clear" w:color="auto" w:fill="FFFFFF"/>
            <w:noWrap/>
            <w:vAlign w:val="bottom"/>
          </w:tcPr>
          <w:p w:rsidR="00C219DB" w:rsidRDefault="00C219DB">
            <w:pPr>
              <w:rPr>
                <w:rFonts w:ascii="Arial CYR" w:hAnsi="Arial CYR" w:cs="Arial CYR"/>
                <w:sz w:val="20"/>
                <w:szCs w:val="20"/>
              </w:rPr>
            </w:pPr>
            <w:r>
              <w:rPr>
                <w:rFonts w:ascii="Arial CYR" w:hAnsi="Arial CYR" w:cs="Arial CYR"/>
                <w:sz w:val="20"/>
                <w:szCs w:val="20"/>
              </w:rPr>
              <w:t>1.</w:t>
            </w:r>
          </w:p>
        </w:tc>
        <w:tc>
          <w:tcPr>
            <w:tcW w:w="6700" w:type="dxa"/>
            <w:gridSpan w:val="4"/>
            <w:tcBorders>
              <w:top w:val="single" w:sz="4" w:space="0" w:color="auto"/>
              <w:left w:val="single" w:sz="4" w:space="0" w:color="auto"/>
              <w:bottom w:val="nil"/>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xml:space="preserve">Соотношение (превышение+непокрытые)текущих </w:t>
            </w:r>
          </w:p>
        </w:tc>
        <w:tc>
          <w:tcPr>
            <w:tcW w:w="1200" w:type="dxa"/>
            <w:vMerge w:val="restart"/>
            <w:tcBorders>
              <w:top w:val="nil"/>
              <w:left w:val="single" w:sz="4" w:space="0" w:color="auto"/>
              <w:bottom w:val="nil"/>
              <w:right w:val="nil"/>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-2990</w:t>
            </w:r>
          </w:p>
        </w:tc>
        <w:tc>
          <w:tcPr>
            <w:tcW w:w="1200" w:type="dxa"/>
            <w:vMerge w:val="restart"/>
            <w:tcBorders>
              <w:top w:val="nil"/>
              <w:left w:val="single" w:sz="4" w:space="0" w:color="auto"/>
              <w:bottom w:val="nil"/>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-469</w:t>
            </w:r>
          </w:p>
        </w:tc>
      </w:tr>
      <w:tr w:rsidR="00C219DB">
        <w:trPr>
          <w:cantSplit/>
          <w:trHeight w:val="300"/>
        </w:trPr>
        <w:tc>
          <w:tcPr>
            <w:tcW w:w="400" w:type="dxa"/>
            <w:tcBorders>
              <w:top w:val="nil"/>
              <w:left w:val="single" w:sz="4" w:space="0" w:color="auto"/>
              <w:bottom w:val="nil"/>
              <w:right w:val="single" w:sz="4" w:space="0" w:color="auto"/>
            </w:tcBorders>
            <w:shd w:val="clear" w:color="auto" w:fill="FFFFFF"/>
            <w:noWrap/>
            <w:vAlign w:val="bottom"/>
          </w:tcPr>
          <w:p w:rsidR="00C219DB" w:rsidRDefault="00C219DB">
            <w:pPr>
              <w:rPr>
                <w:rFonts w:ascii="Arial CYR" w:hAnsi="Arial CYR" w:cs="Arial CYR"/>
                <w:sz w:val="20"/>
                <w:szCs w:val="20"/>
              </w:rPr>
            </w:pPr>
            <w:r>
              <w:rPr>
                <w:rFonts w:ascii="Arial CYR" w:hAnsi="Arial CYR" w:cs="Arial CYR"/>
                <w:sz w:val="20"/>
                <w:szCs w:val="20"/>
              </w:rPr>
              <w:t> </w:t>
            </w:r>
          </w:p>
        </w:tc>
        <w:tc>
          <w:tcPr>
            <w:tcW w:w="6700" w:type="dxa"/>
            <w:gridSpan w:val="4"/>
            <w:tcBorders>
              <w:top w:val="nil"/>
              <w:left w:val="single" w:sz="4" w:space="0" w:color="auto"/>
              <w:bottom w:val="nil"/>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xml:space="preserve">активов и всех обязательств тыс.руб. </w:t>
            </w:r>
          </w:p>
        </w:tc>
        <w:tc>
          <w:tcPr>
            <w:tcW w:w="1200" w:type="dxa"/>
            <w:vMerge/>
            <w:tcBorders>
              <w:top w:val="nil"/>
              <w:left w:val="single" w:sz="4" w:space="0" w:color="auto"/>
              <w:bottom w:val="nil"/>
              <w:right w:val="nil"/>
            </w:tcBorders>
            <w:vAlign w:val="center"/>
          </w:tcPr>
          <w:p w:rsidR="00C219DB" w:rsidRDefault="00C219DB">
            <w:pPr>
              <w:rPr>
                <w:rFonts w:ascii="Garamond" w:hAnsi="Garamond" w:cs="Garamond"/>
                <w:sz w:val="22"/>
                <w:szCs w:val="22"/>
              </w:rPr>
            </w:pPr>
          </w:p>
        </w:tc>
        <w:tc>
          <w:tcPr>
            <w:tcW w:w="1200" w:type="dxa"/>
            <w:vMerge/>
            <w:tcBorders>
              <w:top w:val="nil"/>
              <w:left w:val="single" w:sz="4" w:space="0" w:color="auto"/>
              <w:bottom w:val="nil"/>
              <w:right w:val="single" w:sz="4" w:space="0" w:color="auto"/>
            </w:tcBorders>
            <w:vAlign w:val="center"/>
          </w:tcPr>
          <w:p w:rsidR="00C219DB" w:rsidRDefault="00C219DB">
            <w:pPr>
              <w:rPr>
                <w:rFonts w:ascii="Garamond" w:hAnsi="Garamond" w:cs="Garamond"/>
                <w:sz w:val="22"/>
                <w:szCs w:val="22"/>
              </w:rPr>
            </w:pPr>
          </w:p>
        </w:tc>
      </w:tr>
      <w:tr w:rsidR="00C219DB">
        <w:trPr>
          <w:cantSplit/>
          <w:trHeight w:val="300"/>
        </w:trPr>
        <w:tc>
          <w:tcPr>
            <w:tcW w:w="400" w:type="dxa"/>
            <w:tcBorders>
              <w:top w:val="single" w:sz="4" w:space="0" w:color="auto"/>
              <w:left w:val="single" w:sz="4" w:space="0" w:color="auto"/>
              <w:bottom w:val="nil"/>
              <w:right w:val="single" w:sz="4" w:space="0" w:color="auto"/>
            </w:tcBorders>
            <w:shd w:val="clear" w:color="auto" w:fill="FFFFFF"/>
            <w:noWrap/>
            <w:vAlign w:val="bottom"/>
          </w:tcPr>
          <w:p w:rsidR="00C219DB" w:rsidRDefault="00C219DB">
            <w:pPr>
              <w:rPr>
                <w:rFonts w:ascii="Arial CYR" w:hAnsi="Arial CYR" w:cs="Arial CYR"/>
                <w:sz w:val="20"/>
                <w:szCs w:val="20"/>
              </w:rPr>
            </w:pPr>
            <w:r>
              <w:rPr>
                <w:rFonts w:ascii="Arial CYR" w:hAnsi="Arial CYR" w:cs="Arial CYR"/>
                <w:sz w:val="20"/>
                <w:szCs w:val="20"/>
              </w:rPr>
              <w:t>2.</w:t>
            </w:r>
          </w:p>
        </w:tc>
        <w:tc>
          <w:tcPr>
            <w:tcW w:w="6700" w:type="dxa"/>
            <w:gridSpan w:val="4"/>
            <w:tcBorders>
              <w:top w:val="single" w:sz="4" w:space="0" w:color="auto"/>
              <w:left w:val="single" w:sz="4" w:space="0" w:color="auto"/>
              <w:bottom w:val="nil"/>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xml:space="preserve">Соотношение (превышение=непокрытые)текущих активов и </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2010</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14531</w:t>
            </w:r>
          </w:p>
        </w:tc>
      </w:tr>
      <w:tr w:rsidR="00C219DB">
        <w:trPr>
          <w:cantSplit/>
          <w:trHeight w:val="300"/>
        </w:trPr>
        <w:tc>
          <w:tcPr>
            <w:tcW w:w="400" w:type="dxa"/>
            <w:tcBorders>
              <w:top w:val="nil"/>
              <w:left w:val="single" w:sz="4" w:space="0" w:color="auto"/>
              <w:bottom w:val="nil"/>
              <w:right w:val="single" w:sz="4" w:space="0" w:color="auto"/>
            </w:tcBorders>
            <w:shd w:val="clear" w:color="auto" w:fill="FFFFFF"/>
            <w:noWrap/>
            <w:vAlign w:val="bottom"/>
          </w:tcPr>
          <w:p w:rsidR="00C219DB" w:rsidRDefault="00C219DB">
            <w:pPr>
              <w:rPr>
                <w:rFonts w:ascii="Arial CYR" w:hAnsi="Arial CYR" w:cs="Arial CYR"/>
                <w:sz w:val="20"/>
                <w:szCs w:val="20"/>
              </w:rPr>
            </w:pPr>
            <w:r>
              <w:rPr>
                <w:rFonts w:ascii="Arial CYR" w:hAnsi="Arial CYR" w:cs="Arial CYR"/>
                <w:sz w:val="20"/>
                <w:szCs w:val="20"/>
              </w:rPr>
              <w:t> </w:t>
            </w:r>
          </w:p>
        </w:tc>
        <w:tc>
          <w:tcPr>
            <w:tcW w:w="6700" w:type="dxa"/>
            <w:gridSpan w:val="4"/>
            <w:tcBorders>
              <w:top w:val="nil"/>
              <w:left w:val="single" w:sz="4" w:space="0" w:color="auto"/>
              <w:bottom w:val="nil"/>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xml:space="preserve">краткосрочных обязательств тыс.руб. </w:t>
            </w:r>
          </w:p>
        </w:tc>
        <w:tc>
          <w:tcPr>
            <w:tcW w:w="1200" w:type="dxa"/>
            <w:vMerge/>
            <w:tcBorders>
              <w:top w:val="single" w:sz="4" w:space="0" w:color="auto"/>
              <w:left w:val="single" w:sz="4" w:space="0" w:color="auto"/>
              <w:bottom w:val="single" w:sz="4" w:space="0" w:color="000000"/>
              <w:right w:val="single" w:sz="4" w:space="0" w:color="auto"/>
            </w:tcBorders>
            <w:vAlign w:val="center"/>
          </w:tcPr>
          <w:p w:rsidR="00C219DB" w:rsidRDefault="00C219DB">
            <w:pPr>
              <w:rPr>
                <w:rFonts w:ascii="Garamond" w:hAnsi="Garamond" w:cs="Garamond"/>
                <w:sz w:val="22"/>
                <w:szCs w:val="22"/>
              </w:rPr>
            </w:pPr>
          </w:p>
        </w:tc>
        <w:tc>
          <w:tcPr>
            <w:tcW w:w="1200" w:type="dxa"/>
            <w:vMerge/>
            <w:tcBorders>
              <w:top w:val="single" w:sz="4" w:space="0" w:color="auto"/>
              <w:left w:val="single" w:sz="4" w:space="0" w:color="auto"/>
              <w:bottom w:val="single" w:sz="4" w:space="0" w:color="000000"/>
              <w:right w:val="single" w:sz="4" w:space="0" w:color="auto"/>
            </w:tcBorders>
            <w:vAlign w:val="center"/>
          </w:tcPr>
          <w:p w:rsidR="00C219DB" w:rsidRDefault="00C219DB">
            <w:pPr>
              <w:rPr>
                <w:rFonts w:ascii="Garamond" w:hAnsi="Garamond" w:cs="Garamond"/>
                <w:sz w:val="22"/>
                <w:szCs w:val="22"/>
              </w:rPr>
            </w:pPr>
          </w:p>
        </w:tc>
      </w:tr>
      <w:tr w:rsidR="00C219DB">
        <w:trPr>
          <w:cantSplit/>
          <w:trHeight w:val="300"/>
        </w:trPr>
        <w:tc>
          <w:tcPr>
            <w:tcW w:w="400" w:type="dxa"/>
            <w:tcBorders>
              <w:top w:val="single" w:sz="4" w:space="0" w:color="auto"/>
              <w:left w:val="single" w:sz="4" w:space="0" w:color="auto"/>
              <w:bottom w:val="nil"/>
              <w:right w:val="single" w:sz="4" w:space="0" w:color="auto"/>
            </w:tcBorders>
            <w:shd w:val="clear" w:color="auto" w:fill="FFFFFF"/>
            <w:noWrap/>
            <w:vAlign w:val="bottom"/>
          </w:tcPr>
          <w:p w:rsidR="00C219DB" w:rsidRDefault="00C219DB">
            <w:pPr>
              <w:rPr>
                <w:rFonts w:ascii="Arial CYR" w:hAnsi="Arial CYR" w:cs="Arial CYR"/>
                <w:sz w:val="20"/>
                <w:szCs w:val="20"/>
              </w:rPr>
            </w:pPr>
            <w:r>
              <w:rPr>
                <w:rFonts w:ascii="Arial CYR" w:hAnsi="Arial CYR" w:cs="Arial CYR"/>
                <w:sz w:val="20"/>
                <w:szCs w:val="20"/>
              </w:rPr>
              <w:t>3.</w:t>
            </w:r>
          </w:p>
        </w:tc>
        <w:tc>
          <w:tcPr>
            <w:tcW w:w="6700" w:type="dxa"/>
            <w:gridSpan w:val="4"/>
            <w:tcBorders>
              <w:top w:val="single" w:sz="4" w:space="0" w:color="auto"/>
              <w:left w:val="single" w:sz="4" w:space="0" w:color="auto"/>
              <w:bottom w:val="nil"/>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xml:space="preserve">Коэффициент общей ликвидности  </w:t>
            </w:r>
          </w:p>
        </w:tc>
        <w:tc>
          <w:tcPr>
            <w:tcW w:w="1200" w:type="dxa"/>
            <w:vMerge w:val="restart"/>
            <w:tcBorders>
              <w:top w:val="nil"/>
              <w:left w:val="single" w:sz="4" w:space="0" w:color="auto"/>
              <w:bottom w:val="single" w:sz="4" w:space="0" w:color="000000"/>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0,933</w:t>
            </w:r>
          </w:p>
        </w:tc>
        <w:tc>
          <w:tcPr>
            <w:tcW w:w="1200" w:type="dxa"/>
            <w:vMerge w:val="restart"/>
            <w:tcBorders>
              <w:top w:val="nil"/>
              <w:left w:val="single" w:sz="4" w:space="0" w:color="auto"/>
              <w:bottom w:val="single" w:sz="4" w:space="0" w:color="000000"/>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0,9927</w:t>
            </w:r>
          </w:p>
        </w:tc>
      </w:tr>
      <w:tr w:rsidR="00C219DB">
        <w:trPr>
          <w:cantSplit/>
          <w:trHeight w:val="300"/>
        </w:trPr>
        <w:tc>
          <w:tcPr>
            <w:tcW w:w="400" w:type="dxa"/>
            <w:tcBorders>
              <w:top w:val="nil"/>
              <w:left w:val="single" w:sz="4" w:space="0" w:color="auto"/>
              <w:bottom w:val="single" w:sz="4" w:space="0" w:color="auto"/>
              <w:right w:val="single" w:sz="4" w:space="0" w:color="auto"/>
            </w:tcBorders>
            <w:shd w:val="clear" w:color="auto" w:fill="FFFFFF"/>
            <w:noWrap/>
            <w:vAlign w:val="bottom"/>
          </w:tcPr>
          <w:p w:rsidR="00C219DB" w:rsidRDefault="00C219DB">
            <w:pPr>
              <w:rPr>
                <w:rFonts w:ascii="Arial CYR" w:hAnsi="Arial CYR" w:cs="Arial CYR"/>
                <w:sz w:val="20"/>
                <w:szCs w:val="20"/>
              </w:rPr>
            </w:pPr>
            <w:r>
              <w:rPr>
                <w:rFonts w:ascii="Arial CYR" w:hAnsi="Arial CYR" w:cs="Arial CYR"/>
                <w:sz w:val="20"/>
                <w:szCs w:val="20"/>
              </w:rPr>
              <w:t> </w:t>
            </w:r>
          </w:p>
        </w:tc>
        <w:tc>
          <w:tcPr>
            <w:tcW w:w="6700" w:type="dxa"/>
            <w:gridSpan w:val="4"/>
            <w:tcBorders>
              <w:top w:val="nil"/>
              <w:left w:val="single" w:sz="4" w:space="0" w:color="auto"/>
              <w:bottom w:val="single" w:sz="4" w:space="0" w:color="auto"/>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Текущие активы: краткосрочные обязательства</w:t>
            </w:r>
          </w:p>
        </w:tc>
        <w:tc>
          <w:tcPr>
            <w:tcW w:w="1200" w:type="dxa"/>
            <w:vMerge/>
            <w:tcBorders>
              <w:top w:val="nil"/>
              <w:left w:val="single" w:sz="4" w:space="0" w:color="auto"/>
              <w:bottom w:val="single" w:sz="4" w:space="0" w:color="000000"/>
              <w:right w:val="single" w:sz="4" w:space="0" w:color="auto"/>
            </w:tcBorders>
            <w:vAlign w:val="center"/>
          </w:tcPr>
          <w:p w:rsidR="00C219DB" w:rsidRDefault="00C219DB">
            <w:pPr>
              <w:rPr>
                <w:rFonts w:ascii="Garamond" w:hAnsi="Garamond" w:cs="Garamond"/>
                <w:sz w:val="22"/>
                <w:szCs w:val="22"/>
              </w:rPr>
            </w:pPr>
          </w:p>
        </w:tc>
        <w:tc>
          <w:tcPr>
            <w:tcW w:w="1200" w:type="dxa"/>
            <w:vMerge/>
            <w:tcBorders>
              <w:top w:val="nil"/>
              <w:left w:val="single" w:sz="4" w:space="0" w:color="auto"/>
              <w:bottom w:val="single" w:sz="4" w:space="0" w:color="000000"/>
              <w:right w:val="single" w:sz="4" w:space="0" w:color="auto"/>
            </w:tcBorders>
            <w:vAlign w:val="center"/>
          </w:tcPr>
          <w:p w:rsidR="00C219DB" w:rsidRDefault="00C219DB">
            <w:pPr>
              <w:rPr>
                <w:rFonts w:ascii="Garamond" w:hAnsi="Garamond" w:cs="Garamond"/>
                <w:sz w:val="22"/>
                <w:szCs w:val="22"/>
              </w:rPr>
            </w:pPr>
          </w:p>
        </w:tc>
      </w:tr>
      <w:tr w:rsidR="00C219DB">
        <w:trPr>
          <w:trHeight w:val="300"/>
        </w:trPr>
        <w:tc>
          <w:tcPr>
            <w:tcW w:w="400" w:type="dxa"/>
            <w:tcBorders>
              <w:top w:val="nil"/>
              <w:left w:val="single" w:sz="4" w:space="0" w:color="auto"/>
              <w:bottom w:val="nil"/>
              <w:right w:val="single" w:sz="4" w:space="0" w:color="auto"/>
            </w:tcBorders>
            <w:shd w:val="clear" w:color="auto" w:fill="FFFFFF"/>
            <w:noWrap/>
            <w:vAlign w:val="bottom"/>
          </w:tcPr>
          <w:p w:rsidR="00C219DB" w:rsidRDefault="00C219DB">
            <w:pPr>
              <w:rPr>
                <w:rFonts w:ascii="Arial CYR" w:hAnsi="Arial CYR" w:cs="Arial CYR"/>
                <w:sz w:val="20"/>
                <w:szCs w:val="20"/>
              </w:rPr>
            </w:pPr>
            <w:r>
              <w:rPr>
                <w:rFonts w:ascii="Arial CYR" w:hAnsi="Arial CYR" w:cs="Arial CYR"/>
                <w:sz w:val="20"/>
                <w:szCs w:val="20"/>
              </w:rPr>
              <w:t>4.</w:t>
            </w:r>
          </w:p>
        </w:tc>
        <w:tc>
          <w:tcPr>
            <w:tcW w:w="6700" w:type="dxa"/>
            <w:gridSpan w:val="4"/>
            <w:tcBorders>
              <w:top w:val="single" w:sz="4" w:space="0" w:color="auto"/>
              <w:left w:val="single" w:sz="4" w:space="0" w:color="auto"/>
              <w:bottom w:val="nil"/>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xml:space="preserve">Коэффициент срочной ликвидности  </w:t>
            </w:r>
          </w:p>
        </w:tc>
        <w:tc>
          <w:tcPr>
            <w:tcW w:w="1200" w:type="dxa"/>
            <w:tcBorders>
              <w:top w:val="nil"/>
              <w:left w:val="single" w:sz="4" w:space="0" w:color="auto"/>
              <w:bottom w:val="nil"/>
              <w:right w:val="nil"/>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 </w:t>
            </w:r>
          </w:p>
        </w:tc>
        <w:tc>
          <w:tcPr>
            <w:tcW w:w="1200" w:type="dxa"/>
            <w:tcBorders>
              <w:top w:val="nil"/>
              <w:left w:val="single" w:sz="4" w:space="0" w:color="auto"/>
              <w:bottom w:val="nil"/>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 </w:t>
            </w:r>
          </w:p>
        </w:tc>
      </w:tr>
      <w:tr w:rsidR="00C219DB">
        <w:trPr>
          <w:cantSplit/>
          <w:trHeight w:val="300"/>
        </w:trPr>
        <w:tc>
          <w:tcPr>
            <w:tcW w:w="400" w:type="dxa"/>
            <w:tcBorders>
              <w:top w:val="nil"/>
              <w:left w:val="single" w:sz="4" w:space="0" w:color="auto"/>
              <w:bottom w:val="nil"/>
              <w:right w:val="single" w:sz="4" w:space="0" w:color="auto"/>
            </w:tcBorders>
            <w:shd w:val="clear" w:color="auto" w:fill="FFFFFF"/>
            <w:noWrap/>
            <w:vAlign w:val="bottom"/>
          </w:tcPr>
          <w:p w:rsidR="00C219DB" w:rsidRDefault="00C219DB">
            <w:pPr>
              <w:rPr>
                <w:rFonts w:ascii="Arial CYR" w:hAnsi="Arial CYR" w:cs="Arial CYR"/>
                <w:sz w:val="20"/>
                <w:szCs w:val="20"/>
              </w:rPr>
            </w:pPr>
            <w:r>
              <w:rPr>
                <w:rFonts w:ascii="Arial CYR" w:hAnsi="Arial CYR" w:cs="Arial CYR"/>
                <w:sz w:val="20"/>
                <w:szCs w:val="20"/>
              </w:rPr>
              <w:t> </w:t>
            </w:r>
          </w:p>
        </w:tc>
        <w:tc>
          <w:tcPr>
            <w:tcW w:w="6700" w:type="dxa"/>
            <w:gridSpan w:val="4"/>
            <w:tcBorders>
              <w:top w:val="nil"/>
              <w:left w:val="single" w:sz="4" w:space="0" w:color="auto"/>
              <w:bottom w:val="nil"/>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xml:space="preserve">Денежные ср-ва - краткосрочные фин. влажения </w:t>
            </w:r>
          </w:p>
        </w:tc>
        <w:tc>
          <w:tcPr>
            <w:tcW w:w="1200" w:type="dxa"/>
            <w:vMerge w:val="restart"/>
            <w:tcBorders>
              <w:top w:val="nil"/>
              <w:left w:val="single" w:sz="4" w:space="0" w:color="auto"/>
              <w:bottom w:val="single" w:sz="4" w:space="0" w:color="000000"/>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0,0059</w:t>
            </w:r>
          </w:p>
        </w:tc>
        <w:tc>
          <w:tcPr>
            <w:tcW w:w="1200" w:type="dxa"/>
            <w:vMerge w:val="restart"/>
            <w:tcBorders>
              <w:top w:val="nil"/>
              <w:left w:val="single" w:sz="4" w:space="0" w:color="auto"/>
              <w:bottom w:val="single" w:sz="4" w:space="0" w:color="000000"/>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0,0065</w:t>
            </w:r>
          </w:p>
        </w:tc>
      </w:tr>
      <w:tr w:rsidR="00C219DB">
        <w:trPr>
          <w:cantSplit/>
          <w:trHeight w:val="300"/>
        </w:trPr>
        <w:tc>
          <w:tcPr>
            <w:tcW w:w="400" w:type="dxa"/>
            <w:tcBorders>
              <w:top w:val="nil"/>
              <w:left w:val="single" w:sz="4" w:space="0" w:color="auto"/>
              <w:bottom w:val="single" w:sz="4" w:space="0" w:color="auto"/>
              <w:right w:val="single" w:sz="4" w:space="0" w:color="auto"/>
            </w:tcBorders>
            <w:shd w:val="clear" w:color="auto" w:fill="FFFFFF"/>
            <w:noWrap/>
            <w:vAlign w:val="bottom"/>
          </w:tcPr>
          <w:p w:rsidR="00C219DB" w:rsidRDefault="00C219DB">
            <w:pPr>
              <w:rPr>
                <w:rFonts w:ascii="Arial CYR" w:hAnsi="Arial CYR" w:cs="Arial CYR"/>
                <w:sz w:val="20"/>
                <w:szCs w:val="20"/>
              </w:rPr>
            </w:pPr>
            <w:r>
              <w:rPr>
                <w:rFonts w:ascii="Arial CYR" w:hAnsi="Arial CYR" w:cs="Arial CYR"/>
                <w:sz w:val="20"/>
                <w:szCs w:val="20"/>
              </w:rPr>
              <w:t> </w:t>
            </w:r>
          </w:p>
        </w:tc>
        <w:tc>
          <w:tcPr>
            <w:tcW w:w="6700" w:type="dxa"/>
            <w:gridSpan w:val="4"/>
            <w:tcBorders>
              <w:top w:val="nil"/>
              <w:left w:val="single" w:sz="4" w:space="0" w:color="auto"/>
              <w:bottom w:val="single" w:sz="4" w:space="0" w:color="auto"/>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xml:space="preserve">краткосрочные обязательства  </w:t>
            </w:r>
          </w:p>
        </w:tc>
        <w:tc>
          <w:tcPr>
            <w:tcW w:w="1200" w:type="dxa"/>
            <w:vMerge/>
            <w:tcBorders>
              <w:top w:val="nil"/>
              <w:left w:val="single" w:sz="4" w:space="0" w:color="auto"/>
              <w:bottom w:val="single" w:sz="4" w:space="0" w:color="000000"/>
              <w:right w:val="single" w:sz="4" w:space="0" w:color="auto"/>
            </w:tcBorders>
            <w:vAlign w:val="center"/>
          </w:tcPr>
          <w:p w:rsidR="00C219DB" w:rsidRDefault="00C219DB">
            <w:pPr>
              <w:rPr>
                <w:rFonts w:ascii="Garamond" w:hAnsi="Garamond" w:cs="Garamond"/>
                <w:sz w:val="22"/>
                <w:szCs w:val="22"/>
              </w:rPr>
            </w:pPr>
          </w:p>
        </w:tc>
        <w:tc>
          <w:tcPr>
            <w:tcW w:w="1200" w:type="dxa"/>
            <w:vMerge/>
            <w:tcBorders>
              <w:top w:val="nil"/>
              <w:left w:val="single" w:sz="4" w:space="0" w:color="auto"/>
              <w:bottom w:val="single" w:sz="4" w:space="0" w:color="000000"/>
              <w:right w:val="single" w:sz="4" w:space="0" w:color="auto"/>
            </w:tcBorders>
            <w:vAlign w:val="center"/>
          </w:tcPr>
          <w:p w:rsidR="00C219DB" w:rsidRDefault="00C219DB">
            <w:pPr>
              <w:rPr>
                <w:rFonts w:ascii="Garamond" w:hAnsi="Garamond" w:cs="Garamond"/>
                <w:sz w:val="22"/>
                <w:szCs w:val="22"/>
              </w:rPr>
            </w:pPr>
          </w:p>
        </w:tc>
      </w:tr>
      <w:tr w:rsidR="00C219DB">
        <w:trPr>
          <w:cantSplit/>
          <w:trHeight w:val="300"/>
        </w:trPr>
        <w:tc>
          <w:tcPr>
            <w:tcW w:w="400" w:type="dxa"/>
            <w:tcBorders>
              <w:top w:val="nil"/>
              <w:left w:val="single" w:sz="4" w:space="0" w:color="auto"/>
              <w:bottom w:val="nil"/>
              <w:right w:val="single" w:sz="4" w:space="0" w:color="auto"/>
            </w:tcBorders>
            <w:shd w:val="clear" w:color="auto" w:fill="FFFFFF"/>
            <w:noWrap/>
            <w:vAlign w:val="bottom"/>
          </w:tcPr>
          <w:p w:rsidR="00C219DB" w:rsidRDefault="00C219DB">
            <w:pPr>
              <w:rPr>
                <w:rFonts w:ascii="Arial CYR" w:hAnsi="Arial CYR" w:cs="Arial CYR"/>
                <w:sz w:val="20"/>
                <w:szCs w:val="20"/>
              </w:rPr>
            </w:pPr>
            <w:r>
              <w:rPr>
                <w:rFonts w:ascii="Arial CYR" w:hAnsi="Arial CYR" w:cs="Arial CYR"/>
                <w:sz w:val="20"/>
                <w:szCs w:val="20"/>
              </w:rPr>
              <w:t>5.</w:t>
            </w:r>
          </w:p>
        </w:tc>
        <w:tc>
          <w:tcPr>
            <w:tcW w:w="6700" w:type="dxa"/>
            <w:gridSpan w:val="4"/>
            <w:tcBorders>
              <w:top w:val="single" w:sz="4" w:space="0" w:color="auto"/>
              <w:left w:val="single" w:sz="4" w:space="0" w:color="auto"/>
              <w:bottom w:val="single" w:sz="4" w:space="0" w:color="auto"/>
              <w:right w:val="single" w:sz="4" w:space="0" w:color="000000"/>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xml:space="preserve">Коэффициент абсолютной ликвидности ден.ср-в </w:t>
            </w:r>
          </w:p>
        </w:tc>
        <w:tc>
          <w:tcPr>
            <w:tcW w:w="1200" w:type="dxa"/>
            <w:vMerge w:val="restart"/>
            <w:tcBorders>
              <w:top w:val="nil"/>
              <w:left w:val="single" w:sz="4" w:space="0" w:color="auto"/>
              <w:bottom w:val="single" w:sz="4" w:space="0" w:color="000000"/>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0,0041</w:t>
            </w:r>
          </w:p>
        </w:tc>
        <w:tc>
          <w:tcPr>
            <w:tcW w:w="1200" w:type="dxa"/>
            <w:vMerge w:val="restart"/>
            <w:tcBorders>
              <w:top w:val="nil"/>
              <w:left w:val="single" w:sz="4" w:space="0" w:color="auto"/>
              <w:bottom w:val="single" w:sz="4" w:space="0" w:color="000000"/>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0,0019</w:t>
            </w:r>
          </w:p>
        </w:tc>
      </w:tr>
      <w:tr w:rsidR="00C219DB">
        <w:trPr>
          <w:cantSplit/>
          <w:trHeight w:val="300"/>
        </w:trPr>
        <w:tc>
          <w:tcPr>
            <w:tcW w:w="400" w:type="dxa"/>
            <w:tcBorders>
              <w:top w:val="nil"/>
              <w:left w:val="single" w:sz="4" w:space="0" w:color="auto"/>
              <w:bottom w:val="single" w:sz="4" w:space="0" w:color="auto"/>
              <w:right w:val="single" w:sz="4" w:space="0" w:color="auto"/>
            </w:tcBorders>
            <w:shd w:val="clear" w:color="auto" w:fill="FFFFFF"/>
            <w:noWrap/>
            <w:vAlign w:val="bottom"/>
          </w:tcPr>
          <w:p w:rsidR="00C219DB" w:rsidRDefault="00C219DB">
            <w:pPr>
              <w:rPr>
                <w:rFonts w:ascii="Arial CYR" w:hAnsi="Arial CYR" w:cs="Arial CYR"/>
                <w:sz w:val="20"/>
                <w:szCs w:val="20"/>
              </w:rPr>
            </w:pPr>
            <w:r>
              <w:rPr>
                <w:rFonts w:ascii="Arial CYR" w:hAnsi="Arial CYR" w:cs="Arial CYR"/>
                <w:sz w:val="20"/>
                <w:szCs w:val="20"/>
              </w:rPr>
              <w:t> </w:t>
            </w:r>
          </w:p>
        </w:tc>
        <w:tc>
          <w:tcPr>
            <w:tcW w:w="6700" w:type="dxa"/>
            <w:gridSpan w:val="4"/>
            <w:tcBorders>
              <w:top w:val="nil"/>
              <w:left w:val="single" w:sz="4" w:space="0" w:color="auto"/>
              <w:bottom w:val="single" w:sz="4" w:space="0" w:color="auto"/>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xml:space="preserve">краткосрочные обязательства  </w:t>
            </w:r>
          </w:p>
        </w:tc>
        <w:tc>
          <w:tcPr>
            <w:tcW w:w="1200" w:type="dxa"/>
            <w:vMerge/>
            <w:tcBorders>
              <w:top w:val="nil"/>
              <w:left w:val="single" w:sz="4" w:space="0" w:color="auto"/>
              <w:bottom w:val="single" w:sz="4" w:space="0" w:color="000000"/>
              <w:right w:val="single" w:sz="4" w:space="0" w:color="auto"/>
            </w:tcBorders>
            <w:vAlign w:val="center"/>
          </w:tcPr>
          <w:p w:rsidR="00C219DB" w:rsidRDefault="00C219DB">
            <w:pPr>
              <w:rPr>
                <w:rFonts w:ascii="Garamond" w:hAnsi="Garamond" w:cs="Garamond"/>
                <w:sz w:val="22"/>
                <w:szCs w:val="22"/>
              </w:rPr>
            </w:pPr>
          </w:p>
        </w:tc>
        <w:tc>
          <w:tcPr>
            <w:tcW w:w="1200" w:type="dxa"/>
            <w:vMerge/>
            <w:tcBorders>
              <w:top w:val="nil"/>
              <w:left w:val="single" w:sz="4" w:space="0" w:color="auto"/>
              <w:bottom w:val="single" w:sz="4" w:space="0" w:color="000000"/>
              <w:right w:val="single" w:sz="4" w:space="0" w:color="auto"/>
            </w:tcBorders>
            <w:vAlign w:val="center"/>
          </w:tcPr>
          <w:p w:rsidR="00C219DB" w:rsidRDefault="00C219DB">
            <w:pPr>
              <w:rPr>
                <w:rFonts w:ascii="Garamond" w:hAnsi="Garamond" w:cs="Garamond"/>
                <w:sz w:val="22"/>
                <w:szCs w:val="22"/>
              </w:rPr>
            </w:pPr>
          </w:p>
        </w:tc>
      </w:tr>
      <w:tr w:rsidR="00C219DB">
        <w:trPr>
          <w:trHeight w:val="300"/>
        </w:trPr>
        <w:tc>
          <w:tcPr>
            <w:tcW w:w="400" w:type="dxa"/>
            <w:tcBorders>
              <w:top w:val="nil"/>
              <w:left w:val="single" w:sz="4" w:space="0" w:color="auto"/>
              <w:bottom w:val="nil"/>
              <w:right w:val="single" w:sz="4" w:space="0" w:color="auto"/>
            </w:tcBorders>
            <w:shd w:val="clear" w:color="auto" w:fill="FFFFFF"/>
            <w:noWrap/>
            <w:vAlign w:val="bottom"/>
          </w:tcPr>
          <w:p w:rsidR="00C219DB" w:rsidRDefault="00C219DB">
            <w:pPr>
              <w:rPr>
                <w:rFonts w:ascii="Arial CYR" w:hAnsi="Arial CYR" w:cs="Arial CYR"/>
                <w:sz w:val="20"/>
                <w:szCs w:val="20"/>
              </w:rPr>
            </w:pPr>
            <w:r>
              <w:rPr>
                <w:rFonts w:ascii="Arial CYR" w:hAnsi="Arial CYR" w:cs="Arial CYR"/>
                <w:sz w:val="20"/>
                <w:szCs w:val="20"/>
              </w:rPr>
              <w:t>6.</w:t>
            </w:r>
          </w:p>
        </w:tc>
        <w:tc>
          <w:tcPr>
            <w:tcW w:w="6700" w:type="dxa"/>
            <w:gridSpan w:val="4"/>
            <w:tcBorders>
              <w:top w:val="single" w:sz="4" w:space="0" w:color="auto"/>
              <w:left w:val="single" w:sz="4" w:space="0" w:color="auto"/>
              <w:bottom w:val="nil"/>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Коэффициент ликвидности, исходя из легкореализуемых активов</w:t>
            </w:r>
          </w:p>
        </w:tc>
        <w:tc>
          <w:tcPr>
            <w:tcW w:w="1200" w:type="dxa"/>
            <w:tcBorders>
              <w:top w:val="nil"/>
              <w:left w:val="single" w:sz="4" w:space="0" w:color="auto"/>
              <w:bottom w:val="nil"/>
              <w:right w:val="nil"/>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 </w:t>
            </w:r>
          </w:p>
        </w:tc>
        <w:tc>
          <w:tcPr>
            <w:tcW w:w="1200" w:type="dxa"/>
            <w:tcBorders>
              <w:top w:val="nil"/>
              <w:left w:val="single" w:sz="4" w:space="0" w:color="auto"/>
              <w:bottom w:val="nil"/>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 </w:t>
            </w:r>
          </w:p>
        </w:tc>
      </w:tr>
      <w:tr w:rsidR="00C219DB">
        <w:trPr>
          <w:trHeight w:val="300"/>
        </w:trPr>
        <w:tc>
          <w:tcPr>
            <w:tcW w:w="400" w:type="dxa"/>
            <w:tcBorders>
              <w:top w:val="nil"/>
              <w:left w:val="single" w:sz="4" w:space="0" w:color="auto"/>
              <w:bottom w:val="nil"/>
              <w:right w:val="single" w:sz="4" w:space="0" w:color="auto"/>
            </w:tcBorders>
            <w:shd w:val="clear" w:color="auto" w:fill="FFFFFF"/>
            <w:noWrap/>
            <w:vAlign w:val="bottom"/>
          </w:tcPr>
          <w:p w:rsidR="00C219DB" w:rsidRDefault="00C219DB">
            <w:pPr>
              <w:rPr>
                <w:rFonts w:ascii="Arial CYR" w:hAnsi="Arial CYR" w:cs="Arial CYR"/>
                <w:sz w:val="20"/>
                <w:szCs w:val="20"/>
              </w:rPr>
            </w:pPr>
            <w:r>
              <w:rPr>
                <w:rFonts w:ascii="Arial CYR" w:hAnsi="Arial CYR" w:cs="Arial CYR"/>
                <w:sz w:val="20"/>
                <w:szCs w:val="20"/>
              </w:rPr>
              <w:t> </w:t>
            </w:r>
          </w:p>
        </w:tc>
        <w:tc>
          <w:tcPr>
            <w:tcW w:w="6700" w:type="dxa"/>
            <w:gridSpan w:val="4"/>
            <w:tcBorders>
              <w:top w:val="nil"/>
              <w:left w:val="single" w:sz="4" w:space="0" w:color="auto"/>
              <w:bottom w:val="single" w:sz="4" w:space="0" w:color="auto"/>
              <w:right w:val="single" w:sz="4" w:space="0" w:color="000000"/>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ден.ср-ва + дебит.задолженность+краткосрочные ср-ва</w:t>
            </w:r>
          </w:p>
        </w:tc>
        <w:tc>
          <w:tcPr>
            <w:tcW w:w="1200" w:type="dxa"/>
            <w:tcBorders>
              <w:top w:val="nil"/>
              <w:left w:val="nil"/>
              <w:bottom w:val="nil"/>
              <w:right w:val="nil"/>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0,2891</w:t>
            </w:r>
          </w:p>
        </w:tc>
        <w:tc>
          <w:tcPr>
            <w:tcW w:w="1200" w:type="dxa"/>
            <w:tcBorders>
              <w:top w:val="nil"/>
              <w:left w:val="single" w:sz="4" w:space="0" w:color="auto"/>
              <w:bottom w:val="nil"/>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0,3334</w:t>
            </w:r>
          </w:p>
        </w:tc>
      </w:tr>
      <w:tr w:rsidR="00C219DB">
        <w:trPr>
          <w:trHeight w:val="300"/>
        </w:trPr>
        <w:tc>
          <w:tcPr>
            <w:tcW w:w="400" w:type="dxa"/>
            <w:tcBorders>
              <w:top w:val="nil"/>
              <w:left w:val="single" w:sz="4" w:space="0" w:color="auto"/>
              <w:bottom w:val="single" w:sz="4" w:space="0" w:color="auto"/>
              <w:right w:val="single" w:sz="4" w:space="0" w:color="auto"/>
            </w:tcBorders>
            <w:shd w:val="clear" w:color="auto" w:fill="FFFFFF"/>
            <w:noWrap/>
            <w:vAlign w:val="bottom"/>
          </w:tcPr>
          <w:p w:rsidR="00C219DB" w:rsidRDefault="00C219DB">
            <w:pPr>
              <w:rPr>
                <w:rFonts w:ascii="Arial CYR" w:hAnsi="Arial CYR" w:cs="Arial CYR"/>
                <w:sz w:val="20"/>
                <w:szCs w:val="20"/>
              </w:rPr>
            </w:pPr>
            <w:r>
              <w:rPr>
                <w:rFonts w:ascii="Arial CYR" w:hAnsi="Arial CYR" w:cs="Arial CYR"/>
                <w:sz w:val="20"/>
                <w:szCs w:val="20"/>
              </w:rPr>
              <w:t> </w:t>
            </w:r>
          </w:p>
        </w:tc>
        <w:tc>
          <w:tcPr>
            <w:tcW w:w="6700" w:type="dxa"/>
            <w:gridSpan w:val="4"/>
            <w:tcBorders>
              <w:top w:val="nil"/>
              <w:left w:val="single" w:sz="4" w:space="0" w:color="auto"/>
              <w:bottom w:val="single" w:sz="4" w:space="0" w:color="auto"/>
              <w:right w:val="single" w:sz="4" w:space="0" w:color="000000"/>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xml:space="preserve">краткосрочные обязательства  </w:t>
            </w:r>
          </w:p>
        </w:tc>
        <w:tc>
          <w:tcPr>
            <w:tcW w:w="1200" w:type="dxa"/>
            <w:tcBorders>
              <w:top w:val="nil"/>
              <w:left w:val="nil"/>
              <w:bottom w:val="nil"/>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 </w:t>
            </w:r>
          </w:p>
        </w:tc>
        <w:tc>
          <w:tcPr>
            <w:tcW w:w="1200" w:type="dxa"/>
            <w:tcBorders>
              <w:top w:val="nil"/>
              <w:left w:val="nil"/>
              <w:bottom w:val="nil"/>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 </w:t>
            </w:r>
          </w:p>
        </w:tc>
      </w:tr>
      <w:tr w:rsidR="00C219DB">
        <w:trPr>
          <w:trHeight w:val="300"/>
        </w:trPr>
        <w:tc>
          <w:tcPr>
            <w:tcW w:w="400" w:type="dxa"/>
            <w:tcBorders>
              <w:top w:val="nil"/>
              <w:left w:val="single" w:sz="4" w:space="0" w:color="auto"/>
              <w:bottom w:val="nil"/>
              <w:right w:val="single" w:sz="4" w:space="0" w:color="auto"/>
            </w:tcBorders>
            <w:shd w:val="clear" w:color="auto" w:fill="FFFFFF"/>
            <w:noWrap/>
            <w:vAlign w:val="bottom"/>
          </w:tcPr>
          <w:p w:rsidR="00C219DB" w:rsidRDefault="00C219DB">
            <w:pPr>
              <w:rPr>
                <w:rFonts w:ascii="Arial CYR" w:hAnsi="Arial CYR" w:cs="Arial CYR"/>
                <w:sz w:val="20"/>
                <w:szCs w:val="20"/>
              </w:rPr>
            </w:pPr>
            <w:r>
              <w:rPr>
                <w:rFonts w:ascii="Arial CYR" w:hAnsi="Arial CYR" w:cs="Arial CYR"/>
                <w:sz w:val="20"/>
                <w:szCs w:val="20"/>
              </w:rPr>
              <w:t>7.</w:t>
            </w:r>
          </w:p>
        </w:tc>
        <w:tc>
          <w:tcPr>
            <w:tcW w:w="6700" w:type="dxa"/>
            <w:gridSpan w:val="4"/>
            <w:tcBorders>
              <w:top w:val="single" w:sz="4" w:space="0" w:color="auto"/>
              <w:left w:val="single" w:sz="4" w:space="0" w:color="auto"/>
              <w:bottom w:val="nil"/>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Коэффициент реальной(общей) ликвидности текущих активов-</w:t>
            </w:r>
          </w:p>
        </w:tc>
        <w:tc>
          <w:tcPr>
            <w:tcW w:w="1200" w:type="dxa"/>
            <w:tcBorders>
              <w:top w:val="single" w:sz="4" w:space="0" w:color="auto"/>
              <w:left w:val="single" w:sz="4" w:space="0" w:color="auto"/>
              <w:bottom w:val="nil"/>
              <w:right w:val="nil"/>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 </w:t>
            </w:r>
          </w:p>
        </w:tc>
        <w:tc>
          <w:tcPr>
            <w:tcW w:w="1200" w:type="dxa"/>
            <w:tcBorders>
              <w:top w:val="single" w:sz="4" w:space="0" w:color="auto"/>
              <w:left w:val="single" w:sz="4" w:space="0" w:color="auto"/>
              <w:bottom w:val="nil"/>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 </w:t>
            </w:r>
          </w:p>
        </w:tc>
      </w:tr>
      <w:tr w:rsidR="00C219DB">
        <w:trPr>
          <w:trHeight w:val="300"/>
        </w:trPr>
        <w:tc>
          <w:tcPr>
            <w:tcW w:w="400" w:type="dxa"/>
            <w:tcBorders>
              <w:top w:val="nil"/>
              <w:left w:val="single" w:sz="4" w:space="0" w:color="auto"/>
              <w:bottom w:val="nil"/>
              <w:right w:val="single" w:sz="4" w:space="0" w:color="auto"/>
            </w:tcBorders>
            <w:shd w:val="clear" w:color="auto" w:fill="FFFFFF"/>
            <w:noWrap/>
            <w:vAlign w:val="bottom"/>
          </w:tcPr>
          <w:p w:rsidR="00C219DB" w:rsidRDefault="00C219DB">
            <w:pPr>
              <w:rPr>
                <w:rFonts w:ascii="Arial CYR" w:hAnsi="Arial CYR" w:cs="Arial CYR"/>
                <w:sz w:val="20"/>
                <w:szCs w:val="20"/>
              </w:rPr>
            </w:pPr>
            <w:r>
              <w:rPr>
                <w:rFonts w:ascii="Arial CYR" w:hAnsi="Arial CYR" w:cs="Arial CYR"/>
                <w:sz w:val="20"/>
                <w:szCs w:val="20"/>
              </w:rPr>
              <w:t> </w:t>
            </w:r>
          </w:p>
        </w:tc>
        <w:tc>
          <w:tcPr>
            <w:tcW w:w="6700" w:type="dxa"/>
            <w:gridSpan w:val="4"/>
            <w:tcBorders>
              <w:top w:val="nil"/>
              <w:left w:val="single" w:sz="4" w:space="0" w:color="auto"/>
              <w:bottom w:val="single" w:sz="4" w:space="0" w:color="auto"/>
              <w:right w:val="single" w:sz="4" w:space="0" w:color="000000"/>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неликвидные - дебитор.задолжность сомнительная</w:t>
            </w:r>
          </w:p>
        </w:tc>
        <w:tc>
          <w:tcPr>
            <w:tcW w:w="1200" w:type="dxa"/>
            <w:tcBorders>
              <w:top w:val="nil"/>
              <w:left w:val="nil"/>
              <w:bottom w:val="single" w:sz="4" w:space="0" w:color="auto"/>
              <w:right w:val="nil"/>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0,5041</w:t>
            </w:r>
          </w:p>
        </w:tc>
        <w:tc>
          <w:tcPr>
            <w:tcW w:w="1200" w:type="dxa"/>
            <w:tcBorders>
              <w:top w:val="nil"/>
              <w:left w:val="single" w:sz="4" w:space="0" w:color="auto"/>
              <w:bottom w:val="single" w:sz="4" w:space="0" w:color="auto"/>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0,6549</w:t>
            </w:r>
          </w:p>
        </w:tc>
      </w:tr>
      <w:tr w:rsidR="00C219DB">
        <w:trPr>
          <w:trHeight w:val="300"/>
        </w:trPr>
        <w:tc>
          <w:tcPr>
            <w:tcW w:w="400" w:type="dxa"/>
            <w:tcBorders>
              <w:top w:val="nil"/>
              <w:left w:val="single" w:sz="4" w:space="0" w:color="auto"/>
              <w:bottom w:val="single" w:sz="4" w:space="0" w:color="auto"/>
              <w:right w:val="single" w:sz="4" w:space="0" w:color="auto"/>
            </w:tcBorders>
            <w:shd w:val="clear" w:color="auto" w:fill="FFFFFF"/>
            <w:noWrap/>
            <w:vAlign w:val="bottom"/>
          </w:tcPr>
          <w:p w:rsidR="00C219DB" w:rsidRDefault="00C219DB">
            <w:pPr>
              <w:rPr>
                <w:rFonts w:ascii="Arial CYR" w:hAnsi="Arial CYR" w:cs="Arial CYR"/>
                <w:sz w:val="20"/>
                <w:szCs w:val="20"/>
              </w:rPr>
            </w:pPr>
            <w:r>
              <w:rPr>
                <w:rFonts w:ascii="Arial CYR" w:hAnsi="Arial CYR" w:cs="Arial CYR"/>
                <w:sz w:val="20"/>
                <w:szCs w:val="20"/>
              </w:rPr>
              <w:t> </w:t>
            </w:r>
          </w:p>
        </w:tc>
        <w:tc>
          <w:tcPr>
            <w:tcW w:w="6700" w:type="dxa"/>
            <w:gridSpan w:val="4"/>
            <w:tcBorders>
              <w:top w:val="nil"/>
              <w:left w:val="single" w:sz="4" w:space="0" w:color="auto"/>
              <w:bottom w:val="single" w:sz="4" w:space="0" w:color="auto"/>
              <w:right w:val="single" w:sz="4" w:space="0" w:color="000000"/>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xml:space="preserve">краткосрочные обязательства  </w:t>
            </w:r>
          </w:p>
        </w:tc>
        <w:tc>
          <w:tcPr>
            <w:tcW w:w="1200" w:type="dxa"/>
            <w:tcBorders>
              <w:top w:val="nil"/>
              <w:left w:val="nil"/>
              <w:bottom w:val="nil"/>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 </w:t>
            </w:r>
          </w:p>
        </w:tc>
        <w:tc>
          <w:tcPr>
            <w:tcW w:w="1200" w:type="dxa"/>
            <w:tcBorders>
              <w:top w:val="nil"/>
              <w:left w:val="nil"/>
              <w:bottom w:val="nil"/>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 </w:t>
            </w:r>
          </w:p>
        </w:tc>
      </w:tr>
      <w:tr w:rsidR="00C219DB">
        <w:trPr>
          <w:trHeight w:val="300"/>
        </w:trPr>
        <w:tc>
          <w:tcPr>
            <w:tcW w:w="400" w:type="dxa"/>
            <w:tcBorders>
              <w:top w:val="nil"/>
              <w:left w:val="single" w:sz="4" w:space="0" w:color="auto"/>
              <w:bottom w:val="nil"/>
              <w:right w:val="single" w:sz="4" w:space="0" w:color="auto"/>
            </w:tcBorders>
            <w:shd w:val="clear" w:color="auto" w:fill="FFFFFF"/>
            <w:noWrap/>
            <w:vAlign w:val="bottom"/>
          </w:tcPr>
          <w:p w:rsidR="00C219DB" w:rsidRDefault="00C219DB">
            <w:pPr>
              <w:rPr>
                <w:rFonts w:ascii="Arial CYR" w:hAnsi="Arial CYR" w:cs="Arial CYR"/>
                <w:sz w:val="20"/>
                <w:szCs w:val="20"/>
              </w:rPr>
            </w:pPr>
            <w:r>
              <w:rPr>
                <w:rFonts w:ascii="Arial CYR" w:hAnsi="Arial CYR" w:cs="Arial CYR"/>
                <w:sz w:val="20"/>
                <w:szCs w:val="20"/>
              </w:rPr>
              <w:t>8.</w:t>
            </w:r>
          </w:p>
        </w:tc>
        <w:tc>
          <w:tcPr>
            <w:tcW w:w="6700" w:type="dxa"/>
            <w:gridSpan w:val="4"/>
            <w:tcBorders>
              <w:top w:val="nil"/>
              <w:left w:val="nil"/>
              <w:bottom w:val="nil"/>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xml:space="preserve">Состояние текущих расчетов,исходя из соотношения дебит. и </w:t>
            </w:r>
          </w:p>
        </w:tc>
        <w:tc>
          <w:tcPr>
            <w:tcW w:w="1200" w:type="dxa"/>
            <w:tcBorders>
              <w:top w:val="single" w:sz="4" w:space="0" w:color="auto"/>
              <w:left w:val="single" w:sz="4" w:space="0" w:color="auto"/>
              <w:bottom w:val="nil"/>
              <w:right w:val="nil"/>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 </w:t>
            </w:r>
          </w:p>
        </w:tc>
        <w:tc>
          <w:tcPr>
            <w:tcW w:w="1200" w:type="dxa"/>
            <w:tcBorders>
              <w:top w:val="single" w:sz="4" w:space="0" w:color="auto"/>
              <w:left w:val="single" w:sz="4" w:space="0" w:color="auto"/>
              <w:bottom w:val="nil"/>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 </w:t>
            </w:r>
          </w:p>
        </w:tc>
      </w:tr>
      <w:tr w:rsidR="00C219DB">
        <w:trPr>
          <w:trHeight w:val="300"/>
        </w:trPr>
        <w:tc>
          <w:tcPr>
            <w:tcW w:w="400" w:type="dxa"/>
            <w:tcBorders>
              <w:top w:val="nil"/>
              <w:left w:val="single" w:sz="4" w:space="0" w:color="auto"/>
              <w:bottom w:val="single" w:sz="4" w:space="0" w:color="auto"/>
              <w:right w:val="single" w:sz="4" w:space="0" w:color="auto"/>
            </w:tcBorders>
            <w:shd w:val="clear" w:color="auto" w:fill="FFFFFF"/>
            <w:noWrap/>
            <w:vAlign w:val="bottom"/>
          </w:tcPr>
          <w:p w:rsidR="00C219DB" w:rsidRDefault="00C219DB">
            <w:pPr>
              <w:rPr>
                <w:rFonts w:ascii="Arial CYR" w:hAnsi="Arial CYR" w:cs="Arial CYR"/>
                <w:sz w:val="20"/>
                <w:szCs w:val="20"/>
              </w:rPr>
            </w:pPr>
            <w:r>
              <w:rPr>
                <w:rFonts w:ascii="Arial CYR" w:hAnsi="Arial CYR" w:cs="Arial CYR"/>
                <w:sz w:val="20"/>
                <w:szCs w:val="20"/>
              </w:rPr>
              <w:t> </w:t>
            </w:r>
          </w:p>
        </w:tc>
        <w:tc>
          <w:tcPr>
            <w:tcW w:w="6700" w:type="dxa"/>
            <w:gridSpan w:val="4"/>
            <w:tcBorders>
              <w:top w:val="nil"/>
              <w:left w:val="single" w:sz="4" w:space="0" w:color="auto"/>
              <w:bottom w:val="single" w:sz="4" w:space="0" w:color="auto"/>
              <w:right w:val="single" w:sz="4" w:space="0" w:color="000000"/>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кредиторской задолжности к текущим расчетам и платежам</w:t>
            </w:r>
          </w:p>
        </w:tc>
        <w:tc>
          <w:tcPr>
            <w:tcW w:w="1200" w:type="dxa"/>
            <w:tcBorders>
              <w:top w:val="nil"/>
              <w:left w:val="nil"/>
              <w:bottom w:val="single" w:sz="4" w:space="0" w:color="auto"/>
              <w:right w:val="nil"/>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-27007</w:t>
            </w:r>
          </w:p>
        </w:tc>
        <w:tc>
          <w:tcPr>
            <w:tcW w:w="1200" w:type="dxa"/>
            <w:tcBorders>
              <w:top w:val="nil"/>
              <w:left w:val="single" w:sz="4" w:space="0" w:color="auto"/>
              <w:bottom w:val="single" w:sz="4" w:space="0" w:color="auto"/>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-28388</w:t>
            </w:r>
          </w:p>
        </w:tc>
      </w:tr>
    </w:tbl>
    <w:p w:rsidR="00C219DB" w:rsidRDefault="00C219DB">
      <w:pPr>
        <w:ind w:left="360"/>
        <w:jc w:val="both"/>
        <w:rPr>
          <w:sz w:val="28"/>
          <w:szCs w:val="28"/>
        </w:rPr>
      </w:pPr>
      <w:r>
        <w:rPr>
          <w:sz w:val="28"/>
          <w:szCs w:val="28"/>
        </w:rPr>
        <w:br w:type="page"/>
      </w:r>
    </w:p>
    <w:tbl>
      <w:tblPr>
        <w:tblW w:w="9347" w:type="dxa"/>
        <w:tblInd w:w="-15" w:type="dxa"/>
        <w:tblLook w:val="0000" w:firstRow="0" w:lastRow="0" w:firstColumn="0" w:lastColumn="0" w:noHBand="0" w:noVBand="0"/>
      </w:tblPr>
      <w:tblGrid>
        <w:gridCol w:w="432"/>
        <w:gridCol w:w="1516"/>
        <w:gridCol w:w="1579"/>
        <w:gridCol w:w="449"/>
        <w:gridCol w:w="1067"/>
        <w:gridCol w:w="271"/>
        <w:gridCol w:w="102"/>
        <w:gridCol w:w="395"/>
        <w:gridCol w:w="145"/>
        <w:gridCol w:w="387"/>
        <w:gridCol w:w="1413"/>
        <w:gridCol w:w="315"/>
        <w:gridCol w:w="1276"/>
      </w:tblGrid>
      <w:tr w:rsidR="00C219DB">
        <w:trPr>
          <w:gridBefore w:val="12"/>
          <w:wBefore w:w="8071" w:type="dxa"/>
          <w:trHeight w:val="945"/>
        </w:trPr>
        <w:tc>
          <w:tcPr>
            <w:tcW w:w="1276" w:type="dxa"/>
            <w:tcBorders>
              <w:top w:val="nil"/>
              <w:left w:val="nil"/>
              <w:bottom w:val="nil"/>
              <w:right w:val="nil"/>
            </w:tcBorders>
            <w:noWrap/>
            <w:vAlign w:val="bottom"/>
          </w:tcPr>
          <w:p w:rsidR="00C219DB" w:rsidRDefault="00C219DB">
            <w:pPr>
              <w:rPr>
                <w:rFonts w:ascii="Garamond" w:hAnsi="Garamond" w:cs="Garamond"/>
                <w:b/>
                <w:bCs/>
                <w:sz w:val="28"/>
                <w:szCs w:val="28"/>
              </w:rPr>
            </w:pPr>
            <w:r>
              <w:rPr>
                <w:rFonts w:ascii="Garamond" w:hAnsi="Garamond" w:cs="Garamond"/>
                <w:b/>
                <w:bCs/>
                <w:sz w:val="28"/>
                <w:szCs w:val="28"/>
              </w:rPr>
              <w:t>Таблица №5</w:t>
            </w:r>
          </w:p>
        </w:tc>
      </w:tr>
      <w:tr w:rsidR="00C219DB">
        <w:trPr>
          <w:trHeight w:val="252"/>
        </w:trPr>
        <w:tc>
          <w:tcPr>
            <w:tcW w:w="9347" w:type="dxa"/>
            <w:gridSpan w:val="13"/>
            <w:tcBorders>
              <w:top w:val="nil"/>
              <w:left w:val="nil"/>
              <w:bottom w:val="nil"/>
              <w:right w:val="nil"/>
            </w:tcBorders>
            <w:noWrap/>
            <w:vAlign w:val="bottom"/>
          </w:tcPr>
          <w:p w:rsidR="00C219DB" w:rsidRDefault="00C219DB">
            <w:pPr>
              <w:rPr>
                <w:rFonts w:ascii="Garamond" w:hAnsi="Garamond" w:cs="Garamond"/>
                <w:b/>
                <w:bCs/>
                <w:sz w:val="28"/>
                <w:szCs w:val="28"/>
              </w:rPr>
            </w:pPr>
            <w:r>
              <w:rPr>
                <w:rFonts w:ascii="Garamond" w:hAnsi="Garamond" w:cs="Garamond"/>
                <w:b/>
                <w:bCs/>
                <w:sz w:val="28"/>
                <w:szCs w:val="28"/>
              </w:rPr>
              <w:t>Динамика показателей финансовой устойчивости, независимости</w:t>
            </w:r>
          </w:p>
        </w:tc>
      </w:tr>
      <w:tr w:rsidR="00C219DB">
        <w:trPr>
          <w:trHeight w:val="300"/>
        </w:trPr>
        <w:tc>
          <w:tcPr>
            <w:tcW w:w="432" w:type="dxa"/>
            <w:tcBorders>
              <w:top w:val="single" w:sz="4" w:space="0" w:color="auto"/>
              <w:left w:val="single" w:sz="4" w:space="0" w:color="auto"/>
              <w:bottom w:val="single" w:sz="4" w:space="0" w:color="auto"/>
              <w:right w:val="nil"/>
            </w:tcBorders>
            <w:noWrap/>
            <w:vAlign w:val="bottom"/>
          </w:tcPr>
          <w:p w:rsidR="00C219DB" w:rsidRDefault="00C219DB">
            <w:pPr>
              <w:rPr>
                <w:rFonts w:ascii="Arial CYR" w:hAnsi="Arial CYR" w:cs="Arial CYR"/>
                <w:sz w:val="20"/>
                <w:szCs w:val="20"/>
              </w:rPr>
            </w:pPr>
            <w:r>
              <w:rPr>
                <w:rFonts w:ascii="Arial CYR" w:hAnsi="Arial CYR" w:cs="Arial CYR"/>
                <w:sz w:val="20"/>
                <w:szCs w:val="20"/>
              </w:rPr>
              <w:t>№</w:t>
            </w:r>
          </w:p>
        </w:tc>
        <w:tc>
          <w:tcPr>
            <w:tcW w:w="3095" w:type="dxa"/>
            <w:gridSpan w:val="2"/>
            <w:tcBorders>
              <w:top w:val="single" w:sz="4" w:space="0" w:color="auto"/>
              <w:left w:val="single" w:sz="4" w:space="0" w:color="auto"/>
              <w:bottom w:val="single" w:sz="4" w:space="0" w:color="auto"/>
              <w:right w:val="nil"/>
            </w:tcBorders>
            <w:noWrap/>
            <w:vAlign w:val="bottom"/>
          </w:tcPr>
          <w:p w:rsidR="00C219DB" w:rsidRDefault="00C219DB">
            <w:pPr>
              <w:rPr>
                <w:rFonts w:ascii="Arial CYR" w:hAnsi="Arial CYR" w:cs="Arial CYR"/>
              </w:rPr>
            </w:pPr>
            <w:r>
              <w:rPr>
                <w:rFonts w:ascii="Arial CYR" w:hAnsi="Arial CYR" w:cs="Arial CYR"/>
              </w:rPr>
              <w:t>Показатели</w:t>
            </w:r>
          </w:p>
        </w:tc>
        <w:tc>
          <w:tcPr>
            <w:tcW w:w="449" w:type="dxa"/>
            <w:tcBorders>
              <w:top w:val="nil"/>
              <w:left w:val="nil"/>
              <w:bottom w:val="single" w:sz="4" w:space="0" w:color="auto"/>
              <w:right w:val="nil"/>
            </w:tcBorders>
            <w:noWrap/>
            <w:vAlign w:val="bottom"/>
          </w:tcPr>
          <w:p w:rsidR="00C219DB" w:rsidRDefault="00C219DB">
            <w:pPr>
              <w:rPr>
                <w:rFonts w:ascii="Arial CYR" w:hAnsi="Arial CYR" w:cs="Arial CYR"/>
                <w:sz w:val="20"/>
                <w:szCs w:val="20"/>
              </w:rPr>
            </w:pPr>
            <w:r>
              <w:rPr>
                <w:rFonts w:ascii="Arial CYR" w:hAnsi="Arial CYR" w:cs="Arial CYR"/>
                <w:sz w:val="20"/>
                <w:szCs w:val="20"/>
              </w:rPr>
              <w:t> </w:t>
            </w:r>
          </w:p>
        </w:tc>
        <w:tc>
          <w:tcPr>
            <w:tcW w:w="1440" w:type="dxa"/>
            <w:gridSpan w:val="3"/>
            <w:tcBorders>
              <w:top w:val="single" w:sz="4" w:space="0" w:color="auto"/>
              <w:left w:val="nil"/>
              <w:bottom w:val="single" w:sz="4" w:space="0" w:color="auto"/>
              <w:right w:val="nil"/>
            </w:tcBorders>
            <w:noWrap/>
            <w:vAlign w:val="bottom"/>
          </w:tcPr>
          <w:p w:rsidR="00C219DB" w:rsidRDefault="00C219DB">
            <w:pPr>
              <w:rPr>
                <w:rFonts w:ascii="Arial CYR" w:hAnsi="Arial CYR" w:cs="Arial CYR"/>
                <w:sz w:val="20"/>
                <w:szCs w:val="20"/>
              </w:rPr>
            </w:pPr>
            <w:r>
              <w:rPr>
                <w:rFonts w:ascii="Arial CYR" w:hAnsi="Arial CYR" w:cs="Arial CYR"/>
                <w:sz w:val="20"/>
                <w:szCs w:val="20"/>
              </w:rPr>
              <w:t> </w:t>
            </w:r>
          </w:p>
        </w:tc>
        <w:tc>
          <w:tcPr>
            <w:tcW w:w="395" w:type="dxa"/>
            <w:tcBorders>
              <w:top w:val="single" w:sz="4" w:space="0" w:color="auto"/>
              <w:left w:val="nil"/>
              <w:bottom w:val="single" w:sz="4" w:space="0" w:color="auto"/>
              <w:right w:val="nil"/>
            </w:tcBorders>
            <w:noWrap/>
            <w:vAlign w:val="bottom"/>
          </w:tcPr>
          <w:p w:rsidR="00C219DB" w:rsidRDefault="00C219DB">
            <w:pPr>
              <w:rPr>
                <w:rFonts w:ascii="Arial CYR" w:hAnsi="Arial CYR" w:cs="Arial CYR"/>
                <w:sz w:val="20"/>
                <w:szCs w:val="20"/>
              </w:rPr>
            </w:pPr>
            <w:r>
              <w:rPr>
                <w:rFonts w:ascii="Arial CYR" w:hAnsi="Arial CYR" w:cs="Arial CYR"/>
                <w:sz w:val="20"/>
                <w:szCs w:val="20"/>
              </w:rPr>
              <w:t> </w:t>
            </w:r>
          </w:p>
        </w:tc>
        <w:tc>
          <w:tcPr>
            <w:tcW w:w="532" w:type="dxa"/>
            <w:gridSpan w:val="2"/>
            <w:tcBorders>
              <w:top w:val="single" w:sz="4" w:space="0" w:color="auto"/>
              <w:left w:val="nil"/>
              <w:bottom w:val="single" w:sz="4" w:space="0" w:color="auto"/>
              <w:right w:val="single" w:sz="4" w:space="0" w:color="auto"/>
            </w:tcBorders>
            <w:noWrap/>
            <w:vAlign w:val="bottom"/>
          </w:tcPr>
          <w:p w:rsidR="00C219DB" w:rsidRDefault="00C219DB">
            <w:pPr>
              <w:rPr>
                <w:rFonts w:ascii="Arial CYR" w:hAnsi="Arial CYR" w:cs="Arial CYR"/>
                <w:sz w:val="20"/>
                <w:szCs w:val="20"/>
              </w:rPr>
            </w:pPr>
            <w:r>
              <w:rPr>
                <w:rFonts w:ascii="Arial CYR" w:hAnsi="Arial CYR" w:cs="Arial CYR"/>
                <w:sz w:val="20"/>
                <w:szCs w:val="20"/>
              </w:rPr>
              <w:t> </w:t>
            </w:r>
          </w:p>
        </w:tc>
        <w:tc>
          <w:tcPr>
            <w:tcW w:w="1413" w:type="dxa"/>
            <w:tcBorders>
              <w:top w:val="single" w:sz="4" w:space="0" w:color="auto"/>
              <w:left w:val="nil"/>
              <w:bottom w:val="single" w:sz="4" w:space="0" w:color="auto"/>
              <w:right w:val="single" w:sz="4" w:space="0" w:color="auto"/>
            </w:tcBorders>
            <w:noWrap/>
            <w:vAlign w:val="bottom"/>
          </w:tcPr>
          <w:p w:rsidR="00C219DB" w:rsidRDefault="00C219DB">
            <w:pPr>
              <w:rPr>
                <w:rFonts w:ascii="Arial CYR" w:hAnsi="Arial CYR" w:cs="Arial CYR"/>
                <w:sz w:val="20"/>
                <w:szCs w:val="20"/>
              </w:rPr>
            </w:pPr>
            <w:r>
              <w:rPr>
                <w:rFonts w:ascii="Arial CYR" w:hAnsi="Arial CYR" w:cs="Arial CYR"/>
                <w:sz w:val="20"/>
                <w:szCs w:val="20"/>
              </w:rPr>
              <w:t>на 01.01.02</w:t>
            </w:r>
          </w:p>
        </w:tc>
        <w:tc>
          <w:tcPr>
            <w:tcW w:w="1591" w:type="dxa"/>
            <w:gridSpan w:val="2"/>
            <w:tcBorders>
              <w:top w:val="single" w:sz="4" w:space="0" w:color="auto"/>
              <w:left w:val="nil"/>
              <w:bottom w:val="single" w:sz="4" w:space="0" w:color="auto"/>
              <w:right w:val="nil"/>
            </w:tcBorders>
            <w:noWrap/>
            <w:vAlign w:val="bottom"/>
          </w:tcPr>
          <w:p w:rsidR="00C219DB" w:rsidRDefault="00C219DB">
            <w:pPr>
              <w:rPr>
                <w:rFonts w:ascii="Arial CYR" w:hAnsi="Arial CYR" w:cs="Arial CYR"/>
                <w:sz w:val="20"/>
                <w:szCs w:val="20"/>
              </w:rPr>
            </w:pPr>
            <w:r>
              <w:rPr>
                <w:rFonts w:ascii="Arial CYR" w:hAnsi="Arial CYR" w:cs="Arial CYR"/>
                <w:sz w:val="20"/>
                <w:szCs w:val="20"/>
              </w:rPr>
              <w:t>на 01.04.02</w:t>
            </w:r>
          </w:p>
        </w:tc>
      </w:tr>
      <w:tr w:rsidR="00C219DB">
        <w:trPr>
          <w:trHeight w:val="315"/>
        </w:trPr>
        <w:tc>
          <w:tcPr>
            <w:tcW w:w="432" w:type="dxa"/>
            <w:tcBorders>
              <w:top w:val="nil"/>
              <w:left w:val="single" w:sz="4" w:space="0" w:color="auto"/>
              <w:bottom w:val="nil"/>
              <w:right w:val="single" w:sz="4" w:space="0" w:color="auto"/>
            </w:tcBorders>
            <w:shd w:val="clear" w:color="auto" w:fill="FFFFFF"/>
            <w:noWrap/>
            <w:vAlign w:val="bottom"/>
          </w:tcPr>
          <w:p w:rsidR="00C219DB" w:rsidRDefault="00C219DB">
            <w:pPr>
              <w:rPr>
                <w:rFonts w:ascii="Arial CYR" w:hAnsi="Arial CYR" w:cs="Arial CYR"/>
                <w:sz w:val="20"/>
                <w:szCs w:val="20"/>
              </w:rPr>
            </w:pPr>
            <w:r>
              <w:rPr>
                <w:rFonts w:ascii="Arial CYR" w:hAnsi="Arial CYR" w:cs="Arial CYR"/>
                <w:sz w:val="20"/>
                <w:szCs w:val="20"/>
              </w:rPr>
              <w:t>1.</w:t>
            </w:r>
          </w:p>
        </w:tc>
        <w:tc>
          <w:tcPr>
            <w:tcW w:w="5911" w:type="dxa"/>
            <w:gridSpan w:val="9"/>
            <w:tcBorders>
              <w:top w:val="single" w:sz="4" w:space="0" w:color="auto"/>
              <w:left w:val="single" w:sz="4" w:space="0" w:color="auto"/>
              <w:bottom w:val="nil"/>
              <w:right w:val="single" w:sz="4" w:space="0" w:color="000000"/>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Коэффициент финансовой независимости (автономности).</w:t>
            </w:r>
          </w:p>
        </w:tc>
        <w:tc>
          <w:tcPr>
            <w:tcW w:w="1413" w:type="dxa"/>
            <w:tcBorders>
              <w:top w:val="nil"/>
              <w:left w:val="nil"/>
              <w:bottom w:val="nil"/>
              <w:right w:val="single" w:sz="4" w:space="0" w:color="auto"/>
            </w:tcBorders>
            <w:shd w:val="clear" w:color="auto" w:fill="FFFFFF"/>
            <w:noWrap/>
            <w:vAlign w:val="bottom"/>
          </w:tcPr>
          <w:p w:rsidR="00C219DB" w:rsidRDefault="00C219DB">
            <w:pPr>
              <w:jc w:val="center"/>
              <w:rPr>
                <w:rFonts w:ascii="Garamond" w:hAnsi="Garamond" w:cs="Garamond"/>
              </w:rPr>
            </w:pPr>
            <w:r>
              <w:rPr>
                <w:rFonts w:ascii="Garamond" w:hAnsi="Garamond" w:cs="Garamond"/>
              </w:rPr>
              <w:t> </w:t>
            </w:r>
          </w:p>
        </w:tc>
        <w:tc>
          <w:tcPr>
            <w:tcW w:w="1591" w:type="dxa"/>
            <w:gridSpan w:val="2"/>
            <w:tcBorders>
              <w:top w:val="nil"/>
              <w:left w:val="nil"/>
              <w:bottom w:val="nil"/>
              <w:right w:val="single" w:sz="4" w:space="0" w:color="auto"/>
            </w:tcBorders>
            <w:shd w:val="clear" w:color="auto" w:fill="FFFFFF"/>
            <w:noWrap/>
            <w:vAlign w:val="bottom"/>
          </w:tcPr>
          <w:p w:rsidR="00C219DB" w:rsidRDefault="00C219DB">
            <w:pPr>
              <w:jc w:val="center"/>
              <w:rPr>
                <w:rFonts w:ascii="Garamond" w:hAnsi="Garamond" w:cs="Garamond"/>
              </w:rPr>
            </w:pPr>
            <w:r>
              <w:rPr>
                <w:rFonts w:ascii="Garamond" w:hAnsi="Garamond" w:cs="Garamond"/>
              </w:rPr>
              <w:t> </w:t>
            </w:r>
          </w:p>
        </w:tc>
      </w:tr>
      <w:tr w:rsidR="00C219DB">
        <w:trPr>
          <w:trHeight w:val="315"/>
        </w:trPr>
        <w:tc>
          <w:tcPr>
            <w:tcW w:w="432" w:type="dxa"/>
            <w:tcBorders>
              <w:top w:val="nil"/>
              <w:left w:val="single" w:sz="4" w:space="0" w:color="auto"/>
              <w:bottom w:val="nil"/>
              <w:right w:val="single" w:sz="4" w:space="0" w:color="auto"/>
            </w:tcBorders>
            <w:shd w:val="clear" w:color="auto" w:fill="FFFFFF"/>
            <w:noWrap/>
            <w:vAlign w:val="bottom"/>
          </w:tcPr>
          <w:p w:rsidR="00C219DB" w:rsidRDefault="00C219DB">
            <w:pPr>
              <w:rPr>
                <w:rFonts w:ascii="Arial CYR" w:hAnsi="Arial CYR" w:cs="Arial CYR"/>
                <w:sz w:val="20"/>
                <w:szCs w:val="20"/>
              </w:rPr>
            </w:pPr>
            <w:r>
              <w:rPr>
                <w:rFonts w:ascii="Arial CYR" w:hAnsi="Arial CYR" w:cs="Arial CYR"/>
                <w:sz w:val="20"/>
                <w:szCs w:val="20"/>
              </w:rPr>
              <w:t> </w:t>
            </w:r>
          </w:p>
        </w:tc>
        <w:tc>
          <w:tcPr>
            <w:tcW w:w="5911" w:type="dxa"/>
            <w:gridSpan w:val="9"/>
            <w:tcBorders>
              <w:top w:val="nil"/>
              <w:left w:val="single" w:sz="4" w:space="0" w:color="auto"/>
              <w:bottom w:val="nil"/>
              <w:right w:val="single" w:sz="4" w:space="0" w:color="000000"/>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Соотношение собственных и приравненных к ним средств</w:t>
            </w:r>
          </w:p>
        </w:tc>
        <w:tc>
          <w:tcPr>
            <w:tcW w:w="1413" w:type="dxa"/>
            <w:tcBorders>
              <w:top w:val="nil"/>
              <w:left w:val="nil"/>
              <w:bottom w:val="nil"/>
              <w:right w:val="single" w:sz="4" w:space="0" w:color="auto"/>
            </w:tcBorders>
            <w:shd w:val="clear" w:color="auto" w:fill="FFFFFF"/>
            <w:noWrap/>
            <w:vAlign w:val="bottom"/>
          </w:tcPr>
          <w:p w:rsidR="00C219DB" w:rsidRDefault="00C219DB">
            <w:pPr>
              <w:jc w:val="center"/>
              <w:rPr>
                <w:rFonts w:ascii="Garamond" w:hAnsi="Garamond" w:cs="Garamond"/>
              </w:rPr>
            </w:pPr>
            <w:r>
              <w:rPr>
                <w:rFonts w:ascii="Garamond" w:hAnsi="Garamond" w:cs="Garamond"/>
              </w:rPr>
              <w:t>0,6483</w:t>
            </w:r>
          </w:p>
        </w:tc>
        <w:tc>
          <w:tcPr>
            <w:tcW w:w="1591" w:type="dxa"/>
            <w:gridSpan w:val="2"/>
            <w:tcBorders>
              <w:top w:val="nil"/>
              <w:left w:val="nil"/>
              <w:bottom w:val="nil"/>
              <w:right w:val="single" w:sz="4" w:space="0" w:color="auto"/>
            </w:tcBorders>
            <w:shd w:val="clear" w:color="auto" w:fill="FFFFFF"/>
            <w:noWrap/>
            <w:vAlign w:val="bottom"/>
          </w:tcPr>
          <w:p w:rsidR="00C219DB" w:rsidRDefault="00C219DB">
            <w:pPr>
              <w:jc w:val="center"/>
              <w:rPr>
                <w:rFonts w:ascii="Garamond" w:hAnsi="Garamond" w:cs="Garamond"/>
              </w:rPr>
            </w:pPr>
            <w:r>
              <w:rPr>
                <w:rFonts w:ascii="Garamond" w:hAnsi="Garamond" w:cs="Garamond"/>
              </w:rPr>
              <w:t>0,5662</w:t>
            </w:r>
          </w:p>
        </w:tc>
      </w:tr>
      <w:tr w:rsidR="00C219DB">
        <w:trPr>
          <w:trHeight w:val="315"/>
        </w:trPr>
        <w:tc>
          <w:tcPr>
            <w:tcW w:w="432" w:type="dxa"/>
            <w:tcBorders>
              <w:top w:val="nil"/>
              <w:left w:val="single" w:sz="4" w:space="0" w:color="auto"/>
              <w:bottom w:val="nil"/>
              <w:right w:val="single" w:sz="4" w:space="0" w:color="auto"/>
            </w:tcBorders>
            <w:shd w:val="clear" w:color="auto" w:fill="FFFFFF"/>
            <w:noWrap/>
            <w:vAlign w:val="bottom"/>
          </w:tcPr>
          <w:p w:rsidR="00C219DB" w:rsidRDefault="00C219DB">
            <w:pPr>
              <w:rPr>
                <w:rFonts w:ascii="Arial CYR" w:hAnsi="Arial CYR" w:cs="Arial CYR"/>
                <w:sz w:val="20"/>
                <w:szCs w:val="20"/>
              </w:rPr>
            </w:pPr>
            <w:r>
              <w:rPr>
                <w:rFonts w:ascii="Arial CYR" w:hAnsi="Arial CYR" w:cs="Arial CYR"/>
                <w:sz w:val="20"/>
                <w:szCs w:val="20"/>
              </w:rPr>
              <w:t> </w:t>
            </w:r>
          </w:p>
        </w:tc>
        <w:tc>
          <w:tcPr>
            <w:tcW w:w="4611" w:type="dxa"/>
            <w:gridSpan w:val="4"/>
            <w:tcBorders>
              <w:top w:val="nil"/>
              <w:left w:val="single" w:sz="4" w:space="0" w:color="auto"/>
              <w:bottom w:val="nil"/>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с общей суммой источников</w:t>
            </w:r>
          </w:p>
        </w:tc>
        <w:tc>
          <w:tcPr>
            <w:tcW w:w="271" w:type="dxa"/>
            <w:tcBorders>
              <w:top w:val="nil"/>
              <w:left w:val="nil"/>
              <w:bottom w:val="nil"/>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642" w:type="dxa"/>
            <w:gridSpan w:val="3"/>
            <w:tcBorders>
              <w:top w:val="nil"/>
              <w:left w:val="nil"/>
              <w:bottom w:val="single" w:sz="4" w:space="0" w:color="auto"/>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387" w:type="dxa"/>
            <w:tcBorders>
              <w:top w:val="nil"/>
              <w:left w:val="nil"/>
              <w:bottom w:val="nil"/>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 </w:t>
            </w:r>
          </w:p>
        </w:tc>
        <w:tc>
          <w:tcPr>
            <w:tcW w:w="1413" w:type="dxa"/>
            <w:tcBorders>
              <w:top w:val="nil"/>
              <w:left w:val="nil"/>
              <w:bottom w:val="nil"/>
              <w:right w:val="single" w:sz="4" w:space="0" w:color="auto"/>
            </w:tcBorders>
            <w:shd w:val="clear" w:color="auto" w:fill="FFFFFF"/>
            <w:noWrap/>
            <w:vAlign w:val="bottom"/>
          </w:tcPr>
          <w:p w:rsidR="00C219DB" w:rsidRDefault="00C219DB">
            <w:pPr>
              <w:jc w:val="center"/>
              <w:rPr>
                <w:rFonts w:ascii="Garamond" w:hAnsi="Garamond" w:cs="Garamond"/>
              </w:rPr>
            </w:pPr>
            <w:r>
              <w:rPr>
                <w:rFonts w:ascii="Garamond" w:hAnsi="Garamond" w:cs="Garamond"/>
              </w:rPr>
              <w:t> </w:t>
            </w:r>
          </w:p>
        </w:tc>
        <w:tc>
          <w:tcPr>
            <w:tcW w:w="1591" w:type="dxa"/>
            <w:gridSpan w:val="2"/>
            <w:tcBorders>
              <w:top w:val="nil"/>
              <w:left w:val="nil"/>
              <w:bottom w:val="nil"/>
              <w:right w:val="single" w:sz="4" w:space="0" w:color="auto"/>
            </w:tcBorders>
            <w:noWrap/>
            <w:vAlign w:val="bottom"/>
          </w:tcPr>
          <w:p w:rsidR="00C219DB" w:rsidRDefault="00C219DB">
            <w:pPr>
              <w:rPr>
                <w:rFonts w:ascii="Garamond" w:hAnsi="Garamond" w:cs="Garamond"/>
              </w:rPr>
            </w:pPr>
            <w:r>
              <w:rPr>
                <w:rFonts w:ascii="Garamond" w:hAnsi="Garamond" w:cs="Garamond"/>
              </w:rPr>
              <w:t> </w:t>
            </w:r>
          </w:p>
        </w:tc>
      </w:tr>
      <w:tr w:rsidR="00C219DB">
        <w:trPr>
          <w:trHeight w:val="315"/>
        </w:trPr>
        <w:tc>
          <w:tcPr>
            <w:tcW w:w="432" w:type="dxa"/>
            <w:tcBorders>
              <w:top w:val="single" w:sz="4" w:space="0" w:color="auto"/>
              <w:left w:val="single" w:sz="4" w:space="0" w:color="auto"/>
              <w:bottom w:val="nil"/>
              <w:right w:val="single" w:sz="4" w:space="0" w:color="auto"/>
            </w:tcBorders>
            <w:shd w:val="clear" w:color="auto" w:fill="FFFFFF"/>
            <w:noWrap/>
            <w:vAlign w:val="bottom"/>
          </w:tcPr>
          <w:p w:rsidR="00C219DB" w:rsidRDefault="00C219DB">
            <w:pPr>
              <w:rPr>
                <w:rFonts w:ascii="Arial CYR" w:hAnsi="Arial CYR" w:cs="Arial CYR"/>
                <w:sz w:val="20"/>
                <w:szCs w:val="20"/>
              </w:rPr>
            </w:pPr>
            <w:r>
              <w:rPr>
                <w:rFonts w:ascii="Arial CYR" w:hAnsi="Arial CYR" w:cs="Arial CYR"/>
                <w:sz w:val="20"/>
                <w:szCs w:val="20"/>
              </w:rPr>
              <w:t>2.</w:t>
            </w:r>
          </w:p>
        </w:tc>
        <w:tc>
          <w:tcPr>
            <w:tcW w:w="4882" w:type="dxa"/>
            <w:gridSpan w:val="5"/>
            <w:tcBorders>
              <w:top w:val="single" w:sz="4" w:space="0" w:color="auto"/>
              <w:left w:val="single" w:sz="4" w:space="0" w:color="auto"/>
              <w:bottom w:val="nil"/>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Коэффициент финансовой устойчивости. Соотношение собственных</w:t>
            </w:r>
          </w:p>
        </w:tc>
        <w:tc>
          <w:tcPr>
            <w:tcW w:w="642" w:type="dxa"/>
            <w:gridSpan w:val="3"/>
            <w:tcBorders>
              <w:top w:val="nil"/>
              <w:left w:val="nil"/>
              <w:bottom w:val="nil"/>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387" w:type="dxa"/>
            <w:tcBorders>
              <w:top w:val="single" w:sz="4" w:space="0" w:color="auto"/>
              <w:left w:val="nil"/>
              <w:bottom w:val="nil"/>
              <w:right w:val="single" w:sz="4" w:space="0" w:color="auto"/>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1413" w:type="dxa"/>
            <w:tcBorders>
              <w:top w:val="single" w:sz="4" w:space="0" w:color="auto"/>
              <w:left w:val="nil"/>
              <w:bottom w:val="nil"/>
              <w:right w:val="single" w:sz="4" w:space="0" w:color="auto"/>
            </w:tcBorders>
            <w:shd w:val="clear" w:color="auto" w:fill="FFFFFF"/>
            <w:noWrap/>
            <w:vAlign w:val="bottom"/>
          </w:tcPr>
          <w:p w:rsidR="00C219DB" w:rsidRDefault="00C219DB">
            <w:pPr>
              <w:jc w:val="center"/>
              <w:rPr>
                <w:rFonts w:ascii="Garamond" w:hAnsi="Garamond" w:cs="Garamond"/>
              </w:rPr>
            </w:pPr>
            <w:r>
              <w:rPr>
                <w:rFonts w:ascii="Garamond" w:hAnsi="Garamond" w:cs="Garamond"/>
              </w:rPr>
              <w:t> </w:t>
            </w:r>
          </w:p>
        </w:tc>
        <w:tc>
          <w:tcPr>
            <w:tcW w:w="1591" w:type="dxa"/>
            <w:gridSpan w:val="2"/>
            <w:tcBorders>
              <w:top w:val="single" w:sz="4" w:space="0" w:color="auto"/>
              <w:left w:val="nil"/>
              <w:bottom w:val="nil"/>
              <w:right w:val="single" w:sz="4" w:space="0" w:color="auto"/>
            </w:tcBorders>
            <w:shd w:val="clear" w:color="auto" w:fill="FFFFFF"/>
            <w:noWrap/>
            <w:vAlign w:val="bottom"/>
          </w:tcPr>
          <w:p w:rsidR="00C219DB" w:rsidRDefault="00C219DB">
            <w:pPr>
              <w:jc w:val="center"/>
              <w:rPr>
                <w:rFonts w:ascii="Garamond" w:hAnsi="Garamond" w:cs="Garamond"/>
              </w:rPr>
            </w:pPr>
            <w:r>
              <w:rPr>
                <w:rFonts w:ascii="Garamond" w:hAnsi="Garamond" w:cs="Garamond"/>
              </w:rPr>
              <w:t> </w:t>
            </w:r>
          </w:p>
        </w:tc>
      </w:tr>
      <w:tr w:rsidR="00C219DB">
        <w:trPr>
          <w:trHeight w:val="315"/>
        </w:trPr>
        <w:tc>
          <w:tcPr>
            <w:tcW w:w="432" w:type="dxa"/>
            <w:tcBorders>
              <w:top w:val="nil"/>
              <w:left w:val="single" w:sz="4" w:space="0" w:color="auto"/>
              <w:bottom w:val="nil"/>
              <w:right w:val="single" w:sz="4" w:space="0" w:color="auto"/>
            </w:tcBorders>
            <w:shd w:val="clear" w:color="auto" w:fill="FFFFFF"/>
            <w:noWrap/>
            <w:vAlign w:val="bottom"/>
          </w:tcPr>
          <w:p w:rsidR="00C219DB" w:rsidRDefault="00C219DB">
            <w:pPr>
              <w:rPr>
                <w:rFonts w:ascii="Arial CYR" w:hAnsi="Arial CYR" w:cs="Arial CYR"/>
                <w:sz w:val="20"/>
                <w:szCs w:val="20"/>
              </w:rPr>
            </w:pPr>
            <w:r>
              <w:rPr>
                <w:rFonts w:ascii="Arial CYR" w:hAnsi="Arial CYR" w:cs="Arial CYR"/>
                <w:sz w:val="20"/>
                <w:szCs w:val="20"/>
              </w:rPr>
              <w:t> </w:t>
            </w:r>
          </w:p>
        </w:tc>
        <w:tc>
          <w:tcPr>
            <w:tcW w:w="4611" w:type="dxa"/>
            <w:gridSpan w:val="4"/>
            <w:tcBorders>
              <w:top w:val="nil"/>
              <w:left w:val="single" w:sz="4" w:space="0" w:color="auto"/>
              <w:bottom w:val="nil"/>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приравненных к ним средств</w:t>
            </w:r>
          </w:p>
        </w:tc>
        <w:tc>
          <w:tcPr>
            <w:tcW w:w="271" w:type="dxa"/>
            <w:tcBorders>
              <w:top w:val="nil"/>
              <w:left w:val="nil"/>
              <w:bottom w:val="nil"/>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642" w:type="dxa"/>
            <w:gridSpan w:val="3"/>
            <w:tcBorders>
              <w:top w:val="nil"/>
              <w:left w:val="nil"/>
              <w:bottom w:val="nil"/>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387" w:type="dxa"/>
            <w:tcBorders>
              <w:top w:val="nil"/>
              <w:left w:val="nil"/>
              <w:bottom w:val="nil"/>
              <w:right w:val="single" w:sz="4" w:space="0" w:color="auto"/>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1413" w:type="dxa"/>
            <w:tcBorders>
              <w:top w:val="nil"/>
              <w:left w:val="nil"/>
              <w:bottom w:val="nil"/>
              <w:right w:val="single" w:sz="4" w:space="0" w:color="auto"/>
            </w:tcBorders>
            <w:shd w:val="clear" w:color="auto" w:fill="FFFFFF"/>
            <w:noWrap/>
            <w:vAlign w:val="bottom"/>
          </w:tcPr>
          <w:p w:rsidR="00C219DB" w:rsidRDefault="00C219DB">
            <w:pPr>
              <w:jc w:val="center"/>
              <w:rPr>
                <w:rFonts w:ascii="Garamond" w:hAnsi="Garamond" w:cs="Garamond"/>
              </w:rPr>
            </w:pPr>
            <w:r>
              <w:rPr>
                <w:rFonts w:ascii="Garamond" w:hAnsi="Garamond" w:cs="Garamond"/>
              </w:rPr>
              <w:t>1,8439</w:t>
            </w:r>
          </w:p>
        </w:tc>
        <w:tc>
          <w:tcPr>
            <w:tcW w:w="1591" w:type="dxa"/>
            <w:gridSpan w:val="2"/>
            <w:tcBorders>
              <w:top w:val="nil"/>
              <w:left w:val="nil"/>
              <w:bottom w:val="nil"/>
              <w:right w:val="single" w:sz="4" w:space="0" w:color="auto"/>
            </w:tcBorders>
            <w:shd w:val="clear" w:color="auto" w:fill="FFFFFF"/>
            <w:noWrap/>
            <w:vAlign w:val="bottom"/>
          </w:tcPr>
          <w:p w:rsidR="00C219DB" w:rsidRDefault="00C219DB">
            <w:pPr>
              <w:jc w:val="center"/>
              <w:rPr>
                <w:rFonts w:ascii="Garamond" w:hAnsi="Garamond" w:cs="Garamond"/>
              </w:rPr>
            </w:pPr>
            <w:r>
              <w:rPr>
                <w:rFonts w:ascii="Garamond" w:hAnsi="Garamond" w:cs="Garamond"/>
              </w:rPr>
              <w:t>1,3048</w:t>
            </w:r>
          </w:p>
        </w:tc>
      </w:tr>
      <w:tr w:rsidR="00C219DB">
        <w:trPr>
          <w:trHeight w:val="315"/>
        </w:trPr>
        <w:tc>
          <w:tcPr>
            <w:tcW w:w="432" w:type="dxa"/>
            <w:tcBorders>
              <w:top w:val="single" w:sz="4" w:space="0" w:color="auto"/>
              <w:left w:val="single" w:sz="4" w:space="0" w:color="auto"/>
              <w:bottom w:val="nil"/>
              <w:right w:val="single" w:sz="4" w:space="0" w:color="auto"/>
            </w:tcBorders>
            <w:shd w:val="clear" w:color="auto" w:fill="FFFFFF"/>
            <w:noWrap/>
            <w:vAlign w:val="bottom"/>
          </w:tcPr>
          <w:p w:rsidR="00C219DB" w:rsidRDefault="00C219DB">
            <w:pPr>
              <w:rPr>
                <w:rFonts w:ascii="Arial CYR" w:hAnsi="Arial CYR" w:cs="Arial CYR"/>
                <w:sz w:val="20"/>
                <w:szCs w:val="20"/>
              </w:rPr>
            </w:pPr>
            <w:r>
              <w:rPr>
                <w:rFonts w:ascii="Arial CYR" w:hAnsi="Arial CYR" w:cs="Arial CYR"/>
                <w:sz w:val="20"/>
                <w:szCs w:val="20"/>
              </w:rPr>
              <w:t>3.</w:t>
            </w:r>
          </w:p>
        </w:tc>
        <w:tc>
          <w:tcPr>
            <w:tcW w:w="5911" w:type="dxa"/>
            <w:gridSpan w:val="9"/>
            <w:tcBorders>
              <w:top w:val="single" w:sz="4" w:space="0" w:color="auto"/>
              <w:left w:val="single" w:sz="4" w:space="0" w:color="auto"/>
              <w:bottom w:val="nil"/>
              <w:right w:val="single" w:sz="4" w:space="0" w:color="000000"/>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Коэффициент зависимости от внешних обязательств. Отношение</w:t>
            </w:r>
          </w:p>
        </w:tc>
        <w:tc>
          <w:tcPr>
            <w:tcW w:w="1413" w:type="dxa"/>
            <w:tcBorders>
              <w:top w:val="single" w:sz="4" w:space="0" w:color="auto"/>
              <w:left w:val="nil"/>
              <w:bottom w:val="nil"/>
              <w:right w:val="single" w:sz="4" w:space="0" w:color="auto"/>
            </w:tcBorders>
            <w:shd w:val="clear" w:color="auto" w:fill="FFFFFF"/>
            <w:noWrap/>
            <w:vAlign w:val="bottom"/>
          </w:tcPr>
          <w:p w:rsidR="00C219DB" w:rsidRDefault="00C219DB">
            <w:pPr>
              <w:jc w:val="center"/>
              <w:rPr>
                <w:rFonts w:ascii="Garamond" w:hAnsi="Garamond" w:cs="Garamond"/>
              </w:rPr>
            </w:pPr>
            <w:r>
              <w:rPr>
                <w:rFonts w:ascii="Garamond" w:hAnsi="Garamond" w:cs="Garamond"/>
              </w:rPr>
              <w:t> </w:t>
            </w:r>
          </w:p>
        </w:tc>
        <w:tc>
          <w:tcPr>
            <w:tcW w:w="1591" w:type="dxa"/>
            <w:gridSpan w:val="2"/>
            <w:tcBorders>
              <w:top w:val="single" w:sz="4" w:space="0" w:color="auto"/>
              <w:left w:val="nil"/>
              <w:bottom w:val="nil"/>
              <w:right w:val="single" w:sz="4" w:space="0" w:color="auto"/>
            </w:tcBorders>
            <w:shd w:val="clear" w:color="auto" w:fill="FFFFFF"/>
            <w:noWrap/>
            <w:vAlign w:val="bottom"/>
          </w:tcPr>
          <w:p w:rsidR="00C219DB" w:rsidRDefault="00C219DB">
            <w:pPr>
              <w:jc w:val="center"/>
              <w:rPr>
                <w:rFonts w:ascii="Garamond" w:hAnsi="Garamond" w:cs="Garamond"/>
              </w:rPr>
            </w:pPr>
            <w:r>
              <w:rPr>
                <w:rFonts w:ascii="Garamond" w:hAnsi="Garamond" w:cs="Garamond"/>
              </w:rPr>
              <w:t> </w:t>
            </w:r>
          </w:p>
        </w:tc>
      </w:tr>
      <w:tr w:rsidR="00C219DB">
        <w:trPr>
          <w:trHeight w:val="315"/>
        </w:trPr>
        <w:tc>
          <w:tcPr>
            <w:tcW w:w="432" w:type="dxa"/>
            <w:tcBorders>
              <w:top w:val="nil"/>
              <w:left w:val="single" w:sz="4" w:space="0" w:color="auto"/>
              <w:bottom w:val="single" w:sz="4" w:space="0" w:color="auto"/>
              <w:right w:val="single" w:sz="4" w:space="0" w:color="auto"/>
            </w:tcBorders>
            <w:shd w:val="clear" w:color="auto" w:fill="FFFFFF"/>
            <w:noWrap/>
            <w:vAlign w:val="bottom"/>
          </w:tcPr>
          <w:p w:rsidR="00C219DB" w:rsidRDefault="00C219DB">
            <w:pPr>
              <w:rPr>
                <w:rFonts w:ascii="Arial CYR" w:hAnsi="Arial CYR" w:cs="Arial CYR"/>
                <w:sz w:val="20"/>
                <w:szCs w:val="20"/>
              </w:rPr>
            </w:pPr>
            <w:r>
              <w:rPr>
                <w:rFonts w:ascii="Arial CYR" w:hAnsi="Arial CYR" w:cs="Arial CYR"/>
                <w:sz w:val="20"/>
                <w:szCs w:val="20"/>
              </w:rPr>
              <w:t> </w:t>
            </w:r>
          </w:p>
        </w:tc>
        <w:tc>
          <w:tcPr>
            <w:tcW w:w="4611" w:type="dxa"/>
            <w:gridSpan w:val="4"/>
            <w:tcBorders>
              <w:top w:val="nil"/>
              <w:left w:val="single" w:sz="4" w:space="0" w:color="auto"/>
              <w:bottom w:val="single" w:sz="4" w:space="0" w:color="auto"/>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xml:space="preserve">заемных средств к общей сумме источников </w:t>
            </w:r>
          </w:p>
        </w:tc>
        <w:tc>
          <w:tcPr>
            <w:tcW w:w="1300" w:type="dxa"/>
            <w:gridSpan w:val="5"/>
            <w:tcBorders>
              <w:top w:val="nil"/>
              <w:left w:val="nil"/>
              <w:bottom w:val="single" w:sz="4" w:space="0" w:color="auto"/>
              <w:right w:val="single" w:sz="4" w:space="0" w:color="auto"/>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1413" w:type="dxa"/>
            <w:tcBorders>
              <w:top w:val="nil"/>
              <w:left w:val="nil"/>
              <w:bottom w:val="single" w:sz="4" w:space="0" w:color="auto"/>
              <w:right w:val="single" w:sz="4" w:space="0" w:color="auto"/>
            </w:tcBorders>
            <w:shd w:val="clear" w:color="auto" w:fill="FFFFFF"/>
            <w:noWrap/>
            <w:vAlign w:val="bottom"/>
          </w:tcPr>
          <w:p w:rsidR="00C219DB" w:rsidRDefault="00C219DB">
            <w:pPr>
              <w:jc w:val="center"/>
              <w:rPr>
                <w:rFonts w:ascii="Garamond" w:hAnsi="Garamond" w:cs="Garamond"/>
              </w:rPr>
            </w:pPr>
            <w:r>
              <w:rPr>
                <w:rFonts w:ascii="Garamond" w:hAnsi="Garamond" w:cs="Garamond"/>
              </w:rPr>
              <w:t>0,3517</w:t>
            </w:r>
          </w:p>
        </w:tc>
        <w:tc>
          <w:tcPr>
            <w:tcW w:w="1591" w:type="dxa"/>
            <w:gridSpan w:val="2"/>
            <w:tcBorders>
              <w:top w:val="nil"/>
              <w:left w:val="nil"/>
              <w:bottom w:val="single" w:sz="4" w:space="0" w:color="auto"/>
              <w:right w:val="single" w:sz="4" w:space="0" w:color="auto"/>
            </w:tcBorders>
            <w:shd w:val="clear" w:color="auto" w:fill="FFFFFF"/>
            <w:noWrap/>
            <w:vAlign w:val="bottom"/>
          </w:tcPr>
          <w:p w:rsidR="00C219DB" w:rsidRDefault="00C219DB">
            <w:pPr>
              <w:jc w:val="center"/>
              <w:rPr>
                <w:rFonts w:ascii="Garamond" w:hAnsi="Garamond" w:cs="Garamond"/>
              </w:rPr>
            </w:pPr>
            <w:r>
              <w:rPr>
                <w:rFonts w:ascii="Garamond" w:hAnsi="Garamond" w:cs="Garamond"/>
              </w:rPr>
              <w:t>0,4338</w:t>
            </w:r>
          </w:p>
        </w:tc>
      </w:tr>
      <w:tr w:rsidR="00C219DB">
        <w:trPr>
          <w:trHeight w:val="315"/>
        </w:trPr>
        <w:tc>
          <w:tcPr>
            <w:tcW w:w="432" w:type="dxa"/>
            <w:tcBorders>
              <w:top w:val="nil"/>
              <w:left w:val="single" w:sz="4" w:space="0" w:color="auto"/>
              <w:bottom w:val="nil"/>
              <w:right w:val="single" w:sz="4" w:space="0" w:color="auto"/>
            </w:tcBorders>
            <w:shd w:val="clear" w:color="auto" w:fill="FFFFFF"/>
            <w:noWrap/>
            <w:vAlign w:val="bottom"/>
          </w:tcPr>
          <w:p w:rsidR="00C219DB" w:rsidRDefault="00C219DB">
            <w:pPr>
              <w:rPr>
                <w:rFonts w:ascii="Arial CYR" w:hAnsi="Arial CYR" w:cs="Arial CYR"/>
                <w:sz w:val="20"/>
                <w:szCs w:val="20"/>
              </w:rPr>
            </w:pPr>
            <w:r>
              <w:rPr>
                <w:rFonts w:ascii="Arial CYR" w:hAnsi="Arial CYR" w:cs="Arial CYR"/>
                <w:sz w:val="20"/>
                <w:szCs w:val="20"/>
              </w:rPr>
              <w:t>4.</w:t>
            </w:r>
          </w:p>
        </w:tc>
        <w:tc>
          <w:tcPr>
            <w:tcW w:w="5911" w:type="dxa"/>
            <w:gridSpan w:val="9"/>
            <w:tcBorders>
              <w:top w:val="single" w:sz="4" w:space="0" w:color="auto"/>
              <w:left w:val="single" w:sz="4" w:space="0" w:color="auto"/>
              <w:bottom w:val="nil"/>
              <w:right w:val="single" w:sz="4" w:space="0" w:color="000000"/>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xml:space="preserve">Коэффициент участия собственных источников в покрытии </w:t>
            </w:r>
          </w:p>
        </w:tc>
        <w:tc>
          <w:tcPr>
            <w:tcW w:w="1413" w:type="dxa"/>
            <w:tcBorders>
              <w:top w:val="nil"/>
              <w:left w:val="nil"/>
              <w:bottom w:val="nil"/>
              <w:right w:val="single" w:sz="4" w:space="0" w:color="auto"/>
            </w:tcBorders>
            <w:shd w:val="clear" w:color="auto" w:fill="FFFFFF"/>
            <w:noWrap/>
            <w:vAlign w:val="bottom"/>
          </w:tcPr>
          <w:p w:rsidR="00C219DB" w:rsidRDefault="00C219DB">
            <w:pPr>
              <w:jc w:val="center"/>
              <w:rPr>
                <w:rFonts w:ascii="Garamond" w:hAnsi="Garamond" w:cs="Garamond"/>
              </w:rPr>
            </w:pPr>
            <w:r>
              <w:rPr>
                <w:rFonts w:ascii="Garamond" w:hAnsi="Garamond" w:cs="Garamond"/>
              </w:rPr>
              <w:t> </w:t>
            </w:r>
          </w:p>
        </w:tc>
        <w:tc>
          <w:tcPr>
            <w:tcW w:w="1591" w:type="dxa"/>
            <w:gridSpan w:val="2"/>
            <w:tcBorders>
              <w:top w:val="nil"/>
              <w:left w:val="nil"/>
              <w:bottom w:val="nil"/>
              <w:right w:val="single" w:sz="4" w:space="0" w:color="auto"/>
            </w:tcBorders>
            <w:shd w:val="clear" w:color="auto" w:fill="FFFFFF"/>
            <w:noWrap/>
            <w:vAlign w:val="bottom"/>
          </w:tcPr>
          <w:p w:rsidR="00C219DB" w:rsidRDefault="00C219DB">
            <w:pPr>
              <w:jc w:val="center"/>
              <w:rPr>
                <w:rFonts w:ascii="Garamond" w:hAnsi="Garamond" w:cs="Garamond"/>
              </w:rPr>
            </w:pPr>
            <w:r>
              <w:rPr>
                <w:rFonts w:ascii="Garamond" w:hAnsi="Garamond" w:cs="Garamond"/>
              </w:rPr>
              <w:t> </w:t>
            </w:r>
          </w:p>
        </w:tc>
      </w:tr>
      <w:tr w:rsidR="00C219DB">
        <w:trPr>
          <w:trHeight w:val="315"/>
        </w:trPr>
        <w:tc>
          <w:tcPr>
            <w:tcW w:w="432" w:type="dxa"/>
            <w:tcBorders>
              <w:top w:val="nil"/>
              <w:left w:val="single" w:sz="4" w:space="0" w:color="auto"/>
              <w:bottom w:val="nil"/>
              <w:right w:val="single" w:sz="4" w:space="0" w:color="auto"/>
            </w:tcBorders>
            <w:shd w:val="clear" w:color="auto" w:fill="FFFFFF"/>
            <w:noWrap/>
            <w:vAlign w:val="bottom"/>
          </w:tcPr>
          <w:p w:rsidR="00C219DB" w:rsidRDefault="00C219DB">
            <w:pPr>
              <w:rPr>
                <w:rFonts w:ascii="Arial CYR" w:hAnsi="Arial CYR" w:cs="Arial CYR"/>
                <w:sz w:val="20"/>
                <w:szCs w:val="20"/>
              </w:rPr>
            </w:pPr>
            <w:r>
              <w:rPr>
                <w:rFonts w:ascii="Arial CYR" w:hAnsi="Arial CYR" w:cs="Arial CYR"/>
                <w:sz w:val="20"/>
                <w:szCs w:val="20"/>
              </w:rPr>
              <w:t> </w:t>
            </w:r>
          </w:p>
        </w:tc>
        <w:tc>
          <w:tcPr>
            <w:tcW w:w="1516" w:type="dxa"/>
            <w:tcBorders>
              <w:top w:val="nil"/>
              <w:left w:val="nil"/>
              <w:bottom w:val="nil"/>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запасов.</w:t>
            </w:r>
          </w:p>
        </w:tc>
        <w:tc>
          <w:tcPr>
            <w:tcW w:w="3095" w:type="dxa"/>
            <w:gridSpan w:val="3"/>
            <w:tcBorders>
              <w:top w:val="nil"/>
              <w:left w:val="nil"/>
              <w:bottom w:val="nil"/>
              <w:right w:val="nil"/>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 </w:t>
            </w:r>
          </w:p>
        </w:tc>
        <w:tc>
          <w:tcPr>
            <w:tcW w:w="373" w:type="dxa"/>
            <w:gridSpan w:val="2"/>
            <w:tcBorders>
              <w:top w:val="nil"/>
              <w:left w:val="nil"/>
              <w:bottom w:val="nil"/>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395" w:type="dxa"/>
            <w:tcBorders>
              <w:top w:val="nil"/>
              <w:left w:val="nil"/>
              <w:bottom w:val="nil"/>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532" w:type="dxa"/>
            <w:gridSpan w:val="2"/>
            <w:tcBorders>
              <w:top w:val="nil"/>
              <w:left w:val="nil"/>
              <w:bottom w:val="nil"/>
              <w:right w:val="single" w:sz="4" w:space="0" w:color="auto"/>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1413" w:type="dxa"/>
            <w:tcBorders>
              <w:top w:val="nil"/>
              <w:left w:val="nil"/>
              <w:bottom w:val="nil"/>
              <w:right w:val="single" w:sz="4" w:space="0" w:color="auto"/>
            </w:tcBorders>
            <w:shd w:val="clear" w:color="auto" w:fill="FFFFFF"/>
            <w:noWrap/>
            <w:vAlign w:val="bottom"/>
          </w:tcPr>
          <w:p w:rsidR="00C219DB" w:rsidRDefault="00C219DB">
            <w:pPr>
              <w:jc w:val="center"/>
              <w:rPr>
                <w:rFonts w:ascii="Garamond" w:hAnsi="Garamond" w:cs="Garamond"/>
              </w:rPr>
            </w:pPr>
            <w:r>
              <w:rPr>
                <w:rFonts w:ascii="Garamond" w:hAnsi="Garamond" w:cs="Garamond"/>
              </w:rPr>
              <w:t>-0,1108</w:t>
            </w:r>
          </w:p>
        </w:tc>
        <w:tc>
          <w:tcPr>
            <w:tcW w:w="1591" w:type="dxa"/>
            <w:gridSpan w:val="2"/>
            <w:tcBorders>
              <w:top w:val="nil"/>
              <w:left w:val="nil"/>
              <w:bottom w:val="nil"/>
              <w:right w:val="single" w:sz="4" w:space="0" w:color="auto"/>
            </w:tcBorders>
            <w:shd w:val="clear" w:color="auto" w:fill="FFFFFF"/>
            <w:noWrap/>
            <w:vAlign w:val="bottom"/>
          </w:tcPr>
          <w:p w:rsidR="00C219DB" w:rsidRDefault="00C219DB">
            <w:pPr>
              <w:jc w:val="center"/>
              <w:rPr>
                <w:rFonts w:ascii="Garamond" w:hAnsi="Garamond" w:cs="Garamond"/>
              </w:rPr>
            </w:pPr>
            <w:r>
              <w:rPr>
                <w:rFonts w:ascii="Garamond" w:hAnsi="Garamond" w:cs="Garamond"/>
              </w:rPr>
              <w:t>-0,0117</w:t>
            </w:r>
          </w:p>
        </w:tc>
      </w:tr>
      <w:tr w:rsidR="00C219DB">
        <w:trPr>
          <w:trHeight w:val="315"/>
        </w:trPr>
        <w:tc>
          <w:tcPr>
            <w:tcW w:w="432" w:type="dxa"/>
            <w:tcBorders>
              <w:top w:val="single" w:sz="4" w:space="0" w:color="auto"/>
              <w:left w:val="single" w:sz="4" w:space="0" w:color="auto"/>
              <w:bottom w:val="nil"/>
              <w:right w:val="nil"/>
            </w:tcBorders>
            <w:shd w:val="clear" w:color="auto" w:fill="FFFFFF"/>
            <w:noWrap/>
            <w:vAlign w:val="bottom"/>
          </w:tcPr>
          <w:p w:rsidR="00C219DB" w:rsidRDefault="00C219DB">
            <w:pPr>
              <w:rPr>
                <w:rFonts w:ascii="Arial CYR" w:hAnsi="Arial CYR" w:cs="Arial CYR"/>
                <w:sz w:val="20"/>
                <w:szCs w:val="20"/>
              </w:rPr>
            </w:pPr>
            <w:r>
              <w:rPr>
                <w:rFonts w:ascii="Arial CYR" w:hAnsi="Arial CYR" w:cs="Arial CYR"/>
                <w:sz w:val="20"/>
                <w:szCs w:val="20"/>
              </w:rPr>
              <w:t>5.</w:t>
            </w:r>
          </w:p>
        </w:tc>
        <w:tc>
          <w:tcPr>
            <w:tcW w:w="4984" w:type="dxa"/>
            <w:gridSpan w:val="6"/>
            <w:tcBorders>
              <w:top w:val="single" w:sz="4" w:space="0" w:color="auto"/>
              <w:left w:val="single" w:sz="4" w:space="0" w:color="auto"/>
              <w:bottom w:val="nil"/>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Коэффициент финансовой манёвренности</w:t>
            </w:r>
          </w:p>
        </w:tc>
        <w:tc>
          <w:tcPr>
            <w:tcW w:w="395" w:type="dxa"/>
            <w:tcBorders>
              <w:top w:val="single" w:sz="4" w:space="0" w:color="auto"/>
              <w:left w:val="nil"/>
              <w:bottom w:val="nil"/>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532" w:type="dxa"/>
            <w:gridSpan w:val="2"/>
            <w:tcBorders>
              <w:top w:val="single" w:sz="4" w:space="0" w:color="auto"/>
              <w:left w:val="nil"/>
              <w:bottom w:val="nil"/>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1413" w:type="dxa"/>
            <w:tcBorders>
              <w:top w:val="single" w:sz="4" w:space="0" w:color="auto"/>
              <w:left w:val="single" w:sz="4" w:space="0" w:color="auto"/>
              <w:bottom w:val="nil"/>
              <w:right w:val="nil"/>
            </w:tcBorders>
            <w:shd w:val="clear" w:color="auto" w:fill="FFFFFF"/>
            <w:noWrap/>
            <w:vAlign w:val="bottom"/>
          </w:tcPr>
          <w:p w:rsidR="00C219DB" w:rsidRDefault="00C219DB">
            <w:pPr>
              <w:jc w:val="center"/>
              <w:rPr>
                <w:rFonts w:ascii="Garamond" w:hAnsi="Garamond" w:cs="Garamond"/>
              </w:rPr>
            </w:pPr>
            <w:r>
              <w:rPr>
                <w:rFonts w:ascii="Garamond" w:hAnsi="Garamond" w:cs="Garamond"/>
              </w:rPr>
              <w:t> </w:t>
            </w:r>
          </w:p>
        </w:tc>
        <w:tc>
          <w:tcPr>
            <w:tcW w:w="1591" w:type="dxa"/>
            <w:gridSpan w:val="2"/>
            <w:tcBorders>
              <w:top w:val="single" w:sz="4" w:space="0" w:color="auto"/>
              <w:left w:val="single" w:sz="4" w:space="0" w:color="auto"/>
              <w:bottom w:val="nil"/>
              <w:right w:val="single" w:sz="4" w:space="0" w:color="auto"/>
            </w:tcBorders>
            <w:shd w:val="clear" w:color="auto" w:fill="FFFFFF"/>
            <w:noWrap/>
            <w:vAlign w:val="bottom"/>
          </w:tcPr>
          <w:p w:rsidR="00C219DB" w:rsidRDefault="00C219DB">
            <w:pPr>
              <w:jc w:val="center"/>
              <w:rPr>
                <w:rFonts w:ascii="Garamond" w:hAnsi="Garamond" w:cs="Garamond"/>
              </w:rPr>
            </w:pPr>
            <w:r>
              <w:rPr>
                <w:rFonts w:ascii="Garamond" w:hAnsi="Garamond" w:cs="Garamond"/>
              </w:rPr>
              <w:t> </w:t>
            </w:r>
          </w:p>
        </w:tc>
      </w:tr>
      <w:tr w:rsidR="00C219DB">
        <w:trPr>
          <w:trHeight w:val="315"/>
        </w:trPr>
        <w:tc>
          <w:tcPr>
            <w:tcW w:w="432" w:type="dxa"/>
            <w:tcBorders>
              <w:top w:val="nil"/>
              <w:left w:val="single" w:sz="4" w:space="0" w:color="auto"/>
              <w:bottom w:val="nil"/>
              <w:right w:val="nil"/>
            </w:tcBorders>
            <w:shd w:val="clear" w:color="auto" w:fill="FFFFFF"/>
            <w:noWrap/>
            <w:vAlign w:val="bottom"/>
          </w:tcPr>
          <w:p w:rsidR="00C219DB" w:rsidRDefault="00C219DB">
            <w:pPr>
              <w:rPr>
                <w:rFonts w:ascii="Arial CYR" w:hAnsi="Arial CYR" w:cs="Arial CYR"/>
                <w:sz w:val="20"/>
                <w:szCs w:val="20"/>
              </w:rPr>
            </w:pPr>
            <w:r>
              <w:rPr>
                <w:rFonts w:ascii="Arial CYR" w:hAnsi="Arial CYR" w:cs="Arial CYR"/>
                <w:sz w:val="20"/>
                <w:szCs w:val="20"/>
              </w:rPr>
              <w:t> </w:t>
            </w:r>
          </w:p>
        </w:tc>
        <w:tc>
          <w:tcPr>
            <w:tcW w:w="4984" w:type="dxa"/>
            <w:gridSpan w:val="6"/>
            <w:tcBorders>
              <w:top w:val="nil"/>
              <w:left w:val="single" w:sz="4" w:space="0" w:color="auto"/>
              <w:bottom w:val="single" w:sz="4" w:space="0" w:color="auto"/>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а) исходя из общей суммы активов</w:t>
            </w:r>
          </w:p>
        </w:tc>
        <w:tc>
          <w:tcPr>
            <w:tcW w:w="395" w:type="dxa"/>
            <w:tcBorders>
              <w:top w:val="nil"/>
              <w:left w:val="nil"/>
              <w:bottom w:val="single" w:sz="4" w:space="0" w:color="auto"/>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532" w:type="dxa"/>
            <w:gridSpan w:val="2"/>
            <w:tcBorders>
              <w:top w:val="nil"/>
              <w:left w:val="nil"/>
              <w:bottom w:val="single" w:sz="4" w:space="0" w:color="auto"/>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1413" w:type="dxa"/>
            <w:tcBorders>
              <w:top w:val="nil"/>
              <w:left w:val="single" w:sz="4" w:space="0" w:color="auto"/>
              <w:bottom w:val="single" w:sz="4" w:space="0" w:color="auto"/>
              <w:right w:val="nil"/>
            </w:tcBorders>
            <w:shd w:val="clear" w:color="auto" w:fill="FFFFFF"/>
            <w:noWrap/>
            <w:vAlign w:val="bottom"/>
          </w:tcPr>
          <w:p w:rsidR="00C219DB" w:rsidRDefault="00C219DB">
            <w:pPr>
              <w:jc w:val="center"/>
              <w:rPr>
                <w:rFonts w:ascii="Garamond" w:hAnsi="Garamond" w:cs="Garamond"/>
              </w:rPr>
            </w:pPr>
            <w:r>
              <w:rPr>
                <w:rFonts w:ascii="Garamond" w:hAnsi="Garamond" w:cs="Garamond"/>
              </w:rPr>
              <w:t>-0,0363</w:t>
            </w:r>
          </w:p>
        </w:tc>
        <w:tc>
          <w:tcPr>
            <w:tcW w:w="1591" w:type="dxa"/>
            <w:gridSpan w:val="2"/>
            <w:tcBorders>
              <w:top w:val="nil"/>
              <w:left w:val="single" w:sz="4" w:space="0" w:color="auto"/>
              <w:bottom w:val="single" w:sz="4" w:space="0" w:color="auto"/>
              <w:right w:val="single" w:sz="4" w:space="0" w:color="auto"/>
            </w:tcBorders>
            <w:shd w:val="clear" w:color="auto" w:fill="FFFFFF"/>
            <w:noWrap/>
            <w:vAlign w:val="bottom"/>
          </w:tcPr>
          <w:p w:rsidR="00C219DB" w:rsidRDefault="00C219DB">
            <w:pPr>
              <w:jc w:val="center"/>
              <w:rPr>
                <w:rFonts w:ascii="Garamond" w:hAnsi="Garamond" w:cs="Garamond"/>
              </w:rPr>
            </w:pPr>
            <w:r>
              <w:rPr>
                <w:rFonts w:ascii="Garamond" w:hAnsi="Garamond" w:cs="Garamond"/>
              </w:rPr>
              <w:t>-0,0056</w:t>
            </w:r>
          </w:p>
        </w:tc>
      </w:tr>
      <w:tr w:rsidR="00C219DB">
        <w:trPr>
          <w:trHeight w:val="315"/>
        </w:trPr>
        <w:tc>
          <w:tcPr>
            <w:tcW w:w="432" w:type="dxa"/>
            <w:tcBorders>
              <w:top w:val="nil"/>
              <w:left w:val="single" w:sz="4" w:space="0" w:color="auto"/>
              <w:bottom w:val="single" w:sz="4" w:space="0" w:color="auto"/>
              <w:right w:val="single" w:sz="4" w:space="0" w:color="auto"/>
            </w:tcBorders>
            <w:shd w:val="clear" w:color="auto" w:fill="FFFFFF"/>
            <w:noWrap/>
            <w:vAlign w:val="bottom"/>
          </w:tcPr>
          <w:p w:rsidR="00C219DB" w:rsidRDefault="00C219DB">
            <w:pPr>
              <w:rPr>
                <w:rFonts w:ascii="Arial CYR" w:hAnsi="Arial CYR" w:cs="Arial CYR"/>
                <w:sz w:val="20"/>
                <w:szCs w:val="20"/>
              </w:rPr>
            </w:pPr>
            <w:r>
              <w:rPr>
                <w:rFonts w:ascii="Arial CYR" w:hAnsi="Arial CYR" w:cs="Arial CYR"/>
                <w:sz w:val="20"/>
                <w:szCs w:val="20"/>
              </w:rPr>
              <w:t> </w:t>
            </w:r>
          </w:p>
        </w:tc>
        <w:tc>
          <w:tcPr>
            <w:tcW w:w="4984" w:type="dxa"/>
            <w:gridSpan w:val="6"/>
            <w:tcBorders>
              <w:top w:val="nil"/>
              <w:left w:val="single" w:sz="4" w:space="0" w:color="auto"/>
              <w:bottom w:val="single" w:sz="4" w:space="0" w:color="auto"/>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б) исходя из оборотных средств</w:t>
            </w:r>
          </w:p>
        </w:tc>
        <w:tc>
          <w:tcPr>
            <w:tcW w:w="395" w:type="dxa"/>
            <w:tcBorders>
              <w:top w:val="nil"/>
              <w:left w:val="nil"/>
              <w:bottom w:val="single" w:sz="4" w:space="0" w:color="auto"/>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532" w:type="dxa"/>
            <w:gridSpan w:val="2"/>
            <w:tcBorders>
              <w:top w:val="nil"/>
              <w:left w:val="nil"/>
              <w:bottom w:val="single" w:sz="4" w:space="0" w:color="auto"/>
              <w:right w:val="single" w:sz="4" w:space="0" w:color="auto"/>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1413" w:type="dxa"/>
            <w:tcBorders>
              <w:top w:val="nil"/>
              <w:left w:val="nil"/>
              <w:bottom w:val="single" w:sz="4" w:space="0" w:color="auto"/>
              <w:right w:val="single" w:sz="4" w:space="0" w:color="auto"/>
            </w:tcBorders>
            <w:shd w:val="clear" w:color="auto" w:fill="FFFFFF"/>
            <w:noWrap/>
            <w:vAlign w:val="bottom"/>
          </w:tcPr>
          <w:p w:rsidR="00C219DB" w:rsidRDefault="00C219DB">
            <w:pPr>
              <w:jc w:val="center"/>
              <w:rPr>
                <w:rFonts w:ascii="Garamond" w:hAnsi="Garamond" w:cs="Garamond"/>
              </w:rPr>
            </w:pPr>
            <w:r>
              <w:rPr>
                <w:rFonts w:ascii="Garamond" w:hAnsi="Garamond" w:cs="Garamond"/>
              </w:rPr>
              <w:t>0,3280</w:t>
            </w:r>
          </w:p>
        </w:tc>
        <w:tc>
          <w:tcPr>
            <w:tcW w:w="1591" w:type="dxa"/>
            <w:gridSpan w:val="2"/>
            <w:tcBorders>
              <w:top w:val="nil"/>
              <w:left w:val="nil"/>
              <w:bottom w:val="single" w:sz="4" w:space="0" w:color="auto"/>
              <w:right w:val="single" w:sz="4" w:space="0" w:color="auto"/>
            </w:tcBorders>
            <w:shd w:val="clear" w:color="auto" w:fill="FFFFFF"/>
            <w:noWrap/>
            <w:vAlign w:val="bottom"/>
          </w:tcPr>
          <w:p w:rsidR="00C219DB" w:rsidRDefault="00C219DB">
            <w:pPr>
              <w:jc w:val="center"/>
              <w:rPr>
                <w:rFonts w:ascii="Garamond" w:hAnsi="Garamond" w:cs="Garamond"/>
              </w:rPr>
            </w:pPr>
            <w:r>
              <w:rPr>
                <w:rFonts w:ascii="Garamond" w:hAnsi="Garamond" w:cs="Garamond"/>
              </w:rPr>
              <w:t>0,4307</w:t>
            </w:r>
          </w:p>
        </w:tc>
      </w:tr>
      <w:tr w:rsidR="00C219DB">
        <w:trPr>
          <w:trHeight w:val="70"/>
        </w:trPr>
        <w:tc>
          <w:tcPr>
            <w:tcW w:w="432" w:type="dxa"/>
            <w:tcBorders>
              <w:top w:val="nil"/>
              <w:left w:val="nil"/>
              <w:bottom w:val="nil"/>
              <w:right w:val="nil"/>
            </w:tcBorders>
            <w:noWrap/>
            <w:vAlign w:val="bottom"/>
          </w:tcPr>
          <w:p w:rsidR="00C219DB" w:rsidRDefault="00C219DB">
            <w:pPr>
              <w:rPr>
                <w:rFonts w:ascii="Arial CYR" w:hAnsi="Arial CYR" w:cs="Arial CYR"/>
                <w:sz w:val="20"/>
                <w:szCs w:val="20"/>
              </w:rPr>
            </w:pPr>
          </w:p>
        </w:tc>
        <w:tc>
          <w:tcPr>
            <w:tcW w:w="1516" w:type="dxa"/>
            <w:tcBorders>
              <w:top w:val="nil"/>
              <w:left w:val="nil"/>
              <w:bottom w:val="nil"/>
              <w:right w:val="nil"/>
            </w:tcBorders>
            <w:noWrap/>
            <w:vAlign w:val="bottom"/>
          </w:tcPr>
          <w:p w:rsidR="00C219DB" w:rsidRDefault="00C219DB">
            <w:pPr>
              <w:rPr>
                <w:rFonts w:ascii="Arial CYR" w:hAnsi="Arial CYR" w:cs="Arial CYR"/>
                <w:sz w:val="20"/>
                <w:szCs w:val="20"/>
              </w:rPr>
            </w:pPr>
          </w:p>
        </w:tc>
        <w:tc>
          <w:tcPr>
            <w:tcW w:w="1579" w:type="dxa"/>
            <w:tcBorders>
              <w:top w:val="nil"/>
              <w:left w:val="nil"/>
              <w:bottom w:val="nil"/>
              <w:right w:val="nil"/>
            </w:tcBorders>
            <w:noWrap/>
            <w:vAlign w:val="bottom"/>
          </w:tcPr>
          <w:p w:rsidR="00C219DB" w:rsidRDefault="00C219DB">
            <w:pPr>
              <w:rPr>
                <w:rFonts w:ascii="Arial CYR" w:hAnsi="Arial CYR" w:cs="Arial CYR"/>
                <w:sz w:val="20"/>
                <w:szCs w:val="20"/>
              </w:rPr>
            </w:pPr>
          </w:p>
        </w:tc>
        <w:tc>
          <w:tcPr>
            <w:tcW w:w="1516" w:type="dxa"/>
            <w:gridSpan w:val="2"/>
            <w:tcBorders>
              <w:top w:val="nil"/>
              <w:left w:val="nil"/>
              <w:bottom w:val="nil"/>
              <w:right w:val="nil"/>
            </w:tcBorders>
            <w:noWrap/>
            <w:vAlign w:val="bottom"/>
          </w:tcPr>
          <w:p w:rsidR="00C219DB" w:rsidRDefault="00C219DB">
            <w:pPr>
              <w:rPr>
                <w:rFonts w:ascii="Arial CYR" w:hAnsi="Arial CYR" w:cs="Arial CYR"/>
                <w:sz w:val="20"/>
                <w:szCs w:val="20"/>
              </w:rPr>
            </w:pPr>
          </w:p>
        </w:tc>
        <w:tc>
          <w:tcPr>
            <w:tcW w:w="373" w:type="dxa"/>
            <w:gridSpan w:val="2"/>
            <w:tcBorders>
              <w:top w:val="nil"/>
              <w:left w:val="nil"/>
              <w:bottom w:val="nil"/>
              <w:right w:val="nil"/>
            </w:tcBorders>
            <w:noWrap/>
            <w:vAlign w:val="bottom"/>
          </w:tcPr>
          <w:p w:rsidR="00C219DB" w:rsidRDefault="00C219DB">
            <w:pPr>
              <w:rPr>
                <w:rFonts w:ascii="Arial CYR" w:hAnsi="Arial CYR" w:cs="Arial CYR"/>
                <w:sz w:val="20"/>
                <w:szCs w:val="20"/>
              </w:rPr>
            </w:pPr>
          </w:p>
        </w:tc>
        <w:tc>
          <w:tcPr>
            <w:tcW w:w="395" w:type="dxa"/>
            <w:tcBorders>
              <w:top w:val="nil"/>
              <w:left w:val="nil"/>
              <w:bottom w:val="nil"/>
              <w:right w:val="nil"/>
            </w:tcBorders>
            <w:noWrap/>
            <w:vAlign w:val="bottom"/>
          </w:tcPr>
          <w:p w:rsidR="00C219DB" w:rsidRDefault="00C219DB">
            <w:pPr>
              <w:rPr>
                <w:rFonts w:ascii="Arial CYR" w:hAnsi="Arial CYR" w:cs="Arial CYR"/>
                <w:sz w:val="20"/>
                <w:szCs w:val="20"/>
              </w:rPr>
            </w:pPr>
          </w:p>
        </w:tc>
        <w:tc>
          <w:tcPr>
            <w:tcW w:w="532" w:type="dxa"/>
            <w:gridSpan w:val="2"/>
            <w:tcBorders>
              <w:top w:val="nil"/>
              <w:left w:val="nil"/>
              <w:bottom w:val="nil"/>
              <w:right w:val="nil"/>
            </w:tcBorders>
            <w:noWrap/>
            <w:vAlign w:val="bottom"/>
          </w:tcPr>
          <w:p w:rsidR="00C219DB" w:rsidRDefault="00C219DB">
            <w:pPr>
              <w:rPr>
                <w:rFonts w:ascii="Arial CYR" w:hAnsi="Arial CYR" w:cs="Arial CYR"/>
                <w:sz w:val="20"/>
                <w:szCs w:val="20"/>
              </w:rPr>
            </w:pPr>
          </w:p>
        </w:tc>
        <w:tc>
          <w:tcPr>
            <w:tcW w:w="1413" w:type="dxa"/>
            <w:tcBorders>
              <w:top w:val="nil"/>
              <w:left w:val="nil"/>
              <w:bottom w:val="nil"/>
              <w:right w:val="nil"/>
            </w:tcBorders>
            <w:noWrap/>
            <w:vAlign w:val="bottom"/>
          </w:tcPr>
          <w:p w:rsidR="00C219DB" w:rsidRDefault="00C219DB">
            <w:pPr>
              <w:rPr>
                <w:rFonts w:ascii="Arial CYR" w:hAnsi="Arial CYR" w:cs="Arial CYR"/>
                <w:sz w:val="20"/>
                <w:szCs w:val="20"/>
              </w:rPr>
            </w:pPr>
          </w:p>
        </w:tc>
        <w:tc>
          <w:tcPr>
            <w:tcW w:w="1591" w:type="dxa"/>
            <w:gridSpan w:val="2"/>
            <w:tcBorders>
              <w:top w:val="nil"/>
              <w:left w:val="nil"/>
              <w:bottom w:val="nil"/>
              <w:right w:val="nil"/>
            </w:tcBorders>
            <w:noWrap/>
            <w:vAlign w:val="bottom"/>
          </w:tcPr>
          <w:p w:rsidR="00C219DB" w:rsidRDefault="00C219DB">
            <w:pPr>
              <w:rPr>
                <w:rFonts w:ascii="Arial CYR" w:hAnsi="Arial CYR" w:cs="Arial CYR"/>
                <w:sz w:val="20"/>
                <w:szCs w:val="20"/>
              </w:rPr>
            </w:pPr>
          </w:p>
        </w:tc>
      </w:tr>
    </w:tbl>
    <w:p w:rsidR="00C219DB" w:rsidRDefault="00C219DB">
      <w:pPr>
        <w:ind w:left="360"/>
        <w:jc w:val="both"/>
        <w:rPr>
          <w:sz w:val="28"/>
          <w:szCs w:val="28"/>
        </w:rPr>
      </w:pPr>
      <w:r>
        <w:rPr>
          <w:sz w:val="28"/>
          <w:szCs w:val="28"/>
        </w:rPr>
        <w:br w:type="page"/>
      </w:r>
    </w:p>
    <w:tbl>
      <w:tblPr>
        <w:tblW w:w="7710" w:type="dxa"/>
        <w:tblInd w:w="1097" w:type="dxa"/>
        <w:tblLook w:val="0000" w:firstRow="0" w:lastRow="0" w:firstColumn="0" w:lastColumn="0" w:noHBand="0" w:noVBand="0"/>
      </w:tblPr>
      <w:tblGrid>
        <w:gridCol w:w="500"/>
        <w:gridCol w:w="990"/>
        <w:gridCol w:w="960"/>
        <w:gridCol w:w="3800"/>
        <w:gridCol w:w="1460"/>
      </w:tblGrid>
      <w:tr w:rsidR="00C219DB">
        <w:trPr>
          <w:trHeight w:val="375"/>
        </w:trPr>
        <w:tc>
          <w:tcPr>
            <w:tcW w:w="500" w:type="dxa"/>
            <w:tcBorders>
              <w:top w:val="nil"/>
              <w:left w:val="nil"/>
              <w:bottom w:val="nil"/>
              <w:right w:val="nil"/>
            </w:tcBorders>
            <w:shd w:val="clear" w:color="auto" w:fill="FFFFFF"/>
            <w:noWrap/>
            <w:vAlign w:val="bottom"/>
          </w:tcPr>
          <w:p w:rsidR="00C219DB" w:rsidRDefault="00C219DB">
            <w:pPr>
              <w:rPr>
                <w:rFonts w:ascii="Arial CYR" w:hAnsi="Arial CYR" w:cs="Arial CYR"/>
                <w:sz w:val="20"/>
                <w:szCs w:val="20"/>
              </w:rPr>
            </w:pPr>
            <w:r>
              <w:rPr>
                <w:rFonts w:ascii="Arial CYR" w:hAnsi="Arial CYR" w:cs="Arial CYR"/>
                <w:sz w:val="20"/>
                <w:szCs w:val="20"/>
              </w:rPr>
              <w:t> </w:t>
            </w:r>
          </w:p>
        </w:tc>
        <w:tc>
          <w:tcPr>
            <w:tcW w:w="990" w:type="dxa"/>
            <w:tcBorders>
              <w:top w:val="nil"/>
              <w:left w:val="nil"/>
              <w:bottom w:val="nil"/>
              <w:right w:val="nil"/>
            </w:tcBorders>
            <w:shd w:val="clear" w:color="auto" w:fill="FFFFFF"/>
            <w:noWrap/>
            <w:vAlign w:val="bottom"/>
          </w:tcPr>
          <w:p w:rsidR="00C219DB" w:rsidRDefault="00C219DB">
            <w:pPr>
              <w:rPr>
                <w:rFonts w:ascii="Arial CYR" w:hAnsi="Arial CYR" w:cs="Arial CYR"/>
                <w:sz w:val="20"/>
                <w:szCs w:val="20"/>
              </w:rPr>
            </w:pPr>
            <w:r>
              <w:rPr>
                <w:rFonts w:ascii="Arial CYR" w:hAnsi="Arial CYR" w:cs="Arial CYR"/>
                <w:sz w:val="20"/>
                <w:szCs w:val="20"/>
              </w:rPr>
              <w:t> </w:t>
            </w:r>
          </w:p>
        </w:tc>
        <w:tc>
          <w:tcPr>
            <w:tcW w:w="960" w:type="dxa"/>
            <w:tcBorders>
              <w:top w:val="nil"/>
              <w:left w:val="nil"/>
              <w:bottom w:val="nil"/>
              <w:right w:val="nil"/>
            </w:tcBorders>
            <w:shd w:val="clear" w:color="auto" w:fill="FFFFFF"/>
            <w:noWrap/>
            <w:vAlign w:val="bottom"/>
          </w:tcPr>
          <w:p w:rsidR="00C219DB" w:rsidRDefault="00C219DB">
            <w:pPr>
              <w:rPr>
                <w:rFonts w:ascii="Arial CYR" w:hAnsi="Arial CYR" w:cs="Arial CYR"/>
                <w:sz w:val="20"/>
                <w:szCs w:val="20"/>
              </w:rPr>
            </w:pPr>
            <w:r>
              <w:rPr>
                <w:rFonts w:ascii="Arial CYR" w:hAnsi="Arial CYR" w:cs="Arial CYR"/>
                <w:sz w:val="20"/>
                <w:szCs w:val="20"/>
              </w:rPr>
              <w:t> </w:t>
            </w:r>
          </w:p>
        </w:tc>
        <w:tc>
          <w:tcPr>
            <w:tcW w:w="3800" w:type="dxa"/>
            <w:tcBorders>
              <w:top w:val="nil"/>
              <w:left w:val="nil"/>
              <w:bottom w:val="nil"/>
              <w:right w:val="nil"/>
            </w:tcBorders>
            <w:shd w:val="clear" w:color="auto" w:fill="FFFFFF"/>
            <w:noWrap/>
            <w:vAlign w:val="bottom"/>
          </w:tcPr>
          <w:p w:rsidR="00C219DB" w:rsidRDefault="00C219DB">
            <w:pPr>
              <w:rPr>
                <w:rFonts w:ascii="Arial CYR" w:hAnsi="Arial CYR" w:cs="Arial CYR"/>
                <w:sz w:val="20"/>
                <w:szCs w:val="20"/>
              </w:rPr>
            </w:pPr>
            <w:r>
              <w:rPr>
                <w:rFonts w:ascii="Arial CYR" w:hAnsi="Arial CYR" w:cs="Arial CYR"/>
                <w:sz w:val="20"/>
                <w:szCs w:val="20"/>
              </w:rPr>
              <w:t> </w:t>
            </w:r>
          </w:p>
        </w:tc>
        <w:tc>
          <w:tcPr>
            <w:tcW w:w="1460" w:type="dxa"/>
            <w:tcBorders>
              <w:top w:val="nil"/>
              <w:left w:val="nil"/>
              <w:bottom w:val="nil"/>
              <w:right w:val="nil"/>
            </w:tcBorders>
            <w:shd w:val="clear" w:color="auto" w:fill="FFFFFF"/>
            <w:noWrap/>
            <w:vAlign w:val="bottom"/>
          </w:tcPr>
          <w:p w:rsidR="00C219DB" w:rsidRDefault="00C219DB">
            <w:pPr>
              <w:rPr>
                <w:rFonts w:ascii="Garamond" w:hAnsi="Garamond" w:cs="Garamond"/>
                <w:b/>
                <w:bCs/>
                <w:sz w:val="28"/>
                <w:szCs w:val="28"/>
              </w:rPr>
            </w:pPr>
            <w:r>
              <w:rPr>
                <w:rFonts w:ascii="Garamond" w:hAnsi="Garamond" w:cs="Garamond"/>
                <w:b/>
                <w:bCs/>
                <w:sz w:val="28"/>
                <w:szCs w:val="28"/>
              </w:rPr>
              <w:t>Табл. 6</w:t>
            </w:r>
          </w:p>
        </w:tc>
      </w:tr>
      <w:tr w:rsidR="00C219DB">
        <w:trPr>
          <w:trHeight w:val="375"/>
        </w:trPr>
        <w:tc>
          <w:tcPr>
            <w:tcW w:w="7710" w:type="dxa"/>
            <w:gridSpan w:val="5"/>
            <w:tcBorders>
              <w:top w:val="nil"/>
              <w:left w:val="nil"/>
              <w:bottom w:val="nil"/>
              <w:right w:val="nil"/>
            </w:tcBorders>
            <w:shd w:val="clear" w:color="auto" w:fill="FFFFFF"/>
            <w:noWrap/>
            <w:vAlign w:val="bottom"/>
          </w:tcPr>
          <w:p w:rsidR="00C219DB" w:rsidRDefault="00C219DB">
            <w:pPr>
              <w:rPr>
                <w:rFonts w:ascii="Garamond" w:hAnsi="Garamond" w:cs="Garamond"/>
                <w:b/>
                <w:bCs/>
                <w:sz w:val="28"/>
                <w:szCs w:val="28"/>
              </w:rPr>
            </w:pPr>
            <w:r>
              <w:rPr>
                <w:rFonts w:ascii="Garamond" w:hAnsi="Garamond" w:cs="Garamond"/>
                <w:b/>
                <w:bCs/>
                <w:sz w:val="28"/>
                <w:szCs w:val="28"/>
              </w:rPr>
              <w:t>Анализ оборачиваемости оборотных средств предприятия.</w:t>
            </w:r>
          </w:p>
        </w:tc>
      </w:tr>
      <w:tr w:rsidR="00C219DB">
        <w:trPr>
          <w:trHeight w:val="300"/>
        </w:trPr>
        <w:tc>
          <w:tcPr>
            <w:tcW w:w="500" w:type="dxa"/>
            <w:tcBorders>
              <w:top w:val="nil"/>
              <w:left w:val="nil"/>
              <w:bottom w:val="nil"/>
              <w:right w:val="nil"/>
            </w:tcBorders>
            <w:shd w:val="clear" w:color="auto" w:fill="FFFFFF"/>
            <w:noWrap/>
            <w:vAlign w:val="bottom"/>
          </w:tcPr>
          <w:p w:rsidR="00C219DB" w:rsidRDefault="00C219DB">
            <w:pPr>
              <w:rPr>
                <w:rFonts w:ascii="Arial CYR" w:hAnsi="Arial CYR" w:cs="Arial CYR"/>
              </w:rPr>
            </w:pPr>
            <w:r>
              <w:rPr>
                <w:rFonts w:ascii="Arial CYR" w:hAnsi="Arial CYR" w:cs="Arial CYR"/>
              </w:rPr>
              <w:t> </w:t>
            </w:r>
          </w:p>
        </w:tc>
        <w:tc>
          <w:tcPr>
            <w:tcW w:w="990" w:type="dxa"/>
            <w:tcBorders>
              <w:top w:val="nil"/>
              <w:left w:val="nil"/>
              <w:bottom w:val="nil"/>
              <w:right w:val="nil"/>
            </w:tcBorders>
            <w:shd w:val="clear" w:color="auto" w:fill="FFFFFF"/>
            <w:noWrap/>
            <w:vAlign w:val="bottom"/>
          </w:tcPr>
          <w:p w:rsidR="00C219DB" w:rsidRDefault="00C219DB">
            <w:pPr>
              <w:rPr>
                <w:rFonts w:ascii="Arial CYR" w:hAnsi="Arial CYR" w:cs="Arial CYR"/>
              </w:rPr>
            </w:pPr>
            <w:r>
              <w:rPr>
                <w:rFonts w:ascii="Arial CYR" w:hAnsi="Arial CYR" w:cs="Arial CYR"/>
              </w:rPr>
              <w:t> </w:t>
            </w:r>
          </w:p>
        </w:tc>
        <w:tc>
          <w:tcPr>
            <w:tcW w:w="960" w:type="dxa"/>
            <w:tcBorders>
              <w:top w:val="nil"/>
              <w:left w:val="nil"/>
              <w:bottom w:val="nil"/>
              <w:right w:val="nil"/>
            </w:tcBorders>
            <w:shd w:val="clear" w:color="auto" w:fill="FFFFFF"/>
            <w:noWrap/>
            <w:vAlign w:val="bottom"/>
          </w:tcPr>
          <w:p w:rsidR="00C219DB" w:rsidRDefault="00C219DB">
            <w:pPr>
              <w:rPr>
                <w:rFonts w:ascii="Arial CYR" w:hAnsi="Arial CYR" w:cs="Arial CYR"/>
                <w:sz w:val="20"/>
                <w:szCs w:val="20"/>
              </w:rPr>
            </w:pPr>
            <w:r>
              <w:rPr>
                <w:rFonts w:ascii="Arial CYR" w:hAnsi="Arial CYR" w:cs="Arial CYR"/>
                <w:sz w:val="20"/>
                <w:szCs w:val="20"/>
              </w:rPr>
              <w:t> </w:t>
            </w:r>
          </w:p>
        </w:tc>
        <w:tc>
          <w:tcPr>
            <w:tcW w:w="3800" w:type="dxa"/>
            <w:tcBorders>
              <w:top w:val="nil"/>
              <w:left w:val="nil"/>
              <w:bottom w:val="nil"/>
              <w:right w:val="nil"/>
            </w:tcBorders>
            <w:shd w:val="clear" w:color="auto" w:fill="FFFFFF"/>
            <w:noWrap/>
            <w:vAlign w:val="bottom"/>
          </w:tcPr>
          <w:p w:rsidR="00C219DB" w:rsidRDefault="00C219DB">
            <w:pPr>
              <w:rPr>
                <w:rFonts w:ascii="Arial CYR" w:hAnsi="Arial CYR" w:cs="Arial CYR"/>
                <w:sz w:val="20"/>
                <w:szCs w:val="20"/>
              </w:rPr>
            </w:pPr>
            <w:r>
              <w:rPr>
                <w:rFonts w:ascii="Arial CYR" w:hAnsi="Arial CYR" w:cs="Arial CYR"/>
                <w:sz w:val="20"/>
                <w:szCs w:val="20"/>
              </w:rPr>
              <w:t> </w:t>
            </w:r>
          </w:p>
        </w:tc>
        <w:tc>
          <w:tcPr>
            <w:tcW w:w="1460" w:type="dxa"/>
            <w:tcBorders>
              <w:top w:val="nil"/>
              <w:left w:val="nil"/>
              <w:bottom w:val="nil"/>
              <w:right w:val="nil"/>
            </w:tcBorders>
            <w:shd w:val="clear" w:color="auto" w:fill="FFFFFF"/>
            <w:noWrap/>
            <w:vAlign w:val="bottom"/>
          </w:tcPr>
          <w:p w:rsidR="00C219DB" w:rsidRDefault="00C219DB">
            <w:pPr>
              <w:rPr>
                <w:rFonts w:ascii="Arial CYR" w:hAnsi="Arial CYR" w:cs="Arial CYR"/>
                <w:sz w:val="20"/>
                <w:szCs w:val="20"/>
              </w:rPr>
            </w:pPr>
            <w:r>
              <w:rPr>
                <w:rFonts w:ascii="Arial CYR" w:hAnsi="Arial CYR" w:cs="Arial CYR"/>
                <w:sz w:val="20"/>
                <w:szCs w:val="20"/>
              </w:rPr>
              <w:t> </w:t>
            </w:r>
          </w:p>
        </w:tc>
      </w:tr>
      <w:tr w:rsidR="00C219DB">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C219DB" w:rsidRDefault="00C219DB">
            <w:pPr>
              <w:rPr>
                <w:rFonts w:ascii="Arial CYR" w:hAnsi="Arial CYR" w:cs="Arial CYR"/>
              </w:rPr>
            </w:pPr>
            <w:r>
              <w:rPr>
                <w:rFonts w:ascii="Arial CYR" w:hAnsi="Arial CYR" w:cs="Arial CYR"/>
              </w:rPr>
              <w:t>№</w:t>
            </w:r>
          </w:p>
        </w:tc>
        <w:tc>
          <w:tcPr>
            <w:tcW w:w="1950" w:type="dxa"/>
            <w:gridSpan w:val="2"/>
            <w:tcBorders>
              <w:top w:val="single" w:sz="4" w:space="0" w:color="auto"/>
              <w:left w:val="single" w:sz="4" w:space="0" w:color="auto"/>
              <w:bottom w:val="single" w:sz="4" w:space="0" w:color="auto"/>
              <w:right w:val="nil"/>
            </w:tcBorders>
            <w:shd w:val="clear" w:color="auto" w:fill="FFFFFF"/>
            <w:noWrap/>
            <w:vAlign w:val="bottom"/>
          </w:tcPr>
          <w:p w:rsidR="00C219DB" w:rsidRDefault="00C219DB">
            <w:pPr>
              <w:rPr>
                <w:rFonts w:ascii="Arial CYR" w:hAnsi="Arial CYR" w:cs="Arial CYR"/>
              </w:rPr>
            </w:pPr>
            <w:r>
              <w:rPr>
                <w:rFonts w:ascii="Arial CYR" w:hAnsi="Arial CYR" w:cs="Arial CYR"/>
              </w:rPr>
              <w:t>Показатели</w:t>
            </w:r>
          </w:p>
        </w:tc>
        <w:tc>
          <w:tcPr>
            <w:tcW w:w="3800" w:type="dxa"/>
            <w:tcBorders>
              <w:top w:val="single" w:sz="4" w:space="0" w:color="auto"/>
              <w:left w:val="nil"/>
              <w:bottom w:val="single" w:sz="4" w:space="0" w:color="auto"/>
              <w:right w:val="single" w:sz="4" w:space="0" w:color="auto"/>
            </w:tcBorders>
            <w:shd w:val="clear" w:color="auto" w:fill="FFFFFF"/>
            <w:noWrap/>
            <w:vAlign w:val="bottom"/>
          </w:tcPr>
          <w:p w:rsidR="00C219DB" w:rsidRDefault="00C219DB">
            <w:pPr>
              <w:rPr>
                <w:rFonts w:ascii="Arial CYR" w:hAnsi="Arial CYR" w:cs="Arial CYR"/>
                <w:sz w:val="20"/>
                <w:szCs w:val="20"/>
              </w:rPr>
            </w:pPr>
            <w:r>
              <w:rPr>
                <w:rFonts w:ascii="Arial CYR" w:hAnsi="Arial CYR" w:cs="Arial CYR"/>
                <w:sz w:val="20"/>
                <w:szCs w:val="20"/>
              </w:rPr>
              <w:t> </w:t>
            </w:r>
          </w:p>
        </w:tc>
        <w:tc>
          <w:tcPr>
            <w:tcW w:w="1460" w:type="dxa"/>
            <w:tcBorders>
              <w:top w:val="single" w:sz="4" w:space="0" w:color="auto"/>
              <w:left w:val="nil"/>
              <w:bottom w:val="single" w:sz="4" w:space="0" w:color="auto"/>
              <w:right w:val="single" w:sz="4" w:space="0" w:color="auto"/>
            </w:tcBorders>
            <w:shd w:val="clear" w:color="auto" w:fill="FFFFFF"/>
            <w:noWrap/>
            <w:vAlign w:val="bottom"/>
          </w:tcPr>
          <w:p w:rsidR="00C219DB" w:rsidRDefault="00C219DB">
            <w:pPr>
              <w:jc w:val="center"/>
              <w:rPr>
                <w:rFonts w:ascii="Arial CYR" w:hAnsi="Arial CYR" w:cs="Arial CYR"/>
              </w:rPr>
            </w:pPr>
            <w:r>
              <w:rPr>
                <w:rFonts w:ascii="Arial CYR" w:hAnsi="Arial CYR" w:cs="Arial CYR"/>
              </w:rPr>
              <w:t>Значения</w:t>
            </w:r>
          </w:p>
        </w:tc>
      </w:tr>
      <w:tr w:rsidR="00C219DB">
        <w:trPr>
          <w:trHeight w:val="300"/>
        </w:trPr>
        <w:tc>
          <w:tcPr>
            <w:tcW w:w="500" w:type="dxa"/>
            <w:tcBorders>
              <w:top w:val="nil"/>
              <w:left w:val="single" w:sz="4" w:space="0" w:color="auto"/>
              <w:bottom w:val="single" w:sz="4" w:space="0" w:color="auto"/>
              <w:right w:val="single" w:sz="4" w:space="0" w:color="auto"/>
            </w:tcBorders>
            <w:shd w:val="clear" w:color="auto" w:fill="FFFFFF"/>
            <w:noWrap/>
            <w:vAlign w:val="bottom"/>
          </w:tcPr>
          <w:p w:rsidR="00C219DB" w:rsidRDefault="00C219DB">
            <w:pPr>
              <w:jc w:val="center"/>
              <w:rPr>
                <w:rFonts w:ascii="Arial CYR" w:hAnsi="Arial CYR" w:cs="Arial CYR"/>
                <w:sz w:val="20"/>
                <w:szCs w:val="20"/>
              </w:rPr>
            </w:pPr>
            <w:r>
              <w:rPr>
                <w:rFonts w:ascii="Arial CYR" w:hAnsi="Arial CYR" w:cs="Arial CYR"/>
                <w:sz w:val="20"/>
                <w:szCs w:val="20"/>
              </w:rPr>
              <w:t xml:space="preserve">1. </w:t>
            </w:r>
          </w:p>
        </w:tc>
        <w:tc>
          <w:tcPr>
            <w:tcW w:w="990" w:type="dxa"/>
            <w:tcBorders>
              <w:top w:val="nil"/>
              <w:left w:val="nil"/>
              <w:bottom w:val="single" w:sz="4" w:space="0" w:color="auto"/>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Выручка</w:t>
            </w:r>
          </w:p>
        </w:tc>
        <w:tc>
          <w:tcPr>
            <w:tcW w:w="960" w:type="dxa"/>
            <w:tcBorders>
              <w:top w:val="nil"/>
              <w:left w:val="nil"/>
              <w:bottom w:val="single" w:sz="4" w:space="0" w:color="auto"/>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3800" w:type="dxa"/>
            <w:tcBorders>
              <w:top w:val="nil"/>
              <w:left w:val="nil"/>
              <w:bottom w:val="single" w:sz="4" w:space="0" w:color="auto"/>
              <w:right w:val="single" w:sz="4" w:space="0" w:color="auto"/>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1460" w:type="dxa"/>
            <w:tcBorders>
              <w:top w:val="nil"/>
              <w:left w:val="nil"/>
              <w:bottom w:val="single" w:sz="4" w:space="0" w:color="auto"/>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45230</w:t>
            </w:r>
          </w:p>
        </w:tc>
      </w:tr>
      <w:tr w:rsidR="00C219DB">
        <w:trPr>
          <w:trHeight w:val="300"/>
        </w:trPr>
        <w:tc>
          <w:tcPr>
            <w:tcW w:w="500" w:type="dxa"/>
            <w:tcBorders>
              <w:top w:val="nil"/>
              <w:left w:val="single" w:sz="4" w:space="0" w:color="auto"/>
              <w:bottom w:val="single" w:sz="4" w:space="0" w:color="auto"/>
              <w:right w:val="single" w:sz="4" w:space="0" w:color="auto"/>
            </w:tcBorders>
            <w:shd w:val="clear" w:color="auto" w:fill="FFFFFF"/>
            <w:noWrap/>
            <w:vAlign w:val="bottom"/>
          </w:tcPr>
          <w:p w:rsidR="00C219DB" w:rsidRDefault="00C219DB">
            <w:pPr>
              <w:jc w:val="center"/>
              <w:rPr>
                <w:rFonts w:ascii="Arial CYR" w:hAnsi="Arial CYR" w:cs="Arial CYR"/>
                <w:sz w:val="20"/>
                <w:szCs w:val="20"/>
              </w:rPr>
            </w:pPr>
            <w:r>
              <w:rPr>
                <w:rFonts w:ascii="Arial CYR" w:hAnsi="Arial CYR" w:cs="Arial CYR"/>
                <w:sz w:val="20"/>
                <w:szCs w:val="20"/>
              </w:rPr>
              <w:t>2.</w:t>
            </w:r>
          </w:p>
        </w:tc>
        <w:tc>
          <w:tcPr>
            <w:tcW w:w="5750" w:type="dxa"/>
            <w:gridSpan w:val="3"/>
            <w:tcBorders>
              <w:top w:val="single" w:sz="4" w:space="0" w:color="auto"/>
              <w:left w:val="single" w:sz="4" w:space="0" w:color="auto"/>
              <w:bottom w:val="single" w:sz="4" w:space="0" w:color="auto"/>
              <w:right w:val="single" w:sz="4" w:space="0" w:color="000000"/>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Количество дней анализируемого периода(T)</w:t>
            </w:r>
          </w:p>
        </w:tc>
        <w:tc>
          <w:tcPr>
            <w:tcW w:w="1460" w:type="dxa"/>
            <w:tcBorders>
              <w:top w:val="nil"/>
              <w:left w:val="nil"/>
              <w:bottom w:val="single" w:sz="4" w:space="0" w:color="auto"/>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90</w:t>
            </w:r>
          </w:p>
        </w:tc>
      </w:tr>
      <w:tr w:rsidR="00C219DB">
        <w:trPr>
          <w:trHeight w:val="300"/>
        </w:trPr>
        <w:tc>
          <w:tcPr>
            <w:tcW w:w="500" w:type="dxa"/>
            <w:tcBorders>
              <w:top w:val="nil"/>
              <w:left w:val="single" w:sz="4" w:space="0" w:color="auto"/>
              <w:bottom w:val="single" w:sz="4" w:space="0" w:color="auto"/>
              <w:right w:val="single" w:sz="4" w:space="0" w:color="auto"/>
            </w:tcBorders>
            <w:shd w:val="clear" w:color="auto" w:fill="FFFFFF"/>
            <w:noWrap/>
            <w:vAlign w:val="bottom"/>
          </w:tcPr>
          <w:p w:rsidR="00C219DB" w:rsidRDefault="00C219DB">
            <w:pPr>
              <w:jc w:val="center"/>
              <w:rPr>
                <w:rFonts w:ascii="Arial CYR" w:hAnsi="Arial CYR" w:cs="Arial CYR"/>
                <w:sz w:val="20"/>
                <w:szCs w:val="20"/>
              </w:rPr>
            </w:pPr>
            <w:r>
              <w:rPr>
                <w:rFonts w:ascii="Arial CYR" w:hAnsi="Arial CYR" w:cs="Arial CYR"/>
                <w:sz w:val="20"/>
                <w:szCs w:val="20"/>
              </w:rPr>
              <w:t>3.</w:t>
            </w:r>
          </w:p>
        </w:tc>
        <w:tc>
          <w:tcPr>
            <w:tcW w:w="5750" w:type="dxa"/>
            <w:gridSpan w:val="3"/>
            <w:tcBorders>
              <w:top w:val="single" w:sz="4" w:space="0" w:color="auto"/>
              <w:left w:val="single" w:sz="4" w:space="0" w:color="auto"/>
              <w:bottom w:val="single" w:sz="4" w:space="0" w:color="auto"/>
              <w:right w:val="single" w:sz="4" w:space="0" w:color="000000"/>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Однодневная выручка</w:t>
            </w:r>
          </w:p>
        </w:tc>
        <w:tc>
          <w:tcPr>
            <w:tcW w:w="1460" w:type="dxa"/>
            <w:tcBorders>
              <w:top w:val="nil"/>
              <w:left w:val="nil"/>
              <w:bottom w:val="single" w:sz="4" w:space="0" w:color="auto"/>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502,5556</w:t>
            </w:r>
          </w:p>
        </w:tc>
      </w:tr>
      <w:tr w:rsidR="00C219DB">
        <w:trPr>
          <w:trHeight w:val="300"/>
        </w:trPr>
        <w:tc>
          <w:tcPr>
            <w:tcW w:w="500" w:type="dxa"/>
            <w:tcBorders>
              <w:top w:val="nil"/>
              <w:left w:val="single" w:sz="4" w:space="0" w:color="auto"/>
              <w:bottom w:val="nil"/>
              <w:right w:val="single" w:sz="4" w:space="0" w:color="auto"/>
            </w:tcBorders>
            <w:shd w:val="clear" w:color="auto" w:fill="FFFFFF"/>
            <w:noWrap/>
            <w:vAlign w:val="bottom"/>
          </w:tcPr>
          <w:p w:rsidR="00C219DB" w:rsidRDefault="00C219DB">
            <w:pPr>
              <w:jc w:val="center"/>
              <w:rPr>
                <w:rFonts w:ascii="Arial CYR" w:hAnsi="Arial CYR" w:cs="Arial CYR"/>
                <w:sz w:val="20"/>
                <w:szCs w:val="20"/>
              </w:rPr>
            </w:pPr>
            <w:r>
              <w:rPr>
                <w:rFonts w:ascii="Arial CYR" w:hAnsi="Arial CYR" w:cs="Arial CYR"/>
                <w:sz w:val="20"/>
                <w:szCs w:val="20"/>
              </w:rPr>
              <w:t>4.</w:t>
            </w:r>
          </w:p>
        </w:tc>
        <w:tc>
          <w:tcPr>
            <w:tcW w:w="5750" w:type="dxa"/>
            <w:gridSpan w:val="3"/>
            <w:tcBorders>
              <w:top w:val="single" w:sz="4" w:space="0" w:color="auto"/>
              <w:left w:val="single" w:sz="4" w:space="0" w:color="auto"/>
              <w:bottom w:val="nil"/>
              <w:right w:val="single" w:sz="4" w:space="0" w:color="000000"/>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Средний остаток оборотных средствна</w:t>
            </w:r>
          </w:p>
        </w:tc>
        <w:tc>
          <w:tcPr>
            <w:tcW w:w="1460" w:type="dxa"/>
            <w:tcBorders>
              <w:top w:val="nil"/>
              <w:left w:val="nil"/>
              <w:bottom w:val="nil"/>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52821,5</w:t>
            </w:r>
          </w:p>
        </w:tc>
      </w:tr>
      <w:tr w:rsidR="00C219DB">
        <w:trPr>
          <w:trHeight w:val="300"/>
        </w:trPr>
        <w:tc>
          <w:tcPr>
            <w:tcW w:w="500" w:type="dxa"/>
            <w:tcBorders>
              <w:top w:val="nil"/>
              <w:left w:val="single" w:sz="4" w:space="0" w:color="auto"/>
              <w:bottom w:val="single" w:sz="4" w:space="0" w:color="auto"/>
              <w:right w:val="single" w:sz="4" w:space="0" w:color="auto"/>
            </w:tcBorders>
            <w:shd w:val="clear" w:color="auto" w:fill="FFFFFF"/>
            <w:noWrap/>
            <w:vAlign w:val="bottom"/>
          </w:tcPr>
          <w:p w:rsidR="00C219DB" w:rsidRDefault="00C219DB">
            <w:pPr>
              <w:jc w:val="center"/>
              <w:rPr>
                <w:rFonts w:ascii="Arial CYR" w:hAnsi="Arial CYR" w:cs="Arial CYR"/>
                <w:sz w:val="20"/>
                <w:szCs w:val="20"/>
              </w:rPr>
            </w:pPr>
            <w:r>
              <w:rPr>
                <w:rFonts w:ascii="Arial CYR" w:hAnsi="Arial CYR" w:cs="Arial CYR"/>
                <w:sz w:val="20"/>
                <w:szCs w:val="20"/>
              </w:rPr>
              <w:t> </w:t>
            </w:r>
          </w:p>
        </w:tc>
        <w:tc>
          <w:tcPr>
            <w:tcW w:w="5750" w:type="dxa"/>
            <w:gridSpan w:val="3"/>
            <w:tcBorders>
              <w:top w:val="nil"/>
              <w:left w:val="single" w:sz="4" w:space="0" w:color="auto"/>
              <w:bottom w:val="single" w:sz="4" w:space="0" w:color="auto"/>
              <w:right w:val="single" w:sz="4" w:space="0" w:color="000000"/>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начало года и конец года.</w:t>
            </w:r>
          </w:p>
        </w:tc>
        <w:tc>
          <w:tcPr>
            <w:tcW w:w="1460" w:type="dxa"/>
            <w:tcBorders>
              <w:top w:val="nil"/>
              <w:left w:val="nil"/>
              <w:bottom w:val="single" w:sz="4" w:space="0" w:color="auto"/>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 </w:t>
            </w:r>
          </w:p>
        </w:tc>
      </w:tr>
      <w:tr w:rsidR="00C219DB">
        <w:trPr>
          <w:trHeight w:val="300"/>
        </w:trPr>
        <w:tc>
          <w:tcPr>
            <w:tcW w:w="500" w:type="dxa"/>
            <w:tcBorders>
              <w:top w:val="nil"/>
              <w:left w:val="single" w:sz="4" w:space="0" w:color="auto"/>
              <w:bottom w:val="single" w:sz="4" w:space="0" w:color="auto"/>
              <w:right w:val="single" w:sz="4" w:space="0" w:color="auto"/>
            </w:tcBorders>
            <w:shd w:val="clear" w:color="auto" w:fill="FFFFFF"/>
            <w:noWrap/>
            <w:vAlign w:val="bottom"/>
          </w:tcPr>
          <w:p w:rsidR="00C219DB" w:rsidRDefault="00C219DB">
            <w:pPr>
              <w:jc w:val="center"/>
              <w:rPr>
                <w:rFonts w:ascii="Arial CYR" w:hAnsi="Arial CYR" w:cs="Arial CYR"/>
                <w:sz w:val="20"/>
                <w:szCs w:val="20"/>
              </w:rPr>
            </w:pPr>
            <w:r>
              <w:rPr>
                <w:rFonts w:ascii="Arial CYR" w:hAnsi="Arial CYR" w:cs="Arial CYR"/>
                <w:sz w:val="20"/>
                <w:szCs w:val="20"/>
              </w:rPr>
              <w:t>5.</w:t>
            </w:r>
          </w:p>
        </w:tc>
        <w:tc>
          <w:tcPr>
            <w:tcW w:w="5750" w:type="dxa"/>
            <w:gridSpan w:val="3"/>
            <w:tcBorders>
              <w:top w:val="single" w:sz="4" w:space="0" w:color="auto"/>
              <w:left w:val="single" w:sz="4" w:space="0" w:color="auto"/>
              <w:bottom w:val="single" w:sz="4" w:space="0" w:color="auto"/>
              <w:right w:val="single" w:sz="4" w:space="0" w:color="000000"/>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Продолжительность одного оборота (дней)</w:t>
            </w:r>
          </w:p>
        </w:tc>
        <w:tc>
          <w:tcPr>
            <w:tcW w:w="1460" w:type="dxa"/>
            <w:tcBorders>
              <w:top w:val="nil"/>
              <w:left w:val="nil"/>
              <w:bottom w:val="single" w:sz="4" w:space="0" w:color="auto"/>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105,1058</w:t>
            </w:r>
          </w:p>
        </w:tc>
      </w:tr>
      <w:tr w:rsidR="00C219DB">
        <w:trPr>
          <w:trHeight w:val="300"/>
        </w:trPr>
        <w:tc>
          <w:tcPr>
            <w:tcW w:w="500" w:type="dxa"/>
            <w:tcBorders>
              <w:top w:val="nil"/>
              <w:left w:val="single" w:sz="4" w:space="0" w:color="auto"/>
              <w:bottom w:val="single" w:sz="4" w:space="0" w:color="auto"/>
              <w:right w:val="single" w:sz="4" w:space="0" w:color="auto"/>
            </w:tcBorders>
            <w:shd w:val="clear" w:color="auto" w:fill="FFFFFF"/>
            <w:noWrap/>
            <w:vAlign w:val="bottom"/>
          </w:tcPr>
          <w:p w:rsidR="00C219DB" w:rsidRDefault="00C219DB">
            <w:pPr>
              <w:jc w:val="center"/>
              <w:rPr>
                <w:rFonts w:ascii="Arial CYR" w:hAnsi="Arial CYR" w:cs="Arial CYR"/>
                <w:sz w:val="20"/>
                <w:szCs w:val="20"/>
              </w:rPr>
            </w:pPr>
            <w:r>
              <w:rPr>
                <w:rFonts w:ascii="Arial CYR" w:hAnsi="Arial CYR" w:cs="Arial CYR"/>
                <w:sz w:val="20"/>
                <w:szCs w:val="20"/>
              </w:rPr>
              <w:t>6.</w:t>
            </w:r>
          </w:p>
        </w:tc>
        <w:tc>
          <w:tcPr>
            <w:tcW w:w="5750" w:type="dxa"/>
            <w:gridSpan w:val="3"/>
            <w:tcBorders>
              <w:top w:val="single" w:sz="4" w:space="0" w:color="auto"/>
              <w:left w:val="single" w:sz="4" w:space="0" w:color="auto"/>
              <w:bottom w:val="single" w:sz="4" w:space="0" w:color="auto"/>
              <w:right w:val="single" w:sz="4" w:space="0" w:color="000000"/>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Коэффициент оборачиваемости средств</w:t>
            </w:r>
          </w:p>
        </w:tc>
        <w:tc>
          <w:tcPr>
            <w:tcW w:w="1460" w:type="dxa"/>
            <w:tcBorders>
              <w:top w:val="nil"/>
              <w:left w:val="nil"/>
              <w:bottom w:val="single" w:sz="4" w:space="0" w:color="auto"/>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0,8563</w:t>
            </w:r>
          </w:p>
        </w:tc>
      </w:tr>
      <w:tr w:rsidR="00C219DB">
        <w:trPr>
          <w:trHeight w:val="300"/>
        </w:trPr>
        <w:tc>
          <w:tcPr>
            <w:tcW w:w="500" w:type="dxa"/>
            <w:tcBorders>
              <w:top w:val="nil"/>
              <w:left w:val="single" w:sz="4" w:space="0" w:color="auto"/>
              <w:bottom w:val="single" w:sz="4" w:space="0" w:color="auto"/>
              <w:right w:val="single" w:sz="4" w:space="0" w:color="auto"/>
            </w:tcBorders>
            <w:shd w:val="clear" w:color="auto" w:fill="FFFFFF"/>
            <w:noWrap/>
            <w:vAlign w:val="bottom"/>
          </w:tcPr>
          <w:p w:rsidR="00C219DB" w:rsidRDefault="00C219DB">
            <w:pPr>
              <w:jc w:val="center"/>
              <w:rPr>
                <w:rFonts w:ascii="Arial CYR" w:hAnsi="Arial CYR" w:cs="Arial CYR"/>
                <w:sz w:val="20"/>
                <w:szCs w:val="20"/>
              </w:rPr>
            </w:pPr>
            <w:r>
              <w:rPr>
                <w:rFonts w:ascii="Arial CYR" w:hAnsi="Arial CYR" w:cs="Arial CYR"/>
                <w:sz w:val="20"/>
                <w:szCs w:val="20"/>
              </w:rPr>
              <w:t>7.</w:t>
            </w:r>
          </w:p>
        </w:tc>
        <w:tc>
          <w:tcPr>
            <w:tcW w:w="5750" w:type="dxa"/>
            <w:gridSpan w:val="3"/>
            <w:tcBorders>
              <w:top w:val="single" w:sz="4" w:space="0" w:color="auto"/>
              <w:left w:val="single" w:sz="4" w:space="0" w:color="auto"/>
              <w:bottom w:val="single" w:sz="4" w:space="0" w:color="auto"/>
              <w:right w:val="single" w:sz="4" w:space="0" w:color="000000"/>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Коэффициент загрузки средств в обороте</w:t>
            </w:r>
          </w:p>
        </w:tc>
        <w:tc>
          <w:tcPr>
            <w:tcW w:w="1460" w:type="dxa"/>
            <w:tcBorders>
              <w:top w:val="nil"/>
              <w:left w:val="nil"/>
              <w:bottom w:val="single" w:sz="4" w:space="0" w:color="auto"/>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1,1678</w:t>
            </w:r>
          </w:p>
        </w:tc>
      </w:tr>
    </w:tbl>
    <w:p w:rsidR="00C219DB" w:rsidRDefault="00C219DB">
      <w:pPr>
        <w:ind w:left="360"/>
        <w:jc w:val="center"/>
        <w:rPr>
          <w:sz w:val="28"/>
          <w:szCs w:val="28"/>
        </w:rPr>
      </w:pPr>
      <w:r>
        <w:rPr>
          <w:sz w:val="28"/>
          <w:szCs w:val="28"/>
        </w:rPr>
        <w:br w:type="page"/>
      </w:r>
    </w:p>
    <w:tbl>
      <w:tblPr>
        <w:tblW w:w="6840" w:type="dxa"/>
        <w:tblInd w:w="1532" w:type="dxa"/>
        <w:tblLook w:val="0000" w:firstRow="0" w:lastRow="0" w:firstColumn="0" w:lastColumn="0" w:noHBand="0" w:noVBand="0"/>
      </w:tblPr>
      <w:tblGrid>
        <w:gridCol w:w="474"/>
        <w:gridCol w:w="960"/>
        <w:gridCol w:w="960"/>
        <w:gridCol w:w="3160"/>
        <w:gridCol w:w="1286"/>
      </w:tblGrid>
      <w:tr w:rsidR="00C219DB">
        <w:trPr>
          <w:trHeight w:val="375"/>
        </w:trPr>
        <w:tc>
          <w:tcPr>
            <w:tcW w:w="474" w:type="dxa"/>
            <w:tcBorders>
              <w:top w:val="nil"/>
              <w:left w:val="nil"/>
              <w:bottom w:val="nil"/>
              <w:right w:val="nil"/>
            </w:tcBorders>
            <w:shd w:val="clear" w:color="auto" w:fill="FFFFFF"/>
            <w:noWrap/>
            <w:vAlign w:val="bottom"/>
          </w:tcPr>
          <w:p w:rsidR="00C219DB" w:rsidRDefault="00C219DB">
            <w:pPr>
              <w:jc w:val="center"/>
              <w:rPr>
                <w:rFonts w:ascii="Arial CYR" w:hAnsi="Arial CYR" w:cs="Arial CYR"/>
                <w:sz w:val="20"/>
                <w:szCs w:val="20"/>
              </w:rPr>
            </w:pPr>
          </w:p>
        </w:tc>
        <w:tc>
          <w:tcPr>
            <w:tcW w:w="960" w:type="dxa"/>
            <w:tcBorders>
              <w:top w:val="nil"/>
              <w:left w:val="nil"/>
              <w:bottom w:val="nil"/>
              <w:right w:val="nil"/>
            </w:tcBorders>
            <w:shd w:val="clear" w:color="auto" w:fill="FFFFFF"/>
            <w:noWrap/>
            <w:vAlign w:val="bottom"/>
          </w:tcPr>
          <w:p w:rsidR="00C219DB" w:rsidRDefault="00C219DB">
            <w:pPr>
              <w:rPr>
                <w:rFonts w:ascii="Arial CYR" w:hAnsi="Arial CYR" w:cs="Arial CYR"/>
                <w:sz w:val="20"/>
                <w:szCs w:val="20"/>
              </w:rPr>
            </w:pPr>
            <w:r>
              <w:rPr>
                <w:rFonts w:ascii="Arial CYR" w:hAnsi="Arial CYR" w:cs="Arial CYR"/>
                <w:sz w:val="20"/>
                <w:szCs w:val="20"/>
              </w:rPr>
              <w:t> </w:t>
            </w:r>
          </w:p>
        </w:tc>
        <w:tc>
          <w:tcPr>
            <w:tcW w:w="960" w:type="dxa"/>
            <w:tcBorders>
              <w:top w:val="nil"/>
              <w:left w:val="nil"/>
              <w:bottom w:val="nil"/>
              <w:right w:val="nil"/>
            </w:tcBorders>
            <w:shd w:val="clear" w:color="auto" w:fill="FFFFFF"/>
            <w:noWrap/>
            <w:vAlign w:val="bottom"/>
          </w:tcPr>
          <w:p w:rsidR="00C219DB" w:rsidRDefault="00C219DB">
            <w:pPr>
              <w:rPr>
                <w:rFonts w:ascii="Arial CYR" w:hAnsi="Arial CYR" w:cs="Arial CYR"/>
                <w:sz w:val="20"/>
                <w:szCs w:val="20"/>
              </w:rPr>
            </w:pPr>
            <w:r>
              <w:rPr>
                <w:rFonts w:ascii="Arial CYR" w:hAnsi="Arial CYR" w:cs="Arial CYR"/>
                <w:sz w:val="20"/>
                <w:szCs w:val="20"/>
              </w:rPr>
              <w:t> </w:t>
            </w:r>
          </w:p>
        </w:tc>
        <w:tc>
          <w:tcPr>
            <w:tcW w:w="3160" w:type="dxa"/>
            <w:tcBorders>
              <w:top w:val="nil"/>
              <w:left w:val="nil"/>
              <w:bottom w:val="nil"/>
              <w:right w:val="nil"/>
            </w:tcBorders>
            <w:shd w:val="clear" w:color="auto" w:fill="FFFFFF"/>
            <w:noWrap/>
            <w:vAlign w:val="bottom"/>
          </w:tcPr>
          <w:p w:rsidR="00C219DB" w:rsidRDefault="00C219DB">
            <w:pPr>
              <w:rPr>
                <w:rFonts w:ascii="Arial CYR" w:hAnsi="Arial CYR" w:cs="Arial CYR"/>
                <w:sz w:val="20"/>
                <w:szCs w:val="20"/>
              </w:rPr>
            </w:pPr>
            <w:r>
              <w:rPr>
                <w:rFonts w:ascii="Arial CYR" w:hAnsi="Arial CYR" w:cs="Arial CYR"/>
                <w:sz w:val="20"/>
                <w:szCs w:val="20"/>
              </w:rPr>
              <w:t> </w:t>
            </w:r>
          </w:p>
        </w:tc>
        <w:tc>
          <w:tcPr>
            <w:tcW w:w="1286" w:type="dxa"/>
            <w:tcBorders>
              <w:top w:val="nil"/>
              <w:left w:val="nil"/>
              <w:bottom w:val="nil"/>
              <w:right w:val="nil"/>
            </w:tcBorders>
            <w:shd w:val="clear" w:color="auto" w:fill="FFFFFF"/>
            <w:noWrap/>
            <w:vAlign w:val="bottom"/>
          </w:tcPr>
          <w:p w:rsidR="00C219DB" w:rsidRDefault="00C219DB">
            <w:pPr>
              <w:rPr>
                <w:rFonts w:ascii="Garamond" w:hAnsi="Garamond" w:cs="Garamond"/>
                <w:b/>
                <w:bCs/>
                <w:sz w:val="28"/>
                <w:szCs w:val="28"/>
              </w:rPr>
            </w:pPr>
            <w:r>
              <w:rPr>
                <w:rFonts w:ascii="Garamond" w:hAnsi="Garamond" w:cs="Garamond"/>
                <w:b/>
                <w:bCs/>
                <w:sz w:val="28"/>
                <w:szCs w:val="28"/>
              </w:rPr>
              <w:t>Табл. 7</w:t>
            </w:r>
          </w:p>
        </w:tc>
      </w:tr>
      <w:tr w:rsidR="00C219DB">
        <w:trPr>
          <w:trHeight w:val="375"/>
        </w:trPr>
        <w:tc>
          <w:tcPr>
            <w:tcW w:w="474" w:type="dxa"/>
            <w:tcBorders>
              <w:top w:val="nil"/>
              <w:left w:val="nil"/>
              <w:bottom w:val="nil"/>
              <w:right w:val="nil"/>
            </w:tcBorders>
            <w:shd w:val="clear" w:color="auto" w:fill="FFFFFF"/>
            <w:noWrap/>
            <w:vAlign w:val="bottom"/>
          </w:tcPr>
          <w:p w:rsidR="00C219DB" w:rsidRDefault="00C219DB">
            <w:pPr>
              <w:rPr>
                <w:rFonts w:ascii="Arial CYR" w:hAnsi="Arial CYR" w:cs="Arial CYR"/>
                <w:sz w:val="20"/>
                <w:szCs w:val="20"/>
              </w:rPr>
            </w:pPr>
            <w:r>
              <w:rPr>
                <w:rFonts w:ascii="Arial CYR" w:hAnsi="Arial CYR" w:cs="Arial CYR"/>
                <w:sz w:val="20"/>
                <w:szCs w:val="20"/>
              </w:rPr>
              <w:t> </w:t>
            </w:r>
          </w:p>
        </w:tc>
        <w:tc>
          <w:tcPr>
            <w:tcW w:w="6366" w:type="dxa"/>
            <w:gridSpan w:val="4"/>
            <w:tcBorders>
              <w:top w:val="nil"/>
              <w:left w:val="nil"/>
              <w:bottom w:val="nil"/>
              <w:right w:val="nil"/>
            </w:tcBorders>
            <w:shd w:val="clear" w:color="auto" w:fill="FFFFFF"/>
            <w:noWrap/>
            <w:vAlign w:val="bottom"/>
          </w:tcPr>
          <w:p w:rsidR="00C219DB" w:rsidRDefault="00C219DB">
            <w:pPr>
              <w:rPr>
                <w:rFonts w:ascii="Garamond" w:hAnsi="Garamond" w:cs="Garamond"/>
                <w:b/>
                <w:bCs/>
                <w:sz w:val="28"/>
                <w:szCs w:val="28"/>
              </w:rPr>
            </w:pPr>
            <w:r>
              <w:rPr>
                <w:rFonts w:ascii="Garamond" w:hAnsi="Garamond" w:cs="Garamond"/>
                <w:b/>
                <w:bCs/>
                <w:sz w:val="28"/>
                <w:szCs w:val="28"/>
              </w:rPr>
              <w:t xml:space="preserve">Рентабельность предприятия и рентабельность </w:t>
            </w:r>
          </w:p>
        </w:tc>
      </w:tr>
      <w:tr w:rsidR="00C219DB">
        <w:trPr>
          <w:trHeight w:val="375"/>
        </w:trPr>
        <w:tc>
          <w:tcPr>
            <w:tcW w:w="474" w:type="dxa"/>
            <w:tcBorders>
              <w:top w:val="nil"/>
              <w:left w:val="nil"/>
              <w:bottom w:val="nil"/>
              <w:right w:val="nil"/>
            </w:tcBorders>
            <w:shd w:val="clear" w:color="auto" w:fill="FFFFFF"/>
            <w:noWrap/>
            <w:vAlign w:val="bottom"/>
          </w:tcPr>
          <w:p w:rsidR="00C219DB" w:rsidRDefault="00C219DB">
            <w:pPr>
              <w:rPr>
                <w:rFonts w:ascii="Arial CYR" w:hAnsi="Arial CYR" w:cs="Arial CYR"/>
                <w:sz w:val="20"/>
                <w:szCs w:val="20"/>
              </w:rPr>
            </w:pPr>
            <w:r>
              <w:rPr>
                <w:rFonts w:ascii="Arial CYR" w:hAnsi="Arial CYR" w:cs="Arial CYR"/>
                <w:sz w:val="20"/>
                <w:szCs w:val="20"/>
              </w:rPr>
              <w:t> </w:t>
            </w:r>
          </w:p>
        </w:tc>
        <w:tc>
          <w:tcPr>
            <w:tcW w:w="5080" w:type="dxa"/>
            <w:gridSpan w:val="3"/>
            <w:tcBorders>
              <w:top w:val="nil"/>
              <w:left w:val="nil"/>
              <w:bottom w:val="nil"/>
              <w:right w:val="nil"/>
            </w:tcBorders>
            <w:shd w:val="clear" w:color="auto" w:fill="FFFFFF"/>
            <w:noWrap/>
            <w:vAlign w:val="bottom"/>
          </w:tcPr>
          <w:p w:rsidR="00C219DB" w:rsidRDefault="00C219DB">
            <w:pPr>
              <w:rPr>
                <w:rFonts w:ascii="Garamond" w:hAnsi="Garamond" w:cs="Garamond"/>
                <w:b/>
                <w:bCs/>
                <w:sz w:val="28"/>
                <w:szCs w:val="28"/>
              </w:rPr>
            </w:pPr>
            <w:r>
              <w:rPr>
                <w:rFonts w:ascii="Garamond" w:hAnsi="Garamond" w:cs="Garamond"/>
                <w:b/>
                <w:bCs/>
                <w:sz w:val="28"/>
                <w:szCs w:val="28"/>
              </w:rPr>
              <w:t>реализованной продукции</w:t>
            </w:r>
          </w:p>
        </w:tc>
        <w:tc>
          <w:tcPr>
            <w:tcW w:w="1286" w:type="dxa"/>
            <w:tcBorders>
              <w:top w:val="nil"/>
              <w:left w:val="nil"/>
              <w:bottom w:val="nil"/>
              <w:right w:val="nil"/>
            </w:tcBorders>
            <w:shd w:val="clear" w:color="auto" w:fill="FFFFFF"/>
            <w:noWrap/>
            <w:vAlign w:val="bottom"/>
          </w:tcPr>
          <w:p w:rsidR="00C219DB" w:rsidRDefault="00C219DB">
            <w:pPr>
              <w:rPr>
                <w:rFonts w:ascii="Arial CYR" w:hAnsi="Arial CYR" w:cs="Arial CYR"/>
                <w:sz w:val="20"/>
                <w:szCs w:val="20"/>
              </w:rPr>
            </w:pPr>
            <w:r>
              <w:rPr>
                <w:rFonts w:ascii="Arial CYR" w:hAnsi="Arial CYR" w:cs="Arial CYR"/>
                <w:sz w:val="20"/>
                <w:szCs w:val="20"/>
              </w:rPr>
              <w:t> </w:t>
            </w:r>
          </w:p>
        </w:tc>
      </w:tr>
      <w:tr w:rsidR="00C219DB">
        <w:trPr>
          <w:trHeight w:val="300"/>
        </w:trPr>
        <w:tc>
          <w:tcPr>
            <w:tcW w:w="474"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C219DB" w:rsidRDefault="00C219DB">
            <w:pPr>
              <w:rPr>
                <w:rFonts w:ascii="Arial CYR" w:hAnsi="Arial CYR" w:cs="Arial CYR"/>
              </w:rPr>
            </w:pPr>
            <w:r>
              <w:rPr>
                <w:rFonts w:ascii="Arial CYR" w:hAnsi="Arial CYR" w:cs="Arial CYR"/>
              </w:rPr>
              <w:t>№</w:t>
            </w:r>
          </w:p>
        </w:tc>
        <w:tc>
          <w:tcPr>
            <w:tcW w:w="1920" w:type="dxa"/>
            <w:gridSpan w:val="2"/>
            <w:tcBorders>
              <w:top w:val="single" w:sz="4" w:space="0" w:color="auto"/>
              <w:left w:val="single" w:sz="4" w:space="0" w:color="auto"/>
              <w:bottom w:val="single" w:sz="4" w:space="0" w:color="auto"/>
              <w:right w:val="nil"/>
            </w:tcBorders>
            <w:shd w:val="clear" w:color="auto" w:fill="FFFFFF"/>
            <w:noWrap/>
            <w:vAlign w:val="bottom"/>
          </w:tcPr>
          <w:p w:rsidR="00C219DB" w:rsidRDefault="00C219DB">
            <w:pPr>
              <w:rPr>
                <w:rFonts w:ascii="Arial CYR" w:hAnsi="Arial CYR" w:cs="Arial CYR"/>
              </w:rPr>
            </w:pPr>
            <w:r>
              <w:rPr>
                <w:rFonts w:ascii="Arial CYR" w:hAnsi="Arial CYR" w:cs="Arial CYR"/>
              </w:rPr>
              <w:t xml:space="preserve">Показатели </w:t>
            </w:r>
          </w:p>
        </w:tc>
        <w:tc>
          <w:tcPr>
            <w:tcW w:w="3160" w:type="dxa"/>
            <w:tcBorders>
              <w:top w:val="single" w:sz="4" w:space="0" w:color="auto"/>
              <w:left w:val="nil"/>
              <w:bottom w:val="single" w:sz="4" w:space="0" w:color="auto"/>
              <w:right w:val="single" w:sz="4" w:space="0" w:color="auto"/>
            </w:tcBorders>
            <w:shd w:val="clear" w:color="auto" w:fill="FFFFFF"/>
            <w:noWrap/>
            <w:vAlign w:val="bottom"/>
          </w:tcPr>
          <w:p w:rsidR="00C219DB" w:rsidRDefault="00C219DB">
            <w:pPr>
              <w:rPr>
                <w:rFonts w:ascii="Arial CYR" w:hAnsi="Arial CYR" w:cs="Arial CYR"/>
                <w:sz w:val="20"/>
                <w:szCs w:val="20"/>
              </w:rPr>
            </w:pPr>
            <w:r>
              <w:rPr>
                <w:rFonts w:ascii="Arial CYR" w:hAnsi="Arial CYR" w:cs="Arial CYR"/>
                <w:sz w:val="20"/>
                <w:szCs w:val="20"/>
              </w:rPr>
              <w:t> </w:t>
            </w:r>
          </w:p>
        </w:tc>
        <w:tc>
          <w:tcPr>
            <w:tcW w:w="1286" w:type="dxa"/>
            <w:tcBorders>
              <w:top w:val="single" w:sz="4" w:space="0" w:color="auto"/>
              <w:left w:val="nil"/>
              <w:bottom w:val="single" w:sz="4" w:space="0" w:color="auto"/>
              <w:right w:val="single" w:sz="4" w:space="0" w:color="auto"/>
            </w:tcBorders>
            <w:shd w:val="clear" w:color="auto" w:fill="FFFFFF"/>
            <w:noWrap/>
            <w:vAlign w:val="bottom"/>
          </w:tcPr>
          <w:p w:rsidR="00C219DB" w:rsidRDefault="00C219DB">
            <w:pPr>
              <w:rPr>
                <w:rFonts w:ascii="Arial CYR" w:hAnsi="Arial CYR" w:cs="Arial CYR"/>
              </w:rPr>
            </w:pPr>
            <w:r>
              <w:rPr>
                <w:rFonts w:ascii="Arial CYR" w:hAnsi="Arial CYR" w:cs="Arial CYR"/>
              </w:rPr>
              <w:t>Значение</w:t>
            </w:r>
          </w:p>
        </w:tc>
      </w:tr>
      <w:tr w:rsidR="00C219DB">
        <w:trPr>
          <w:trHeight w:val="315"/>
        </w:trPr>
        <w:tc>
          <w:tcPr>
            <w:tcW w:w="474" w:type="dxa"/>
            <w:tcBorders>
              <w:top w:val="nil"/>
              <w:left w:val="single" w:sz="4" w:space="0" w:color="auto"/>
              <w:bottom w:val="single" w:sz="4" w:space="0" w:color="auto"/>
              <w:right w:val="single" w:sz="4" w:space="0" w:color="auto"/>
            </w:tcBorders>
            <w:shd w:val="clear" w:color="auto" w:fill="FFFFFF"/>
            <w:noWrap/>
            <w:vAlign w:val="bottom"/>
          </w:tcPr>
          <w:p w:rsidR="00C219DB" w:rsidRDefault="00C219DB">
            <w:pPr>
              <w:jc w:val="center"/>
              <w:rPr>
                <w:rFonts w:ascii="Arial CYR" w:hAnsi="Arial CYR" w:cs="Arial CYR"/>
                <w:sz w:val="20"/>
                <w:szCs w:val="20"/>
              </w:rPr>
            </w:pPr>
            <w:r>
              <w:rPr>
                <w:rFonts w:ascii="Arial CYR" w:hAnsi="Arial CYR" w:cs="Arial CYR"/>
                <w:sz w:val="20"/>
                <w:szCs w:val="20"/>
              </w:rPr>
              <w:t>1.</w:t>
            </w:r>
          </w:p>
        </w:tc>
        <w:tc>
          <w:tcPr>
            <w:tcW w:w="1920" w:type="dxa"/>
            <w:gridSpan w:val="2"/>
            <w:tcBorders>
              <w:top w:val="single" w:sz="4" w:space="0" w:color="auto"/>
              <w:left w:val="single" w:sz="4" w:space="0" w:color="auto"/>
              <w:bottom w:val="single" w:sz="4" w:space="0" w:color="auto"/>
              <w:right w:val="nil"/>
            </w:tcBorders>
            <w:shd w:val="clear" w:color="auto" w:fill="FFFFFF"/>
            <w:noWrap/>
            <w:vAlign w:val="bottom"/>
          </w:tcPr>
          <w:p w:rsidR="00C219DB" w:rsidRDefault="00C219DB">
            <w:pPr>
              <w:rPr>
                <w:rFonts w:ascii="Garamond" w:hAnsi="Garamond" w:cs="Garamond"/>
              </w:rPr>
            </w:pPr>
            <w:r>
              <w:rPr>
                <w:rFonts w:ascii="Garamond" w:hAnsi="Garamond" w:cs="Garamond"/>
              </w:rPr>
              <w:t>Чистая прибыль</w:t>
            </w:r>
          </w:p>
        </w:tc>
        <w:tc>
          <w:tcPr>
            <w:tcW w:w="3160" w:type="dxa"/>
            <w:tcBorders>
              <w:top w:val="nil"/>
              <w:left w:val="nil"/>
              <w:bottom w:val="single" w:sz="4" w:space="0" w:color="auto"/>
              <w:right w:val="single" w:sz="4" w:space="0" w:color="auto"/>
            </w:tcBorders>
            <w:shd w:val="clear" w:color="auto" w:fill="FFFFFF"/>
            <w:noWrap/>
            <w:vAlign w:val="bottom"/>
          </w:tcPr>
          <w:p w:rsidR="00C219DB" w:rsidRDefault="00C219DB">
            <w:pPr>
              <w:rPr>
                <w:rFonts w:ascii="Garamond" w:hAnsi="Garamond" w:cs="Garamond"/>
              </w:rPr>
            </w:pPr>
            <w:r>
              <w:rPr>
                <w:rFonts w:ascii="Garamond" w:hAnsi="Garamond" w:cs="Garamond"/>
              </w:rPr>
              <w:t> </w:t>
            </w:r>
          </w:p>
        </w:tc>
        <w:tc>
          <w:tcPr>
            <w:tcW w:w="1286" w:type="dxa"/>
            <w:tcBorders>
              <w:top w:val="nil"/>
              <w:left w:val="nil"/>
              <w:bottom w:val="single" w:sz="4" w:space="0" w:color="auto"/>
              <w:right w:val="single" w:sz="4" w:space="0" w:color="auto"/>
            </w:tcBorders>
            <w:shd w:val="clear" w:color="auto" w:fill="FFFFFF"/>
            <w:noWrap/>
            <w:vAlign w:val="bottom"/>
          </w:tcPr>
          <w:p w:rsidR="00C219DB" w:rsidRDefault="00C219DB">
            <w:pPr>
              <w:jc w:val="center"/>
              <w:rPr>
                <w:rFonts w:ascii="Arial CYR" w:hAnsi="Arial CYR" w:cs="Arial CYR"/>
                <w:sz w:val="20"/>
                <w:szCs w:val="20"/>
              </w:rPr>
            </w:pPr>
            <w:r>
              <w:rPr>
                <w:rFonts w:ascii="Arial CYR" w:hAnsi="Arial CYR" w:cs="Arial CYR"/>
                <w:sz w:val="20"/>
                <w:szCs w:val="20"/>
              </w:rPr>
              <w:t>1769</w:t>
            </w:r>
          </w:p>
        </w:tc>
      </w:tr>
      <w:tr w:rsidR="00C219DB">
        <w:trPr>
          <w:trHeight w:val="315"/>
        </w:trPr>
        <w:tc>
          <w:tcPr>
            <w:tcW w:w="474" w:type="dxa"/>
            <w:tcBorders>
              <w:top w:val="nil"/>
              <w:left w:val="single" w:sz="4" w:space="0" w:color="auto"/>
              <w:bottom w:val="single" w:sz="4" w:space="0" w:color="auto"/>
              <w:right w:val="single" w:sz="4" w:space="0" w:color="auto"/>
            </w:tcBorders>
            <w:shd w:val="clear" w:color="auto" w:fill="FFFFFF"/>
            <w:noWrap/>
            <w:vAlign w:val="bottom"/>
          </w:tcPr>
          <w:p w:rsidR="00C219DB" w:rsidRDefault="00C219DB">
            <w:pPr>
              <w:jc w:val="center"/>
              <w:rPr>
                <w:rFonts w:ascii="Arial CYR" w:hAnsi="Arial CYR" w:cs="Arial CYR"/>
                <w:sz w:val="20"/>
                <w:szCs w:val="20"/>
              </w:rPr>
            </w:pPr>
            <w:r>
              <w:rPr>
                <w:rFonts w:ascii="Arial CYR" w:hAnsi="Arial CYR" w:cs="Arial CYR"/>
                <w:sz w:val="20"/>
                <w:szCs w:val="20"/>
              </w:rPr>
              <w:t>2.</w:t>
            </w:r>
          </w:p>
        </w:tc>
        <w:tc>
          <w:tcPr>
            <w:tcW w:w="5080" w:type="dxa"/>
            <w:gridSpan w:val="3"/>
            <w:tcBorders>
              <w:top w:val="single" w:sz="4" w:space="0" w:color="auto"/>
              <w:left w:val="single" w:sz="4" w:space="0" w:color="auto"/>
              <w:bottom w:val="single" w:sz="4" w:space="0" w:color="auto"/>
              <w:right w:val="single" w:sz="4" w:space="0" w:color="000000"/>
            </w:tcBorders>
            <w:shd w:val="clear" w:color="auto" w:fill="FFFFFF"/>
            <w:noWrap/>
            <w:vAlign w:val="bottom"/>
          </w:tcPr>
          <w:p w:rsidR="00C219DB" w:rsidRDefault="00C219DB">
            <w:pPr>
              <w:rPr>
                <w:rFonts w:ascii="Garamond" w:hAnsi="Garamond" w:cs="Garamond"/>
              </w:rPr>
            </w:pPr>
            <w:r>
              <w:rPr>
                <w:rFonts w:ascii="Garamond" w:hAnsi="Garamond" w:cs="Garamond"/>
              </w:rPr>
              <w:t>Средне годовой остаток оборотных активов</w:t>
            </w:r>
          </w:p>
        </w:tc>
        <w:tc>
          <w:tcPr>
            <w:tcW w:w="1286" w:type="dxa"/>
            <w:tcBorders>
              <w:top w:val="nil"/>
              <w:left w:val="nil"/>
              <w:bottom w:val="single" w:sz="4" w:space="0" w:color="auto"/>
              <w:right w:val="single" w:sz="4" w:space="0" w:color="auto"/>
            </w:tcBorders>
            <w:shd w:val="clear" w:color="auto" w:fill="FFFFFF"/>
            <w:noWrap/>
            <w:vAlign w:val="bottom"/>
          </w:tcPr>
          <w:p w:rsidR="00C219DB" w:rsidRDefault="00C219DB">
            <w:pPr>
              <w:jc w:val="center"/>
              <w:rPr>
                <w:rFonts w:ascii="Arial CYR" w:hAnsi="Arial CYR" w:cs="Arial CYR"/>
                <w:sz w:val="20"/>
                <w:szCs w:val="20"/>
              </w:rPr>
            </w:pPr>
            <w:r>
              <w:rPr>
                <w:rFonts w:ascii="Arial CYR" w:hAnsi="Arial CYR" w:cs="Arial CYR"/>
                <w:sz w:val="20"/>
                <w:szCs w:val="20"/>
              </w:rPr>
              <w:t>52821,5</w:t>
            </w:r>
          </w:p>
        </w:tc>
      </w:tr>
      <w:tr w:rsidR="00C219DB">
        <w:trPr>
          <w:trHeight w:val="315"/>
        </w:trPr>
        <w:tc>
          <w:tcPr>
            <w:tcW w:w="474" w:type="dxa"/>
            <w:tcBorders>
              <w:top w:val="nil"/>
              <w:left w:val="single" w:sz="4" w:space="0" w:color="auto"/>
              <w:bottom w:val="single" w:sz="4" w:space="0" w:color="auto"/>
              <w:right w:val="single" w:sz="4" w:space="0" w:color="auto"/>
            </w:tcBorders>
            <w:shd w:val="clear" w:color="auto" w:fill="FFFFFF"/>
            <w:noWrap/>
            <w:vAlign w:val="bottom"/>
          </w:tcPr>
          <w:p w:rsidR="00C219DB" w:rsidRDefault="00C219DB">
            <w:pPr>
              <w:jc w:val="center"/>
              <w:rPr>
                <w:rFonts w:ascii="Arial CYR" w:hAnsi="Arial CYR" w:cs="Arial CYR"/>
                <w:sz w:val="20"/>
                <w:szCs w:val="20"/>
              </w:rPr>
            </w:pPr>
            <w:r>
              <w:rPr>
                <w:rFonts w:ascii="Arial CYR" w:hAnsi="Arial CYR" w:cs="Arial CYR"/>
                <w:sz w:val="20"/>
                <w:szCs w:val="20"/>
              </w:rPr>
              <w:t>3.</w:t>
            </w:r>
          </w:p>
        </w:tc>
        <w:tc>
          <w:tcPr>
            <w:tcW w:w="5080" w:type="dxa"/>
            <w:gridSpan w:val="3"/>
            <w:tcBorders>
              <w:top w:val="single" w:sz="4" w:space="0" w:color="auto"/>
              <w:left w:val="single" w:sz="4" w:space="0" w:color="auto"/>
              <w:bottom w:val="single" w:sz="4" w:space="0" w:color="auto"/>
              <w:right w:val="single" w:sz="4" w:space="0" w:color="000000"/>
            </w:tcBorders>
            <w:shd w:val="clear" w:color="auto" w:fill="FFFFFF"/>
            <w:noWrap/>
            <w:vAlign w:val="bottom"/>
          </w:tcPr>
          <w:p w:rsidR="00C219DB" w:rsidRDefault="00C219DB">
            <w:pPr>
              <w:rPr>
                <w:rFonts w:ascii="Garamond" w:hAnsi="Garamond" w:cs="Garamond"/>
              </w:rPr>
            </w:pPr>
            <w:r>
              <w:rPr>
                <w:rFonts w:ascii="Garamond" w:hAnsi="Garamond" w:cs="Garamond"/>
              </w:rPr>
              <w:t xml:space="preserve">Рентабельность предприятия </w:t>
            </w:r>
          </w:p>
        </w:tc>
        <w:tc>
          <w:tcPr>
            <w:tcW w:w="1286" w:type="dxa"/>
            <w:tcBorders>
              <w:top w:val="nil"/>
              <w:left w:val="nil"/>
              <w:bottom w:val="single" w:sz="4" w:space="0" w:color="auto"/>
              <w:right w:val="single" w:sz="4" w:space="0" w:color="auto"/>
            </w:tcBorders>
            <w:shd w:val="clear" w:color="auto" w:fill="FFFFFF"/>
            <w:noWrap/>
            <w:vAlign w:val="bottom"/>
          </w:tcPr>
          <w:p w:rsidR="00C219DB" w:rsidRDefault="00C219DB">
            <w:pPr>
              <w:jc w:val="center"/>
              <w:rPr>
                <w:rFonts w:ascii="Arial CYR" w:hAnsi="Arial CYR" w:cs="Arial CYR"/>
                <w:sz w:val="20"/>
                <w:szCs w:val="20"/>
              </w:rPr>
            </w:pPr>
            <w:r>
              <w:rPr>
                <w:rFonts w:ascii="Arial CYR" w:hAnsi="Arial CYR" w:cs="Arial CYR"/>
                <w:sz w:val="20"/>
                <w:szCs w:val="20"/>
              </w:rPr>
              <w:t>3,349</w:t>
            </w:r>
          </w:p>
        </w:tc>
      </w:tr>
      <w:tr w:rsidR="00C219DB">
        <w:trPr>
          <w:trHeight w:val="315"/>
        </w:trPr>
        <w:tc>
          <w:tcPr>
            <w:tcW w:w="474" w:type="dxa"/>
            <w:tcBorders>
              <w:top w:val="nil"/>
              <w:left w:val="single" w:sz="4" w:space="0" w:color="auto"/>
              <w:bottom w:val="single" w:sz="4" w:space="0" w:color="auto"/>
              <w:right w:val="single" w:sz="4" w:space="0" w:color="auto"/>
            </w:tcBorders>
            <w:shd w:val="clear" w:color="auto" w:fill="FFFFFF"/>
            <w:noWrap/>
            <w:vAlign w:val="bottom"/>
          </w:tcPr>
          <w:p w:rsidR="00C219DB" w:rsidRDefault="00C219DB">
            <w:pPr>
              <w:jc w:val="center"/>
              <w:rPr>
                <w:rFonts w:ascii="Arial CYR" w:hAnsi="Arial CYR" w:cs="Arial CYR"/>
                <w:sz w:val="20"/>
                <w:szCs w:val="20"/>
              </w:rPr>
            </w:pPr>
            <w:r>
              <w:rPr>
                <w:rFonts w:ascii="Arial CYR" w:hAnsi="Arial CYR" w:cs="Arial CYR"/>
                <w:sz w:val="20"/>
                <w:szCs w:val="20"/>
              </w:rPr>
              <w:t>4.</w:t>
            </w:r>
          </w:p>
        </w:tc>
        <w:tc>
          <w:tcPr>
            <w:tcW w:w="5080" w:type="dxa"/>
            <w:gridSpan w:val="3"/>
            <w:tcBorders>
              <w:top w:val="single" w:sz="4" w:space="0" w:color="auto"/>
              <w:left w:val="single" w:sz="4" w:space="0" w:color="auto"/>
              <w:bottom w:val="single" w:sz="4" w:space="0" w:color="auto"/>
              <w:right w:val="single" w:sz="4" w:space="0" w:color="000000"/>
            </w:tcBorders>
            <w:shd w:val="clear" w:color="auto" w:fill="FFFFFF"/>
            <w:noWrap/>
            <w:vAlign w:val="bottom"/>
          </w:tcPr>
          <w:p w:rsidR="00C219DB" w:rsidRDefault="00C219DB">
            <w:pPr>
              <w:rPr>
                <w:rFonts w:ascii="Garamond" w:hAnsi="Garamond" w:cs="Garamond"/>
              </w:rPr>
            </w:pPr>
            <w:r>
              <w:rPr>
                <w:rFonts w:ascii="Garamond" w:hAnsi="Garamond" w:cs="Garamond"/>
              </w:rPr>
              <w:t>Выручка от реализации</w:t>
            </w:r>
          </w:p>
        </w:tc>
        <w:tc>
          <w:tcPr>
            <w:tcW w:w="1286" w:type="dxa"/>
            <w:tcBorders>
              <w:top w:val="nil"/>
              <w:left w:val="nil"/>
              <w:bottom w:val="single" w:sz="4" w:space="0" w:color="auto"/>
              <w:right w:val="single" w:sz="4" w:space="0" w:color="auto"/>
            </w:tcBorders>
            <w:shd w:val="clear" w:color="auto" w:fill="FFFFFF"/>
            <w:noWrap/>
            <w:vAlign w:val="bottom"/>
          </w:tcPr>
          <w:p w:rsidR="00C219DB" w:rsidRDefault="00C219DB">
            <w:pPr>
              <w:jc w:val="center"/>
              <w:rPr>
                <w:rFonts w:ascii="Arial CYR" w:hAnsi="Arial CYR" w:cs="Arial CYR"/>
                <w:sz w:val="20"/>
                <w:szCs w:val="20"/>
              </w:rPr>
            </w:pPr>
            <w:r>
              <w:rPr>
                <w:rFonts w:ascii="Arial CYR" w:hAnsi="Arial CYR" w:cs="Arial CYR"/>
                <w:sz w:val="20"/>
                <w:szCs w:val="20"/>
              </w:rPr>
              <w:t>45230</w:t>
            </w:r>
          </w:p>
        </w:tc>
      </w:tr>
      <w:tr w:rsidR="00C219DB">
        <w:trPr>
          <w:trHeight w:val="315"/>
        </w:trPr>
        <w:tc>
          <w:tcPr>
            <w:tcW w:w="474" w:type="dxa"/>
            <w:tcBorders>
              <w:top w:val="nil"/>
              <w:left w:val="single" w:sz="4" w:space="0" w:color="auto"/>
              <w:bottom w:val="single" w:sz="4" w:space="0" w:color="auto"/>
              <w:right w:val="single" w:sz="4" w:space="0" w:color="auto"/>
            </w:tcBorders>
            <w:shd w:val="clear" w:color="auto" w:fill="FFFFFF"/>
            <w:noWrap/>
            <w:vAlign w:val="bottom"/>
          </w:tcPr>
          <w:p w:rsidR="00C219DB" w:rsidRDefault="00C219DB">
            <w:pPr>
              <w:jc w:val="center"/>
              <w:rPr>
                <w:rFonts w:ascii="Arial CYR" w:hAnsi="Arial CYR" w:cs="Arial CYR"/>
                <w:sz w:val="20"/>
                <w:szCs w:val="20"/>
              </w:rPr>
            </w:pPr>
            <w:r>
              <w:rPr>
                <w:rFonts w:ascii="Arial CYR" w:hAnsi="Arial CYR" w:cs="Arial CYR"/>
                <w:sz w:val="20"/>
                <w:szCs w:val="20"/>
              </w:rPr>
              <w:t>5.</w:t>
            </w:r>
          </w:p>
        </w:tc>
        <w:tc>
          <w:tcPr>
            <w:tcW w:w="5080" w:type="dxa"/>
            <w:gridSpan w:val="3"/>
            <w:tcBorders>
              <w:top w:val="single" w:sz="4" w:space="0" w:color="auto"/>
              <w:left w:val="single" w:sz="4" w:space="0" w:color="auto"/>
              <w:bottom w:val="single" w:sz="4" w:space="0" w:color="auto"/>
              <w:right w:val="single" w:sz="4" w:space="0" w:color="000000"/>
            </w:tcBorders>
            <w:shd w:val="clear" w:color="auto" w:fill="FFFFFF"/>
            <w:noWrap/>
            <w:vAlign w:val="bottom"/>
          </w:tcPr>
          <w:p w:rsidR="00C219DB" w:rsidRDefault="00C219DB">
            <w:pPr>
              <w:rPr>
                <w:rFonts w:ascii="Garamond" w:hAnsi="Garamond" w:cs="Garamond"/>
              </w:rPr>
            </w:pPr>
            <w:r>
              <w:rPr>
                <w:rFonts w:ascii="Garamond" w:hAnsi="Garamond" w:cs="Garamond"/>
              </w:rPr>
              <w:t>Рентабельность реализованной продукции в %</w:t>
            </w:r>
          </w:p>
        </w:tc>
        <w:tc>
          <w:tcPr>
            <w:tcW w:w="1286" w:type="dxa"/>
            <w:tcBorders>
              <w:top w:val="nil"/>
              <w:left w:val="nil"/>
              <w:bottom w:val="single" w:sz="4" w:space="0" w:color="auto"/>
              <w:right w:val="single" w:sz="4" w:space="0" w:color="auto"/>
            </w:tcBorders>
            <w:shd w:val="clear" w:color="auto" w:fill="FFFFFF"/>
            <w:noWrap/>
            <w:vAlign w:val="bottom"/>
          </w:tcPr>
          <w:p w:rsidR="00C219DB" w:rsidRDefault="00C219DB">
            <w:pPr>
              <w:jc w:val="center"/>
              <w:rPr>
                <w:rFonts w:ascii="Arial CYR" w:hAnsi="Arial CYR" w:cs="Arial CYR"/>
                <w:sz w:val="20"/>
                <w:szCs w:val="20"/>
              </w:rPr>
            </w:pPr>
            <w:r>
              <w:rPr>
                <w:rFonts w:ascii="Arial CYR" w:hAnsi="Arial CYR" w:cs="Arial CYR"/>
                <w:sz w:val="20"/>
                <w:szCs w:val="20"/>
              </w:rPr>
              <w:t>13,28</w:t>
            </w:r>
          </w:p>
        </w:tc>
      </w:tr>
      <w:tr w:rsidR="00C219DB">
        <w:trPr>
          <w:trHeight w:val="315"/>
        </w:trPr>
        <w:tc>
          <w:tcPr>
            <w:tcW w:w="474" w:type="dxa"/>
            <w:tcBorders>
              <w:top w:val="nil"/>
              <w:left w:val="single" w:sz="4" w:space="0" w:color="auto"/>
              <w:bottom w:val="nil"/>
              <w:right w:val="single" w:sz="4" w:space="0" w:color="auto"/>
            </w:tcBorders>
            <w:shd w:val="clear" w:color="auto" w:fill="FFFFFF"/>
            <w:noWrap/>
            <w:vAlign w:val="bottom"/>
          </w:tcPr>
          <w:p w:rsidR="00C219DB" w:rsidRDefault="00C219DB">
            <w:pPr>
              <w:jc w:val="center"/>
              <w:rPr>
                <w:rFonts w:ascii="Arial CYR" w:hAnsi="Arial CYR" w:cs="Arial CYR"/>
                <w:sz w:val="20"/>
                <w:szCs w:val="20"/>
              </w:rPr>
            </w:pPr>
            <w:r>
              <w:rPr>
                <w:rFonts w:ascii="Arial CYR" w:hAnsi="Arial CYR" w:cs="Arial CYR"/>
                <w:sz w:val="20"/>
                <w:szCs w:val="20"/>
              </w:rPr>
              <w:t>6.</w:t>
            </w:r>
          </w:p>
        </w:tc>
        <w:tc>
          <w:tcPr>
            <w:tcW w:w="5080" w:type="dxa"/>
            <w:gridSpan w:val="3"/>
            <w:tcBorders>
              <w:top w:val="single" w:sz="4" w:space="0" w:color="auto"/>
              <w:left w:val="single" w:sz="4" w:space="0" w:color="auto"/>
              <w:bottom w:val="nil"/>
              <w:right w:val="single" w:sz="4" w:space="0" w:color="000000"/>
            </w:tcBorders>
            <w:shd w:val="clear" w:color="auto" w:fill="FFFFFF"/>
            <w:noWrap/>
            <w:vAlign w:val="bottom"/>
          </w:tcPr>
          <w:p w:rsidR="00C219DB" w:rsidRDefault="00C219DB">
            <w:pPr>
              <w:rPr>
                <w:rFonts w:ascii="Garamond" w:hAnsi="Garamond" w:cs="Garamond"/>
              </w:rPr>
            </w:pPr>
            <w:r>
              <w:rPr>
                <w:rFonts w:ascii="Garamond" w:hAnsi="Garamond" w:cs="Garamond"/>
              </w:rPr>
              <w:t xml:space="preserve">Средне годовой остаток соственного капитала </w:t>
            </w:r>
          </w:p>
        </w:tc>
        <w:tc>
          <w:tcPr>
            <w:tcW w:w="1286" w:type="dxa"/>
            <w:tcBorders>
              <w:top w:val="nil"/>
              <w:left w:val="nil"/>
              <w:bottom w:val="nil"/>
              <w:right w:val="single" w:sz="4" w:space="0" w:color="auto"/>
            </w:tcBorders>
            <w:shd w:val="clear" w:color="auto" w:fill="FFFFFF"/>
            <w:noWrap/>
            <w:vAlign w:val="bottom"/>
          </w:tcPr>
          <w:p w:rsidR="00C219DB" w:rsidRDefault="00C219DB">
            <w:pPr>
              <w:jc w:val="center"/>
              <w:rPr>
                <w:rFonts w:ascii="Arial CYR" w:hAnsi="Arial CYR" w:cs="Arial CYR"/>
                <w:sz w:val="20"/>
                <w:szCs w:val="20"/>
              </w:rPr>
            </w:pPr>
            <w:r>
              <w:rPr>
                <w:rFonts w:ascii="Arial CYR" w:hAnsi="Arial CYR" w:cs="Arial CYR"/>
                <w:sz w:val="20"/>
                <w:szCs w:val="20"/>
              </w:rPr>
              <w:t>83215,5</w:t>
            </w:r>
          </w:p>
        </w:tc>
      </w:tr>
      <w:tr w:rsidR="00C219DB">
        <w:trPr>
          <w:trHeight w:val="315"/>
        </w:trPr>
        <w:tc>
          <w:tcPr>
            <w:tcW w:w="474" w:type="dxa"/>
            <w:tcBorders>
              <w:top w:val="nil"/>
              <w:left w:val="single" w:sz="4" w:space="0" w:color="auto"/>
              <w:bottom w:val="single" w:sz="4" w:space="0" w:color="auto"/>
              <w:right w:val="single" w:sz="4" w:space="0" w:color="auto"/>
            </w:tcBorders>
            <w:shd w:val="clear" w:color="auto" w:fill="FFFFFF"/>
            <w:noWrap/>
            <w:vAlign w:val="bottom"/>
          </w:tcPr>
          <w:p w:rsidR="00C219DB" w:rsidRDefault="00C219DB">
            <w:pPr>
              <w:jc w:val="center"/>
              <w:rPr>
                <w:rFonts w:ascii="Arial CYR" w:hAnsi="Arial CYR" w:cs="Arial CYR"/>
                <w:sz w:val="20"/>
                <w:szCs w:val="20"/>
              </w:rPr>
            </w:pPr>
            <w:r>
              <w:rPr>
                <w:rFonts w:ascii="Arial CYR" w:hAnsi="Arial CYR" w:cs="Arial CYR"/>
                <w:sz w:val="20"/>
                <w:szCs w:val="20"/>
              </w:rPr>
              <w:t> </w:t>
            </w:r>
          </w:p>
        </w:tc>
        <w:tc>
          <w:tcPr>
            <w:tcW w:w="5080" w:type="dxa"/>
            <w:gridSpan w:val="3"/>
            <w:tcBorders>
              <w:top w:val="nil"/>
              <w:left w:val="single" w:sz="4" w:space="0" w:color="auto"/>
              <w:bottom w:val="single" w:sz="4" w:space="0" w:color="auto"/>
              <w:right w:val="single" w:sz="4" w:space="0" w:color="000000"/>
            </w:tcBorders>
            <w:shd w:val="clear" w:color="auto" w:fill="FFFFFF"/>
            <w:noWrap/>
            <w:vAlign w:val="bottom"/>
          </w:tcPr>
          <w:p w:rsidR="00C219DB" w:rsidRDefault="00C219DB">
            <w:pPr>
              <w:rPr>
                <w:rFonts w:ascii="Garamond" w:hAnsi="Garamond" w:cs="Garamond"/>
              </w:rPr>
            </w:pPr>
            <w:r>
              <w:rPr>
                <w:rFonts w:ascii="Garamond" w:hAnsi="Garamond" w:cs="Garamond"/>
              </w:rPr>
              <w:t>на начало года и на конец года</w:t>
            </w:r>
          </w:p>
        </w:tc>
        <w:tc>
          <w:tcPr>
            <w:tcW w:w="1286" w:type="dxa"/>
            <w:tcBorders>
              <w:top w:val="nil"/>
              <w:left w:val="nil"/>
              <w:bottom w:val="single" w:sz="4" w:space="0" w:color="auto"/>
              <w:right w:val="single" w:sz="4" w:space="0" w:color="auto"/>
            </w:tcBorders>
            <w:shd w:val="clear" w:color="auto" w:fill="FFFFFF"/>
            <w:noWrap/>
            <w:vAlign w:val="bottom"/>
          </w:tcPr>
          <w:p w:rsidR="00C219DB" w:rsidRDefault="00C219DB">
            <w:pPr>
              <w:jc w:val="center"/>
              <w:rPr>
                <w:rFonts w:ascii="Arial CYR" w:hAnsi="Arial CYR" w:cs="Arial CYR"/>
                <w:sz w:val="20"/>
                <w:szCs w:val="20"/>
              </w:rPr>
            </w:pPr>
            <w:r>
              <w:rPr>
                <w:rFonts w:ascii="Arial CYR" w:hAnsi="Arial CYR" w:cs="Arial CYR"/>
                <w:sz w:val="20"/>
                <w:szCs w:val="20"/>
              </w:rPr>
              <w:t> </w:t>
            </w:r>
          </w:p>
        </w:tc>
      </w:tr>
      <w:tr w:rsidR="00C219DB">
        <w:trPr>
          <w:trHeight w:val="315"/>
        </w:trPr>
        <w:tc>
          <w:tcPr>
            <w:tcW w:w="474" w:type="dxa"/>
            <w:tcBorders>
              <w:top w:val="nil"/>
              <w:left w:val="single" w:sz="4" w:space="0" w:color="auto"/>
              <w:bottom w:val="single" w:sz="4" w:space="0" w:color="auto"/>
              <w:right w:val="single" w:sz="4" w:space="0" w:color="auto"/>
            </w:tcBorders>
            <w:shd w:val="clear" w:color="auto" w:fill="FFFFFF"/>
            <w:noWrap/>
            <w:vAlign w:val="bottom"/>
          </w:tcPr>
          <w:p w:rsidR="00C219DB" w:rsidRDefault="00C219DB">
            <w:pPr>
              <w:jc w:val="center"/>
              <w:rPr>
                <w:rFonts w:ascii="Arial CYR" w:hAnsi="Arial CYR" w:cs="Arial CYR"/>
                <w:sz w:val="20"/>
                <w:szCs w:val="20"/>
              </w:rPr>
            </w:pPr>
            <w:r>
              <w:rPr>
                <w:rFonts w:ascii="Arial CYR" w:hAnsi="Arial CYR" w:cs="Arial CYR"/>
                <w:sz w:val="20"/>
                <w:szCs w:val="20"/>
              </w:rPr>
              <w:t>7.</w:t>
            </w:r>
          </w:p>
        </w:tc>
        <w:tc>
          <w:tcPr>
            <w:tcW w:w="5080" w:type="dxa"/>
            <w:gridSpan w:val="3"/>
            <w:tcBorders>
              <w:top w:val="nil"/>
              <w:left w:val="single" w:sz="4" w:space="0" w:color="auto"/>
              <w:bottom w:val="single" w:sz="4" w:space="0" w:color="auto"/>
              <w:right w:val="single" w:sz="4" w:space="0" w:color="000000"/>
            </w:tcBorders>
            <w:shd w:val="clear" w:color="auto" w:fill="FFFFFF"/>
            <w:noWrap/>
            <w:vAlign w:val="bottom"/>
          </w:tcPr>
          <w:p w:rsidR="00C219DB" w:rsidRDefault="00C219DB">
            <w:pPr>
              <w:rPr>
                <w:rFonts w:ascii="Garamond" w:hAnsi="Garamond" w:cs="Garamond"/>
              </w:rPr>
            </w:pPr>
            <w:r>
              <w:rPr>
                <w:rFonts w:ascii="Garamond" w:hAnsi="Garamond" w:cs="Garamond"/>
              </w:rPr>
              <w:t>Рентабельность собственного капитала</w:t>
            </w:r>
          </w:p>
        </w:tc>
        <w:tc>
          <w:tcPr>
            <w:tcW w:w="1286" w:type="dxa"/>
            <w:tcBorders>
              <w:top w:val="nil"/>
              <w:left w:val="nil"/>
              <w:bottom w:val="single" w:sz="4" w:space="0" w:color="auto"/>
              <w:right w:val="single" w:sz="4" w:space="0" w:color="auto"/>
            </w:tcBorders>
            <w:shd w:val="clear" w:color="auto" w:fill="FFFFFF"/>
            <w:noWrap/>
            <w:vAlign w:val="bottom"/>
          </w:tcPr>
          <w:p w:rsidR="00C219DB" w:rsidRDefault="00C219DB">
            <w:pPr>
              <w:jc w:val="center"/>
              <w:rPr>
                <w:rFonts w:ascii="Arial CYR" w:hAnsi="Arial CYR" w:cs="Arial CYR"/>
                <w:sz w:val="20"/>
                <w:szCs w:val="20"/>
              </w:rPr>
            </w:pPr>
            <w:r>
              <w:rPr>
                <w:rFonts w:ascii="Arial CYR" w:hAnsi="Arial CYR" w:cs="Arial CYR"/>
                <w:sz w:val="20"/>
                <w:szCs w:val="20"/>
              </w:rPr>
              <w:t>0,0215</w:t>
            </w:r>
          </w:p>
        </w:tc>
      </w:tr>
    </w:tbl>
    <w:p w:rsidR="00C219DB" w:rsidRDefault="00C219DB">
      <w:pPr>
        <w:ind w:left="360"/>
        <w:jc w:val="both"/>
        <w:rPr>
          <w:sz w:val="28"/>
          <w:szCs w:val="28"/>
        </w:rPr>
      </w:pPr>
      <w:r>
        <w:rPr>
          <w:sz w:val="28"/>
          <w:szCs w:val="28"/>
        </w:rPr>
        <w:br w:type="page"/>
      </w:r>
    </w:p>
    <w:tbl>
      <w:tblPr>
        <w:tblW w:w="9749" w:type="dxa"/>
        <w:tblInd w:w="-15" w:type="dxa"/>
        <w:tblLook w:val="0000" w:firstRow="0" w:lastRow="0" w:firstColumn="0" w:lastColumn="0" w:noHBand="0" w:noVBand="0"/>
      </w:tblPr>
      <w:tblGrid>
        <w:gridCol w:w="1181"/>
        <w:gridCol w:w="960"/>
        <w:gridCol w:w="960"/>
        <w:gridCol w:w="960"/>
        <w:gridCol w:w="1520"/>
        <w:gridCol w:w="931"/>
        <w:gridCol w:w="995"/>
        <w:gridCol w:w="1098"/>
        <w:gridCol w:w="883"/>
        <w:gridCol w:w="950"/>
      </w:tblGrid>
      <w:tr w:rsidR="00C219DB">
        <w:trPr>
          <w:trHeight w:val="375"/>
        </w:trPr>
        <w:tc>
          <w:tcPr>
            <w:tcW w:w="1000" w:type="dxa"/>
            <w:tcBorders>
              <w:top w:val="nil"/>
              <w:left w:val="nil"/>
              <w:bottom w:val="nil"/>
              <w:right w:val="nil"/>
            </w:tcBorders>
            <w:noWrap/>
            <w:vAlign w:val="bottom"/>
          </w:tcPr>
          <w:p w:rsidR="00C219DB" w:rsidRDefault="00C219DB">
            <w:pPr>
              <w:rPr>
                <w:rFonts w:ascii="Arial CYR" w:hAnsi="Arial CYR" w:cs="Arial CYR"/>
                <w:sz w:val="20"/>
                <w:szCs w:val="20"/>
              </w:rPr>
            </w:pPr>
          </w:p>
        </w:tc>
        <w:tc>
          <w:tcPr>
            <w:tcW w:w="960" w:type="dxa"/>
            <w:tcBorders>
              <w:top w:val="nil"/>
              <w:left w:val="nil"/>
              <w:bottom w:val="nil"/>
              <w:right w:val="nil"/>
            </w:tcBorders>
            <w:noWrap/>
            <w:vAlign w:val="bottom"/>
          </w:tcPr>
          <w:p w:rsidR="00C219DB" w:rsidRDefault="00C219DB">
            <w:pPr>
              <w:rPr>
                <w:rFonts w:ascii="Arial CYR" w:hAnsi="Arial CYR" w:cs="Arial CYR"/>
                <w:sz w:val="20"/>
                <w:szCs w:val="20"/>
              </w:rPr>
            </w:pPr>
          </w:p>
        </w:tc>
        <w:tc>
          <w:tcPr>
            <w:tcW w:w="960" w:type="dxa"/>
            <w:tcBorders>
              <w:top w:val="nil"/>
              <w:left w:val="nil"/>
              <w:bottom w:val="nil"/>
              <w:right w:val="nil"/>
            </w:tcBorders>
            <w:noWrap/>
            <w:vAlign w:val="bottom"/>
          </w:tcPr>
          <w:p w:rsidR="00C219DB" w:rsidRDefault="00C219DB">
            <w:pPr>
              <w:rPr>
                <w:rFonts w:ascii="Arial CYR" w:hAnsi="Arial CYR" w:cs="Arial CYR"/>
                <w:sz w:val="20"/>
                <w:szCs w:val="20"/>
              </w:rPr>
            </w:pPr>
          </w:p>
        </w:tc>
        <w:tc>
          <w:tcPr>
            <w:tcW w:w="960" w:type="dxa"/>
            <w:tcBorders>
              <w:top w:val="nil"/>
              <w:left w:val="nil"/>
              <w:bottom w:val="nil"/>
              <w:right w:val="nil"/>
            </w:tcBorders>
            <w:noWrap/>
            <w:vAlign w:val="bottom"/>
          </w:tcPr>
          <w:p w:rsidR="00C219DB" w:rsidRDefault="00C219DB">
            <w:pPr>
              <w:rPr>
                <w:rFonts w:ascii="Arial CYR" w:hAnsi="Arial CYR" w:cs="Arial CYR"/>
                <w:sz w:val="20"/>
                <w:szCs w:val="20"/>
              </w:rPr>
            </w:pPr>
          </w:p>
        </w:tc>
        <w:tc>
          <w:tcPr>
            <w:tcW w:w="1520" w:type="dxa"/>
            <w:tcBorders>
              <w:top w:val="nil"/>
              <w:left w:val="nil"/>
              <w:bottom w:val="nil"/>
              <w:right w:val="nil"/>
            </w:tcBorders>
            <w:noWrap/>
            <w:vAlign w:val="bottom"/>
          </w:tcPr>
          <w:p w:rsidR="00C219DB" w:rsidRDefault="00C219DB">
            <w:pPr>
              <w:rPr>
                <w:rFonts w:ascii="Arial CYR" w:hAnsi="Arial CYR" w:cs="Arial CYR"/>
                <w:sz w:val="20"/>
                <w:szCs w:val="20"/>
              </w:rPr>
            </w:pPr>
          </w:p>
        </w:tc>
        <w:tc>
          <w:tcPr>
            <w:tcW w:w="800" w:type="dxa"/>
            <w:tcBorders>
              <w:top w:val="nil"/>
              <w:left w:val="nil"/>
              <w:bottom w:val="nil"/>
              <w:right w:val="nil"/>
            </w:tcBorders>
            <w:noWrap/>
            <w:vAlign w:val="bottom"/>
          </w:tcPr>
          <w:p w:rsidR="00C219DB" w:rsidRDefault="00C219DB">
            <w:pPr>
              <w:rPr>
                <w:rFonts w:ascii="Arial CYR" w:hAnsi="Arial CYR" w:cs="Arial CYR"/>
                <w:sz w:val="20"/>
                <w:szCs w:val="20"/>
              </w:rPr>
            </w:pPr>
          </w:p>
        </w:tc>
        <w:tc>
          <w:tcPr>
            <w:tcW w:w="809" w:type="dxa"/>
            <w:tcBorders>
              <w:top w:val="nil"/>
              <w:left w:val="nil"/>
              <w:bottom w:val="nil"/>
              <w:right w:val="nil"/>
            </w:tcBorders>
            <w:noWrap/>
            <w:vAlign w:val="bottom"/>
          </w:tcPr>
          <w:p w:rsidR="00C219DB" w:rsidRDefault="00C219DB">
            <w:pPr>
              <w:rPr>
                <w:rFonts w:ascii="Arial CYR" w:hAnsi="Arial CYR" w:cs="Arial CYR"/>
                <w:sz w:val="20"/>
                <w:szCs w:val="20"/>
              </w:rPr>
            </w:pPr>
          </w:p>
        </w:tc>
        <w:tc>
          <w:tcPr>
            <w:tcW w:w="1820" w:type="dxa"/>
            <w:gridSpan w:val="2"/>
            <w:tcBorders>
              <w:top w:val="nil"/>
              <w:left w:val="nil"/>
              <w:bottom w:val="nil"/>
              <w:right w:val="nil"/>
            </w:tcBorders>
            <w:noWrap/>
            <w:vAlign w:val="bottom"/>
          </w:tcPr>
          <w:p w:rsidR="00C219DB" w:rsidRDefault="00C219DB">
            <w:pPr>
              <w:rPr>
                <w:rFonts w:ascii="Garamond" w:hAnsi="Garamond" w:cs="Garamond"/>
                <w:b/>
                <w:bCs/>
                <w:sz w:val="28"/>
                <w:szCs w:val="28"/>
              </w:rPr>
            </w:pPr>
            <w:r>
              <w:rPr>
                <w:rFonts w:ascii="Garamond" w:hAnsi="Garamond" w:cs="Garamond"/>
                <w:b/>
                <w:bCs/>
                <w:sz w:val="28"/>
                <w:szCs w:val="28"/>
              </w:rPr>
              <w:t>Таблица 8</w:t>
            </w:r>
          </w:p>
        </w:tc>
        <w:tc>
          <w:tcPr>
            <w:tcW w:w="920" w:type="dxa"/>
            <w:tcBorders>
              <w:top w:val="nil"/>
              <w:left w:val="nil"/>
              <w:bottom w:val="nil"/>
              <w:right w:val="nil"/>
            </w:tcBorders>
            <w:noWrap/>
            <w:vAlign w:val="bottom"/>
          </w:tcPr>
          <w:p w:rsidR="00C219DB" w:rsidRDefault="00C219DB">
            <w:pPr>
              <w:rPr>
                <w:rFonts w:ascii="Arial CYR" w:hAnsi="Arial CYR" w:cs="Arial CYR"/>
                <w:sz w:val="20"/>
                <w:szCs w:val="20"/>
              </w:rPr>
            </w:pPr>
          </w:p>
        </w:tc>
      </w:tr>
      <w:tr w:rsidR="00C219DB">
        <w:trPr>
          <w:trHeight w:val="375"/>
        </w:trPr>
        <w:tc>
          <w:tcPr>
            <w:tcW w:w="1000" w:type="dxa"/>
            <w:tcBorders>
              <w:top w:val="nil"/>
              <w:left w:val="nil"/>
              <w:bottom w:val="nil"/>
              <w:right w:val="nil"/>
            </w:tcBorders>
            <w:noWrap/>
            <w:vAlign w:val="bottom"/>
          </w:tcPr>
          <w:p w:rsidR="00C219DB" w:rsidRDefault="00C219DB">
            <w:pPr>
              <w:rPr>
                <w:rFonts w:ascii="Arial CYR" w:hAnsi="Arial CYR" w:cs="Arial CYR"/>
                <w:sz w:val="20"/>
                <w:szCs w:val="20"/>
              </w:rPr>
            </w:pPr>
          </w:p>
        </w:tc>
        <w:tc>
          <w:tcPr>
            <w:tcW w:w="5200" w:type="dxa"/>
            <w:gridSpan w:val="5"/>
            <w:tcBorders>
              <w:top w:val="nil"/>
              <w:left w:val="nil"/>
              <w:bottom w:val="nil"/>
              <w:right w:val="nil"/>
            </w:tcBorders>
            <w:noWrap/>
            <w:vAlign w:val="bottom"/>
          </w:tcPr>
          <w:p w:rsidR="00C219DB" w:rsidRDefault="00C219DB">
            <w:pPr>
              <w:rPr>
                <w:rFonts w:ascii="Garamond" w:hAnsi="Garamond" w:cs="Garamond"/>
                <w:b/>
                <w:bCs/>
                <w:sz w:val="28"/>
                <w:szCs w:val="28"/>
              </w:rPr>
            </w:pPr>
            <w:r>
              <w:rPr>
                <w:rFonts w:ascii="Garamond" w:hAnsi="Garamond" w:cs="Garamond"/>
                <w:b/>
                <w:bCs/>
                <w:sz w:val="28"/>
                <w:szCs w:val="28"/>
              </w:rPr>
              <w:t>Динамика состояния текущих активов</w:t>
            </w:r>
          </w:p>
        </w:tc>
        <w:tc>
          <w:tcPr>
            <w:tcW w:w="809" w:type="dxa"/>
            <w:tcBorders>
              <w:top w:val="nil"/>
              <w:left w:val="nil"/>
              <w:bottom w:val="nil"/>
              <w:right w:val="nil"/>
            </w:tcBorders>
            <w:noWrap/>
            <w:vAlign w:val="bottom"/>
          </w:tcPr>
          <w:p w:rsidR="00C219DB" w:rsidRDefault="00C219DB">
            <w:pPr>
              <w:rPr>
                <w:rFonts w:ascii="Arial CYR" w:hAnsi="Arial CYR" w:cs="Arial CYR"/>
                <w:sz w:val="20"/>
                <w:szCs w:val="20"/>
              </w:rPr>
            </w:pPr>
          </w:p>
        </w:tc>
        <w:tc>
          <w:tcPr>
            <w:tcW w:w="1098" w:type="dxa"/>
            <w:tcBorders>
              <w:top w:val="nil"/>
              <w:left w:val="nil"/>
              <w:bottom w:val="nil"/>
              <w:right w:val="nil"/>
            </w:tcBorders>
            <w:noWrap/>
            <w:vAlign w:val="bottom"/>
          </w:tcPr>
          <w:p w:rsidR="00C219DB" w:rsidRDefault="00C219DB">
            <w:pPr>
              <w:rPr>
                <w:rFonts w:ascii="Arial CYR" w:hAnsi="Arial CYR" w:cs="Arial CYR"/>
                <w:sz w:val="20"/>
                <w:szCs w:val="20"/>
              </w:rPr>
            </w:pPr>
          </w:p>
        </w:tc>
        <w:tc>
          <w:tcPr>
            <w:tcW w:w="722" w:type="dxa"/>
            <w:tcBorders>
              <w:top w:val="nil"/>
              <w:left w:val="nil"/>
              <w:bottom w:val="nil"/>
              <w:right w:val="nil"/>
            </w:tcBorders>
            <w:noWrap/>
            <w:vAlign w:val="bottom"/>
          </w:tcPr>
          <w:p w:rsidR="00C219DB" w:rsidRDefault="00C219DB">
            <w:pPr>
              <w:rPr>
                <w:rFonts w:ascii="Arial CYR" w:hAnsi="Arial CYR" w:cs="Arial CYR"/>
                <w:sz w:val="20"/>
                <w:szCs w:val="20"/>
              </w:rPr>
            </w:pPr>
          </w:p>
        </w:tc>
        <w:tc>
          <w:tcPr>
            <w:tcW w:w="920" w:type="dxa"/>
            <w:tcBorders>
              <w:top w:val="nil"/>
              <w:left w:val="nil"/>
              <w:bottom w:val="nil"/>
              <w:right w:val="nil"/>
            </w:tcBorders>
            <w:noWrap/>
            <w:vAlign w:val="bottom"/>
          </w:tcPr>
          <w:p w:rsidR="00C219DB" w:rsidRDefault="00C219DB">
            <w:pPr>
              <w:rPr>
                <w:rFonts w:ascii="Arial CYR" w:hAnsi="Arial CYR" w:cs="Arial CYR"/>
                <w:sz w:val="20"/>
                <w:szCs w:val="20"/>
              </w:rPr>
            </w:pPr>
          </w:p>
        </w:tc>
      </w:tr>
      <w:tr w:rsidR="00C219DB">
        <w:trPr>
          <w:trHeight w:val="375"/>
        </w:trPr>
        <w:tc>
          <w:tcPr>
            <w:tcW w:w="1000" w:type="dxa"/>
            <w:tcBorders>
              <w:top w:val="nil"/>
              <w:left w:val="nil"/>
              <w:bottom w:val="nil"/>
              <w:right w:val="nil"/>
            </w:tcBorders>
            <w:noWrap/>
            <w:vAlign w:val="bottom"/>
          </w:tcPr>
          <w:p w:rsidR="00C219DB" w:rsidRDefault="00C219DB">
            <w:pPr>
              <w:rPr>
                <w:rFonts w:ascii="Arial CYR" w:hAnsi="Arial CYR" w:cs="Arial CYR"/>
                <w:sz w:val="20"/>
                <w:szCs w:val="20"/>
              </w:rPr>
            </w:pPr>
          </w:p>
        </w:tc>
        <w:tc>
          <w:tcPr>
            <w:tcW w:w="5200" w:type="dxa"/>
            <w:gridSpan w:val="5"/>
            <w:tcBorders>
              <w:top w:val="nil"/>
              <w:left w:val="nil"/>
              <w:bottom w:val="nil"/>
              <w:right w:val="nil"/>
            </w:tcBorders>
            <w:noWrap/>
            <w:vAlign w:val="bottom"/>
          </w:tcPr>
          <w:p w:rsidR="00C219DB" w:rsidRDefault="00C219DB">
            <w:pPr>
              <w:rPr>
                <w:rFonts w:ascii="Garamond" w:hAnsi="Garamond" w:cs="Garamond"/>
                <w:b/>
                <w:bCs/>
                <w:sz w:val="28"/>
                <w:szCs w:val="28"/>
              </w:rPr>
            </w:pPr>
            <w:r>
              <w:rPr>
                <w:rFonts w:ascii="Garamond" w:hAnsi="Garamond" w:cs="Garamond"/>
                <w:b/>
                <w:bCs/>
                <w:sz w:val="28"/>
                <w:szCs w:val="28"/>
              </w:rPr>
              <w:t>и их классификация по степени риска</w:t>
            </w:r>
          </w:p>
        </w:tc>
        <w:tc>
          <w:tcPr>
            <w:tcW w:w="809" w:type="dxa"/>
            <w:tcBorders>
              <w:top w:val="nil"/>
              <w:left w:val="nil"/>
              <w:bottom w:val="nil"/>
              <w:right w:val="nil"/>
            </w:tcBorders>
            <w:noWrap/>
            <w:vAlign w:val="bottom"/>
          </w:tcPr>
          <w:p w:rsidR="00C219DB" w:rsidRDefault="00C219DB">
            <w:pPr>
              <w:rPr>
                <w:rFonts w:ascii="Arial CYR" w:hAnsi="Arial CYR" w:cs="Arial CYR"/>
                <w:sz w:val="20"/>
                <w:szCs w:val="20"/>
              </w:rPr>
            </w:pPr>
          </w:p>
        </w:tc>
        <w:tc>
          <w:tcPr>
            <w:tcW w:w="1098" w:type="dxa"/>
            <w:tcBorders>
              <w:top w:val="nil"/>
              <w:left w:val="nil"/>
              <w:bottom w:val="nil"/>
              <w:right w:val="nil"/>
            </w:tcBorders>
            <w:noWrap/>
            <w:vAlign w:val="bottom"/>
          </w:tcPr>
          <w:p w:rsidR="00C219DB" w:rsidRDefault="00C219DB">
            <w:pPr>
              <w:rPr>
                <w:rFonts w:ascii="Arial CYR" w:hAnsi="Arial CYR" w:cs="Arial CYR"/>
                <w:sz w:val="20"/>
                <w:szCs w:val="20"/>
              </w:rPr>
            </w:pPr>
          </w:p>
        </w:tc>
        <w:tc>
          <w:tcPr>
            <w:tcW w:w="722" w:type="dxa"/>
            <w:tcBorders>
              <w:top w:val="nil"/>
              <w:left w:val="nil"/>
              <w:bottom w:val="nil"/>
              <w:right w:val="nil"/>
            </w:tcBorders>
            <w:noWrap/>
            <w:vAlign w:val="bottom"/>
          </w:tcPr>
          <w:p w:rsidR="00C219DB" w:rsidRDefault="00C219DB">
            <w:pPr>
              <w:rPr>
                <w:rFonts w:ascii="Arial CYR" w:hAnsi="Arial CYR" w:cs="Arial CYR"/>
                <w:sz w:val="20"/>
                <w:szCs w:val="20"/>
              </w:rPr>
            </w:pPr>
          </w:p>
        </w:tc>
        <w:tc>
          <w:tcPr>
            <w:tcW w:w="920" w:type="dxa"/>
            <w:tcBorders>
              <w:top w:val="nil"/>
              <w:left w:val="nil"/>
              <w:bottom w:val="nil"/>
              <w:right w:val="nil"/>
            </w:tcBorders>
            <w:noWrap/>
            <w:vAlign w:val="bottom"/>
          </w:tcPr>
          <w:p w:rsidR="00C219DB" w:rsidRDefault="00C219DB">
            <w:pPr>
              <w:rPr>
                <w:rFonts w:ascii="Arial CYR" w:hAnsi="Arial CYR" w:cs="Arial CYR"/>
                <w:sz w:val="20"/>
                <w:szCs w:val="20"/>
              </w:rPr>
            </w:pPr>
          </w:p>
        </w:tc>
      </w:tr>
      <w:tr w:rsidR="00C219DB">
        <w:trPr>
          <w:trHeight w:val="300"/>
        </w:trPr>
        <w:tc>
          <w:tcPr>
            <w:tcW w:w="1000" w:type="dxa"/>
            <w:tcBorders>
              <w:top w:val="nil"/>
              <w:left w:val="nil"/>
              <w:bottom w:val="nil"/>
              <w:right w:val="nil"/>
            </w:tcBorders>
            <w:noWrap/>
            <w:vAlign w:val="bottom"/>
          </w:tcPr>
          <w:p w:rsidR="00C219DB" w:rsidRDefault="00C219DB">
            <w:pPr>
              <w:rPr>
                <w:rFonts w:ascii="Arial CYR" w:hAnsi="Arial CYR" w:cs="Arial CYR"/>
                <w:sz w:val="20"/>
                <w:szCs w:val="20"/>
              </w:rPr>
            </w:pPr>
          </w:p>
        </w:tc>
        <w:tc>
          <w:tcPr>
            <w:tcW w:w="960" w:type="dxa"/>
            <w:tcBorders>
              <w:top w:val="nil"/>
              <w:left w:val="nil"/>
              <w:bottom w:val="nil"/>
              <w:right w:val="nil"/>
            </w:tcBorders>
            <w:noWrap/>
            <w:vAlign w:val="bottom"/>
          </w:tcPr>
          <w:p w:rsidR="00C219DB" w:rsidRDefault="00C219DB">
            <w:pPr>
              <w:rPr>
                <w:rFonts w:ascii="Arial CYR" w:hAnsi="Arial CYR" w:cs="Arial CYR"/>
              </w:rPr>
            </w:pPr>
          </w:p>
        </w:tc>
        <w:tc>
          <w:tcPr>
            <w:tcW w:w="960" w:type="dxa"/>
            <w:tcBorders>
              <w:top w:val="nil"/>
              <w:left w:val="nil"/>
              <w:bottom w:val="nil"/>
              <w:right w:val="nil"/>
            </w:tcBorders>
            <w:noWrap/>
            <w:vAlign w:val="bottom"/>
          </w:tcPr>
          <w:p w:rsidR="00C219DB" w:rsidRDefault="00C219DB">
            <w:pPr>
              <w:rPr>
                <w:rFonts w:ascii="Arial CYR" w:hAnsi="Arial CYR" w:cs="Arial CYR"/>
                <w:sz w:val="20"/>
                <w:szCs w:val="20"/>
              </w:rPr>
            </w:pPr>
          </w:p>
        </w:tc>
        <w:tc>
          <w:tcPr>
            <w:tcW w:w="960" w:type="dxa"/>
            <w:tcBorders>
              <w:top w:val="nil"/>
              <w:left w:val="nil"/>
              <w:bottom w:val="nil"/>
              <w:right w:val="nil"/>
            </w:tcBorders>
            <w:noWrap/>
            <w:vAlign w:val="bottom"/>
          </w:tcPr>
          <w:p w:rsidR="00C219DB" w:rsidRDefault="00C219DB">
            <w:pPr>
              <w:rPr>
                <w:rFonts w:ascii="Arial CYR" w:hAnsi="Arial CYR" w:cs="Arial CYR"/>
                <w:sz w:val="20"/>
                <w:szCs w:val="20"/>
              </w:rPr>
            </w:pPr>
          </w:p>
        </w:tc>
        <w:tc>
          <w:tcPr>
            <w:tcW w:w="1520" w:type="dxa"/>
            <w:tcBorders>
              <w:top w:val="nil"/>
              <w:left w:val="nil"/>
              <w:bottom w:val="nil"/>
              <w:right w:val="nil"/>
            </w:tcBorders>
            <w:noWrap/>
            <w:vAlign w:val="bottom"/>
          </w:tcPr>
          <w:p w:rsidR="00C219DB" w:rsidRDefault="00C219DB">
            <w:pPr>
              <w:rPr>
                <w:rFonts w:ascii="Arial CYR" w:hAnsi="Arial CYR" w:cs="Arial CYR"/>
                <w:sz w:val="20"/>
                <w:szCs w:val="20"/>
              </w:rPr>
            </w:pPr>
          </w:p>
        </w:tc>
        <w:tc>
          <w:tcPr>
            <w:tcW w:w="800" w:type="dxa"/>
            <w:tcBorders>
              <w:top w:val="nil"/>
              <w:left w:val="nil"/>
              <w:bottom w:val="nil"/>
              <w:right w:val="nil"/>
            </w:tcBorders>
            <w:noWrap/>
            <w:vAlign w:val="bottom"/>
          </w:tcPr>
          <w:p w:rsidR="00C219DB" w:rsidRDefault="00C219DB">
            <w:pPr>
              <w:rPr>
                <w:rFonts w:ascii="Arial CYR" w:hAnsi="Arial CYR" w:cs="Arial CYR"/>
                <w:sz w:val="20"/>
                <w:szCs w:val="20"/>
              </w:rPr>
            </w:pPr>
          </w:p>
        </w:tc>
        <w:tc>
          <w:tcPr>
            <w:tcW w:w="809" w:type="dxa"/>
            <w:tcBorders>
              <w:top w:val="nil"/>
              <w:left w:val="nil"/>
              <w:bottom w:val="nil"/>
              <w:right w:val="nil"/>
            </w:tcBorders>
            <w:noWrap/>
            <w:vAlign w:val="bottom"/>
          </w:tcPr>
          <w:p w:rsidR="00C219DB" w:rsidRDefault="00C219DB">
            <w:pPr>
              <w:rPr>
                <w:rFonts w:ascii="Arial CYR" w:hAnsi="Arial CYR" w:cs="Arial CYR"/>
                <w:sz w:val="20"/>
                <w:szCs w:val="20"/>
              </w:rPr>
            </w:pPr>
          </w:p>
        </w:tc>
        <w:tc>
          <w:tcPr>
            <w:tcW w:w="1098" w:type="dxa"/>
            <w:tcBorders>
              <w:top w:val="nil"/>
              <w:left w:val="nil"/>
              <w:bottom w:val="nil"/>
              <w:right w:val="nil"/>
            </w:tcBorders>
            <w:noWrap/>
            <w:vAlign w:val="bottom"/>
          </w:tcPr>
          <w:p w:rsidR="00C219DB" w:rsidRDefault="00C219DB">
            <w:pPr>
              <w:rPr>
                <w:rFonts w:ascii="Arial CYR" w:hAnsi="Arial CYR" w:cs="Arial CYR"/>
                <w:sz w:val="20"/>
                <w:szCs w:val="20"/>
              </w:rPr>
            </w:pPr>
          </w:p>
        </w:tc>
        <w:tc>
          <w:tcPr>
            <w:tcW w:w="722" w:type="dxa"/>
            <w:tcBorders>
              <w:top w:val="nil"/>
              <w:left w:val="nil"/>
              <w:bottom w:val="nil"/>
              <w:right w:val="nil"/>
            </w:tcBorders>
            <w:noWrap/>
            <w:vAlign w:val="bottom"/>
          </w:tcPr>
          <w:p w:rsidR="00C219DB" w:rsidRDefault="00C219DB">
            <w:pPr>
              <w:rPr>
                <w:rFonts w:ascii="Arial CYR" w:hAnsi="Arial CYR" w:cs="Arial CYR"/>
                <w:sz w:val="20"/>
                <w:szCs w:val="20"/>
              </w:rPr>
            </w:pPr>
          </w:p>
        </w:tc>
        <w:tc>
          <w:tcPr>
            <w:tcW w:w="920" w:type="dxa"/>
            <w:tcBorders>
              <w:top w:val="nil"/>
              <w:left w:val="nil"/>
              <w:bottom w:val="nil"/>
              <w:right w:val="nil"/>
            </w:tcBorders>
            <w:noWrap/>
            <w:vAlign w:val="bottom"/>
          </w:tcPr>
          <w:p w:rsidR="00C219DB" w:rsidRDefault="00C219DB">
            <w:pPr>
              <w:rPr>
                <w:rFonts w:ascii="Arial CYR" w:hAnsi="Arial CYR" w:cs="Arial CYR"/>
                <w:sz w:val="20"/>
                <w:szCs w:val="20"/>
              </w:rPr>
            </w:pPr>
          </w:p>
        </w:tc>
      </w:tr>
      <w:tr w:rsidR="00C219DB">
        <w:trPr>
          <w:trHeight w:val="300"/>
        </w:trPr>
        <w:tc>
          <w:tcPr>
            <w:tcW w:w="1000" w:type="dxa"/>
            <w:tcBorders>
              <w:top w:val="single" w:sz="4" w:space="0" w:color="auto"/>
              <w:left w:val="single" w:sz="4" w:space="0" w:color="auto"/>
              <w:bottom w:val="nil"/>
              <w:right w:val="single" w:sz="4" w:space="0" w:color="auto"/>
            </w:tcBorders>
            <w:shd w:val="clear" w:color="auto" w:fill="FFFFFF"/>
            <w:noWrap/>
            <w:vAlign w:val="bottom"/>
          </w:tcPr>
          <w:p w:rsidR="00C219DB" w:rsidRDefault="00C219DB">
            <w:pPr>
              <w:rPr>
                <w:rFonts w:ascii="Arial CYR" w:hAnsi="Arial CYR" w:cs="Arial CYR"/>
              </w:rPr>
            </w:pPr>
            <w:r>
              <w:rPr>
                <w:rFonts w:ascii="Arial CYR" w:hAnsi="Arial CYR" w:cs="Arial CYR"/>
              </w:rPr>
              <w:t>Степени</w:t>
            </w:r>
          </w:p>
        </w:tc>
        <w:tc>
          <w:tcPr>
            <w:tcW w:w="2880" w:type="dxa"/>
            <w:gridSpan w:val="3"/>
            <w:tcBorders>
              <w:top w:val="single" w:sz="4" w:space="0" w:color="auto"/>
              <w:left w:val="single" w:sz="4" w:space="0" w:color="auto"/>
              <w:bottom w:val="nil"/>
              <w:right w:val="nil"/>
            </w:tcBorders>
            <w:shd w:val="clear" w:color="auto" w:fill="FFFFFF"/>
            <w:noWrap/>
            <w:vAlign w:val="bottom"/>
          </w:tcPr>
          <w:p w:rsidR="00C219DB" w:rsidRDefault="00C219DB">
            <w:pPr>
              <w:rPr>
                <w:rFonts w:ascii="Arial CYR" w:hAnsi="Arial CYR" w:cs="Arial CYR"/>
              </w:rPr>
            </w:pPr>
            <w:r>
              <w:rPr>
                <w:rFonts w:ascii="Arial CYR" w:hAnsi="Arial CYR" w:cs="Arial CYR"/>
              </w:rPr>
              <w:t>Группы текущих активов</w:t>
            </w:r>
          </w:p>
        </w:tc>
        <w:tc>
          <w:tcPr>
            <w:tcW w:w="1520" w:type="dxa"/>
            <w:tcBorders>
              <w:top w:val="single" w:sz="4" w:space="0" w:color="auto"/>
              <w:left w:val="nil"/>
              <w:bottom w:val="nil"/>
              <w:right w:val="single" w:sz="4" w:space="0" w:color="auto"/>
            </w:tcBorders>
            <w:shd w:val="clear" w:color="auto" w:fill="FFFFFF"/>
            <w:noWrap/>
            <w:vAlign w:val="bottom"/>
          </w:tcPr>
          <w:p w:rsidR="00C219DB" w:rsidRDefault="00C219DB">
            <w:pPr>
              <w:rPr>
                <w:rFonts w:ascii="Arial CYR" w:hAnsi="Arial CYR" w:cs="Arial CYR"/>
                <w:sz w:val="20"/>
                <w:szCs w:val="20"/>
              </w:rPr>
            </w:pPr>
            <w:r>
              <w:rPr>
                <w:rFonts w:ascii="Arial CYR" w:hAnsi="Arial CYR" w:cs="Arial CYR"/>
                <w:sz w:val="20"/>
                <w:szCs w:val="20"/>
              </w:rPr>
              <w:t> </w:t>
            </w:r>
          </w:p>
        </w:tc>
        <w:tc>
          <w:tcPr>
            <w:tcW w:w="2707" w:type="dxa"/>
            <w:gridSpan w:val="3"/>
            <w:tcBorders>
              <w:top w:val="single" w:sz="4" w:space="0" w:color="auto"/>
              <w:left w:val="nil"/>
              <w:bottom w:val="single" w:sz="4" w:space="0" w:color="auto"/>
              <w:right w:val="single" w:sz="4" w:space="0" w:color="000000"/>
            </w:tcBorders>
            <w:shd w:val="clear" w:color="auto" w:fill="FFFFFF"/>
            <w:noWrap/>
            <w:vAlign w:val="bottom"/>
          </w:tcPr>
          <w:p w:rsidR="00C219DB" w:rsidRDefault="00C219DB">
            <w:pPr>
              <w:jc w:val="center"/>
              <w:rPr>
                <w:rFonts w:ascii="Arial CYR" w:hAnsi="Arial CYR" w:cs="Arial CYR"/>
              </w:rPr>
            </w:pPr>
            <w:r>
              <w:rPr>
                <w:rFonts w:ascii="Arial CYR" w:hAnsi="Arial CYR" w:cs="Arial CYR"/>
              </w:rPr>
              <w:t>Остатки по балансу</w:t>
            </w:r>
          </w:p>
        </w:tc>
        <w:tc>
          <w:tcPr>
            <w:tcW w:w="1642" w:type="dxa"/>
            <w:gridSpan w:val="2"/>
            <w:tcBorders>
              <w:top w:val="single" w:sz="4" w:space="0" w:color="auto"/>
              <w:left w:val="nil"/>
              <w:bottom w:val="single" w:sz="4" w:space="0" w:color="auto"/>
              <w:right w:val="single" w:sz="4" w:space="0" w:color="000000"/>
            </w:tcBorders>
            <w:shd w:val="clear" w:color="auto" w:fill="FFFFFF"/>
            <w:noWrap/>
            <w:vAlign w:val="bottom"/>
          </w:tcPr>
          <w:p w:rsidR="00C219DB" w:rsidRDefault="00C219DB">
            <w:pPr>
              <w:jc w:val="center"/>
              <w:rPr>
                <w:rFonts w:ascii="Arial CYR" w:hAnsi="Arial CYR" w:cs="Arial CYR"/>
              </w:rPr>
            </w:pPr>
            <w:r>
              <w:rPr>
                <w:rFonts w:ascii="Arial CYR" w:hAnsi="Arial CYR" w:cs="Arial CYR"/>
              </w:rPr>
              <w:t>группы %</w:t>
            </w:r>
          </w:p>
        </w:tc>
      </w:tr>
      <w:tr w:rsidR="00C219DB">
        <w:trPr>
          <w:trHeight w:val="315"/>
        </w:trPr>
        <w:tc>
          <w:tcPr>
            <w:tcW w:w="1000" w:type="dxa"/>
            <w:tcBorders>
              <w:top w:val="nil"/>
              <w:left w:val="single" w:sz="4" w:space="0" w:color="auto"/>
              <w:bottom w:val="single" w:sz="4" w:space="0" w:color="auto"/>
              <w:right w:val="single" w:sz="4" w:space="0" w:color="auto"/>
            </w:tcBorders>
            <w:shd w:val="clear" w:color="auto" w:fill="FFFFFF"/>
            <w:noWrap/>
            <w:vAlign w:val="bottom"/>
          </w:tcPr>
          <w:p w:rsidR="00C219DB" w:rsidRDefault="00C219DB">
            <w:pPr>
              <w:rPr>
                <w:rFonts w:ascii="Arial CYR" w:hAnsi="Arial CYR" w:cs="Arial CYR"/>
              </w:rPr>
            </w:pPr>
            <w:r>
              <w:rPr>
                <w:rFonts w:ascii="Arial CYR" w:hAnsi="Arial CYR" w:cs="Arial CYR"/>
              </w:rPr>
              <w:t xml:space="preserve"> риска</w:t>
            </w:r>
          </w:p>
        </w:tc>
        <w:tc>
          <w:tcPr>
            <w:tcW w:w="960" w:type="dxa"/>
            <w:tcBorders>
              <w:top w:val="nil"/>
              <w:left w:val="nil"/>
              <w:bottom w:val="single" w:sz="4" w:space="0" w:color="auto"/>
              <w:right w:val="nil"/>
            </w:tcBorders>
            <w:shd w:val="clear" w:color="auto" w:fill="FFFFFF"/>
            <w:noWrap/>
            <w:vAlign w:val="bottom"/>
          </w:tcPr>
          <w:p w:rsidR="00C219DB" w:rsidRDefault="00C219DB">
            <w:pPr>
              <w:rPr>
                <w:rFonts w:ascii="Arial CYR" w:hAnsi="Arial CYR" w:cs="Arial CYR"/>
              </w:rPr>
            </w:pPr>
            <w:r>
              <w:rPr>
                <w:rFonts w:ascii="Arial CYR" w:hAnsi="Arial CYR" w:cs="Arial CYR"/>
              </w:rPr>
              <w:t> </w:t>
            </w:r>
          </w:p>
        </w:tc>
        <w:tc>
          <w:tcPr>
            <w:tcW w:w="960" w:type="dxa"/>
            <w:tcBorders>
              <w:top w:val="nil"/>
              <w:left w:val="nil"/>
              <w:bottom w:val="single" w:sz="4" w:space="0" w:color="auto"/>
              <w:right w:val="nil"/>
            </w:tcBorders>
            <w:shd w:val="clear" w:color="auto" w:fill="FFFFFF"/>
            <w:noWrap/>
            <w:vAlign w:val="bottom"/>
          </w:tcPr>
          <w:p w:rsidR="00C219DB" w:rsidRDefault="00C219DB">
            <w:pPr>
              <w:rPr>
                <w:rFonts w:ascii="Arial CYR" w:hAnsi="Arial CYR" w:cs="Arial CYR"/>
                <w:sz w:val="20"/>
                <w:szCs w:val="20"/>
              </w:rPr>
            </w:pPr>
            <w:r>
              <w:rPr>
                <w:rFonts w:ascii="Arial CYR" w:hAnsi="Arial CYR" w:cs="Arial CYR"/>
                <w:sz w:val="20"/>
                <w:szCs w:val="20"/>
              </w:rPr>
              <w:t> </w:t>
            </w:r>
          </w:p>
        </w:tc>
        <w:tc>
          <w:tcPr>
            <w:tcW w:w="960" w:type="dxa"/>
            <w:tcBorders>
              <w:top w:val="nil"/>
              <w:left w:val="nil"/>
              <w:bottom w:val="single" w:sz="4" w:space="0" w:color="auto"/>
              <w:right w:val="nil"/>
            </w:tcBorders>
            <w:shd w:val="clear" w:color="auto" w:fill="FFFFFF"/>
            <w:noWrap/>
            <w:vAlign w:val="bottom"/>
          </w:tcPr>
          <w:p w:rsidR="00C219DB" w:rsidRDefault="00C219DB">
            <w:pPr>
              <w:rPr>
                <w:rFonts w:ascii="Arial CYR" w:hAnsi="Arial CYR" w:cs="Arial CYR"/>
                <w:sz w:val="20"/>
                <w:szCs w:val="20"/>
              </w:rPr>
            </w:pPr>
            <w:r>
              <w:rPr>
                <w:rFonts w:ascii="Arial CYR" w:hAnsi="Arial CYR" w:cs="Arial CYR"/>
                <w:sz w:val="20"/>
                <w:szCs w:val="20"/>
              </w:rPr>
              <w:t> </w:t>
            </w:r>
          </w:p>
        </w:tc>
        <w:tc>
          <w:tcPr>
            <w:tcW w:w="1520" w:type="dxa"/>
            <w:tcBorders>
              <w:top w:val="nil"/>
              <w:left w:val="nil"/>
              <w:bottom w:val="single" w:sz="4" w:space="0" w:color="auto"/>
              <w:right w:val="single" w:sz="4" w:space="0" w:color="auto"/>
            </w:tcBorders>
            <w:shd w:val="clear" w:color="auto" w:fill="FFFFFF"/>
            <w:noWrap/>
            <w:vAlign w:val="bottom"/>
          </w:tcPr>
          <w:p w:rsidR="00C219DB" w:rsidRDefault="00C219DB">
            <w:pPr>
              <w:rPr>
                <w:rFonts w:ascii="Arial CYR" w:hAnsi="Arial CYR" w:cs="Arial CYR"/>
                <w:sz w:val="20"/>
                <w:szCs w:val="20"/>
              </w:rPr>
            </w:pPr>
            <w:r>
              <w:rPr>
                <w:rFonts w:ascii="Arial CYR" w:hAnsi="Arial CYR" w:cs="Arial CYR"/>
                <w:sz w:val="20"/>
                <w:szCs w:val="20"/>
              </w:rPr>
              <w:t> </w:t>
            </w:r>
          </w:p>
        </w:tc>
        <w:tc>
          <w:tcPr>
            <w:tcW w:w="800" w:type="dxa"/>
            <w:tcBorders>
              <w:top w:val="nil"/>
              <w:left w:val="nil"/>
              <w:bottom w:val="nil"/>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01.01.02</w:t>
            </w:r>
          </w:p>
        </w:tc>
        <w:tc>
          <w:tcPr>
            <w:tcW w:w="809" w:type="dxa"/>
            <w:tcBorders>
              <w:top w:val="nil"/>
              <w:left w:val="nil"/>
              <w:bottom w:val="nil"/>
              <w:right w:val="single" w:sz="4" w:space="0" w:color="auto"/>
            </w:tcBorders>
            <w:shd w:val="clear" w:color="auto" w:fill="FFFFFF"/>
            <w:noWrap/>
            <w:vAlign w:val="bottom"/>
          </w:tcPr>
          <w:p w:rsidR="00C219DB" w:rsidRDefault="00C219DB">
            <w:pPr>
              <w:jc w:val="center"/>
              <w:rPr>
                <w:rFonts w:ascii="Arial CYR" w:hAnsi="Arial CYR" w:cs="Arial CYR"/>
                <w:sz w:val="20"/>
                <w:szCs w:val="20"/>
              </w:rPr>
            </w:pPr>
            <w:r>
              <w:rPr>
                <w:rFonts w:ascii="Arial CYR" w:hAnsi="Arial CYR" w:cs="Arial CYR"/>
                <w:sz w:val="20"/>
                <w:szCs w:val="20"/>
              </w:rPr>
              <w:t>01.04.02</w:t>
            </w:r>
          </w:p>
        </w:tc>
        <w:tc>
          <w:tcPr>
            <w:tcW w:w="1098" w:type="dxa"/>
            <w:tcBorders>
              <w:top w:val="nil"/>
              <w:left w:val="nil"/>
              <w:bottom w:val="nil"/>
              <w:right w:val="single" w:sz="4" w:space="0" w:color="auto"/>
            </w:tcBorders>
            <w:shd w:val="clear" w:color="auto" w:fill="FFFFFF"/>
            <w:noWrap/>
            <w:vAlign w:val="bottom"/>
          </w:tcPr>
          <w:p w:rsidR="00C219DB" w:rsidRDefault="00C219DB">
            <w:pPr>
              <w:jc w:val="center"/>
              <w:rPr>
                <w:rFonts w:ascii="Arial CYR" w:hAnsi="Arial CYR" w:cs="Arial CYR"/>
                <w:sz w:val="20"/>
                <w:szCs w:val="20"/>
              </w:rPr>
            </w:pPr>
            <w:r>
              <w:rPr>
                <w:rFonts w:ascii="Arial CYR" w:hAnsi="Arial CYR" w:cs="Arial CYR"/>
                <w:sz w:val="20"/>
                <w:szCs w:val="20"/>
              </w:rPr>
              <w:t>темп роста</w:t>
            </w:r>
          </w:p>
        </w:tc>
        <w:tc>
          <w:tcPr>
            <w:tcW w:w="722" w:type="dxa"/>
            <w:tcBorders>
              <w:top w:val="nil"/>
              <w:left w:val="nil"/>
              <w:bottom w:val="nil"/>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w:t>
            </w:r>
          </w:p>
        </w:tc>
        <w:tc>
          <w:tcPr>
            <w:tcW w:w="920" w:type="dxa"/>
            <w:tcBorders>
              <w:top w:val="nil"/>
              <w:left w:val="nil"/>
              <w:bottom w:val="nil"/>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w:t>
            </w:r>
          </w:p>
        </w:tc>
      </w:tr>
      <w:tr w:rsidR="00C219DB">
        <w:trPr>
          <w:trHeight w:val="300"/>
        </w:trPr>
        <w:tc>
          <w:tcPr>
            <w:tcW w:w="1000" w:type="dxa"/>
            <w:tcBorders>
              <w:top w:val="nil"/>
              <w:left w:val="single" w:sz="4" w:space="0" w:color="auto"/>
              <w:bottom w:val="nil"/>
              <w:right w:val="single" w:sz="4" w:space="0" w:color="auto"/>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Минималь</w:t>
            </w:r>
          </w:p>
        </w:tc>
        <w:tc>
          <w:tcPr>
            <w:tcW w:w="4400" w:type="dxa"/>
            <w:gridSpan w:val="4"/>
            <w:tcBorders>
              <w:top w:val="single" w:sz="4" w:space="0" w:color="auto"/>
              <w:left w:val="single" w:sz="4" w:space="0" w:color="auto"/>
              <w:bottom w:val="nil"/>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Денежные средства,краткосрочные</w:t>
            </w:r>
          </w:p>
        </w:tc>
        <w:tc>
          <w:tcPr>
            <w:tcW w:w="800" w:type="dxa"/>
            <w:tcBorders>
              <w:top w:val="single" w:sz="4" w:space="0" w:color="auto"/>
              <w:left w:val="single" w:sz="4" w:space="0" w:color="auto"/>
              <w:bottom w:val="nil"/>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264</w:t>
            </w:r>
          </w:p>
        </w:tc>
        <w:tc>
          <w:tcPr>
            <w:tcW w:w="809" w:type="dxa"/>
            <w:tcBorders>
              <w:top w:val="single" w:sz="4" w:space="0" w:color="auto"/>
              <w:left w:val="nil"/>
              <w:bottom w:val="nil"/>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424</w:t>
            </w:r>
          </w:p>
        </w:tc>
        <w:tc>
          <w:tcPr>
            <w:tcW w:w="1098" w:type="dxa"/>
            <w:tcBorders>
              <w:top w:val="single" w:sz="4" w:space="0" w:color="auto"/>
              <w:left w:val="nil"/>
              <w:bottom w:val="nil"/>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1,0660</w:t>
            </w:r>
          </w:p>
        </w:tc>
        <w:tc>
          <w:tcPr>
            <w:tcW w:w="722" w:type="dxa"/>
            <w:tcBorders>
              <w:top w:val="single" w:sz="4" w:space="0" w:color="auto"/>
              <w:left w:val="nil"/>
              <w:bottom w:val="nil"/>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0,6337</w:t>
            </w:r>
          </w:p>
        </w:tc>
        <w:tc>
          <w:tcPr>
            <w:tcW w:w="920" w:type="dxa"/>
            <w:tcBorders>
              <w:top w:val="single" w:sz="4" w:space="0" w:color="auto"/>
              <w:left w:val="nil"/>
              <w:bottom w:val="nil"/>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0,6627</w:t>
            </w:r>
          </w:p>
        </w:tc>
      </w:tr>
      <w:tr w:rsidR="00C219DB">
        <w:trPr>
          <w:trHeight w:val="300"/>
        </w:trPr>
        <w:tc>
          <w:tcPr>
            <w:tcW w:w="1000" w:type="dxa"/>
            <w:tcBorders>
              <w:top w:val="nil"/>
              <w:left w:val="single" w:sz="4" w:space="0" w:color="auto"/>
              <w:bottom w:val="single" w:sz="4" w:space="0" w:color="auto"/>
              <w:right w:val="single" w:sz="4" w:space="0" w:color="auto"/>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ная</w:t>
            </w:r>
          </w:p>
        </w:tc>
        <w:tc>
          <w:tcPr>
            <w:tcW w:w="4400" w:type="dxa"/>
            <w:gridSpan w:val="4"/>
            <w:tcBorders>
              <w:top w:val="nil"/>
              <w:left w:val="single" w:sz="4" w:space="0" w:color="auto"/>
              <w:bottom w:val="single" w:sz="4" w:space="0" w:color="auto"/>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финансовые вложения, цен. бум.</w:t>
            </w:r>
          </w:p>
        </w:tc>
        <w:tc>
          <w:tcPr>
            <w:tcW w:w="800" w:type="dxa"/>
            <w:tcBorders>
              <w:top w:val="nil"/>
              <w:left w:val="single" w:sz="4" w:space="0" w:color="auto"/>
              <w:bottom w:val="single" w:sz="4" w:space="0" w:color="auto"/>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 </w:t>
            </w:r>
          </w:p>
        </w:tc>
        <w:tc>
          <w:tcPr>
            <w:tcW w:w="809" w:type="dxa"/>
            <w:tcBorders>
              <w:top w:val="nil"/>
              <w:left w:val="nil"/>
              <w:bottom w:val="single" w:sz="4" w:space="0" w:color="auto"/>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 </w:t>
            </w:r>
          </w:p>
        </w:tc>
        <w:tc>
          <w:tcPr>
            <w:tcW w:w="1098" w:type="dxa"/>
            <w:tcBorders>
              <w:top w:val="nil"/>
              <w:left w:val="nil"/>
              <w:bottom w:val="single" w:sz="4" w:space="0" w:color="auto"/>
              <w:right w:val="single" w:sz="4" w:space="0" w:color="auto"/>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722" w:type="dxa"/>
            <w:tcBorders>
              <w:top w:val="nil"/>
              <w:left w:val="nil"/>
              <w:bottom w:val="single" w:sz="4" w:space="0" w:color="auto"/>
              <w:right w:val="single" w:sz="4" w:space="0" w:color="auto"/>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920" w:type="dxa"/>
            <w:tcBorders>
              <w:top w:val="nil"/>
              <w:left w:val="nil"/>
              <w:bottom w:val="single" w:sz="4" w:space="0" w:color="auto"/>
              <w:right w:val="single" w:sz="4" w:space="0" w:color="auto"/>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r>
      <w:tr w:rsidR="00C219DB">
        <w:trPr>
          <w:trHeight w:val="300"/>
        </w:trPr>
        <w:tc>
          <w:tcPr>
            <w:tcW w:w="1000" w:type="dxa"/>
            <w:tcBorders>
              <w:top w:val="nil"/>
              <w:left w:val="single" w:sz="4" w:space="0" w:color="auto"/>
              <w:bottom w:val="nil"/>
              <w:right w:val="single" w:sz="4" w:space="0" w:color="auto"/>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Малая</w:t>
            </w:r>
          </w:p>
        </w:tc>
        <w:tc>
          <w:tcPr>
            <w:tcW w:w="4400" w:type="dxa"/>
            <w:gridSpan w:val="4"/>
            <w:tcBorders>
              <w:top w:val="single" w:sz="4" w:space="0" w:color="auto"/>
              <w:left w:val="single" w:sz="4" w:space="0" w:color="auto"/>
              <w:bottom w:val="nil"/>
              <w:right w:val="single" w:sz="4" w:space="0" w:color="000000"/>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Дебиторская задолжность (за исключением</w:t>
            </w:r>
          </w:p>
        </w:tc>
        <w:tc>
          <w:tcPr>
            <w:tcW w:w="800" w:type="dxa"/>
            <w:tcBorders>
              <w:top w:val="nil"/>
              <w:left w:val="nil"/>
              <w:bottom w:val="nil"/>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 </w:t>
            </w:r>
          </w:p>
        </w:tc>
        <w:tc>
          <w:tcPr>
            <w:tcW w:w="809" w:type="dxa"/>
            <w:tcBorders>
              <w:top w:val="nil"/>
              <w:left w:val="nil"/>
              <w:bottom w:val="nil"/>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 </w:t>
            </w:r>
          </w:p>
        </w:tc>
        <w:tc>
          <w:tcPr>
            <w:tcW w:w="1098" w:type="dxa"/>
            <w:tcBorders>
              <w:top w:val="nil"/>
              <w:left w:val="nil"/>
              <w:bottom w:val="nil"/>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 </w:t>
            </w:r>
          </w:p>
        </w:tc>
        <w:tc>
          <w:tcPr>
            <w:tcW w:w="722" w:type="dxa"/>
            <w:tcBorders>
              <w:top w:val="nil"/>
              <w:left w:val="nil"/>
              <w:bottom w:val="nil"/>
              <w:right w:val="single" w:sz="4" w:space="0" w:color="auto"/>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920" w:type="dxa"/>
            <w:tcBorders>
              <w:top w:val="nil"/>
              <w:left w:val="nil"/>
              <w:bottom w:val="nil"/>
              <w:right w:val="single" w:sz="4" w:space="0" w:color="auto"/>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r>
      <w:tr w:rsidR="00C219DB">
        <w:trPr>
          <w:trHeight w:val="300"/>
        </w:trPr>
        <w:tc>
          <w:tcPr>
            <w:tcW w:w="1000" w:type="dxa"/>
            <w:tcBorders>
              <w:top w:val="nil"/>
              <w:left w:val="single" w:sz="4" w:space="0" w:color="auto"/>
              <w:bottom w:val="nil"/>
              <w:right w:val="single" w:sz="4" w:space="0" w:color="auto"/>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4400" w:type="dxa"/>
            <w:gridSpan w:val="4"/>
            <w:tcBorders>
              <w:top w:val="nil"/>
              <w:left w:val="single" w:sz="4" w:space="0" w:color="auto"/>
              <w:bottom w:val="nil"/>
              <w:right w:val="single" w:sz="4" w:space="0" w:color="000000"/>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сомнительной). Готовая продукция, непользу-</w:t>
            </w:r>
          </w:p>
        </w:tc>
        <w:tc>
          <w:tcPr>
            <w:tcW w:w="800" w:type="dxa"/>
            <w:tcBorders>
              <w:top w:val="nil"/>
              <w:left w:val="nil"/>
              <w:bottom w:val="nil"/>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17492</w:t>
            </w:r>
          </w:p>
        </w:tc>
        <w:tc>
          <w:tcPr>
            <w:tcW w:w="809" w:type="dxa"/>
            <w:tcBorders>
              <w:top w:val="nil"/>
              <w:left w:val="nil"/>
              <w:bottom w:val="nil"/>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39561</w:t>
            </w:r>
          </w:p>
        </w:tc>
        <w:tc>
          <w:tcPr>
            <w:tcW w:w="1098" w:type="dxa"/>
            <w:tcBorders>
              <w:top w:val="nil"/>
              <w:left w:val="nil"/>
              <w:bottom w:val="nil"/>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2,2617</w:t>
            </w:r>
          </w:p>
        </w:tc>
        <w:tc>
          <w:tcPr>
            <w:tcW w:w="722" w:type="dxa"/>
            <w:tcBorders>
              <w:top w:val="nil"/>
              <w:left w:val="nil"/>
              <w:bottom w:val="nil"/>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41,9875</w:t>
            </w:r>
          </w:p>
        </w:tc>
        <w:tc>
          <w:tcPr>
            <w:tcW w:w="920" w:type="dxa"/>
            <w:tcBorders>
              <w:top w:val="nil"/>
              <w:left w:val="nil"/>
              <w:bottom w:val="nil"/>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61,9493</w:t>
            </w:r>
          </w:p>
        </w:tc>
      </w:tr>
      <w:tr w:rsidR="00C219DB">
        <w:trPr>
          <w:trHeight w:val="300"/>
        </w:trPr>
        <w:tc>
          <w:tcPr>
            <w:tcW w:w="1000" w:type="dxa"/>
            <w:tcBorders>
              <w:top w:val="nil"/>
              <w:left w:val="single" w:sz="4" w:space="0" w:color="auto"/>
              <w:bottom w:val="single" w:sz="4" w:space="0" w:color="auto"/>
              <w:right w:val="single" w:sz="4" w:space="0" w:color="auto"/>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4400" w:type="dxa"/>
            <w:gridSpan w:val="4"/>
            <w:tcBorders>
              <w:top w:val="nil"/>
              <w:left w:val="single" w:sz="4" w:space="0" w:color="auto"/>
              <w:bottom w:val="single" w:sz="4" w:space="0" w:color="auto"/>
              <w:right w:val="single" w:sz="4" w:space="0" w:color="000000"/>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ющаяся спросом, товары отгружены.</w:t>
            </w:r>
          </w:p>
        </w:tc>
        <w:tc>
          <w:tcPr>
            <w:tcW w:w="800" w:type="dxa"/>
            <w:tcBorders>
              <w:top w:val="nil"/>
              <w:left w:val="nil"/>
              <w:bottom w:val="single" w:sz="4" w:space="0" w:color="auto"/>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 </w:t>
            </w:r>
          </w:p>
        </w:tc>
        <w:tc>
          <w:tcPr>
            <w:tcW w:w="809" w:type="dxa"/>
            <w:tcBorders>
              <w:top w:val="nil"/>
              <w:left w:val="nil"/>
              <w:bottom w:val="single" w:sz="4" w:space="0" w:color="auto"/>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 </w:t>
            </w:r>
          </w:p>
        </w:tc>
        <w:tc>
          <w:tcPr>
            <w:tcW w:w="1098" w:type="dxa"/>
            <w:tcBorders>
              <w:top w:val="nil"/>
              <w:left w:val="nil"/>
              <w:bottom w:val="single" w:sz="4" w:space="0" w:color="auto"/>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 </w:t>
            </w:r>
          </w:p>
        </w:tc>
        <w:tc>
          <w:tcPr>
            <w:tcW w:w="722" w:type="dxa"/>
            <w:tcBorders>
              <w:top w:val="nil"/>
              <w:left w:val="nil"/>
              <w:bottom w:val="single" w:sz="4" w:space="0" w:color="auto"/>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 </w:t>
            </w:r>
          </w:p>
        </w:tc>
        <w:tc>
          <w:tcPr>
            <w:tcW w:w="920" w:type="dxa"/>
            <w:tcBorders>
              <w:top w:val="nil"/>
              <w:left w:val="nil"/>
              <w:bottom w:val="single" w:sz="4" w:space="0" w:color="auto"/>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 </w:t>
            </w:r>
          </w:p>
        </w:tc>
      </w:tr>
      <w:tr w:rsidR="00C219DB">
        <w:trPr>
          <w:trHeight w:val="300"/>
        </w:trPr>
        <w:tc>
          <w:tcPr>
            <w:tcW w:w="1000" w:type="dxa"/>
            <w:tcBorders>
              <w:top w:val="nil"/>
              <w:left w:val="single" w:sz="4" w:space="0" w:color="auto"/>
              <w:bottom w:val="nil"/>
              <w:right w:val="single" w:sz="4" w:space="0" w:color="auto"/>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xml:space="preserve">Средняя </w:t>
            </w:r>
          </w:p>
        </w:tc>
        <w:tc>
          <w:tcPr>
            <w:tcW w:w="4400" w:type="dxa"/>
            <w:gridSpan w:val="4"/>
            <w:tcBorders>
              <w:top w:val="single" w:sz="4" w:space="0" w:color="auto"/>
              <w:left w:val="single" w:sz="4" w:space="0" w:color="auto"/>
              <w:bottom w:val="nil"/>
              <w:right w:val="single" w:sz="4" w:space="0" w:color="000000"/>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Сырье и материалы (за тсключением нелик</w:t>
            </w:r>
          </w:p>
        </w:tc>
        <w:tc>
          <w:tcPr>
            <w:tcW w:w="800" w:type="dxa"/>
            <w:tcBorders>
              <w:top w:val="nil"/>
              <w:left w:val="nil"/>
              <w:bottom w:val="nil"/>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 </w:t>
            </w:r>
          </w:p>
        </w:tc>
        <w:tc>
          <w:tcPr>
            <w:tcW w:w="809" w:type="dxa"/>
            <w:tcBorders>
              <w:top w:val="nil"/>
              <w:left w:val="nil"/>
              <w:bottom w:val="nil"/>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 </w:t>
            </w:r>
          </w:p>
        </w:tc>
        <w:tc>
          <w:tcPr>
            <w:tcW w:w="1098" w:type="dxa"/>
            <w:tcBorders>
              <w:top w:val="nil"/>
              <w:left w:val="nil"/>
              <w:bottom w:val="nil"/>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 </w:t>
            </w:r>
          </w:p>
        </w:tc>
        <w:tc>
          <w:tcPr>
            <w:tcW w:w="722" w:type="dxa"/>
            <w:tcBorders>
              <w:top w:val="nil"/>
              <w:left w:val="nil"/>
              <w:bottom w:val="nil"/>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 </w:t>
            </w:r>
          </w:p>
        </w:tc>
        <w:tc>
          <w:tcPr>
            <w:tcW w:w="920" w:type="dxa"/>
            <w:tcBorders>
              <w:top w:val="nil"/>
              <w:left w:val="nil"/>
              <w:bottom w:val="nil"/>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 </w:t>
            </w:r>
          </w:p>
        </w:tc>
      </w:tr>
      <w:tr w:rsidR="00C219DB">
        <w:trPr>
          <w:trHeight w:val="300"/>
        </w:trPr>
        <w:tc>
          <w:tcPr>
            <w:tcW w:w="1000" w:type="dxa"/>
            <w:tcBorders>
              <w:top w:val="nil"/>
              <w:left w:val="single" w:sz="4" w:space="0" w:color="auto"/>
              <w:bottom w:val="nil"/>
              <w:right w:val="single" w:sz="4" w:space="0" w:color="auto"/>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4400" w:type="dxa"/>
            <w:gridSpan w:val="4"/>
            <w:tcBorders>
              <w:top w:val="nil"/>
              <w:left w:val="single" w:sz="4" w:space="0" w:color="auto"/>
              <w:bottom w:val="nil"/>
              <w:right w:val="single" w:sz="4" w:space="0" w:color="000000"/>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видных),не завершенное производство,</w:t>
            </w:r>
          </w:p>
        </w:tc>
        <w:tc>
          <w:tcPr>
            <w:tcW w:w="800" w:type="dxa"/>
            <w:tcBorders>
              <w:top w:val="nil"/>
              <w:left w:val="nil"/>
              <w:bottom w:val="nil"/>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4754</w:t>
            </w:r>
          </w:p>
        </w:tc>
        <w:tc>
          <w:tcPr>
            <w:tcW w:w="809" w:type="dxa"/>
            <w:tcBorders>
              <w:top w:val="nil"/>
              <w:left w:val="nil"/>
              <w:bottom w:val="nil"/>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2222</w:t>
            </w:r>
          </w:p>
        </w:tc>
        <w:tc>
          <w:tcPr>
            <w:tcW w:w="1098" w:type="dxa"/>
            <w:tcBorders>
              <w:top w:val="nil"/>
              <w:left w:val="nil"/>
              <w:bottom w:val="nil"/>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0,4674</w:t>
            </w:r>
          </w:p>
        </w:tc>
        <w:tc>
          <w:tcPr>
            <w:tcW w:w="722" w:type="dxa"/>
            <w:tcBorders>
              <w:top w:val="nil"/>
              <w:left w:val="nil"/>
              <w:bottom w:val="nil"/>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11,4114</w:t>
            </w:r>
          </w:p>
        </w:tc>
        <w:tc>
          <w:tcPr>
            <w:tcW w:w="920" w:type="dxa"/>
            <w:tcBorders>
              <w:top w:val="nil"/>
              <w:left w:val="nil"/>
              <w:bottom w:val="nil"/>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3,4728</w:t>
            </w:r>
          </w:p>
        </w:tc>
      </w:tr>
      <w:tr w:rsidR="00C219DB">
        <w:trPr>
          <w:trHeight w:val="300"/>
        </w:trPr>
        <w:tc>
          <w:tcPr>
            <w:tcW w:w="1000" w:type="dxa"/>
            <w:tcBorders>
              <w:top w:val="nil"/>
              <w:left w:val="single" w:sz="4" w:space="0" w:color="auto"/>
              <w:bottom w:val="nil"/>
              <w:right w:val="single" w:sz="4" w:space="0" w:color="auto"/>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4400" w:type="dxa"/>
            <w:gridSpan w:val="4"/>
            <w:tcBorders>
              <w:top w:val="nil"/>
              <w:left w:val="single" w:sz="4" w:space="0" w:color="auto"/>
              <w:bottom w:val="nil"/>
              <w:right w:val="single" w:sz="4" w:space="0" w:color="000000"/>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расходы будущих периодов,НДС по приобри</w:t>
            </w:r>
          </w:p>
        </w:tc>
        <w:tc>
          <w:tcPr>
            <w:tcW w:w="800" w:type="dxa"/>
            <w:tcBorders>
              <w:top w:val="nil"/>
              <w:left w:val="nil"/>
              <w:bottom w:val="nil"/>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 </w:t>
            </w:r>
          </w:p>
        </w:tc>
        <w:tc>
          <w:tcPr>
            <w:tcW w:w="809" w:type="dxa"/>
            <w:tcBorders>
              <w:top w:val="nil"/>
              <w:left w:val="nil"/>
              <w:bottom w:val="nil"/>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 </w:t>
            </w:r>
          </w:p>
        </w:tc>
        <w:tc>
          <w:tcPr>
            <w:tcW w:w="1098" w:type="dxa"/>
            <w:tcBorders>
              <w:top w:val="nil"/>
              <w:left w:val="nil"/>
              <w:bottom w:val="nil"/>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 </w:t>
            </w:r>
          </w:p>
        </w:tc>
        <w:tc>
          <w:tcPr>
            <w:tcW w:w="722" w:type="dxa"/>
            <w:tcBorders>
              <w:top w:val="nil"/>
              <w:left w:val="nil"/>
              <w:bottom w:val="nil"/>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 </w:t>
            </w:r>
          </w:p>
        </w:tc>
        <w:tc>
          <w:tcPr>
            <w:tcW w:w="920" w:type="dxa"/>
            <w:tcBorders>
              <w:top w:val="nil"/>
              <w:left w:val="nil"/>
              <w:bottom w:val="nil"/>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 </w:t>
            </w:r>
          </w:p>
        </w:tc>
      </w:tr>
      <w:tr w:rsidR="00C219DB">
        <w:trPr>
          <w:trHeight w:val="300"/>
        </w:trPr>
        <w:tc>
          <w:tcPr>
            <w:tcW w:w="1000" w:type="dxa"/>
            <w:tcBorders>
              <w:top w:val="nil"/>
              <w:left w:val="single" w:sz="4" w:space="0" w:color="auto"/>
              <w:bottom w:val="single" w:sz="4" w:space="0" w:color="auto"/>
              <w:right w:val="single" w:sz="4" w:space="0" w:color="auto"/>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1920" w:type="dxa"/>
            <w:gridSpan w:val="2"/>
            <w:tcBorders>
              <w:top w:val="nil"/>
              <w:left w:val="single" w:sz="4" w:space="0" w:color="auto"/>
              <w:bottom w:val="single" w:sz="4" w:space="0" w:color="auto"/>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тению ценностей.</w:t>
            </w:r>
          </w:p>
        </w:tc>
        <w:tc>
          <w:tcPr>
            <w:tcW w:w="960" w:type="dxa"/>
            <w:tcBorders>
              <w:top w:val="nil"/>
              <w:left w:val="nil"/>
              <w:bottom w:val="single" w:sz="4" w:space="0" w:color="auto"/>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1520" w:type="dxa"/>
            <w:tcBorders>
              <w:top w:val="nil"/>
              <w:left w:val="nil"/>
              <w:bottom w:val="single" w:sz="4" w:space="0" w:color="auto"/>
              <w:right w:val="single" w:sz="4" w:space="0" w:color="auto"/>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800" w:type="dxa"/>
            <w:tcBorders>
              <w:top w:val="nil"/>
              <w:left w:val="nil"/>
              <w:bottom w:val="single" w:sz="4" w:space="0" w:color="auto"/>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 </w:t>
            </w:r>
          </w:p>
        </w:tc>
        <w:tc>
          <w:tcPr>
            <w:tcW w:w="809" w:type="dxa"/>
            <w:tcBorders>
              <w:top w:val="nil"/>
              <w:left w:val="nil"/>
              <w:bottom w:val="single" w:sz="4" w:space="0" w:color="auto"/>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 </w:t>
            </w:r>
          </w:p>
        </w:tc>
        <w:tc>
          <w:tcPr>
            <w:tcW w:w="1098" w:type="dxa"/>
            <w:tcBorders>
              <w:top w:val="nil"/>
              <w:left w:val="nil"/>
              <w:bottom w:val="single" w:sz="4" w:space="0" w:color="auto"/>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 </w:t>
            </w:r>
          </w:p>
        </w:tc>
        <w:tc>
          <w:tcPr>
            <w:tcW w:w="722" w:type="dxa"/>
            <w:tcBorders>
              <w:top w:val="nil"/>
              <w:left w:val="nil"/>
              <w:bottom w:val="single" w:sz="4" w:space="0" w:color="auto"/>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 </w:t>
            </w:r>
          </w:p>
        </w:tc>
        <w:tc>
          <w:tcPr>
            <w:tcW w:w="920" w:type="dxa"/>
            <w:tcBorders>
              <w:top w:val="nil"/>
              <w:left w:val="nil"/>
              <w:bottom w:val="single" w:sz="4" w:space="0" w:color="auto"/>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 </w:t>
            </w:r>
          </w:p>
        </w:tc>
      </w:tr>
      <w:tr w:rsidR="00C219DB">
        <w:trPr>
          <w:trHeight w:val="300"/>
        </w:trPr>
        <w:tc>
          <w:tcPr>
            <w:tcW w:w="1000" w:type="dxa"/>
            <w:tcBorders>
              <w:top w:val="nil"/>
              <w:left w:val="single" w:sz="4" w:space="0" w:color="auto"/>
              <w:bottom w:val="nil"/>
              <w:right w:val="single" w:sz="4" w:space="0" w:color="auto"/>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Высокая</w:t>
            </w:r>
          </w:p>
        </w:tc>
        <w:tc>
          <w:tcPr>
            <w:tcW w:w="4400" w:type="dxa"/>
            <w:gridSpan w:val="4"/>
            <w:tcBorders>
              <w:top w:val="single" w:sz="4" w:space="0" w:color="auto"/>
              <w:left w:val="single" w:sz="4" w:space="0" w:color="auto"/>
              <w:bottom w:val="nil"/>
              <w:right w:val="single" w:sz="4" w:space="0" w:color="000000"/>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Сомнительная дебиторская задолжность,</w:t>
            </w:r>
          </w:p>
        </w:tc>
        <w:tc>
          <w:tcPr>
            <w:tcW w:w="800" w:type="dxa"/>
            <w:tcBorders>
              <w:top w:val="nil"/>
              <w:left w:val="nil"/>
              <w:bottom w:val="nil"/>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 </w:t>
            </w:r>
          </w:p>
        </w:tc>
        <w:tc>
          <w:tcPr>
            <w:tcW w:w="809" w:type="dxa"/>
            <w:tcBorders>
              <w:top w:val="nil"/>
              <w:left w:val="nil"/>
              <w:bottom w:val="nil"/>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 </w:t>
            </w:r>
          </w:p>
        </w:tc>
        <w:tc>
          <w:tcPr>
            <w:tcW w:w="1098" w:type="dxa"/>
            <w:tcBorders>
              <w:top w:val="nil"/>
              <w:left w:val="nil"/>
              <w:bottom w:val="nil"/>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 </w:t>
            </w:r>
          </w:p>
        </w:tc>
        <w:tc>
          <w:tcPr>
            <w:tcW w:w="722" w:type="dxa"/>
            <w:tcBorders>
              <w:top w:val="nil"/>
              <w:left w:val="nil"/>
              <w:bottom w:val="nil"/>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 </w:t>
            </w:r>
          </w:p>
        </w:tc>
        <w:tc>
          <w:tcPr>
            <w:tcW w:w="920" w:type="dxa"/>
            <w:tcBorders>
              <w:top w:val="nil"/>
              <w:left w:val="nil"/>
              <w:bottom w:val="nil"/>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 </w:t>
            </w:r>
          </w:p>
        </w:tc>
      </w:tr>
      <w:tr w:rsidR="00C219DB">
        <w:trPr>
          <w:trHeight w:val="300"/>
        </w:trPr>
        <w:tc>
          <w:tcPr>
            <w:tcW w:w="1000" w:type="dxa"/>
            <w:tcBorders>
              <w:top w:val="nil"/>
              <w:left w:val="single" w:sz="4" w:space="0" w:color="auto"/>
              <w:bottom w:val="nil"/>
              <w:right w:val="single" w:sz="4" w:space="0" w:color="auto"/>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4400" w:type="dxa"/>
            <w:gridSpan w:val="4"/>
            <w:tcBorders>
              <w:top w:val="nil"/>
              <w:left w:val="single" w:sz="4" w:space="0" w:color="auto"/>
              <w:bottom w:val="nil"/>
              <w:right w:val="single" w:sz="4" w:space="0" w:color="000000"/>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продукция не пользующаяся спросом,</w:t>
            </w:r>
          </w:p>
        </w:tc>
        <w:tc>
          <w:tcPr>
            <w:tcW w:w="800" w:type="dxa"/>
            <w:tcBorders>
              <w:top w:val="nil"/>
              <w:left w:val="nil"/>
              <w:bottom w:val="nil"/>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19150</w:t>
            </w:r>
          </w:p>
        </w:tc>
        <w:tc>
          <w:tcPr>
            <w:tcW w:w="809" w:type="dxa"/>
            <w:tcBorders>
              <w:top w:val="nil"/>
              <w:left w:val="nil"/>
              <w:bottom w:val="nil"/>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21776</w:t>
            </w:r>
          </w:p>
        </w:tc>
        <w:tc>
          <w:tcPr>
            <w:tcW w:w="1098" w:type="dxa"/>
            <w:tcBorders>
              <w:top w:val="nil"/>
              <w:left w:val="nil"/>
              <w:bottom w:val="nil"/>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1,137</w:t>
            </w:r>
          </w:p>
        </w:tc>
        <w:tc>
          <w:tcPr>
            <w:tcW w:w="722" w:type="dxa"/>
            <w:tcBorders>
              <w:top w:val="nil"/>
              <w:left w:val="nil"/>
              <w:bottom w:val="nil"/>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45,9674</w:t>
            </w:r>
          </w:p>
        </w:tc>
        <w:tc>
          <w:tcPr>
            <w:tcW w:w="920" w:type="dxa"/>
            <w:tcBorders>
              <w:top w:val="nil"/>
              <w:left w:val="nil"/>
              <w:bottom w:val="nil"/>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34,0340</w:t>
            </w:r>
          </w:p>
        </w:tc>
      </w:tr>
      <w:tr w:rsidR="00C219DB">
        <w:trPr>
          <w:trHeight w:val="300"/>
        </w:trPr>
        <w:tc>
          <w:tcPr>
            <w:tcW w:w="1000" w:type="dxa"/>
            <w:tcBorders>
              <w:top w:val="nil"/>
              <w:left w:val="single" w:sz="4" w:space="0" w:color="auto"/>
              <w:bottom w:val="single" w:sz="4" w:space="0" w:color="auto"/>
              <w:right w:val="single" w:sz="4" w:space="0" w:color="auto"/>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1920" w:type="dxa"/>
            <w:gridSpan w:val="2"/>
            <w:tcBorders>
              <w:top w:val="nil"/>
              <w:left w:val="single" w:sz="4" w:space="0" w:color="auto"/>
              <w:bottom w:val="single" w:sz="4" w:space="0" w:color="auto"/>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xml:space="preserve">неликвиды. </w:t>
            </w:r>
          </w:p>
        </w:tc>
        <w:tc>
          <w:tcPr>
            <w:tcW w:w="960" w:type="dxa"/>
            <w:tcBorders>
              <w:top w:val="nil"/>
              <w:left w:val="nil"/>
              <w:bottom w:val="single" w:sz="4" w:space="0" w:color="auto"/>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1520" w:type="dxa"/>
            <w:tcBorders>
              <w:top w:val="nil"/>
              <w:left w:val="nil"/>
              <w:bottom w:val="single" w:sz="4" w:space="0" w:color="auto"/>
              <w:right w:val="single" w:sz="4" w:space="0" w:color="auto"/>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800" w:type="dxa"/>
            <w:tcBorders>
              <w:top w:val="nil"/>
              <w:left w:val="nil"/>
              <w:bottom w:val="single" w:sz="4" w:space="0" w:color="auto"/>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 </w:t>
            </w:r>
          </w:p>
        </w:tc>
        <w:tc>
          <w:tcPr>
            <w:tcW w:w="809" w:type="dxa"/>
            <w:tcBorders>
              <w:top w:val="nil"/>
              <w:left w:val="nil"/>
              <w:bottom w:val="single" w:sz="4" w:space="0" w:color="auto"/>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 </w:t>
            </w:r>
          </w:p>
        </w:tc>
        <w:tc>
          <w:tcPr>
            <w:tcW w:w="1098" w:type="dxa"/>
            <w:tcBorders>
              <w:top w:val="nil"/>
              <w:left w:val="nil"/>
              <w:bottom w:val="single" w:sz="4" w:space="0" w:color="auto"/>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 </w:t>
            </w:r>
          </w:p>
        </w:tc>
        <w:tc>
          <w:tcPr>
            <w:tcW w:w="722" w:type="dxa"/>
            <w:tcBorders>
              <w:top w:val="nil"/>
              <w:left w:val="nil"/>
              <w:bottom w:val="single" w:sz="4" w:space="0" w:color="auto"/>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 </w:t>
            </w:r>
          </w:p>
        </w:tc>
        <w:tc>
          <w:tcPr>
            <w:tcW w:w="920" w:type="dxa"/>
            <w:tcBorders>
              <w:top w:val="nil"/>
              <w:left w:val="nil"/>
              <w:bottom w:val="single" w:sz="4" w:space="0" w:color="auto"/>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 </w:t>
            </w:r>
          </w:p>
        </w:tc>
      </w:tr>
      <w:tr w:rsidR="00C219DB">
        <w:trPr>
          <w:trHeight w:val="300"/>
        </w:trPr>
        <w:tc>
          <w:tcPr>
            <w:tcW w:w="1000" w:type="dxa"/>
            <w:tcBorders>
              <w:top w:val="nil"/>
              <w:left w:val="nil"/>
              <w:bottom w:val="nil"/>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2880" w:type="dxa"/>
            <w:gridSpan w:val="3"/>
            <w:tcBorders>
              <w:top w:val="single" w:sz="4" w:space="0" w:color="auto"/>
              <w:left w:val="single" w:sz="4" w:space="0" w:color="auto"/>
              <w:bottom w:val="single" w:sz="4" w:space="0" w:color="auto"/>
              <w:right w:val="nil"/>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ИТОГИ текущих активов</w:t>
            </w:r>
          </w:p>
        </w:tc>
        <w:tc>
          <w:tcPr>
            <w:tcW w:w="1520" w:type="dxa"/>
            <w:tcBorders>
              <w:top w:val="nil"/>
              <w:left w:val="nil"/>
              <w:bottom w:val="single" w:sz="4" w:space="0" w:color="auto"/>
              <w:right w:val="single" w:sz="4" w:space="0" w:color="auto"/>
            </w:tcBorders>
            <w:shd w:val="clear" w:color="auto" w:fill="FFFFFF"/>
            <w:noWrap/>
            <w:vAlign w:val="bottom"/>
          </w:tcPr>
          <w:p w:rsidR="00C219DB" w:rsidRDefault="00C219DB">
            <w:pPr>
              <w:rPr>
                <w:rFonts w:ascii="Garamond" w:hAnsi="Garamond" w:cs="Garamond"/>
                <w:sz w:val="22"/>
                <w:szCs w:val="22"/>
              </w:rPr>
            </w:pPr>
            <w:r>
              <w:rPr>
                <w:rFonts w:ascii="Garamond" w:hAnsi="Garamond" w:cs="Garamond"/>
                <w:sz w:val="22"/>
                <w:szCs w:val="22"/>
              </w:rPr>
              <w:t> </w:t>
            </w:r>
          </w:p>
        </w:tc>
        <w:tc>
          <w:tcPr>
            <w:tcW w:w="800" w:type="dxa"/>
            <w:tcBorders>
              <w:top w:val="nil"/>
              <w:left w:val="nil"/>
              <w:bottom w:val="single" w:sz="4" w:space="0" w:color="auto"/>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41660</w:t>
            </w:r>
          </w:p>
        </w:tc>
        <w:tc>
          <w:tcPr>
            <w:tcW w:w="809" w:type="dxa"/>
            <w:tcBorders>
              <w:top w:val="nil"/>
              <w:left w:val="nil"/>
              <w:bottom w:val="single" w:sz="4" w:space="0" w:color="auto"/>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63983</w:t>
            </w:r>
          </w:p>
        </w:tc>
        <w:tc>
          <w:tcPr>
            <w:tcW w:w="1098" w:type="dxa"/>
            <w:tcBorders>
              <w:top w:val="nil"/>
              <w:left w:val="nil"/>
              <w:bottom w:val="single" w:sz="4" w:space="0" w:color="auto"/>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 </w:t>
            </w:r>
          </w:p>
        </w:tc>
        <w:tc>
          <w:tcPr>
            <w:tcW w:w="722" w:type="dxa"/>
            <w:tcBorders>
              <w:top w:val="nil"/>
              <w:left w:val="nil"/>
              <w:bottom w:val="single" w:sz="4" w:space="0" w:color="auto"/>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100%</w:t>
            </w:r>
          </w:p>
        </w:tc>
        <w:tc>
          <w:tcPr>
            <w:tcW w:w="920" w:type="dxa"/>
            <w:tcBorders>
              <w:top w:val="nil"/>
              <w:left w:val="nil"/>
              <w:bottom w:val="single" w:sz="4" w:space="0" w:color="auto"/>
              <w:right w:val="single" w:sz="4" w:space="0" w:color="auto"/>
            </w:tcBorders>
            <w:shd w:val="clear" w:color="auto" w:fill="FFFFFF"/>
            <w:noWrap/>
            <w:vAlign w:val="bottom"/>
          </w:tcPr>
          <w:p w:rsidR="00C219DB" w:rsidRDefault="00C219DB">
            <w:pPr>
              <w:jc w:val="center"/>
              <w:rPr>
                <w:rFonts w:ascii="Garamond" w:hAnsi="Garamond" w:cs="Garamond"/>
                <w:sz w:val="22"/>
                <w:szCs w:val="22"/>
              </w:rPr>
            </w:pPr>
            <w:r>
              <w:rPr>
                <w:rFonts w:ascii="Garamond" w:hAnsi="Garamond" w:cs="Garamond"/>
                <w:sz w:val="22"/>
                <w:szCs w:val="22"/>
              </w:rPr>
              <w:t>100%</w:t>
            </w:r>
          </w:p>
        </w:tc>
      </w:tr>
    </w:tbl>
    <w:p w:rsidR="00C219DB" w:rsidRDefault="00C219DB">
      <w:pPr>
        <w:ind w:left="360"/>
        <w:jc w:val="both"/>
        <w:rPr>
          <w:sz w:val="28"/>
          <w:szCs w:val="28"/>
        </w:rPr>
      </w:pPr>
      <w:r>
        <w:rPr>
          <w:sz w:val="28"/>
          <w:szCs w:val="28"/>
        </w:rPr>
        <w:br w:type="page"/>
      </w:r>
    </w:p>
    <w:tbl>
      <w:tblPr>
        <w:tblW w:w="6774" w:type="dxa"/>
        <w:tblInd w:w="1570" w:type="dxa"/>
        <w:tblLook w:val="0000" w:firstRow="0" w:lastRow="0" w:firstColumn="0" w:lastColumn="0" w:noHBand="0" w:noVBand="0"/>
      </w:tblPr>
      <w:tblGrid>
        <w:gridCol w:w="474"/>
        <w:gridCol w:w="1060"/>
        <w:gridCol w:w="960"/>
        <w:gridCol w:w="960"/>
        <w:gridCol w:w="960"/>
        <w:gridCol w:w="960"/>
        <w:gridCol w:w="700"/>
        <w:gridCol w:w="700"/>
      </w:tblGrid>
      <w:tr w:rsidR="00C219DB">
        <w:trPr>
          <w:trHeight w:val="375"/>
        </w:trPr>
        <w:tc>
          <w:tcPr>
            <w:tcW w:w="474" w:type="dxa"/>
            <w:tcBorders>
              <w:top w:val="nil"/>
              <w:left w:val="nil"/>
              <w:bottom w:val="nil"/>
              <w:right w:val="nil"/>
            </w:tcBorders>
            <w:noWrap/>
            <w:vAlign w:val="bottom"/>
          </w:tcPr>
          <w:p w:rsidR="00C219DB" w:rsidRDefault="00C219DB">
            <w:pPr>
              <w:rPr>
                <w:rFonts w:ascii="Arial CYR" w:hAnsi="Arial CYR" w:cs="Arial CYR"/>
                <w:sz w:val="20"/>
                <w:szCs w:val="20"/>
              </w:rPr>
            </w:pPr>
          </w:p>
        </w:tc>
        <w:tc>
          <w:tcPr>
            <w:tcW w:w="1060" w:type="dxa"/>
            <w:tcBorders>
              <w:top w:val="nil"/>
              <w:left w:val="nil"/>
              <w:bottom w:val="nil"/>
              <w:right w:val="nil"/>
            </w:tcBorders>
            <w:noWrap/>
            <w:vAlign w:val="bottom"/>
          </w:tcPr>
          <w:p w:rsidR="00C219DB" w:rsidRDefault="00C219DB">
            <w:pPr>
              <w:rPr>
                <w:rFonts w:ascii="Arial CYR" w:hAnsi="Arial CYR" w:cs="Arial CYR"/>
                <w:sz w:val="20"/>
                <w:szCs w:val="20"/>
              </w:rPr>
            </w:pPr>
          </w:p>
        </w:tc>
        <w:tc>
          <w:tcPr>
            <w:tcW w:w="960" w:type="dxa"/>
            <w:tcBorders>
              <w:top w:val="nil"/>
              <w:left w:val="nil"/>
              <w:bottom w:val="nil"/>
              <w:right w:val="nil"/>
            </w:tcBorders>
            <w:noWrap/>
            <w:vAlign w:val="bottom"/>
          </w:tcPr>
          <w:p w:rsidR="00C219DB" w:rsidRDefault="00C219DB">
            <w:pPr>
              <w:rPr>
                <w:rFonts w:ascii="Arial CYR" w:hAnsi="Arial CYR" w:cs="Arial CYR"/>
                <w:sz w:val="20"/>
                <w:szCs w:val="20"/>
              </w:rPr>
            </w:pPr>
          </w:p>
        </w:tc>
        <w:tc>
          <w:tcPr>
            <w:tcW w:w="960" w:type="dxa"/>
            <w:tcBorders>
              <w:top w:val="nil"/>
              <w:left w:val="nil"/>
              <w:bottom w:val="nil"/>
              <w:right w:val="nil"/>
            </w:tcBorders>
            <w:noWrap/>
            <w:vAlign w:val="bottom"/>
          </w:tcPr>
          <w:p w:rsidR="00C219DB" w:rsidRDefault="00C219DB">
            <w:pPr>
              <w:rPr>
                <w:rFonts w:ascii="Arial CYR" w:hAnsi="Arial CYR" w:cs="Arial CYR"/>
                <w:sz w:val="20"/>
                <w:szCs w:val="20"/>
              </w:rPr>
            </w:pPr>
          </w:p>
        </w:tc>
        <w:tc>
          <w:tcPr>
            <w:tcW w:w="960" w:type="dxa"/>
            <w:tcBorders>
              <w:top w:val="nil"/>
              <w:left w:val="nil"/>
              <w:bottom w:val="nil"/>
              <w:right w:val="nil"/>
            </w:tcBorders>
            <w:noWrap/>
            <w:vAlign w:val="bottom"/>
          </w:tcPr>
          <w:p w:rsidR="00C219DB" w:rsidRDefault="00C219DB">
            <w:pPr>
              <w:rPr>
                <w:rFonts w:ascii="Arial CYR" w:hAnsi="Arial CYR" w:cs="Arial CYR"/>
                <w:sz w:val="20"/>
                <w:szCs w:val="20"/>
              </w:rPr>
            </w:pPr>
          </w:p>
        </w:tc>
        <w:tc>
          <w:tcPr>
            <w:tcW w:w="960" w:type="dxa"/>
            <w:tcBorders>
              <w:top w:val="nil"/>
              <w:left w:val="nil"/>
              <w:bottom w:val="nil"/>
              <w:right w:val="nil"/>
            </w:tcBorders>
            <w:noWrap/>
            <w:vAlign w:val="bottom"/>
          </w:tcPr>
          <w:p w:rsidR="00C219DB" w:rsidRDefault="00C219DB">
            <w:pPr>
              <w:rPr>
                <w:rFonts w:ascii="Arial CYR" w:hAnsi="Arial CYR" w:cs="Arial CYR"/>
                <w:sz w:val="20"/>
                <w:szCs w:val="20"/>
              </w:rPr>
            </w:pPr>
          </w:p>
        </w:tc>
        <w:tc>
          <w:tcPr>
            <w:tcW w:w="1400" w:type="dxa"/>
            <w:gridSpan w:val="2"/>
            <w:tcBorders>
              <w:top w:val="nil"/>
              <w:left w:val="nil"/>
              <w:bottom w:val="nil"/>
              <w:right w:val="nil"/>
            </w:tcBorders>
            <w:noWrap/>
            <w:vAlign w:val="bottom"/>
          </w:tcPr>
          <w:p w:rsidR="00C219DB" w:rsidRDefault="00C219DB">
            <w:pPr>
              <w:rPr>
                <w:rFonts w:ascii="Garamond" w:hAnsi="Garamond" w:cs="Garamond"/>
                <w:b/>
                <w:bCs/>
                <w:sz w:val="28"/>
                <w:szCs w:val="28"/>
              </w:rPr>
            </w:pPr>
            <w:r>
              <w:rPr>
                <w:rFonts w:ascii="Garamond" w:hAnsi="Garamond" w:cs="Garamond"/>
                <w:b/>
                <w:bCs/>
                <w:sz w:val="28"/>
                <w:szCs w:val="28"/>
              </w:rPr>
              <w:t>Таблица 9</w:t>
            </w:r>
          </w:p>
        </w:tc>
      </w:tr>
      <w:tr w:rsidR="00C219DB">
        <w:trPr>
          <w:trHeight w:val="375"/>
        </w:trPr>
        <w:tc>
          <w:tcPr>
            <w:tcW w:w="474" w:type="dxa"/>
            <w:tcBorders>
              <w:top w:val="nil"/>
              <w:left w:val="nil"/>
              <w:bottom w:val="nil"/>
              <w:right w:val="nil"/>
            </w:tcBorders>
            <w:noWrap/>
            <w:vAlign w:val="bottom"/>
          </w:tcPr>
          <w:p w:rsidR="00C219DB" w:rsidRDefault="00C219DB">
            <w:pPr>
              <w:rPr>
                <w:rFonts w:ascii="Arial CYR" w:hAnsi="Arial CYR" w:cs="Arial CYR"/>
                <w:sz w:val="20"/>
                <w:szCs w:val="20"/>
              </w:rPr>
            </w:pPr>
          </w:p>
        </w:tc>
        <w:tc>
          <w:tcPr>
            <w:tcW w:w="5600" w:type="dxa"/>
            <w:gridSpan w:val="6"/>
            <w:tcBorders>
              <w:top w:val="nil"/>
              <w:left w:val="nil"/>
              <w:bottom w:val="nil"/>
              <w:right w:val="nil"/>
            </w:tcBorders>
            <w:noWrap/>
            <w:vAlign w:val="bottom"/>
          </w:tcPr>
          <w:p w:rsidR="00C219DB" w:rsidRDefault="00C219DB">
            <w:pPr>
              <w:rPr>
                <w:rFonts w:ascii="Garamond" w:hAnsi="Garamond" w:cs="Garamond"/>
                <w:b/>
                <w:bCs/>
                <w:sz w:val="28"/>
                <w:szCs w:val="28"/>
              </w:rPr>
            </w:pPr>
            <w:r>
              <w:rPr>
                <w:rFonts w:ascii="Garamond" w:hAnsi="Garamond" w:cs="Garamond"/>
                <w:b/>
                <w:bCs/>
                <w:sz w:val="28"/>
                <w:szCs w:val="28"/>
              </w:rPr>
              <w:t xml:space="preserve">Анализ эффективности использования </w:t>
            </w:r>
          </w:p>
        </w:tc>
        <w:tc>
          <w:tcPr>
            <w:tcW w:w="700" w:type="dxa"/>
            <w:tcBorders>
              <w:top w:val="nil"/>
              <w:left w:val="nil"/>
              <w:bottom w:val="nil"/>
              <w:right w:val="nil"/>
            </w:tcBorders>
            <w:noWrap/>
            <w:vAlign w:val="bottom"/>
          </w:tcPr>
          <w:p w:rsidR="00C219DB" w:rsidRDefault="00C219DB">
            <w:pPr>
              <w:rPr>
                <w:rFonts w:ascii="Arial CYR" w:hAnsi="Arial CYR" w:cs="Arial CYR"/>
                <w:sz w:val="20"/>
                <w:szCs w:val="20"/>
              </w:rPr>
            </w:pPr>
          </w:p>
        </w:tc>
      </w:tr>
      <w:tr w:rsidR="00C219DB">
        <w:trPr>
          <w:trHeight w:val="375"/>
        </w:trPr>
        <w:tc>
          <w:tcPr>
            <w:tcW w:w="474" w:type="dxa"/>
            <w:tcBorders>
              <w:top w:val="nil"/>
              <w:left w:val="nil"/>
              <w:bottom w:val="nil"/>
              <w:right w:val="nil"/>
            </w:tcBorders>
            <w:noWrap/>
            <w:vAlign w:val="bottom"/>
          </w:tcPr>
          <w:p w:rsidR="00C219DB" w:rsidRDefault="00C219DB">
            <w:pPr>
              <w:rPr>
                <w:rFonts w:ascii="Arial CYR" w:hAnsi="Arial CYR" w:cs="Arial CYR"/>
                <w:sz w:val="20"/>
                <w:szCs w:val="20"/>
              </w:rPr>
            </w:pPr>
          </w:p>
        </w:tc>
        <w:tc>
          <w:tcPr>
            <w:tcW w:w="2980" w:type="dxa"/>
            <w:gridSpan w:val="3"/>
            <w:tcBorders>
              <w:top w:val="nil"/>
              <w:left w:val="nil"/>
              <w:bottom w:val="nil"/>
              <w:right w:val="nil"/>
            </w:tcBorders>
            <w:noWrap/>
            <w:vAlign w:val="bottom"/>
          </w:tcPr>
          <w:p w:rsidR="00C219DB" w:rsidRDefault="00C219DB">
            <w:pPr>
              <w:rPr>
                <w:rFonts w:ascii="Garamond" w:hAnsi="Garamond" w:cs="Garamond"/>
                <w:b/>
                <w:bCs/>
                <w:sz w:val="28"/>
                <w:szCs w:val="28"/>
              </w:rPr>
            </w:pPr>
            <w:r>
              <w:rPr>
                <w:rFonts w:ascii="Garamond" w:hAnsi="Garamond" w:cs="Garamond"/>
                <w:b/>
                <w:bCs/>
                <w:sz w:val="28"/>
                <w:szCs w:val="28"/>
              </w:rPr>
              <w:t>основных средств</w:t>
            </w:r>
          </w:p>
        </w:tc>
        <w:tc>
          <w:tcPr>
            <w:tcW w:w="960" w:type="dxa"/>
            <w:tcBorders>
              <w:top w:val="nil"/>
              <w:left w:val="nil"/>
              <w:bottom w:val="nil"/>
              <w:right w:val="nil"/>
            </w:tcBorders>
            <w:noWrap/>
            <w:vAlign w:val="bottom"/>
          </w:tcPr>
          <w:p w:rsidR="00C219DB" w:rsidRDefault="00C219DB">
            <w:pPr>
              <w:rPr>
                <w:rFonts w:ascii="Arial CYR" w:hAnsi="Arial CYR" w:cs="Arial CYR"/>
                <w:sz w:val="20"/>
                <w:szCs w:val="20"/>
              </w:rPr>
            </w:pPr>
          </w:p>
        </w:tc>
        <w:tc>
          <w:tcPr>
            <w:tcW w:w="960" w:type="dxa"/>
            <w:tcBorders>
              <w:top w:val="nil"/>
              <w:left w:val="nil"/>
              <w:bottom w:val="nil"/>
              <w:right w:val="nil"/>
            </w:tcBorders>
            <w:noWrap/>
            <w:vAlign w:val="bottom"/>
          </w:tcPr>
          <w:p w:rsidR="00C219DB" w:rsidRDefault="00C219DB">
            <w:pPr>
              <w:rPr>
                <w:rFonts w:ascii="Arial CYR" w:hAnsi="Arial CYR" w:cs="Arial CYR"/>
                <w:sz w:val="20"/>
                <w:szCs w:val="20"/>
              </w:rPr>
            </w:pPr>
          </w:p>
        </w:tc>
        <w:tc>
          <w:tcPr>
            <w:tcW w:w="700" w:type="dxa"/>
            <w:tcBorders>
              <w:top w:val="nil"/>
              <w:left w:val="nil"/>
              <w:bottom w:val="nil"/>
              <w:right w:val="nil"/>
            </w:tcBorders>
            <w:noWrap/>
            <w:vAlign w:val="bottom"/>
          </w:tcPr>
          <w:p w:rsidR="00C219DB" w:rsidRDefault="00C219DB">
            <w:pPr>
              <w:rPr>
                <w:rFonts w:ascii="Arial CYR" w:hAnsi="Arial CYR" w:cs="Arial CYR"/>
                <w:sz w:val="20"/>
                <w:szCs w:val="20"/>
              </w:rPr>
            </w:pPr>
          </w:p>
        </w:tc>
        <w:tc>
          <w:tcPr>
            <w:tcW w:w="700" w:type="dxa"/>
            <w:tcBorders>
              <w:top w:val="nil"/>
              <w:left w:val="nil"/>
              <w:bottom w:val="nil"/>
              <w:right w:val="nil"/>
            </w:tcBorders>
            <w:noWrap/>
            <w:vAlign w:val="bottom"/>
          </w:tcPr>
          <w:p w:rsidR="00C219DB" w:rsidRDefault="00C219DB">
            <w:pPr>
              <w:rPr>
                <w:rFonts w:ascii="Arial CYR" w:hAnsi="Arial CYR" w:cs="Arial CYR"/>
                <w:sz w:val="20"/>
                <w:szCs w:val="20"/>
              </w:rPr>
            </w:pPr>
          </w:p>
        </w:tc>
      </w:tr>
      <w:tr w:rsidR="00C219DB">
        <w:trPr>
          <w:trHeight w:val="300"/>
        </w:trPr>
        <w:tc>
          <w:tcPr>
            <w:tcW w:w="474" w:type="dxa"/>
            <w:tcBorders>
              <w:top w:val="single" w:sz="4" w:space="0" w:color="auto"/>
              <w:left w:val="single" w:sz="4" w:space="0" w:color="auto"/>
              <w:bottom w:val="single" w:sz="4" w:space="0" w:color="auto"/>
              <w:right w:val="single" w:sz="4" w:space="0" w:color="auto"/>
            </w:tcBorders>
            <w:noWrap/>
            <w:vAlign w:val="bottom"/>
          </w:tcPr>
          <w:p w:rsidR="00C219DB" w:rsidRDefault="00C219DB">
            <w:pPr>
              <w:jc w:val="center"/>
              <w:rPr>
                <w:rFonts w:ascii="Arial CYR" w:hAnsi="Arial CYR" w:cs="Arial CYR"/>
              </w:rPr>
            </w:pPr>
            <w:r>
              <w:rPr>
                <w:rFonts w:ascii="Arial CYR" w:hAnsi="Arial CYR" w:cs="Arial CYR"/>
              </w:rPr>
              <w:t>№</w:t>
            </w:r>
          </w:p>
        </w:tc>
        <w:tc>
          <w:tcPr>
            <w:tcW w:w="2020" w:type="dxa"/>
            <w:gridSpan w:val="2"/>
            <w:tcBorders>
              <w:top w:val="single" w:sz="4" w:space="0" w:color="auto"/>
              <w:left w:val="single" w:sz="4" w:space="0" w:color="auto"/>
              <w:bottom w:val="single" w:sz="4" w:space="0" w:color="auto"/>
              <w:right w:val="nil"/>
            </w:tcBorders>
            <w:noWrap/>
            <w:vAlign w:val="bottom"/>
          </w:tcPr>
          <w:p w:rsidR="00C219DB" w:rsidRDefault="00C219DB">
            <w:pPr>
              <w:rPr>
                <w:rFonts w:ascii="Arial CYR" w:hAnsi="Arial CYR" w:cs="Arial CYR"/>
              </w:rPr>
            </w:pPr>
            <w:r>
              <w:rPr>
                <w:rFonts w:ascii="Arial CYR" w:hAnsi="Arial CYR" w:cs="Arial CYR"/>
              </w:rPr>
              <w:t>Показатели</w:t>
            </w:r>
          </w:p>
        </w:tc>
        <w:tc>
          <w:tcPr>
            <w:tcW w:w="960" w:type="dxa"/>
            <w:tcBorders>
              <w:top w:val="single" w:sz="4" w:space="0" w:color="auto"/>
              <w:left w:val="nil"/>
              <w:bottom w:val="single" w:sz="4" w:space="0" w:color="auto"/>
              <w:right w:val="nil"/>
            </w:tcBorders>
            <w:noWrap/>
            <w:vAlign w:val="bottom"/>
          </w:tcPr>
          <w:p w:rsidR="00C219DB" w:rsidRDefault="00C219DB">
            <w:pPr>
              <w:rPr>
                <w:rFonts w:ascii="Arial CYR" w:hAnsi="Arial CYR" w:cs="Arial CYR"/>
                <w:sz w:val="20"/>
                <w:szCs w:val="20"/>
              </w:rPr>
            </w:pPr>
            <w:r>
              <w:rPr>
                <w:rFonts w:ascii="Arial CYR" w:hAnsi="Arial CYR" w:cs="Arial CYR"/>
                <w:sz w:val="20"/>
                <w:szCs w:val="20"/>
              </w:rPr>
              <w:t> </w:t>
            </w:r>
          </w:p>
        </w:tc>
        <w:tc>
          <w:tcPr>
            <w:tcW w:w="960" w:type="dxa"/>
            <w:tcBorders>
              <w:top w:val="single" w:sz="4" w:space="0" w:color="auto"/>
              <w:left w:val="nil"/>
              <w:bottom w:val="single" w:sz="4" w:space="0" w:color="auto"/>
              <w:right w:val="nil"/>
            </w:tcBorders>
            <w:noWrap/>
            <w:vAlign w:val="bottom"/>
          </w:tcPr>
          <w:p w:rsidR="00C219DB" w:rsidRDefault="00C219DB">
            <w:pPr>
              <w:rPr>
                <w:rFonts w:ascii="Arial CYR" w:hAnsi="Arial CYR" w:cs="Arial CYR"/>
                <w:sz w:val="20"/>
                <w:szCs w:val="20"/>
              </w:rPr>
            </w:pPr>
            <w:r>
              <w:rPr>
                <w:rFonts w:ascii="Arial CYR" w:hAnsi="Arial CYR" w:cs="Arial CYR"/>
                <w:sz w:val="20"/>
                <w:szCs w:val="20"/>
              </w:rPr>
              <w:t> </w:t>
            </w:r>
          </w:p>
        </w:tc>
        <w:tc>
          <w:tcPr>
            <w:tcW w:w="960" w:type="dxa"/>
            <w:tcBorders>
              <w:top w:val="single" w:sz="4" w:space="0" w:color="auto"/>
              <w:left w:val="nil"/>
              <w:bottom w:val="single" w:sz="4" w:space="0" w:color="auto"/>
              <w:right w:val="single" w:sz="4" w:space="0" w:color="auto"/>
            </w:tcBorders>
            <w:noWrap/>
            <w:vAlign w:val="bottom"/>
          </w:tcPr>
          <w:p w:rsidR="00C219DB" w:rsidRDefault="00C219DB">
            <w:pPr>
              <w:rPr>
                <w:rFonts w:ascii="Arial CYR" w:hAnsi="Arial CYR" w:cs="Arial CYR"/>
                <w:sz w:val="20"/>
                <w:szCs w:val="20"/>
              </w:rPr>
            </w:pPr>
            <w:r>
              <w:rPr>
                <w:rFonts w:ascii="Arial CYR" w:hAnsi="Arial CYR" w:cs="Arial CYR"/>
                <w:sz w:val="20"/>
                <w:szCs w:val="20"/>
              </w:rPr>
              <w:t> </w:t>
            </w:r>
          </w:p>
        </w:tc>
        <w:tc>
          <w:tcPr>
            <w:tcW w:w="1400" w:type="dxa"/>
            <w:gridSpan w:val="2"/>
            <w:tcBorders>
              <w:top w:val="single" w:sz="4" w:space="0" w:color="auto"/>
              <w:left w:val="nil"/>
              <w:bottom w:val="single" w:sz="4" w:space="0" w:color="auto"/>
              <w:right w:val="single" w:sz="4" w:space="0" w:color="000000"/>
            </w:tcBorders>
            <w:noWrap/>
            <w:vAlign w:val="bottom"/>
          </w:tcPr>
          <w:p w:rsidR="00C219DB" w:rsidRDefault="00C219DB">
            <w:pPr>
              <w:jc w:val="center"/>
              <w:rPr>
                <w:rFonts w:ascii="Arial CYR" w:hAnsi="Arial CYR" w:cs="Arial CYR"/>
              </w:rPr>
            </w:pPr>
            <w:r>
              <w:rPr>
                <w:rFonts w:ascii="Arial CYR" w:hAnsi="Arial CYR" w:cs="Arial CYR"/>
              </w:rPr>
              <w:t>Значения</w:t>
            </w:r>
          </w:p>
        </w:tc>
      </w:tr>
      <w:tr w:rsidR="00C219DB">
        <w:trPr>
          <w:trHeight w:val="315"/>
        </w:trPr>
        <w:tc>
          <w:tcPr>
            <w:tcW w:w="474" w:type="dxa"/>
            <w:tcBorders>
              <w:top w:val="nil"/>
              <w:left w:val="single" w:sz="4" w:space="0" w:color="auto"/>
              <w:bottom w:val="single" w:sz="4" w:space="0" w:color="auto"/>
              <w:right w:val="single" w:sz="4" w:space="0" w:color="auto"/>
            </w:tcBorders>
            <w:noWrap/>
            <w:vAlign w:val="bottom"/>
          </w:tcPr>
          <w:p w:rsidR="00C219DB" w:rsidRDefault="00C219DB">
            <w:pPr>
              <w:jc w:val="center"/>
              <w:rPr>
                <w:rFonts w:ascii="Garamond" w:hAnsi="Garamond" w:cs="Garamond"/>
              </w:rPr>
            </w:pPr>
            <w:r>
              <w:rPr>
                <w:rFonts w:ascii="Garamond" w:hAnsi="Garamond" w:cs="Garamond"/>
              </w:rPr>
              <w:t>1.</w:t>
            </w:r>
          </w:p>
        </w:tc>
        <w:tc>
          <w:tcPr>
            <w:tcW w:w="1060" w:type="dxa"/>
            <w:tcBorders>
              <w:top w:val="nil"/>
              <w:left w:val="nil"/>
              <w:bottom w:val="single" w:sz="4" w:space="0" w:color="auto"/>
              <w:right w:val="nil"/>
            </w:tcBorders>
            <w:noWrap/>
            <w:vAlign w:val="bottom"/>
          </w:tcPr>
          <w:p w:rsidR="00C219DB" w:rsidRDefault="00C219DB">
            <w:pPr>
              <w:rPr>
                <w:rFonts w:ascii="Garamond" w:hAnsi="Garamond" w:cs="Garamond"/>
              </w:rPr>
            </w:pPr>
            <w:r>
              <w:rPr>
                <w:rFonts w:ascii="Garamond" w:hAnsi="Garamond" w:cs="Garamond"/>
              </w:rPr>
              <w:t>Выручка</w:t>
            </w:r>
          </w:p>
        </w:tc>
        <w:tc>
          <w:tcPr>
            <w:tcW w:w="960" w:type="dxa"/>
            <w:tcBorders>
              <w:top w:val="nil"/>
              <w:left w:val="nil"/>
              <w:bottom w:val="single" w:sz="4" w:space="0" w:color="auto"/>
              <w:right w:val="nil"/>
            </w:tcBorders>
            <w:noWrap/>
            <w:vAlign w:val="bottom"/>
          </w:tcPr>
          <w:p w:rsidR="00C219DB" w:rsidRDefault="00C219DB">
            <w:pPr>
              <w:rPr>
                <w:rFonts w:ascii="Garamond" w:hAnsi="Garamond" w:cs="Garamond"/>
              </w:rPr>
            </w:pPr>
            <w:r>
              <w:rPr>
                <w:rFonts w:ascii="Garamond" w:hAnsi="Garamond" w:cs="Garamond"/>
              </w:rPr>
              <w:t> </w:t>
            </w:r>
          </w:p>
        </w:tc>
        <w:tc>
          <w:tcPr>
            <w:tcW w:w="960" w:type="dxa"/>
            <w:tcBorders>
              <w:top w:val="nil"/>
              <w:left w:val="nil"/>
              <w:bottom w:val="single" w:sz="4" w:space="0" w:color="auto"/>
              <w:right w:val="nil"/>
            </w:tcBorders>
            <w:noWrap/>
            <w:vAlign w:val="bottom"/>
          </w:tcPr>
          <w:p w:rsidR="00C219DB" w:rsidRDefault="00C219DB">
            <w:pPr>
              <w:rPr>
                <w:rFonts w:ascii="Garamond" w:hAnsi="Garamond" w:cs="Garamond"/>
              </w:rPr>
            </w:pPr>
            <w:r>
              <w:rPr>
                <w:rFonts w:ascii="Garamond" w:hAnsi="Garamond" w:cs="Garamond"/>
              </w:rPr>
              <w:t> </w:t>
            </w:r>
          </w:p>
        </w:tc>
        <w:tc>
          <w:tcPr>
            <w:tcW w:w="960" w:type="dxa"/>
            <w:tcBorders>
              <w:top w:val="nil"/>
              <w:left w:val="nil"/>
              <w:bottom w:val="single" w:sz="4" w:space="0" w:color="auto"/>
              <w:right w:val="nil"/>
            </w:tcBorders>
            <w:noWrap/>
            <w:vAlign w:val="bottom"/>
          </w:tcPr>
          <w:p w:rsidR="00C219DB" w:rsidRDefault="00C219DB">
            <w:pPr>
              <w:rPr>
                <w:rFonts w:ascii="Garamond" w:hAnsi="Garamond" w:cs="Garamond"/>
              </w:rPr>
            </w:pPr>
            <w:r>
              <w:rPr>
                <w:rFonts w:ascii="Garamond" w:hAnsi="Garamond" w:cs="Garamond"/>
              </w:rPr>
              <w:t> </w:t>
            </w:r>
          </w:p>
        </w:tc>
        <w:tc>
          <w:tcPr>
            <w:tcW w:w="960" w:type="dxa"/>
            <w:tcBorders>
              <w:top w:val="nil"/>
              <w:left w:val="nil"/>
              <w:bottom w:val="single" w:sz="4" w:space="0" w:color="auto"/>
              <w:right w:val="single" w:sz="4" w:space="0" w:color="auto"/>
            </w:tcBorders>
            <w:noWrap/>
            <w:vAlign w:val="bottom"/>
          </w:tcPr>
          <w:p w:rsidR="00C219DB" w:rsidRDefault="00C219DB">
            <w:pPr>
              <w:rPr>
                <w:rFonts w:ascii="Garamond" w:hAnsi="Garamond" w:cs="Garamond"/>
              </w:rPr>
            </w:pPr>
            <w:r>
              <w:rPr>
                <w:rFonts w:ascii="Garamond" w:hAnsi="Garamond" w:cs="Garamond"/>
              </w:rPr>
              <w:t> </w:t>
            </w:r>
          </w:p>
        </w:tc>
        <w:tc>
          <w:tcPr>
            <w:tcW w:w="1400" w:type="dxa"/>
            <w:gridSpan w:val="2"/>
            <w:tcBorders>
              <w:top w:val="single" w:sz="4" w:space="0" w:color="auto"/>
              <w:left w:val="nil"/>
              <w:bottom w:val="single" w:sz="4" w:space="0" w:color="auto"/>
              <w:right w:val="single" w:sz="4" w:space="0" w:color="000000"/>
            </w:tcBorders>
            <w:noWrap/>
            <w:vAlign w:val="bottom"/>
          </w:tcPr>
          <w:p w:rsidR="00C219DB" w:rsidRDefault="00C219DB">
            <w:pPr>
              <w:jc w:val="center"/>
              <w:rPr>
                <w:rFonts w:ascii="Garamond" w:hAnsi="Garamond" w:cs="Garamond"/>
              </w:rPr>
            </w:pPr>
            <w:r>
              <w:rPr>
                <w:rFonts w:ascii="Garamond" w:hAnsi="Garamond" w:cs="Garamond"/>
              </w:rPr>
              <w:t>45230</w:t>
            </w:r>
          </w:p>
        </w:tc>
      </w:tr>
      <w:tr w:rsidR="00C219DB">
        <w:trPr>
          <w:trHeight w:val="315"/>
        </w:trPr>
        <w:tc>
          <w:tcPr>
            <w:tcW w:w="474" w:type="dxa"/>
            <w:tcBorders>
              <w:top w:val="nil"/>
              <w:left w:val="single" w:sz="4" w:space="0" w:color="auto"/>
              <w:bottom w:val="single" w:sz="4" w:space="0" w:color="auto"/>
              <w:right w:val="single" w:sz="4" w:space="0" w:color="auto"/>
            </w:tcBorders>
            <w:noWrap/>
            <w:vAlign w:val="bottom"/>
          </w:tcPr>
          <w:p w:rsidR="00C219DB" w:rsidRDefault="00C219DB">
            <w:pPr>
              <w:jc w:val="center"/>
              <w:rPr>
                <w:rFonts w:ascii="Garamond" w:hAnsi="Garamond" w:cs="Garamond"/>
              </w:rPr>
            </w:pPr>
            <w:r>
              <w:rPr>
                <w:rFonts w:ascii="Garamond" w:hAnsi="Garamond" w:cs="Garamond"/>
              </w:rPr>
              <w:t>2.</w:t>
            </w:r>
          </w:p>
        </w:tc>
        <w:tc>
          <w:tcPr>
            <w:tcW w:w="4900" w:type="dxa"/>
            <w:gridSpan w:val="5"/>
            <w:tcBorders>
              <w:top w:val="single" w:sz="4" w:space="0" w:color="auto"/>
              <w:left w:val="single" w:sz="4" w:space="0" w:color="auto"/>
              <w:bottom w:val="single" w:sz="4" w:space="0" w:color="auto"/>
              <w:right w:val="single" w:sz="4" w:space="0" w:color="000000"/>
            </w:tcBorders>
            <w:noWrap/>
            <w:vAlign w:val="bottom"/>
          </w:tcPr>
          <w:p w:rsidR="00C219DB" w:rsidRDefault="00C219DB">
            <w:pPr>
              <w:rPr>
                <w:rFonts w:ascii="Garamond" w:hAnsi="Garamond" w:cs="Garamond"/>
              </w:rPr>
            </w:pPr>
            <w:r>
              <w:rPr>
                <w:rFonts w:ascii="Garamond" w:hAnsi="Garamond" w:cs="Garamond"/>
              </w:rPr>
              <w:t>Среднесписочная численность работников</w:t>
            </w:r>
          </w:p>
        </w:tc>
        <w:tc>
          <w:tcPr>
            <w:tcW w:w="1400" w:type="dxa"/>
            <w:gridSpan w:val="2"/>
            <w:tcBorders>
              <w:top w:val="single" w:sz="4" w:space="0" w:color="auto"/>
              <w:left w:val="nil"/>
              <w:bottom w:val="single" w:sz="4" w:space="0" w:color="auto"/>
              <w:right w:val="single" w:sz="4" w:space="0" w:color="000000"/>
            </w:tcBorders>
            <w:noWrap/>
            <w:vAlign w:val="bottom"/>
          </w:tcPr>
          <w:p w:rsidR="00C219DB" w:rsidRDefault="00C219DB">
            <w:pPr>
              <w:jc w:val="center"/>
              <w:rPr>
                <w:rFonts w:ascii="Garamond" w:hAnsi="Garamond" w:cs="Garamond"/>
              </w:rPr>
            </w:pPr>
            <w:r>
              <w:rPr>
                <w:rFonts w:ascii="Garamond" w:hAnsi="Garamond" w:cs="Garamond"/>
              </w:rPr>
              <w:t>9</w:t>
            </w:r>
          </w:p>
        </w:tc>
      </w:tr>
      <w:tr w:rsidR="00C219DB">
        <w:trPr>
          <w:trHeight w:val="315"/>
        </w:trPr>
        <w:tc>
          <w:tcPr>
            <w:tcW w:w="474" w:type="dxa"/>
            <w:tcBorders>
              <w:top w:val="nil"/>
              <w:left w:val="single" w:sz="4" w:space="0" w:color="auto"/>
              <w:bottom w:val="single" w:sz="4" w:space="0" w:color="auto"/>
              <w:right w:val="single" w:sz="4" w:space="0" w:color="auto"/>
            </w:tcBorders>
            <w:noWrap/>
            <w:vAlign w:val="bottom"/>
          </w:tcPr>
          <w:p w:rsidR="00C219DB" w:rsidRDefault="00C219DB">
            <w:pPr>
              <w:jc w:val="center"/>
              <w:rPr>
                <w:rFonts w:ascii="Garamond" w:hAnsi="Garamond" w:cs="Garamond"/>
              </w:rPr>
            </w:pPr>
            <w:r>
              <w:rPr>
                <w:rFonts w:ascii="Garamond" w:hAnsi="Garamond" w:cs="Garamond"/>
              </w:rPr>
              <w:t>3.</w:t>
            </w:r>
          </w:p>
        </w:tc>
        <w:tc>
          <w:tcPr>
            <w:tcW w:w="4900" w:type="dxa"/>
            <w:gridSpan w:val="5"/>
            <w:tcBorders>
              <w:top w:val="single" w:sz="4" w:space="0" w:color="auto"/>
              <w:left w:val="single" w:sz="4" w:space="0" w:color="auto"/>
              <w:bottom w:val="single" w:sz="4" w:space="0" w:color="auto"/>
              <w:right w:val="single" w:sz="4" w:space="0" w:color="000000"/>
            </w:tcBorders>
            <w:noWrap/>
            <w:vAlign w:val="bottom"/>
          </w:tcPr>
          <w:p w:rsidR="00C219DB" w:rsidRDefault="00C219DB">
            <w:pPr>
              <w:rPr>
                <w:rFonts w:ascii="Garamond" w:hAnsi="Garamond" w:cs="Garamond"/>
              </w:rPr>
            </w:pPr>
            <w:r>
              <w:rPr>
                <w:rFonts w:ascii="Garamond" w:hAnsi="Garamond" w:cs="Garamond"/>
              </w:rPr>
              <w:t>Среднегодовая стоимость основных средств</w:t>
            </w:r>
          </w:p>
        </w:tc>
        <w:tc>
          <w:tcPr>
            <w:tcW w:w="1400" w:type="dxa"/>
            <w:gridSpan w:val="2"/>
            <w:tcBorders>
              <w:top w:val="single" w:sz="4" w:space="0" w:color="auto"/>
              <w:left w:val="nil"/>
              <w:bottom w:val="single" w:sz="4" w:space="0" w:color="auto"/>
              <w:right w:val="single" w:sz="4" w:space="0" w:color="000000"/>
            </w:tcBorders>
            <w:noWrap/>
            <w:vAlign w:val="bottom"/>
          </w:tcPr>
          <w:p w:rsidR="00C219DB" w:rsidRDefault="00C219DB">
            <w:pPr>
              <w:jc w:val="center"/>
              <w:rPr>
                <w:rFonts w:ascii="Garamond" w:hAnsi="Garamond" w:cs="Garamond"/>
              </w:rPr>
            </w:pPr>
            <w:r>
              <w:rPr>
                <w:rFonts w:ascii="Garamond" w:hAnsi="Garamond" w:cs="Garamond"/>
              </w:rPr>
              <w:t>81907,5</w:t>
            </w:r>
          </w:p>
        </w:tc>
      </w:tr>
      <w:tr w:rsidR="00C219DB">
        <w:trPr>
          <w:trHeight w:val="315"/>
        </w:trPr>
        <w:tc>
          <w:tcPr>
            <w:tcW w:w="474" w:type="dxa"/>
            <w:tcBorders>
              <w:top w:val="nil"/>
              <w:left w:val="single" w:sz="4" w:space="0" w:color="auto"/>
              <w:bottom w:val="single" w:sz="4" w:space="0" w:color="auto"/>
              <w:right w:val="single" w:sz="4" w:space="0" w:color="auto"/>
            </w:tcBorders>
            <w:noWrap/>
            <w:vAlign w:val="bottom"/>
          </w:tcPr>
          <w:p w:rsidR="00C219DB" w:rsidRDefault="00C219DB">
            <w:pPr>
              <w:jc w:val="center"/>
              <w:rPr>
                <w:rFonts w:ascii="Garamond" w:hAnsi="Garamond" w:cs="Garamond"/>
              </w:rPr>
            </w:pPr>
            <w:r>
              <w:rPr>
                <w:rFonts w:ascii="Garamond" w:hAnsi="Garamond" w:cs="Garamond"/>
              </w:rPr>
              <w:t>4.</w:t>
            </w:r>
          </w:p>
        </w:tc>
        <w:tc>
          <w:tcPr>
            <w:tcW w:w="3940" w:type="dxa"/>
            <w:gridSpan w:val="4"/>
            <w:tcBorders>
              <w:top w:val="single" w:sz="4" w:space="0" w:color="auto"/>
              <w:left w:val="single" w:sz="4" w:space="0" w:color="auto"/>
              <w:bottom w:val="single" w:sz="4" w:space="0" w:color="auto"/>
              <w:right w:val="nil"/>
            </w:tcBorders>
            <w:noWrap/>
            <w:vAlign w:val="bottom"/>
          </w:tcPr>
          <w:p w:rsidR="00C219DB" w:rsidRDefault="00C219DB">
            <w:pPr>
              <w:rPr>
                <w:rFonts w:ascii="Garamond" w:hAnsi="Garamond" w:cs="Garamond"/>
              </w:rPr>
            </w:pPr>
            <w:r>
              <w:rPr>
                <w:rFonts w:ascii="Garamond" w:hAnsi="Garamond" w:cs="Garamond"/>
              </w:rPr>
              <w:t>Фондоотдача основных средств</w:t>
            </w:r>
          </w:p>
        </w:tc>
        <w:tc>
          <w:tcPr>
            <w:tcW w:w="960" w:type="dxa"/>
            <w:tcBorders>
              <w:top w:val="nil"/>
              <w:left w:val="nil"/>
              <w:bottom w:val="single" w:sz="4" w:space="0" w:color="auto"/>
              <w:right w:val="single" w:sz="4" w:space="0" w:color="auto"/>
            </w:tcBorders>
            <w:noWrap/>
            <w:vAlign w:val="bottom"/>
          </w:tcPr>
          <w:p w:rsidR="00C219DB" w:rsidRDefault="00C219DB">
            <w:pPr>
              <w:rPr>
                <w:rFonts w:ascii="Garamond" w:hAnsi="Garamond" w:cs="Garamond"/>
              </w:rPr>
            </w:pPr>
            <w:r>
              <w:rPr>
                <w:rFonts w:ascii="Garamond" w:hAnsi="Garamond" w:cs="Garamond"/>
              </w:rPr>
              <w:t> </w:t>
            </w:r>
          </w:p>
        </w:tc>
        <w:tc>
          <w:tcPr>
            <w:tcW w:w="1400" w:type="dxa"/>
            <w:gridSpan w:val="2"/>
            <w:tcBorders>
              <w:top w:val="single" w:sz="4" w:space="0" w:color="auto"/>
              <w:left w:val="nil"/>
              <w:bottom w:val="single" w:sz="4" w:space="0" w:color="auto"/>
              <w:right w:val="single" w:sz="4" w:space="0" w:color="000000"/>
            </w:tcBorders>
            <w:noWrap/>
            <w:vAlign w:val="bottom"/>
          </w:tcPr>
          <w:p w:rsidR="00C219DB" w:rsidRDefault="00C219DB">
            <w:pPr>
              <w:jc w:val="center"/>
              <w:rPr>
                <w:rFonts w:ascii="Garamond" w:hAnsi="Garamond" w:cs="Garamond"/>
              </w:rPr>
            </w:pPr>
            <w:r>
              <w:rPr>
                <w:rFonts w:ascii="Garamond" w:hAnsi="Garamond" w:cs="Garamond"/>
              </w:rPr>
              <w:t>0,5522</w:t>
            </w:r>
          </w:p>
        </w:tc>
      </w:tr>
      <w:tr w:rsidR="00C219DB">
        <w:trPr>
          <w:trHeight w:val="315"/>
        </w:trPr>
        <w:tc>
          <w:tcPr>
            <w:tcW w:w="474" w:type="dxa"/>
            <w:tcBorders>
              <w:top w:val="nil"/>
              <w:left w:val="single" w:sz="4" w:space="0" w:color="auto"/>
              <w:bottom w:val="single" w:sz="4" w:space="0" w:color="auto"/>
              <w:right w:val="single" w:sz="4" w:space="0" w:color="auto"/>
            </w:tcBorders>
            <w:noWrap/>
            <w:vAlign w:val="bottom"/>
          </w:tcPr>
          <w:p w:rsidR="00C219DB" w:rsidRDefault="00C219DB">
            <w:pPr>
              <w:jc w:val="center"/>
              <w:rPr>
                <w:rFonts w:ascii="Garamond" w:hAnsi="Garamond" w:cs="Garamond"/>
              </w:rPr>
            </w:pPr>
            <w:r>
              <w:rPr>
                <w:rFonts w:ascii="Garamond" w:hAnsi="Garamond" w:cs="Garamond"/>
              </w:rPr>
              <w:t>5.</w:t>
            </w:r>
          </w:p>
        </w:tc>
        <w:tc>
          <w:tcPr>
            <w:tcW w:w="3940" w:type="dxa"/>
            <w:gridSpan w:val="4"/>
            <w:tcBorders>
              <w:top w:val="single" w:sz="4" w:space="0" w:color="auto"/>
              <w:left w:val="single" w:sz="4" w:space="0" w:color="auto"/>
              <w:bottom w:val="single" w:sz="4" w:space="0" w:color="auto"/>
              <w:right w:val="nil"/>
            </w:tcBorders>
            <w:noWrap/>
            <w:vAlign w:val="bottom"/>
          </w:tcPr>
          <w:p w:rsidR="00C219DB" w:rsidRDefault="00C219DB">
            <w:pPr>
              <w:rPr>
                <w:rFonts w:ascii="Garamond" w:hAnsi="Garamond" w:cs="Garamond"/>
              </w:rPr>
            </w:pPr>
            <w:r>
              <w:rPr>
                <w:rFonts w:ascii="Garamond" w:hAnsi="Garamond" w:cs="Garamond"/>
              </w:rPr>
              <w:t>Фондоемкость основных средств</w:t>
            </w:r>
          </w:p>
        </w:tc>
        <w:tc>
          <w:tcPr>
            <w:tcW w:w="960" w:type="dxa"/>
            <w:tcBorders>
              <w:top w:val="nil"/>
              <w:left w:val="nil"/>
              <w:bottom w:val="single" w:sz="4" w:space="0" w:color="auto"/>
              <w:right w:val="single" w:sz="4" w:space="0" w:color="auto"/>
            </w:tcBorders>
            <w:noWrap/>
            <w:vAlign w:val="bottom"/>
          </w:tcPr>
          <w:p w:rsidR="00C219DB" w:rsidRDefault="00C219DB">
            <w:pPr>
              <w:rPr>
                <w:rFonts w:ascii="Garamond" w:hAnsi="Garamond" w:cs="Garamond"/>
              </w:rPr>
            </w:pPr>
            <w:r>
              <w:rPr>
                <w:rFonts w:ascii="Garamond" w:hAnsi="Garamond" w:cs="Garamond"/>
              </w:rPr>
              <w:t> </w:t>
            </w:r>
          </w:p>
        </w:tc>
        <w:tc>
          <w:tcPr>
            <w:tcW w:w="1400" w:type="dxa"/>
            <w:gridSpan w:val="2"/>
            <w:tcBorders>
              <w:top w:val="single" w:sz="4" w:space="0" w:color="auto"/>
              <w:left w:val="nil"/>
              <w:bottom w:val="single" w:sz="4" w:space="0" w:color="auto"/>
              <w:right w:val="single" w:sz="4" w:space="0" w:color="000000"/>
            </w:tcBorders>
            <w:noWrap/>
            <w:vAlign w:val="bottom"/>
          </w:tcPr>
          <w:p w:rsidR="00C219DB" w:rsidRDefault="00C219DB">
            <w:pPr>
              <w:jc w:val="center"/>
              <w:rPr>
                <w:rFonts w:ascii="Garamond" w:hAnsi="Garamond" w:cs="Garamond"/>
              </w:rPr>
            </w:pPr>
            <w:r>
              <w:rPr>
                <w:rFonts w:ascii="Garamond" w:hAnsi="Garamond" w:cs="Garamond"/>
              </w:rPr>
              <w:t>1,8109</w:t>
            </w:r>
          </w:p>
        </w:tc>
      </w:tr>
      <w:tr w:rsidR="00C219DB">
        <w:trPr>
          <w:trHeight w:val="315"/>
        </w:trPr>
        <w:tc>
          <w:tcPr>
            <w:tcW w:w="474" w:type="dxa"/>
            <w:tcBorders>
              <w:top w:val="nil"/>
              <w:left w:val="single" w:sz="4" w:space="0" w:color="auto"/>
              <w:bottom w:val="single" w:sz="4" w:space="0" w:color="auto"/>
              <w:right w:val="single" w:sz="4" w:space="0" w:color="auto"/>
            </w:tcBorders>
            <w:noWrap/>
            <w:vAlign w:val="bottom"/>
          </w:tcPr>
          <w:p w:rsidR="00C219DB" w:rsidRDefault="00C219DB">
            <w:pPr>
              <w:jc w:val="center"/>
              <w:rPr>
                <w:rFonts w:ascii="Garamond" w:hAnsi="Garamond" w:cs="Garamond"/>
              </w:rPr>
            </w:pPr>
            <w:r>
              <w:rPr>
                <w:rFonts w:ascii="Garamond" w:hAnsi="Garamond" w:cs="Garamond"/>
              </w:rPr>
              <w:t>6.</w:t>
            </w:r>
          </w:p>
        </w:tc>
        <w:tc>
          <w:tcPr>
            <w:tcW w:w="3940" w:type="dxa"/>
            <w:gridSpan w:val="4"/>
            <w:tcBorders>
              <w:top w:val="single" w:sz="4" w:space="0" w:color="auto"/>
              <w:left w:val="single" w:sz="4" w:space="0" w:color="auto"/>
              <w:bottom w:val="single" w:sz="4" w:space="0" w:color="auto"/>
              <w:right w:val="nil"/>
            </w:tcBorders>
            <w:noWrap/>
            <w:vAlign w:val="bottom"/>
          </w:tcPr>
          <w:p w:rsidR="00C219DB" w:rsidRDefault="00C219DB">
            <w:pPr>
              <w:rPr>
                <w:rFonts w:ascii="Garamond" w:hAnsi="Garamond" w:cs="Garamond"/>
              </w:rPr>
            </w:pPr>
            <w:r>
              <w:rPr>
                <w:rFonts w:ascii="Garamond" w:hAnsi="Garamond" w:cs="Garamond"/>
              </w:rPr>
              <w:t>Фондовооруженность труда</w:t>
            </w:r>
          </w:p>
        </w:tc>
        <w:tc>
          <w:tcPr>
            <w:tcW w:w="960" w:type="dxa"/>
            <w:tcBorders>
              <w:top w:val="nil"/>
              <w:left w:val="nil"/>
              <w:bottom w:val="single" w:sz="4" w:space="0" w:color="auto"/>
              <w:right w:val="single" w:sz="4" w:space="0" w:color="auto"/>
            </w:tcBorders>
            <w:noWrap/>
            <w:vAlign w:val="bottom"/>
          </w:tcPr>
          <w:p w:rsidR="00C219DB" w:rsidRDefault="00C219DB">
            <w:pPr>
              <w:rPr>
                <w:rFonts w:ascii="Garamond" w:hAnsi="Garamond" w:cs="Garamond"/>
              </w:rPr>
            </w:pPr>
            <w:r>
              <w:rPr>
                <w:rFonts w:ascii="Garamond" w:hAnsi="Garamond" w:cs="Garamond"/>
              </w:rPr>
              <w:t> </w:t>
            </w:r>
          </w:p>
        </w:tc>
        <w:tc>
          <w:tcPr>
            <w:tcW w:w="1400" w:type="dxa"/>
            <w:gridSpan w:val="2"/>
            <w:tcBorders>
              <w:top w:val="single" w:sz="4" w:space="0" w:color="auto"/>
              <w:left w:val="nil"/>
              <w:bottom w:val="single" w:sz="4" w:space="0" w:color="auto"/>
              <w:right w:val="single" w:sz="4" w:space="0" w:color="000000"/>
            </w:tcBorders>
            <w:noWrap/>
            <w:vAlign w:val="bottom"/>
          </w:tcPr>
          <w:p w:rsidR="00C219DB" w:rsidRDefault="00C219DB">
            <w:pPr>
              <w:jc w:val="center"/>
              <w:rPr>
                <w:rFonts w:ascii="Garamond" w:hAnsi="Garamond" w:cs="Garamond"/>
              </w:rPr>
            </w:pPr>
            <w:r>
              <w:rPr>
                <w:rFonts w:ascii="Garamond" w:hAnsi="Garamond" w:cs="Garamond"/>
              </w:rPr>
              <w:t>9100,84</w:t>
            </w:r>
          </w:p>
        </w:tc>
      </w:tr>
      <w:tr w:rsidR="00C219DB">
        <w:trPr>
          <w:trHeight w:val="315"/>
        </w:trPr>
        <w:tc>
          <w:tcPr>
            <w:tcW w:w="474" w:type="dxa"/>
            <w:tcBorders>
              <w:top w:val="nil"/>
              <w:left w:val="single" w:sz="4" w:space="0" w:color="auto"/>
              <w:bottom w:val="single" w:sz="4" w:space="0" w:color="auto"/>
              <w:right w:val="single" w:sz="4" w:space="0" w:color="auto"/>
            </w:tcBorders>
            <w:noWrap/>
            <w:vAlign w:val="bottom"/>
          </w:tcPr>
          <w:p w:rsidR="00C219DB" w:rsidRDefault="00C219DB">
            <w:pPr>
              <w:jc w:val="center"/>
              <w:rPr>
                <w:rFonts w:ascii="Garamond" w:hAnsi="Garamond" w:cs="Garamond"/>
              </w:rPr>
            </w:pPr>
            <w:r>
              <w:rPr>
                <w:rFonts w:ascii="Garamond" w:hAnsi="Garamond" w:cs="Garamond"/>
              </w:rPr>
              <w:t>7.</w:t>
            </w:r>
          </w:p>
        </w:tc>
        <w:tc>
          <w:tcPr>
            <w:tcW w:w="2980" w:type="dxa"/>
            <w:gridSpan w:val="3"/>
            <w:tcBorders>
              <w:top w:val="single" w:sz="4" w:space="0" w:color="auto"/>
              <w:left w:val="single" w:sz="4" w:space="0" w:color="auto"/>
              <w:bottom w:val="single" w:sz="4" w:space="0" w:color="auto"/>
              <w:right w:val="nil"/>
            </w:tcBorders>
            <w:noWrap/>
            <w:vAlign w:val="bottom"/>
          </w:tcPr>
          <w:p w:rsidR="00C219DB" w:rsidRDefault="00C219DB">
            <w:pPr>
              <w:rPr>
                <w:rFonts w:ascii="Garamond" w:hAnsi="Garamond" w:cs="Garamond"/>
              </w:rPr>
            </w:pPr>
            <w:r>
              <w:rPr>
                <w:rFonts w:ascii="Garamond" w:hAnsi="Garamond" w:cs="Garamond"/>
              </w:rPr>
              <w:t>Производительность труда</w:t>
            </w:r>
          </w:p>
        </w:tc>
        <w:tc>
          <w:tcPr>
            <w:tcW w:w="960" w:type="dxa"/>
            <w:tcBorders>
              <w:top w:val="nil"/>
              <w:left w:val="nil"/>
              <w:bottom w:val="single" w:sz="4" w:space="0" w:color="auto"/>
              <w:right w:val="nil"/>
            </w:tcBorders>
            <w:noWrap/>
            <w:vAlign w:val="bottom"/>
          </w:tcPr>
          <w:p w:rsidR="00C219DB" w:rsidRDefault="00C219DB">
            <w:pPr>
              <w:rPr>
                <w:rFonts w:ascii="Garamond" w:hAnsi="Garamond" w:cs="Garamond"/>
              </w:rPr>
            </w:pPr>
            <w:r>
              <w:rPr>
                <w:rFonts w:ascii="Garamond" w:hAnsi="Garamond" w:cs="Garamond"/>
              </w:rPr>
              <w:t> </w:t>
            </w:r>
          </w:p>
        </w:tc>
        <w:tc>
          <w:tcPr>
            <w:tcW w:w="960" w:type="dxa"/>
            <w:tcBorders>
              <w:top w:val="nil"/>
              <w:left w:val="nil"/>
              <w:bottom w:val="single" w:sz="4" w:space="0" w:color="auto"/>
              <w:right w:val="single" w:sz="4" w:space="0" w:color="auto"/>
            </w:tcBorders>
            <w:noWrap/>
            <w:vAlign w:val="bottom"/>
          </w:tcPr>
          <w:p w:rsidR="00C219DB" w:rsidRDefault="00C219DB">
            <w:pPr>
              <w:rPr>
                <w:rFonts w:ascii="Garamond" w:hAnsi="Garamond" w:cs="Garamond"/>
              </w:rPr>
            </w:pPr>
            <w:r>
              <w:rPr>
                <w:rFonts w:ascii="Garamond" w:hAnsi="Garamond" w:cs="Garamond"/>
              </w:rPr>
              <w:t> </w:t>
            </w:r>
          </w:p>
        </w:tc>
        <w:tc>
          <w:tcPr>
            <w:tcW w:w="1400" w:type="dxa"/>
            <w:gridSpan w:val="2"/>
            <w:tcBorders>
              <w:top w:val="single" w:sz="4" w:space="0" w:color="auto"/>
              <w:left w:val="nil"/>
              <w:bottom w:val="single" w:sz="4" w:space="0" w:color="auto"/>
              <w:right w:val="single" w:sz="4" w:space="0" w:color="000000"/>
            </w:tcBorders>
            <w:noWrap/>
            <w:vAlign w:val="bottom"/>
          </w:tcPr>
          <w:p w:rsidR="00C219DB" w:rsidRDefault="00C219DB">
            <w:pPr>
              <w:jc w:val="center"/>
              <w:rPr>
                <w:rFonts w:ascii="Garamond" w:hAnsi="Garamond" w:cs="Garamond"/>
              </w:rPr>
            </w:pPr>
            <w:r>
              <w:rPr>
                <w:rFonts w:ascii="Garamond" w:hAnsi="Garamond" w:cs="Garamond"/>
              </w:rPr>
              <w:t>5025,55</w:t>
            </w:r>
          </w:p>
        </w:tc>
      </w:tr>
      <w:tr w:rsidR="00C219DB">
        <w:trPr>
          <w:trHeight w:val="315"/>
        </w:trPr>
        <w:tc>
          <w:tcPr>
            <w:tcW w:w="474" w:type="dxa"/>
            <w:tcBorders>
              <w:top w:val="nil"/>
              <w:left w:val="nil"/>
              <w:bottom w:val="nil"/>
              <w:right w:val="nil"/>
            </w:tcBorders>
            <w:noWrap/>
            <w:vAlign w:val="bottom"/>
          </w:tcPr>
          <w:p w:rsidR="00C219DB" w:rsidRDefault="00C219DB">
            <w:pPr>
              <w:rPr>
                <w:rFonts w:ascii="Garamond" w:hAnsi="Garamond" w:cs="Garamond"/>
              </w:rPr>
            </w:pPr>
          </w:p>
        </w:tc>
        <w:tc>
          <w:tcPr>
            <w:tcW w:w="1060" w:type="dxa"/>
            <w:tcBorders>
              <w:top w:val="nil"/>
              <w:left w:val="nil"/>
              <w:bottom w:val="nil"/>
              <w:right w:val="nil"/>
            </w:tcBorders>
            <w:noWrap/>
            <w:vAlign w:val="bottom"/>
          </w:tcPr>
          <w:p w:rsidR="00C219DB" w:rsidRDefault="00C219DB">
            <w:pPr>
              <w:rPr>
                <w:rFonts w:ascii="Garamond" w:hAnsi="Garamond" w:cs="Garamond"/>
              </w:rPr>
            </w:pPr>
          </w:p>
        </w:tc>
        <w:tc>
          <w:tcPr>
            <w:tcW w:w="960" w:type="dxa"/>
            <w:tcBorders>
              <w:top w:val="nil"/>
              <w:left w:val="nil"/>
              <w:bottom w:val="nil"/>
              <w:right w:val="nil"/>
            </w:tcBorders>
            <w:noWrap/>
            <w:vAlign w:val="bottom"/>
          </w:tcPr>
          <w:p w:rsidR="00C219DB" w:rsidRDefault="00C219DB">
            <w:pPr>
              <w:rPr>
                <w:rFonts w:ascii="Garamond" w:hAnsi="Garamond" w:cs="Garamond"/>
              </w:rPr>
            </w:pPr>
          </w:p>
        </w:tc>
        <w:tc>
          <w:tcPr>
            <w:tcW w:w="960" w:type="dxa"/>
            <w:tcBorders>
              <w:top w:val="nil"/>
              <w:left w:val="nil"/>
              <w:bottom w:val="nil"/>
              <w:right w:val="nil"/>
            </w:tcBorders>
            <w:noWrap/>
            <w:vAlign w:val="bottom"/>
          </w:tcPr>
          <w:p w:rsidR="00C219DB" w:rsidRDefault="00C219DB">
            <w:pPr>
              <w:rPr>
                <w:rFonts w:ascii="Garamond" w:hAnsi="Garamond" w:cs="Garamond"/>
              </w:rPr>
            </w:pPr>
          </w:p>
        </w:tc>
        <w:tc>
          <w:tcPr>
            <w:tcW w:w="960" w:type="dxa"/>
            <w:tcBorders>
              <w:top w:val="nil"/>
              <w:left w:val="nil"/>
              <w:bottom w:val="nil"/>
              <w:right w:val="nil"/>
            </w:tcBorders>
            <w:noWrap/>
            <w:vAlign w:val="bottom"/>
          </w:tcPr>
          <w:p w:rsidR="00C219DB" w:rsidRDefault="00C219DB">
            <w:pPr>
              <w:rPr>
                <w:rFonts w:ascii="Garamond" w:hAnsi="Garamond" w:cs="Garamond"/>
              </w:rPr>
            </w:pPr>
          </w:p>
        </w:tc>
        <w:tc>
          <w:tcPr>
            <w:tcW w:w="960" w:type="dxa"/>
            <w:tcBorders>
              <w:top w:val="nil"/>
              <w:left w:val="nil"/>
              <w:bottom w:val="nil"/>
              <w:right w:val="nil"/>
            </w:tcBorders>
            <w:noWrap/>
            <w:vAlign w:val="bottom"/>
          </w:tcPr>
          <w:p w:rsidR="00C219DB" w:rsidRDefault="00C219DB">
            <w:pPr>
              <w:rPr>
                <w:rFonts w:ascii="Garamond" w:hAnsi="Garamond" w:cs="Garamond"/>
              </w:rPr>
            </w:pPr>
          </w:p>
        </w:tc>
        <w:tc>
          <w:tcPr>
            <w:tcW w:w="700" w:type="dxa"/>
            <w:tcBorders>
              <w:top w:val="nil"/>
              <w:left w:val="nil"/>
              <w:bottom w:val="nil"/>
              <w:right w:val="nil"/>
            </w:tcBorders>
            <w:noWrap/>
            <w:vAlign w:val="bottom"/>
          </w:tcPr>
          <w:p w:rsidR="00C219DB" w:rsidRDefault="00C219DB">
            <w:pPr>
              <w:rPr>
                <w:rFonts w:ascii="Garamond" w:hAnsi="Garamond" w:cs="Garamond"/>
              </w:rPr>
            </w:pPr>
          </w:p>
        </w:tc>
        <w:tc>
          <w:tcPr>
            <w:tcW w:w="700" w:type="dxa"/>
            <w:tcBorders>
              <w:top w:val="nil"/>
              <w:left w:val="nil"/>
              <w:bottom w:val="nil"/>
              <w:right w:val="nil"/>
            </w:tcBorders>
            <w:noWrap/>
            <w:vAlign w:val="bottom"/>
          </w:tcPr>
          <w:p w:rsidR="00C219DB" w:rsidRDefault="00C219DB">
            <w:pPr>
              <w:rPr>
                <w:rFonts w:ascii="Garamond" w:hAnsi="Garamond" w:cs="Garamond"/>
              </w:rPr>
            </w:pPr>
          </w:p>
        </w:tc>
      </w:tr>
    </w:tbl>
    <w:p w:rsidR="00C219DB" w:rsidRDefault="00C219DB">
      <w:pPr>
        <w:ind w:left="360"/>
        <w:jc w:val="both"/>
        <w:rPr>
          <w:sz w:val="28"/>
          <w:szCs w:val="28"/>
        </w:rPr>
      </w:pPr>
      <w:r>
        <w:rPr>
          <w:sz w:val="28"/>
          <w:szCs w:val="28"/>
        </w:rPr>
        <w:br w:type="page"/>
      </w:r>
    </w:p>
    <w:tbl>
      <w:tblPr>
        <w:tblW w:w="7820" w:type="dxa"/>
        <w:tblInd w:w="1045" w:type="dxa"/>
        <w:tblLook w:val="0000" w:firstRow="0" w:lastRow="0" w:firstColumn="0" w:lastColumn="0" w:noHBand="0" w:noVBand="0"/>
      </w:tblPr>
      <w:tblGrid>
        <w:gridCol w:w="494"/>
        <w:gridCol w:w="960"/>
        <w:gridCol w:w="960"/>
        <w:gridCol w:w="960"/>
        <w:gridCol w:w="960"/>
        <w:gridCol w:w="960"/>
        <w:gridCol w:w="1240"/>
        <w:gridCol w:w="1286"/>
      </w:tblGrid>
      <w:tr w:rsidR="00C219DB">
        <w:trPr>
          <w:trHeight w:val="375"/>
        </w:trPr>
        <w:tc>
          <w:tcPr>
            <w:tcW w:w="494" w:type="dxa"/>
            <w:tcBorders>
              <w:top w:val="nil"/>
              <w:left w:val="nil"/>
              <w:bottom w:val="nil"/>
              <w:right w:val="nil"/>
            </w:tcBorders>
            <w:noWrap/>
            <w:vAlign w:val="bottom"/>
          </w:tcPr>
          <w:p w:rsidR="00C219DB" w:rsidRDefault="00C219DB">
            <w:pPr>
              <w:rPr>
                <w:rFonts w:ascii="Arial CYR" w:hAnsi="Arial CYR" w:cs="Arial CYR"/>
                <w:sz w:val="20"/>
                <w:szCs w:val="20"/>
              </w:rPr>
            </w:pPr>
          </w:p>
        </w:tc>
        <w:tc>
          <w:tcPr>
            <w:tcW w:w="960" w:type="dxa"/>
            <w:tcBorders>
              <w:top w:val="nil"/>
              <w:left w:val="nil"/>
              <w:bottom w:val="nil"/>
              <w:right w:val="nil"/>
            </w:tcBorders>
            <w:noWrap/>
            <w:vAlign w:val="bottom"/>
          </w:tcPr>
          <w:p w:rsidR="00C219DB" w:rsidRDefault="00C219DB">
            <w:pPr>
              <w:rPr>
                <w:rFonts w:ascii="Arial CYR" w:hAnsi="Arial CYR" w:cs="Arial CYR"/>
                <w:sz w:val="20"/>
                <w:szCs w:val="20"/>
              </w:rPr>
            </w:pPr>
          </w:p>
        </w:tc>
        <w:tc>
          <w:tcPr>
            <w:tcW w:w="960" w:type="dxa"/>
            <w:tcBorders>
              <w:top w:val="nil"/>
              <w:left w:val="nil"/>
              <w:bottom w:val="nil"/>
              <w:right w:val="nil"/>
            </w:tcBorders>
            <w:noWrap/>
            <w:vAlign w:val="bottom"/>
          </w:tcPr>
          <w:p w:rsidR="00C219DB" w:rsidRDefault="00C219DB">
            <w:pPr>
              <w:rPr>
                <w:rFonts w:ascii="Arial CYR" w:hAnsi="Arial CYR" w:cs="Arial CYR"/>
                <w:sz w:val="20"/>
                <w:szCs w:val="20"/>
              </w:rPr>
            </w:pPr>
          </w:p>
        </w:tc>
        <w:tc>
          <w:tcPr>
            <w:tcW w:w="960" w:type="dxa"/>
            <w:tcBorders>
              <w:top w:val="nil"/>
              <w:left w:val="nil"/>
              <w:bottom w:val="nil"/>
              <w:right w:val="nil"/>
            </w:tcBorders>
            <w:noWrap/>
            <w:vAlign w:val="bottom"/>
          </w:tcPr>
          <w:p w:rsidR="00C219DB" w:rsidRDefault="00C219DB">
            <w:pPr>
              <w:rPr>
                <w:rFonts w:ascii="Arial CYR" w:hAnsi="Arial CYR" w:cs="Arial CYR"/>
                <w:sz w:val="20"/>
                <w:szCs w:val="20"/>
              </w:rPr>
            </w:pPr>
          </w:p>
        </w:tc>
        <w:tc>
          <w:tcPr>
            <w:tcW w:w="960" w:type="dxa"/>
            <w:tcBorders>
              <w:top w:val="nil"/>
              <w:left w:val="nil"/>
              <w:bottom w:val="nil"/>
              <w:right w:val="nil"/>
            </w:tcBorders>
            <w:noWrap/>
            <w:vAlign w:val="bottom"/>
          </w:tcPr>
          <w:p w:rsidR="00C219DB" w:rsidRDefault="00C219DB">
            <w:pPr>
              <w:rPr>
                <w:rFonts w:ascii="Arial CYR" w:hAnsi="Arial CYR" w:cs="Arial CYR"/>
                <w:sz w:val="20"/>
                <w:szCs w:val="20"/>
              </w:rPr>
            </w:pPr>
          </w:p>
        </w:tc>
        <w:tc>
          <w:tcPr>
            <w:tcW w:w="960" w:type="dxa"/>
            <w:tcBorders>
              <w:top w:val="nil"/>
              <w:left w:val="nil"/>
              <w:bottom w:val="nil"/>
              <w:right w:val="nil"/>
            </w:tcBorders>
            <w:noWrap/>
            <w:vAlign w:val="bottom"/>
          </w:tcPr>
          <w:p w:rsidR="00C219DB" w:rsidRDefault="00C219DB">
            <w:pPr>
              <w:rPr>
                <w:rFonts w:ascii="Arial CYR" w:hAnsi="Arial CYR" w:cs="Arial CYR"/>
                <w:sz w:val="20"/>
                <w:szCs w:val="20"/>
              </w:rPr>
            </w:pPr>
          </w:p>
        </w:tc>
        <w:tc>
          <w:tcPr>
            <w:tcW w:w="1240" w:type="dxa"/>
            <w:tcBorders>
              <w:top w:val="nil"/>
              <w:left w:val="nil"/>
              <w:bottom w:val="nil"/>
              <w:right w:val="nil"/>
            </w:tcBorders>
            <w:noWrap/>
            <w:vAlign w:val="bottom"/>
          </w:tcPr>
          <w:p w:rsidR="00C219DB" w:rsidRDefault="00C219DB">
            <w:pPr>
              <w:rPr>
                <w:rFonts w:ascii="Garamond" w:hAnsi="Garamond" w:cs="Garamond"/>
                <w:b/>
                <w:bCs/>
                <w:sz w:val="28"/>
                <w:szCs w:val="28"/>
              </w:rPr>
            </w:pPr>
            <w:r>
              <w:rPr>
                <w:rFonts w:ascii="Garamond" w:hAnsi="Garamond" w:cs="Garamond"/>
                <w:b/>
                <w:bCs/>
                <w:sz w:val="28"/>
                <w:szCs w:val="28"/>
              </w:rPr>
              <w:t>Табл.10</w:t>
            </w:r>
          </w:p>
        </w:tc>
        <w:tc>
          <w:tcPr>
            <w:tcW w:w="1286" w:type="dxa"/>
            <w:tcBorders>
              <w:top w:val="nil"/>
              <w:left w:val="nil"/>
              <w:bottom w:val="nil"/>
              <w:right w:val="nil"/>
            </w:tcBorders>
            <w:noWrap/>
            <w:vAlign w:val="bottom"/>
          </w:tcPr>
          <w:p w:rsidR="00C219DB" w:rsidRDefault="00C219DB">
            <w:pPr>
              <w:rPr>
                <w:rFonts w:ascii="Arial CYR" w:hAnsi="Arial CYR" w:cs="Arial CYR"/>
                <w:sz w:val="20"/>
                <w:szCs w:val="20"/>
              </w:rPr>
            </w:pPr>
          </w:p>
        </w:tc>
      </w:tr>
      <w:tr w:rsidR="00C219DB">
        <w:trPr>
          <w:trHeight w:val="375"/>
        </w:trPr>
        <w:tc>
          <w:tcPr>
            <w:tcW w:w="494" w:type="dxa"/>
            <w:tcBorders>
              <w:top w:val="nil"/>
              <w:left w:val="nil"/>
              <w:bottom w:val="nil"/>
              <w:right w:val="nil"/>
            </w:tcBorders>
            <w:noWrap/>
            <w:vAlign w:val="bottom"/>
          </w:tcPr>
          <w:p w:rsidR="00C219DB" w:rsidRDefault="00C219DB">
            <w:pPr>
              <w:rPr>
                <w:rFonts w:ascii="Arial CYR" w:hAnsi="Arial CYR" w:cs="Arial CYR"/>
                <w:sz w:val="20"/>
                <w:szCs w:val="20"/>
              </w:rPr>
            </w:pPr>
          </w:p>
        </w:tc>
        <w:tc>
          <w:tcPr>
            <w:tcW w:w="960" w:type="dxa"/>
            <w:tcBorders>
              <w:top w:val="nil"/>
              <w:left w:val="nil"/>
              <w:bottom w:val="nil"/>
              <w:right w:val="nil"/>
            </w:tcBorders>
            <w:noWrap/>
            <w:vAlign w:val="bottom"/>
          </w:tcPr>
          <w:p w:rsidR="00C219DB" w:rsidRDefault="00C219DB">
            <w:pPr>
              <w:rPr>
                <w:rFonts w:ascii="Arial CYR" w:hAnsi="Arial CYR" w:cs="Arial CYR"/>
                <w:sz w:val="20"/>
                <w:szCs w:val="20"/>
              </w:rPr>
            </w:pPr>
          </w:p>
        </w:tc>
        <w:tc>
          <w:tcPr>
            <w:tcW w:w="3840" w:type="dxa"/>
            <w:gridSpan w:val="4"/>
            <w:tcBorders>
              <w:top w:val="nil"/>
              <w:left w:val="nil"/>
              <w:bottom w:val="nil"/>
              <w:right w:val="nil"/>
            </w:tcBorders>
            <w:noWrap/>
            <w:vAlign w:val="bottom"/>
          </w:tcPr>
          <w:p w:rsidR="00C219DB" w:rsidRDefault="00C219DB">
            <w:pPr>
              <w:rPr>
                <w:rFonts w:ascii="Garamond" w:hAnsi="Garamond" w:cs="Garamond"/>
                <w:b/>
                <w:bCs/>
                <w:sz w:val="28"/>
                <w:szCs w:val="28"/>
              </w:rPr>
            </w:pPr>
            <w:r>
              <w:rPr>
                <w:rFonts w:ascii="Garamond" w:hAnsi="Garamond" w:cs="Garamond"/>
                <w:b/>
                <w:bCs/>
                <w:sz w:val="28"/>
                <w:szCs w:val="28"/>
              </w:rPr>
              <w:t>Анализ деловой активности</w:t>
            </w:r>
          </w:p>
        </w:tc>
        <w:tc>
          <w:tcPr>
            <w:tcW w:w="1240" w:type="dxa"/>
            <w:tcBorders>
              <w:top w:val="nil"/>
              <w:left w:val="nil"/>
              <w:bottom w:val="nil"/>
              <w:right w:val="nil"/>
            </w:tcBorders>
            <w:noWrap/>
            <w:vAlign w:val="bottom"/>
          </w:tcPr>
          <w:p w:rsidR="00C219DB" w:rsidRDefault="00C219DB">
            <w:pPr>
              <w:rPr>
                <w:rFonts w:ascii="Arial CYR" w:hAnsi="Arial CYR" w:cs="Arial CYR"/>
                <w:sz w:val="20"/>
                <w:szCs w:val="20"/>
              </w:rPr>
            </w:pPr>
          </w:p>
        </w:tc>
        <w:tc>
          <w:tcPr>
            <w:tcW w:w="1286" w:type="dxa"/>
            <w:tcBorders>
              <w:top w:val="nil"/>
              <w:left w:val="nil"/>
              <w:bottom w:val="nil"/>
              <w:right w:val="nil"/>
            </w:tcBorders>
            <w:noWrap/>
            <w:vAlign w:val="bottom"/>
          </w:tcPr>
          <w:p w:rsidR="00C219DB" w:rsidRDefault="00C219DB">
            <w:pPr>
              <w:rPr>
                <w:rFonts w:ascii="Arial CYR" w:hAnsi="Arial CYR" w:cs="Arial CYR"/>
                <w:sz w:val="20"/>
                <w:szCs w:val="20"/>
              </w:rPr>
            </w:pPr>
          </w:p>
        </w:tc>
      </w:tr>
      <w:tr w:rsidR="00C219DB">
        <w:trPr>
          <w:trHeight w:val="300"/>
        </w:trPr>
        <w:tc>
          <w:tcPr>
            <w:tcW w:w="494" w:type="dxa"/>
            <w:tcBorders>
              <w:top w:val="nil"/>
              <w:left w:val="nil"/>
              <w:bottom w:val="nil"/>
              <w:right w:val="nil"/>
            </w:tcBorders>
            <w:noWrap/>
            <w:vAlign w:val="bottom"/>
          </w:tcPr>
          <w:p w:rsidR="00C219DB" w:rsidRDefault="00C219DB">
            <w:pPr>
              <w:rPr>
                <w:rFonts w:ascii="Arial CYR" w:hAnsi="Arial CYR" w:cs="Arial CYR"/>
                <w:sz w:val="20"/>
                <w:szCs w:val="20"/>
              </w:rPr>
            </w:pPr>
          </w:p>
        </w:tc>
        <w:tc>
          <w:tcPr>
            <w:tcW w:w="960" w:type="dxa"/>
            <w:tcBorders>
              <w:top w:val="nil"/>
              <w:left w:val="nil"/>
              <w:bottom w:val="nil"/>
              <w:right w:val="nil"/>
            </w:tcBorders>
            <w:noWrap/>
            <w:vAlign w:val="bottom"/>
          </w:tcPr>
          <w:p w:rsidR="00C219DB" w:rsidRDefault="00C219DB">
            <w:pPr>
              <w:rPr>
                <w:rFonts w:ascii="Arial CYR" w:hAnsi="Arial CYR" w:cs="Arial CYR"/>
                <w:sz w:val="20"/>
                <w:szCs w:val="20"/>
              </w:rPr>
            </w:pPr>
          </w:p>
        </w:tc>
        <w:tc>
          <w:tcPr>
            <w:tcW w:w="960" w:type="dxa"/>
            <w:tcBorders>
              <w:top w:val="nil"/>
              <w:left w:val="nil"/>
              <w:bottom w:val="nil"/>
              <w:right w:val="nil"/>
            </w:tcBorders>
            <w:noWrap/>
            <w:vAlign w:val="bottom"/>
          </w:tcPr>
          <w:p w:rsidR="00C219DB" w:rsidRDefault="00C219DB">
            <w:pPr>
              <w:rPr>
                <w:rFonts w:ascii="Arial CYR" w:hAnsi="Arial CYR" w:cs="Arial CYR"/>
              </w:rPr>
            </w:pPr>
          </w:p>
        </w:tc>
        <w:tc>
          <w:tcPr>
            <w:tcW w:w="960" w:type="dxa"/>
            <w:tcBorders>
              <w:top w:val="nil"/>
              <w:left w:val="nil"/>
              <w:bottom w:val="nil"/>
              <w:right w:val="nil"/>
            </w:tcBorders>
            <w:noWrap/>
            <w:vAlign w:val="bottom"/>
          </w:tcPr>
          <w:p w:rsidR="00C219DB" w:rsidRDefault="00C219DB">
            <w:pPr>
              <w:rPr>
                <w:rFonts w:ascii="Arial CYR" w:hAnsi="Arial CYR" w:cs="Arial CYR"/>
                <w:sz w:val="20"/>
                <w:szCs w:val="20"/>
              </w:rPr>
            </w:pPr>
          </w:p>
        </w:tc>
        <w:tc>
          <w:tcPr>
            <w:tcW w:w="960" w:type="dxa"/>
            <w:tcBorders>
              <w:top w:val="nil"/>
              <w:left w:val="nil"/>
              <w:bottom w:val="nil"/>
              <w:right w:val="nil"/>
            </w:tcBorders>
            <w:noWrap/>
            <w:vAlign w:val="bottom"/>
          </w:tcPr>
          <w:p w:rsidR="00C219DB" w:rsidRDefault="00C219DB">
            <w:pPr>
              <w:rPr>
                <w:rFonts w:ascii="Arial CYR" w:hAnsi="Arial CYR" w:cs="Arial CYR"/>
                <w:sz w:val="20"/>
                <w:szCs w:val="20"/>
              </w:rPr>
            </w:pPr>
          </w:p>
        </w:tc>
        <w:tc>
          <w:tcPr>
            <w:tcW w:w="960" w:type="dxa"/>
            <w:tcBorders>
              <w:top w:val="nil"/>
              <w:left w:val="nil"/>
              <w:bottom w:val="nil"/>
              <w:right w:val="nil"/>
            </w:tcBorders>
            <w:noWrap/>
            <w:vAlign w:val="bottom"/>
          </w:tcPr>
          <w:p w:rsidR="00C219DB" w:rsidRDefault="00C219DB">
            <w:pPr>
              <w:rPr>
                <w:rFonts w:ascii="Arial CYR" w:hAnsi="Arial CYR" w:cs="Arial CYR"/>
                <w:sz w:val="20"/>
                <w:szCs w:val="20"/>
              </w:rPr>
            </w:pPr>
          </w:p>
        </w:tc>
        <w:tc>
          <w:tcPr>
            <w:tcW w:w="1240" w:type="dxa"/>
            <w:tcBorders>
              <w:top w:val="nil"/>
              <w:left w:val="nil"/>
              <w:bottom w:val="nil"/>
              <w:right w:val="nil"/>
            </w:tcBorders>
            <w:noWrap/>
            <w:vAlign w:val="bottom"/>
          </w:tcPr>
          <w:p w:rsidR="00C219DB" w:rsidRDefault="00C219DB">
            <w:pPr>
              <w:rPr>
                <w:rFonts w:ascii="Arial CYR" w:hAnsi="Arial CYR" w:cs="Arial CYR"/>
                <w:sz w:val="20"/>
                <w:szCs w:val="20"/>
              </w:rPr>
            </w:pPr>
          </w:p>
        </w:tc>
        <w:tc>
          <w:tcPr>
            <w:tcW w:w="1286" w:type="dxa"/>
            <w:tcBorders>
              <w:top w:val="nil"/>
              <w:left w:val="nil"/>
              <w:bottom w:val="nil"/>
              <w:right w:val="nil"/>
            </w:tcBorders>
            <w:noWrap/>
            <w:vAlign w:val="bottom"/>
          </w:tcPr>
          <w:p w:rsidR="00C219DB" w:rsidRDefault="00C219DB">
            <w:pPr>
              <w:rPr>
                <w:rFonts w:ascii="Arial CYR" w:hAnsi="Arial CYR" w:cs="Arial CYR"/>
                <w:sz w:val="20"/>
                <w:szCs w:val="20"/>
              </w:rPr>
            </w:pPr>
          </w:p>
        </w:tc>
      </w:tr>
      <w:tr w:rsidR="00C219DB">
        <w:trPr>
          <w:trHeight w:val="300"/>
        </w:trPr>
        <w:tc>
          <w:tcPr>
            <w:tcW w:w="494" w:type="dxa"/>
            <w:tcBorders>
              <w:top w:val="single" w:sz="4" w:space="0" w:color="auto"/>
              <w:left w:val="single" w:sz="4" w:space="0" w:color="auto"/>
              <w:bottom w:val="single" w:sz="4" w:space="0" w:color="auto"/>
              <w:right w:val="nil"/>
            </w:tcBorders>
            <w:noWrap/>
            <w:vAlign w:val="bottom"/>
          </w:tcPr>
          <w:p w:rsidR="00C219DB" w:rsidRDefault="00C219DB">
            <w:pPr>
              <w:rPr>
                <w:rFonts w:ascii="Arial CYR" w:hAnsi="Arial CYR" w:cs="Arial CYR"/>
              </w:rPr>
            </w:pPr>
            <w:r>
              <w:rPr>
                <w:rFonts w:ascii="Arial CYR" w:hAnsi="Arial CYR" w:cs="Arial CYR"/>
              </w:rPr>
              <w:t>№</w:t>
            </w:r>
          </w:p>
        </w:tc>
        <w:tc>
          <w:tcPr>
            <w:tcW w:w="1920" w:type="dxa"/>
            <w:gridSpan w:val="2"/>
            <w:tcBorders>
              <w:top w:val="single" w:sz="4" w:space="0" w:color="auto"/>
              <w:left w:val="single" w:sz="4" w:space="0" w:color="auto"/>
              <w:bottom w:val="single" w:sz="4" w:space="0" w:color="auto"/>
              <w:right w:val="nil"/>
            </w:tcBorders>
            <w:shd w:val="clear" w:color="auto" w:fill="FFFFFF"/>
            <w:noWrap/>
            <w:vAlign w:val="bottom"/>
          </w:tcPr>
          <w:p w:rsidR="00C219DB" w:rsidRDefault="00C219DB">
            <w:pPr>
              <w:rPr>
                <w:rFonts w:ascii="Arial CYR" w:hAnsi="Arial CYR" w:cs="Arial CYR"/>
              </w:rPr>
            </w:pPr>
            <w:r>
              <w:rPr>
                <w:rFonts w:ascii="Arial CYR" w:hAnsi="Arial CYR" w:cs="Arial CYR"/>
              </w:rPr>
              <w:t>Показатели</w:t>
            </w:r>
          </w:p>
        </w:tc>
        <w:tc>
          <w:tcPr>
            <w:tcW w:w="960" w:type="dxa"/>
            <w:tcBorders>
              <w:top w:val="single" w:sz="4" w:space="0" w:color="auto"/>
              <w:left w:val="nil"/>
              <w:bottom w:val="single" w:sz="4" w:space="0" w:color="auto"/>
              <w:right w:val="nil"/>
            </w:tcBorders>
            <w:shd w:val="clear" w:color="auto" w:fill="FFFFFF"/>
            <w:noWrap/>
            <w:vAlign w:val="bottom"/>
          </w:tcPr>
          <w:p w:rsidR="00C219DB" w:rsidRDefault="00C219DB">
            <w:pPr>
              <w:rPr>
                <w:rFonts w:ascii="Arial CYR" w:hAnsi="Arial CYR" w:cs="Arial CYR"/>
                <w:sz w:val="20"/>
                <w:szCs w:val="20"/>
              </w:rPr>
            </w:pPr>
            <w:r>
              <w:rPr>
                <w:rFonts w:ascii="Arial CYR" w:hAnsi="Arial CYR" w:cs="Arial CYR"/>
                <w:sz w:val="20"/>
                <w:szCs w:val="20"/>
              </w:rPr>
              <w:t> </w:t>
            </w:r>
          </w:p>
        </w:tc>
        <w:tc>
          <w:tcPr>
            <w:tcW w:w="960" w:type="dxa"/>
            <w:tcBorders>
              <w:top w:val="single" w:sz="4" w:space="0" w:color="auto"/>
              <w:left w:val="nil"/>
              <w:bottom w:val="single" w:sz="4" w:space="0" w:color="auto"/>
              <w:right w:val="nil"/>
            </w:tcBorders>
            <w:shd w:val="clear" w:color="auto" w:fill="FFFFFF"/>
            <w:noWrap/>
            <w:vAlign w:val="bottom"/>
          </w:tcPr>
          <w:p w:rsidR="00C219DB" w:rsidRDefault="00C219DB">
            <w:pPr>
              <w:rPr>
                <w:rFonts w:ascii="Arial CYR" w:hAnsi="Arial CYR" w:cs="Arial CYR"/>
                <w:sz w:val="20"/>
                <w:szCs w:val="20"/>
              </w:rPr>
            </w:pPr>
            <w:r>
              <w:rPr>
                <w:rFonts w:ascii="Arial CYR" w:hAnsi="Arial CYR" w:cs="Arial CYR"/>
                <w:sz w:val="20"/>
                <w:szCs w:val="20"/>
              </w:rPr>
              <w:t> </w:t>
            </w:r>
          </w:p>
        </w:tc>
        <w:tc>
          <w:tcPr>
            <w:tcW w:w="960" w:type="dxa"/>
            <w:tcBorders>
              <w:top w:val="single" w:sz="4" w:space="0" w:color="auto"/>
              <w:left w:val="nil"/>
              <w:bottom w:val="single" w:sz="4" w:space="0" w:color="auto"/>
              <w:right w:val="nil"/>
            </w:tcBorders>
            <w:shd w:val="clear" w:color="auto" w:fill="FFFFFF"/>
            <w:noWrap/>
            <w:vAlign w:val="bottom"/>
          </w:tcPr>
          <w:p w:rsidR="00C219DB" w:rsidRDefault="00C219DB">
            <w:pPr>
              <w:rPr>
                <w:rFonts w:ascii="Arial CYR" w:hAnsi="Arial CYR" w:cs="Arial CYR"/>
                <w:sz w:val="20"/>
                <w:szCs w:val="20"/>
              </w:rPr>
            </w:pPr>
            <w:r>
              <w:rPr>
                <w:rFonts w:ascii="Arial CYR" w:hAnsi="Arial CYR" w:cs="Arial CYR"/>
                <w:sz w:val="20"/>
                <w:szCs w:val="20"/>
              </w:rPr>
              <w:t> </w:t>
            </w:r>
          </w:p>
        </w:tc>
        <w:tc>
          <w:tcPr>
            <w:tcW w:w="1240" w:type="dxa"/>
            <w:tcBorders>
              <w:top w:val="single" w:sz="4" w:space="0" w:color="auto"/>
              <w:left w:val="nil"/>
              <w:bottom w:val="single" w:sz="4" w:space="0" w:color="auto"/>
              <w:right w:val="single" w:sz="4" w:space="0" w:color="auto"/>
            </w:tcBorders>
            <w:shd w:val="clear" w:color="auto" w:fill="FFFFFF"/>
            <w:noWrap/>
            <w:vAlign w:val="bottom"/>
          </w:tcPr>
          <w:p w:rsidR="00C219DB" w:rsidRDefault="00C219DB">
            <w:pPr>
              <w:rPr>
                <w:rFonts w:ascii="Arial CYR" w:hAnsi="Arial CYR" w:cs="Arial CYR"/>
                <w:sz w:val="20"/>
                <w:szCs w:val="20"/>
              </w:rPr>
            </w:pPr>
            <w:r>
              <w:rPr>
                <w:rFonts w:ascii="Arial CYR" w:hAnsi="Arial CYR" w:cs="Arial CYR"/>
                <w:sz w:val="20"/>
                <w:szCs w:val="20"/>
              </w:rPr>
              <w:t> </w:t>
            </w:r>
          </w:p>
        </w:tc>
        <w:tc>
          <w:tcPr>
            <w:tcW w:w="1286" w:type="dxa"/>
            <w:tcBorders>
              <w:top w:val="single" w:sz="4" w:space="0" w:color="auto"/>
              <w:left w:val="nil"/>
              <w:bottom w:val="single" w:sz="4" w:space="0" w:color="auto"/>
              <w:right w:val="single" w:sz="4" w:space="0" w:color="auto"/>
            </w:tcBorders>
            <w:noWrap/>
            <w:vAlign w:val="bottom"/>
          </w:tcPr>
          <w:p w:rsidR="00C219DB" w:rsidRDefault="00C219DB">
            <w:pPr>
              <w:rPr>
                <w:rFonts w:ascii="Arial CYR" w:hAnsi="Arial CYR" w:cs="Arial CYR"/>
              </w:rPr>
            </w:pPr>
            <w:r>
              <w:rPr>
                <w:rFonts w:ascii="Arial CYR" w:hAnsi="Arial CYR" w:cs="Arial CYR"/>
              </w:rPr>
              <w:t>Значение</w:t>
            </w:r>
          </w:p>
        </w:tc>
      </w:tr>
      <w:tr w:rsidR="00C219DB">
        <w:trPr>
          <w:trHeight w:val="315"/>
        </w:trPr>
        <w:tc>
          <w:tcPr>
            <w:tcW w:w="494" w:type="dxa"/>
            <w:tcBorders>
              <w:top w:val="nil"/>
              <w:left w:val="single" w:sz="4" w:space="0" w:color="auto"/>
              <w:bottom w:val="single" w:sz="4" w:space="0" w:color="auto"/>
              <w:right w:val="single" w:sz="4" w:space="0" w:color="auto"/>
            </w:tcBorders>
            <w:noWrap/>
            <w:vAlign w:val="bottom"/>
          </w:tcPr>
          <w:p w:rsidR="00C219DB" w:rsidRDefault="00C219DB">
            <w:pPr>
              <w:jc w:val="center"/>
              <w:rPr>
                <w:rFonts w:ascii="Garamond" w:hAnsi="Garamond" w:cs="Garamond"/>
              </w:rPr>
            </w:pPr>
            <w:r>
              <w:rPr>
                <w:rFonts w:ascii="Garamond" w:hAnsi="Garamond" w:cs="Garamond"/>
              </w:rPr>
              <w:t>1.</w:t>
            </w:r>
          </w:p>
        </w:tc>
        <w:tc>
          <w:tcPr>
            <w:tcW w:w="2880" w:type="dxa"/>
            <w:gridSpan w:val="3"/>
            <w:tcBorders>
              <w:top w:val="single" w:sz="4" w:space="0" w:color="auto"/>
              <w:left w:val="single" w:sz="4" w:space="0" w:color="auto"/>
              <w:bottom w:val="single" w:sz="4" w:space="0" w:color="auto"/>
              <w:right w:val="nil"/>
            </w:tcBorders>
            <w:shd w:val="clear" w:color="auto" w:fill="FFFFFF"/>
            <w:noWrap/>
            <w:vAlign w:val="bottom"/>
          </w:tcPr>
          <w:p w:rsidR="00C219DB" w:rsidRDefault="00C219DB">
            <w:pPr>
              <w:rPr>
                <w:rFonts w:ascii="Garamond" w:hAnsi="Garamond" w:cs="Garamond"/>
              </w:rPr>
            </w:pPr>
            <w:r>
              <w:rPr>
                <w:rFonts w:ascii="Garamond" w:hAnsi="Garamond" w:cs="Garamond"/>
              </w:rPr>
              <w:t>Выручка от реализации</w:t>
            </w:r>
          </w:p>
        </w:tc>
        <w:tc>
          <w:tcPr>
            <w:tcW w:w="960" w:type="dxa"/>
            <w:tcBorders>
              <w:top w:val="nil"/>
              <w:left w:val="nil"/>
              <w:bottom w:val="single" w:sz="4" w:space="0" w:color="auto"/>
              <w:right w:val="nil"/>
            </w:tcBorders>
            <w:shd w:val="clear" w:color="auto" w:fill="FFFFFF"/>
            <w:noWrap/>
            <w:vAlign w:val="bottom"/>
          </w:tcPr>
          <w:p w:rsidR="00C219DB" w:rsidRDefault="00C219DB">
            <w:pPr>
              <w:rPr>
                <w:rFonts w:ascii="Garamond" w:hAnsi="Garamond" w:cs="Garamond"/>
              </w:rPr>
            </w:pPr>
            <w:r>
              <w:rPr>
                <w:rFonts w:ascii="Garamond" w:hAnsi="Garamond" w:cs="Garamond"/>
              </w:rPr>
              <w:t> </w:t>
            </w:r>
          </w:p>
        </w:tc>
        <w:tc>
          <w:tcPr>
            <w:tcW w:w="960" w:type="dxa"/>
            <w:tcBorders>
              <w:top w:val="nil"/>
              <w:left w:val="nil"/>
              <w:bottom w:val="single" w:sz="4" w:space="0" w:color="auto"/>
              <w:right w:val="nil"/>
            </w:tcBorders>
            <w:shd w:val="clear" w:color="auto" w:fill="FFFFFF"/>
            <w:noWrap/>
            <w:vAlign w:val="bottom"/>
          </w:tcPr>
          <w:p w:rsidR="00C219DB" w:rsidRDefault="00C219DB">
            <w:pPr>
              <w:rPr>
                <w:rFonts w:ascii="Garamond" w:hAnsi="Garamond" w:cs="Garamond"/>
              </w:rPr>
            </w:pPr>
            <w:r>
              <w:rPr>
                <w:rFonts w:ascii="Garamond" w:hAnsi="Garamond" w:cs="Garamond"/>
              </w:rPr>
              <w:t> </w:t>
            </w:r>
          </w:p>
        </w:tc>
        <w:tc>
          <w:tcPr>
            <w:tcW w:w="1240" w:type="dxa"/>
            <w:tcBorders>
              <w:top w:val="nil"/>
              <w:left w:val="nil"/>
              <w:bottom w:val="single" w:sz="4" w:space="0" w:color="auto"/>
              <w:right w:val="single" w:sz="4" w:space="0" w:color="auto"/>
            </w:tcBorders>
            <w:shd w:val="clear" w:color="auto" w:fill="FFFFFF"/>
            <w:noWrap/>
            <w:vAlign w:val="bottom"/>
          </w:tcPr>
          <w:p w:rsidR="00C219DB" w:rsidRDefault="00C219DB">
            <w:pPr>
              <w:rPr>
                <w:rFonts w:ascii="Garamond" w:hAnsi="Garamond" w:cs="Garamond"/>
              </w:rPr>
            </w:pPr>
            <w:r>
              <w:rPr>
                <w:rFonts w:ascii="Garamond" w:hAnsi="Garamond" w:cs="Garamond"/>
              </w:rPr>
              <w:t> </w:t>
            </w:r>
          </w:p>
        </w:tc>
        <w:tc>
          <w:tcPr>
            <w:tcW w:w="1286" w:type="dxa"/>
            <w:tcBorders>
              <w:top w:val="nil"/>
              <w:left w:val="nil"/>
              <w:bottom w:val="single" w:sz="4" w:space="0" w:color="auto"/>
              <w:right w:val="single" w:sz="4" w:space="0" w:color="auto"/>
            </w:tcBorders>
            <w:noWrap/>
            <w:vAlign w:val="bottom"/>
          </w:tcPr>
          <w:p w:rsidR="00C219DB" w:rsidRDefault="00C219DB">
            <w:pPr>
              <w:jc w:val="center"/>
              <w:rPr>
                <w:rFonts w:ascii="Garamond" w:hAnsi="Garamond" w:cs="Garamond"/>
              </w:rPr>
            </w:pPr>
            <w:r>
              <w:rPr>
                <w:rFonts w:ascii="Garamond" w:hAnsi="Garamond" w:cs="Garamond"/>
              </w:rPr>
              <w:t>45230</w:t>
            </w:r>
          </w:p>
        </w:tc>
      </w:tr>
      <w:tr w:rsidR="00C219DB">
        <w:trPr>
          <w:trHeight w:val="315"/>
        </w:trPr>
        <w:tc>
          <w:tcPr>
            <w:tcW w:w="494" w:type="dxa"/>
            <w:tcBorders>
              <w:top w:val="nil"/>
              <w:left w:val="single" w:sz="4" w:space="0" w:color="auto"/>
              <w:bottom w:val="single" w:sz="4" w:space="0" w:color="auto"/>
              <w:right w:val="single" w:sz="4" w:space="0" w:color="auto"/>
            </w:tcBorders>
            <w:noWrap/>
            <w:vAlign w:val="bottom"/>
          </w:tcPr>
          <w:p w:rsidR="00C219DB" w:rsidRDefault="00C219DB">
            <w:pPr>
              <w:jc w:val="center"/>
              <w:rPr>
                <w:rFonts w:ascii="Garamond" w:hAnsi="Garamond" w:cs="Garamond"/>
              </w:rPr>
            </w:pPr>
            <w:r>
              <w:rPr>
                <w:rFonts w:ascii="Garamond" w:hAnsi="Garamond" w:cs="Garamond"/>
              </w:rPr>
              <w:t>2.</w:t>
            </w:r>
          </w:p>
        </w:tc>
        <w:tc>
          <w:tcPr>
            <w:tcW w:w="2880" w:type="dxa"/>
            <w:gridSpan w:val="3"/>
            <w:tcBorders>
              <w:top w:val="single" w:sz="4" w:space="0" w:color="auto"/>
              <w:left w:val="single" w:sz="4" w:space="0" w:color="auto"/>
              <w:bottom w:val="single" w:sz="4" w:space="0" w:color="auto"/>
              <w:right w:val="nil"/>
            </w:tcBorders>
            <w:shd w:val="clear" w:color="auto" w:fill="FFFFFF"/>
            <w:noWrap/>
            <w:vAlign w:val="bottom"/>
          </w:tcPr>
          <w:p w:rsidR="00C219DB" w:rsidRDefault="00C219DB">
            <w:pPr>
              <w:rPr>
                <w:rFonts w:ascii="Garamond" w:hAnsi="Garamond" w:cs="Garamond"/>
              </w:rPr>
            </w:pPr>
            <w:r>
              <w:rPr>
                <w:rFonts w:ascii="Garamond" w:hAnsi="Garamond" w:cs="Garamond"/>
              </w:rPr>
              <w:t>Балансовая прибыль</w:t>
            </w:r>
          </w:p>
        </w:tc>
        <w:tc>
          <w:tcPr>
            <w:tcW w:w="960" w:type="dxa"/>
            <w:tcBorders>
              <w:top w:val="nil"/>
              <w:left w:val="nil"/>
              <w:bottom w:val="single" w:sz="4" w:space="0" w:color="auto"/>
              <w:right w:val="nil"/>
            </w:tcBorders>
            <w:shd w:val="clear" w:color="auto" w:fill="FFFFFF"/>
            <w:noWrap/>
            <w:vAlign w:val="bottom"/>
          </w:tcPr>
          <w:p w:rsidR="00C219DB" w:rsidRDefault="00C219DB">
            <w:pPr>
              <w:rPr>
                <w:rFonts w:ascii="Garamond" w:hAnsi="Garamond" w:cs="Garamond"/>
              </w:rPr>
            </w:pPr>
            <w:r>
              <w:rPr>
                <w:rFonts w:ascii="Garamond" w:hAnsi="Garamond" w:cs="Garamond"/>
              </w:rPr>
              <w:t> </w:t>
            </w:r>
          </w:p>
        </w:tc>
        <w:tc>
          <w:tcPr>
            <w:tcW w:w="960" w:type="dxa"/>
            <w:tcBorders>
              <w:top w:val="nil"/>
              <w:left w:val="nil"/>
              <w:bottom w:val="single" w:sz="4" w:space="0" w:color="auto"/>
              <w:right w:val="nil"/>
            </w:tcBorders>
            <w:shd w:val="clear" w:color="auto" w:fill="FFFFFF"/>
            <w:noWrap/>
            <w:vAlign w:val="bottom"/>
          </w:tcPr>
          <w:p w:rsidR="00C219DB" w:rsidRDefault="00C219DB">
            <w:pPr>
              <w:rPr>
                <w:rFonts w:ascii="Garamond" w:hAnsi="Garamond" w:cs="Garamond"/>
              </w:rPr>
            </w:pPr>
            <w:r>
              <w:rPr>
                <w:rFonts w:ascii="Garamond" w:hAnsi="Garamond" w:cs="Garamond"/>
              </w:rPr>
              <w:t> </w:t>
            </w:r>
          </w:p>
        </w:tc>
        <w:tc>
          <w:tcPr>
            <w:tcW w:w="1240" w:type="dxa"/>
            <w:tcBorders>
              <w:top w:val="nil"/>
              <w:left w:val="nil"/>
              <w:bottom w:val="single" w:sz="4" w:space="0" w:color="auto"/>
              <w:right w:val="single" w:sz="4" w:space="0" w:color="auto"/>
            </w:tcBorders>
            <w:shd w:val="clear" w:color="auto" w:fill="FFFFFF"/>
            <w:noWrap/>
            <w:vAlign w:val="bottom"/>
          </w:tcPr>
          <w:p w:rsidR="00C219DB" w:rsidRDefault="00C219DB">
            <w:pPr>
              <w:rPr>
                <w:rFonts w:ascii="Garamond" w:hAnsi="Garamond" w:cs="Garamond"/>
              </w:rPr>
            </w:pPr>
            <w:r>
              <w:rPr>
                <w:rFonts w:ascii="Garamond" w:hAnsi="Garamond" w:cs="Garamond"/>
              </w:rPr>
              <w:t> </w:t>
            </w:r>
          </w:p>
        </w:tc>
        <w:tc>
          <w:tcPr>
            <w:tcW w:w="1286" w:type="dxa"/>
            <w:tcBorders>
              <w:top w:val="nil"/>
              <w:left w:val="nil"/>
              <w:bottom w:val="single" w:sz="4" w:space="0" w:color="auto"/>
              <w:right w:val="single" w:sz="4" w:space="0" w:color="auto"/>
            </w:tcBorders>
            <w:noWrap/>
            <w:vAlign w:val="bottom"/>
          </w:tcPr>
          <w:p w:rsidR="00C219DB" w:rsidRDefault="00C219DB">
            <w:pPr>
              <w:jc w:val="center"/>
              <w:rPr>
                <w:rFonts w:ascii="Garamond" w:hAnsi="Garamond" w:cs="Garamond"/>
              </w:rPr>
            </w:pPr>
            <w:r>
              <w:rPr>
                <w:rFonts w:ascii="Garamond" w:hAnsi="Garamond" w:cs="Garamond"/>
              </w:rPr>
              <w:t>3649</w:t>
            </w:r>
          </w:p>
        </w:tc>
      </w:tr>
      <w:tr w:rsidR="00C219DB">
        <w:trPr>
          <w:trHeight w:val="315"/>
        </w:trPr>
        <w:tc>
          <w:tcPr>
            <w:tcW w:w="494" w:type="dxa"/>
            <w:tcBorders>
              <w:top w:val="nil"/>
              <w:left w:val="single" w:sz="4" w:space="0" w:color="auto"/>
              <w:bottom w:val="single" w:sz="4" w:space="0" w:color="auto"/>
              <w:right w:val="single" w:sz="4" w:space="0" w:color="auto"/>
            </w:tcBorders>
            <w:noWrap/>
            <w:vAlign w:val="bottom"/>
          </w:tcPr>
          <w:p w:rsidR="00C219DB" w:rsidRDefault="00C219DB">
            <w:pPr>
              <w:jc w:val="center"/>
              <w:rPr>
                <w:rFonts w:ascii="Garamond" w:hAnsi="Garamond" w:cs="Garamond"/>
              </w:rPr>
            </w:pPr>
            <w:r>
              <w:rPr>
                <w:rFonts w:ascii="Garamond" w:hAnsi="Garamond" w:cs="Garamond"/>
              </w:rPr>
              <w:t>3.</w:t>
            </w:r>
          </w:p>
        </w:tc>
        <w:tc>
          <w:tcPr>
            <w:tcW w:w="2880" w:type="dxa"/>
            <w:gridSpan w:val="3"/>
            <w:tcBorders>
              <w:top w:val="single" w:sz="4" w:space="0" w:color="auto"/>
              <w:left w:val="single" w:sz="4" w:space="0" w:color="auto"/>
              <w:bottom w:val="single" w:sz="4" w:space="0" w:color="auto"/>
              <w:right w:val="nil"/>
            </w:tcBorders>
            <w:shd w:val="clear" w:color="auto" w:fill="FFFFFF"/>
            <w:noWrap/>
            <w:vAlign w:val="bottom"/>
          </w:tcPr>
          <w:p w:rsidR="00C219DB" w:rsidRDefault="00C219DB">
            <w:pPr>
              <w:rPr>
                <w:rFonts w:ascii="Garamond" w:hAnsi="Garamond" w:cs="Garamond"/>
              </w:rPr>
            </w:pPr>
            <w:r>
              <w:rPr>
                <w:rFonts w:ascii="Garamond" w:hAnsi="Garamond" w:cs="Garamond"/>
              </w:rPr>
              <w:t>Производительность труда</w:t>
            </w:r>
          </w:p>
        </w:tc>
        <w:tc>
          <w:tcPr>
            <w:tcW w:w="960" w:type="dxa"/>
            <w:tcBorders>
              <w:top w:val="nil"/>
              <w:left w:val="nil"/>
              <w:bottom w:val="single" w:sz="4" w:space="0" w:color="auto"/>
              <w:right w:val="nil"/>
            </w:tcBorders>
            <w:shd w:val="clear" w:color="auto" w:fill="FFFFFF"/>
            <w:noWrap/>
            <w:vAlign w:val="bottom"/>
          </w:tcPr>
          <w:p w:rsidR="00C219DB" w:rsidRDefault="00C219DB">
            <w:pPr>
              <w:rPr>
                <w:rFonts w:ascii="Garamond" w:hAnsi="Garamond" w:cs="Garamond"/>
              </w:rPr>
            </w:pPr>
            <w:r>
              <w:rPr>
                <w:rFonts w:ascii="Garamond" w:hAnsi="Garamond" w:cs="Garamond"/>
              </w:rPr>
              <w:t> </w:t>
            </w:r>
          </w:p>
        </w:tc>
        <w:tc>
          <w:tcPr>
            <w:tcW w:w="960" w:type="dxa"/>
            <w:tcBorders>
              <w:top w:val="nil"/>
              <w:left w:val="nil"/>
              <w:bottom w:val="single" w:sz="4" w:space="0" w:color="auto"/>
              <w:right w:val="nil"/>
            </w:tcBorders>
            <w:shd w:val="clear" w:color="auto" w:fill="FFFFFF"/>
            <w:noWrap/>
            <w:vAlign w:val="bottom"/>
          </w:tcPr>
          <w:p w:rsidR="00C219DB" w:rsidRDefault="00C219DB">
            <w:pPr>
              <w:rPr>
                <w:rFonts w:ascii="Garamond" w:hAnsi="Garamond" w:cs="Garamond"/>
              </w:rPr>
            </w:pPr>
            <w:r>
              <w:rPr>
                <w:rFonts w:ascii="Garamond" w:hAnsi="Garamond" w:cs="Garamond"/>
              </w:rPr>
              <w:t> </w:t>
            </w:r>
          </w:p>
        </w:tc>
        <w:tc>
          <w:tcPr>
            <w:tcW w:w="1240" w:type="dxa"/>
            <w:tcBorders>
              <w:top w:val="nil"/>
              <w:left w:val="nil"/>
              <w:bottom w:val="single" w:sz="4" w:space="0" w:color="auto"/>
              <w:right w:val="single" w:sz="4" w:space="0" w:color="auto"/>
            </w:tcBorders>
            <w:shd w:val="clear" w:color="auto" w:fill="FFFFFF"/>
            <w:noWrap/>
            <w:vAlign w:val="bottom"/>
          </w:tcPr>
          <w:p w:rsidR="00C219DB" w:rsidRDefault="00C219DB">
            <w:pPr>
              <w:rPr>
                <w:rFonts w:ascii="Garamond" w:hAnsi="Garamond" w:cs="Garamond"/>
              </w:rPr>
            </w:pPr>
            <w:r>
              <w:rPr>
                <w:rFonts w:ascii="Garamond" w:hAnsi="Garamond" w:cs="Garamond"/>
              </w:rPr>
              <w:t> </w:t>
            </w:r>
          </w:p>
        </w:tc>
        <w:tc>
          <w:tcPr>
            <w:tcW w:w="1286" w:type="dxa"/>
            <w:tcBorders>
              <w:top w:val="nil"/>
              <w:left w:val="nil"/>
              <w:bottom w:val="single" w:sz="4" w:space="0" w:color="auto"/>
              <w:right w:val="single" w:sz="4" w:space="0" w:color="auto"/>
            </w:tcBorders>
            <w:noWrap/>
            <w:vAlign w:val="bottom"/>
          </w:tcPr>
          <w:p w:rsidR="00C219DB" w:rsidRDefault="00C219DB">
            <w:pPr>
              <w:jc w:val="center"/>
              <w:rPr>
                <w:rFonts w:ascii="Garamond" w:hAnsi="Garamond" w:cs="Garamond"/>
              </w:rPr>
            </w:pPr>
            <w:r>
              <w:rPr>
                <w:rFonts w:ascii="Garamond" w:hAnsi="Garamond" w:cs="Garamond"/>
              </w:rPr>
              <w:t>5025,5555</w:t>
            </w:r>
          </w:p>
        </w:tc>
      </w:tr>
      <w:tr w:rsidR="00C219DB">
        <w:trPr>
          <w:trHeight w:val="315"/>
        </w:trPr>
        <w:tc>
          <w:tcPr>
            <w:tcW w:w="494" w:type="dxa"/>
            <w:tcBorders>
              <w:top w:val="nil"/>
              <w:left w:val="single" w:sz="4" w:space="0" w:color="auto"/>
              <w:bottom w:val="single" w:sz="4" w:space="0" w:color="auto"/>
              <w:right w:val="single" w:sz="4" w:space="0" w:color="auto"/>
            </w:tcBorders>
            <w:noWrap/>
            <w:vAlign w:val="bottom"/>
          </w:tcPr>
          <w:p w:rsidR="00C219DB" w:rsidRDefault="00C219DB">
            <w:pPr>
              <w:jc w:val="center"/>
              <w:rPr>
                <w:rFonts w:ascii="Garamond" w:hAnsi="Garamond" w:cs="Garamond"/>
              </w:rPr>
            </w:pPr>
            <w:r>
              <w:rPr>
                <w:rFonts w:ascii="Garamond" w:hAnsi="Garamond" w:cs="Garamond"/>
              </w:rPr>
              <w:t>4.</w:t>
            </w:r>
          </w:p>
        </w:tc>
        <w:tc>
          <w:tcPr>
            <w:tcW w:w="1920" w:type="dxa"/>
            <w:gridSpan w:val="2"/>
            <w:tcBorders>
              <w:top w:val="single" w:sz="4" w:space="0" w:color="auto"/>
              <w:left w:val="single" w:sz="4" w:space="0" w:color="auto"/>
              <w:bottom w:val="single" w:sz="4" w:space="0" w:color="auto"/>
              <w:right w:val="nil"/>
            </w:tcBorders>
            <w:shd w:val="clear" w:color="auto" w:fill="FFFFFF"/>
            <w:noWrap/>
            <w:vAlign w:val="bottom"/>
          </w:tcPr>
          <w:p w:rsidR="00C219DB" w:rsidRDefault="00C219DB">
            <w:pPr>
              <w:rPr>
                <w:rFonts w:ascii="Garamond" w:hAnsi="Garamond" w:cs="Garamond"/>
              </w:rPr>
            </w:pPr>
            <w:r>
              <w:rPr>
                <w:rFonts w:ascii="Garamond" w:hAnsi="Garamond" w:cs="Garamond"/>
              </w:rPr>
              <w:t>Фондоотдача</w:t>
            </w:r>
          </w:p>
        </w:tc>
        <w:tc>
          <w:tcPr>
            <w:tcW w:w="960" w:type="dxa"/>
            <w:tcBorders>
              <w:top w:val="nil"/>
              <w:left w:val="nil"/>
              <w:bottom w:val="single" w:sz="4" w:space="0" w:color="auto"/>
              <w:right w:val="nil"/>
            </w:tcBorders>
            <w:shd w:val="clear" w:color="auto" w:fill="FFFFFF"/>
            <w:noWrap/>
            <w:vAlign w:val="bottom"/>
          </w:tcPr>
          <w:p w:rsidR="00C219DB" w:rsidRDefault="00C219DB">
            <w:pPr>
              <w:rPr>
                <w:rFonts w:ascii="Garamond" w:hAnsi="Garamond" w:cs="Garamond"/>
              </w:rPr>
            </w:pPr>
            <w:r>
              <w:rPr>
                <w:rFonts w:ascii="Garamond" w:hAnsi="Garamond" w:cs="Garamond"/>
              </w:rPr>
              <w:t> </w:t>
            </w:r>
          </w:p>
        </w:tc>
        <w:tc>
          <w:tcPr>
            <w:tcW w:w="960" w:type="dxa"/>
            <w:tcBorders>
              <w:top w:val="nil"/>
              <w:left w:val="nil"/>
              <w:bottom w:val="single" w:sz="4" w:space="0" w:color="auto"/>
              <w:right w:val="nil"/>
            </w:tcBorders>
            <w:shd w:val="clear" w:color="auto" w:fill="FFFFFF"/>
            <w:noWrap/>
            <w:vAlign w:val="bottom"/>
          </w:tcPr>
          <w:p w:rsidR="00C219DB" w:rsidRDefault="00C219DB">
            <w:pPr>
              <w:rPr>
                <w:rFonts w:ascii="Garamond" w:hAnsi="Garamond" w:cs="Garamond"/>
              </w:rPr>
            </w:pPr>
            <w:r>
              <w:rPr>
                <w:rFonts w:ascii="Garamond" w:hAnsi="Garamond" w:cs="Garamond"/>
              </w:rPr>
              <w:t> </w:t>
            </w:r>
          </w:p>
        </w:tc>
        <w:tc>
          <w:tcPr>
            <w:tcW w:w="960" w:type="dxa"/>
            <w:tcBorders>
              <w:top w:val="nil"/>
              <w:left w:val="nil"/>
              <w:bottom w:val="single" w:sz="4" w:space="0" w:color="auto"/>
              <w:right w:val="nil"/>
            </w:tcBorders>
            <w:shd w:val="clear" w:color="auto" w:fill="FFFFFF"/>
            <w:noWrap/>
            <w:vAlign w:val="bottom"/>
          </w:tcPr>
          <w:p w:rsidR="00C219DB" w:rsidRDefault="00C219DB">
            <w:pPr>
              <w:rPr>
                <w:rFonts w:ascii="Garamond" w:hAnsi="Garamond" w:cs="Garamond"/>
              </w:rPr>
            </w:pPr>
            <w:r>
              <w:rPr>
                <w:rFonts w:ascii="Garamond" w:hAnsi="Garamond" w:cs="Garamond"/>
              </w:rPr>
              <w:t> </w:t>
            </w:r>
          </w:p>
        </w:tc>
        <w:tc>
          <w:tcPr>
            <w:tcW w:w="1240" w:type="dxa"/>
            <w:tcBorders>
              <w:top w:val="nil"/>
              <w:left w:val="nil"/>
              <w:bottom w:val="single" w:sz="4" w:space="0" w:color="auto"/>
              <w:right w:val="single" w:sz="4" w:space="0" w:color="auto"/>
            </w:tcBorders>
            <w:shd w:val="clear" w:color="auto" w:fill="FFFFFF"/>
            <w:noWrap/>
            <w:vAlign w:val="bottom"/>
          </w:tcPr>
          <w:p w:rsidR="00C219DB" w:rsidRDefault="00C219DB">
            <w:pPr>
              <w:rPr>
                <w:rFonts w:ascii="Garamond" w:hAnsi="Garamond" w:cs="Garamond"/>
              </w:rPr>
            </w:pPr>
            <w:r>
              <w:rPr>
                <w:rFonts w:ascii="Garamond" w:hAnsi="Garamond" w:cs="Garamond"/>
              </w:rPr>
              <w:t> </w:t>
            </w:r>
          </w:p>
        </w:tc>
        <w:tc>
          <w:tcPr>
            <w:tcW w:w="1286" w:type="dxa"/>
            <w:tcBorders>
              <w:top w:val="nil"/>
              <w:left w:val="nil"/>
              <w:bottom w:val="single" w:sz="4" w:space="0" w:color="auto"/>
              <w:right w:val="single" w:sz="4" w:space="0" w:color="auto"/>
            </w:tcBorders>
            <w:noWrap/>
            <w:vAlign w:val="bottom"/>
          </w:tcPr>
          <w:p w:rsidR="00C219DB" w:rsidRDefault="00C219DB">
            <w:pPr>
              <w:jc w:val="center"/>
              <w:rPr>
                <w:rFonts w:ascii="Garamond" w:hAnsi="Garamond" w:cs="Garamond"/>
              </w:rPr>
            </w:pPr>
            <w:r>
              <w:rPr>
                <w:rFonts w:ascii="Garamond" w:hAnsi="Garamond" w:cs="Garamond"/>
              </w:rPr>
              <w:t>0,5522</w:t>
            </w:r>
          </w:p>
        </w:tc>
      </w:tr>
      <w:tr w:rsidR="00C219DB">
        <w:trPr>
          <w:trHeight w:val="315"/>
        </w:trPr>
        <w:tc>
          <w:tcPr>
            <w:tcW w:w="494" w:type="dxa"/>
            <w:tcBorders>
              <w:top w:val="nil"/>
              <w:left w:val="single" w:sz="4" w:space="0" w:color="auto"/>
              <w:bottom w:val="single" w:sz="4" w:space="0" w:color="auto"/>
              <w:right w:val="single" w:sz="4" w:space="0" w:color="auto"/>
            </w:tcBorders>
            <w:noWrap/>
            <w:vAlign w:val="bottom"/>
          </w:tcPr>
          <w:p w:rsidR="00C219DB" w:rsidRDefault="00C219DB">
            <w:pPr>
              <w:jc w:val="center"/>
              <w:rPr>
                <w:rFonts w:ascii="Garamond" w:hAnsi="Garamond" w:cs="Garamond"/>
              </w:rPr>
            </w:pPr>
            <w:r>
              <w:rPr>
                <w:rFonts w:ascii="Garamond" w:hAnsi="Garamond" w:cs="Garamond"/>
              </w:rPr>
              <w:t>5.</w:t>
            </w:r>
          </w:p>
        </w:tc>
        <w:tc>
          <w:tcPr>
            <w:tcW w:w="6040" w:type="dxa"/>
            <w:gridSpan w:val="6"/>
            <w:tcBorders>
              <w:top w:val="nil"/>
              <w:left w:val="single" w:sz="4" w:space="0" w:color="auto"/>
              <w:bottom w:val="single" w:sz="4" w:space="0" w:color="auto"/>
              <w:right w:val="single" w:sz="4" w:space="0" w:color="000000"/>
            </w:tcBorders>
            <w:shd w:val="clear" w:color="auto" w:fill="FFFFFF"/>
            <w:noWrap/>
            <w:vAlign w:val="bottom"/>
          </w:tcPr>
          <w:p w:rsidR="00C219DB" w:rsidRDefault="00C219DB">
            <w:pPr>
              <w:rPr>
                <w:rFonts w:ascii="Garamond" w:hAnsi="Garamond" w:cs="Garamond"/>
              </w:rPr>
            </w:pPr>
            <w:r>
              <w:rPr>
                <w:rFonts w:ascii="Garamond" w:hAnsi="Garamond" w:cs="Garamond"/>
              </w:rPr>
              <w:t>Оборачиваемость средств в расчетах (в оборотах)</w:t>
            </w:r>
          </w:p>
        </w:tc>
        <w:tc>
          <w:tcPr>
            <w:tcW w:w="1286" w:type="dxa"/>
            <w:tcBorders>
              <w:top w:val="nil"/>
              <w:left w:val="nil"/>
              <w:bottom w:val="single" w:sz="4" w:space="0" w:color="auto"/>
              <w:right w:val="single" w:sz="4" w:space="0" w:color="auto"/>
            </w:tcBorders>
            <w:noWrap/>
            <w:vAlign w:val="bottom"/>
          </w:tcPr>
          <w:p w:rsidR="00C219DB" w:rsidRDefault="00C219DB">
            <w:pPr>
              <w:jc w:val="center"/>
              <w:rPr>
                <w:rFonts w:ascii="Garamond" w:hAnsi="Garamond" w:cs="Garamond"/>
              </w:rPr>
            </w:pPr>
            <w:r>
              <w:rPr>
                <w:rFonts w:ascii="Garamond" w:hAnsi="Garamond" w:cs="Garamond"/>
              </w:rPr>
              <w:t>2,6753</w:t>
            </w:r>
          </w:p>
        </w:tc>
      </w:tr>
      <w:tr w:rsidR="00C219DB">
        <w:trPr>
          <w:trHeight w:val="315"/>
        </w:trPr>
        <w:tc>
          <w:tcPr>
            <w:tcW w:w="494" w:type="dxa"/>
            <w:tcBorders>
              <w:top w:val="nil"/>
              <w:left w:val="single" w:sz="4" w:space="0" w:color="auto"/>
              <w:bottom w:val="single" w:sz="4" w:space="0" w:color="auto"/>
              <w:right w:val="single" w:sz="4" w:space="0" w:color="auto"/>
            </w:tcBorders>
            <w:noWrap/>
            <w:vAlign w:val="bottom"/>
          </w:tcPr>
          <w:p w:rsidR="00C219DB" w:rsidRDefault="00C219DB">
            <w:pPr>
              <w:jc w:val="center"/>
              <w:rPr>
                <w:rFonts w:ascii="Garamond" w:hAnsi="Garamond" w:cs="Garamond"/>
              </w:rPr>
            </w:pPr>
            <w:r>
              <w:rPr>
                <w:rFonts w:ascii="Garamond" w:hAnsi="Garamond" w:cs="Garamond"/>
              </w:rPr>
              <w:t>6.</w:t>
            </w:r>
          </w:p>
        </w:tc>
        <w:tc>
          <w:tcPr>
            <w:tcW w:w="4800" w:type="dxa"/>
            <w:gridSpan w:val="5"/>
            <w:tcBorders>
              <w:top w:val="nil"/>
              <w:left w:val="single" w:sz="4" w:space="0" w:color="auto"/>
              <w:bottom w:val="single" w:sz="4" w:space="0" w:color="auto"/>
              <w:right w:val="nil"/>
            </w:tcBorders>
            <w:shd w:val="clear" w:color="auto" w:fill="FFFFFF"/>
            <w:noWrap/>
            <w:vAlign w:val="bottom"/>
          </w:tcPr>
          <w:p w:rsidR="00C219DB" w:rsidRDefault="00C219DB">
            <w:pPr>
              <w:rPr>
                <w:rFonts w:ascii="Garamond" w:hAnsi="Garamond" w:cs="Garamond"/>
              </w:rPr>
            </w:pPr>
            <w:r>
              <w:rPr>
                <w:rFonts w:ascii="Garamond" w:hAnsi="Garamond" w:cs="Garamond"/>
              </w:rPr>
              <w:t>Оборачиваемость средств в расчетах (в днях)</w:t>
            </w:r>
          </w:p>
        </w:tc>
        <w:tc>
          <w:tcPr>
            <w:tcW w:w="1240" w:type="dxa"/>
            <w:tcBorders>
              <w:top w:val="nil"/>
              <w:left w:val="nil"/>
              <w:bottom w:val="single" w:sz="4" w:space="0" w:color="auto"/>
              <w:right w:val="single" w:sz="4" w:space="0" w:color="auto"/>
            </w:tcBorders>
            <w:shd w:val="clear" w:color="auto" w:fill="FFFFFF"/>
            <w:noWrap/>
            <w:vAlign w:val="bottom"/>
          </w:tcPr>
          <w:p w:rsidR="00C219DB" w:rsidRDefault="00C219DB">
            <w:pPr>
              <w:rPr>
                <w:rFonts w:ascii="Garamond" w:hAnsi="Garamond" w:cs="Garamond"/>
              </w:rPr>
            </w:pPr>
            <w:r>
              <w:rPr>
                <w:rFonts w:ascii="Garamond" w:hAnsi="Garamond" w:cs="Garamond"/>
              </w:rPr>
              <w:t> </w:t>
            </w:r>
          </w:p>
        </w:tc>
        <w:tc>
          <w:tcPr>
            <w:tcW w:w="1286" w:type="dxa"/>
            <w:tcBorders>
              <w:top w:val="nil"/>
              <w:left w:val="nil"/>
              <w:bottom w:val="single" w:sz="4" w:space="0" w:color="auto"/>
              <w:right w:val="single" w:sz="4" w:space="0" w:color="auto"/>
            </w:tcBorders>
            <w:noWrap/>
            <w:vAlign w:val="bottom"/>
          </w:tcPr>
          <w:p w:rsidR="00C219DB" w:rsidRDefault="00C219DB">
            <w:pPr>
              <w:jc w:val="center"/>
              <w:rPr>
                <w:rFonts w:ascii="Garamond" w:hAnsi="Garamond" w:cs="Garamond"/>
              </w:rPr>
            </w:pPr>
            <w:r>
              <w:rPr>
                <w:rFonts w:ascii="Garamond" w:hAnsi="Garamond" w:cs="Garamond"/>
              </w:rPr>
              <w:t>33,6411</w:t>
            </w:r>
          </w:p>
        </w:tc>
      </w:tr>
      <w:tr w:rsidR="00C219DB">
        <w:trPr>
          <w:trHeight w:val="315"/>
        </w:trPr>
        <w:tc>
          <w:tcPr>
            <w:tcW w:w="494" w:type="dxa"/>
            <w:tcBorders>
              <w:top w:val="nil"/>
              <w:left w:val="single" w:sz="4" w:space="0" w:color="auto"/>
              <w:bottom w:val="single" w:sz="4" w:space="0" w:color="auto"/>
              <w:right w:val="single" w:sz="4" w:space="0" w:color="auto"/>
            </w:tcBorders>
            <w:noWrap/>
            <w:vAlign w:val="bottom"/>
          </w:tcPr>
          <w:p w:rsidR="00C219DB" w:rsidRDefault="00C219DB">
            <w:pPr>
              <w:jc w:val="center"/>
              <w:rPr>
                <w:rFonts w:ascii="Garamond" w:hAnsi="Garamond" w:cs="Garamond"/>
              </w:rPr>
            </w:pPr>
            <w:r>
              <w:rPr>
                <w:rFonts w:ascii="Garamond" w:hAnsi="Garamond" w:cs="Garamond"/>
              </w:rPr>
              <w:t>7.</w:t>
            </w:r>
          </w:p>
        </w:tc>
        <w:tc>
          <w:tcPr>
            <w:tcW w:w="6040" w:type="dxa"/>
            <w:gridSpan w:val="6"/>
            <w:tcBorders>
              <w:top w:val="nil"/>
              <w:left w:val="single" w:sz="4" w:space="0" w:color="auto"/>
              <w:bottom w:val="single" w:sz="4" w:space="0" w:color="auto"/>
              <w:right w:val="single" w:sz="4" w:space="0" w:color="000000"/>
            </w:tcBorders>
            <w:shd w:val="clear" w:color="auto" w:fill="FFFFFF"/>
            <w:noWrap/>
            <w:vAlign w:val="bottom"/>
          </w:tcPr>
          <w:p w:rsidR="00C219DB" w:rsidRDefault="00C219DB">
            <w:pPr>
              <w:rPr>
                <w:rFonts w:ascii="Garamond" w:hAnsi="Garamond" w:cs="Garamond"/>
              </w:rPr>
            </w:pPr>
            <w:r>
              <w:rPr>
                <w:rFonts w:ascii="Garamond" w:hAnsi="Garamond" w:cs="Garamond"/>
              </w:rPr>
              <w:t>Оборачиваемость производственных запасов ( в оборотах)</w:t>
            </w:r>
          </w:p>
        </w:tc>
        <w:tc>
          <w:tcPr>
            <w:tcW w:w="1286" w:type="dxa"/>
            <w:tcBorders>
              <w:top w:val="nil"/>
              <w:left w:val="nil"/>
              <w:bottom w:val="single" w:sz="4" w:space="0" w:color="auto"/>
              <w:right w:val="single" w:sz="4" w:space="0" w:color="auto"/>
            </w:tcBorders>
            <w:noWrap/>
            <w:vAlign w:val="bottom"/>
          </w:tcPr>
          <w:p w:rsidR="00C219DB" w:rsidRDefault="00C219DB">
            <w:pPr>
              <w:jc w:val="center"/>
              <w:rPr>
                <w:rFonts w:ascii="Garamond" w:hAnsi="Garamond" w:cs="Garamond"/>
              </w:rPr>
            </w:pPr>
            <w:r>
              <w:rPr>
                <w:rFonts w:ascii="Garamond" w:hAnsi="Garamond" w:cs="Garamond"/>
              </w:rPr>
              <w:t>1,1225</w:t>
            </w:r>
          </w:p>
        </w:tc>
      </w:tr>
      <w:tr w:rsidR="00C219DB">
        <w:trPr>
          <w:trHeight w:val="315"/>
        </w:trPr>
        <w:tc>
          <w:tcPr>
            <w:tcW w:w="494" w:type="dxa"/>
            <w:tcBorders>
              <w:top w:val="nil"/>
              <w:left w:val="single" w:sz="4" w:space="0" w:color="auto"/>
              <w:bottom w:val="single" w:sz="4" w:space="0" w:color="auto"/>
              <w:right w:val="single" w:sz="4" w:space="0" w:color="auto"/>
            </w:tcBorders>
            <w:noWrap/>
            <w:vAlign w:val="bottom"/>
          </w:tcPr>
          <w:p w:rsidR="00C219DB" w:rsidRDefault="00C219DB">
            <w:pPr>
              <w:jc w:val="center"/>
              <w:rPr>
                <w:rFonts w:ascii="Garamond" w:hAnsi="Garamond" w:cs="Garamond"/>
              </w:rPr>
            </w:pPr>
            <w:r>
              <w:rPr>
                <w:rFonts w:ascii="Garamond" w:hAnsi="Garamond" w:cs="Garamond"/>
              </w:rPr>
              <w:t>8.</w:t>
            </w:r>
          </w:p>
        </w:tc>
        <w:tc>
          <w:tcPr>
            <w:tcW w:w="6040" w:type="dxa"/>
            <w:gridSpan w:val="6"/>
            <w:tcBorders>
              <w:top w:val="single" w:sz="4" w:space="0" w:color="auto"/>
              <w:left w:val="single" w:sz="4" w:space="0" w:color="auto"/>
              <w:bottom w:val="single" w:sz="4" w:space="0" w:color="auto"/>
              <w:right w:val="single" w:sz="4" w:space="0" w:color="000000"/>
            </w:tcBorders>
            <w:shd w:val="clear" w:color="auto" w:fill="FFFFFF"/>
            <w:noWrap/>
            <w:vAlign w:val="bottom"/>
          </w:tcPr>
          <w:p w:rsidR="00C219DB" w:rsidRDefault="00C219DB">
            <w:pPr>
              <w:rPr>
                <w:rFonts w:ascii="Garamond" w:hAnsi="Garamond" w:cs="Garamond"/>
              </w:rPr>
            </w:pPr>
            <w:r>
              <w:rPr>
                <w:rFonts w:ascii="Garamond" w:hAnsi="Garamond" w:cs="Garamond"/>
              </w:rPr>
              <w:t>Оборачиваемость производственных запасов ( в днях)</w:t>
            </w:r>
          </w:p>
        </w:tc>
        <w:tc>
          <w:tcPr>
            <w:tcW w:w="1286" w:type="dxa"/>
            <w:tcBorders>
              <w:top w:val="nil"/>
              <w:left w:val="nil"/>
              <w:bottom w:val="single" w:sz="4" w:space="0" w:color="auto"/>
              <w:right w:val="single" w:sz="4" w:space="0" w:color="auto"/>
            </w:tcBorders>
            <w:noWrap/>
            <w:vAlign w:val="bottom"/>
          </w:tcPr>
          <w:p w:rsidR="00C219DB" w:rsidRDefault="00C219DB">
            <w:pPr>
              <w:jc w:val="center"/>
              <w:rPr>
                <w:rFonts w:ascii="Garamond" w:hAnsi="Garamond" w:cs="Garamond"/>
              </w:rPr>
            </w:pPr>
            <w:r>
              <w:rPr>
                <w:rFonts w:ascii="Garamond" w:hAnsi="Garamond" w:cs="Garamond"/>
              </w:rPr>
              <w:t>80,1782</w:t>
            </w:r>
          </w:p>
        </w:tc>
      </w:tr>
      <w:tr w:rsidR="00C219DB">
        <w:trPr>
          <w:trHeight w:val="315"/>
        </w:trPr>
        <w:tc>
          <w:tcPr>
            <w:tcW w:w="494" w:type="dxa"/>
            <w:tcBorders>
              <w:top w:val="nil"/>
              <w:left w:val="single" w:sz="4" w:space="0" w:color="auto"/>
              <w:bottom w:val="single" w:sz="4" w:space="0" w:color="auto"/>
              <w:right w:val="single" w:sz="4" w:space="0" w:color="auto"/>
            </w:tcBorders>
            <w:noWrap/>
            <w:vAlign w:val="bottom"/>
          </w:tcPr>
          <w:p w:rsidR="00C219DB" w:rsidRDefault="00C219DB">
            <w:pPr>
              <w:jc w:val="center"/>
              <w:rPr>
                <w:rFonts w:ascii="Garamond" w:hAnsi="Garamond" w:cs="Garamond"/>
              </w:rPr>
            </w:pPr>
            <w:r>
              <w:rPr>
                <w:rFonts w:ascii="Garamond" w:hAnsi="Garamond" w:cs="Garamond"/>
              </w:rPr>
              <w:t>9.</w:t>
            </w:r>
          </w:p>
        </w:tc>
        <w:tc>
          <w:tcPr>
            <w:tcW w:w="6040" w:type="dxa"/>
            <w:gridSpan w:val="6"/>
            <w:tcBorders>
              <w:top w:val="single" w:sz="4" w:space="0" w:color="auto"/>
              <w:left w:val="single" w:sz="4" w:space="0" w:color="auto"/>
              <w:bottom w:val="single" w:sz="4" w:space="0" w:color="auto"/>
              <w:right w:val="single" w:sz="4" w:space="0" w:color="000000"/>
            </w:tcBorders>
            <w:shd w:val="clear" w:color="auto" w:fill="FFFFFF"/>
            <w:noWrap/>
            <w:vAlign w:val="bottom"/>
          </w:tcPr>
          <w:p w:rsidR="00C219DB" w:rsidRDefault="00C219DB">
            <w:pPr>
              <w:rPr>
                <w:rFonts w:ascii="Garamond" w:hAnsi="Garamond" w:cs="Garamond"/>
              </w:rPr>
            </w:pPr>
            <w:r>
              <w:rPr>
                <w:rFonts w:ascii="Garamond" w:hAnsi="Garamond" w:cs="Garamond"/>
              </w:rPr>
              <w:t xml:space="preserve">Оборачиваемость кредиторской задолжности (в днях) </w:t>
            </w:r>
          </w:p>
        </w:tc>
        <w:tc>
          <w:tcPr>
            <w:tcW w:w="1286" w:type="dxa"/>
            <w:tcBorders>
              <w:top w:val="nil"/>
              <w:left w:val="nil"/>
              <w:bottom w:val="single" w:sz="4" w:space="0" w:color="auto"/>
              <w:right w:val="single" w:sz="4" w:space="0" w:color="auto"/>
            </w:tcBorders>
            <w:noWrap/>
            <w:vAlign w:val="bottom"/>
          </w:tcPr>
          <w:p w:rsidR="00C219DB" w:rsidRDefault="00C219DB">
            <w:pPr>
              <w:jc w:val="center"/>
              <w:rPr>
                <w:rFonts w:ascii="Garamond" w:hAnsi="Garamond" w:cs="Garamond"/>
              </w:rPr>
            </w:pPr>
            <w:r>
              <w:rPr>
                <w:rFonts w:ascii="Garamond" w:hAnsi="Garamond" w:cs="Garamond"/>
              </w:rPr>
              <w:t>1,1062</w:t>
            </w:r>
          </w:p>
        </w:tc>
      </w:tr>
      <w:tr w:rsidR="00C219DB">
        <w:trPr>
          <w:trHeight w:val="315"/>
        </w:trPr>
        <w:tc>
          <w:tcPr>
            <w:tcW w:w="494" w:type="dxa"/>
            <w:tcBorders>
              <w:top w:val="nil"/>
              <w:left w:val="single" w:sz="4" w:space="0" w:color="auto"/>
              <w:bottom w:val="single" w:sz="4" w:space="0" w:color="auto"/>
              <w:right w:val="single" w:sz="4" w:space="0" w:color="auto"/>
            </w:tcBorders>
            <w:noWrap/>
            <w:vAlign w:val="bottom"/>
          </w:tcPr>
          <w:p w:rsidR="00C219DB" w:rsidRDefault="00C219DB">
            <w:pPr>
              <w:jc w:val="center"/>
              <w:rPr>
                <w:rFonts w:ascii="Garamond" w:hAnsi="Garamond" w:cs="Garamond"/>
              </w:rPr>
            </w:pPr>
            <w:r>
              <w:rPr>
                <w:rFonts w:ascii="Garamond" w:hAnsi="Garamond" w:cs="Garamond"/>
              </w:rPr>
              <w:t>10.</w:t>
            </w:r>
          </w:p>
        </w:tc>
        <w:tc>
          <w:tcPr>
            <w:tcW w:w="4800" w:type="dxa"/>
            <w:gridSpan w:val="5"/>
            <w:tcBorders>
              <w:top w:val="single" w:sz="4" w:space="0" w:color="auto"/>
              <w:left w:val="single" w:sz="4" w:space="0" w:color="auto"/>
              <w:bottom w:val="single" w:sz="4" w:space="0" w:color="auto"/>
              <w:right w:val="nil"/>
            </w:tcBorders>
            <w:shd w:val="clear" w:color="auto" w:fill="FFFFFF"/>
            <w:noWrap/>
            <w:vAlign w:val="bottom"/>
          </w:tcPr>
          <w:p w:rsidR="00C219DB" w:rsidRDefault="00C219DB">
            <w:pPr>
              <w:rPr>
                <w:rFonts w:ascii="Garamond" w:hAnsi="Garamond" w:cs="Garamond"/>
              </w:rPr>
            </w:pPr>
            <w:r>
              <w:rPr>
                <w:rFonts w:ascii="Garamond" w:hAnsi="Garamond" w:cs="Garamond"/>
              </w:rPr>
              <w:t>Продолжительность операционного цикла</w:t>
            </w:r>
          </w:p>
        </w:tc>
        <w:tc>
          <w:tcPr>
            <w:tcW w:w="1240" w:type="dxa"/>
            <w:tcBorders>
              <w:top w:val="nil"/>
              <w:left w:val="nil"/>
              <w:bottom w:val="single" w:sz="4" w:space="0" w:color="auto"/>
              <w:right w:val="single" w:sz="4" w:space="0" w:color="auto"/>
            </w:tcBorders>
            <w:shd w:val="clear" w:color="auto" w:fill="FFFFFF"/>
            <w:noWrap/>
            <w:vAlign w:val="bottom"/>
          </w:tcPr>
          <w:p w:rsidR="00C219DB" w:rsidRDefault="00C219DB">
            <w:pPr>
              <w:rPr>
                <w:rFonts w:ascii="Garamond" w:hAnsi="Garamond" w:cs="Garamond"/>
              </w:rPr>
            </w:pPr>
            <w:r>
              <w:rPr>
                <w:rFonts w:ascii="Garamond" w:hAnsi="Garamond" w:cs="Garamond"/>
              </w:rPr>
              <w:t> </w:t>
            </w:r>
          </w:p>
        </w:tc>
        <w:tc>
          <w:tcPr>
            <w:tcW w:w="1286" w:type="dxa"/>
            <w:tcBorders>
              <w:top w:val="nil"/>
              <w:left w:val="nil"/>
              <w:bottom w:val="single" w:sz="4" w:space="0" w:color="auto"/>
              <w:right w:val="single" w:sz="4" w:space="0" w:color="auto"/>
            </w:tcBorders>
            <w:noWrap/>
            <w:vAlign w:val="bottom"/>
          </w:tcPr>
          <w:p w:rsidR="00C219DB" w:rsidRDefault="00C219DB">
            <w:pPr>
              <w:jc w:val="center"/>
              <w:rPr>
                <w:rFonts w:ascii="Garamond" w:hAnsi="Garamond" w:cs="Garamond"/>
              </w:rPr>
            </w:pPr>
            <w:r>
              <w:rPr>
                <w:rFonts w:ascii="Garamond" w:hAnsi="Garamond" w:cs="Garamond"/>
              </w:rPr>
              <w:t>113,8193</w:t>
            </w:r>
          </w:p>
        </w:tc>
      </w:tr>
      <w:tr w:rsidR="00C219DB">
        <w:trPr>
          <w:trHeight w:val="315"/>
        </w:trPr>
        <w:tc>
          <w:tcPr>
            <w:tcW w:w="494" w:type="dxa"/>
            <w:tcBorders>
              <w:top w:val="nil"/>
              <w:left w:val="single" w:sz="4" w:space="0" w:color="auto"/>
              <w:bottom w:val="single" w:sz="4" w:space="0" w:color="auto"/>
              <w:right w:val="single" w:sz="4" w:space="0" w:color="auto"/>
            </w:tcBorders>
            <w:noWrap/>
            <w:vAlign w:val="bottom"/>
          </w:tcPr>
          <w:p w:rsidR="00C219DB" w:rsidRDefault="00C219DB">
            <w:pPr>
              <w:jc w:val="center"/>
              <w:rPr>
                <w:rFonts w:ascii="Garamond" w:hAnsi="Garamond" w:cs="Garamond"/>
              </w:rPr>
            </w:pPr>
            <w:r>
              <w:rPr>
                <w:rFonts w:ascii="Garamond" w:hAnsi="Garamond" w:cs="Garamond"/>
              </w:rPr>
              <w:t>11.</w:t>
            </w:r>
          </w:p>
        </w:tc>
        <w:tc>
          <w:tcPr>
            <w:tcW w:w="4800" w:type="dxa"/>
            <w:gridSpan w:val="5"/>
            <w:tcBorders>
              <w:top w:val="single" w:sz="4" w:space="0" w:color="auto"/>
              <w:left w:val="single" w:sz="4" w:space="0" w:color="auto"/>
              <w:bottom w:val="single" w:sz="4" w:space="0" w:color="auto"/>
              <w:right w:val="nil"/>
            </w:tcBorders>
            <w:shd w:val="clear" w:color="auto" w:fill="FFFFFF"/>
            <w:noWrap/>
            <w:vAlign w:val="bottom"/>
          </w:tcPr>
          <w:p w:rsidR="00C219DB" w:rsidRDefault="00C219DB">
            <w:pPr>
              <w:rPr>
                <w:rFonts w:ascii="Garamond" w:hAnsi="Garamond" w:cs="Garamond"/>
              </w:rPr>
            </w:pPr>
            <w:r>
              <w:rPr>
                <w:rFonts w:ascii="Garamond" w:hAnsi="Garamond" w:cs="Garamond"/>
              </w:rPr>
              <w:t>Продолжительность финансового цикла</w:t>
            </w:r>
          </w:p>
        </w:tc>
        <w:tc>
          <w:tcPr>
            <w:tcW w:w="1240" w:type="dxa"/>
            <w:tcBorders>
              <w:top w:val="nil"/>
              <w:left w:val="nil"/>
              <w:bottom w:val="single" w:sz="4" w:space="0" w:color="auto"/>
              <w:right w:val="single" w:sz="4" w:space="0" w:color="auto"/>
            </w:tcBorders>
            <w:shd w:val="clear" w:color="auto" w:fill="FFFFFF"/>
            <w:noWrap/>
            <w:vAlign w:val="bottom"/>
          </w:tcPr>
          <w:p w:rsidR="00C219DB" w:rsidRDefault="00C219DB">
            <w:pPr>
              <w:rPr>
                <w:rFonts w:ascii="Garamond" w:hAnsi="Garamond" w:cs="Garamond"/>
              </w:rPr>
            </w:pPr>
            <w:r>
              <w:rPr>
                <w:rFonts w:ascii="Garamond" w:hAnsi="Garamond" w:cs="Garamond"/>
              </w:rPr>
              <w:t> </w:t>
            </w:r>
          </w:p>
        </w:tc>
        <w:tc>
          <w:tcPr>
            <w:tcW w:w="1286" w:type="dxa"/>
            <w:tcBorders>
              <w:top w:val="nil"/>
              <w:left w:val="nil"/>
              <w:bottom w:val="single" w:sz="4" w:space="0" w:color="auto"/>
              <w:right w:val="single" w:sz="4" w:space="0" w:color="auto"/>
            </w:tcBorders>
            <w:noWrap/>
            <w:vAlign w:val="bottom"/>
          </w:tcPr>
          <w:p w:rsidR="00C219DB" w:rsidRDefault="00C219DB">
            <w:pPr>
              <w:jc w:val="center"/>
              <w:rPr>
                <w:rFonts w:ascii="Garamond" w:hAnsi="Garamond" w:cs="Garamond"/>
              </w:rPr>
            </w:pPr>
            <w:r>
              <w:rPr>
                <w:rFonts w:ascii="Garamond" w:hAnsi="Garamond" w:cs="Garamond"/>
              </w:rPr>
              <w:t>112,7131</w:t>
            </w:r>
          </w:p>
        </w:tc>
      </w:tr>
      <w:tr w:rsidR="00C219DB">
        <w:trPr>
          <w:trHeight w:val="315"/>
        </w:trPr>
        <w:tc>
          <w:tcPr>
            <w:tcW w:w="494" w:type="dxa"/>
            <w:tcBorders>
              <w:top w:val="nil"/>
              <w:left w:val="single" w:sz="4" w:space="0" w:color="auto"/>
              <w:bottom w:val="single" w:sz="4" w:space="0" w:color="auto"/>
              <w:right w:val="single" w:sz="4" w:space="0" w:color="auto"/>
            </w:tcBorders>
            <w:noWrap/>
            <w:vAlign w:val="bottom"/>
          </w:tcPr>
          <w:p w:rsidR="00C219DB" w:rsidRDefault="00C219DB">
            <w:pPr>
              <w:jc w:val="center"/>
              <w:rPr>
                <w:rFonts w:ascii="Garamond" w:hAnsi="Garamond" w:cs="Garamond"/>
              </w:rPr>
            </w:pPr>
            <w:r>
              <w:rPr>
                <w:rFonts w:ascii="Garamond" w:hAnsi="Garamond" w:cs="Garamond"/>
              </w:rPr>
              <w:t>12.</w:t>
            </w:r>
          </w:p>
        </w:tc>
        <w:tc>
          <w:tcPr>
            <w:tcW w:w="6040" w:type="dxa"/>
            <w:gridSpan w:val="6"/>
            <w:tcBorders>
              <w:top w:val="single" w:sz="4" w:space="0" w:color="auto"/>
              <w:left w:val="single" w:sz="4" w:space="0" w:color="auto"/>
              <w:bottom w:val="single" w:sz="4" w:space="0" w:color="auto"/>
              <w:right w:val="single" w:sz="4" w:space="0" w:color="000000"/>
            </w:tcBorders>
            <w:shd w:val="clear" w:color="auto" w:fill="FFFFFF"/>
            <w:noWrap/>
            <w:vAlign w:val="bottom"/>
          </w:tcPr>
          <w:p w:rsidR="00C219DB" w:rsidRDefault="00C219DB">
            <w:pPr>
              <w:rPr>
                <w:rFonts w:ascii="Garamond" w:hAnsi="Garamond" w:cs="Garamond"/>
              </w:rPr>
            </w:pPr>
            <w:r>
              <w:rPr>
                <w:rFonts w:ascii="Garamond" w:hAnsi="Garamond" w:cs="Garamond"/>
              </w:rPr>
              <w:t>Коэффициент погашаемости дебиторской задолжности</w:t>
            </w:r>
          </w:p>
        </w:tc>
        <w:tc>
          <w:tcPr>
            <w:tcW w:w="1286" w:type="dxa"/>
            <w:tcBorders>
              <w:top w:val="nil"/>
              <w:left w:val="nil"/>
              <w:bottom w:val="single" w:sz="4" w:space="0" w:color="auto"/>
              <w:right w:val="single" w:sz="4" w:space="0" w:color="auto"/>
            </w:tcBorders>
            <w:noWrap/>
            <w:vAlign w:val="bottom"/>
          </w:tcPr>
          <w:p w:rsidR="00C219DB" w:rsidRDefault="00C219DB">
            <w:pPr>
              <w:jc w:val="center"/>
              <w:rPr>
                <w:rFonts w:ascii="Garamond" w:hAnsi="Garamond" w:cs="Garamond"/>
              </w:rPr>
            </w:pPr>
            <w:r>
              <w:rPr>
                <w:rFonts w:ascii="Garamond" w:hAnsi="Garamond" w:cs="Garamond"/>
              </w:rPr>
              <w:t>0,3738</w:t>
            </w:r>
          </w:p>
        </w:tc>
      </w:tr>
      <w:tr w:rsidR="00C219DB">
        <w:trPr>
          <w:trHeight w:val="315"/>
        </w:trPr>
        <w:tc>
          <w:tcPr>
            <w:tcW w:w="494" w:type="dxa"/>
            <w:tcBorders>
              <w:top w:val="nil"/>
              <w:left w:val="single" w:sz="4" w:space="0" w:color="auto"/>
              <w:bottom w:val="single" w:sz="4" w:space="0" w:color="auto"/>
              <w:right w:val="single" w:sz="4" w:space="0" w:color="auto"/>
            </w:tcBorders>
            <w:noWrap/>
            <w:vAlign w:val="bottom"/>
          </w:tcPr>
          <w:p w:rsidR="00C219DB" w:rsidRDefault="00C219DB">
            <w:pPr>
              <w:jc w:val="center"/>
              <w:rPr>
                <w:rFonts w:ascii="Garamond" w:hAnsi="Garamond" w:cs="Garamond"/>
              </w:rPr>
            </w:pPr>
            <w:r>
              <w:rPr>
                <w:rFonts w:ascii="Garamond" w:hAnsi="Garamond" w:cs="Garamond"/>
              </w:rPr>
              <w:t>13.</w:t>
            </w:r>
          </w:p>
        </w:tc>
        <w:tc>
          <w:tcPr>
            <w:tcW w:w="4800" w:type="dxa"/>
            <w:gridSpan w:val="5"/>
            <w:tcBorders>
              <w:top w:val="single" w:sz="4" w:space="0" w:color="auto"/>
              <w:left w:val="single" w:sz="4" w:space="0" w:color="auto"/>
              <w:bottom w:val="single" w:sz="4" w:space="0" w:color="auto"/>
              <w:right w:val="nil"/>
            </w:tcBorders>
            <w:shd w:val="clear" w:color="auto" w:fill="FFFFFF"/>
            <w:noWrap/>
            <w:vAlign w:val="bottom"/>
          </w:tcPr>
          <w:p w:rsidR="00C219DB" w:rsidRDefault="00C219DB">
            <w:pPr>
              <w:rPr>
                <w:rFonts w:ascii="Garamond" w:hAnsi="Garamond" w:cs="Garamond"/>
              </w:rPr>
            </w:pPr>
            <w:r>
              <w:rPr>
                <w:rFonts w:ascii="Garamond" w:hAnsi="Garamond" w:cs="Garamond"/>
              </w:rPr>
              <w:t>Оборачиваемость собственного капитала</w:t>
            </w:r>
          </w:p>
        </w:tc>
        <w:tc>
          <w:tcPr>
            <w:tcW w:w="1240" w:type="dxa"/>
            <w:tcBorders>
              <w:top w:val="nil"/>
              <w:left w:val="nil"/>
              <w:bottom w:val="single" w:sz="4" w:space="0" w:color="auto"/>
              <w:right w:val="single" w:sz="4" w:space="0" w:color="auto"/>
            </w:tcBorders>
            <w:shd w:val="clear" w:color="auto" w:fill="FFFFFF"/>
            <w:noWrap/>
            <w:vAlign w:val="bottom"/>
          </w:tcPr>
          <w:p w:rsidR="00C219DB" w:rsidRDefault="00C219DB">
            <w:pPr>
              <w:rPr>
                <w:rFonts w:ascii="Garamond" w:hAnsi="Garamond" w:cs="Garamond"/>
              </w:rPr>
            </w:pPr>
            <w:r>
              <w:rPr>
                <w:rFonts w:ascii="Garamond" w:hAnsi="Garamond" w:cs="Garamond"/>
              </w:rPr>
              <w:t> </w:t>
            </w:r>
          </w:p>
        </w:tc>
        <w:tc>
          <w:tcPr>
            <w:tcW w:w="1286" w:type="dxa"/>
            <w:tcBorders>
              <w:top w:val="nil"/>
              <w:left w:val="nil"/>
              <w:bottom w:val="single" w:sz="4" w:space="0" w:color="auto"/>
              <w:right w:val="single" w:sz="4" w:space="0" w:color="auto"/>
            </w:tcBorders>
            <w:noWrap/>
            <w:vAlign w:val="bottom"/>
          </w:tcPr>
          <w:p w:rsidR="00C219DB" w:rsidRDefault="00C219DB">
            <w:pPr>
              <w:jc w:val="center"/>
              <w:rPr>
                <w:rFonts w:ascii="Garamond" w:hAnsi="Garamond" w:cs="Garamond"/>
              </w:rPr>
            </w:pPr>
            <w:r>
              <w:rPr>
                <w:rFonts w:ascii="Garamond" w:hAnsi="Garamond" w:cs="Garamond"/>
              </w:rPr>
              <w:t>0,5435</w:t>
            </w:r>
          </w:p>
        </w:tc>
      </w:tr>
      <w:tr w:rsidR="00C219DB">
        <w:trPr>
          <w:trHeight w:val="315"/>
        </w:trPr>
        <w:tc>
          <w:tcPr>
            <w:tcW w:w="494" w:type="dxa"/>
            <w:tcBorders>
              <w:top w:val="nil"/>
              <w:left w:val="single" w:sz="4" w:space="0" w:color="auto"/>
              <w:bottom w:val="single" w:sz="4" w:space="0" w:color="auto"/>
              <w:right w:val="single" w:sz="4" w:space="0" w:color="auto"/>
            </w:tcBorders>
            <w:noWrap/>
            <w:vAlign w:val="bottom"/>
          </w:tcPr>
          <w:p w:rsidR="00C219DB" w:rsidRDefault="00C219DB">
            <w:pPr>
              <w:jc w:val="center"/>
              <w:rPr>
                <w:rFonts w:ascii="Garamond" w:hAnsi="Garamond" w:cs="Garamond"/>
              </w:rPr>
            </w:pPr>
            <w:r>
              <w:rPr>
                <w:rFonts w:ascii="Garamond" w:hAnsi="Garamond" w:cs="Garamond"/>
              </w:rPr>
              <w:t>14.</w:t>
            </w:r>
          </w:p>
        </w:tc>
        <w:tc>
          <w:tcPr>
            <w:tcW w:w="4800" w:type="dxa"/>
            <w:gridSpan w:val="5"/>
            <w:tcBorders>
              <w:top w:val="single" w:sz="4" w:space="0" w:color="auto"/>
              <w:left w:val="single" w:sz="4" w:space="0" w:color="auto"/>
              <w:bottom w:val="single" w:sz="4" w:space="0" w:color="auto"/>
              <w:right w:val="nil"/>
            </w:tcBorders>
            <w:shd w:val="clear" w:color="auto" w:fill="FFFFFF"/>
            <w:noWrap/>
            <w:vAlign w:val="bottom"/>
          </w:tcPr>
          <w:p w:rsidR="00C219DB" w:rsidRDefault="00C219DB">
            <w:pPr>
              <w:rPr>
                <w:rFonts w:ascii="Garamond" w:hAnsi="Garamond" w:cs="Garamond"/>
              </w:rPr>
            </w:pPr>
            <w:r>
              <w:rPr>
                <w:rFonts w:ascii="Garamond" w:hAnsi="Garamond" w:cs="Garamond"/>
              </w:rPr>
              <w:t>Оборачиваемость основного капитала</w:t>
            </w:r>
          </w:p>
        </w:tc>
        <w:tc>
          <w:tcPr>
            <w:tcW w:w="1240" w:type="dxa"/>
            <w:tcBorders>
              <w:top w:val="nil"/>
              <w:left w:val="nil"/>
              <w:bottom w:val="single" w:sz="4" w:space="0" w:color="auto"/>
              <w:right w:val="single" w:sz="4" w:space="0" w:color="auto"/>
            </w:tcBorders>
            <w:shd w:val="clear" w:color="auto" w:fill="FFFFFF"/>
            <w:noWrap/>
            <w:vAlign w:val="bottom"/>
          </w:tcPr>
          <w:p w:rsidR="00C219DB" w:rsidRDefault="00C219DB">
            <w:pPr>
              <w:rPr>
                <w:rFonts w:ascii="Garamond" w:hAnsi="Garamond" w:cs="Garamond"/>
              </w:rPr>
            </w:pPr>
            <w:r>
              <w:rPr>
                <w:rFonts w:ascii="Garamond" w:hAnsi="Garamond" w:cs="Garamond"/>
              </w:rPr>
              <w:t> </w:t>
            </w:r>
          </w:p>
        </w:tc>
        <w:tc>
          <w:tcPr>
            <w:tcW w:w="1286" w:type="dxa"/>
            <w:tcBorders>
              <w:top w:val="nil"/>
              <w:left w:val="nil"/>
              <w:bottom w:val="single" w:sz="4" w:space="0" w:color="auto"/>
              <w:right w:val="single" w:sz="4" w:space="0" w:color="auto"/>
            </w:tcBorders>
            <w:noWrap/>
            <w:vAlign w:val="bottom"/>
          </w:tcPr>
          <w:p w:rsidR="00C219DB" w:rsidRDefault="00C219DB">
            <w:pPr>
              <w:jc w:val="center"/>
              <w:rPr>
                <w:rFonts w:ascii="Garamond" w:hAnsi="Garamond" w:cs="Garamond"/>
              </w:rPr>
            </w:pPr>
            <w:r>
              <w:rPr>
                <w:rFonts w:ascii="Garamond" w:hAnsi="Garamond" w:cs="Garamond"/>
              </w:rPr>
              <w:t>0,3283</w:t>
            </w:r>
          </w:p>
        </w:tc>
      </w:tr>
      <w:tr w:rsidR="00C219DB">
        <w:trPr>
          <w:trHeight w:val="315"/>
        </w:trPr>
        <w:tc>
          <w:tcPr>
            <w:tcW w:w="494" w:type="dxa"/>
            <w:tcBorders>
              <w:top w:val="nil"/>
              <w:left w:val="single" w:sz="4" w:space="0" w:color="auto"/>
              <w:bottom w:val="single" w:sz="4" w:space="0" w:color="auto"/>
              <w:right w:val="single" w:sz="4" w:space="0" w:color="auto"/>
            </w:tcBorders>
            <w:noWrap/>
            <w:vAlign w:val="bottom"/>
          </w:tcPr>
          <w:p w:rsidR="00C219DB" w:rsidRDefault="00C219DB">
            <w:pPr>
              <w:jc w:val="center"/>
              <w:rPr>
                <w:rFonts w:ascii="Garamond" w:hAnsi="Garamond" w:cs="Garamond"/>
              </w:rPr>
            </w:pPr>
            <w:r>
              <w:rPr>
                <w:rFonts w:ascii="Garamond" w:hAnsi="Garamond" w:cs="Garamond"/>
              </w:rPr>
              <w:t>15.</w:t>
            </w:r>
          </w:p>
        </w:tc>
        <w:tc>
          <w:tcPr>
            <w:tcW w:w="6040" w:type="dxa"/>
            <w:gridSpan w:val="6"/>
            <w:tcBorders>
              <w:top w:val="nil"/>
              <w:left w:val="single" w:sz="4" w:space="0" w:color="auto"/>
              <w:bottom w:val="single" w:sz="4" w:space="0" w:color="auto"/>
              <w:right w:val="single" w:sz="4" w:space="0" w:color="000000"/>
            </w:tcBorders>
            <w:shd w:val="clear" w:color="auto" w:fill="FFFFFF"/>
            <w:noWrap/>
            <w:vAlign w:val="bottom"/>
          </w:tcPr>
          <w:p w:rsidR="00C219DB" w:rsidRDefault="00C219DB">
            <w:pPr>
              <w:rPr>
                <w:rFonts w:ascii="Garamond" w:hAnsi="Garamond" w:cs="Garamond"/>
              </w:rPr>
            </w:pPr>
            <w:r>
              <w:rPr>
                <w:rFonts w:ascii="Garamond" w:hAnsi="Garamond" w:cs="Garamond"/>
              </w:rPr>
              <w:t>Коэффициент устойчивости экономического роста</w:t>
            </w:r>
          </w:p>
        </w:tc>
        <w:tc>
          <w:tcPr>
            <w:tcW w:w="1286" w:type="dxa"/>
            <w:tcBorders>
              <w:top w:val="nil"/>
              <w:left w:val="nil"/>
              <w:bottom w:val="single" w:sz="4" w:space="0" w:color="auto"/>
              <w:right w:val="single" w:sz="4" w:space="0" w:color="auto"/>
            </w:tcBorders>
            <w:noWrap/>
            <w:vAlign w:val="bottom"/>
          </w:tcPr>
          <w:p w:rsidR="00C219DB" w:rsidRDefault="00C219DB">
            <w:pPr>
              <w:jc w:val="center"/>
              <w:rPr>
                <w:rFonts w:ascii="Garamond" w:hAnsi="Garamond" w:cs="Garamond"/>
              </w:rPr>
            </w:pPr>
            <w:r>
              <w:rPr>
                <w:rFonts w:ascii="Garamond" w:hAnsi="Garamond" w:cs="Garamond"/>
              </w:rPr>
              <w:t>0,0213</w:t>
            </w:r>
          </w:p>
        </w:tc>
      </w:tr>
    </w:tbl>
    <w:p w:rsidR="00C219DB" w:rsidRDefault="00C219DB">
      <w:pPr>
        <w:ind w:left="360"/>
        <w:jc w:val="both"/>
        <w:rPr>
          <w:sz w:val="28"/>
          <w:szCs w:val="28"/>
        </w:rPr>
      </w:pPr>
      <w:r>
        <w:rPr>
          <w:sz w:val="28"/>
          <w:szCs w:val="28"/>
        </w:rPr>
        <w:br w:type="page"/>
      </w:r>
    </w:p>
    <w:tbl>
      <w:tblPr>
        <w:tblW w:w="9260" w:type="dxa"/>
        <w:tblInd w:w="-15" w:type="dxa"/>
        <w:tblLook w:val="0000" w:firstRow="0" w:lastRow="0" w:firstColumn="0" w:lastColumn="0" w:noHBand="0" w:noVBand="0"/>
      </w:tblPr>
      <w:tblGrid>
        <w:gridCol w:w="960"/>
        <w:gridCol w:w="960"/>
        <w:gridCol w:w="960"/>
        <w:gridCol w:w="960"/>
        <w:gridCol w:w="960"/>
        <w:gridCol w:w="960"/>
        <w:gridCol w:w="960"/>
        <w:gridCol w:w="960"/>
        <w:gridCol w:w="1300"/>
        <w:gridCol w:w="280"/>
      </w:tblGrid>
      <w:tr w:rsidR="00C219DB">
        <w:trPr>
          <w:trHeight w:val="375"/>
        </w:trPr>
        <w:tc>
          <w:tcPr>
            <w:tcW w:w="960" w:type="dxa"/>
            <w:tcBorders>
              <w:top w:val="nil"/>
              <w:left w:val="nil"/>
              <w:bottom w:val="nil"/>
              <w:right w:val="nil"/>
            </w:tcBorders>
            <w:noWrap/>
            <w:vAlign w:val="bottom"/>
          </w:tcPr>
          <w:p w:rsidR="00C219DB" w:rsidRDefault="00C219DB">
            <w:pPr>
              <w:rPr>
                <w:rFonts w:ascii="Arial CYR" w:hAnsi="Arial CYR" w:cs="Arial CYR"/>
                <w:sz w:val="20"/>
                <w:szCs w:val="20"/>
              </w:rPr>
            </w:pPr>
          </w:p>
        </w:tc>
        <w:tc>
          <w:tcPr>
            <w:tcW w:w="960" w:type="dxa"/>
            <w:tcBorders>
              <w:top w:val="nil"/>
              <w:left w:val="nil"/>
              <w:bottom w:val="nil"/>
              <w:right w:val="nil"/>
            </w:tcBorders>
            <w:noWrap/>
            <w:vAlign w:val="bottom"/>
          </w:tcPr>
          <w:p w:rsidR="00C219DB" w:rsidRDefault="00C219DB">
            <w:pPr>
              <w:rPr>
                <w:rFonts w:ascii="Arial CYR" w:hAnsi="Arial CYR" w:cs="Arial CYR"/>
                <w:sz w:val="20"/>
                <w:szCs w:val="20"/>
              </w:rPr>
            </w:pPr>
          </w:p>
        </w:tc>
        <w:tc>
          <w:tcPr>
            <w:tcW w:w="960" w:type="dxa"/>
            <w:tcBorders>
              <w:top w:val="nil"/>
              <w:left w:val="nil"/>
              <w:bottom w:val="nil"/>
              <w:right w:val="nil"/>
            </w:tcBorders>
            <w:noWrap/>
            <w:vAlign w:val="bottom"/>
          </w:tcPr>
          <w:p w:rsidR="00C219DB" w:rsidRDefault="00C219DB">
            <w:pPr>
              <w:rPr>
                <w:rFonts w:ascii="Arial CYR" w:hAnsi="Arial CYR" w:cs="Arial CYR"/>
                <w:sz w:val="20"/>
                <w:szCs w:val="20"/>
              </w:rPr>
            </w:pPr>
          </w:p>
        </w:tc>
        <w:tc>
          <w:tcPr>
            <w:tcW w:w="960" w:type="dxa"/>
            <w:tcBorders>
              <w:top w:val="nil"/>
              <w:left w:val="nil"/>
              <w:bottom w:val="nil"/>
              <w:right w:val="nil"/>
            </w:tcBorders>
            <w:noWrap/>
            <w:vAlign w:val="bottom"/>
          </w:tcPr>
          <w:p w:rsidR="00C219DB" w:rsidRDefault="00C219DB">
            <w:pPr>
              <w:rPr>
                <w:rFonts w:ascii="Arial CYR" w:hAnsi="Arial CYR" w:cs="Arial CYR"/>
                <w:sz w:val="20"/>
                <w:szCs w:val="20"/>
              </w:rPr>
            </w:pPr>
          </w:p>
        </w:tc>
        <w:tc>
          <w:tcPr>
            <w:tcW w:w="960" w:type="dxa"/>
            <w:tcBorders>
              <w:top w:val="nil"/>
              <w:left w:val="nil"/>
              <w:bottom w:val="nil"/>
              <w:right w:val="nil"/>
            </w:tcBorders>
            <w:noWrap/>
            <w:vAlign w:val="bottom"/>
          </w:tcPr>
          <w:p w:rsidR="00C219DB" w:rsidRDefault="00C219DB">
            <w:pPr>
              <w:rPr>
                <w:rFonts w:ascii="Arial CYR" w:hAnsi="Arial CYR" w:cs="Arial CYR"/>
                <w:sz w:val="20"/>
                <w:szCs w:val="20"/>
              </w:rPr>
            </w:pPr>
          </w:p>
        </w:tc>
        <w:tc>
          <w:tcPr>
            <w:tcW w:w="960" w:type="dxa"/>
            <w:tcBorders>
              <w:top w:val="nil"/>
              <w:left w:val="nil"/>
              <w:bottom w:val="nil"/>
              <w:right w:val="nil"/>
            </w:tcBorders>
            <w:noWrap/>
            <w:vAlign w:val="bottom"/>
          </w:tcPr>
          <w:p w:rsidR="00C219DB" w:rsidRDefault="00C219DB">
            <w:pPr>
              <w:rPr>
                <w:rFonts w:ascii="Arial CYR" w:hAnsi="Arial CYR" w:cs="Arial CYR"/>
                <w:sz w:val="20"/>
                <w:szCs w:val="20"/>
              </w:rPr>
            </w:pPr>
          </w:p>
        </w:tc>
        <w:tc>
          <w:tcPr>
            <w:tcW w:w="1920" w:type="dxa"/>
            <w:gridSpan w:val="2"/>
            <w:tcBorders>
              <w:top w:val="nil"/>
              <w:left w:val="nil"/>
              <w:bottom w:val="nil"/>
              <w:right w:val="nil"/>
            </w:tcBorders>
            <w:noWrap/>
            <w:vAlign w:val="bottom"/>
          </w:tcPr>
          <w:p w:rsidR="00C219DB" w:rsidRDefault="00C219DB">
            <w:pPr>
              <w:rPr>
                <w:rFonts w:ascii="Garamond" w:hAnsi="Garamond" w:cs="Garamond"/>
                <w:b/>
                <w:bCs/>
                <w:sz w:val="28"/>
                <w:szCs w:val="28"/>
              </w:rPr>
            </w:pPr>
            <w:r>
              <w:rPr>
                <w:rFonts w:ascii="Garamond" w:hAnsi="Garamond" w:cs="Garamond"/>
                <w:b/>
                <w:bCs/>
                <w:sz w:val="28"/>
                <w:szCs w:val="28"/>
              </w:rPr>
              <w:t>Задача №11</w:t>
            </w:r>
          </w:p>
        </w:tc>
        <w:tc>
          <w:tcPr>
            <w:tcW w:w="1300" w:type="dxa"/>
            <w:tcBorders>
              <w:top w:val="nil"/>
              <w:left w:val="nil"/>
              <w:bottom w:val="nil"/>
              <w:right w:val="nil"/>
            </w:tcBorders>
            <w:noWrap/>
            <w:vAlign w:val="bottom"/>
          </w:tcPr>
          <w:p w:rsidR="00C219DB" w:rsidRDefault="00C219DB">
            <w:pPr>
              <w:rPr>
                <w:rFonts w:ascii="Arial CYR" w:hAnsi="Arial CYR" w:cs="Arial CYR"/>
                <w:sz w:val="20"/>
                <w:szCs w:val="20"/>
              </w:rPr>
            </w:pPr>
          </w:p>
        </w:tc>
        <w:tc>
          <w:tcPr>
            <w:tcW w:w="280" w:type="dxa"/>
            <w:tcBorders>
              <w:top w:val="nil"/>
              <w:left w:val="nil"/>
              <w:bottom w:val="nil"/>
              <w:right w:val="nil"/>
            </w:tcBorders>
            <w:noWrap/>
            <w:vAlign w:val="bottom"/>
          </w:tcPr>
          <w:p w:rsidR="00C219DB" w:rsidRDefault="00C219DB">
            <w:pPr>
              <w:rPr>
                <w:rFonts w:ascii="Arial CYR" w:hAnsi="Arial CYR" w:cs="Arial CYR"/>
                <w:sz w:val="20"/>
                <w:szCs w:val="20"/>
              </w:rPr>
            </w:pPr>
          </w:p>
        </w:tc>
      </w:tr>
      <w:tr w:rsidR="00C219DB">
        <w:trPr>
          <w:trHeight w:val="375"/>
        </w:trPr>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5760" w:type="dxa"/>
            <w:gridSpan w:val="6"/>
            <w:tcBorders>
              <w:top w:val="nil"/>
              <w:left w:val="nil"/>
              <w:bottom w:val="nil"/>
              <w:right w:val="nil"/>
            </w:tcBorders>
            <w:noWrap/>
            <w:vAlign w:val="bottom"/>
          </w:tcPr>
          <w:p w:rsidR="00C219DB" w:rsidRDefault="00C219DB">
            <w:pPr>
              <w:rPr>
                <w:rFonts w:ascii="Garamond" w:hAnsi="Garamond" w:cs="Garamond"/>
                <w:b/>
                <w:bCs/>
                <w:sz w:val="28"/>
                <w:szCs w:val="28"/>
              </w:rPr>
            </w:pPr>
            <w:r>
              <w:rPr>
                <w:rFonts w:ascii="Garamond" w:hAnsi="Garamond" w:cs="Garamond"/>
                <w:b/>
                <w:bCs/>
                <w:sz w:val="28"/>
                <w:szCs w:val="28"/>
              </w:rPr>
              <w:t>Определить стоимость чистых активов</w:t>
            </w: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130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280" w:type="dxa"/>
            <w:tcBorders>
              <w:top w:val="nil"/>
              <w:left w:val="nil"/>
              <w:bottom w:val="nil"/>
              <w:right w:val="nil"/>
            </w:tcBorders>
            <w:noWrap/>
            <w:vAlign w:val="bottom"/>
          </w:tcPr>
          <w:p w:rsidR="00C219DB" w:rsidRDefault="00C219DB">
            <w:pPr>
              <w:rPr>
                <w:rFonts w:ascii="Arial CYR" w:hAnsi="Arial CYR" w:cs="Arial CYR"/>
                <w:sz w:val="20"/>
                <w:szCs w:val="20"/>
              </w:rPr>
            </w:pPr>
          </w:p>
        </w:tc>
      </w:tr>
      <w:tr w:rsidR="00C219DB">
        <w:trPr>
          <w:trHeight w:val="300"/>
        </w:trPr>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130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280" w:type="dxa"/>
            <w:tcBorders>
              <w:top w:val="nil"/>
              <w:left w:val="nil"/>
              <w:bottom w:val="nil"/>
              <w:right w:val="nil"/>
            </w:tcBorders>
            <w:noWrap/>
            <w:vAlign w:val="bottom"/>
          </w:tcPr>
          <w:p w:rsidR="00C219DB" w:rsidRDefault="00C219DB">
            <w:pPr>
              <w:rPr>
                <w:rFonts w:ascii="Arial CYR" w:hAnsi="Arial CYR" w:cs="Arial CYR"/>
                <w:sz w:val="20"/>
                <w:szCs w:val="20"/>
              </w:rPr>
            </w:pPr>
          </w:p>
        </w:tc>
      </w:tr>
      <w:tr w:rsidR="00C219DB">
        <w:trPr>
          <w:trHeight w:val="300"/>
        </w:trPr>
        <w:tc>
          <w:tcPr>
            <w:tcW w:w="8980" w:type="dxa"/>
            <w:gridSpan w:val="9"/>
            <w:tcBorders>
              <w:top w:val="nil"/>
              <w:left w:val="nil"/>
              <w:bottom w:val="nil"/>
              <w:right w:val="nil"/>
            </w:tcBorders>
            <w:noWrap/>
            <w:vAlign w:val="bottom"/>
          </w:tcPr>
          <w:p w:rsidR="00C219DB" w:rsidRDefault="00C219DB">
            <w:pPr>
              <w:rPr>
                <w:rFonts w:ascii="Garamond" w:hAnsi="Garamond" w:cs="Garamond"/>
                <w:sz w:val="22"/>
                <w:szCs w:val="22"/>
              </w:rPr>
            </w:pPr>
            <w:r>
              <w:rPr>
                <w:rFonts w:ascii="Garamond" w:hAnsi="Garamond" w:cs="Garamond"/>
                <w:sz w:val="22"/>
                <w:szCs w:val="22"/>
              </w:rPr>
              <w:t>Размер и стоимость чистых активов, оцениваемых на основании данных бухгалтерского учета</w:t>
            </w:r>
          </w:p>
        </w:tc>
        <w:tc>
          <w:tcPr>
            <w:tcW w:w="280" w:type="dxa"/>
            <w:tcBorders>
              <w:top w:val="nil"/>
              <w:left w:val="nil"/>
              <w:bottom w:val="nil"/>
              <w:right w:val="nil"/>
            </w:tcBorders>
            <w:noWrap/>
            <w:vAlign w:val="bottom"/>
          </w:tcPr>
          <w:p w:rsidR="00C219DB" w:rsidRDefault="00C219DB">
            <w:pPr>
              <w:rPr>
                <w:rFonts w:ascii="Arial CYR" w:hAnsi="Arial CYR" w:cs="Arial CYR"/>
                <w:sz w:val="20"/>
                <w:szCs w:val="20"/>
              </w:rPr>
            </w:pPr>
          </w:p>
        </w:tc>
      </w:tr>
      <w:tr w:rsidR="00C219DB">
        <w:trPr>
          <w:trHeight w:val="300"/>
        </w:trPr>
        <w:tc>
          <w:tcPr>
            <w:tcW w:w="7680" w:type="dxa"/>
            <w:gridSpan w:val="8"/>
            <w:tcBorders>
              <w:top w:val="nil"/>
              <w:left w:val="nil"/>
              <w:bottom w:val="nil"/>
              <w:right w:val="nil"/>
            </w:tcBorders>
            <w:noWrap/>
            <w:vAlign w:val="bottom"/>
          </w:tcPr>
          <w:p w:rsidR="00C219DB" w:rsidRDefault="00C219DB">
            <w:pPr>
              <w:rPr>
                <w:rFonts w:ascii="Garamond" w:hAnsi="Garamond" w:cs="Garamond"/>
                <w:sz w:val="22"/>
                <w:szCs w:val="22"/>
              </w:rPr>
            </w:pPr>
            <w:r>
              <w:rPr>
                <w:rFonts w:ascii="Garamond" w:hAnsi="Garamond" w:cs="Garamond"/>
                <w:sz w:val="22"/>
                <w:szCs w:val="22"/>
              </w:rPr>
              <w:t>согластно совместному Приказу Минфина РФ №71 и ФК РЦБ №149 от 05.08.96</w:t>
            </w:r>
          </w:p>
        </w:tc>
        <w:tc>
          <w:tcPr>
            <w:tcW w:w="130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280" w:type="dxa"/>
            <w:tcBorders>
              <w:top w:val="nil"/>
              <w:left w:val="nil"/>
              <w:bottom w:val="nil"/>
              <w:right w:val="nil"/>
            </w:tcBorders>
            <w:noWrap/>
            <w:vAlign w:val="bottom"/>
          </w:tcPr>
          <w:p w:rsidR="00C219DB" w:rsidRDefault="00C219DB">
            <w:pPr>
              <w:rPr>
                <w:rFonts w:ascii="Arial CYR" w:hAnsi="Arial CYR" w:cs="Arial CYR"/>
                <w:sz w:val="20"/>
                <w:szCs w:val="20"/>
              </w:rPr>
            </w:pPr>
          </w:p>
        </w:tc>
      </w:tr>
      <w:tr w:rsidR="00C219DB">
        <w:trPr>
          <w:trHeight w:val="300"/>
        </w:trPr>
        <w:tc>
          <w:tcPr>
            <w:tcW w:w="7680" w:type="dxa"/>
            <w:gridSpan w:val="8"/>
            <w:tcBorders>
              <w:top w:val="nil"/>
              <w:left w:val="nil"/>
              <w:bottom w:val="nil"/>
              <w:right w:val="nil"/>
            </w:tcBorders>
            <w:noWrap/>
            <w:vAlign w:val="bottom"/>
          </w:tcPr>
          <w:p w:rsidR="00C219DB" w:rsidRDefault="00C219DB">
            <w:pPr>
              <w:rPr>
                <w:rFonts w:ascii="Garamond" w:hAnsi="Garamond" w:cs="Garamond"/>
                <w:sz w:val="22"/>
                <w:szCs w:val="22"/>
              </w:rPr>
            </w:pPr>
            <w:r>
              <w:rPr>
                <w:rFonts w:ascii="Garamond" w:hAnsi="Garamond" w:cs="Garamond"/>
                <w:sz w:val="22"/>
                <w:szCs w:val="22"/>
              </w:rPr>
              <w:t xml:space="preserve">применяемых к рассчету суммы его обязательств, принимаемых к расчету. </w:t>
            </w:r>
          </w:p>
        </w:tc>
        <w:tc>
          <w:tcPr>
            <w:tcW w:w="130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280" w:type="dxa"/>
            <w:tcBorders>
              <w:top w:val="nil"/>
              <w:left w:val="nil"/>
              <w:bottom w:val="nil"/>
              <w:right w:val="nil"/>
            </w:tcBorders>
            <w:noWrap/>
            <w:vAlign w:val="bottom"/>
          </w:tcPr>
          <w:p w:rsidR="00C219DB" w:rsidRDefault="00C219DB">
            <w:pPr>
              <w:rPr>
                <w:rFonts w:ascii="Arial CYR" w:hAnsi="Arial CYR" w:cs="Arial CYR"/>
                <w:sz w:val="20"/>
                <w:szCs w:val="20"/>
              </w:rPr>
            </w:pPr>
          </w:p>
        </w:tc>
      </w:tr>
      <w:tr w:rsidR="00C219DB">
        <w:trPr>
          <w:trHeight w:val="300"/>
        </w:trPr>
        <w:tc>
          <w:tcPr>
            <w:tcW w:w="8980" w:type="dxa"/>
            <w:gridSpan w:val="9"/>
            <w:tcBorders>
              <w:top w:val="nil"/>
              <w:left w:val="nil"/>
              <w:bottom w:val="nil"/>
              <w:right w:val="nil"/>
            </w:tcBorders>
            <w:noWrap/>
            <w:vAlign w:val="bottom"/>
          </w:tcPr>
          <w:p w:rsidR="00C219DB" w:rsidRDefault="00C219DB">
            <w:pPr>
              <w:rPr>
                <w:rFonts w:ascii="Garamond" w:hAnsi="Garamond" w:cs="Garamond"/>
                <w:sz w:val="22"/>
                <w:szCs w:val="22"/>
              </w:rPr>
            </w:pPr>
            <w:r>
              <w:rPr>
                <w:rFonts w:ascii="Garamond" w:hAnsi="Garamond" w:cs="Garamond"/>
                <w:sz w:val="22"/>
                <w:szCs w:val="22"/>
              </w:rPr>
              <w:t>Для общества с ограниченной ответственностью и согластно ст.90 ГК РФ и ст. 20 Закона РФ</w:t>
            </w:r>
          </w:p>
        </w:tc>
        <w:tc>
          <w:tcPr>
            <w:tcW w:w="280" w:type="dxa"/>
            <w:tcBorders>
              <w:top w:val="nil"/>
              <w:left w:val="nil"/>
              <w:bottom w:val="nil"/>
              <w:right w:val="nil"/>
            </w:tcBorders>
            <w:noWrap/>
            <w:vAlign w:val="bottom"/>
          </w:tcPr>
          <w:p w:rsidR="00C219DB" w:rsidRDefault="00C219DB">
            <w:pPr>
              <w:rPr>
                <w:rFonts w:ascii="Arial CYR" w:hAnsi="Arial CYR" w:cs="Arial CYR"/>
                <w:sz w:val="20"/>
                <w:szCs w:val="20"/>
              </w:rPr>
            </w:pPr>
          </w:p>
        </w:tc>
      </w:tr>
      <w:tr w:rsidR="00C219DB">
        <w:trPr>
          <w:trHeight w:val="300"/>
        </w:trPr>
        <w:tc>
          <w:tcPr>
            <w:tcW w:w="9260" w:type="dxa"/>
            <w:gridSpan w:val="10"/>
            <w:tcBorders>
              <w:top w:val="nil"/>
              <w:left w:val="nil"/>
              <w:bottom w:val="nil"/>
              <w:right w:val="nil"/>
            </w:tcBorders>
            <w:noWrap/>
            <w:vAlign w:val="bottom"/>
          </w:tcPr>
          <w:p w:rsidR="00C219DB" w:rsidRDefault="00C219DB">
            <w:pPr>
              <w:rPr>
                <w:rFonts w:ascii="Garamond" w:hAnsi="Garamond" w:cs="Garamond"/>
                <w:sz w:val="22"/>
                <w:szCs w:val="22"/>
              </w:rPr>
            </w:pPr>
            <w:r>
              <w:rPr>
                <w:rFonts w:ascii="Garamond" w:hAnsi="Garamond" w:cs="Garamond"/>
                <w:sz w:val="22"/>
                <w:szCs w:val="22"/>
              </w:rPr>
              <w:t xml:space="preserve">от 08.02.98 № 14-ФЗ "Об обществе с ограниченной ответственностью" определяем минимальный </w:t>
            </w:r>
          </w:p>
        </w:tc>
      </w:tr>
      <w:tr w:rsidR="00C219DB">
        <w:trPr>
          <w:trHeight w:val="300"/>
        </w:trPr>
        <w:tc>
          <w:tcPr>
            <w:tcW w:w="2880" w:type="dxa"/>
            <w:gridSpan w:val="3"/>
            <w:tcBorders>
              <w:top w:val="nil"/>
              <w:left w:val="nil"/>
              <w:bottom w:val="nil"/>
              <w:right w:val="nil"/>
            </w:tcBorders>
            <w:noWrap/>
            <w:vAlign w:val="bottom"/>
          </w:tcPr>
          <w:p w:rsidR="00C219DB" w:rsidRDefault="00C219DB">
            <w:pPr>
              <w:rPr>
                <w:rFonts w:ascii="Garamond" w:hAnsi="Garamond" w:cs="Garamond"/>
                <w:sz w:val="22"/>
                <w:szCs w:val="22"/>
              </w:rPr>
            </w:pPr>
            <w:r>
              <w:rPr>
                <w:rFonts w:ascii="Garamond" w:hAnsi="Garamond" w:cs="Garamond"/>
                <w:sz w:val="22"/>
                <w:szCs w:val="22"/>
              </w:rPr>
              <w:t>размер уставного капитала.</w:t>
            </w: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130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280" w:type="dxa"/>
            <w:tcBorders>
              <w:top w:val="nil"/>
              <w:left w:val="nil"/>
              <w:bottom w:val="nil"/>
              <w:right w:val="nil"/>
            </w:tcBorders>
            <w:noWrap/>
            <w:vAlign w:val="bottom"/>
          </w:tcPr>
          <w:p w:rsidR="00C219DB" w:rsidRDefault="00C219DB">
            <w:pPr>
              <w:rPr>
                <w:rFonts w:ascii="Arial CYR" w:hAnsi="Arial CYR" w:cs="Arial CYR"/>
                <w:sz w:val="20"/>
                <w:szCs w:val="20"/>
              </w:rPr>
            </w:pPr>
          </w:p>
        </w:tc>
      </w:tr>
      <w:tr w:rsidR="00C219DB">
        <w:trPr>
          <w:trHeight w:val="300"/>
        </w:trPr>
        <w:tc>
          <w:tcPr>
            <w:tcW w:w="8980" w:type="dxa"/>
            <w:gridSpan w:val="9"/>
            <w:tcBorders>
              <w:top w:val="nil"/>
              <w:left w:val="nil"/>
              <w:bottom w:val="nil"/>
              <w:right w:val="nil"/>
            </w:tcBorders>
            <w:noWrap/>
            <w:vAlign w:val="bottom"/>
          </w:tcPr>
          <w:p w:rsidR="00C219DB" w:rsidRDefault="00C219DB">
            <w:pPr>
              <w:rPr>
                <w:rFonts w:ascii="Garamond" w:hAnsi="Garamond" w:cs="Garamond"/>
                <w:sz w:val="22"/>
                <w:szCs w:val="22"/>
              </w:rPr>
            </w:pPr>
            <w:r>
              <w:rPr>
                <w:rFonts w:ascii="Garamond" w:hAnsi="Garamond" w:cs="Garamond"/>
                <w:sz w:val="22"/>
                <w:szCs w:val="22"/>
              </w:rPr>
              <w:t xml:space="preserve">В случае превышения величин минимального уставного капитала над величиной чистых </w:t>
            </w:r>
          </w:p>
        </w:tc>
        <w:tc>
          <w:tcPr>
            <w:tcW w:w="280" w:type="dxa"/>
            <w:tcBorders>
              <w:top w:val="nil"/>
              <w:left w:val="nil"/>
              <w:bottom w:val="nil"/>
              <w:right w:val="nil"/>
            </w:tcBorders>
            <w:noWrap/>
            <w:vAlign w:val="bottom"/>
          </w:tcPr>
          <w:p w:rsidR="00C219DB" w:rsidRDefault="00C219DB">
            <w:pPr>
              <w:rPr>
                <w:rFonts w:ascii="Arial CYR" w:hAnsi="Arial CYR" w:cs="Arial CYR"/>
                <w:sz w:val="20"/>
                <w:szCs w:val="20"/>
              </w:rPr>
            </w:pPr>
          </w:p>
        </w:tc>
      </w:tr>
      <w:tr w:rsidR="00C219DB">
        <w:trPr>
          <w:trHeight w:val="300"/>
        </w:trPr>
        <w:tc>
          <w:tcPr>
            <w:tcW w:w="3840" w:type="dxa"/>
            <w:gridSpan w:val="4"/>
            <w:tcBorders>
              <w:top w:val="nil"/>
              <w:left w:val="nil"/>
              <w:bottom w:val="nil"/>
              <w:right w:val="nil"/>
            </w:tcBorders>
            <w:noWrap/>
            <w:vAlign w:val="bottom"/>
          </w:tcPr>
          <w:p w:rsidR="00C219DB" w:rsidRDefault="00C219DB">
            <w:pPr>
              <w:rPr>
                <w:rFonts w:ascii="Garamond" w:hAnsi="Garamond" w:cs="Garamond"/>
                <w:sz w:val="22"/>
                <w:szCs w:val="22"/>
              </w:rPr>
            </w:pPr>
            <w:r>
              <w:rPr>
                <w:rFonts w:ascii="Garamond" w:hAnsi="Garamond" w:cs="Garamond"/>
                <w:sz w:val="22"/>
                <w:szCs w:val="22"/>
              </w:rPr>
              <w:t>активов предприятие ликвидируется.</w:t>
            </w: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130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280" w:type="dxa"/>
            <w:tcBorders>
              <w:top w:val="nil"/>
              <w:left w:val="nil"/>
              <w:bottom w:val="nil"/>
              <w:right w:val="nil"/>
            </w:tcBorders>
            <w:noWrap/>
            <w:vAlign w:val="bottom"/>
          </w:tcPr>
          <w:p w:rsidR="00C219DB" w:rsidRDefault="00C219DB">
            <w:pPr>
              <w:rPr>
                <w:rFonts w:ascii="Arial CYR" w:hAnsi="Arial CYR" w:cs="Arial CYR"/>
                <w:sz w:val="20"/>
                <w:szCs w:val="20"/>
              </w:rPr>
            </w:pPr>
          </w:p>
        </w:tc>
      </w:tr>
      <w:tr w:rsidR="00C219DB">
        <w:trPr>
          <w:trHeight w:val="300"/>
        </w:trPr>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130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280" w:type="dxa"/>
            <w:tcBorders>
              <w:top w:val="nil"/>
              <w:left w:val="nil"/>
              <w:bottom w:val="nil"/>
              <w:right w:val="nil"/>
            </w:tcBorders>
            <w:noWrap/>
            <w:vAlign w:val="bottom"/>
          </w:tcPr>
          <w:p w:rsidR="00C219DB" w:rsidRDefault="00C219DB">
            <w:pPr>
              <w:rPr>
                <w:rFonts w:ascii="Arial CYR" w:hAnsi="Arial CYR" w:cs="Arial CYR"/>
                <w:sz w:val="20"/>
                <w:szCs w:val="20"/>
              </w:rPr>
            </w:pPr>
          </w:p>
        </w:tc>
      </w:tr>
      <w:tr w:rsidR="00C219DB">
        <w:trPr>
          <w:trHeight w:val="300"/>
        </w:trPr>
        <w:tc>
          <w:tcPr>
            <w:tcW w:w="4800" w:type="dxa"/>
            <w:gridSpan w:val="5"/>
            <w:tcBorders>
              <w:top w:val="nil"/>
              <w:left w:val="nil"/>
              <w:bottom w:val="nil"/>
              <w:right w:val="nil"/>
            </w:tcBorders>
            <w:noWrap/>
            <w:vAlign w:val="bottom"/>
          </w:tcPr>
          <w:p w:rsidR="00C219DB" w:rsidRDefault="00C219DB">
            <w:pPr>
              <w:rPr>
                <w:rFonts w:ascii="Garamond" w:hAnsi="Garamond" w:cs="Garamond"/>
                <w:sz w:val="22"/>
                <w:szCs w:val="22"/>
              </w:rPr>
            </w:pPr>
            <w:r>
              <w:rPr>
                <w:rFonts w:ascii="Garamond" w:hAnsi="Garamond" w:cs="Garamond"/>
                <w:sz w:val="22"/>
                <w:szCs w:val="22"/>
              </w:rPr>
              <w:t>ЧА = 190+ 290-220-450-590-690+640-216</w:t>
            </w: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130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280" w:type="dxa"/>
            <w:tcBorders>
              <w:top w:val="nil"/>
              <w:left w:val="nil"/>
              <w:bottom w:val="nil"/>
              <w:right w:val="nil"/>
            </w:tcBorders>
            <w:noWrap/>
            <w:vAlign w:val="bottom"/>
          </w:tcPr>
          <w:p w:rsidR="00C219DB" w:rsidRDefault="00C219DB">
            <w:pPr>
              <w:rPr>
                <w:rFonts w:ascii="Arial CYR" w:hAnsi="Arial CYR" w:cs="Arial CYR"/>
                <w:sz w:val="20"/>
                <w:szCs w:val="20"/>
              </w:rPr>
            </w:pPr>
          </w:p>
        </w:tc>
      </w:tr>
      <w:tr w:rsidR="00C219DB">
        <w:trPr>
          <w:trHeight w:val="300"/>
        </w:trPr>
        <w:tc>
          <w:tcPr>
            <w:tcW w:w="4800" w:type="dxa"/>
            <w:gridSpan w:val="5"/>
            <w:tcBorders>
              <w:top w:val="nil"/>
              <w:left w:val="nil"/>
              <w:bottom w:val="nil"/>
              <w:right w:val="nil"/>
            </w:tcBorders>
            <w:noWrap/>
            <w:vAlign w:val="bottom"/>
          </w:tcPr>
          <w:p w:rsidR="00C219DB" w:rsidRDefault="00C219DB">
            <w:pPr>
              <w:rPr>
                <w:rFonts w:ascii="Garamond" w:hAnsi="Garamond" w:cs="Garamond"/>
                <w:sz w:val="22"/>
                <w:szCs w:val="22"/>
              </w:rPr>
            </w:pPr>
            <w:r>
              <w:rPr>
                <w:rFonts w:ascii="Garamond" w:hAnsi="Garamond" w:cs="Garamond"/>
                <w:sz w:val="22"/>
                <w:szCs w:val="22"/>
              </w:rPr>
              <w:t>ЧА н.г.= 85321+41660-1735-3500-44650-241=76855</w:t>
            </w: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130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280" w:type="dxa"/>
            <w:tcBorders>
              <w:top w:val="nil"/>
              <w:left w:val="nil"/>
              <w:bottom w:val="nil"/>
              <w:right w:val="nil"/>
            </w:tcBorders>
            <w:noWrap/>
            <w:vAlign w:val="bottom"/>
          </w:tcPr>
          <w:p w:rsidR="00C219DB" w:rsidRDefault="00C219DB">
            <w:pPr>
              <w:rPr>
                <w:rFonts w:ascii="Arial CYR" w:hAnsi="Arial CYR" w:cs="Arial CYR"/>
                <w:sz w:val="20"/>
                <w:szCs w:val="20"/>
              </w:rPr>
            </w:pPr>
          </w:p>
        </w:tc>
      </w:tr>
      <w:tr w:rsidR="00C219DB">
        <w:trPr>
          <w:trHeight w:val="300"/>
        </w:trPr>
        <w:tc>
          <w:tcPr>
            <w:tcW w:w="4800" w:type="dxa"/>
            <w:gridSpan w:val="5"/>
            <w:tcBorders>
              <w:top w:val="nil"/>
              <w:left w:val="nil"/>
              <w:bottom w:val="nil"/>
              <w:right w:val="nil"/>
            </w:tcBorders>
            <w:noWrap/>
            <w:vAlign w:val="bottom"/>
          </w:tcPr>
          <w:p w:rsidR="00C219DB" w:rsidRDefault="00C219DB">
            <w:pPr>
              <w:rPr>
                <w:rFonts w:ascii="Garamond" w:hAnsi="Garamond" w:cs="Garamond"/>
                <w:sz w:val="22"/>
                <w:szCs w:val="22"/>
              </w:rPr>
            </w:pPr>
            <w:r>
              <w:rPr>
                <w:rFonts w:ascii="Garamond" w:hAnsi="Garamond" w:cs="Garamond"/>
                <w:sz w:val="22"/>
                <w:szCs w:val="22"/>
              </w:rPr>
              <w:t>ЧА к.г.=84569+63983-2303-3500-64452-329=77968</w:t>
            </w: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130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280" w:type="dxa"/>
            <w:tcBorders>
              <w:top w:val="nil"/>
              <w:left w:val="nil"/>
              <w:bottom w:val="nil"/>
              <w:right w:val="nil"/>
            </w:tcBorders>
            <w:noWrap/>
            <w:vAlign w:val="bottom"/>
          </w:tcPr>
          <w:p w:rsidR="00C219DB" w:rsidRDefault="00C219DB">
            <w:pPr>
              <w:rPr>
                <w:rFonts w:ascii="Arial CYR" w:hAnsi="Arial CYR" w:cs="Arial CYR"/>
                <w:sz w:val="20"/>
                <w:szCs w:val="20"/>
              </w:rPr>
            </w:pPr>
          </w:p>
        </w:tc>
      </w:tr>
      <w:tr w:rsidR="00C219DB">
        <w:trPr>
          <w:trHeight w:val="300"/>
        </w:trPr>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130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280" w:type="dxa"/>
            <w:tcBorders>
              <w:top w:val="nil"/>
              <w:left w:val="nil"/>
              <w:bottom w:val="nil"/>
              <w:right w:val="nil"/>
            </w:tcBorders>
            <w:noWrap/>
            <w:vAlign w:val="bottom"/>
          </w:tcPr>
          <w:p w:rsidR="00C219DB" w:rsidRDefault="00C219DB">
            <w:pPr>
              <w:rPr>
                <w:rFonts w:ascii="Arial CYR" w:hAnsi="Arial CYR" w:cs="Arial CYR"/>
                <w:sz w:val="20"/>
                <w:szCs w:val="20"/>
              </w:rPr>
            </w:pPr>
          </w:p>
        </w:tc>
      </w:tr>
      <w:tr w:rsidR="00C219DB">
        <w:trPr>
          <w:trHeight w:val="300"/>
        </w:trPr>
        <w:tc>
          <w:tcPr>
            <w:tcW w:w="5760" w:type="dxa"/>
            <w:gridSpan w:val="6"/>
            <w:tcBorders>
              <w:top w:val="nil"/>
              <w:left w:val="nil"/>
              <w:bottom w:val="nil"/>
              <w:right w:val="nil"/>
            </w:tcBorders>
            <w:noWrap/>
            <w:vAlign w:val="bottom"/>
          </w:tcPr>
          <w:p w:rsidR="00C219DB" w:rsidRDefault="00C219DB">
            <w:pPr>
              <w:rPr>
                <w:rFonts w:ascii="Garamond" w:hAnsi="Garamond" w:cs="Garamond"/>
                <w:sz w:val="22"/>
                <w:szCs w:val="22"/>
              </w:rPr>
            </w:pPr>
            <w:r>
              <w:rPr>
                <w:rFonts w:ascii="Garamond" w:hAnsi="Garamond" w:cs="Garamond"/>
                <w:sz w:val="22"/>
                <w:szCs w:val="22"/>
              </w:rPr>
              <w:t>В нашем случаи велечина ЧА превышает Уставной Фонд.</w:t>
            </w: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130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280" w:type="dxa"/>
            <w:tcBorders>
              <w:top w:val="nil"/>
              <w:left w:val="nil"/>
              <w:bottom w:val="nil"/>
              <w:right w:val="nil"/>
            </w:tcBorders>
            <w:noWrap/>
            <w:vAlign w:val="bottom"/>
          </w:tcPr>
          <w:p w:rsidR="00C219DB" w:rsidRDefault="00C219DB">
            <w:pPr>
              <w:rPr>
                <w:rFonts w:ascii="Arial CYR" w:hAnsi="Arial CYR" w:cs="Arial CYR"/>
                <w:sz w:val="20"/>
                <w:szCs w:val="20"/>
              </w:rPr>
            </w:pPr>
          </w:p>
        </w:tc>
      </w:tr>
    </w:tbl>
    <w:p w:rsidR="00C219DB" w:rsidRDefault="00C219DB">
      <w:pPr>
        <w:ind w:left="360"/>
        <w:jc w:val="both"/>
        <w:rPr>
          <w:sz w:val="28"/>
          <w:szCs w:val="28"/>
        </w:rPr>
      </w:pPr>
      <w:r>
        <w:rPr>
          <w:sz w:val="28"/>
          <w:szCs w:val="28"/>
        </w:rPr>
        <w:br w:type="page"/>
      </w:r>
    </w:p>
    <w:p w:rsidR="00C219DB" w:rsidRDefault="00C219DB">
      <w:pPr>
        <w:ind w:left="360"/>
        <w:jc w:val="both"/>
        <w:rPr>
          <w:sz w:val="28"/>
          <w:szCs w:val="28"/>
        </w:rPr>
      </w:pPr>
      <w:r>
        <w:rPr>
          <w:sz w:val="28"/>
          <w:szCs w:val="28"/>
        </w:rPr>
        <w:t xml:space="preserve"> </w:t>
      </w:r>
    </w:p>
    <w:p w:rsidR="00C219DB" w:rsidRDefault="00C219DB">
      <w:pPr>
        <w:ind w:left="360"/>
        <w:jc w:val="both"/>
        <w:rPr>
          <w:sz w:val="28"/>
          <w:szCs w:val="28"/>
        </w:rPr>
      </w:pPr>
      <w:r>
        <w:rPr>
          <w:sz w:val="28"/>
          <w:szCs w:val="28"/>
        </w:rPr>
        <w:t xml:space="preserve">   </w:t>
      </w:r>
    </w:p>
    <w:tbl>
      <w:tblPr>
        <w:tblW w:w="8640" w:type="dxa"/>
        <w:tblInd w:w="632" w:type="dxa"/>
        <w:tblLook w:val="0000" w:firstRow="0" w:lastRow="0" w:firstColumn="0" w:lastColumn="0" w:noHBand="0" w:noVBand="0"/>
      </w:tblPr>
      <w:tblGrid>
        <w:gridCol w:w="960"/>
        <w:gridCol w:w="960"/>
        <w:gridCol w:w="960"/>
        <w:gridCol w:w="960"/>
        <w:gridCol w:w="960"/>
        <w:gridCol w:w="960"/>
        <w:gridCol w:w="960"/>
        <w:gridCol w:w="960"/>
        <w:gridCol w:w="960"/>
      </w:tblGrid>
      <w:tr w:rsidR="00C219DB">
        <w:trPr>
          <w:trHeight w:val="375"/>
        </w:trPr>
        <w:tc>
          <w:tcPr>
            <w:tcW w:w="960" w:type="dxa"/>
            <w:tcBorders>
              <w:top w:val="nil"/>
              <w:left w:val="nil"/>
              <w:bottom w:val="nil"/>
              <w:right w:val="nil"/>
            </w:tcBorders>
            <w:noWrap/>
            <w:vAlign w:val="bottom"/>
          </w:tcPr>
          <w:p w:rsidR="00C219DB" w:rsidRDefault="00C219DB">
            <w:pPr>
              <w:rPr>
                <w:rFonts w:ascii="Arial CYR" w:hAnsi="Arial CYR" w:cs="Arial CYR"/>
                <w:sz w:val="20"/>
                <w:szCs w:val="20"/>
              </w:rPr>
            </w:pPr>
          </w:p>
        </w:tc>
        <w:tc>
          <w:tcPr>
            <w:tcW w:w="960" w:type="dxa"/>
            <w:tcBorders>
              <w:top w:val="nil"/>
              <w:left w:val="nil"/>
              <w:bottom w:val="nil"/>
              <w:right w:val="nil"/>
            </w:tcBorders>
            <w:noWrap/>
            <w:vAlign w:val="bottom"/>
          </w:tcPr>
          <w:p w:rsidR="00C219DB" w:rsidRDefault="00C219DB">
            <w:pPr>
              <w:rPr>
                <w:rFonts w:ascii="Arial CYR" w:hAnsi="Arial CYR" w:cs="Arial CYR"/>
                <w:sz w:val="20"/>
                <w:szCs w:val="20"/>
              </w:rPr>
            </w:pPr>
          </w:p>
        </w:tc>
        <w:tc>
          <w:tcPr>
            <w:tcW w:w="960" w:type="dxa"/>
            <w:tcBorders>
              <w:top w:val="nil"/>
              <w:left w:val="nil"/>
              <w:bottom w:val="nil"/>
              <w:right w:val="nil"/>
            </w:tcBorders>
            <w:noWrap/>
            <w:vAlign w:val="bottom"/>
          </w:tcPr>
          <w:p w:rsidR="00C219DB" w:rsidRDefault="00C219DB">
            <w:pPr>
              <w:rPr>
                <w:rFonts w:ascii="Arial CYR" w:hAnsi="Arial CYR" w:cs="Arial CYR"/>
                <w:sz w:val="20"/>
                <w:szCs w:val="20"/>
              </w:rPr>
            </w:pPr>
          </w:p>
        </w:tc>
        <w:tc>
          <w:tcPr>
            <w:tcW w:w="960" w:type="dxa"/>
            <w:tcBorders>
              <w:top w:val="nil"/>
              <w:left w:val="nil"/>
              <w:bottom w:val="nil"/>
              <w:right w:val="nil"/>
            </w:tcBorders>
            <w:noWrap/>
            <w:vAlign w:val="bottom"/>
          </w:tcPr>
          <w:p w:rsidR="00C219DB" w:rsidRDefault="00C219DB">
            <w:pPr>
              <w:rPr>
                <w:rFonts w:ascii="Arial CYR" w:hAnsi="Arial CYR" w:cs="Arial CYR"/>
                <w:sz w:val="20"/>
                <w:szCs w:val="20"/>
              </w:rPr>
            </w:pPr>
          </w:p>
        </w:tc>
        <w:tc>
          <w:tcPr>
            <w:tcW w:w="960" w:type="dxa"/>
            <w:tcBorders>
              <w:top w:val="nil"/>
              <w:left w:val="nil"/>
              <w:bottom w:val="nil"/>
              <w:right w:val="nil"/>
            </w:tcBorders>
            <w:noWrap/>
            <w:vAlign w:val="bottom"/>
          </w:tcPr>
          <w:p w:rsidR="00C219DB" w:rsidRDefault="00C219DB">
            <w:pPr>
              <w:rPr>
                <w:rFonts w:ascii="Arial CYR" w:hAnsi="Arial CYR" w:cs="Arial CYR"/>
                <w:sz w:val="20"/>
                <w:szCs w:val="20"/>
              </w:rPr>
            </w:pPr>
          </w:p>
        </w:tc>
        <w:tc>
          <w:tcPr>
            <w:tcW w:w="960" w:type="dxa"/>
            <w:tcBorders>
              <w:top w:val="nil"/>
              <w:left w:val="nil"/>
              <w:bottom w:val="nil"/>
              <w:right w:val="nil"/>
            </w:tcBorders>
            <w:noWrap/>
            <w:vAlign w:val="bottom"/>
          </w:tcPr>
          <w:p w:rsidR="00C219DB" w:rsidRDefault="00C219DB">
            <w:pPr>
              <w:rPr>
                <w:rFonts w:ascii="Arial CYR" w:hAnsi="Arial CYR" w:cs="Arial CYR"/>
                <w:sz w:val="20"/>
                <w:szCs w:val="20"/>
              </w:rPr>
            </w:pPr>
          </w:p>
        </w:tc>
        <w:tc>
          <w:tcPr>
            <w:tcW w:w="1920" w:type="dxa"/>
            <w:gridSpan w:val="2"/>
            <w:tcBorders>
              <w:top w:val="nil"/>
              <w:left w:val="nil"/>
              <w:bottom w:val="nil"/>
              <w:right w:val="nil"/>
            </w:tcBorders>
            <w:noWrap/>
            <w:vAlign w:val="bottom"/>
          </w:tcPr>
          <w:p w:rsidR="00C219DB" w:rsidRDefault="00C219DB">
            <w:pPr>
              <w:rPr>
                <w:rFonts w:ascii="Garamond" w:hAnsi="Garamond" w:cs="Garamond"/>
                <w:b/>
                <w:bCs/>
                <w:sz w:val="28"/>
                <w:szCs w:val="28"/>
              </w:rPr>
            </w:pPr>
            <w:r>
              <w:rPr>
                <w:rFonts w:ascii="Garamond" w:hAnsi="Garamond" w:cs="Garamond"/>
                <w:b/>
                <w:bCs/>
                <w:sz w:val="28"/>
                <w:szCs w:val="28"/>
              </w:rPr>
              <w:t>Задание №12</w:t>
            </w:r>
          </w:p>
        </w:tc>
        <w:tc>
          <w:tcPr>
            <w:tcW w:w="960" w:type="dxa"/>
            <w:tcBorders>
              <w:top w:val="nil"/>
              <w:left w:val="nil"/>
              <w:bottom w:val="nil"/>
              <w:right w:val="nil"/>
            </w:tcBorders>
            <w:noWrap/>
            <w:vAlign w:val="bottom"/>
          </w:tcPr>
          <w:p w:rsidR="00C219DB" w:rsidRDefault="00C219DB">
            <w:pPr>
              <w:rPr>
                <w:rFonts w:ascii="Arial CYR" w:hAnsi="Arial CYR" w:cs="Arial CYR"/>
                <w:sz w:val="20"/>
                <w:szCs w:val="20"/>
              </w:rPr>
            </w:pPr>
          </w:p>
        </w:tc>
      </w:tr>
      <w:tr w:rsidR="00C219DB">
        <w:trPr>
          <w:trHeight w:val="300"/>
        </w:trPr>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r>
      <w:tr w:rsidR="00C219DB">
        <w:trPr>
          <w:trHeight w:val="315"/>
        </w:trPr>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6720" w:type="dxa"/>
            <w:gridSpan w:val="7"/>
            <w:tcBorders>
              <w:top w:val="nil"/>
              <w:left w:val="nil"/>
              <w:bottom w:val="nil"/>
              <w:right w:val="nil"/>
            </w:tcBorders>
            <w:noWrap/>
            <w:vAlign w:val="bottom"/>
          </w:tcPr>
          <w:p w:rsidR="00C219DB" w:rsidRDefault="00C219DB">
            <w:pPr>
              <w:rPr>
                <w:rFonts w:ascii="Garamond" w:hAnsi="Garamond" w:cs="Garamond"/>
                <w:b/>
                <w:bCs/>
              </w:rPr>
            </w:pPr>
            <w:r>
              <w:rPr>
                <w:rFonts w:ascii="Garamond" w:hAnsi="Garamond" w:cs="Garamond"/>
                <w:b/>
                <w:bCs/>
              </w:rPr>
              <w:t>Опрещделить структуру баланса основе показателей:</w:t>
            </w: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r>
      <w:tr w:rsidR="00C219DB">
        <w:trPr>
          <w:trHeight w:val="315"/>
        </w:trPr>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4800" w:type="dxa"/>
            <w:gridSpan w:val="5"/>
            <w:tcBorders>
              <w:top w:val="nil"/>
              <w:left w:val="nil"/>
              <w:bottom w:val="nil"/>
              <w:right w:val="nil"/>
            </w:tcBorders>
            <w:noWrap/>
            <w:vAlign w:val="bottom"/>
          </w:tcPr>
          <w:p w:rsidR="00C219DB" w:rsidRDefault="00C219DB">
            <w:pPr>
              <w:rPr>
                <w:rFonts w:ascii="Garamond" w:hAnsi="Garamond" w:cs="Garamond"/>
                <w:b/>
                <w:bCs/>
              </w:rPr>
            </w:pPr>
            <w:r>
              <w:rPr>
                <w:rFonts w:ascii="Garamond" w:hAnsi="Garamond" w:cs="Garamond"/>
                <w:b/>
                <w:bCs/>
              </w:rPr>
              <w:t>1.Кэффициент текущей ликвидности</w:t>
            </w:r>
          </w:p>
        </w:tc>
        <w:tc>
          <w:tcPr>
            <w:tcW w:w="960" w:type="dxa"/>
            <w:tcBorders>
              <w:top w:val="nil"/>
              <w:left w:val="nil"/>
              <w:bottom w:val="nil"/>
              <w:right w:val="nil"/>
            </w:tcBorders>
            <w:noWrap/>
            <w:vAlign w:val="bottom"/>
          </w:tcPr>
          <w:p w:rsidR="00C219DB" w:rsidRDefault="00C219DB">
            <w:pPr>
              <w:rPr>
                <w:rFonts w:ascii="Garamond" w:hAnsi="Garamond" w:cs="Garamond"/>
                <w:b/>
                <w:bCs/>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r>
      <w:tr w:rsidR="00C219DB">
        <w:trPr>
          <w:trHeight w:val="315"/>
        </w:trPr>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6720" w:type="dxa"/>
            <w:gridSpan w:val="7"/>
            <w:tcBorders>
              <w:top w:val="nil"/>
              <w:left w:val="nil"/>
              <w:bottom w:val="nil"/>
              <w:right w:val="nil"/>
            </w:tcBorders>
            <w:noWrap/>
            <w:vAlign w:val="bottom"/>
          </w:tcPr>
          <w:p w:rsidR="00C219DB" w:rsidRDefault="00C219DB">
            <w:pPr>
              <w:rPr>
                <w:rFonts w:ascii="Garamond" w:hAnsi="Garamond" w:cs="Garamond"/>
                <w:b/>
                <w:bCs/>
              </w:rPr>
            </w:pPr>
            <w:r>
              <w:rPr>
                <w:rFonts w:ascii="Garamond" w:hAnsi="Garamond" w:cs="Garamond"/>
                <w:b/>
                <w:bCs/>
              </w:rPr>
              <w:t>2.Коэффициент обеспеченности собственными средствами</w:t>
            </w: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r>
      <w:tr w:rsidR="00C219DB">
        <w:trPr>
          <w:trHeight w:val="315"/>
        </w:trPr>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960" w:type="dxa"/>
            <w:tcBorders>
              <w:top w:val="nil"/>
              <w:left w:val="nil"/>
              <w:bottom w:val="nil"/>
              <w:right w:val="nil"/>
            </w:tcBorders>
            <w:noWrap/>
            <w:vAlign w:val="bottom"/>
          </w:tcPr>
          <w:p w:rsidR="00C219DB" w:rsidRDefault="00C219DB">
            <w:pPr>
              <w:rPr>
                <w:rFonts w:ascii="Garamond" w:hAnsi="Garamond" w:cs="Garamond"/>
                <w:b/>
                <w:bCs/>
              </w:rPr>
            </w:pPr>
          </w:p>
        </w:tc>
        <w:tc>
          <w:tcPr>
            <w:tcW w:w="960" w:type="dxa"/>
            <w:tcBorders>
              <w:top w:val="nil"/>
              <w:left w:val="nil"/>
              <w:bottom w:val="nil"/>
              <w:right w:val="nil"/>
            </w:tcBorders>
            <w:noWrap/>
            <w:vAlign w:val="bottom"/>
          </w:tcPr>
          <w:p w:rsidR="00C219DB" w:rsidRDefault="00C219DB">
            <w:pPr>
              <w:rPr>
                <w:rFonts w:ascii="Garamond" w:hAnsi="Garamond" w:cs="Garamond"/>
                <w:b/>
                <w:bCs/>
              </w:rPr>
            </w:pPr>
          </w:p>
        </w:tc>
        <w:tc>
          <w:tcPr>
            <w:tcW w:w="960" w:type="dxa"/>
            <w:tcBorders>
              <w:top w:val="nil"/>
              <w:left w:val="nil"/>
              <w:bottom w:val="nil"/>
              <w:right w:val="nil"/>
            </w:tcBorders>
            <w:noWrap/>
            <w:vAlign w:val="bottom"/>
          </w:tcPr>
          <w:p w:rsidR="00C219DB" w:rsidRDefault="00C219DB">
            <w:pPr>
              <w:rPr>
                <w:rFonts w:ascii="Garamond" w:hAnsi="Garamond" w:cs="Garamond"/>
                <w:b/>
                <w:bCs/>
              </w:rPr>
            </w:pPr>
          </w:p>
        </w:tc>
        <w:tc>
          <w:tcPr>
            <w:tcW w:w="960" w:type="dxa"/>
            <w:tcBorders>
              <w:top w:val="nil"/>
              <w:left w:val="nil"/>
              <w:bottom w:val="nil"/>
              <w:right w:val="nil"/>
            </w:tcBorders>
            <w:noWrap/>
            <w:vAlign w:val="bottom"/>
          </w:tcPr>
          <w:p w:rsidR="00C219DB" w:rsidRDefault="00C219DB">
            <w:pPr>
              <w:rPr>
                <w:rFonts w:ascii="Garamond" w:hAnsi="Garamond" w:cs="Garamond"/>
                <w:b/>
                <w:bCs/>
              </w:rPr>
            </w:pPr>
          </w:p>
        </w:tc>
        <w:tc>
          <w:tcPr>
            <w:tcW w:w="960" w:type="dxa"/>
            <w:tcBorders>
              <w:top w:val="nil"/>
              <w:left w:val="nil"/>
              <w:bottom w:val="nil"/>
              <w:right w:val="nil"/>
            </w:tcBorders>
            <w:noWrap/>
            <w:vAlign w:val="bottom"/>
          </w:tcPr>
          <w:p w:rsidR="00C219DB" w:rsidRDefault="00C219DB">
            <w:pPr>
              <w:rPr>
                <w:rFonts w:ascii="Garamond" w:hAnsi="Garamond" w:cs="Garamond"/>
                <w:b/>
                <w:bCs/>
              </w:rPr>
            </w:pPr>
          </w:p>
        </w:tc>
        <w:tc>
          <w:tcPr>
            <w:tcW w:w="960" w:type="dxa"/>
            <w:tcBorders>
              <w:top w:val="nil"/>
              <w:left w:val="nil"/>
              <w:bottom w:val="nil"/>
              <w:right w:val="nil"/>
            </w:tcBorders>
            <w:noWrap/>
            <w:vAlign w:val="bottom"/>
          </w:tcPr>
          <w:p w:rsidR="00C219DB" w:rsidRDefault="00C219DB">
            <w:pPr>
              <w:rPr>
                <w:rFonts w:ascii="Garamond" w:hAnsi="Garamond" w:cs="Garamond"/>
                <w:b/>
                <w:bCs/>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r>
      <w:tr w:rsidR="00C219DB">
        <w:trPr>
          <w:trHeight w:val="300"/>
        </w:trPr>
        <w:tc>
          <w:tcPr>
            <w:tcW w:w="8640" w:type="dxa"/>
            <w:gridSpan w:val="9"/>
            <w:tcBorders>
              <w:top w:val="nil"/>
              <w:left w:val="nil"/>
              <w:bottom w:val="nil"/>
              <w:right w:val="nil"/>
            </w:tcBorders>
            <w:noWrap/>
            <w:vAlign w:val="bottom"/>
          </w:tcPr>
          <w:p w:rsidR="00C219DB" w:rsidRDefault="00C219DB">
            <w:pPr>
              <w:rPr>
                <w:rFonts w:ascii="Garamond" w:hAnsi="Garamond" w:cs="Garamond"/>
                <w:sz w:val="22"/>
                <w:szCs w:val="22"/>
              </w:rPr>
            </w:pPr>
            <w:r>
              <w:rPr>
                <w:rFonts w:ascii="Garamond" w:hAnsi="Garamond" w:cs="Garamond"/>
                <w:sz w:val="22"/>
                <w:szCs w:val="22"/>
              </w:rPr>
              <w:t xml:space="preserve">    Коэффициент текущей ликвидности характеризует общую обеспеченность предприятия </w:t>
            </w:r>
          </w:p>
        </w:tc>
      </w:tr>
      <w:tr w:rsidR="00C219DB">
        <w:trPr>
          <w:trHeight w:val="300"/>
        </w:trPr>
        <w:tc>
          <w:tcPr>
            <w:tcW w:w="8640" w:type="dxa"/>
            <w:gridSpan w:val="9"/>
            <w:tcBorders>
              <w:top w:val="nil"/>
              <w:left w:val="nil"/>
              <w:bottom w:val="nil"/>
              <w:right w:val="nil"/>
            </w:tcBorders>
            <w:noWrap/>
            <w:vAlign w:val="bottom"/>
          </w:tcPr>
          <w:p w:rsidR="00C219DB" w:rsidRDefault="00C219DB">
            <w:pPr>
              <w:rPr>
                <w:rFonts w:ascii="Garamond" w:hAnsi="Garamond" w:cs="Garamond"/>
                <w:sz w:val="22"/>
                <w:szCs w:val="22"/>
              </w:rPr>
            </w:pPr>
            <w:r>
              <w:rPr>
                <w:rFonts w:ascii="Garamond" w:hAnsi="Garamond" w:cs="Garamond"/>
                <w:sz w:val="22"/>
                <w:szCs w:val="22"/>
              </w:rPr>
              <w:t xml:space="preserve">оборотными средствами для ведения хозяйственной деятельности и своевременного </w:t>
            </w:r>
          </w:p>
        </w:tc>
      </w:tr>
      <w:tr w:rsidR="00C219DB">
        <w:trPr>
          <w:trHeight w:val="300"/>
        </w:trPr>
        <w:tc>
          <w:tcPr>
            <w:tcW w:w="4800" w:type="dxa"/>
            <w:gridSpan w:val="5"/>
            <w:tcBorders>
              <w:top w:val="nil"/>
              <w:left w:val="nil"/>
              <w:bottom w:val="nil"/>
              <w:right w:val="nil"/>
            </w:tcBorders>
            <w:noWrap/>
            <w:vAlign w:val="bottom"/>
          </w:tcPr>
          <w:p w:rsidR="00C219DB" w:rsidRDefault="00C219DB">
            <w:pPr>
              <w:rPr>
                <w:rFonts w:ascii="Garamond" w:hAnsi="Garamond" w:cs="Garamond"/>
                <w:sz w:val="22"/>
                <w:szCs w:val="22"/>
              </w:rPr>
            </w:pPr>
            <w:r>
              <w:rPr>
                <w:rFonts w:ascii="Garamond" w:hAnsi="Garamond" w:cs="Garamond"/>
                <w:sz w:val="22"/>
                <w:szCs w:val="22"/>
              </w:rPr>
              <w:t>погашения срочных обязательств предриятия .</w:t>
            </w: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r>
      <w:tr w:rsidR="00C219DB">
        <w:trPr>
          <w:trHeight w:val="300"/>
        </w:trPr>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r>
      <w:tr w:rsidR="00C219DB">
        <w:trPr>
          <w:trHeight w:val="255"/>
        </w:trPr>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r>
      <w:tr w:rsidR="00C219DB">
        <w:trPr>
          <w:trHeight w:val="300"/>
        </w:trPr>
        <w:tc>
          <w:tcPr>
            <w:tcW w:w="3840" w:type="dxa"/>
            <w:gridSpan w:val="4"/>
            <w:tcBorders>
              <w:top w:val="nil"/>
              <w:left w:val="nil"/>
              <w:bottom w:val="nil"/>
              <w:right w:val="nil"/>
            </w:tcBorders>
            <w:noWrap/>
            <w:vAlign w:val="bottom"/>
          </w:tcPr>
          <w:p w:rsidR="00C219DB" w:rsidRDefault="00C219DB">
            <w:pPr>
              <w:rPr>
                <w:rFonts w:ascii="Garamond" w:hAnsi="Garamond" w:cs="Garamond"/>
                <w:sz w:val="22"/>
                <w:szCs w:val="22"/>
              </w:rPr>
            </w:pPr>
            <w:r>
              <w:rPr>
                <w:rFonts w:ascii="Garamond" w:hAnsi="Garamond" w:cs="Garamond"/>
                <w:sz w:val="22"/>
                <w:szCs w:val="22"/>
              </w:rPr>
              <w:t>Кт.л. н.г.=41660 - 241 : 44650=0, 9276</w:t>
            </w: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r>
      <w:tr w:rsidR="00C219DB">
        <w:trPr>
          <w:trHeight w:val="300"/>
        </w:trPr>
        <w:tc>
          <w:tcPr>
            <w:tcW w:w="3840" w:type="dxa"/>
            <w:gridSpan w:val="4"/>
            <w:tcBorders>
              <w:top w:val="nil"/>
              <w:left w:val="nil"/>
              <w:bottom w:val="nil"/>
              <w:right w:val="nil"/>
            </w:tcBorders>
            <w:noWrap/>
            <w:vAlign w:val="bottom"/>
          </w:tcPr>
          <w:p w:rsidR="00C219DB" w:rsidRDefault="00C219DB">
            <w:pPr>
              <w:rPr>
                <w:rFonts w:ascii="Garamond" w:hAnsi="Garamond" w:cs="Garamond"/>
                <w:sz w:val="22"/>
                <w:szCs w:val="22"/>
              </w:rPr>
            </w:pPr>
            <w:r>
              <w:rPr>
                <w:rFonts w:ascii="Garamond" w:hAnsi="Garamond" w:cs="Garamond"/>
                <w:sz w:val="22"/>
                <w:szCs w:val="22"/>
              </w:rPr>
              <w:t>Кт.л. к.г.=63983 - 329 : 64452=0, 9876</w:t>
            </w: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r>
      <w:tr w:rsidR="00C219DB">
        <w:trPr>
          <w:trHeight w:val="300"/>
        </w:trPr>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r>
      <w:tr w:rsidR="00C219DB">
        <w:trPr>
          <w:trHeight w:val="300"/>
        </w:trPr>
        <w:tc>
          <w:tcPr>
            <w:tcW w:w="8640" w:type="dxa"/>
            <w:gridSpan w:val="9"/>
            <w:tcBorders>
              <w:top w:val="nil"/>
              <w:left w:val="nil"/>
              <w:bottom w:val="nil"/>
              <w:right w:val="nil"/>
            </w:tcBorders>
            <w:noWrap/>
            <w:vAlign w:val="bottom"/>
          </w:tcPr>
          <w:p w:rsidR="00C219DB" w:rsidRDefault="00C219DB">
            <w:pPr>
              <w:rPr>
                <w:rFonts w:ascii="Garamond" w:hAnsi="Garamond" w:cs="Garamond"/>
                <w:sz w:val="22"/>
                <w:szCs w:val="22"/>
              </w:rPr>
            </w:pPr>
            <w:r>
              <w:rPr>
                <w:rFonts w:ascii="Garamond" w:hAnsi="Garamond" w:cs="Garamond"/>
                <w:sz w:val="22"/>
                <w:szCs w:val="22"/>
              </w:rPr>
              <w:t xml:space="preserve">   Каэффициент обеспеченности собственными средствами характеризует наличие </w:t>
            </w:r>
          </w:p>
        </w:tc>
      </w:tr>
      <w:tr w:rsidR="00C219DB">
        <w:trPr>
          <w:trHeight w:val="300"/>
        </w:trPr>
        <w:tc>
          <w:tcPr>
            <w:tcW w:w="8640" w:type="dxa"/>
            <w:gridSpan w:val="9"/>
            <w:tcBorders>
              <w:top w:val="nil"/>
              <w:left w:val="nil"/>
              <w:bottom w:val="nil"/>
              <w:right w:val="nil"/>
            </w:tcBorders>
            <w:noWrap/>
            <w:vAlign w:val="bottom"/>
          </w:tcPr>
          <w:p w:rsidR="00C219DB" w:rsidRDefault="00C219DB">
            <w:pPr>
              <w:rPr>
                <w:rFonts w:ascii="Garamond" w:hAnsi="Garamond" w:cs="Garamond"/>
                <w:sz w:val="22"/>
                <w:szCs w:val="22"/>
              </w:rPr>
            </w:pPr>
            <w:r>
              <w:rPr>
                <w:rFonts w:ascii="Garamond" w:hAnsi="Garamond" w:cs="Garamond"/>
                <w:sz w:val="22"/>
                <w:szCs w:val="22"/>
              </w:rPr>
              <w:t>собственных средств у предприятия, необходимых для его финансовой устойчивости.</w:t>
            </w:r>
          </w:p>
        </w:tc>
      </w:tr>
      <w:tr w:rsidR="00C219DB">
        <w:trPr>
          <w:trHeight w:val="300"/>
        </w:trPr>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r>
      <w:tr w:rsidR="00C219DB">
        <w:trPr>
          <w:trHeight w:val="300"/>
        </w:trPr>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r>
      <w:tr w:rsidR="00C219DB">
        <w:trPr>
          <w:trHeight w:val="300"/>
        </w:trPr>
        <w:tc>
          <w:tcPr>
            <w:tcW w:w="4800" w:type="dxa"/>
            <w:gridSpan w:val="5"/>
            <w:tcBorders>
              <w:top w:val="nil"/>
              <w:left w:val="nil"/>
              <w:bottom w:val="nil"/>
              <w:right w:val="nil"/>
            </w:tcBorders>
            <w:noWrap/>
            <w:vAlign w:val="bottom"/>
          </w:tcPr>
          <w:p w:rsidR="00C219DB" w:rsidRDefault="00C219DB">
            <w:pPr>
              <w:rPr>
                <w:rFonts w:ascii="Garamond" w:hAnsi="Garamond" w:cs="Garamond"/>
                <w:sz w:val="22"/>
                <w:szCs w:val="22"/>
              </w:rPr>
            </w:pPr>
            <w:r>
              <w:rPr>
                <w:rFonts w:ascii="Garamond" w:hAnsi="Garamond" w:cs="Garamond"/>
                <w:sz w:val="22"/>
                <w:szCs w:val="22"/>
              </w:rPr>
              <w:t>Косс н.г.=85321 - 85321 : 41660= - 0, 0717</w:t>
            </w: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r>
      <w:tr w:rsidR="00C219DB">
        <w:trPr>
          <w:trHeight w:val="300"/>
        </w:trPr>
        <w:tc>
          <w:tcPr>
            <w:tcW w:w="4800" w:type="dxa"/>
            <w:gridSpan w:val="5"/>
            <w:tcBorders>
              <w:top w:val="nil"/>
              <w:left w:val="nil"/>
              <w:bottom w:val="nil"/>
              <w:right w:val="nil"/>
            </w:tcBorders>
            <w:noWrap/>
            <w:vAlign w:val="bottom"/>
          </w:tcPr>
          <w:p w:rsidR="00C219DB" w:rsidRDefault="00C219DB">
            <w:pPr>
              <w:rPr>
                <w:rFonts w:ascii="Garamond" w:hAnsi="Garamond" w:cs="Garamond"/>
                <w:sz w:val="22"/>
                <w:szCs w:val="22"/>
              </w:rPr>
            </w:pPr>
            <w:r>
              <w:rPr>
                <w:rFonts w:ascii="Garamond" w:hAnsi="Garamond" w:cs="Garamond"/>
                <w:sz w:val="22"/>
                <w:szCs w:val="22"/>
              </w:rPr>
              <w:t>Косс к.г.=84100 - 84569 : 63983= - 0, 0075</w:t>
            </w: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c>
          <w:tcPr>
            <w:tcW w:w="960" w:type="dxa"/>
            <w:tcBorders>
              <w:top w:val="nil"/>
              <w:left w:val="nil"/>
              <w:bottom w:val="nil"/>
              <w:right w:val="nil"/>
            </w:tcBorders>
            <w:noWrap/>
            <w:vAlign w:val="bottom"/>
          </w:tcPr>
          <w:p w:rsidR="00C219DB" w:rsidRDefault="00C219DB">
            <w:pPr>
              <w:rPr>
                <w:rFonts w:ascii="Garamond" w:hAnsi="Garamond" w:cs="Garamond"/>
                <w:sz w:val="22"/>
                <w:szCs w:val="22"/>
              </w:rPr>
            </w:pPr>
          </w:p>
        </w:tc>
      </w:tr>
    </w:tbl>
    <w:p w:rsidR="00C219DB" w:rsidRDefault="00C219DB">
      <w:pPr>
        <w:ind w:left="360"/>
        <w:jc w:val="both"/>
        <w:rPr>
          <w:sz w:val="28"/>
          <w:szCs w:val="28"/>
        </w:rPr>
      </w:pPr>
      <w:bookmarkStart w:id="0" w:name="_GoBack"/>
      <w:bookmarkEnd w:id="0"/>
    </w:p>
    <w:sectPr w:rsidR="00C219DB" w:rsidSect="00C219DB">
      <w:headerReference w:type="default" r:id="rId7"/>
      <w:pgSz w:w="11906" w:h="16838"/>
      <w:pgMar w:top="1134" w:right="851"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B76" w:rsidRDefault="00A63B76">
      <w:r>
        <w:separator/>
      </w:r>
    </w:p>
  </w:endnote>
  <w:endnote w:type="continuationSeparator" w:id="0">
    <w:p w:rsidR="00A63B76" w:rsidRDefault="00A63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B76" w:rsidRDefault="00A63B76">
      <w:r>
        <w:separator/>
      </w:r>
    </w:p>
  </w:footnote>
  <w:footnote w:type="continuationSeparator" w:id="0">
    <w:p w:rsidR="00A63B76" w:rsidRDefault="00A63B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9DB" w:rsidRPr="00C219DB" w:rsidRDefault="00C219DB" w:rsidP="00C219D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53C14"/>
    <w:multiLevelType w:val="hybridMultilevel"/>
    <w:tmpl w:val="EF121000"/>
    <w:lvl w:ilvl="0" w:tplc="FBC2DB26">
      <w:start w:val="1"/>
      <w:numFmt w:val="decimal"/>
      <w:lvlText w:val="%1."/>
      <w:lvlJc w:val="left"/>
      <w:pPr>
        <w:tabs>
          <w:tab w:val="num" w:pos="780"/>
        </w:tabs>
        <w:ind w:left="780" w:hanging="4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B733841"/>
    <w:multiLevelType w:val="hybridMultilevel"/>
    <w:tmpl w:val="5214372E"/>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0905B7B"/>
    <w:multiLevelType w:val="hybridMultilevel"/>
    <w:tmpl w:val="1534AF36"/>
    <w:lvl w:ilvl="0" w:tplc="49BE6C9C">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3">
    <w:nsid w:val="21B41CB5"/>
    <w:multiLevelType w:val="hybridMultilevel"/>
    <w:tmpl w:val="44A4B5E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1E62EB1"/>
    <w:multiLevelType w:val="hybridMultilevel"/>
    <w:tmpl w:val="8B6A077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87416E5"/>
    <w:multiLevelType w:val="hybridMultilevel"/>
    <w:tmpl w:val="3D4E4584"/>
    <w:lvl w:ilvl="0" w:tplc="3236A1CA">
      <w:start w:val="1"/>
      <w:numFmt w:val="decimal"/>
      <w:lvlText w:val="%1."/>
      <w:lvlJc w:val="left"/>
      <w:pPr>
        <w:tabs>
          <w:tab w:val="num" w:pos="810"/>
        </w:tabs>
        <w:ind w:left="810" w:hanging="45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97949BF"/>
    <w:multiLevelType w:val="hybridMultilevel"/>
    <w:tmpl w:val="B30665C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4915C0D"/>
    <w:multiLevelType w:val="hybridMultilevel"/>
    <w:tmpl w:val="05ACE16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4FA94528"/>
    <w:multiLevelType w:val="hybridMultilevel"/>
    <w:tmpl w:val="A5ECC3A8"/>
    <w:lvl w:ilvl="0" w:tplc="4A54D21A">
      <w:start w:val="1"/>
      <w:numFmt w:val="decimal"/>
      <w:lvlText w:val="%1."/>
      <w:lvlJc w:val="left"/>
      <w:pPr>
        <w:tabs>
          <w:tab w:val="num" w:pos="870"/>
        </w:tabs>
        <w:ind w:left="870" w:hanging="51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582002E6"/>
    <w:multiLevelType w:val="hybridMultilevel"/>
    <w:tmpl w:val="59D2553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62E40083"/>
    <w:multiLevelType w:val="hybridMultilevel"/>
    <w:tmpl w:val="8AB837F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6A494BE9"/>
    <w:multiLevelType w:val="hybridMultilevel"/>
    <w:tmpl w:val="613C9C6A"/>
    <w:lvl w:ilvl="0" w:tplc="773CC508">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2">
    <w:nsid w:val="7CE94BD9"/>
    <w:multiLevelType w:val="hybridMultilevel"/>
    <w:tmpl w:val="52F4C23C"/>
    <w:lvl w:ilvl="0" w:tplc="A6CA234A">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3">
    <w:nsid w:val="7DEF05DE"/>
    <w:multiLevelType w:val="hybridMultilevel"/>
    <w:tmpl w:val="8F68FC7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10"/>
  </w:num>
  <w:num w:numId="3">
    <w:abstractNumId w:val="6"/>
  </w:num>
  <w:num w:numId="4">
    <w:abstractNumId w:val="1"/>
  </w:num>
  <w:num w:numId="5">
    <w:abstractNumId w:val="4"/>
  </w:num>
  <w:num w:numId="6">
    <w:abstractNumId w:val="13"/>
  </w:num>
  <w:num w:numId="7">
    <w:abstractNumId w:val="7"/>
  </w:num>
  <w:num w:numId="8">
    <w:abstractNumId w:val="11"/>
  </w:num>
  <w:num w:numId="9">
    <w:abstractNumId w:val="5"/>
  </w:num>
  <w:num w:numId="10">
    <w:abstractNumId w:val="8"/>
  </w:num>
  <w:num w:numId="11">
    <w:abstractNumId w:val="0"/>
  </w:num>
  <w:num w:numId="12">
    <w:abstractNumId w:val="12"/>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6181"/>
    <w:rsid w:val="002B6FCB"/>
    <w:rsid w:val="00316181"/>
    <w:rsid w:val="009A6722"/>
    <w:rsid w:val="00A63B76"/>
    <w:rsid w:val="00A81DCA"/>
    <w:rsid w:val="00C21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C82C6E4F-5821-438C-9B06-000F2474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8060</Words>
  <Characters>45946</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53899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СавосикИА</dc:creator>
  <cp:keywords/>
  <dc:description/>
  <cp:lastModifiedBy>admin</cp:lastModifiedBy>
  <cp:revision>2</cp:revision>
  <cp:lastPrinted>2003-01-17T12:45:00Z</cp:lastPrinted>
  <dcterms:created xsi:type="dcterms:W3CDTF">2014-05-29T13:56:00Z</dcterms:created>
  <dcterms:modified xsi:type="dcterms:W3CDTF">2014-05-29T13:56:00Z</dcterms:modified>
</cp:coreProperties>
</file>