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9A" w:rsidRDefault="00F54C9A" w:rsidP="008209EA">
      <w:pPr>
        <w:widowControl w:val="0"/>
        <w:jc w:val="center"/>
        <w:rPr>
          <w:sz w:val="24"/>
          <w:szCs w:val="24"/>
        </w:rPr>
      </w:pPr>
    </w:p>
    <w:p w:rsidR="008209EA" w:rsidRPr="00873A0A" w:rsidRDefault="008209EA" w:rsidP="008209EA">
      <w:pPr>
        <w:widowControl w:val="0"/>
        <w:jc w:val="center"/>
        <w:rPr>
          <w:sz w:val="24"/>
          <w:szCs w:val="24"/>
        </w:rPr>
      </w:pPr>
      <w:r w:rsidRPr="00873A0A">
        <w:rPr>
          <w:sz w:val="24"/>
          <w:szCs w:val="24"/>
        </w:rPr>
        <w:t>МИНИСТЕРСТВО ОБРАЗОВАНИЯ РОССИЙСКОЙ ФЕДЕРАЦИИ</w:t>
      </w:r>
    </w:p>
    <w:p w:rsidR="008209EA" w:rsidRPr="00873A0A" w:rsidRDefault="008209EA" w:rsidP="008209EA">
      <w:pPr>
        <w:widowControl w:val="0"/>
        <w:jc w:val="center"/>
        <w:rPr>
          <w:sz w:val="24"/>
          <w:szCs w:val="24"/>
        </w:rPr>
      </w:pPr>
      <w:r w:rsidRPr="00873A0A">
        <w:rPr>
          <w:sz w:val="24"/>
          <w:szCs w:val="24"/>
        </w:rPr>
        <w:t>ПЕРМСКИЙ ГОСУДАРСТВЕННЫЙ ТЕХНИЧЕСКИЙ УНИВЕРСИТЕТ</w:t>
      </w:r>
    </w:p>
    <w:p w:rsidR="008209EA" w:rsidRPr="00873A0A" w:rsidRDefault="008209EA" w:rsidP="008209EA">
      <w:pPr>
        <w:pStyle w:val="a3"/>
        <w:rPr>
          <w:b w:val="0"/>
          <w:szCs w:val="24"/>
        </w:rPr>
      </w:pPr>
      <w:r w:rsidRPr="00873A0A">
        <w:rPr>
          <w:b w:val="0"/>
          <w:szCs w:val="24"/>
        </w:rPr>
        <w:t>БЕРЕЗНИКОВСКИЙ ФИЛИАЛ</w:t>
      </w:r>
    </w:p>
    <w:p w:rsidR="008209EA" w:rsidRPr="00873A0A" w:rsidRDefault="008209EA" w:rsidP="008209EA">
      <w:pPr>
        <w:widowControl w:val="0"/>
        <w:ind w:firstLine="2907"/>
        <w:rPr>
          <w:sz w:val="24"/>
          <w:szCs w:val="24"/>
        </w:rPr>
      </w:pPr>
      <w:r w:rsidRPr="00873A0A">
        <w:rPr>
          <w:sz w:val="24"/>
          <w:szCs w:val="24"/>
        </w:rPr>
        <w:t>КАФЕДРА ЭКОНОМИКИ</w:t>
      </w:r>
    </w:p>
    <w:p w:rsidR="008209EA" w:rsidRDefault="008209EA" w:rsidP="008209EA">
      <w:pPr>
        <w:widowControl w:val="0"/>
        <w:jc w:val="both"/>
        <w:rPr>
          <w:b/>
          <w:sz w:val="24"/>
        </w:rPr>
      </w:pPr>
      <w:r>
        <w:rPr>
          <w:b/>
          <w:sz w:val="24"/>
        </w:rPr>
        <w:t xml:space="preserve">                        </w:t>
      </w: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Pr="00873A0A" w:rsidRDefault="008209EA" w:rsidP="008209EA">
      <w:pPr>
        <w:pStyle w:val="3"/>
        <w:rPr>
          <w:i w:val="0"/>
          <w:snapToGrid/>
          <w:sz w:val="36"/>
          <w:szCs w:val="36"/>
        </w:rPr>
      </w:pPr>
      <w:r w:rsidRPr="00873A0A">
        <w:rPr>
          <w:i w:val="0"/>
          <w:snapToGrid/>
          <w:sz w:val="36"/>
          <w:szCs w:val="36"/>
        </w:rPr>
        <w:t>КУРСОВАЯ РАБОТА</w:t>
      </w:r>
    </w:p>
    <w:p w:rsidR="008209EA" w:rsidRDefault="008209EA" w:rsidP="008209EA">
      <w:pPr>
        <w:widowControl w:val="0"/>
        <w:jc w:val="center"/>
        <w:rPr>
          <w:b/>
          <w:sz w:val="32"/>
        </w:rPr>
      </w:pPr>
    </w:p>
    <w:p w:rsidR="008209EA" w:rsidRPr="00873A0A" w:rsidRDefault="008209EA" w:rsidP="008209EA">
      <w:pPr>
        <w:widowControl w:val="0"/>
        <w:jc w:val="center"/>
        <w:rPr>
          <w:sz w:val="32"/>
          <w:szCs w:val="32"/>
        </w:rPr>
      </w:pPr>
      <w:r w:rsidRPr="00873A0A">
        <w:rPr>
          <w:sz w:val="28"/>
          <w:szCs w:val="28"/>
        </w:rPr>
        <w:t>по курсу: “</w:t>
      </w:r>
      <w:r w:rsidRPr="00873A0A">
        <w:rPr>
          <w:sz w:val="32"/>
          <w:szCs w:val="32"/>
        </w:rPr>
        <w:t>Анализ и диагностика финансово-хозяйственной деятельности предприятия”</w:t>
      </w:r>
    </w:p>
    <w:p w:rsidR="008209EA" w:rsidRPr="00873A0A" w:rsidRDefault="008209EA" w:rsidP="008209EA">
      <w:pPr>
        <w:widowControl w:val="0"/>
        <w:ind w:firstLine="570"/>
        <w:rPr>
          <w:sz w:val="28"/>
          <w:szCs w:val="28"/>
        </w:rPr>
      </w:pPr>
      <w:r w:rsidRPr="00873A0A">
        <w:rPr>
          <w:sz w:val="28"/>
          <w:szCs w:val="28"/>
        </w:rPr>
        <w:t>на тему</w:t>
      </w:r>
      <w:r>
        <w:rPr>
          <w:sz w:val="28"/>
          <w:szCs w:val="28"/>
        </w:rPr>
        <w:t>:</w:t>
      </w:r>
      <w:r w:rsidRPr="00873A0A">
        <w:rPr>
          <w:sz w:val="28"/>
          <w:szCs w:val="28"/>
        </w:rPr>
        <w:t xml:space="preserve"> “</w:t>
      </w:r>
      <w:r w:rsidRPr="00873A0A">
        <w:rPr>
          <w:sz w:val="32"/>
          <w:szCs w:val="32"/>
        </w:rPr>
        <w:t>Финансовый анализ деятельности предприятия</w:t>
      </w:r>
      <w:r w:rsidRPr="00873A0A">
        <w:rPr>
          <w:sz w:val="28"/>
          <w:szCs w:val="28"/>
        </w:rPr>
        <w:t>”</w:t>
      </w:r>
    </w:p>
    <w:p w:rsidR="008209EA" w:rsidRPr="00873A0A" w:rsidRDefault="008209EA" w:rsidP="008209EA">
      <w:pPr>
        <w:widowControl w:val="0"/>
        <w:jc w:val="center"/>
        <w:rPr>
          <w:sz w:val="28"/>
        </w:rPr>
      </w:pPr>
      <w:r>
        <w:rPr>
          <w:sz w:val="28"/>
        </w:rPr>
        <w:t>( ОАО</w:t>
      </w:r>
      <w:r w:rsidRPr="008209EA">
        <w:rPr>
          <w:sz w:val="28"/>
        </w:rPr>
        <w:t xml:space="preserve"> “</w:t>
      </w:r>
      <w:r>
        <w:rPr>
          <w:sz w:val="28"/>
        </w:rPr>
        <w:t>АВИСМА</w:t>
      </w:r>
      <w:r w:rsidRPr="008209EA">
        <w:rPr>
          <w:sz w:val="28"/>
        </w:rPr>
        <w:t>”</w:t>
      </w:r>
      <w:r>
        <w:rPr>
          <w:sz w:val="28"/>
        </w:rPr>
        <w:t>)</w:t>
      </w:r>
    </w:p>
    <w:p w:rsidR="008209EA" w:rsidRPr="00873A0A" w:rsidRDefault="008209EA" w:rsidP="008209EA">
      <w:pPr>
        <w:widowControl w:val="0"/>
        <w:jc w:val="center"/>
        <w:rPr>
          <w:sz w:val="24"/>
        </w:rPr>
      </w:pPr>
    </w:p>
    <w:p w:rsidR="008209EA" w:rsidRPr="00873A0A" w:rsidRDefault="008209EA" w:rsidP="008209EA">
      <w:pPr>
        <w:widowControl w:val="0"/>
        <w:jc w:val="both"/>
        <w:rPr>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both"/>
        <w:rPr>
          <w:b/>
          <w:sz w:val="24"/>
        </w:rPr>
      </w:pPr>
    </w:p>
    <w:p w:rsidR="008209EA" w:rsidRDefault="008209EA" w:rsidP="008209EA">
      <w:pPr>
        <w:widowControl w:val="0"/>
        <w:jc w:val="center"/>
        <w:rPr>
          <w:b/>
          <w:sz w:val="24"/>
        </w:rPr>
      </w:pPr>
    </w:p>
    <w:p w:rsidR="008209EA" w:rsidRDefault="008209EA" w:rsidP="008209EA">
      <w:pPr>
        <w:widowControl w:val="0"/>
        <w:jc w:val="center"/>
        <w:rPr>
          <w:b/>
          <w:sz w:val="24"/>
        </w:rPr>
      </w:pPr>
    </w:p>
    <w:p w:rsidR="008209EA" w:rsidRDefault="008209EA" w:rsidP="008209EA">
      <w:pPr>
        <w:widowControl w:val="0"/>
        <w:jc w:val="center"/>
        <w:rPr>
          <w:b/>
          <w:sz w:val="24"/>
        </w:rPr>
      </w:pPr>
    </w:p>
    <w:p w:rsidR="008209EA" w:rsidRDefault="008209EA" w:rsidP="008209EA">
      <w:pPr>
        <w:widowControl w:val="0"/>
        <w:jc w:val="center"/>
        <w:rPr>
          <w:b/>
          <w:sz w:val="24"/>
        </w:rPr>
      </w:pPr>
    </w:p>
    <w:p w:rsidR="008209EA" w:rsidRDefault="008209EA" w:rsidP="008209EA">
      <w:pPr>
        <w:widowControl w:val="0"/>
        <w:jc w:val="center"/>
        <w:rPr>
          <w:b/>
          <w:sz w:val="24"/>
        </w:rPr>
      </w:pPr>
    </w:p>
    <w:p w:rsidR="008209EA" w:rsidRDefault="008209EA" w:rsidP="008209EA">
      <w:pPr>
        <w:widowControl w:val="0"/>
        <w:jc w:val="center"/>
        <w:rPr>
          <w:b/>
          <w:sz w:val="24"/>
        </w:rPr>
      </w:pPr>
    </w:p>
    <w:p w:rsidR="008209EA" w:rsidRDefault="008209EA" w:rsidP="008209EA">
      <w:pPr>
        <w:widowControl w:val="0"/>
        <w:rPr>
          <w:b/>
          <w:sz w:val="24"/>
        </w:rPr>
      </w:pPr>
    </w:p>
    <w:p w:rsidR="008209EA" w:rsidRDefault="008209EA" w:rsidP="008209EA">
      <w:pPr>
        <w:widowControl w:val="0"/>
        <w:rPr>
          <w:b/>
          <w:sz w:val="24"/>
        </w:rPr>
      </w:pPr>
    </w:p>
    <w:p w:rsidR="008209EA" w:rsidRDefault="008209EA" w:rsidP="008209EA">
      <w:pPr>
        <w:widowControl w:val="0"/>
        <w:rPr>
          <w:b/>
          <w:sz w:val="24"/>
        </w:rPr>
      </w:pPr>
    </w:p>
    <w:p w:rsidR="008209EA" w:rsidRPr="00873A0A" w:rsidRDefault="008209EA" w:rsidP="008209EA">
      <w:pPr>
        <w:widowControl w:val="0"/>
        <w:jc w:val="center"/>
        <w:rPr>
          <w:b/>
          <w:sz w:val="24"/>
        </w:rPr>
      </w:pPr>
      <w:r>
        <w:rPr>
          <w:b/>
          <w:sz w:val="24"/>
        </w:rPr>
        <w:t>Березники</w:t>
      </w:r>
      <w:r w:rsidRPr="008209EA">
        <w:rPr>
          <w:b/>
          <w:sz w:val="24"/>
        </w:rPr>
        <w:t xml:space="preserve"> </w:t>
      </w:r>
      <w:r>
        <w:rPr>
          <w:b/>
          <w:sz w:val="24"/>
        </w:rPr>
        <w:t>2004 год</w:t>
      </w:r>
    </w:p>
    <w:p w:rsidR="008209EA" w:rsidRDefault="008209EA" w:rsidP="008209EA"/>
    <w:p w:rsidR="00365946" w:rsidRDefault="00365946" w:rsidP="008209EA">
      <w:pPr>
        <w:ind w:firstLine="3648"/>
        <w:rPr>
          <w:sz w:val="28"/>
        </w:rPr>
      </w:pPr>
    </w:p>
    <w:p w:rsidR="00365946" w:rsidRDefault="00365946" w:rsidP="008209EA">
      <w:pPr>
        <w:ind w:firstLine="3648"/>
        <w:rPr>
          <w:sz w:val="28"/>
        </w:rPr>
      </w:pPr>
    </w:p>
    <w:p w:rsidR="00365946" w:rsidRDefault="00365946" w:rsidP="008209EA">
      <w:pPr>
        <w:ind w:firstLine="3648"/>
        <w:rPr>
          <w:sz w:val="28"/>
        </w:rPr>
      </w:pPr>
    </w:p>
    <w:p w:rsidR="008209EA" w:rsidRDefault="008209EA" w:rsidP="008209EA">
      <w:pPr>
        <w:ind w:firstLine="3648"/>
        <w:rPr>
          <w:sz w:val="28"/>
        </w:rPr>
      </w:pPr>
      <w:r>
        <w:rPr>
          <w:sz w:val="28"/>
        </w:rPr>
        <w:t>Введение:</w:t>
      </w:r>
    </w:p>
    <w:p w:rsidR="008209EA" w:rsidRDefault="008209EA" w:rsidP="008209EA">
      <w:pPr>
        <w:ind w:firstLine="3648"/>
        <w:rPr>
          <w:sz w:val="28"/>
        </w:rPr>
      </w:pPr>
    </w:p>
    <w:p w:rsidR="008209EA" w:rsidRDefault="008209EA" w:rsidP="008209EA">
      <w:pPr>
        <w:ind w:firstLine="912"/>
        <w:jc w:val="both"/>
        <w:rPr>
          <w:sz w:val="28"/>
          <w:szCs w:val="28"/>
        </w:rPr>
      </w:pPr>
      <w:r>
        <w:rPr>
          <w:sz w:val="28"/>
          <w:szCs w:val="28"/>
          <w:u w:val="single"/>
        </w:rPr>
        <w:t>1.</w:t>
      </w:r>
      <w:r w:rsidRPr="00937F95">
        <w:rPr>
          <w:sz w:val="28"/>
          <w:szCs w:val="28"/>
          <w:u w:val="single"/>
        </w:rPr>
        <w:t xml:space="preserve">Основная цель </w:t>
      </w:r>
      <w:r>
        <w:rPr>
          <w:sz w:val="28"/>
          <w:szCs w:val="28"/>
          <w:u w:val="single"/>
        </w:rPr>
        <w:t xml:space="preserve">финансового анализа – </w:t>
      </w:r>
      <w:r w:rsidRPr="00937F95">
        <w:rPr>
          <w:sz w:val="28"/>
          <w:szCs w:val="28"/>
        </w:rPr>
        <w:t>получение</w:t>
      </w:r>
      <w:r>
        <w:rPr>
          <w:sz w:val="28"/>
          <w:szCs w:val="28"/>
        </w:rPr>
        <w:t xml:space="preserve"> максимального </w:t>
      </w:r>
      <w:r w:rsidRPr="00937F95">
        <w:rPr>
          <w:sz w:val="28"/>
          <w:szCs w:val="28"/>
        </w:rPr>
        <w:t xml:space="preserve"> </w:t>
      </w:r>
      <w:r>
        <w:rPr>
          <w:sz w:val="28"/>
          <w:szCs w:val="28"/>
        </w:rPr>
        <w:t xml:space="preserve">количества информативных </w:t>
      </w:r>
      <w:r w:rsidRPr="00937F95">
        <w:rPr>
          <w:sz w:val="28"/>
          <w:szCs w:val="28"/>
        </w:rPr>
        <w:t>параметров, дающих объективную  и точную картину финансового состояния предпр</w:t>
      </w:r>
      <w:r>
        <w:rPr>
          <w:sz w:val="28"/>
          <w:szCs w:val="28"/>
        </w:rPr>
        <w:t xml:space="preserve">иятия, его </w:t>
      </w:r>
      <w:r w:rsidRPr="00937F95">
        <w:rPr>
          <w:sz w:val="28"/>
          <w:szCs w:val="28"/>
        </w:rPr>
        <w:t>прибылей и убытков, изменение в структуре активов и пассивов, в расчетах с дебиторами и кредиторами.</w:t>
      </w:r>
    </w:p>
    <w:p w:rsidR="008209EA" w:rsidRPr="00E25361" w:rsidRDefault="008209EA" w:rsidP="008209EA">
      <w:pPr>
        <w:ind w:firstLine="912"/>
        <w:jc w:val="both"/>
        <w:rPr>
          <w:sz w:val="28"/>
          <w:szCs w:val="28"/>
        </w:rPr>
      </w:pPr>
      <w:r>
        <w:rPr>
          <w:sz w:val="28"/>
          <w:szCs w:val="28"/>
        </w:rPr>
        <w:t xml:space="preserve">Практикой финансового анализа выработаны </w:t>
      </w:r>
      <w:r w:rsidRPr="00E25361">
        <w:rPr>
          <w:sz w:val="28"/>
          <w:szCs w:val="28"/>
        </w:rPr>
        <w:t>метод</w:t>
      </w:r>
      <w:r>
        <w:rPr>
          <w:sz w:val="28"/>
          <w:szCs w:val="28"/>
        </w:rPr>
        <w:t xml:space="preserve">ы </w:t>
      </w:r>
      <w:r w:rsidRPr="00E25361">
        <w:rPr>
          <w:sz w:val="28"/>
          <w:szCs w:val="28"/>
        </w:rPr>
        <w:t>провидения анализа:</w:t>
      </w:r>
    </w:p>
    <w:p w:rsidR="008209EA" w:rsidRPr="00E25361" w:rsidRDefault="008209EA" w:rsidP="008209EA">
      <w:pPr>
        <w:numPr>
          <w:ilvl w:val="0"/>
          <w:numId w:val="1"/>
        </w:numPr>
        <w:jc w:val="both"/>
        <w:rPr>
          <w:sz w:val="28"/>
          <w:szCs w:val="28"/>
        </w:rPr>
      </w:pPr>
      <w:r w:rsidRPr="00E25361">
        <w:rPr>
          <w:b/>
          <w:sz w:val="28"/>
          <w:szCs w:val="28"/>
        </w:rPr>
        <w:t>Горизонтальный</w:t>
      </w:r>
      <w:r>
        <w:rPr>
          <w:b/>
          <w:sz w:val="28"/>
          <w:szCs w:val="28"/>
        </w:rPr>
        <w:t xml:space="preserve"> анализ</w:t>
      </w:r>
      <w:r w:rsidRPr="00E25361">
        <w:rPr>
          <w:b/>
          <w:sz w:val="28"/>
          <w:szCs w:val="28"/>
        </w:rPr>
        <w:t xml:space="preserve"> (временн</w:t>
      </w:r>
      <w:r>
        <w:rPr>
          <w:b/>
          <w:sz w:val="28"/>
          <w:szCs w:val="28"/>
        </w:rPr>
        <w:t>ы</w:t>
      </w:r>
      <w:r w:rsidRPr="00E25361">
        <w:rPr>
          <w:b/>
          <w:sz w:val="28"/>
          <w:szCs w:val="28"/>
        </w:rPr>
        <w:t>й)</w:t>
      </w:r>
      <w:r>
        <w:rPr>
          <w:sz w:val="28"/>
          <w:szCs w:val="28"/>
        </w:rPr>
        <w:t xml:space="preserve"> -</w:t>
      </w:r>
      <w:r w:rsidRPr="00E25361">
        <w:rPr>
          <w:sz w:val="28"/>
          <w:szCs w:val="28"/>
        </w:rPr>
        <w:t xml:space="preserve"> означает сравнение </w:t>
      </w:r>
      <w:r>
        <w:rPr>
          <w:sz w:val="28"/>
          <w:szCs w:val="28"/>
        </w:rPr>
        <w:t>к</w:t>
      </w:r>
      <w:r w:rsidRPr="00E25361">
        <w:rPr>
          <w:sz w:val="28"/>
          <w:szCs w:val="28"/>
        </w:rPr>
        <w:t>аждой позиции отчетности с предшествующем периодом. Абсолютные показатели дополняются относительными темпами роста.</w:t>
      </w:r>
    </w:p>
    <w:p w:rsidR="008209EA" w:rsidRPr="00E25361" w:rsidRDefault="008209EA" w:rsidP="008209EA">
      <w:pPr>
        <w:numPr>
          <w:ilvl w:val="0"/>
          <w:numId w:val="1"/>
        </w:numPr>
        <w:jc w:val="both"/>
        <w:rPr>
          <w:sz w:val="28"/>
          <w:szCs w:val="28"/>
        </w:rPr>
      </w:pPr>
      <w:r w:rsidRPr="00E25361">
        <w:rPr>
          <w:b/>
          <w:sz w:val="28"/>
          <w:szCs w:val="28"/>
        </w:rPr>
        <w:t>Вертикальный</w:t>
      </w:r>
      <w:r>
        <w:rPr>
          <w:b/>
          <w:sz w:val="28"/>
          <w:szCs w:val="28"/>
        </w:rPr>
        <w:t xml:space="preserve"> анализ </w:t>
      </w:r>
      <w:r w:rsidRPr="00E25361">
        <w:rPr>
          <w:b/>
          <w:sz w:val="28"/>
          <w:szCs w:val="28"/>
        </w:rPr>
        <w:t>(структурный)</w:t>
      </w:r>
      <w:r>
        <w:rPr>
          <w:sz w:val="28"/>
          <w:szCs w:val="28"/>
        </w:rPr>
        <w:t xml:space="preserve"> - </w:t>
      </w:r>
      <w:r w:rsidRPr="00E25361">
        <w:rPr>
          <w:sz w:val="28"/>
          <w:szCs w:val="28"/>
        </w:rPr>
        <w:t>означает опр</w:t>
      </w:r>
      <w:r>
        <w:rPr>
          <w:sz w:val="28"/>
          <w:szCs w:val="28"/>
        </w:rPr>
        <w:t>еделение структуры итоговых финансов</w:t>
      </w:r>
      <w:r w:rsidRPr="00E25361">
        <w:rPr>
          <w:sz w:val="28"/>
          <w:szCs w:val="28"/>
        </w:rPr>
        <w:t>ых показателей, с выявлением влияния каждой позиции отчетности на результат в целом.</w:t>
      </w:r>
    </w:p>
    <w:p w:rsidR="008209EA" w:rsidRPr="00E25361" w:rsidRDefault="008209EA" w:rsidP="008209EA">
      <w:pPr>
        <w:numPr>
          <w:ilvl w:val="0"/>
          <w:numId w:val="1"/>
        </w:numPr>
        <w:jc w:val="both"/>
        <w:rPr>
          <w:sz w:val="28"/>
          <w:szCs w:val="28"/>
        </w:rPr>
      </w:pPr>
      <w:r w:rsidRPr="00E25361">
        <w:rPr>
          <w:b/>
          <w:sz w:val="28"/>
          <w:szCs w:val="28"/>
        </w:rPr>
        <w:t xml:space="preserve">Трендовый </w:t>
      </w:r>
      <w:r>
        <w:rPr>
          <w:b/>
          <w:sz w:val="28"/>
          <w:szCs w:val="28"/>
        </w:rPr>
        <w:t>анализ -</w:t>
      </w:r>
      <w:r w:rsidRPr="00E25361">
        <w:rPr>
          <w:sz w:val="28"/>
          <w:szCs w:val="28"/>
        </w:rPr>
        <w:t xml:space="preserve"> означает сравнение каждой позиции отчетности с рядом предшествующих периодов и определение тренда, т.е. основные тенденции показателя, очищенной от случайных влияний индивидуальных особенностей отдельных периодов. С помощью труда формируют возможные значения показателя в будущем.</w:t>
      </w:r>
    </w:p>
    <w:p w:rsidR="008209EA" w:rsidRDefault="008209EA" w:rsidP="008209EA">
      <w:pPr>
        <w:ind w:firstLine="2394"/>
        <w:jc w:val="center"/>
        <w:rPr>
          <w:b/>
          <w:sz w:val="32"/>
          <w:szCs w:val="32"/>
        </w:rPr>
      </w:pPr>
      <w:r>
        <w:rPr>
          <w:b/>
          <w:sz w:val="32"/>
          <w:szCs w:val="32"/>
        </w:rPr>
        <w:t xml:space="preserve">1.1. </w:t>
      </w:r>
      <w:r w:rsidRPr="00767E65">
        <w:rPr>
          <w:b/>
          <w:sz w:val="32"/>
          <w:szCs w:val="32"/>
        </w:rPr>
        <w:t>Горизонтальный (временный) анализ отчетности.</w:t>
      </w:r>
    </w:p>
    <w:p w:rsidR="008209EA" w:rsidRPr="00D70D6B" w:rsidRDefault="008209EA" w:rsidP="008209EA">
      <w:pPr>
        <w:ind w:firstLine="912"/>
        <w:rPr>
          <w:sz w:val="28"/>
          <w:szCs w:val="28"/>
        </w:rPr>
      </w:pPr>
      <w:r w:rsidRPr="00D70D6B">
        <w:rPr>
          <w:sz w:val="28"/>
          <w:szCs w:val="28"/>
        </w:rPr>
        <w:t>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тепами роста (снижения). Обычно здесь используются базисные темпы роста за несколько периодов.</w:t>
      </w:r>
    </w:p>
    <w:p w:rsidR="008209EA" w:rsidRPr="00D70D6B" w:rsidRDefault="008209EA" w:rsidP="008209EA">
      <w:pPr>
        <w:ind w:firstLine="912"/>
        <w:rPr>
          <w:sz w:val="28"/>
          <w:szCs w:val="28"/>
        </w:rPr>
      </w:pPr>
      <w:r w:rsidRPr="00D70D6B">
        <w:rPr>
          <w:sz w:val="28"/>
          <w:szCs w:val="28"/>
        </w:rPr>
        <w:t>Цель горизонтального анализа состоит в том, чтобы выявить абсолютные и относительные изменения величин различных статей фин.отчетности за определенный период, дать оценку этим изменениям. Ценность горизонтального анализа существенно снижается в условиях инфляции, однако его результаты можно использовать при межхозяйственных сравнениях.</w:t>
      </w:r>
    </w:p>
    <w:p w:rsidR="008209EA" w:rsidRPr="00D70D6B" w:rsidRDefault="008209EA" w:rsidP="008209EA">
      <w:pPr>
        <w:ind w:firstLine="912"/>
        <w:rPr>
          <w:sz w:val="28"/>
          <w:szCs w:val="28"/>
        </w:rPr>
      </w:pPr>
      <w:r w:rsidRPr="00D70D6B">
        <w:rPr>
          <w:sz w:val="28"/>
          <w:szCs w:val="28"/>
        </w:rPr>
        <w:t>Горизонтальный анализ выполняется как по данным баланса, так и по данным Ф.№2 “Отчет о прибылях и убытках”.</w:t>
      </w:r>
    </w:p>
    <w:p w:rsidR="008209EA" w:rsidRPr="00D70D6B" w:rsidRDefault="008209EA" w:rsidP="008209EA">
      <w:pPr>
        <w:ind w:firstLine="912"/>
        <w:rPr>
          <w:sz w:val="28"/>
          <w:szCs w:val="28"/>
        </w:rPr>
      </w:pPr>
    </w:p>
    <w:p w:rsidR="008209EA" w:rsidRDefault="008209EA" w:rsidP="008209EA">
      <w:pPr>
        <w:ind w:firstLine="912"/>
        <w:rPr>
          <w:b/>
          <w:sz w:val="32"/>
          <w:szCs w:val="32"/>
        </w:rPr>
      </w:pPr>
      <w:r>
        <w:rPr>
          <w:b/>
          <w:sz w:val="32"/>
          <w:szCs w:val="32"/>
        </w:rPr>
        <w:t xml:space="preserve">1.2. </w:t>
      </w:r>
      <w:r w:rsidRPr="00D70D6B">
        <w:rPr>
          <w:b/>
          <w:sz w:val="32"/>
          <w:szCs w:val="32"/>
        </w:rPr>
        <w:t>Вертикальный (структурный)</w:t>
      </w:r>
      <w:r>
        <w:rPr>
          <w:b/>
          <w:sz w:val="32"/>
          <w:szCs w:val="32"/>
        </w:rPr>
        <w:t xml:space="preserve"> </w:t>
      </w:r>
      <w:r w:rsidRPr="00D70D6B">
        <w:rPr>
          <w:b/>
          <w:sz w:val="32"/>
          <w:szCs w:val="32"/>
        </w:rPr>
        <w:t>анализ</w:t>
      </w:r>
      <w:r>
        <w:rPr>
          <w:b/>
          <w:sz w:val="32"/>
          <w:szCs w:val="32"/>
        </w:rPr>
        <w:t xml:space="preserve"> отчетности.</w:t>
      </w:r>
    </w:p>
    <w:p w:rsidR="008209EA" w:rsidRDefault="008209EA" w:rsidP="008209EA">
      <w:pPr>
        <w:ind w:firstLine="912"/>
        <w:rPr>
          <w:sz w:val="28"/>
          <w:szCs w:val="28"/>
        </w:rPr>
      </w:pPr>
      <w:r w:rsidRPr="00D70D6B">
        <w:rPr>
          <w:sz w:val="28"/>
          <w:szCs w:val="28"/>
        </w:rPr>
        <w:t xml:space="preserve">Большое значение для оценки фин.состояния имеет вертикальный (структурный) </w:t>
      </w:r>
      <w:r>
        <w:rPr>
          <w:sz w:val="28"/>
          <w:szCs w:val="28"/>
        </w:rPr>
        <w:t>анализ актива и пассива баланса, который позволяет судить о фин.отчете по относительным показателям, что в свою очередь дает возможность определить структуру актива и пассива баланса, долю отдельных статей отчетности в валюте баланса.</w:t>
      </w:r>
    </w:p>
    <w:p w:rsidR="008209EA" w:rsidRDefault="008209EA" w:rsidP="008209EA">
      <w:pPr>
        <w:ind w:firstLine="912"/>
        <w:rPr>
          <w:sz w:val="28"/>
          <w:szCs w:val="28"/>
        </w:rPr>
      </w:pPr>
      <w:r>
        <w:rPr>
          <w:sz w:val="28"/>
          <w:szCs w:val="28"/>
        </w:rPr>
        <w:t>Цель вертикального анализа заключается в расчете удельного веса отдельных татей в итоге баланса и оценке их динамики с тем, чтобы иметь возможность выявить и прогнозировать структурные изменения активов и источников их покрытия. Относительные показатели сглаживают негативное влияние инфляционных процессов. Динамика структуры хоз.средств и источников их покрытия дает возможность выявить самые общие тенденции в изменении фин.положения организации.</w:t>
      </w:r>
    </w:p>
    <w:p w:rsidR="008209EA" w:rsidRDefault="008209EA" w:rsidP="008209EA">
      <w:pPr>
        <w:ind w:firstLine="912"/>
        <w:rPr>
          <w:sz w:val="28"/>
          <w:szCs w:val="28"/>
        </w:rPr>
      </w:pPr>
      <w:r>
        <w:rPr>
          <w:sz w:val="28"/>
          <w:szCs w:val="28"/>
        </w:rPr>
        <w:t>Горизонтальный и вертикальный анализ взаимно дополняют друг друга и на их основе строится сравнительный аналитический баланс, все показатели которого можно разбить на 3 группы:</w:t>
      </w:r>
    </w:p>
    <w:p w:rsidR="008209EA" w:rsidRDefault="008209EA" w:rsidP="008209EA">
      <w:pPr>
        <w:numPr>
          <w:ilvl w:val="1"/>
          <w:numId w:val="12"/>
        </w:numPr>
        <w:tabs>
          <w:tab w:val="clear" w:pos="2430"/>
        </w:tabs>
        <w:rPr>
          <w:sz w:val="28"/>
          <w:szCs w:val="28"/>
        </w:rPr>
      </w:pPr>
      <w:r>
        <w:rPr>
          <w:sz w:val="28"/>
          <w:szCs w:val="28"/>
        </w:rPr>
        <w:t>показатели структуры баланса;</w:t>
      </w:r>
    </w:p>
    <w:p w:rsidR="008209EA" w:rsidRDefault="008209EA" w:rsidP="008209EA">
      <w:pPr>
        <w:numPr>
          <w:ilvl w:val="1"/>
          <w:numId w:val="12"/>
        </w:numPr>
        <w:tabs>
          <w:tab w:val="clear" w:pos="2430"/>
        </w:tabs>
        <w:rPr>
          <w:sz w:val="28"/>
          <w:szCs w:val="28"/>
        </w:rPr>
      </w:pPr>
      <w:r>
        <w:rPr>
          <w:sz w:val="28"/>
          <w:szCs w:val="28"/>
        </w:rPr>
        <w:t>показатели динамики баланса;</w:t>
      </w:r>
    </w:p>
    <w:p w:rsidR="008209EA" w:rsidRDefault="008209EA" w:rsidP="008209EA">
      <w:pPr>
        <w:numPr>
          <w:ilvl w:val="1"/>
          <w:numId w:val="12"/>
        </w:numPr>
        <w:tabs>
          <w:tab w:val="clear" w:pos="2430"/>
        </w:tabs>
        <w:rPr>
          <w:sz w:val="28"/>
          <w:szCs w:val="28"/>
        </w:rPr>
      </w:pPr>
      <w:r>
        <w:rPr>
          <w:sz w:val="28"/>
          <w:szCs w:val="28"/>
        </w:rPr>
        <w:t>показатели структурной динамики баланса.</w:t>
      </w:r>
    </w:p>
    <w:p w:rsidR="008209EA" w:rsidRDefault="008209EA" w:rsidP="008209EA">
      <w:pPr>
        <w:ind w:left="2070"/>
        <w:rPr>
          <w:sz w:val="28"/>
          <w:szCs w:val="28"/>
        </w:rPr>
      </w:pPr>
    </w:p>
    <w:p w:rsidR="008209EA" w:rsidRDefault="008209EA" w:rsidP="008209EA">
      <w:pPr>
        <w:ind w:left="2070"/>
        <w:rPr>
          <w:sz w:val="28"/>
          <w:szCs w:val="28"/>
        </w:rPr>
      </w:pPr>
    </w:p>
    <w:p w:rsidR="008209EA" w:rsidRDefault="008209EA" w:rsidP="008209EA">
      <w:pPr>
        <w:ind w:left="2070"/>
        <w:jc w:val="center"/>
        <w:rPr>
          <w:b/>
          <w:sz w:val="32"/>
          <w:szCs w:val="32"/>
        </w:rPr>
      </w:pPr>
      <w:r w:rsidRPr="006147CE">
        <w:rPr>
          <w:b/>
          <w:sz w:val="32"/>
          <w:szCs w:val="32"/>
        </w:rPr>
        <w:t>1.3.</w:t>
      </w:r>
      <w:r>
        <w:rPr>
          <w:b/>
          <w:sz w:val="32"/>
          <w:szCs w:val="32"/>
        </w:rPr>
        <w:t xml:space="preserve"> Трендовый (прогнозный) анализ отчетности.</w:t>
      </w:r>
    </w:p>
    <w:p w:rsidR="008209EA" w:rsidRDefault="008209EA" w:rsidP="008209EA">
      <w:pPr>
        <w:ind w:left="-57" w:firstLine="969"/>
        <w:rPr>
          <w:sz w:val="28"/>
          <w:szCs w:val="28"/>
        </w:rPr>
      </w:pPr>
      <w:r>
        <w:rPr>
          <w:b/>
          <w:sz w:val="32"/>
          <w:szCs w:val="32"/>
        </w:rPr>
        <w:t xml:space="preserve"> </w:t>
      </w:r>
      <w:r>
        <w:rPr>
          <w:sz w:val="28"/>
          <w:szCs w:val="28"/>
        </w:rPr>
        <w:t>Вариантом горизонтального анализа является трендовый анализ (анализ тенденций развития), при котором каждая позиция отчетности сравнивается с рядом показателей предыдущих периодов и определяется тренд, т. е. основная тенденция динамики показателя, очищенная от случайных влияний и особенностей функционирования организации в конкретном периоде.</w:t>
      </w:r>
    </w:p>
    <w:p w:rsidR="008209EA" w:rsidRDefault="008209EA" w:rsidP="008209EA">
      <w:pPr>
        <w:ind w:left="-57" w:firstLine="969"/>
        <w:rPr>
          <w:sz w:val="28"/>
          <w:szCs w:val="28"/>
        </w:rPr>
      </w:pPr>
      <w:r>
        <w:rPr>
          <w:sz w:val="28"/>
          <w:szCs w:val="28"/>
        </w:rPr>
        <w:t>Трендовый анализ носит перспективный, прогнозный характер, поскольку позволяет на основе изучения закономерности изменения экономического показателя в прошлом запрогнозировать величину показателя на перспективу.</w:t>
      </w:r>
    </w:p>
    <w:p w:rsidR="008209EA" w:rsidRDefault="008209EA" w:rsidP="008209EA">
      <w:pPr>
        <w:ind w:left="-57" w:firstLine="969"/>
        <w:rPr>
          <w:sz w:val="28"/>
          <w:szCs w:val="28"/>
        </w:rPr>
      </w:pPr>
      <w:r>
        <w:rPr>
          <w:sz w:val="28"/>
          <w:szCs w:val="28"/>
        </w:rPr>
        <w:t xml:space="preserve"> Для этого рассчитывается уравнение регрессии, где в качестве переменной выступает анализируемый показатель, а в качестве фактора, под влиянием которого изменяется переменная – временной интервал. </w:t>
      </w:r>
    </w:p>
    <w:p w:rsidR="008209EA" w:rsidRPr="006147CE" w:rsidRDefault="008209EA" w:rsidP="008209EA">
      <w:pPr>
        <w:ind w:left="-57" w:firstLine="969"/>
        <w:rPr>
          <w:sz w:val="28"/>
          <w:szCs w:val="28"/>
        </w:rPr>
      </w:pPr>
      <w:r>
        <w:rPr>
          <w:sz w:val="28"/>
          <w:szCs w:val="28"/>
        </w:rPr>
        <w:t>Уравнение регрессии дает возможность построить линию, отражающую теоретическую динамику анализируемого показателя рентабельности. Подставив в полученное уравнение регрессии порядковый номер планируемого года, рассчитывают прогнозное значение показателя.</w:t>
      </w:r>
    </w:p>
    <w:p w:rsidR="008209EA" w:rsidRPr="006147CE" w:rsidRDefault="008209EA" w:rsidP="008209EA">
      <w:pPr>
        <w:ind w:left="2070"/>
        <w:jc w:val="both"/>
        <w:rPr>
          <w:sz w:val="28"/>
          <w:szCs w:val="28"/>
        </w:rPr>
      </w:pPr>
    </w:p>
    <w:p w:rsidR="008209EA" w:rsidRPr="00D70D6B" w:rsidRDefault="008209EA" w:rsidP="008209EA">
      <w:pPr>
        <w:ind w:firstLine="912"/>
        <w:rPr>
          <w:sz w:val="28"/>
          <w:szCs w:val="28"/>
        </w:rPr>
      </w:pPr>
    </w:p>
    <w:p w:rsidR="008209EA" w:rsidRDefault="008209EA" w:rsidP="008209EA">
      <w:pPr>
        <w:rPr>
          <w:sz w:val="32"/>
          <w:szCs w:val="32"/>
        </w:rPr>
      </w:pPr>
    </w:p>
    <w:p w:rsidR="008209EA" w:rsidRDefault="008209EA" w:rsidP="008209EA">
      <w:pPr>
        <w:rPr>
          <w:sz w:val="32"/>
          <w:szCs w:val="32"/>
        </w:rPr>
      </w:pPr>
    </w:p>
    <w:p w:rsidR="008209EA" w:rsidRDefault="008209EA" w:rsidP="008209EA">
      <w:pPr>
        <w:rPr>
          <w:sz w:val="32"/>
          <w:szCs w:val="32"/>
        </w:rPr>
      </w:pPr>
    </w:p>
    <w:p w:rsidR="008209EA" w:rsidRDefault="008209EA" w:rsidP="008209EA">
      <w:pPr>
        <w:rPr>
          <w:sz w:val="32"/>
          <w:szCs w:val="32"/>
        </w:rPr>
      </w:pPr>
    </w:p>
    <w:p w:rsidR="008209EA" w:rsidRDefault="008209EA" w:rsidP="008209EA">
      <w:pPr>
        <w:rPr>
          <w:sz w:val="32"/>
          <w:szCs w:val="32"/>
        </w:rPr>
      </w:pPr>
    </w:p>
    <w:p w:rsidR="008209EA" w:rsidRDefault="008209EA" w:rsidP="008209EA">
      <w:pPr>
        <w:rPr>
          <w:sz w:val="32"/>
          <w:szCs w:val="32"/>
        </w:rPr>
      </w:pPr>
    </w:p>
    <w:p w:rsidR="008209EA" w:rsidRPr="00767E65" w:rsidRDefault="008209EA" w:rsidP="008209EA">
      <w:pPr>
        <w:ind w:firstLine="2394"/>
        <w:rPr>
          <w:sz w:val="32"/>
          <w:szCs w:val="32"/>
        </w:rPr>
      </w:pPr>
    </w:p>
    <w:p w:rsidR="008209EA" w:rsidRPr="00E93858" w:rsidRDefault="008209EA" w:rsidP="008209EA">
      <w:pPr>
        <w:ind w:firstLine="2394"/>
        <w:rPr>
          <w:b/>
          <w:sz w:val="32"/>
          <w:szCs w:val="32"/>
        </w:rPr>
      </w:pPr>
      <w:r w:rsidRPr="00E93858">
        <w:rPr>
          <w:b/>
          <w:sz w:val="32"/>
          <w:szCs w:val="32"/>
        </w:rPr>
        <w:t>2. Характеристика предприятия</w:t>
      </w:r>
    </w:p>
    <w:p w:rsidR="008209EA" w:rsidRDefault="008209EA" w:rsidP="008209EA">
      <w:pPr>
        <w:ind w:firstLine="3648"/>
        <w:rPr>
          <w:sz w:val="28"/>
        </w:rPr>
      </w:pPr>
    </w:p>
    <w:p w:rsidR="008209EA" w:rsidRDefault="008209EA" w:rsidP="008209EA">
      <w:pPr>
        <w:ind w:firstLine="902"/>
        <w:rPr>
          <w:sz w:val="28"/>
        </w:rPr>
      </w:pPr>
      <w:r>
        <w:rPr>
          <w:sz w:val="28"/>
        </w:rPr>
        <w:t xml:space="preserve">Акционерное общество “Ависма” начинает свою историю с 22 июня 1943 года, с первого запуска завода. В этот год был получен первый березниковский магний, так необходимый для удовлетворения нужд народного хозяйства и, прежде всего, оборонной промышленности.  </w:t>
      </w:r>
    </w:p>
    <w:p w:rsidR="008209EA" w:rsidRDefault="008209EA" w:rsidP="008209EA">
      <w:pPr>
        <w:ind w:firstLine="902"/>
        <w:rPr>
          <w:sz w:val="28"/>
        </w:rPr>
      </w:pPr>
      <w:r>
        <w:rPr>
          <w:sz w:val="28"/>
        </w:rPr>
        <w:t xml:space="preserve">В 1960 году на предприятии было освоено производство высококачественной титановой губки. В настоящее время в ОАО “Ависма” входит в ряд производственно-технологических комплексов, занятых выпуском широкой номенклатуры продукции. Продукцию можно условно разделить на две группы. Основная группа включает в себя титан губчатый, титановые порошки и брикеты, а также магний, магниевые сплавы и протекторы. </w:t>
      </w:r>
    </w:p>
    <w:p w:rsidR="008209EA" w:rsidRDefault="008209EA" w:rsidP="008209EA">
      <w:pPr>
        <w:ind w:firstLine="902"/>
        <w:rPr>
          <w:sz w:val="28"/>
        </w:rPr>
      </w:pPr>
      <w:r>
        <w:rPr>
          <w:sz w:val="28"/>
        </w:rPr>
        <w:t xml:space="preserve">Химическая группа – диоксид, титана, тетрахлорид титана, титановый шлак, пятиокись ванадия, металлургические флюсы и т. д. </w:t>
      </w:r>
    </w:p>
    <w:p w:rsidR="008209EA" w:rsidRDefault="008209EA" w:rsidP="008209EA">
      <w:pPr>
        <w:ind w:firstLine="900"/>
        <w:rPr>
          <w:sz w:val="28"/>
        </w:rPr>
      </w:pPr>
      <w:r>
        <w:rPr>
          <w:sz w:val="28"/>
        </w:rPr>
        <w:t>Открытое акционерное общество “Ависма титано-магниевый комбинат” является крупнейшим в мире производителем титановой губки, его доля составляет около 32% мирового производства. Комбинат выпускает титан губчатый высококачественных марок, применяемый в производстве широкого спектра изделий для авиа-космической техники, судостроения, нефтяного и химического оборудования, энергетики, а также титан губчатый для производства легированных спецсталей.</w:t>
      </w:r>
    </w:p>
    <w:p w:rsidR="008209EA" w:rsidRDefault="008209EA" w:rsidP="008209EA">
      <w:pPr>
        <w:ind w:firstLine="902"/>
        <w:rPr>
          <w:sz w:val="28"/>
        </w:rPr>
      </w:pPr>
      <w:r>
        <w:rPr>
          <w:sz w:val="28"/>
        </w:rPr>
        <w:t>На сегодняшний день ОАО “Ависма” является крупнейшим производителем магния и единственным в России производителем губчатого титана.</w:t>
      </w:r>
    </w:p>
    <w:p w:rsidR="008209EA" w:rsidRDefault="008209EA" w:rsidP="008209EA">
      <w:pPr>
        <w:ind w:firstLine="902"/>
        <w:rPr>
          <w:sz w:val="28"/>
        </w:rPr>
      </w:pPr>
    </w:p>
    <w:p w:rsidR="008209EA" w:rsidRDefault="008209EA" w:rsidP="008209EA">
      <w:pPr>
        <w:ind w:firstLine="912"/>
        <w:rPr>
          <w:sz w:val="28"/>
        </w:rPr>
      </w:pPr>
      <w:r w:rsidRPr="00DB1763">
        <w:rPr>
          <w:sz w:val="28"/>
          <w:u w:val="single"/>
        </w:rPr>
        <w:t>Адрес:</w:t>
      </w:r>
      <w:r>
        <w:rPr>
          <w:sz w:val="28"/>
        </w:rPr>
        <w:t xml:space="preserve"> АВИСМА, 618421, РОССИЯ,</w:t>
      </w:r>
    </w:p>
    <w:p w:rsidR="008209EA" w:rsidRDefault="008209EA" w:rsidP="008209EA">
      <w:pPr>
        <w:ind w:firstLine="902"/>
        <w:rPr>
          <w:sz w:val="28"/>
        </w:rPr>
      </w:pPr>
      <w:r>
        <w:rPr>
          <w:sz w:val="28"/>
        </w:rPr>
        <w:t xml:space="preserve">            г. Березники, Пермская область,  </w:t>
      </w:r>
    </w:p>
    <w:p w:rsidR="008209EA" w:rsidRDefault="008209EA" w:rsidP="008209EA">
      <w:pPr>
        <w:ind w:firstLine="902"/>
        <w:rPr>
          <w:sz w:val="28"/>
        </w:rPr>
      </w:pPr>
      <w:r>
        <w:rPr>
          <w:sz w:val="28"/>
        </w:rPr>
        <w:t xml:space="preserve">            ул. Загородная 1</w:t>
      </w:r>
    </w:p>
    <w:p w:rsidR="008209EA" w:rsidRDefault="008209EA" w:rsidP="008209EA">
      <w:pPr>
        <w:ind w:firstLine="902"/>
        <w:rPr>
          <w:sz w:val="28"/>
        </w:rPr>
      </w:pPr>
    </w:p>
    <w:p w:rsidR="008209EA" w:rsidRDefault="008209EA" w:rsidP="008209EA">
      <w:pPr>
        <w:ind w:firstLine="902"/>
        <w:rPr>
          <w:sz w:val="28"/>
        </w:rPr>
      </w:pPr>
      <w:r>
        <w:rPr>
          <w:sz w:val="28"/>
        </w:rPr>
        <w:t>Телефон: (34242) 93001</w:t>
      </w:r>
    </w:p>
    <w:p w:rsidR="008209EA" w:rsidRPr="00AF4CBC" w:rsidRDefault="008209EA" w:rsidP="008209EA">
      <w:pPr>
        <w:ind w:firstLine="902"/>
        <w:rPr>
          <w:sz w:val="28"/>
        </w:rPr>
      </w:pPr>
      <w:r>
        <w:rPr>
          <w:sz w:val="28"/>
        </w:rPr>
        <w:t>Факс</w:t>
      </w:r>
      <w:r w:rsidRPr="00AF4CBC">
        <w:rPr>
          <w:sz w:val="28"/>
        </w:rPr>
        <w:t>: (34242)93322</w:t>
      </w:r>
    </w:p>
    <w:p w:rsidR="008209EA" w:rsidRPr="00AF4CBC" w:rsidRDefault="008209EA" w:rsidP="008209EA">
      <w:pPr>
        <w:ind w:firstLine="902"/>
        <w:rPr>
          <w:sz w:val="28"/>
        </w:rPr>
      </w:pPr>
      <w:r>
        <w:rPr>
          <w:sz w:val="28"/>
          <w:lang w:val="en-US"/>
        </w:rPr>
        <w:t>E</w:t>
      </w:r>
      <w:r w:rsidRPr="00AF4CBC">
        <w:rPr>
          <w:sz w:val="28"/>
        </w:rPr>
        <w:t>-</w:t>
      </w:r>
      <w:r>
        <w:rPr>
          <w:sz w:val="28"/>
          <w:lang w:val="en-US"/>
        </w:rPr>
        <w:t>mail</w:t>
      </w:r>
      <w:r w:rsidRPr="00AF4CBC">
        <w:rPr>
          <w:sz w:val="28"/>
        </w:rPr>
        <w:t xml:space="preserve">: </w:t>
      </w:r>
      <w:hyperlink r:id="rId5" w:history="1">
        <w:r>
          <w:rPr>
            <w:rStyle w:val="a4"/>
            <w:sz w:val="28"/>
            <w:lang w:val="en-US"/>
          </w:rPr>
          <w:t>avisma</w:t>
        </w:r>
        <w:r w:rsidRPr="00AF4CBC">
          <w:rPr>
            <w:rStyle w:val="a4"/>
            <w:sz w:val="28"/>
          </w:rPr>
          <w:t>@</w:t>
        </w:r>
        <w:r>
          <w:rPr>
            <w:rStyle w:val="a4"/>
            <w:sz w:val="28"/>
            <w:lang w:val="en-US"/>
          </w:rPr>
          <w:t>avisma</w:t>
        </w:r>
        <w:r w:rsidRPr="00AF4CBC">
          <w:rPr>
            <w:rStyle w:val="a4"/>
            <w:sz w:val="28"/>
          </w:rPr>
          <w:t>.</w:t>
        </w:r>
        <w:r>
          <w:rPr>
            <w:rStyle w:val="a4"/>
            <w:sz w:val="28"/>
            <w:lang w:val="en-US"/>
          </w:rPr>
          <w:t>ru</w:t>
        </w:r>
      </w:hyperlink>
    </w:p>
    <w:p w:rsidR="008209EA" w:rsidRPr="00AF4CBC" w:rsidRDefault="008209EA" w:rsidP="008209EA">
      <w:pPr>
        <w:ind w:firstLine="900"/>
        <w:rPr>
          <w:sz w:val="28"/>
        </w:rPr>
      </w:pPr>
    </w:p>
    <w:p w:rsidR="008209EA" w:rsidRPr="00DB1763" w:rsidRDefault="008209EA" w:rsidP="008209EA">
      <w:pPr>
        <w:ind w:firstLine="912"/>
        <w:rPr>
          <w:sz w:val="28"/>
          <w:u w:val="single"/>
        </w:rPr>
      </w:pPr>
      <w:r w:rsidRPr="00DB1763">
        <w:rPr>
          <w:sz w:val="28"/>
          <w:u w:val="single"/>
        </w:rPr>
        <w:t>Номенклатура выпускаемой продукции</w:t>
      </w:r>
    </w:p>
    <w:p w:rsidR="008209EA" w:rsidRDefault="008209EA" w:rsidP="008209EA">
      <w:pPr>
        <w:ind w:firstLine="912"/>
        <w:rPr>
          <w:sz w:val="28"/>
        </w:rPr>
      </w:pPr>
      <w:r>
        <w:rPr>
          <w:sz w:val="28"/>
        </w:rPr>
        <w:t xml:space="preserve">Сегодня ОАО “Ависма ” выпускает более 100 видов продукции. Среди них: магний высокой чистоты, множество сплавов магния с алюминием, цинком, марганцем, цирконием, ниобием, бериллием. ОАО “Ависма ” является единственным предприятием в стране по выпуску различных типов протекторов из магниевых сплавов, предназначенных для защиты от коррозии газонефтепроводов, земных сооружений и морских судов.  </w:t>
      </w:r>
    </w:p>
    <w:p w:rsidR="008209EA" w:rsidRDefault="008209EA" w:rsidP="008209EA">
      <w:pPr>
        <w:ind w:firstLine="902"/>
        <w:rPr>
          <w:sz w:val="28"/>
        </w:rPr>
      </w:pPr>
      <w:r>
        <w:rPr>
          <w:sz w:val="28"/>
        </w:rPr>
        <w:t xml:space="preserve">В настоящее время в ОАО “Ависма” входит в ряд производственно-технологических комплексов, занятых выпуском широкой номенклатуры продукции. Продукцию можно условно разделить на две группы. </w:t>
      </w:r>
    </w:p>
    <w:p w:rsidR="008209EA" w:rsidRDefault="008209EA" w:rsidP="008209EA">
      <w:pPr>
        <w:ind w:firstLine="902"/>
        <w:rPr>
          <w:sz w:val="28"/>
        </w:rPr>
      </w:pPr>
      <w:r>
        <w:rPr>
          <w:sz w:val="28"/>
        </w:rPr>
        <w:t xml:space="preserve">Основная группа включает в себя титан губчатый, титановые порошки и брикеты, а также магний, магниевые сплавы и протекторы. </w:t>
      </w:r>
    </w:p>
    <w:p w:rsidR="008209EA" w:rsidRDefault="008209EA" w:rsidP="008209EA">
      <w:pPr>
        <w:ind w:firstLine="902"/>
        <w:rPr>
          <w:sz w:val="28"/>
        </w:rPr>
      </w:pPr>
      <w:r>
        <w:rPr>
          <w:sz w:val="28"/>
        </w:rPr>
        <w:t xml:space="preserve">Химическая группа – диоксид, титана, тетрахлорид титана, титановый шлак, пятиокись ванадия, металлургические флюсы и т. д. </w:t>
      </w:r>
    </w:p>
    <w:p w:rsidR="008209EA" w:rsidRPr="008209EA" w:rsidRDefault="008209EA" w:rsidP="008209EA">
      <w:pPr>
        <w:pStyle w:val="a5"/>
        <w:ind w:firstLine="0"/>
      </w:pPr>
    </w:p>
    <w:p w:rsidR="008209EA" w:rsidRDefault="008209EA" w:rsidP="008209EA">
      <w:pPr>
        <w:pStyle w:val="a5"/>
        <w:ind w:firstLine="1140"/>
      </w:pPr>
      <w:r w:rsidRPr="00DB1763">
        <w:rPr>
          <w:u w:val="single"/>
        </w:rPr>
        <w:t>Конкуренты:</w:t>
      </w:r>
      <w:r>
        <w:t xml:space="preserve"> Производство титана можно отнести к стандартизированной продукции, производимой в условиях олигополии, в виду того, что на этом поварном рынке находится относительно малое количество фирм-производителей. Одной из основных причин немногочисленности фирм является эффект масштаба производства. Эффект масштаба является трудноодолимым барьером для вступления в данную отрасль производства. Рынок титана является одним из самых сложных рынков металлов в мире. Сложности эти обуславливаются многочисленными макро- и микрофакторами.</w:t>
      </w:r>
    </w:p>
    <w:p w:rsidR="008209EA" w:rsidRDefault="008209EA" w:rsidP="008209EA">
      <w:pPr>
        <w:pStyle w:val="a5"/>
      </w:pPr>
      <w:r>
        <w:t xml:space="preserve">Основными конкурентами по губчатому титану для ОАО “Ависма” являются все мировые производители губчатого титана, в первую очередь – это производители стран СНГ. </w:t>
      </w:r>
    </w:p>
    <w:p w:rsidR="008209EA" w:rsidRDefault="008209EA" w:rsidP="008209EA">
      <w:pPr>
        <w:ind w:firstLine="900"/>
        <w:rPr>
          <w:sz w:val="28"/>
        </w:rPr>
      </w:pPr>
      <w:r>
        <w:rPr>
          <w:sz w:val="28"/>
        </w:rPr>
        <w:t xml:space="preserve">На сегодняшний момент предприятие занимает самый большой сектор – 32%, опережая Усть-Каменогорский титано-магниевый комбинат (Казахстан)-16% и Запорожский титано-магниевый комбинат (Украина), а также </w:t>
      </w:r>
      <w:r>
        <w:rPr>
          <w:sz w:val="28"/>
          <w:lang w:val="en-US"/>
        </w:rPr>
        <w:t>Toho</w:t>
      </w:r>
      <w:r>
        <w:rPr>
          <w:sz w:val="28"/>
        </w:rPr>
        <w:t xml:space="preserve"> </w:t>
      </w:r>
      <w:r>
        <w:rPr>
          <w:sz w:val="28"/>
          <w:lang w:val="en-US"/>
        </w:rPr>
        <w:t>Titanium</w:t>
      </w:r>
      <w:r>
        <w:rPr>
          <w:sz w:val="28"/>
        </w:rPr>
        <w:t xml:space="preserve"> (Япония)-14%, </w:t>
      </w:r>
      <w:r>
        <w:rPr>
          <w:sz w:val="28"/>
          <w:lang w:val="en-US"/>
        </w:rPr>
        <w:t>Sumitomo</w:t>
      </w:r>
      <w:r>
        <w:rPr>
          <w:sz w:val="28"/>
        </w:rPr>
        <w:t xml:space="preserve"> (Япония)-15%, </w:t>
      </w:r>
      <w:r>
        <w:rPr>
          <w:sz w:val="28"/>
          <w:lang w:val="en-US"/>
        </w:rPr>
        <w:t>Timet</w:t>
      </w:r>
      <w:r>
        <w:rPr>
          <w:sz w:val="28"/>
        </w:rPr>
        <w:t xml:space="preserve"> (США)-11%, </w:t>
      </w:r>
      <w:r>
        <w:rPr>
          <w:sz w:val="28"/>
          <w:lang w:val="en-US"/>
        </w:rPr>
        <w:t>Oremet</w:t>
      </w:r>
      <w:r>
        <w:rPr>
          <w:sz w:val="28"/>
        </w:rPr>
        <w:t xml:space="preserve"> (США)-9%.</w:t>
      </w:r>
    </w:p>
    <w:p w:rsidR="008209EA" w:rsidRDefault="008209EA" w:rsidP="008209EA">
      <w:pPr>
        <w:ind w:firstLine="900"/>
        <w:rPr>
          <w:sz w:val="28"/>
        </w:rPr>
      </w:pPr>
      <w:r>
        <w:rPr>
          <w:sz w:val="28"/>
        </w:rPr>
        <w:t xml:space="preserve">Титан губчатый получил одобрение крупнейших компаний </w:t>
      </w:r>
      <w:r>
        <w:rPr>
          <w:sz w:val="28"/>
          <w:lang w:val="en-US"/>
        </w:rPr>
        <w:t>RMI</w:t>
      </w:r>
      <w:r>
        <w:rPr>
          <w:sz w:val="28"/>
        </w:rPr>
        <w:t xml:space="preserve">, </w:t>
      </w:r>
      <w:r>
        <w:rPr>
          <w:sz w:val="28"/>
          <w:lang w:val="en-US"/>
        </w:rPr>
        <w:t>Cezus</w:t>
      </w:r>
      <w:r>
        <w:rPr>
          <w:sz w:val="28"/>
        </w:rPr>
        <w:t xml:space="preserve">, </w:t>
      </w:r>
      <w:r>
        <w:rPr>
          <w:sz w:val="28"/>
          <w:lang w:val="en-US"/>
        </w:rPr>
        <w:t>Deutsche</w:t>
      </w:r>
      <w:r>
        <w:rPr>
          <w:sz w:val="28"/>
        </w:rPr>
        <w:t xml:space="preserve"> </w:t>
      </w:r>
      <w:r>
        <w:rPr>
          <w:sz w:val="28"/>
          <w:lang w:val="en-US"/>
        </w:rPr>
        <w:t>TITAN</w:t>
      </w:r>
      <w:r>
        <w:rPr>
          <w:sz w:val="28"/>
        </w:rPr>
        <w:t xml:space="preserve">.  </w:t>
      </w:r>
    </w:p>
    <w:p w:rsidR="008209EA" w:rsidRDefault="008209EA" w:rsidP="008209EA">
      <w:pPr>
        <w:ind w:firstLine="900"/>
        <w:rPr>
          <w:sz w:val="28"/>
        </w:rPr>
      </w:pPr>
      <w:r>
        <w:rPr>
          <w:sz w:val="28"/>
        </w:rPr>
        <w:t xml:space="preserve">Достойное место занимает акционерное общество и на рынке  мировых производителей магния, где его доля составляет 6%. </w:t>
      </w:r>
    </w:p>
    <w:p w:rsidR="008209EA" w:rsidRDefault="008209EA" w:rsidP="008209EA">
      <w:pPr>
        <w:ind w:firstLine="900"/>
        <w:rPr>
          <w:sz w:val="28"/>
        </w:rPr>
      </w:pPr>
      <w:r>
        <w:rPr>
          <w:sz w:val="28"/>
        </w:rPr>
        <w:t xml:space="preserve">По магниевой продукции основными конкурентами являются Соликамский магниевый завод, производители Китая-36%, США-21%,  </w:t>
      </w:r>
      <w:r>
        <w:rPr>
          <w:sz w:val="28"/>
          <w:lang w:val="en-US"/>
        </w:rPr>
        <w:t>Norsk</w:t>
      </w:r>
      <w:r>
        <w:rPr>
          <w:sz w:val="28"/>
        </w:rPr>
        <w:t xml:space="preserve"> </w:t>
      </w:r>
      <w:r>
        <w:rPr>
          <w:sz w:val="28"/>
          <w:lang w:val="en-US"/>
        </w:rPr>
        <w:t>Hydro</w:t>
      </w:r>
      <w:r>
        <w:rPr>
          <w:sz w:val="28"/>
        </w:rPr>
        <w:t xml:space="preserve"> (Норвегия)-11%, производители Канады-14%, </w:t>
      </w:r>
      <w:r>
        <w:rPr>
          <w:sz w:val="28"/>
          <w:lang w:val="en-US"/>
        </w:rPr>
        <w:t>DSW</w:t>
      </w:r>
      <w:r>
        <w:rPr>
          <w:sz w:val="28"/>
        </w:rPr>
        <w:t xml:space="preserve"> (Израиль)-6%.</w:t>
      </w:r>
    </w:p>
    <w:p w:rsidR="008209EA" w:rsidRDefault="008209EA" w:rsidP="008209EA">
      <w:pPr>
        <w:ind w:firstLine="900"/>
        <w:rPr>
          <w:sz w:val="28"/>
        </w:rPr>
      </w:pPr>
      <w:r>
        <w:rPr>
          <w:sz w:val="28"/>
        </w:rPr>
        <w:t xml:space="preserve">Магний и магниевые сплавы ОАО “Ависма” получили одобрение крупнейших компаний, таких как </w:t>
      </w:r>
      <w:r>
        <w:rPr>
          <w:sz w:val="28"/>
          <w:lang w:val="en-US"/>
        </w:rPr>
        <w:t>Daimler</w:t>
      </w:r>
      <w:r>
        <w:rPr>
          <w:sz w:val="28"/>
        </w:rPr>
        <w:t xml:space="preserve"> </w:t>
      </w:r>
      <w:r>
        <w:rPr>
          <w:sz w:val="28"/>
          <w:lang w:val="en-US"/>
        </w:rPr>
        <w:t>Chrysler</w:t>
      </w:r>
      <w:r>
        <w:rPr>
          <w:sz w:val="28"/>
        </w:rPr>
        <w:t xml:space="preserve"> (Германия-США), </w:t>
      </w:r>
      <w:r>
        <w:rPr>
          <w:sz w:val="28"/>
          <w:lang w:val="en-US"/>
        </w:rPr>
        <w:t>Cezus</w:t>
      </w:r>
      <w:r>
        <w:rPr>
          <w:sz w:val="28"/>
        </w:rPr>
        <w:t xml:space="preserve"> (Франция), </w:t>
      </w:r>
      <w:r>
        <w:rPr>
          <w:sz w:val="28"/>
          <w:lang w:val="en-US"/>
        </w:rPr>
        <w:t>Pechiney</w:t>
      </w:r>
      <w:r>
        <w:rPr>
          <w:sz w:val="28"/>
        </w:rPr>
        <w:t xml:space="preserve"> </w:t>
      </w:r>
      <w:r>
        <w:rPr>
          <w:sz w:val="28"/>
          <w:lang w:val="en-US"/>
        </w:rPr>
        <w:t>Aluminium</w:t>
      </w:r>
      <w:r>
        <w:rPr>
          <w:sz w:val="28"/>
        </w:rPr>
        <w:t xml:space="preserve"> (Франция), </w:t>
      </w:r>
      <w:r>
        <w:rPr>
          <w:sz w:val="28"/>
          <w:lang w:val="en-US"/>
        </w:rPr>
        <w:t>Mtridian</w:t>
      </w:r>
      <w:r>
        <w:rPr>
          <w:sz w:val="28"/>
        </w:rPr>
        <w:t xml:space="preserve"> </w:t>
      </w:r>
      <w:r>
        <w:rPr>
          <w:sz w:val="28"/>
          <w:lang w:val="en-US"/>
        </w:rPr>
        <w:t>Technoloqist</w:t>
      </w:r>
      <w:r>
        <w:rPr>
          <w:sz w:val="28"/>
        </w:rPr>
        <w:t xml:space="preserve"> (Канада).</w:t>
      </w:r>
    </w:p>
    <w:p w:rsidR="008209EA" w:rsidRDefault="008209EA" w:rsidP="008209EA">
      <w:pPr>
        <w:rPr>
          <w:sz w:val="28"/>
          <w:szCs w:val="28"/>
        </w:rPr>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Pr="00736659" w:rsidRDefault="008209EA" w:rsidP="008209EA">
      <w:pPr>
        <w:pStyle w:val="a5"/>
        <w:jc w:val="center"/>
        <w:rPr>
          <w:b/>
          <w:sz w:val="32"/>
          <w:szCs w:val="32"/>
        </w:rPr>
      </w:pPr>
      <w:r>
        <w:rPr>
          <w:b/>
          <w:sz w:val="32"/>
          <w:szCs w:val="32"/>
        </w:rPr>
        <w:t xml:space="preserve">3. </w:t>
      </w:r>
      <w:r w:rsidRPr="00736659">
        <w:rPr>
          <w:b/>
          <w:sz w:val="32"/>
          <w:szCs w:val="32"/>
        </w:rPr>
        <w:t>Расчеты:</w:t>
      </w:r>
    </w:p>
    <w:p w:rsidR="008209EA" w:rsidRDefault="008209EA" w:rsidP="008209EA">
      <w:pPr>
        <w:pStyle w:val="a5"/>
        <w:ind w:firstLine="0"/>
      </w:pPr>
    </w:p>
    <w:p w:rsidR="008209EA" w:rsidRPr="00384230" w:rsidRDefault="008209EA" w:rsidP="008209EA">
      <w:pPr>
        <w:pStyle w:val="a5"/>
        <w:rPr>
          <w:b/>
        </w:rPr>
      </w:pPr>
      <w:r w:rsidRPr="00384230">
        <w:rPr>
          <w:b/>
        </w:rPr>
        <w:t xml:space="preserve">1.Анализ уровня и динамики финансовых результатов деятельности предприятия </w:t>
      </w:r>
    </w:p>
    <w:p w:rsidR="008209EA" w:rsidRDefault="008209EA" w:rsidP="008209EA">
      <w:pPr>
        <w:pStyle w:val="a5"/>
        <w:ind w:right="561"/>
        <w:jc w:val="right"/>
      </w:pPr>
      <w:r>
        <w:t>Таблица 1</w:t>
      </w:r>
    </w:p>
    <w:p w:rsidR="008209EA" w:rsidRDefault="008209EA" w:rsidP="008209EA">
      <w:pPr>
        <w:pStyle w:val="a6"/>
      </w:pPr>
      <w:r>
        <w:t>Анализ уровня и динамики финансовых результатов деятельности предприятия</w:t>
      </w:r>
    </w:p>
    <w:p w:rsidR="008209EA" w:rsidRDefault="008209EA" w:rsidP="008209EA">
      <w:pPr>
        <w:pStyle w:val="TimesNewRoman10pt0"/>
        <w:ind w:right="381"/>
        <w:jc w:val="right"/>
      </w:pPr>
      <w:r>
        <w:t>тыс. руб.</w:t>
      </w:r>
    </w:p>
    <w:tbl>
      <w:tblPr>
        <w:tblW w:w="0" w:type="auto"/>
        <w:tblInd w:w="40" w:type="dxa"/>
        <w:tblLayout w:type="fixed"/>
        <w:tblCellMar>
          <w:left w:w="40" w:type="dxa"/>
          <w:right w:w="40" w:type="dxa"/>
        </w:tblCellMar>
        <w:tblLook w:val="0000" w:firstRow="0" w:lastRow="0" w:firstColumn="0" w:lastColumn="0" w:noHBand="0" w:noVBand="0"/>
      </w:tblPr>
      <w:tblGrid>
        <w:gridCol w:w="5940"/>
        <w:gridCol w:w="1247"/>
        <w:gridCol w:w="1247"/>
        <w:gridCol w:w="1247"/>
      </w:tblGrid>
      <w:tr w:rsidR="008209EA">
        <w:trPr>
          <w:cantSplit/>
          <w:trHeight w:val="20"/>
        </w:trPr>
        <w:tc>
          <w:tcPr>
            <w:tcW w:w="5940" w:type="dxa"/>
            <w:tcBorders>
              <w:top w:val="single" w:sz="4" w:space="0" w:color="auto"/>
              <w:bottom w:val="single" w:sz="6" w:space="0" w:color="auto"/>
              <w:right w:val="single" w:sz="6" w:space="0" w:color="auto"/>
            </w:tcBorders>
            <w:vAlign w:val="center"/>
          </w:tcPr>
          <w:p w:rsidR="008209EA" w:rsidRDefault="008209EA" w:rsidP="008209EA">
            <w:pPr>
              <w:jc w:val="center"/>
            </w:pPr>
            <w:r>
              <w:t>Показатели</w:t>
            </w:r>
          </w:p>
        </w:tc>
        <w:tc>
          <w:tcPr>
            <w:tcW w:w="1247" w:type="dxa"/>
            <w:tcBorders>
              <w:top w:val="single" w:sz="4" w:space="0" w:color="auto"/>
              <w:left w:val="single" w:sz="6" w:space="0" w:color="auto"/>
              <w:bottom w:val="single" w:sz="6" w:space="0" w:color="auto"/>
              <w:right w:val="single" w:sz="6" w:space="0" w:color="auto"/>
            </w:tcBorders>
            <w:vAlign w:val="center"/>
          </w:tcPr>
          <w:p w:rsidR="008209EA" w:rsidRDefault="008209EA" w:rsidP="008209EA">
            <w:pPr>
              <w:jc w:val="center"/>
            </w:pPr>
            <w:r>
              <w:t>За прош</w:t>
            </w:r>
            <w:r>
              <w:softHyphen/>
              <w:t>лый период</w:t>
            </w:r>
          </w:p>
        </w:tc>
        <w:tc>
          <w:tcPr>
            <w:tcW w:w="1247" w:type="dxa"/>
            <w:tcBorders>
              <w:top w:val="single" w:sz="4" w:space="0" w:color="auto"/>
              <w:left w:val="single" w:sz="6" w:space="0" w:color="auto"/>
              <w:bottom w:val="single" w:sz="6" w:space="0" w:color="auto"/>
              <w:right w:val="single" w:sz="6" w:space="0" w:color="auto"/>
            </w:tcBorders>
            <w:vAlign w:val="center"/>
          </w:tcPr>
          <w:p w:rsidR="008209EA" w:rsidRDefault="008209EA" w:rsidP="008209EA">
            <w:pPr>
              <w:jc w:val="center"/>
            </w:pPr>
            <w:r>
              <w:t>За отчет</w:t>
            </w:r>
            <w:r>
              <w:softHyphen/>
              <w:t>ный период</w:t>
            </w:r>
          </w:p>
        </w:tc>
        <w:tc>
          <w:tcPr>
            <w:tcW w:w="1247" w:type="dxa"/>
            <w:tcBorders>
              <w:top w:val="single" w:sz="4" w:space="0" w:color="auto"/>
              <w:left w:val="single" w:sz="6" w:space="0" w:color="auto"/>
              <w:bottom w:val="single" w:sz="6" w:space="0" w:color="auto"/>
            </w:tcBorders>
            <w:vAlign w:val="center"/>
          </w:tcPr>
          <w:p w:rsidR="008209EA" w:rsidRDefault="008209EA" w:rsidP="008209EA">
            <w:pPr>
              <w:jc w:val="center"/>
            </w:pPr>
            <w:r>
              <w:t>% к базис</w:t>
            </w:r>
            <w:r>
              <w:softHyphen/>
              <w:t>но</w:t>
            </w:r>
            <w:r>
              <w:softHyphen/>
              <w:t>му зна</w:t>
            </w:r>
            <w:r>
              <w:softHyphen/>
              <w:t>чению</w:t>
            </w:r>
          </w:p>
        </w:tc>
      </w:tr>
      <w:tr w:rsidR="008209EA">
        <w:trPr>
          <w:cantSplit/>
          <w:trHeight w:val="20"/>
        </w:trPr>
        <w:tc>
          <w:tcPr>
            <w:tcW w:w="5940" w:type="dxa"/>
            <w:tcBorders>
              <w:top w:val="single" w:sz="6" w:space="0" w:color="auto"/>
              <w:bottom w:val="single" w:sz="6" w:space="0" w:color="auto"/>
              <w:right w:val="single" w:sz="6" w:space="0" w:color="auto"/>
            </w:tcBorders>
            <w:vAlign w:val="center"/>
          </w:tcPr>
          <w:p w:rsidR="008209EA" w:rsidRDefault="008209EA" w:rsidP="008209EA">
            <w:pPr>
              <w:jc w:val="center"/>
            </w:pPr>
            <w:r>
              <w:t>1</w:t>
            </w:r>
          </w:p>
        </w:tc>
        <w:tc>
          <w:tcPr>
            <w:tcW w:w="1247" w:type="dxa"/>
            <w:tcBorders>
              <w:top w:val="single" w:sz="6" w:space="0" w:color="auto"/>
              <w:left w:val="single" w:sz="6" w:space="0" w:color="auto"/>
              <w:bottom w:val="single" w:sz="6" w:space="0" w:color="auto"/>
              <w:right w:val="single" w:sz="6" w:space="0" w:color="auto"/>
            </w:tcBorders>
            <w:vAlign w:val="center"/>
          </w:tcPr>
          <w:p w:rsidR="008209EA" w:rsidRDefault="008209EA" w:rsidP="008209EA">
            <w:pPr>
              <w:jc w:val="center"/>
            </w:pPr>
            <w:r>
              <w:t>2</w:t>
            </w:r>
          </w:p>
        </w:tc>
        <w:tc>
          <w:tcPr>
            <w:tcW w:w="1247" w:type="dxa"/>
            <w:tcBorders>
              <w:top w:val="single" w:sz="6" w:space="0" w:color="auto"/>
              <w:left w:val="single" w:sz="6" w:space="0" w:color="auto"/>
              <w:bottom w:val="single" w:sz="6" w:space="0" w:color="auto"/>
              <w:right w:val="single" w:sz="6" w:space="0" w:color="auto"/>
            </w:tcBorders>
            <w:vAlign w:val="center"/>
          </w:tcPr>
          <w:p w:rsidR="008209EA" w:rsidRDefault="008209EA" w:rsidP="008209EA">
            <w:pPr>
              <w:jc w:val="center"/>
            </w:pPr>
            <w:r>
              <w:t>3</w:t>
            </w:r>
          </w:p>
        </w:tc>
        <w:tc>
          <w:tcPr>
            <w:tcW w:w="1247" w:type="dxa"/>
            <w:tcBorders>
              <w:top w:val="single" w:sz="6" w:space="0" w:color="auto"/>
              <w:left w:val="single" w:sz="6" w:space="0" w:color="auto"/>
              <w:bottom w:val="single" w:sz="6" w:space="0" w:color="auto"/>
            </w:tcBorders>
            <w:vAlign w:val="center"/>
          </w:tcPr>
          <w:p w:rsidR="008209EA" w:rsidRDefault="008209EA" w:rsidP="008209EA">
            <w:pPr>
              <w:jc w:val="center"/>
            </w:pPr>
            <w:r>
              <w:t>4</w:t>
            </w:r>
          </w:p>
        </w:tc>
      </w:tr>
      <w:tr w:rsidR="008209EA">
        <w:trPr>
          <w:cantSplit/>
          <w:trHeight w:val="20"/>
        </w:trPr>
        <w:tc>
          <w:tcPr>
            <w:tcW w:w="5940" w:type="dxa"/>
            <w:tcBorders>
              <w:top w:val="single" w:sz="6" w:space="0" w:color="auto"/>
              <w:bottom w:val="nil"/>
              <w:right w:val="nil"/>
            </w:tcBorders>
          </w:tcPr>
          <w:p w:rsidR="008209EA" w:rsidRDefault="008209EA" w:rsidP="008209EA">
            <w:pPr>
              <w:ind w:left="212" w:hanging="212"/>
            </w:pPr>
            <w:r>
              <w:t>1. Выручка (нетто) от реализации продукции (работ, услуг)</w:t>
            </w:r>
          </w:p>
        </w:tc>
        <w:tc>
          <w:tcPr>
            <w:tcW w:w="1247" w:type="dxa"/>
            <w:tcBorders>
              <w:top w:val="single" w:sz="6" w:space="0" w:color="auto"/>
              <w:left w:val="nil"/>
              <w:bottom w:val="nil"/>
              <w:right w:val="nil"/>
            </w:tcBorders>
          </w:tcPr>
          <w:p w:rsidR="008209EA" w:rsidRDefault="008209EA" w:rsidP="008209EA">
            <w:pPr>
              <w:ind w:firstLine="233"/>
            </w:pPr>
            <w:r>
              <w:t>3 356 861</w:t>
            </w:r>
          </w:p>
        </w:tc>
        <w:tc>
          <w:tcPr>
            <w:tcW w:w="1247" w:type="dxa"/>
            <w:tcBorders>
              <w:top w:val="single" w:sz="6" w:space="0" w:color="auto"/>
              <w:left w:val="nil"/>
              <w:bottom w:val="nil"/>
              <w:right w:val="nil"/>
            </w:tcBorders>
          </w:tcPr>
          <w:p w:rsidR="008209EA" w:rsidRDefault="008209EA" w:rsidP="008209EA">
            <w:pPr>
              <w:ind w:firstLine="183"/>
            </w:pPr>
            <w:r>
              <w:t>3 883 478</w:t>
            </w:r>
          </w:p>
        </w:tc>
        <w:tc>
          <w:tcPr>
            <w:tcW w:w="1247" w:type="dxa"/>
            <w:tcBorders>
              <w:top w:val="single" w:sz="6" w:space="0" w:color="auto"/>
              <w:left w:val="nil"/>
              <w:bottom w:val="nil"/>
            </w:tcBorders>
          </w:tcPr>
          <w:p w:rsidR="008209EA" w:rsidRDefault="008209EA" w:rsidP="008209EA">
            <w:pPr>
              <w:ind w:firstLine="247"/>
            </w:pPr>
            <w:r>
              <w:t>115,7</w:t>
            </w:r>
          </w:p>
        </w:tc>
      </w:tr>
      <w:tr w:rsidR="008209EA">
        <w:trPr>
          <w:cantSplit/>
          <w:trHeight w:val="20"/>
        </w:trPr>
        <w:tc>
          <w:tcPr>
            <w:tcW w:w="5940" w:type="dxa"/>
            <w:tcBorders>
              <w:top w:val="nil"/>
              <w:bottom w:val="nil"/>
              <w:right w:val="nil"/>
            </w:tcBorders>
          </w:tcPr>
          <w:p w:rsidR="008209EA" w:rsidRDefault="008209EA" w:rsidP="008209EA">
            <w:pPr>
              <w:ind w:left="212" w:hanging="212"/>
            </w:pPr>
            <w:r>
              <w:t>2. Затраты на производство и реализацию продукции (работ, услуг)</w:t>
            </w:r>
          </w:p>
        </w:tc>
        <w:tc>
          <w:tcPr>
            <w:tcW w:w="1247" w:type="dxa"/>
            <w:tcBorders>
              <w:top w:val="nil"/>
              <w:left w:val="nil"/>
              <w:bottom w:val="nil"/>
              <w:right w:val="nil"/>
            </w:tcBorders>
          </w:tcPr>
          <w:p w:rsidR="008209EA" w:rsidRDefault="008209EA" w:rsidP="008209EA">
            <w:pPr>
              <w:ind w:firstLine="233"/>
            </w:pPr>
            <w:r>
              <w:t>2 722 601</w:t>
            </w:r>
          </w:p>
        </w:tc>
        <w:tc>
          <w:tcPr>
            <w:tcW w:w="1247" w:type="dxa"/>
            <w:tcBorders>
              <w:top w:val="nil"/>
              <w:left w:val="nil"/>
              <w:bottom w:val="nil"/>
              <w:right w:val="nil"/>
            </w:tcBorders>
          </w:tcPr>
          <w:p w:rsidR="008209EA" w:rsidRDefault="008209EA" w:rsidP="008209EA">
            <w:pPr>
              <w:ind w:firstLine="183"/>
            </w:pPr>
            <w:r>
              <w:t>3 474 019</w:t>
            </w:r>
          </w:p>
        </w:tc>
        <w:tc>
          <w:tcPr>
            <w:tcW w:w="1247" w:type="dxa"/>
            <w:tcBorders>
              <w:top w:val="nil"/>
              <w:left w:val="nil"/>
              <w:bottom w:val="nil"/>
            </w:tcBorders>
          </w:tcPr>
          <w:p w:rsidR="008209EA" w:rsidRDefault="008209EA" w:rsidP="008209EA">
            <w:pPr>
              <w:ind w:firstLine="247"/>
            </w:pPr>
            <w:r>
              <w:t>127,6</w:t>
            </w:r>
          </w:p>
        </w:tc>
      </w:tr>
      <w:tr w:rsidR="008209EA">
        <w:trPr>
          <w:cantSplit/>
          <w:trHeight w:val="20"/>
        </w:trPr>
        <w:tc>
          <w:tcPr>
            <w:tcW w:w="5940" w:type="dxa"/>
            <w:tcBorders>
              <w:top w:val="nil"/>
              <w:bottom w:val="nil"/>
              <w:right w:val="nil"/>
            </w:tcBorders>
          </w:tcPr>
          <w:p w:rsidR="008209EA" w:rsidRDefault="008209EA" w:rsidP="008209EA">
            <w:pPr>
              <w:ind w:left="212" w:hanging="212"/>
            </w:pPr>
            <w:r>
              <w:t>3. Прибыль (убыток) от продаж</w:t>
            </w:r>
          </w:p>
        </w:tc>
        <w:tc>
          <w:tcPr>
            <w:tcW w:w="1247" w:type="dxa"/>
            <w:tcBorders>
              <w:top w:val="nil"/>
              <w:left w:val="nil"/>
              <w:bottom w:val="nil"/>
              <w:right w:val="nil"/>
            </w:tcBorders>
          </w:tcPr>
          <w:p w:rsidR="008209EA" w:rsidRDefault="008209EA" w:rsidP="008209EA">
            <w:pPr>
              <w:ind w:firstLine="233"/>
            </w:pPr>
            <w:r>
              <w:t xml:space="preserve">  634 260</w:t>
            </w:r>
          </w:p>
        </w:tc>
        <w:tc>
          <w:tcPr>
            <w:tcW w:w="1247" w:type="dxa"/>
            <w:tcBorders>
              <w:top w:val="nil"/>
              <w:left w:val="nil"/>
              <w:bottom w:val="nil"/>
              <w:right w:val="nil"/>
            </w:tcBorders>
          </w:tcPr>
          <w:p w:rsidR="008209EA" w:rsidRDefault="008209EA" w:rsidP="008209EA">
            <w:pPr>
              <w:ind w:firstLine="183"/>
            </w:pPr>
            <w:r>
              <w:t xml:space="preserve">   409 459</w:t>
            </w:r>
          </w:p>
        </w:tc>
        <w:tc>
          <w:tcPr>
            <w:tcW w:w="1247" w:type="dxa"/>
            <w:tcBorders>
              <w:top w:val="nil"/>
              <w:left w:val="nil"/>
              <w:bottom w:val="nil"/>
            </w:tcBorders>
          </w:tcPr>
          <w:p w:rsidR="008209EA" w:rsidRDefault="008209EA" w:rsidP="008209EA">
            <w:pPr>
              <w:ind w:firstLine="247"/>
            </w:pPr>
            <w:r>
              <w:t>64,6</w:t>
            </w:r>
          </w:p>
        </w:tc>
      </w:tr>
      <w:tr w:rsidR="008209EA">
        <w:trPr>
          <w:cantSplit/>
          <w:trHeight w:val="20"/>
        </w:trPr>
        <w:tc>
          <w:tcPr>
            <w:tcW w:w="5940" w:type="dxa"/>
            <w:tcBorders>
              <w:top w:val="nil"/>
              <w:bottom w:val="nil"/>
              <w:right w:val="nil"/>
            </w:tcBorders>
          </w:tcPr>
          <w:p w:rsidR="008209EA" w:rsidRDefault="008209EA" w:rsidP="008209EA">
            <w:pPr>
              <w:ind w:left="212" w:hanging="212"/>
            </w:pPr>
            <w:r>
              <w:t>4. Сальдо операционных доходов и расходов</w:t>
            </w:r>
          </w:p>
        </w:tc>
        <w:tc>
          <w:tcPr>
            <w:tcW w:w="1247" w:type="dxa"/>
            <w:tcBorders>
              <w:top w:val="nil"/>
              <w:left w:val="nil"/>
              <w:bottom w:val="nil"/>
              <w:right w:val="nil"/>
            </w:tcBorders>
          </w:tcPr>
          <w:p w:rsidR="008209EA" w:rsidRDefault="008209EA" w:rsidP="008209EA">
            <w:pPr>
              <w:ind w:firstLine="233"/>
            </w:pPr>
            <w:r>
              <w:t xml:space="preserve">   -13 000</w:t>
            </w:r>
          </w:p>
        </w:tc>
        <w:tc>
          <w:tcPr>
            <w:tcW w:w="1247" w:type="dxa"/>
            <w:tcBorders>
              <w:top w:val="nil"/>
              <w:left w:val="nil"/>
              <w:bottom w:val="nil"/>
              <w:right w:val="nil"/>
            </w:tcBorders>
          </w:tcPr>
          <w:p w:rsidR="008209EA" w:rsidRDefault="008209EA" w:rsidP="008209EA">
            <w:pPr>
              <w:ind w:firstLine="183"/>
            </w:pPr>
            <w:r>
              <w:t xml:space="preserve">    -23 981</w:t>
            </w:r>
          </w:p>
        </w:tc>
        <w:tc>
          <w:tcPr>
            <w:tcW w:w="1247" w:type="dxa"/>
            <w:tcBorders>
              <w:top w:val="nil"/>
              <w:left w:val="nil"/>
              <w:bottom w:val="nil"/>
            </w:tcBorders>
          </w:tcPr>
          <w:p w:rsidR="008209EA" w:rsidRDefault="008209EA" w:rsidP="008209EA">
            <w:pPr>
              <w:ind w:firstLine="247"/>
            </w:pPr>
            <w:r>
              <w:t xml:space="preserve">   -</w:t>
            </w:r>
          </w:p>
        </w:tc>
      </w:tr>
      <w:tr w:rsidR="008209EA">
        <w:trPr>
          <w:cantSplit/>
          <w:trHeight w:val="20"/>
        </w:trPr>
        <w:tc>
          <w:tcPr>
            <w:tcW w:w="5940" w:type="dxa"/>
            <w:tcBorders>
              <w:top w:val="nil"/>
              <w:bottom w:val="nil"/>
              <w:right w:val="nil"/>
            </w:tcBorders>
          </w:tcPr>
          <w:p w:rsidR="008209EA" w:rsidRDefault="008209EA" w:rsidP="008209EA">
            <w:pPr>
              <w:ind w:left="212" w:hanging="212"/>
            </w:pPr>
            <w:r>
              <w:t>5. Сальдо внереализационных доходов и расходов</w:t>
            </w:r>
          </w:p>
        </w:tc>
        <w:tc>
          <w:tcPr>
            <w:tcW w:w="1247" w:type="dxa"/>
            <w:tcBorders>
              <w:top w:val="nil"/>
              <w:left w:val="nil"/>
              <w:bottom w:val="nil"/>
              <w:right w:val="nil"/>
            </w:tcBorders>
          </w:tcPr>
          <w:p w:rsidR="008209EA" w:rsidRDefault="008209EA" w:rsidP="008209EA">
            <w:pPr>
              <w:ind w:firstLine="233"/>
            </w:pPr>
            <w:r>
              <w:t xml:space="preserve">   -11 692</w:t>
            </w:r>
          </w:p>
        </w:tc>
        <w:tc>
          <w:tcPr>
            <w:tcW w:w="1247" w:type="dxa"/>
            <w:tcBorders>
              <w:top w:val="nil"/>
              <w:left w:val="nil"/>
              <w:bottom w:val="nil"/>
              <w:right w:val="nil"/>
            </w:tcBorders>
          </w:tcPr>
          <w:p w:rsidR="008209EA" w:rsidRDefault="008209EA" w:rsidP="008209EA">
            <w:pPr>
              <w:ind w:firstLine="183"/>
            </w:pPr>
            <w:r>
              <w:t xml:space="preserve">    -57 353</w:t>
            </w:r>
          </w:p>
        </w:tc>
        <w:tc>
          <w:tcPr>
            <w:tcW w:w="1247" w:type="dxa"/>
            <w:tcBorders>
              <w:top w:val="nil"/>
              <w:left w:val="nil"/>
              <w:bottom w:val="nil"/>
            </w:tcBorders>
          </w:tcPr>
          <w:p w:rsidR="008209EA" w:rsidRDefault="008209EA" w:rsidP="008209EA">
            <w:pPr>
              <w:ind w:firstLine="247"/>
            </w:pPr>
            <w:r>
              <w:t xml:space="preserve">   -</w:t>
            </w:r>
          </w:p>
        </w:tc>
      </w:tr>
      <w:tr w:rsidR="008209EA">
        <w:trPr>
          <w:cantSplit/>
          <w:trHeight w:val="20"/>
        </w:trPr>
        <w:tc>
          <w:tcPr>
            <w:tcW w:w="5940" w:type="dxa"/>
            <w:tcBorders>
              <w:top w:val="nil"/>
              <w:right w:val="nil"/>
            </w:tcBorders>
          </w:tcPr>
          <w:p w:rsidR="008209EA" w:rsidRDefault="008209EA" w:rsidP="008209EA">
            <w:pPr>
              <w:ind w:left="212" w:hanging="212"/>
            </w:pPr>
            <w:r>
              <w:t>6. Прибыль до налогообложения (балансовая прибыль)</w:t>
            </w:r>
          </w:p>
        </w:tc>
        <w:tc>
          <w:tcPr>
            <w:tcW w:w="1247" w:type="dxa"/>
            <w:tcBorders>
              <w:top w:val="nil"/>
              <w:left w:val="nil"/>
              <w:right w:val="nil"/>
            </w:tcBorders>
          </w:tcPr>
          <w:p w:rsidR="008209EA" w:rsidRDefault="008209EA" w:rsidP="008209EA">
            <w:pPr>
              <w:ind w:firstLine="233"/>
            </w:pPr>
            <w:r>
              <w:t xml:space="preserve">  577 924</w:t>
            </w:r>
          </w:p>
        </w:tc>
        <w:tc>
          <w:tcPr>
            <w:tcW w:w="1247" w:type="dxa"/>
            <w:tcBorders>
              <w:top w:val="nil"/>
              <w:left w:val="nil"/>
              <w:right w:val="nil"/>
            </w:tcBorders>
          </w:tcPr>
          <w:p w:rsidR="008209EA" w:rsidRDefault="008209EA" w:rsidP="008209EA">
            <w:pPr>
              <w:ind w:firstLine="183"/>
            </w:pPr>
            <w:r>
              <w:t xml:space="preserve">   196 140</w:t>
            </w:r>
          </w:p>
        </w:tc>
        <w:tc>
          <w:tcPr>
            <w:tcW w:w="1247" w:type="dxa"/>
            <w:tcBorders>
              <w:top w:val="nil"/>
              <w:left w:val="nil"/>
            </w:tcBorders>
          </w:tcPr>
          <w:p w:rsidR="008209EA" w:rsidRDefault="008209EA" w:rsidP="008209EA">
            <w:pPr>
              <w:ind w:firstLine="247"/>
            </w:pPr>
            <w:r>
              <w:t>33,9</w:t>
            </w:r>
          </w:p>
        </w:tc>
      </w:tr>
      <w:tr w:rsidR="008209EA">
        <w:trPr>
          <w:cantSplit/>
          <w:trHeight w:val="20"/>
        </w:trPr>
        <w:tc>
          <w:tcPr>
            <w:tcW w:w="5940" w:type="dxa"/>
            <w:tcBorders>
              <w:top w:val="nil"/>
              <w:right w:val="nil"/>
            </w:tcBorders>
          </w:tcPr>
          <w:p w:rsidR="008209EA" w:rsidRDefault="008209EA" w:rsidP="008209EA">
            <w:pPr>
              <w:ind w:left="212" w:hanging="212"/>
            </w:pPr>
            <w:r>
              <w:t>7. Налог на прибыль</w:t>
            </w:r>
          </w:p>
        </w:tc>
        <w:tc>
          <w:tcPr>
            <w:tcW w:w="1247" w:type="dxa"/>
            <w:tcBorders>
              <w:top w:val="nil"/>
              <w:left w:val="nil"/>
              <w:right w:val="nil"/>
            </w:tcBorders>
          </w:tcPr>
          <w:p w:rsidR="008209EA" w:rsidRDefault="008209EA" w:rsidP="008209EA">
            <w:pPr>
              <w:ind w:firstLine="233"/>
            </w:pPr>
            <w:r>
              <w:t xml:space="preserve">  134 071</w:t>
            </w:r>
          </w:p>
        </w:tc>
        <w:tc>
          <w:tcPr>
            <w:tcW w:w="1247" w:type="dxa"/>
            <w:tcBorders>
              <w:top w:val="nil"/>
              <w:left w:val="nil"/>
              <w:right w:val="nil"/>
            </w:tcBorders>
          </w:tcPr>
          <w:p w:rsidR="008209EA" w:rsidRDefault="008209EA" w:rsidP="008209EA">
            <w:pPr>
              <w:ind w:firstLine="183"/>
            </w:pPr>
            <w:r>
              <w:t xml:space="preserve">     91 971</w:t>
            </w:r>
          </w:p>
        </w:tc>
        <w:tc>
          <w:tcPr>
            <w:tcW w:w="1247" w:type="dxa"/>
            <w:tcBorders>
              <w:top w:val="nil"/>
              <w:left w:val="nil"/>
            </w:tcBorders>
          </w:tcPr>
          <w:p w:rsidR="008209EA" w:rsidRDefault="008209EA" w:rsidP="008209EA">
            <w:pPr>
              <w:ind w:firstLine="247"/>
            </w:pPr>
            <w:r>
              <w:t>68,6</w:t>
            </w:r>
          </w:p>
        </w:tc>
      </w:tr>
      <w:tr w:rsidR="008209EA">
        <w:trPr>
          <w:cantSplit/>
          <w:trHeight w:val="20"/>
        </w:trPr>
        <w:tc>
          <w:tcPr>
            <w:tcW w:w="5940" w:type="dxa"/>
            <w:tcBorders>
              <w:right w:val="nil"/>
            </w:tcBorders>
          </w:tcPr>
          <w:p w:rsidR="008209EA" w:rsidRDefault="008209EA" w:rsidP="008209EA">
            <w:pPr>
              <w:ind w:left="212" w:hanging="212"/>
            </w:pPr>
            <w:r>
              <w:t>8. Сальдо чрезвычайных доходов и расходов</w:t>
            </w:r>
          </w:p>
        </w:tc>
        <w:tc>
          <w:tcPr>
            <w:tcW w:w="1247" w:type="dxa"/>
            <w:tcBorders>
              <w:left w:val="nil"/>
              <w:right w:val="nil"/>
            </w:tcBorders>
          </w:tcPr>
          <w:p w:rsidR="008209EA" w:rsidRDefault="008209EA" w:rsidP="008209EA">
            <w:pPr>
              <w:ind w:firstLine="233"/>
            </w:pPr>
            <w:r>
              <w:t xml:space="preserve">        -</w:t>
            </w:r>
          </w:p>
        </w:tc>
        <w:tc>
          <w:tcPr>
            <w:tcW w:w="1247" w:type="dxa"/>
            <w:tcBorders>
              <w:left w:val="nil"/>
              <w:right w:val="nil"/>
            </w:tcBorders>
          </w:tcPr>
          <w:p w:rsidR="008209EA" w:rsidRDefault="008209EA" w:rsidP="008209EA">
            <w:pPr>
              <w:ind w:firstLine="183"/>
            </w:pPr>
            <w:r>
              <w:t xml:space="preserve">         -</w:t>
            </w:r>
          </w:p>
        </w:tc>
        <w:tc>
          <w:tcPr>
            <w:tcW w:w="1247" w:type="dxa"/>
            <w:tcBorders>
              <w:left w:val="nil"/>
            </w:tcBorders>
          </w:tcPr>
          <w:p w:rsidR="008209EA" w:rsidRDefault="008209EA" w:rsidP="008209EA">
            <w:pPr>
              <w:ind w:firstLine="247"/>
            </w:pPr>
            <w:r>
              <w:t xml:space="preserve">   -</w:t>
            </w:r>
          </w:p>
        </w:tc>
      </w:tr>
      <w:tr w:rsidR="008209EA">
        <w:trPr>
          <w:cantSplit/>
          <w:trHeight w:val="20"/>
        </w:trPr>
        <w:tc>
          <w:tcPr>
            <w:tcW w:w="5940" w:type="dxa"/>
            <w:tcBorders>
              <w:bottom w:val="single" w:sz="4" w:space="0" w:color="auto"/>
              <w:right w:val="nil"/>
            </w:tcBorders>
          </w:tcPr>
          <w:p w:rsidR="008209EA" w:rsidRDefault="008209EA" w:rsidP="008209EA">
            <w:pPr>
              <w:ind w:left="212" w:hanging="212"/>
            </w:pPr>
            <w:r>
              <w:t>9. Чистая (нераспределенная) прибыль</w:t>
            </w:r>
          </w:p>
        </w:tc>
        <w:tc>
          <w:tcPr>
            <w:tcW w:w="1247" w:type="dxa"/>
            <w:tcBorders>
              <w:left w:val="nil"/>
              <w:bottom w:val="single" w:sz="4" w:space="0" w:color="auto"/>
              <w:right w:val="nil"/>
            </w:tcBorders>
          </w:tcPr>
          <w:p w:rsidR="008209EA" w:rsidRDefault="008209EA" w:rsidP="008209EA">
            <w:pPr>
              <w:ind w:firstLine="233"/>
            </w:pPr>
            <w:r>
              <w:t>443 853</w:t>
            </w:r>
          </w:p>
        </w:tc>
        <w:tc>
          <w:tcPr>
            <w:tcW w:w="1247" w:type="dxa"/>
            <w:tcBorders>
              <w:left w:val="nil"/>
              <w:bottom w:val="single" w:sz="4" w:space="0" w:color="auto"/>
              <w:right w:val="nil"/>
            </w:tcBorders>
          </w:tcPr>
          <w:p w:rsidR="008209EA" w:rsidRDefault="008209EA" w:rsidP="008209EA">
            <w:pPr>
              <w:ind w:firstLine="183"/>
            </w:pPr>
            <w:r>
              <w:t xml:space="preserve">   104 169</w:t>
            </w:r>
          </w:p>
        </w:tc>
        <w:tc>
          <w:tcPr>
            <w:tcW w:w="1247" w:type="dxa"/>
            <w:tcBorders>
              <w:left w:val="nil"/>
              <w:bottom w:val="single" w:sz="4" w:space="0" w:color="auto"/>
            </w:tcBorders>
          </w:tcPr>
          <w:p w:rsidR="008209EA" w:rsidRDefault="008209EA" w:rsidP="008209EA">
            <w:pPr>
              <w:ind w:firstLine="247"/>
            </w:pPr>
            <w:r>
              <w:t>23,5</w:t>
            </w:r>
          </w:p>
        </w:tc>
      </w:tr>
    </w:tbl>
    <w:p w:rsidR="008209EA" w:rsidRDefault="008209EA" w:rsidP="008209EA">
      <w:pPr>
        <w:pStyle w:val="a5"/>
      </w:pPr>
    </w:p>
    <w:p w:rsidR="008209EA" w:rsidRDefault="008209EA" w:rsidP="008209EA">
      <w:pPr>
        <w:pStyle w:val="a5"/>
      </w:pPr>
    </w:p>
    <w:p w:rsidR="008209EA" w:rsidRDefault="008209EA" w:rsidP="008209EA">
      <w:pPr>
        <w:pStyle w:val="a5"/>
      </w:pPr>
      <w:r>
        <w:t>На основании данных таблицы можно сделать следующее заключение: несмотря на увеличение объемов реализации на 15,7% в отчетном периоде (2002 год) по сравнению с прошлым (2001 годом), затраты на производство возросли на 27,3%, что почти в 2 раза больше выручки от реализации продукции. При этом балансовая прибыль составила 196 140 т. р. и снизилась на 66,1% по сравнению с прошлым годом. Чистая прибыль снизилась на 76,5% и составила 104 169 тысяч рублей. Прибыль от продаж снизилась на 35,4% и составила 409 459т.р.</w:t>
      </w:r>
    </w:p>
    <w:p w:rsidR="008209EA" w:rsidRDefault="008209EA" w:rsidP="008209EA">
      <w:pPr>
        <w:pStyle w:val="a5"/>
      </w:pPr>
      <w:r>
        <w:t>Предприятие за 2002 год наладило больший выпуск производимой продукции, однако из-за увеличения себестоимости продукции, прибыль снизилась. В целом предприятие сработало очень плохо, чем в предыдущем году.</w:t>
      </w:r>
    </w:p>
    <w:p w:rsidR="008209EA" w:rsidRDefault="008209EA" w:rsidP="008209EA">
      <w:pPr>
        <w:pStyle w:val="a5"/>
        <w:ind w:firstLine="0"/>
      </w:pPr>
    </w:p>
    <w:p w:rsidR="008209EA" w:rsidRDefault="008209EA" w:rsidP="008209EA">
      <w:pPr>
        <w:pStyle w:val="a5"/>
        <w:ind w:firstLine="0"/>
      </w:pPr>
    </w:p>
    <w:p w:rsidR="008209EA" w:rsidRDefault="008209EA" w:rsidP="008209EA">
      <w:pPr>
        <w:pStyle w:val="a5"/>
        <w:ind w:firstLine="0"/>
      </w:pPr>
    </w:p>
    <w:p w:rsidR="008209EA" w:rsidRPr="00BF1032" w:rsidRDefault="008209EA" w:rsidP="008209EA">
      <w:pPr>
        <w:pStyle w:val="a5"/>
        <w:ind w:firstLine="0"/>
      </w:pPr>
    </w:p>
    <w:p w:rsidR="008209EA" w:rsidRPr="00384230" w:rsidRDefault="008209EA" w:rsidP="008209EA">
      <w:pPr>
        <w:pStyle w:val="a5"/>
        <w:rPr>
          <w:b/>
        </w:rPr>
      </w:pPr>
      <w:r w:rsidRPr="00384230">
        <w:rPr>
          <w:b/>
        </w:rPr>
        <w:t>2. Общая оценка динамики и структуры баланса предприятия</w:t>
      </w:r>
    </w:p>
    <w:p w:rsidR="008209EA" w:rsidRDefault="008209EA" w:rsidP="008209EA">
      <w:pPr>
        <w:pStyle w:val="a5"/>
      </w:pPr>
    </w:p>
    <w:p w:rsidR="008209EA" w:rsidRDefault="008209EA" w:rsidP="008209EA">
      <w:pPr>
        <w:pStyle w:val="a5"/>
      </w:pPr>
      <w:r>
        <w:t>2.1. Составление агрегированного баланса</w:t>
      </w:r>
    </w:p>
    <w:p w:rsidR="008209EA" w:rsidRDefault="008209EA" w:rsidP="008209EA">
      <w:pPr>
        <w:pStyle w:val="a5"/>
      </w:pPr>
      <w:r>
        <w:t>Анализ непосредственно по балансу – дело довольно трудоемкое и неэффективное, так как слишком большое количество расчетных показателей не позволяет выделить главные тенденции в финансовом состоянии предприятия. Поэтому для исследования динамики и структуры баланса рекомендуется составлять агрегированный (уплотненный, сравнительный аналитический) баланс.</w:t>
      </w:r>
    </w:p>
    <w:p w:rsidR="008209EA" w:rsidRDefault="008209EA" w:rsidP="008209EA">
      <w:pPr>
        <w:pStyle w:val="a5"/>
      </w:pPr>
    </w:p>
    <w:p w:rsidR="008209EA" w:rsidRDefault="008209EA" w:rsidP="008209EA">
      <w:pPr>
        <w:pStyle w:val="a5"/>
        <w:ind w:firstLine="0"/>
      </w:pPr>
    </w:p>
    <w:p w:rsidR="008209EA" w:rsidRDefault="008209EA" w:rsidP="008209EA">
      <w:pPr>
        <w:pStyle w:val="a5"/>
      </w:pPr>
    </w:p>
    <w:p w:rsidR="008209EA" w:rsidRDefault="008209EA" w:rsidP="008209EA">
      <w:pPr>
        <w:pStyle w:val="a5"/>
        <w:keepNext/>
        <w:ind w:right="561"/>
        <w:jc w:val="right"/>
      </w:pPr>
      <w:r>
        <w:t>Таблица 2.1</w:t>
      </w:r>
    </w:p>
    <w:p w:rsidR="008209EA" w:rsidRDefault="008209EA" w:rsidP="008209EA">
      <w:pPr>
        <w:pStyle w:val="a6"/>
      </w:pPr>
      <w:r>
        <w:t>Аналитическая группировка и анализ актива баланса</w:t>
      </w:r>
    </w:p>
    <w:p w:rsidR="008209EA" w:rsidRDefault="008209EA" w:rsidP="008209EA">
      <w:pPr>
        <w:pStyle w:val="a5"/>
      </w:pPr>
    </w:p>
    <w:tbl>
      <w:tblPr>
        <w:tblW w:w="0" w:type="auto"/>
        <w:tblInd w:w="40" w:type="dxa"/>
        <w:tblBorders>
          <w:top w:val="single" w:sz="4" w:space="0" w:color="auto"/>
          <w:bottom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40"/>
        <w:gridCol w:w="907"/>
        <w:gridCol w:w="907"/>
        <w:gridCol w:w="907"/>
        <w:gridCol w:w="907"/>
        <w:gridCol w:w="907"/>
        <w:gridCol w:w="907"/>
        <w:gridCol w:w="907"/>
      </w:tblGrid>
      <w:tr w:rsidR="008209EA">
        <w:trPr>
          <w:cantSplit/>
          <w:trHeight w:val="20"/>
        </w:trPr>
        <w:tc>
          <w:tcPr>
            <w:tcW w:w="3240" w:type="dxa"/>
            <w:vMerge w:val="restart"/>
            <w:vAlign w:val="center"/>
          </w:tcPr>
          <w:p w:rsidR="008209EA" w:rsidRDefault="008209EA" w:rsidP="008209EA">
            <w:pPr>
              <w:jc w:val="center"/>
            </w:pPr>
            <w:r>
              <w:t>Актив баланса</w:t>
            </w:r>
          </w:p>
        </w:tc>
        <w:tc>
          <w:tcPr>
            <w:tcW w:w="1814" w:type="dxa"/>
            <w:gridSpan w:val="2"/>
            <w:vAlign w:val="center"/>
          </w:tcPr>
          <w:p w:rsidR="008209EA" w:rsidRDefault="008209EA" w:rsidP="008209EA">
            <w:pPr>
              <w:jc w:val="center"/>
            </w:pPr>
            <w:r>
              <w:t>На начало периода</w:t>
            </w:r>
          </w:p>
        </w:tc>
        <w:tc>
          <w:tcPr>
            <w:tcW w:w="1814" w:type="dxa"/>
            <w:gridSpan w:val="2"/>
            <w:vAlign w:val="center"/>
          </w:tcPr>
          <w:p w:rsidR="008209EA" w:rsidRDefault="008209EA" w:rsidP="008209EA">
            <w:pPr>
              <w:jc w:val="center"/>
            </w:pPr>
            <w:r>
              <w:t>На конец периода</w:t>
            </w:r>
          </w:p>
        </w:tc>
        <w:tc>
          <w:tcPr>
            <w:tcW w:w="1814" w:type="dxa"/>
            <w:gridSpan w:val="2"/>
            <w:vAlign w:val="center"/>
          </w:tcPr>
          <w:p w:rsidR="008209EA" w:rsidRDefault="008209EA" w:rsidP="008209EA">
            <w:pPr>
              <w:jc w:val="center"/>
            </w:pPr>
            <w:r>
              <w:t>Отклонение</w:t>
            </w:r>
          </w:p>
        </w:tc>
        <w:tc>
          <w:tcPr>
            <w:tcW w:w="907" w:type="dxa"/>
            <w:vMerge w:val="restart"/>
            <w:vAlign w:val="center"/>
          </w:tcPr>
          <w:p w:rsidR="008209EA" w:rsidRDefault="008209EA" w:rsidP="008209EA">
            <w:pPr>
              <w:jc w:val="center"/>
            </w:pPr>
            <w:r>
              <w:t>Темп роста,</w:t>
            </w:r>
            <w:r>
              <w:br/>
              <w:t>%</w:t>
            </w:r>
          </w:p>
        </w:tc>
      </w:tr>
      <w:tr w:rsidR="008209EA">
        <w:trPr>
          <w:cantSplit/>
          <w:trHeight w:val="20"/>
        </w:trPr>
        <w:tc>
          <w:tcPr>
            <w:tcW w:w="3240" w:type="dxa"/>
            <w:vMerge/>
          </w:tcPr>
          <w:p w:rsidR="008209EA" w:rsidRDefault="008209EA" w:rsidP="008209EA"/>
        </w:tc>
        <w:tc>
          <w:tcPr>
            <w:tcW w:w="907" w:type="dxa"/>
            <w:vAlign w:val="center"/>
          </w:tcPr>
          <w:p w:rsidR="008209EA" w:rsidRDefault="008209EA" w:rsidP="008209EA">
            <w:pPr>
              <w:jc w:val="center"/>
            </w:pPr>
            <w:r>
              <w:t>тыс. руб.</w:t>
            </w:r>
          </w:p>
        </w:tc>
        <w:tc>
          <w:tcPr>
            <w:tcW w:w="907" w:type="dxa"/>
            <w:vAlign w:val="center"/>
          </w:tcPr>
          <w:p w:rsidR="008209EA" w:rsidRDefault="008209EA" w:rsidP="008209EA">
            <w:pPr>
              <w:jc w:val="center"/>
            </w:pPr>
            <w:r>
              <w:t>% к итогу</w:t>
            </w:r>
          </w:p>
        </w:tc>
        <w:tc>
          <w:tcPr>
            <w:tcW w:w="907" w:type="dxa"/>
            <w:vAlign w:val="center"/>
          </w:tcPr>
          <w:p w:rsidR="008209EA" w:rsidRDefault="008209EA" w:rsidP="008209EA">
            <w:pPr>
              <w:jc w:val="center"/>
            </w:pPr>
            <w:r>
              <w:t>тыс. руб.</w:t>
            </w:r>
          </w:p>
        </w:tc>
        <w:tc>
          <w:tcPr>
            <w:tcW w:w="907" w:type="dxa"/>
            <w:vAlign w:val="center"/>
          </w:tcPr>
          <w:p w:rsidR="008209EA" w:rsidRDefault="008209EA" w:rsidP="008209EA">
            <w:pPr>
              <w:jc w:val="center"/>
            </w:pPr>
            <w:r>
              <w:t>% к итогу</w:t>
            </w:r>
          </w:p>
        </w:tc>
        <w:tc>
          <w:tcPr>
            <w:tcW w:w="907" w:type="dxa"/>
            <w:vAlign w:val="center"/>
          </w:tcPr>
          <w:p w:rsidR="008209EA" w:rsidRDefault="008209EA" w:rsidP="008209EA">
            <w:pPr>
              <w:jc w:val="center"/>
            </w:pPr>
            <w:r>
              <w:t>абсол.</w:t>
            </w:r>
          </w:p>
        </w:tc>
        <w:tc>
          <w:tcPr>
            <w:tcW w:w="907" w:type="dxa"/>
            <w:vAlign w:val="center"/>
          </w:tcPr>
          <w:p w:rsidR="008209EA" w:rsidRDefault="008209EA" w:rsidP="008209EA">
            <w:pPr>
              <w:jc w:val="center"/>
            </w:pPr>
            <w:r>
              <w:t>уд. вес</w:t>
            </w:r>
          </w:p>
        </w:tc>
        <w:tc>
          <w:tcPr>
            <w:tcW w:w="907" w:type="dxa"/>
            <w:vMerge/>
          </w:tcPr>
          <w:p w:rsidR="008209EA" w:rsidRDefault="008209EA" w:rsidP="008209EA"/>
        </w:tc>
      </w:tr>
      <w:tr w:rsidR="008209EA">
        <w:trPr>
          <w:cantSplit/>
          <w:trHeight w:val="20"/>
        </w:trPr>
        <w:tc>
          <w:tcPr>
            <w:tcW w:w="9589" w:type="dxa"/>
            <w:gridSpan w:val="8"/>
          </w:tcPr>
          <w:p w:rsidR="008209EA" w:rsidRDefault="008209EA" w:rsidP="008209EA">
            <w:r>
              <w:t>1.   Имущество – всего                            2 947 071     100,0     3 993 808       100,0    1 046 737                         135,5</w:t>
            </w:r>
          </w:p>
          <w:p w:rsidR="008209EA" w:rsidRDefault="008209EA" w:rsidP="008209EA">
            <w:r>
              <w:t>1.1. Внеоборотные активы                     1 663 213      56,4      1 806 679       45,2          143 466        -11,2         108,6</w:t>
            </w:r>
          </w:p>
          <w:p w:rsidR="008209EA" w:rsidRDefault="008209EA" w:rsidP="008209EA">
            <w:r>
              <w:t>1.2. Оборотные активы                           1 283 858      43,6      2 187 129       54,8          903 271       +11,2         170,4</w:t>
            </w:r>
          </w:p>
          <w:p w:rsidR="008209EA" w:rsidRDefault="008209EA" w:rsidP="008209EA">
            <w:r>
              <w:t>1.2.1. Запасы                                               640 319      21,7         760 399       19,1          120 080        -2,7           118,8</w:t>
            </w:r>
          </w:p>
          <w:p w:rsidR="008209EA" w:rsidRDefault="008209EA" w:rsidP="008209EA">
            <w:r>
              <w:t>1.2.2. Дебиторская задол</w:t>
            </w:r>
            <w:r>
              <w:softHyphen/>
              <w:t>женность           596 258      20,3      1 414 565       35,4          818 307        +15,2        237,2</w:t>
            </w:r>
          </w:p>
          <w:p w:rsidR="008209EA" w:rsidRDefault="008209EA" w:rsidP="008209EA">
            <w:r>
              <w:t>1.2.3. Денежные средства                            47 281        1,6           12 165         0,3          -35 116         -1,3            25,7</w:t>
            </w:r>
          </w:p>
        </w:tc>
      </w:tr>
    </w:tbl>
    <w:p w:rsidR="008209EA" w:rsidRDefault="008209EA" w:rsidP="008209EA">
      <w:pPr>
        <w:pStyle w:val="a5"/>
      </w:pPr>
    </w:p>
    <w:p w:rsidR="008209EA" w:rsidRDefault="008209EA" w:rsidP="008209EA">
      <w:pPr>
        <w:pStyle w:val="a5"/>
      </w:pPr>
      <w:r>
        <w:t>Анализ показывает, что за отчетный период имущество предприятия возросло на 1 046 737 т.р.  или на 35,5%, в том числе за чет увеличения оборотных активов на 903 271 т.р. или на 70,4%, а  внеоборотные активы на 143 466 т. р. или на 8,6%.</w:t>
      </w:r>
    </w:p>
    <w:p w:rsidR="008209EA" w:rsidRDefault="008209EA" w:rsidP="008209EA">
      <w:pPr>
        <w:pStyle w:val="a5"/>
      </w:pPr>
      <w:r>
        <w:t>Доля оборотных активов возросла с 43,6% до 54,8%, а доля внеоборотных активов снизалась с 56,4 до 45,2%.</w:t>
      </w:r>
    </w:p>
    <w:p w:rsidR="008209EA" w:rsidRDefault="008209EA" w:rsidP="008209EA">
      <w:pPr>
        <w:pStyle w:val="a5"/>
      </w:pPr>
      <w:r>
        <w:t>Основную долю в оборотных активов на конец года занимает дебиторская задолженность – 1 414 565 т. р., возросла на 137,2%. Это связано с кредитованием потребителей, с большими объемами продаж. Резкий рост дебиторской задолженности заслуживает отрицательную оценку, темп роста возрос с 20,3% до 35,4%.</w:t>
      </w:r>
    </w:p>
    <w:p w:rsidR="008209EA" w:rsidRDefault="008209EA" w:rsidP="008209EA">
      <w:pPr>
        <w:pStyle w:val="a5"/>
      </w:pPr>
      <w:r>
        <w:t xml:space="preserve">Отрицательным следует считать резкое уменьшение статьи </w:t>
      </w:r>
      <w:r w:rsidRPr="00B877CF">
        <w:t>“</w:t>
      </w:r>
      <w:r>
        <w:t>Денежные средства</w:t>
      </w:r>
      <w:r w:rsidRPr="00B877CF">
        <w:t>”</w:t>
      </w:r>
      <w:r>
        <w:t xml:space="preserve"> с 47 281т.р. до 12 165 т.р. или с 1,6% до 0,3%, т. е. снизилась на 74,3%.</w:t>
      </w:r>
    </w:p>
    <w:p w:rsidR="008209EA" w:rsidRDefault="008209EA" w:rsidP="008209EA">
      <w:pPr>
        <w:pStyle w:val="a5"/>
      </w:pPr>
      <w:r>
        <w:t>Запасы увеличились всего на 18,8% (темп роста снизился с21,7% до 19,1%).</w:t>
      </w: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keepNext/>
        <w:ind w:right="561"/>
        <w:jc w:val="right"/>
      </w:pPr>
      <w:r>
        <w:t>Таблица 2.2</w:t>
      </w:r>
    </w:p>
    <w:p w:rsidR="008209EA" w:rsidRDefault="008209EA" w:rsidP="008209EA">
      <w:pPr>
        <w:pStyle w:val="a6"/>
      </w:pPr>
      <w:r>
        <w:t>Аналитическая группировка и анализ пассива баланса</w:t>
      </w:r>
    </w:p>
    <w:p w:rsidR="008209EA" w:rsidRDefault="008209EA" w:rsidP="008209EA">
      <w:pPr>
        <w:pStyle w:val="a5"/>
      </w:pPr>
    </w:p>
    <w:tbl>
      <w:tblPr>
        <w:tblW w:w="0" w:type="auto"/>
        <w:tblInd w:w="40" w:type="dxa"/>
        <w:tblBorders>
          <w:top w:val="single" w:sz="4" w:space="0" w:color="auto"/>
          <w:bottom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40"/>
        <w:gridCol w:w="907"/>
        <w:gridCol w:w="907"/>
        <w:gridCol w:w="907"/>
        <w:gridCol w:w="907"/>
        <w:gridCol w:w="907"/>
        <w:gridCol w:w="907"/>
        <w:gridCol w:w="907"/>
      </w:tblGrid>
      <w:tr w:rsidR="008209EA">
        <w:trPr>
          <w:cantSplit/>
          <w:trHeight w:val="20"/>
        </w:trPr>
        <w:tc>
          <w:tcPr>
            <w:tcW w:w="3240" w:type="dxa"/>
            <w:vMerge w:val="restart"/>
            <w:vAlign w:val="center"/>
          </w:tcPr>
          <w:p w:rsidR="008209EA" w:rsidRDefault="008209EA" w:rsidP="008209EA">
            <w:pPr>
              <w:jc w:val="center"/>
            </w:pPr>
            <w:r>
              <w:t>Пассив баланса</w:t>
            </w:r>
          </w:p>
        </w:tc>
        <w:tc>
          <w:tcPr>
            <w:tcW w:w="1814" w:type="dxa"/>
            <w:gridSpan w:val="2"/>
            <w:vAlign w:val="center"/>
          </w:tcPr>
          <w:p w:rsidR="008209EA" w:rsidRDefault="008209EA" w:rsidP="008209EA">
            <w:pPr>
              <w:jc w:val="center"/>
            </w:pPr>
            <w:r>
              <w:t>На начало периода</w:t>
            </w:r>
          </w:p>
        </w:tc>
        <w:tc>
          <w:tcPr>
            <w:tcW w:w="1814" w:type="dxa"/>
            <w:gridSpan w:val="2"/>
            <w:vAlign w:val="center"/>
          </w:tcPr>
          <w:p w:rsidR="008209EA" w:rsidRDefault="008209EA" w:rsidP="008209EA">
            <w:pPr>
              <w:jc w:val="center"/>
            </w:pPr>
            <w:r>
              <w:t>На конец периода</w:t>
            </w:r>
          </w:p>
        </w:tc>
        <w:tc>
          <w:tcPr>
            <w:tcW w:w="1814" w:type="dxa"/>
            <w:gridSpan w:val="2"/>
            <w:vAlign w:val="center"/>
          </w:tcPr>
          <w:p w:rsidR="008209EA" w:rsidRDefault="008209EA" w:rsidP="008209EA">
            <w:pPr>
              <w:jc w:val="center"/>
            </w:pPr>
            <w:r>
              <w:t>Отклонение</w:t>
            </w:r>
          </w:p>
        </w:tc>
        <w:tc>
          <w:tcPr>
            <w:tcW w:w="907" w:type="dxa"/>
            <w:vMerge w:val="restart"/>
            <w:vAlign w:val="center"/>
          </w:tcPr>
          <w:p w:rsidR="008209EA" w:rsidRDefault="008209EA" w:rsidP="008209EA">
            <w:pPr>
              <w:jc w:val="center"/>
            </w:pPr>
            <w:r>
              <w:t>Темп роста,</w:t>
            </w:r>
            <w:r>
              <w:br/>
              <w:t>%</w:t>
            </w:r>
          </w:p>
        </w:tc>
      </w:tr>
      <w:tr w:rsidR="008209EA">
        <w:trPr>
          <w:cantSplit/>
          <w:trHeight w:val="20"/>
        </w:trPr>
        <w:tc>
          <w:tcPr>
            <w:tcW w:w="3240" w:type="dxa"/>
            <w:vMerge/>
          </w:tcPr>
          <w:p w:rsidR="008209EA" w:rsidRDefault="008209EA" w:rsidP="008209EA"/>
        </w:tc>
        <w:tc>
          <w:tcPr>
            <w:tcW w:w="907" w:type="dxa"/>
            <w:vAlign w:val="center"/>
          </w:tcPr>
          <w:p w:rsidR="008209EA" w:rsidRDefault="008209EA" w:rsidP="008209EA">
            <w:pPr>
              <w:jc w:val="center"/>
            </w:pPr>
            <w:r>
              <w:t>тыс. руб.</w:t>
            </w:r>
          </w:p>
        </w:tc>
        <w:tc>
          <w:tcPr>
            <w:tcW w:w="907" w:type="dxa"/>
            <w:vAlign w:val="center"/>
          </w:tcPr>
          <w:p w:rsidR="008209EA" w:rsidRDefault="008209EA" w:rsidP="008209EA">
            <w:pPr>
              <w:jc w:val="center"/>
            </w:pPr>
            <w:r>
              <w:t>% к итогу</w:t>
            </w:r>
          </w:p>
        </w:tc>
        <w:tc>
          <w:tcPr>
            <w:tcW w:w="907" w:type="dxa"/>
            <w:vAlign w:val="center"/>
          </w:tcPr>
          <w:p w:rsidR="008209EA" w:rsidRDefault="008209EA" w:rsidP="008209EA">
            <w:pPr>
              <w:jc w:val="center"/>
            </w:pPr>
            <w:r>
              <w:t>тыс. руб.</w:t>
            </w:r>
          </w:p>
        </w:tc>
        <w:tc>
          <w:tcPr>
            <w:tcW w:w="907" w:type="dxa"/>
            <w:vAlign w:val="center"/>
          </w:tcPr>
          <w:p w:rsidR="008209EA" w:rsidRDefault="008209EA" w:rsidP="008209EA">
            <w:pPr>
              <w:jc w:val="center"/>
            </w:pPr>
            <w:r>
              <w:t>% к итогу</w:t>
            </w:r>
          </w:p>
        </w:tc>
        <w:tc>
          <w:tcPr>
            <w:tcW w:w="907" w:type="dxa"/>
            <w:vAlign w:val="center"/>
          </w:tcPr>
          <w:p w:rsidR="008209EA" w:rsidRDefault="008209EA" w:rsidP="008209EA">
            <w:pPr>
              <w:jc w:val="center"/>
            </w:pPr>
            <w:r>
              <w:t>абсол.</w:t>
            </w:r>
          </w:p>
        </w:tc>
        <w:tc>
          <w:tcPr>
            <w:tcW w:w="907" w:type="dxa"/>
            <w:vAlign w:val="center"/>
          </w:tcPr>
          <w:p w:rsidR="008209EA" w:rsidRDefault="008209EA" w:rsidP="008209EA">
            <w:pPr>
              <w:jc w:val="center"/>
            </w:pPr>
            <w:r>
              <w:t>уд. вес</w:t>
            </w:r>
          </w:p>
        </w:tc>
        <w:tc>
          <w:tcPr>
            <w:tcW w:w="907" w:type="dxa"/>
            <w:vMerge/>
          </w:tcPr>
          <w:p w:rsidR="008209EA" w:rsidRDefault="008209EA" w:rsidP="008209EA"/>
        </w:tc>
      </w:tr>
      <w:tr w:rsidR="008209EA">
        <w:trPr>
          <w:cantSplit/>
          <w:trHeight w:val="20"/>
        </w:trPr>
        <w:tc>
          <w:tcPr>
            <w:tcW w:w="9589" w:type="dxa"/>
            <w:gridSpan w:val="8"/>
          </w:tcPr>
          <w:p w:rsidR="008209EA" w:rsidRDefault="008209EA" w:rsidP="008209EA">
            <w:r>
              <w:t>1. Источники имущества – всего          2 947 071      100,0     3 993 808      100,0     1 046 737                         135,5</w:t>
            </w:r>
          </w:p>
          <w:p w:rsidR="008209EA" w:rsidRDefault="008209EA" w:rsidP="008209EA">
            <w:r>
              <w:t>1.1. Собственный капитал                     2 378 137        80,7     2 471 125      61,9            92 988        -18,8         103,9</w:t>
            </w:r>
          </w:p>
          <w:p w:rsidR="008209EA" w:rsidRDefault="008209EA" w:rsidP="008209EA">
            <w:r>
              <w:t>1.2. Заемный капитал                               568 934        19,3      1 522 683      38,1          953 745       +18,8         267,6</w:t>
            </w:r>
          </w:p>
          <w:p w:rsidR="008209EA" w:rsidRDefault="008209EA" w:rsidP="008209EA">
            <w:r>
              <w:t>1.2.1. Долгосрочные обяза</w:t>
            </w:r>
            <w:r>
              <w:softHyphen/>
              <w:t>тельства            1 725          0,1              -               -                -1 725             -0,1            -</w:t>
            </w:r>
          </w:p>
          <w:p w:rsidR="008209EA" w:rsidRDefault="008209EA" w:rsidP="008209EA">
            <w:r>
              <w:t>1.2.2. Кр.срочные кредиты и займы       301 429        10,2      1 296 852     32,4           995 423        +22,2        430,2</w:t>
            </w:r>
          </w:p>
          <w:p w:rsidR="008209EA" w:rsidRDefault="008209EA" w:rsidP="008209EA">
            <w:r>
              <w:t>1.2.3. Кредиторская задол</w:t>
            </w:r>
            <w:r>
              <w:softHyphen/>
              <w:t>женность       265 780          9,0         225 831        5,7           -39 949           -3,4          85,0</w:t>
            </w:r>
          </w:p>
        </w:tc>
      </w:tr>
    </w:tbl>
    <w:p w:rsidR="008209EA" w:rsidRDefault="008209EA" w:rsidP="008209EA">
      <w:pPr>
        <w:pStyle w:val="a5"/>
      </w:pPr>
    </w:p>
    <w:p w:rsidR="008209EA" w:rsidRDefault="008209EA" w:rsidP="008209EA">
      <w:pPr>
        <w:ind w:firstLine="912"/>
        <w:rPr>
          <w:sz w:val="28"/>
          <w:szCs w:val="28"/>
        </w:rPr>
      </w:pPr>
      <w:r>
        <w:rPr>
          <w:sz w:val="28"/>
          <w:szCs w:val="28"/>
        </w:rPr>
        <w:t>Анализ пассивов показал увеличение собственного капитала на 3,9%. В абсолютном выражении наблюдается увеличение собственного капитала на 92 988 т.р.</w:t>
      </w:r>
    </w:p>
    <w:p w:rsidR="008209EA" w:rsidRDefault="008209EA" w:rsidP="008209EA">
      <w:pPr>
        <w:ind w:firstLine="912"/>
        <w:rPr>
          <w:sz w:val="28"/>
          <w:szCs w:val="28"/>
        </w:rPr>
      </w:pPr>
      <w:r>
        <w:rPr>
          <w:sz w:val="28"/>
          <w:szCs w:val="28"/>
        </w:rPr>
        <w:t>Заемный капитал увеличился на 953 745 т.р. или на 167,6%. Доля собственного капитала снизилась с 80,7% до 61,9%, а доля заемного капитала возросла с 19,3% до 38,1%.</w:t>
      </w:r>
    </w:p>
    <w:p w:rsidR="008209EA" w:rsidRDefault="008209EA" w:rsidP="008209EA">
      <w:pPr>
        <w:ind w:firstLine="912"/>
        <w:rPr>
          <w:sz w:val="28"/>
          <w:szCs w:val="28"/>
        </w:rPr>
      </w:pPr>
      <w:r>
        <w:rPr>
          <w:sz w:val="28"/>
          <w:szCs w:val="28"/>
        </w:rPr>
        <w:t xml:space="preserve">Это произошло за счет резкого увеличения краткосрочных кредитов и займов на 330,2% или на 995 423 т.р. Привлечение краткосрочных кредитов связано с неравномерностью поступления денежных средств от потребителей, расширенным кредитованием потребителей и временной нехваткой средств для текущей деятельности. </w:t>
      </w:r>
    </w:p>
    <w:p w:rsidR="008209EA" w:rsidRDefault="008209EA" w:rsidP="008209EA">
      <w:pPr>
        <w:rPr>
          <w:sz w:val="28"/>
          <w:szCs w:val="28"/>
        </w:rPr>
      </w:pPr>
      <w:r>
        <w:rPr>
          <w:sz w:val="28"/>
          <w:szCs w:val="28"/>
        </w:rPr>
        <w:t>Доля кредиторской задолженности снизилась на 15%.</w:t>
      </w:r>
    </w:p>
    <w:p w:rsidR="008209EA" w:rsidRDefault="008209EA" w:rsidP="008209EA">
      <w:pPr>
        <w:ind w:firstLine="912"/>
        <w:rPr>
          <w:sz w:val="28"/>
          <w:szCs w:val="28"/>
        </w:rPr>
      </w:pPr>
      <w:r>
        <w:rPr>
          <w:sz w:val="28"/>
          <w:szCs w:val="28"/>
        </w:rPr>
        <w:t>Валюта баланса увеличилась с 2 947 071 т.р. до 3 993 808 т.р., что составляет 1 046 737 т. р., что свидетельствует об увеличении предприятием хозяйственного оборота и с расширением финансово-хозяйственной деятельности.</w:t>
      </w:r>
    </w:p>
    <w:p w:rsidR="008209EA" w:rsidRDefault="008209EA" w:rsidP="008209EA">
      <w:pPr>
        <w:ind w:firstLine="912"/>
        <w:rPr>
          <w:sz w:val="28"/>
          <w:szCs w:val="28"/>
        </w:rPr>
      </w:pPr>
    </w:p>
    <w:p w:rsidR="008209EA" w:rsidRDefault="008209EA" w:rsidP="008209EA">
      <w:pPr>
        <w:ind w:firstLine="912"/>
        <w:jc w:val="center"/>
        <w:rPr>
          <w:sz w:val="28"/>
          <w:szCs w:val="28"/>
        </w:rPr>
      </w:pPr>
      <w:r>
        <w:rPr>
          <w:sz w:val="28"/>
          <w:szCs w:val="28"/>
        </w:rPr>
        <w:t>Выводы:</w:t>
      </w:r>
    </w:p>
    <w:p w:rsidR="008209EA" w:rsidRDefault="008209EA" w:rsidP="008209EA">
      <w:pPr>
        <w:ind w:firstLine="912"/>
        <w:jc w:val="center"/>
        <w:rPr>
          <w:sz w:val="28"/>
          <w:szCs w:val="28"/>
        </w:rPr>
      </w:pPr>
    </w:p>
    <w:p w:rsidR="008209EA" w:rsidRDefault="008209EA" w:rsidP="008209EA">
      <w:pPr>
        <w:numPr>
          <w:ilvl w:val="0"/>
          <w:numId w:val="2"/>
        </w:numPr>
        <w:tabs>
          <w:tab w:val="clear" w:pos="1632"/>
          <w:tab w:val="num" w:pos="1596"/>
        </w:tabs>
        <w:ind w:left="0" w:firstLine="1272"/>
        <w:rPr>
          <w:sz w:val="28"/>
          <w:szCs w:val="28"/>
        </w:rPr>
      </w:pPr>
      <w:r>
        <w:rPr>
          <w:sz w:val="28"/>
          <w:szCs w:val="28"/>
        </w:rPr>
        <w:t>В отчетном году политика предприятия была направлена на формирование имуществ за счет увеличения мобильных средств, что в удельном весе составило 11,2%; темп роста составил 170,4% (70,4%).</w:t>
      </w:r>
    </w:p>
    <w:p w:rsidR="008209EA" w:rsidRDefault="008209EA" w:rsidP="008209EA">
      <w:pPr>
        <w:numPr>
          <w:ilvl w:val="0"/>
          <w:numId w:val="2"/>
        </w:numPr>
        <w:tabs>
          <w:tab w:val="clear" w:pos="1632"/>
          <w:tab w:val="num" w:pos="1596"/>
        </w:tabs>
        <w:ind w:left="0" w:firstLine="1272"/>
        <w:rPr>
          <w:sz w:val="28"/>
          <w:szCs w:val="28"/>
        </w:rPr>
      </w:pPr>
      <w:r>
        <w:rPr>
          <w:sz w:val="28"/>
          <w:szCs w:val="28"/>
        </w:rPr>
        <w:t>Анализируя статьи актива баланса необходимо отметить, что наибольший вес  в структуре оборотных активов занимает дебиторская задолженность, т. е.</w:t>
      </w:r>
      <w:r w:rsidRPr="005C3A72">
        <w:t xml:space="preserve"> </w:t>
      </w:r>
      <w:r>
        <w:rPr>
          <w:sz w:val="28"/>
          <w:szCs w:val="28"/>
        </w:rPr>
        <w:t>р</w:t>
      </w:r>
      <w:r w:rsidRPr="005C3A72">
        <w:rPr>
          <w:sz w:val="28"/>
          <w:szCs w:val="28"/>
        </w:rPr>
        <w:t>езкий рост дебиторской задолженности заслуживает отрицательную оценку, темп роста возрос с 20,3% до 35,4%.</w:t>
      </w:r>
      <w:r w:rsidRPr="005C3A72">
        <w:t xml:space="preserve"> </w:t>
      </w:r>
      <w:r w:rsidRPr="005C3A72">
        <w:rPr>
          <w:sz w:val="28"/>
          <w:szCs w:val="28"/>
        </w:rPr>
        <w:t>Это связано с кредитованием потребителей, с большими объемами продаж.</w:t>
      </w:r>
    </w:p>
    <w:p w:rsidR="008209EA" w:rsidRDefault="008209EA" w:rsidP="008209EA">
      <w:pPr>
        <w:numPr>
          <w:ilvl w:val="0"/>
          <w:numId w:val="2"/>
        </w:numPr>
        <w:tabs>
          <w:tab w:val="clear" w:pos="1632"/>
          <w:tab w:val="num" w:pos="1596"/>
        </w:tabs>
        <w:ind w:left="0" w:firstLine="1272"/>
        <w:rPr>
          <w:sz w:val="28"/>
          <w:szCs w:val="28"/>
        </w:rPr>
      </w:pPr>
      <w:r>
        <w:rPr>
          <w:sz w:val="28"/>
          <w:szCs w:val="28"/>
        </w:rPr>
        <w:t xml:space="preserve">Так как дебиторская задолженность, удельный вес которой увеличился на 15,2%, в несколько раз превышает кредиторскую задолженность, удельный вес снизился на 1,3%. Это позволяет предоставлять потребителям льготное кредитование, расширять объемы сбыта. Но в целом такое соотношение не благоприятно для предприятия, так как нерационально используются средства. </w:t>
      </w:r>
    </w:p>
    <w:p w:rsidR="008209EA" w:rsidRDefault="008209EA" w:rsidP="008209EA">
      <w:pPr>
        <w:numPr>
          <w:ilvl w:val="0"/>
          <w:numId w:val="2"/>
        </w:numPr>
        <w:tabs>
          <w:tab w:val="clear" w:pos="1632"/>
          <w:tab w:val="num" w:pos="1596"/>
        </w:tabs>
        <w:ind w:left="0" w:firstLine="1272"/>
        <w:rPr>
          <w:sz w:val="28"/>
          <w:szCs w:val="28"/>
        </w:rPr>
      </w:pPr>
      <w:r>
        <w:rPr>
          <w:sz w:val="28"/>
          <w:szCs w:val="28"/>
        </w:rPr>
        <w:t xml:space="preserve">Рост источников имущества произошел в результате резкого увеличения заемного капитала, а в частности за счет увеличения статьи пассива баланса </w:t>
      </w:r>
      <w:r w:rsidRPr="00687F9D">
        <w:rPr>
          <w:sz w:val="28"/>
          <w:szCs w:val="28"/>
        </w:rPr>
        <w:t>“</w:t>
      </w:r>
      <w:r>
        <w:rPr>
          <w:sz w:val="28"/>
          <w:szCs w:val="28"/>
        </w:rPr>
        <w:t>Краткосрочные кредиты и займы</w:t>
      </w:r>
      <w:r w:rsidRPr="00687F9D">
        <w:rPr>
          <w:sz w:val="28"/>
          <w:szCs w:val="28"/>
        </w:rPr>
        <w:t>”</w:t>
      </w:r>
      <w:r>
        <w:rPr>
          <w:sz w:val="28"/>
          <w:szCs w:val="28"/>
        </w:rPr>
        <w:t xml:space="preserve">, что в удельном весе составило 22,2%; темп роста составил 430,2% (на 320,2%), в абсолютном выражении наблюдается увеличение на 995 423 т.р.  </w:t>
      </w:r>
    </w:p>
    <w:p w:rsidR="008209EA" w:rsidRPr="00B1421D" w:rsidRDefault="008209EA" w:rsidP="008209EA">
      <w:pPr>
        <w:rPr>
          <w:sz w:val="28"/>
          <w:szCs w:val="28"/>
        </w:rPr>
      </w:pPr>
      <w:r w:rsidRPr="00B1421D">
        <w:rPr>
          <w:sz w:val="28"/>
          <w:szCs w:val="28"/>
        </w:rPr>
        <w:t xml:space="preserve">             Это свидетельствует о нехватки денежных средств, низкая ликвидность (платежеспособность), т. е. структура баланса неудовлетворительная и в ближайшее время предприятие не сможет выполнить свои обязательства перед кредиторами (но в нашем случае просматривается тенденция снижения кредиторской задолженности).</w:t>
      </w:r>
    </w:p>
    <w:p w:rsidR="008209EA" w:rsidRDefault="008209EA" w:rsidP="008209EA">
      <w:pPr>
        <w:pStyle w:val="a5"/>
        <w:numPr>
          <w:ilvl w:val="0"/>
          <w:numId w:val="2"/>
        </w:numPr>
        <w:tabs>
          <w:tab w:val="clear" w:pos="1632"/>
          <w:tab w:val="left" w:pos="1083"/>
          <w:tab w:val="left" w:pos="1254"/>
          <w:tab w:val="left" w:pos="1596"/>
        </w:tabs>
        <w:ind w:left="57" w:firstLine="1179"/>
        <w:rPr>
          <w:szCs w:val="28"/>
        </w:rPr>
      </w:pPr>
      <w:r>
        <w:t>К отрицательным изменениям относят снижение в активе баланса денежных средств на 74,3%, краткосрочных финансовых вложений на 20,2%.</w:t>
      </w:r>
    </w:p>
    <w:p w:rsidR="008209EA" w:rsidRDefault="008209EA" w:rsidP="008209EA">
      <w:pPr>
        <w:ind w:left="1272"/>
        <w:rPr>
          <w:sz w:val="28"/>
          <w:szCs w:val="28"/>
        </w:rPr>
      </w:pPr>
    </w:p>
    <w:p w:rsidR="008209EA" w:rsidRDefault="008209EA" w:rsidP="008209EA">
      <w:pPr>
        <w:pStyle w:val="1"/>
        <w:ind w:firstLine="912"/>
        <w:rPr>
          <w:sz w:val="28"/>
          <w:szCs w:val="28"/>
        </w:rPr>
      </w:pPr>
      <w:r w:rsidRPr="008314E4">
        <w:rPr>
          <w:b w:val="0"/>
          <w:bCs w:val="0"/>
          <w:sz w:val="28"/>
          <w:szCs w:val="28"/>
        </w:rPr>
        <w:t>3.</w:t>
      </w:r>
      <w:r>
        <w:rPr>
          <w:sz w:val="28"/>
          <w:szCs w:val="28"/>
        </w:rPr>
        <w:t xml:space="preserve"> Анализ и расчет показателей финансового состояния</w:t>
      </w:r>
    </w:p>
    <w:p w:rsidR="008209EA" w:rsidRPr="008314E4" w:rsidRDefault="008209EA" w:rsidP="008209EA">
      <w:pPr>
        <w:ind w:firstLine="912"/>
      </w:pPr>
    </w:p>
    <w:p w:rsidR="008209EA" w:rsidRDefault="008209EA" w:rsidP="008209EA">
      <w:pPr>
        <w:pStyle w:val="a5"/>
      </w:pPr>
      <w:r>
        <w:t>Набор экономических показателей, характеризующих финансовое положе</w:t>
      </w:r>
      <w:r>
        <w:softHyphen/>
        <w:t>ние и активность предприятия, фирмы, компании зависит от глубины иссле</w:t>
      </w:r>
      <w:r>
        <w:softHyphen/>
        <w:t>дования. Однако, большинство методик анализа финансового положения предполагает расчет следующих групп индикаторов: финансовой устойчивос</w:t>
      </w:r>
      <w:r>
        <w:softHyphen/>
        <w:t>ти, платежеспособности, деловой активности, рентабельности.</w:t>
      </w:r>
    </w:p>
    <w:p w:rsidR="008209EA" w:rsidRDefault="008209EA" w:rsidP="008209EA">
      <w:pPr>
        <w:pStyle w:val="a5"/>
      </w:pPr>
      <w:r>
        <w:t>Рассмотрим эти показатели по группам, введя одновременно условные обозначения:</w:t>
      </w:r>
    </w:p>
    <w:p w:rsidR="008209EA" w:rsidRDefault="008209EA" w:rsidP="008209EA">
      <w:pPr>
        <w:pStyle w:val="a5"/>
      </w:pPr>
    </w:p>
    <w:tbl>
      <w:tblPr>
        <w:tblW w:w="0" w:type="auto"/>
        <w:tblLook w:val="01E0" w:firstRow="1" w:lastRow="1" w:firstColumn="1" w:lastColumn="1" w:noHBand="0" w:noVBand="0"/>
      </w:tblPr>
      <w:tblGrid>
        <w:gridCol w:w="2927"/>
        <w:gridCol w:w="6360"/>
      </w:tblGrid>
      <w:tr w:rsidR="008209EA">
        <w:tc>
          <w:tcPr>
            <w:tcW w:w="2988" w:type="dxa"/>
          </w:tcPr>
          <w:p w:rsidR="008209EA" w:rsidRDefault="008209EA" w:rsidP="008209EA">
            <w:r>
              <w:t>I группа</w:t>
            </w:r>
          </w:p>
        </w:tc>
        <w:tc>
          <w:tcPr>
            <w:tcW w:w="6660" w:type="dxa"/>
          </w:tcPr>
          <w:p w:rsidR="008209EA" w:rsidRDefault="008209EA" w:rsidP="008209EA"/>
        </w:tc>
      </w:tr>
      <w:tr w:rsidR="008209EA">
        <w:tc>
          <w:tcPr>
            <w:tcW w:w="2988" w:type="dxa"/>
          </w:tcPr>
          <w:p w:rsidR="008209EA" w:rsidRDefault="008209EA" w:rsidP="008209EA">
            <w:r>
              <w:t>показатели</w:t>
            </w:r>
          </w:p>
        </w:tc>
        <w:tc>
          <w:tcPr>
            <w:tcW w:w="6660" w:type="dxa"/>
          </w:tcPr>
          <w:p w:rsidR="008209EA" w:rsidRDefault="008209EA" w:rsidP="008209EA">
            <w:r>
              <w:t>К</w:t>
            </w:r>
            <w:r>
              <w:rPr>
                <w:sz w:val="18"/>
                <w:szCs w:val="18"/>
                <w:vertAlign w:val="subscript"/>
              </w:rPr>
              <w:t>1.1</w:t>
            </w:r>
            <w:r>
              <w:t xml:space="preserve"> - коэффициент независимости;</w:t>
            </w:r>
          </w:p>
        </w:tc>
      </w:tr>
      <w:tr w:rsidR="008209EA">
        <w:tc>
          <w:tcPr>
            <w:tcW w:w="2988" w:type="dxa"/>
          </w:tcPr>
          <w:p w:rsidR="008209EA" w:rsidRDefault="008209EA" w:rsidP="008209EA">
            <w:r>
              <w:t xml:space="preserve">финансовой </w:t>
            </w:r>
          </w:p>
        </w:tc>
        <w:tc>
          <w:tcPr>
            <w:tcW w:w="6660" w:type="dxa"/>
          </w:tcPr>
          <w:p w:rsidR="008209EA" w:rsidRDefault="008209EA" w:rsidP="008209EA">
            <w:r>
              <w:t>К</w:t>
            </w:r>
            <w:r>
              <w:rPr>
                <w:sz w:val="18"/>
                <w:szCs w:val="18"/>
                <w:vertAlign w:val="subscript"/>
              </w:rPr>
              <w:t>1.2</w:t>
            </w:r>
            <w:r>
              <w:t xml:space="preserve"> - удельный вес заемных средств;</w:t>
            </w:r>
          </w:p>
        </w:tc>
      </w:tr>
      <w:tr w:rsidR="008209EA">
        <w:tc>
          <w:tcPr>
            <w:tcW w:w="2988" w:type="dxa"/>
          </w:tcPr>
          <w:p w:rsidR="008209EA" w:rsidRDefault="008209EA" w:rsidP="008209EA">
            <w:r>
              <w:t>устойчивости:</w:t>
            </w:r>
          </w:p>
        </w:tc>
        <w:tc>
          <w:tcPr>
            <w:tcW w:w="6660" w:type="dxa"/>
          </w:tcPr>
          <w:p w:rsidR="008209EA" w:rsidRDefault="008209EA" w:rsidP="008209EA">
            <w:r>
              <w:t>К</w:t>
            </w:r>
            <w:r>
              <w:rPr>
                <w:sz w:val="18"/>
                <w:szCs w:val="18"/>
                <w:vertAlign w:val="subscript"/>
              </w:rPr>
              <w:t>1.3</w:t>
            </w:r>
            <w:r>
              <w:t xml:space="preserve"> - соотношение заемных и собственных средств;</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1.4</w:t>
            </w:r>
            <w:r>
              <w:t xml:space="preserve"> - удельный вес дебиторской задолжен</w:t>
            </w:r>
            <w:r>
              <w:softHyphen/>
              <w:t>ности;</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1.5</w:t>
            </w:r>
            <w:r>
              <w:t xml:space="preserve"> - удельный вес собственных и долго</w:t>
            </w:r>
            <w:r>
              <w:softHyphen/>
              <w:t>срочных заемных средств.</w:t>
            </w:r>
          </w:p>
        </w:tc>
      </w:tr>
      <w:tr w:rsidR="008209EA">
        <w:tc>
          <w:tcPr>
            <w:tcW w:w="2988" w:type="dxa"/>
          </w:tcPr>
          <w:p w:rsidR="008209EA" w:rsidRDefault="008209EA" w:rsidP="008209EA">
            <w:r>
              <w:t>II группа</w:t>
            </w:r>
          </w:p>
        </w:tc>
        <w:tc>
          <w:tcPr>
            <w:tcW w:w="6660" w:type="dxa"/>
          </w:tcPr>
          <w:p w:rsidR="008209EA" w:rsidRDefault="008209EA" w:rsidP="008209EA"/>
        </w:tc>
      </w:tr>
      <w:tr w:rsidR="008209EA">
        <w:tc>
          <w:tcPr>
            <w:tcW w:w="2988" w:type="dxa"/>
          </w:tcPr>
          <w:p w:rsidR="008209EA" w:rsidRDefault="008209EA" w:rsidP="008209EA">
            <w:r>
              <w:t>показатели</w:t>
            </w:r>
          </w:p>
        </w:tc>
        <w:tc>
          <w:tcPr>
            <w:tcW w:w="6660" w:type="dxa"/>
          </w:tcPr>
          <w:p w:rsidR="008209EA" w:rsidRDefault="008209EA" w:rsidP="008209EA">
            <w:r>
              <w:t>К</w:t>
            </w:r>
            <w:r>
              <w:rPr>
                <w:sz w:val="18"/>
                <w:szCs w:val="18"/>
                <w:vertAlign w:val="subscript"/>
              </w:rPr>
              <w:t>2.1</w:t>
            </w:r>
            <w:r>
              <w:t xml:space="preserve"> - коэффициент абсолютной ликвидности;</w:t>
            </w:r>
          </w:p>
        </w:tc>
      </w:tr>
      <w:tr w:rsidR="008209EA">
        <w:tc>
          <w:tcPr>
            <w:tcW w:w="2988" w:type="dxa"/>
          </w:tcPr>
          <w:p w:rsidR="008209EA" w:rsidRDefault="008209EA" w:rsidP="008209EA">
            <w:r>
              <w:t>платежеспособности:</w:t>
            </w:r>
          </w:p>
        </w:tc>
        <w:tc>
          <w:tcPr>
            <w:tcW w:w="6660" w:type="dxa"/>
          </w:tcPr>
          <w:p w:rsidR="008209EA" w:rsidRDefault="008209EA" w:rsidP="008209EA">
            <w:r>
              <w:t>К</w:t>
            </w:r>
            <w:r>
              <w:rPr>
                <w:sz w:val="18"/>
                <w:szCs w:val="18"/>
                <w:vertAlign w:val="subscript"/>
              </w:rPr>
              <w:t>2.2</w:t>
            </w:r>
            <w:r>
              <w:t xml:space="preserve"> - промежуточный коэффициент покры</w:t>
            </w:r>
            <w:r>
              <w:softHyphen/>
              <w:t>тия;</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2.3</w:t>
            </w:r>
            <w:r>
              <w:t xml:space="preserve"> - общий коэффициент покрытия;</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2.4</w:t>
            </w:r>
            <w:r>
              <w:t xml:space="preserve"> - коэффициент ликвидности ТМЦ;</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2.5</w:t>
            </w:r>
            <w:r>
              <w:t xml:space="preserve"> - структура активов по ликвидности.</w:t>
            </w:r>
          </w:p>
        </w:tc>
      </w:tr>
      <w:tr w:rsidR="008209EA">
        <w:tc>
          <w:tcPr>
            <w:tcW w:w="2988" w:type="dxa"/>
          </w:tcPr>
          <w:p w:rsidR="008209EA" w:rsidRDefault="008209EA" w:rsidP="008209EA">
            <w:r>
              <w:t>III группа</w:t>
            </w:r>
          </w:p>
        </w:tc>
        <w:tc>
          <w:tcPr>
            <w:tcW w:w="6660" w:type="dxa"/>
          </w:tcPr>
          <w:p w:rsidR="008209EA" w:rsidRDefault="008209EA" w:rsidP="008209EA"/>
        </w:tc>
      </w:tr>
      <w:tr w:rsidR="008209EA">
        <w:tc>
          <w:tcPr>
            <w:tcW w:w="2988" w:type="dxa"/>
          </w:tcPr>
          <w:p w:rsidR="008209EA" w:rsidRDefault="008209EA" w:rsidP="008209EA">
            <w:r>
              <w:t>показатели</w:t>
            </w:r>
          </w:p>
        </w:tc>
        <w:tc>
          <w:tcPr>
            <w:tcW w:w="6660" w:type="dxa"/>
          </w:tcPr>
          <w:p w:rsidR="008209EA" w:rsidRDefault="008209EA" w:rsidP="008209EA">
            <w:r>
              <w:t>К</w:t>
            </w:r>
            <w:r>
              <w:rPr>
                <w:sz w:val="18"/>
                <w:szCs w:val="18"/>
                <w:vertAlign w:val="subscript"/>
              </w:rPr>
              <w:t>3.1</w:t>
            </w:r>
            <w:r>
              <w:t xml:space="preserve"> - общий коэффициент оборачиваемости;</w:t>
            </w:r>
          </w:p>
        </w:tc>
      </w:tr>
      <w:tr w:rsidR="008209EA">
        <w:tc>
          <w:tcPr>
            <w:tcW w:w="2988" w:type="dxa"/>
          </w:tcPr>
          <w:p w:rsidR="008209EA" w:rsidRDefault="008209EA" w:rsidP="008209EA">
            <w:r>
              <w:t>деловой активности:</w:t>
            </w:r>
          </w:p>
        </w:tc>
        <w:tc>
          <w:tcPr>
            <w:tcW w:w="6660" w:type="dxa"/>
          </w:tcPr>
          <w:p w:rsidR="008209EA" w:rsidRDefault="008209EA" w:rsidP="008209EA">
            <w:r>
              <w:t>К</w:t>
            </w:r>
            <w:r>
              <w:rPr>
                <w:sz w:val="18"/>
                <w:szCs w:val="18"/>
                <w:vertAlign w:val="subscript"/>
              </w:rPr>
              <w:t>3.2</w:t>
            </w:r>
            <w:r>
              <w:t xml:space="preserve"> - оборачиваемость запасов;</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3.3</w:t>
            </w:r>
            <w:r>
              <w:t xml:space="preserve"> - оборачиваемость собственных средств;</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3.4</w:t>
            </w:r>
            <w:r>
              <w:t xml:space="preserve"> - коэффициенты производительности.</w:t>
            </w:r>
          </w:p>
        </w:tc>
      </w:tr>
      <w:tr w:rsidR="008209EA">
        <w:tc>
          <w:tcPr>
            <w:tcW w:w="2988" w:type="dxa"/>
          </w:tcPr>
          <w:p w:rsidR="008209EA" w:rsidRDefault="008209EA" w:rsidP="008209EA">
            <w:r>
              <w:t>IV группа</w:t>
            </w:r>
          </w:p>
        </w:tc>
        <w:tc>
          <w:tcPr>
            <w:tcW w:w="6660" w:type="dxa"/>
          </w:tcPr>
          <w:p w:rsidR="008209EA" w:rsidRDefault="008209EA" w:rsidP="008209EA"/>
        </w:tc>
      </w:tr>
      <w:tr w:rsidR="008209EA">
        <w:tc>
          <w:tcPr>
            <w:tcW w:w="2988" w:type="dxa"/>
          </w:tcPr>
          <w:p w:rsidR="008209EA" w:rsidRDefault="008209EA" w:rsidP="008209EA">
            <w:r>
              <w:t>показатели</w:t>
            </w:r>
          </w:p>
        </w:tc>
        <w:tc>
          <w:tcPr>
            <w:tcW w:w="6660" w:type="dxa"/>
          </w:tcPr>
          <w:p w:rsidR="008209EA" w:rsidRDefault="008209EA" w:rsidP="008209EA">
            <w:r>
              <w:t>К</w:t>
            </w:r>
            <w:r>
              <w:rPr>
                <w:sz w:val="18"/>
                <w:szCs w:val="18"/>
                <w:vertAlign w:val="subscript"/>
              </w:rPr>
              <w:t>4.1</w:t>
            </w:r>
            <w:r>
              <w:t xml:space="preserve"> - рентабельность всего капитала;</w:t>
            </w:r>
          </w:p>
        </w:tc>
      </w:tr>
      <w:tr w:rsidR="008209EA">
        <w:tc>
          <w:tcPr>
            <w:tcW w:w="2988" w:type="dxa"/>
          </w:tcPr>
          <w:p w:rsidR="008209EA" w:rsidRDefault="008209EA" w:rsidP="008209EA">
            <w:r>
              <w:t>рентабельности:</w:t>
            </w:r>
          </w:p>
        </w:tc>
        <w:tc>
          <w:tcPr>
            <w:tcW w:w="6660" w:type="dxa"/>
          </w:tcPr>
          <w:p w:rsidR="008209EA" w:rsidRDefault="008209EA" w:rsidP="008209EA">
            <w:r>
              <w:t>К</w:t>
            </w:r>
            <w:r>
              <w:rPr>
                <w:sz w:val="18"/>
                <w:szCs w:val="18"/>
                <w:vertAlign w:val="subscript"/>
              </w:rPr>
              <w:t>4.2</w:t>
            </w:r>
            <w:r>
              <w:t xml:space="preserve"> - коэффициент эффективности ис</w:t>
            </w:r>
            <w:r>
              <w:softHyphen/>
              <w:t>пользования собственных средств;</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4.3</w:t>
            </w:r>
            <w:r>
              <w:t xml:space="preserve"> - рентабельность производственных фондов;</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4.4</w:t>
            </w:r>
            <w:r>
              <w:t xml:space="preserve"> - рентабельность финансовых вложе</w:t>
            </w:r>
            <w:r>
              <w:softHyphen/>
              <w:t>ний;</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4.5</w:t>
            </w:r>
            <w:r>
              <w:t xml:space="preserve"> - рентабельность продаж;</w:t>
            </w:r>
          </w:p>
        </w:tc>
      </w:tr>
      <w:tr w:rsidR="008209EA">
        <w:tc>
          <w:tcPr>
            <w:tcW w:w="2988" w:type="dxa"/>
          </w:tcPr>
          <w:p w:rsidR="008209EA" w:rsidRDefault="008209EA" w:rsidP="008209EA"/>
        </w:tc>
        <w:tc>
          <w:tcPr>
            <w:tcW w:w="6660" w:type="dxa"/>
          </w:tcPr>
          <w:p w:rsidR="008209EA" w:rsidRDefault="008209EA" w:rsidP="008209EA">
            <w:r>
              <w:t>К</w:t>
            </w:r>
            <w:r>
              <w:rPr>
                <w:sz w:val="18"/>
                <w:szCs w:val="18"/>
                <w:vertAlign w:val="subscript"/>
              </w:rPr>
              <w:t>4.6</w:t>
            </w:r>
            <w:r>
              <w:t xml:space="preserve"> - рентабельность перманентного капи</w:t>
            </w:r>
            <w:r>
              <w:softHyphen/>
              <w:t>тала.</w:t>
            </w:r>
          </w:p>
        </w:tc>
      </w:tr>
    </w:tbl>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2"/>
      </w:pPr>
      <w:r>
        <w:t>3.1. Показатели финансовой устойчивости</w:t>
      </w:r>
    </w:p>
    <w:p w:rsidR="008209EA" w:rsidRPr="007A2415" w:rsidRDefault="008209EA" w:rsidP="008209EA"/>
    <w:p w:rsidR="008209EA" w:rsidRDefault="008209EA" w:rsidP="008209EA">
      <w:pPr>
        <w:pStyle w:val="a5"/>
      </w:pPr>
      <w:r>
        <w:t>Эти показатели характеризуют степень защищенности интересов инвесто</w:t>
      </w:r>
      <w:r>
        <w:softHyphen/>
        <w:t xml:space="preserve">ров и кредиторов. Базой их расчета является стоимость имущества. </w:t>
      </w:r>
    </w:p>
    <w:p w:rsidR="008209EA" w:rsidRDefault="008209EA" w:rsidP="008209EA">
      <w:pPr>
        <w:pStyle w:val="a5"/>
        <w:ind w:firstLine="0"/>
      </w:pPr>
    </w:p>
    <w:p w:rsidR="008209EA" w:rsidRDefault="008209EA" w:rsidP="008209EA">
      <w:pPr>
        <w:pStyle w:val="a5"/>
        <w:keepNext/>
        <w:ind w:right="561"/>
        <w:jc w:val="right"/>
      </w:pPr>
      <w:r>
        <w:t>Таблица 3.1</w:t>
      </w:r>
    </w:p>
    <w:p w:rsidR="008209EA" w:rsidRDefault="008209EA" w:rsidP="008209EA">
      <w:pPr>
        <w:pStyle w:val="a6"/>
      </w:pPr>
      <w:r>
        <w:t>Расчет показателей финансовой устойчивости</w:t>
      </w:r>
    </w:p>
    <w:p w:rsidR="008209EA" w:rsidRDefault="008209EA" w:rsidP="008209EA">
      <w:pPr>
        <w:pStyle w:val="a5"/>
      </w:pPr>
    </w:p>
    <w:tbl>
      <w:tblPr>
        <w:tblW w:w="0" w:type="auto"/>
        <w:tblInd w:w="40" w:type="dxa"/>
        <w:tblCellMar>
          <w:left w:w="40" w:type="dxa"/>
          <w:right w:w="40" w:type="dxa"/>
        </w:tblCellMar>
        <w:tblLook w:val="0000" w:firstRow="0" w:lastRow="0" w:firstColumn="0" w:lastColumn="0" w:noHBand="0" w:noVBand="0"/>
      </w:tblPr>
      <w:tblGrid>
        <w:gridCol w:w="495"/>
        <w:gridCol w:w="5929"/>
        <w:gridCol w:w="1281"/>
        <w:gridCol w:w="1281"/>
      </w:tblGrid>
      <w:tr w:rsidR="008209EA">
        <w:trPr>
          <w:cantSplit/>
        </w:trPr>
        <w:tc>
          <w:tcPr>
            <w:tcW w:w="495" w:type="dxa"/>
            <w:tcBorders>
              <w:top w:val="single" w:sz="4" w:space="0" w:color="auto"/>
              <w:bottom w:val="single" w:sz="4" w:space="0" w:color="auto"/>
              <w:right w:val="single" w:sz="4" w:space="0" w:color="auto"/>
            </w:tcBorders>
            <w:vAlign w:val="center"/>
          </w:tcPr>
          <w:p w:rsidR="008209EA" w:rsidRDefault="008209EA" w:rsidP="008209EA">
            <w:pPr>
              <w:jc w:val="center"/>
            </w:pPr>
            <w:r>
              <w:t>№ п/п</w:t>
            </w:r>
          </w:p>
        </w:tc>
        <w:tc>
          <w:tcPr>
            <w:tcW w:w="5929"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Наименование показателей</w:t>
            </w:r>
          </w:p>
        </w:tc>
        <w:tc>
          <w:tcPr>
            <w:tcW w:w="1281" w:type="dxa"/>
            <w:tcBorders>
              <w:top w:val="single" w:sz="4" w:space="0" w:color="auto"/>
              <w:left w:val="single" w:sz="4" w:space="0" w:color="auto"/>
              <w:bottom w:val="single" w:sz="4" w:space="0" w:color="auto"/>
              <w:right w:val="single" w:sz="4" w:space="0" w:color="auto"/>
            </w:tcBorders>
          </w:tcPr>
          <w:p w:rsidR="008209EA" w:rsidRDefault="008209EA" w:rsidP="008209EA">
            <w:pPr>
              <w:jc w:val="center"/>
            </w:pPr>
            <w:r>
              <w:t>На начало отчетного период</w:t>
            </w:r>
          </w:p>
        </w:tc>
        <w:tc>
          <w:tcPr>
            <w:tcW w:w="1281" w:type="dxa"/>
            <w:tcBorders>
              <w:top w:val="single" w:sz="4" w:space="0" w:color="auto"/>
              <w:left w:val="single" w:sz="4" w:space="0" w:color="auto"/>
              <w:bottom w:val="single" w:sz="4" w:space="0" w:color="auto"/>
              <w:right w:val="single" w:sz="4" w:space="0" w:color="auto"/>
            </w:tcBorders>
          </w:tcPr>
          <w:p w:rsidR="008209EA" w:rsidRDefault="008209EA" w:rsidP="008209EA">
            <w:pPr>
              <w:jc w:val="center"/>
            </w:pPr>
            <w:r>
              <w:t>На конец отчетного периода</w:t>
            </w:r>
          </w:p>
        </w:tc>
      </w:tr>
      <w:tr w:rsidR="008209EA">
        <w:trPr>
          <w:cantSplit/>
        </w:trPr>
        <w:tc>
          <w:tcPr>
            <w:tcW w:w="495" w:type="dxa"/>
            <w:tcBorders>
              <w:top w:val="single" w:sz="4" w:space="0" w:color="auto"/>
            </w:tcBorders>
            <w:vAlign w:val="center"/>
          </w:tcPr>
          <w:p w:rsidR="008209EA" w:rsidRDefault="008209EA" w:rsidP="008209EA">
            <w:pPr>
              <w:jc w:val="center"/>
            </w:pPr>
            <w:r>
              <w:t>1.</w:t>
            </w:r>
          </w:p>
        </w:tc>
        <w:tc>
          <w:tcPr>
            <w:tcW w:w="5929" w:type="dxa"/>
            <w:tcBorders>
              <w:top w:val="single" w:sz="4" w:space="0" w:color="auto"/>
            </w:tcBorders>
            <w:vAlign w:val="center"/>
          </w:tcPr>
          <w:p w:rsidR="008209EA" w:rsidRDefault="008209EA" w:rsidP="008209EA">
            <w:r>
              <w:t>Собственные средства, тыс. руб.</w:t>
            </w:r>
          </w:p>
        </w:tc>
        <w:tc>
          <w:tcPr>
            <w:tcW w:w="1281" w:type="dxa"/>
            <w:tcBorders>
              <w:top w:val="single" w:sz="4" w:space="0" w:color="auto"/>
            </w:tcBorders>
          </w:tcPr>
          <w:p w:rsidR="008209EA" w:rsidRDefault="008209EA" w:rsidP="008209EA">
            <w:pPr>
              <w:jc w:val="center"/>
            </w:pPr>
            <w:r>
              <w:t>2 378 137</w:t>
            </w:r>
          </w:p>
        </w:tc>
        <w:tc>
          <w:tcPr>
            <w:tcW w:w="1281" w:type="dxa"/>
            <w:tcBorders>
              <w:top w:val="single" w:sz="4" w:space="0" w:color="auto"/>
            </w:tcBorders>
          </w:tcPr>
          <w:p w:rsidR="008209EA" w:rsidRDefault="008209EA" w:rsidP="008209EA">
            <w:pPr>
              <w:jc w:val="center"/>
            </w:pPr>
            <w:r>
              <w:t>2 471 125</w:t>
            </w:r>
          </w:p>
        </w:tc>
      </w:tr>
      <w:tr w:rsidR="008209EA">
        <w:trPr>
          <w:cantSplit/>
        </w:trPr>
        <w:tc>
          <w:tcPr>
            <w:tcW w:w="495" w:type="dxa"/>
            <w:vAlign w:val="center"/>
          </w:tcPr>
          <w:p w:rsidR="008209EA" w:rsidRDefault="008209EA" w:rsidP="008209EA">
            <w:pPr>
              <w:jc w:val="center"/>
            </w:pPr>
            <w:r>
              <w:t>2.</w:t>
            </w:r>
          </w:p>
        </w:tc>
        <w:tc>
          <w:tcPr>
            <w:tcW w:w="5929" w:type="dxa"/>
            <w:vAlign w:val="center"/>
          </w:tcPr>
          <w:p w:rsidR="008209EA" w:rsidRDefault="008209EA" w:rsidP="008209EA">
            <w:r>
              <w:t>Сумма задолженности, тыс. руб.</w:t>
            </w:r>
          </w:p>
        </w:tc>
        <w:tc>
          <w:tcPr>
            <w:tcW w:w="1281" w:type="dxa"/>
          </w:tcPr>
          <w:p w:rsidR="008209EA" w:rsidRDefault="008209EA" w:rsidP="008209EA">
            <w:pPr>
              <w:jc w:val="center"/>
            </w:pPr>
            <w:r>
              <w:t>568 934</w:t>
            </w:r>
          </w:p>
        </w:tc>
        <w:tc>
          <w:tcPr>
            <w:tcW w:w="1281" w:type="dxa"/>
          </w:tcPr>
          <w:p w:rsidR="008209EA" w:rsidRDefault="008209EA" w:rsidP="008209EA">
            <w:pPr>
              <w:jc w:val="center"/>
            </w:pPr>
            <w:r>
              <w:t>1 522 683</w:t>
            </w:r>
          </w:p>
        </w:tc>
      </w:tr>
      <w:tr w:rsidR="008209EA">
        <w:trPr>
          <w:cantSplit/>
        </w:trPr>
        <w:tc>
          <w:tcPr>
            <w:tcW w:w="495" w:type="dxa"/>
            <w:vAlign w:val="center"/>
          </w:tcPr>
          <w:p w:rsidR="008209EA" w:rsidRDefault="008209EA" w:rsidP="008209EA">
            <w:pPr>
              <w:jc w:val="center"/>
            </w:pPr>
            <w:r>
              <w:t>3.</w:t>
            </w:r>
          </w:p>
        </w:tc>
        <w:tc>
          <w:tcPr>
            <w:tcW w:w="5929" w:type="dxa"/>
            <w:vAlign w:val="center"/>
          </w:tcPr>
          <w:p w:rsidR="008209EA" w:rsidRDefault="008209EA" w:rsidP="008209EA">
            <w:r>
              <w:t>Дебиторская задолженность, тыс. руб.</w:t>
            </w:r>
          </w:p>
        </w:tc>
        <w:tc>
          <w:tcPr>
            <w:tcW w:w="1281" w:type="dxa"/>
          </w:tcPr>
          <w:p w:rsidR="008209EA" w:rsidRDefault="008209EA" w:rsidP="008209EA">
            <w:pPr>
              <w:jc w:val="center"/>
            </w:pPr>
            <w:r>
              <w:t>596 258</w:t>
            </w:r>
          </w:p>
        </w:tc>
        <w:tc>
          <w:tcPr>
            <w:tcW w:w="1281" w:type="dxa"/>
          </w:tcPr>
          <w:p w:rsidR="008209EA" w:rsidRDefault="008209EA" w:rsidP="008209EA">
            <w:pPr>
              <w:jc w:val="center"/>
            </w:pPr>
            <w:r>
              <w:t>1 414 565</w:t>
            </w:r>
          </w:p>
        </w:tc>
      </w:tr>
      <w:tr w:rsidR="008209EA">
        <w:trPr>
          <w:cantSplit/>
        </w:trPr>
        <w:tc>
          <w:tcPr>
            <w:tcW w:w="495" w:type="dxa"/>
            <w:vAlign w:val="center"/>
          </w:tcPr>
          <w:p w:rsidR="008209EA" w:rsidRDefault="008209EA" w:rsidP="008209EA">
            <w:pPr>
              <w:jc w:val="center"/>
            </w:pPr>
            <w:r>
              <w:t>4.</w:t>
            </w:r>
          </w:p>
        </w:tc>
        <w:tc>
          <w:tcPr>
            <w:tcW w:w="5929" w:type="dxa"/>
            <w:vAlign w:val="center"/>
          </w:tcPr>
          <w:p w:rsidR="008209EA" w:rsidRDefault="008209EA" w:rsidP="008209EA">
            <w:r>
              <w:t>Долгосрочные заемные средства, тыс. руб.</w:t>
            </w:r>
          </w:p>
        </w:tc>
        <w:tc>
          <w:tcPr>
            <w:tcW w:w="1281" w:type="dxa"/>
          </w:tcPr>
          <w:p w:rsidR="008209EA" w:rsidRDefault="008209EA" w:rsidP="008209EA">
            <w:pPr>
              <w:jc w:val="center"/>
            </w:pPr>
            <w:r>
              <w:t>1 725</w:t>
            </w:r>
          </w:p>
        </w:tc>
        <w:tc>
          <w:tcPr>
            <w:tcW w:w="1281" w:type="dxa"/>
          </w:tcPr>
          <w:p w:rsidR="008209EA" w:rsidRDefault="008209EA" w:rsidP="008209EA">
            <w:pPr>
              <w:jc w:val="center"/>
            </w:pPr>
            <w:r>
              <w:t>-</w:t>
            </w:r>
          </w:p>
        </w:tc>
      </w:tr>
      <w:tr w:rsidR="008209EA">
        <w:trPr>
          <w:cantSplit/>
        </w:trPr>
        <w:tc>
          <w:tcPr>
            <w:tcW w:w="495" w:type="dxa"/>
            <w:vAlign w:val="center"/>
          </w:tcPr>
          <w:p w:rsidR="008209EA" w:rsidRDefault="008209EA" w:rsidP="008209EA">
            <w:pPr>
              <w:jc w:val="center"/>
            </w:pPr>
            <w:r>
              <w:t>5.</w:t>
            </w:r>
          </w:p>
        </w:tc>
        <w:tc>
          <w:tcPr>
            <w:tcW w:w="5929" w:type="dxa"/>
            <w:vAlign w:val="center"/>
          </w:tcPr>
          <w:p w:rsidR="008209EA" w:rsidRDefault="008209EA" w:rsidP="008209EA">
            <w:r>
              <w:t>Стоимость имущества, тыс. руб.</w:t>
            </w:r>
          </w:p>
        </w:tc>
        <w:tc>
          <w:tcPr>
            <w:tcW w:w="1281" w:type="dxa"/>
          </w:tcPr>
          <w:p w:rsidR="008209EA" w:rsidRDefault="008209EA" w:rsidP="008209EA">
            <w:pPr>
              <w:jc w:val="center"/>
            </w:pPr>
            <w:r>
              <w:t>2 947 071</w:t>
            </w:r>
          </w:p>
        </w:tc>
        <w:tc>
          <w:tcPr>
            <w:tcW w:w="1281" w:type="dxa"/>
          </w:tcPr>
          <w:p w:rsidR="008209EA" w:rsidRDefault="008209EA" w:rsidP="008209EA">
            <w:pPr>
              <w:jc w:val="center"/>
            </w:pPr>
            <w:r>
              <w:t>3 993 808</w:t>
            </w:r>
          </w:p>
        </w:tc>
      </w:tr>
      <w:tr w:rsidR="008209EA">
        <w:trPr>
          <w:cantSplit/>
        </w:trPr>
        <w:tc>
          <w:tcPr>
            <w:tcW w:w="495" w:type="dxa"/>
            <w:vAlign w:val="center"/>
          </w:tcPr>
          <w:p w:rsidR="008209EA" w:rsidRDefault="008209EA" w:rsidP="008209EA">
            <w:pPr>
              <w:jc w:val="center"/>
            </w:pPr>
            <w:r>
              <w:t>6.</w:t>
            </w:r>
          </w:p>
        </w:tc>
        <w:tc>
          <w:tcPr>
            <w:tcW w:w="5929" w:type="dxa"/>
            <w:vAlign w:val="center"/>
          </w:tcPr>
          <w:p w:rsidR="008209EA" w:rsidRDefault="008209EA" w:rsidP="008209EA">
            <w:r>
              <w:t>Коэффициент независимости (стр.1 : стр.5)</w:t>
            </w:r>
          </w:p>
        </w:tc>
        <w:tc>
          <w:tcPr>
            <w:tcW w:w="1281" w:type="dxa"/>
          </w:tcPr>
          <w:p w:rsidR="008209EA" w:rsidRDefault="008209EA" w:rsidP="008209EA">
            <w:pPr>
              <w:jc w:val="center"/>
            </w:pPr>
            <w:r>
              <w:t>0,807</w:t>
            </w:r>
          </w:p>
        </w:tc>
        <w:tc>
          <w:tcPr>
            <w:tcW w:w="1281" w:type="dxa"/>
          </w:tcPr>
          <w:p w:rsidR="008209EA" w:rsidRDefault="008209EA" w:rsidP="008209EA">
            <w:pPr>
              <w:jc w:val="center"/>
            </w:pPr>
            <w:r>
              <w:t>0,619</w:t>
            </w:r>
          </w:p>
        </w:tc>
      </w:tr>
      <w:tr w:rsidR="008209EA">
        <w:trPr>
          <w:cantSplit/>
        </w:trPr>
        <w:tc>
          <w:tcPr>
            <w:tcW w:w="495" w:type="dxa"/>
            <w:vAlign w:val="center"/>
          </w:tcPr>
          <w:p w:rsidR="008209EA" w:rsidRDefault="008209EA" w:rsidP="008209EA">
            <w:pPr>
              <w:jc w:val="center"/>
            </w:pPr>
            <w:r>
              <w:t>7.</w:t>
            </w:r>
          </w:p>
        </w:tc>
        <w:tc>
          <w:tcPr>
            <w:tcW w:w="5929" w:type="dxa"/>
            <w:vAlign w:val="center"/>
          </w:tcPr>
          <w:p w:rsidR="008209EA" w:rsidRDefault="008209EA" w:rsidP="008209EA">
            <w:r>
              <w:t>Удельный вес заемных средств (стр.2 : стр.5)</w:t>
            </w:r>
          </w:p>
        </w:tc>
        <w:tc>
          <w:tcPr>
            <w:tcW w:w="1281" w:type="dxa"/>
          </w:tcPr>
          <w:p w:rsidR="008209EA" w:rsidRDefault="008209EA" w:rsidP="008209EA">
            <w:pPr>
              <w:jc w:val="center"/>
            </w:pPr>
            <w:r>
              <w:t>0,193</w:t>
            </w:r>
          </w:p>
        </w:tc>
        <w:tc>
          <w:tcPr>
            <w:tcW w:w="1281" w:type="dxa"/>
          </w:tcPr>
          <w:p w:rsidR="008209EA" w:rsidRDefault="008209EA" w:rsidP="008209EA">
            <w:pPr>
              <w:jc w:val="center"/>
            </w:pPr>
            <w:r>
              <w:t>0,381</w:t>
            </w:r>
          </w:p>
        </w:tc>
      </w:tr>
      <w:tr w:rsidR="008209EA">
        <w:trPr>
          <w:cantSplit/>
        </w:trPr>
        <w:tc>
          <w:tcPr>
            <w:tcW w:w="495" w:type="dxa"/>
          </w:tcPr>
          <w:p w:rsidR="008209EA" w:rsidRDefault="008209EA" w:rsidP="008209EA">
            <w:pPr>
              <w:jc w:val="center"/>
            </w:pPr>
            <w:r>
              <w:t>8.</w:t>
            </w:r>
          </w:p>
        </w:tc>
        <w:tc>
          <w:tcPr>
            <w:tcW w:w="5929" w:type="dxa"/>
            <w:vAlign w:val="center"/>
          </w:tcPr>
          <w:p w:rsidR="008209EA" w:rsidRDefault="008209EA" w:rsidP="008209EA">
            <w:r>
              <w:t>Соотношение заемных и собственных средств (стр.2 : стр.1)</w:t>
            </w:r>
          </w:p>
        </w:tc>
        <w:tc>
          <w:tcPr>
            <w:tcW w:w="1281" w:type="dxa"/>
          </w:tcPr>
          <w:p w:rsidR="008209EA" w:rsidRDefault="008209EA" w:rsidP="008209EA">
            <w:pPr>
              <w:jc w:val="center"/>
            </w:pPr>
            <w:r>
              <w:t>0,239</w:t>
            </w:r>
          </w:p>
        </w:tc>
        <w:tc>
          <w:tcPr>
            <w:tcW w:w="1281" w:type="dxa"/>
          </w:tcPr>
          <w:p w:rsidR="008209EA" w:rsidRDefault="008209EA" w:rsidP="008209EA">
            <w:pPr>
              <w:jc w:val="center"/>
            </w:pPr>
            <w:r>
              <w:t>0,616</w:t>
            </w:r>
          </w:p>
        </w:tc>
      </w:tr>
      <w:tr w:rsidR="008209EA">
        <w:trPr>
          <w:cantSplit/>
        </w:trPr>
        <w:tc>
          <w:tcPr>
            <w:tcW w:w="495" w:type="dxa"/>
          </w:tcPr>
          <w:p w:rsidR="008209EA" w:rsidRDefault="008209EA" w:rsidP="008209EA">
            <w:pPr>
              <w:jc w:val="center"/>
            </w:pPr>
            <w:r>
              <w:t>9.</w:t>
            </w:r>
          </w:p>
        </w:tc>
        <w:tc>
          <w:tcPr>
            <w:tcW w:w="5929" w:type="dxa"/>
            <w:vAlign w:val="center"/>
          </w:tcPr>
          <w:p w:rsidR="008209EA" w:rsidRDefault="008209EA" w:rsidP="008209EA">
            <w:r>
              <w:t>Удельный вес дебиторской задолженности (стр.3: стр.5)</w:t>
            </w:r>
          </w:p>
        </w:tc>
        <w:tc>
          <w:tcPr>
            <w:tcW w:w="1281" w:type="dxa"/>
          </w:tcPr>
          <w:p w:rsidR="008209EA" w:rsidRDefault="008209EA" w:rsidP="008209EA">
            <w:pPr>
              <w:jc w:val="center"/>
            </w:pPr>
            <w:r>
              <w:t>0,202</w:t>
            </w:r>
          </w:p>
        </w:tc>
        <w:tc>
          <w:tcPr>
            <w:tcW w:w="1281" w:type="dxa"/>
          </w:tcPr>
          <w:p w:rsidR="008209EA" w:rsidRDefault="008209EA" w:rsidP="008209EA">
            <w:pPr>
              <w:jc w:val="center"/>
            </w:pPr>
            <w:r>
              <w:t>0,354</w:t>
            </w:r>
          </w:p>
        </w:tc>
      </w:tr>
      <w:tr w:rsidR="008209EA">
        <w:trPr>
          <w:cantSplit/>
        </w:trPr>
        <w:tc>
          <w:tcPr>
            <w:tcW w:w="495" w:type="dxa"/>
            <w:tcBorders>
              <w:bottom w:val="single" w:sz="4" w:space="0" w:color="auto"/>
            </w:tcBorders>
          </w:tcPr>
          <w:p w:rsidR="008209EA" w:rsidRDefault="008209EA" w:rsidP="008209EA">
            <w:pPr>
              <w:jc w:val="center"/>
            </w:pPr>
            <w:r>
              <w:t>10.</w:t>
            </w:r>
          </w:p>
        </w:tc>
        <w:tc>
          <w:tcPr>
            <w:tcW w:w="5929" w:type="dxa"/>
            <w:tcBorders>
              <w:bottom w:val="single" w:sz="4" w:space="0" w:color="auto"/>
            </w:tcBorders>
            <w:vAlign w:val="center"/>
          </w:tcPr>
          <w:p w:rsidR="008209EA" w:rsidRDefault="008209EA" w:rsidP="008209EA">
            <w:r>
              <w:t xml:space="preserve">Удельный вес собственных и долгосрочных заемных средств </w:t>
            </w:r>
          </w:p>
          <w:p w:rsidR="008209EA" w:rsidRDefault="008209EA" w:rsidP="008209EA">
            <w:r>
              <w:t>(стр.1 + стр.4) : стр.5</w:t>
            </w:r>
          </w:p>
        </w:tc>
        <w:tc>
          <w:tcPr>
            <w:tcW w:w="1281" w:type="dxa"/>
            <w:tcBorders>
              <w:bottom w:val="single" w:sz="4" w:space="0" w:color="auto"/>
            </w:tcBorders>
          </w:tcPr>
          <w:p w:rsidR="008209EA" w:rsidRDefault="008209EA" w:rsidP="008209EA">
            <w:pPr>
              <w:jc w:val="center"/>
            </w:pPr>
            <w:r>
              <w:t>0,808</w:t>
            </w:r>
          </w:p>
        </w:tc>
        <w:tc>
          <w:tcPr>
            <w:tcW w:w="1281" w:type="dxa"/>
            <w:tcBorders>
              <w:bottom w:val="single" w:sz="4" w:space="0" w:color="auto"/>
            </w:tcBorders>
          </w:tcPr>
          <w:p w:rsidR="008209EA" w:rsidRDefault="008209EA" w:rsidP="008209EA">
            <w:pPr>
              <w:jc w:val="center"/>
            </w:pPr>
            <w:r>
              <w:t>0,619</w:t>
            </w:r>
          </w:p>
        </w:tc>
      </w:tr>
    </w:tbl>
    <w:p w:rsidR="008209EA" w:rsidRDefault="008209EA" w:rsidP="008209EA">
      <w:pPr>
        <w:pStyle w:val="a5"/>
      </w:pPr>
    </w:p>
    <w:p w:rsidR="008209EA" w:rsidRDefault="008209EA" w:rsidP="008209EA">
      <w:pPr>
        <w:pStyle w:val="a5"/>
      </w:pPr>
      <w:r>
        <w:t>Коэффициент независимости (автономии, собственности) показывает долю собственных средств в стоимости имущества предприятия. Он снизился с 0,807 до 0,619, но все равно это высокий результат, т. е. риск кредиторов, сведен к минимуму: про</w:t>
      </w:r>
      <w:r>
        <w:softHyphen/>
        <w:t>дав половину имущества, сформированную за счет собственных средств, предприятие сможет погасить свои долговые обязательства, даже если вто</w:t>
      </w:r>
      <w:r>
        <w:softHyphen/>
        <w:t>рая половина, в которую вложены заемные средства будет по каким-то причи</w:t>
      </w:r>
      <w:r>
        <w:softHyphen/>
        <w:t>нам обесценена.</w:t>
      </w:r>
    </w:p>
    <w:p w:rsidR="008209EA" w:rsidRDefault="008209EA" w:rsidP="008209EA">
      <w:pPr>
        <w:pStyle w:val="a5"/>
      </w:pPr>
      <w:r>
        <w:t>Удельный вес заемных средств стоимости имущества возрос с 0,193 до 0,381, что является нормальным показателем. Соотношение заемных и собственных средств возрос с 0,202 до 0,616, это означает, что возрастает степень риск акционеров, поскольку в случае невыполнения обязательств по платежам возрастает возможность банкротства.</w:t>
      </w: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2"/>
      </w:pPr>
      <w:r>
        <w:t>3.2 Показатели платежеспособности (ликвидности)</w:t>
      </w:r>
    </w:p>
    <w:p w:rsidR="008209EA" w:rsidRPr="007A2415" w:rsidRDefault="008209EA" w:rsidP="008209EA"/>
    <w:p w:rsidR="008209EA" w:rsidRDefault="008209EA" w:rsidP="008209EA">
      <w:pPr>
        <w:pStyle w:val="a5"/>
      </w:pPr>
      <w:r>
        <w:t>Коэффициенты платежеспособности (ликвидности) - отражают возмож</w:t>
      </w:r>
      <w:r>
        <w:softHyphen/>
        <w:t>ность предприятия погасить краткосрочную задолженность своими легкореа</w:t>
      </w:r>
      <w:r>
        <w:softHyphen/>
        <w:t>лизуемыми средствами. При исчислении этих показателей за базу расчета принимают краткосрочные обязательства.</w:t>
      </w:r>
    </w:p>
    <w:p w:rsidR="008209EA" w:rsidRDefault="008209EA" w:rsidP="008209EA">
      <w:pPr>
        <w:pStyle w:val="a5"/>
        <w:keepNext/>
        <w:ind w:right="561"/>
        <w:jc w:val="right"/>
      </w:pPr>
      <w:r>
        <w:t>Таблица 3.2</w:t>
      </w:r>
    </w:p>
    <w:p w:rsidR="008209EA" w:rsidRDefault="008209EA" w:rsidP="008209EA">
      <w:pPr>
        <w:pStyle w:val="a6"/>
      </w:pPr>
      <w:r>
        <w:t>Форма расчета показателей платежеспособности</w:t>
      </w:r>
    </w:p>
    <w:p w:rsidR="008209EA" w:rsidRDefault="008209EA" w:rsidP="008209EA">
      <w:pPr>
        <w:pStyle w:val="a5"/>
      </w:pPr>
    </w:p>
    <w:tbl>
      <w:tblPr>
        <w:tblW w:w="0" w:type="auto"/>
        <w:tblInd w:w="40" w:type="dxa"/>
        <w:tblCellMar>
          <w:left w:w="40" w:type="dxa"/>
          <w:right w:w="40" w:type="dxa"/>
        </w:tblCellMar>
        <w:tblLook w:val="0000" w:firstRow="0" w:lastRow="0" w:firstColumn="0" w:lastColumn="0" w:noHBand="0" w:noVBand="0"/>
      </w:tblPr>
      <w:tblGrid>
        <w:gridCol w:w="493"/>
        <w:gridCol w:w="5936"/>
        <w:gridCol w:w="1278"/>
        <w:gridCol w:w="1278"/>
      </w:tblGrid>
      <w:tr w:rsidR="008209EA">
        <w:trPr>
          <w:cantSplit/>
        </w:trPr>
        <w:tc>
          <w:tcPr>
            <w:tcW w:w="493" w:type="dxa"/>
            <w:tcBorders>
              <w:top w:val="single" w:sz="4" w:space="0" w:color="auto"/>
              <w:bottom w:val="single" w:sz="4" w:space="0" w:color="auto"/>
              <w:right w:val="single" w:sz="4" w:space="0" w:color="auto"/>
            </w:tcBorders>
            <w:vAlign w:val="center"/>
          </w:tcPr>
          <w:p w:rsidR="008209EA" w:rsidRDefault="008209EA" w:rsidP="008209EA">
            <w:pPr>
              <w:jc w:val="center"/>
            </w:pPr>
            <w:r>
              <w:t>№ п/п</w:t>
            </w:r>
          </w:p>
        </w:tc>
        <w:tc>
          <w:tcPr>
            <w:tcW w:w="5936"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Наименование показателей</w:t>
            </w:r>
          </w:p>
        </w:tc>
        <w:tc>
          <w:tcPr>
            <w:tcW w:w="1278" w:type="dxa"/>
            <w:tcBorders>
              <w:top w:val="single" w:sz="4" w:space="0" w:color="auto"/>
              <w:left w:val="single" w:sz="4" w:space="0" w:color="auto"/>
              <w:bottom w:val="single" w:sz="4" w:space="0" w:color="auto"/>
            </w:tcBorders>
          </w:tcPr>
          <w:p w:rsidR="008209EA" w:rsidRDefault="008209EA" w:rsidP="008209EA">
            <w:pPr>
              <w:jc w:val="center"/>
            </w:pPr>
            <w:r>
              <w:t>На начало отчетного периода</w:t>
            </w:r>
          </w:p>
        </w:tc>
        <w:tc>
          <w:tcPr>
            <w:tcW w:w="1278" w:type="dxa"/>
            <w:tcBorders>
              <w:top w:val="single" w:sz="4" w:space="0" w:color="auto"/>
              <w:left w:val="single" w:sz="4" w:space="0" w:color="auto"/>
              <w:bottom w:val="single" w:sz="4" w:space="0" w:color="auto"/>
            </w:tcBorders>
          </w:tcPr>
          <w:p w:rsidR="008209EA" w:rsidRDefault="008209EA" w:rsidP="008209EA">
            <w:pPr>
              <w:jc w:val="center"/>
            </w:pPr>
            <w:r>
              <w:t>На конец отчетного периода</w:t>
            </w:r>
          </w:p>
        </w:tc>
      </w:tr>
      <w:tr w:rsidR="008209EA">
        <w:trPr>
          <w:cantSplit/>
        </w:trPr>
        <w:tc>
          <w:tcPr>
            <w:tcW w:w="493" w:type="dxa"/>
            <w:tcBorders>
              <w:top w:val="single" w:sz="4" w:space="0" w:color="auto"/>
            </w:tcBorders>
            <w:vAlign w:val="center"/>
          </w:tcPr>
          <w:p w:rsidR="008209EA" w:rsidRDefault="008209EA" w:rsidP="008209EA">
            <w:pPr>
              <w:jc w:val="center"/>
            </w:pPr>
            <w:r>
              <w:t>1.</w:t>
            </w:r>
          </w:p>
        </w:tc>
        <w:tc>
          <w:tcPr>
            <w:tcW w:w="5936" w:type="dxa"/>
            <w:tcBorders>
              <w:top w:val="single" w:sz="4" w:space="0" w:color="auto"/>
            </w:tcBorders>
            <w:vAlign w:val="center"/>
          </w:tcPr>
          <w:p w:rsidR="008209EA" w:rsidRDefault="008209EA" w:rsidP="008209EA">
            <w:r>
              <w:t>Денежные средства, тыс. руб.</w:t>
            </w:r>
          </w:p>
        </w:tc>
        <w:tc>
          <w:tcPr>
            <w:tcW w:w="1278" w:type="dxa"/>
            <w:tcBorders>
              <w:top w:val="single" w:sz="4" w:space="0" w:color="auto"/>
            </w:tcBorders>
          </w:tcPr>
          <w:p w:rsidR="008209EA" w:rsidRDefault="008209EA" w:rsidP="008209EA">
            <w:pPr>
              <w:jc w:val="center"/>
            </w:pPr>
            <w:r>
              <w:t>43 137</w:t>
            </w:r>
          </w:p>
        </w:tc>
        <w:tc>
          <w:tcPr>
            <w:tcW w:w="1278" w:type="dxa"/>
            <w:tcBorders>
              <w:top w:val="single" w:sz="4" w:space="0" w:color="auto"/>
            </w:tcBorders>
          </w:tcPr>
          <w:p w:rsidR="008209EA" w:rsidRDefault="008209EA" w:rsidP="008209EA">
            <w:pPr>
              <w:jc w:val="center"/>
            </w:pPr>
            <w:r>
              <w:t>8 861</w:t>
            </w:r>
          </w:p>
        </w:tc>
      </w:tr>
      <w:tr w:rsidR="008209EA">
        <w:trPr>
          <w:cantSplit/>
        </w:trPr>
        <w:tc>
          <w:tcPr>
            <w:tcW w:w="493" w:type="dxa"/>
            <w:vAlign w:val="center"/>
          </w:tcPr>
          <w:p w:rsidR="008209EA" w:rsidRDefault="008209EA" w:rsidP="008209EA">
            <w:pPr>
              <w:jc w:val="center"/>
            </w:pPr>
            <w:r>
              <w:t>2.</w:t>
            </w:r>
          </w:p>
        </w:tc>
        <w:tc>
          <w:tcPr>
            <w:tcW w:w="5936" w:type="dxa"/>
            <w:vAlign w:val="center"/>
          </w:tcPr>
          <w:p w:rsidR="008209EA" w:rsidRDefault="008209EA" w:rsidP="008209EA">
            <w:r>
              <w:t>Краткосрочные финансовые вложения, тыс. руб.</w:t>
            </w:r>
          </w:p>
        </w:tc>
        <w:tc>
          <w:tcPr>
            <w:tcW w:w="1278" w:type="dxa"/>
          </w:tcPr>
          <w:p w:rsidR="008209EA" w:rsidRDefault="008209EA" w:rsidP="008209EA">
            <w:pPr>
              <w:jc w:val="center"/>
            </w:pPr>
            <w:r>
              <w:t>4 144</w:t>
            </w:r>
          </w:p>
        </w:tc>
        <w:tc>
          <w:tcPr>
            <w:tcW w:w="1278" w:type="dxa"/>
          </w:tcPr>
          <w:p w:rsidR="008209EA" w:rsidRDefault="008209EA" w:rsidP="008209EA">
            <w:pPr>
              <w:jc w:val="center"/>
            </w:pPr>
            <w:r>
              <w:t>3 304</w:t>
            </w:r>
          </w:p>
        </w:tc>
      </w:tr>
      <w:tr w:rsidR="008209EA">
        <w:trPr>
          <w:cantSplit/>
        </w:trPr>
        <w:tc>
          <w:tcPr>
            <w:tcW w:w="493" w:type="dxa"/>
            <w:vAlign w:val="center"/>
          </w:tcPr>
          <w:p w:rsidR="008209EA" w:rsidRDefault="008209EA" w:rsidP="008209EA">
            <w:pPr>
              <w:jc w:val="center"/>
            </w:pPr>
            <w:r>
              <w:t>3.</w:t>
            </w:r>
          </w:p>
        </w:tc>
        <w:tc>
          <w:tcPr>
            <w:tcW w:w="5936" w:type="dxa"/>
            <w:vAlign w:val="center"/>
          </w:tcPr>
          <w:p w:rsidR="008209EA" w:rsidRDefault="008209EA" w:rsidP="008209EA">
            <w:r>
              <w:t>Дебиторская задолженность, тыс. руб.</w:t>
            </w:r>
          </w:p>
        </w:tc>
        <w:tc>
          <w:tcPr>
            <w:tcW w:w="1278" w:type="dxa"/>
          </w:tcPr>
          <w:p w:rsidR="008209EA" w:rsidRDefault="008209EA" w:rsidP="008209EA">
            <w:pPr>
              <w:jc w:val="center"/>
            </w:pPr>
            <w:r>
              <w:t>596 258</w:t>
            </w:r>
          </w:p>
        </w:tc>
        <w:tc>
          <w:tcPr>
            <w:tcW w:w="1278" w:type="dxa"/>
          </w:tcPr>
          <w:p w:rsidR="008209EA" w:rsidRDefault="008209EA" w:rsidP="008209EA">
            <w:pPr>
              <w:jc w:val="center"/>
            </w:pPr>
            <w:r>
              <w:t>1 414 565</w:t>
            </w:r>
          </w:p>
        </w:tc>
      </w:tr>
      <w:tr w:rsidR="008209EA">
        <w:trPr>
          <w:cantSplit/>
        </w:trPr>
        <w:tc>
          <w:tcPr>
            <w:tcW w:w="493" w:type="dxa"/>
          </w:tcPr>
          <w:p w:rsidR="008209EA" w:rsidRDefault="008209EA" w:rsidP="008209EA">
            <w:pPr>
              <w:jc w:val="center"/>
            </w:pPr>
            <w:r>
              <w:t>4.</w:t>
            </w:r>
          </w:p>
        </w:tc>
        <w:tc>
          <w:tcPr>
            <w:tcW w:w="5936" w:type="dxa"/>
            <w:vAlign w:val="center"/>
          </w:tcPr>
          <w:p w:rsidR="008209EA" w:rsidRDefault="008209EA" w:rsidP="008209EA">
            <w:r>
              <w:t>Запасы и затраты (без расходов будущих периодов), тыс. руб.</w:t>
            </w:r>
          </w:p>
        </w:tc>
        <w:tc>
          <w:tcPr>
            <w:tcW w:w="1278" w:type="dxa"/>
          </w:tcPr>
          <w:p w:rsidR="008209EA" w:rsidRDefault="008209EA" w:rsidP="008209EA">
            <w:pPr>
              <w:jc w:val="center"/>
            </w:pPr>
            <w:r>
              <w:t>591 212</w:t>
            </w:r>
          </w:p>
        </w:tc>
        <w:tc>
          <w:tcPr>
            <w:tcW w:w="1278" w:type="dxa"/>
          </w:tcPr>
          <w:p w:rsidR="008209EA" w:rsidRDefault="008209EA" w:rsidP="008209EA">
            <w:pPr>
              <w:jc w:val="center"/>
            </w:pPr>
            <w:r>
              <w:t>728 702</w:t>
            </w:r>
          </w:p>
        </w:tc>
      </w:tr>
      <w:tr w:rsidR="008209EA">
        <w:trPr>
          <w:cantSplit/>
        </w:trPr>
        <w:tc>
          <w:tcPr>
            <w:tcW w:w="493" w:type="dxa"/>
          </w:tcPr>
          <w:p w:rsidR="008209EA" w:rsidRDefault="008209EA" w:rsidP="008209EA">
            <w:pPr>
              <w:jc w:val="center"/>
            </w:pPr>
            <w:r>
              <w:t>5.</w:t>
            </w:r>
          </w:p>
        </w:tc>
        <w:tc>
          <w:tcPr>
            <w:tcW w:w="5936" w:type="dxa"/>
            <w:vAlign w:val="center"/>
          </w:tcPr>
          <w:p w:rsidR="008209EA" w:rsidRDefault="008209EA" w:rsidP="008209EA">
            <w:r>
              <w:t>Краткосрочные обязательства, тыс. руб.</w:t>
            </w:r>
          </w:p>
        </w:tc>
        <w:tc>
          <w:tcPr>
            <w:tcW w:w="1278" w:type="dxa"/>
          </w:tcPr>
          <w:p w:rsidR="008209EA" w:rsidRDefault="008209EA" w:rsidP="008209EA">
            <w:pPr>
              <w:jc w:val="center"/>
            </w:pPr>
            <w:r>
              <w:t>567 209</w:t>
            </w:r>
          </w:p>
        </w:tc>
        <w:tc>
          <w:tcPr>
            <w:tcW w:w="1278" w:type="dxa"/>
          </w:tcPr>
          <w:p w:rsidR="008209EA" w:rsidRDefault="008209EA" w:rsidP="008209EA">
            <w:pPr>
              <w:jc w:val="center"/>
            </w:pPr>
            <w:r>
              <w:t>1 522 683</w:t>
            </w:r>
          </w:p>
        </w:tc>
      </w:tr>
      <w:tr w:rsidR="008209EA">
        <w:trPr>
          <w:cantSplit/>
        </w:trPr>
        <w:tc>
          <w:tcPr>
            <w:tcW w:w="493" w:type="dxa"/>
          </w:tcPr>
          <w:p w:rsidR="008209EA" w:rsidRDefault="008209EA" w:rsidP="008209EA">
            <w:pPr>
              <w:jc w:val="center"/>
            </w:pPr>
            <w:r>
              <w:t>6.</w:t>
            </w:r>
          </w:p>
        </w:tc>
        <w:tc>
          <w:tcPr>
            <w:tcW w:w="5936" w:type="dxa"/>
            <w:vAlign w:val="center"/>
          </w:tcPr>
          <w:p w:rsidR="008209EA" w:rsidRDefault="008209EA" w:rsidP="008209EA">
            <w:r>
              <w:t>Коэффициент абсолютной ликвидности (стр.1 + стр.2) : стр.5</w:t>
            </w:r>
          </w:p>
        </w:tc>
        <w:tc>
          <w:tcPr>
            <w:tcW w:w="1278" w:type="dxa"/>
          </w:tcPr>
          <w:p w:rsidR="008209EA" w:rsidRDefault="008209EA" w:rsidP="008209EA">
            <w:pPr>
              <w:jc w:val="center"/>
            </w:pPr>
            <w:r>
              <w:t>0,083</w:t>
            </w:r>
          </w:p>
        </w:tc>
        <w:tc>
          <w:tcPr>
            <w:tcW w:w="1278" w:type="dxa"/>
          </w:tcPr>
          <w:p w:rsidR="008209EA" w:rsidRDefault="008209EA" w:rsidP="008209EA">
            <w:pPr>
              <w:jc w:val="center"/>
            </w:pPr>
            <w:r>
              <w:t>0,008</w:t>
            </w:r>
          </w:p>
        </w:tc>
      </w:tr>
      <w:tr w:rsidR="008209EA">
        <w:trPr>
          <w:cantSplit/>
        </w:trPr>
        <w:tc>
          <w:tcPr>
            <w:tcW w:w="493" w:type="dxa"/>
          </w:tcPr>
          <w:p w:rsidR="008209EA" w:rsidRDefault="008209EA" w:rsidP="008209EA">
            <w:pPr>
              <w:jc w:val="center"/>
            </w:pPr>
            <w:r>
              <w:t>7.</w:t>
            </w:r>
          </w:p>
        </w:tc>
        <w:tc>
          <w:tcPr>
            <w:tcW w:w="5936" w:type="dxa"/>
            <w:vAlign w:val="center"/>
          </w:tcPr>
          <w:p w:rsidR="008209EA" w:rsidRDefault="008209EA" w:rsidP="008209EA">
            <w:r>
              <w:t xml:space="preserve">Промежуточный коэффициент покрытия </w:t>
            </w:r>
          </w:p>
          <w:p w:rsidR="008209EA" w:rsidRDefault="008209EA" w:rsidP="008209EA">
            <w:r>
              <w:t>(стр.1 + стр.2 + стр.3) : стр.5</w:t>
            </w:r>
          </w:p>
        </w:tc>
        <w:tc>
          <w:tcPr>
            <w:tcW w:w="1278" w:type="dxa"/>
          </w:tcPr>
          <w:p w:rsidR="008209EA" w:rsidRDefault="008209EA" w:rsidP="008209EA">
            <w:pPr>
              <w:jc w:val="center"/>
            </w:pPr>
            <w:r>
              <w:t xml:space="preserve">1,135 </w:t>
            </w:r>
          </w:p>
        </w:tc>
        <w:tc>
          <w:tcPr>
            <w:tcW w:w="1278" w:type="dxa"/>
          </w:tcPr>
          <w:p w:rsidR="008209EA" w:rsidRDefault="008209EA" w:rsidP="008209EA">
            <w:pPr>
              <w:jc w:val="center"/>
            </w:pPr>
            <w:r>
              <w:t>0,937</w:t>
            </w:r>
          </w:p>
        </w:tc>
      </w:tr>
      <w:tr w:rsidR="008209EA">
        <w:trPr>
          <w:cantSplit/>
        </w:trPr>
        <w:tc>
          <w:tcPr>
            <w:tcW w:w="493" w:type="dxa"/>
          </w:tcPr>
          <w:p w:rsidR="008209EA" w:rsidRDefault="008209EA" w:rsidP="008209EA">
            <w:pPr>
              <w:jc w:val="center"/>
            </w:pPr>
            <w:r>
              <w:t>8.</w:t>
            </w:r>
          </w:p>
        </w:tc>
        <w:tc>
          <w:tcPr>
            <w:tcW w:w="5936" w:type="dxa"/>
            <w:vAlign w:val="center"/>
          </w:tcPr>
          <w:p w:rsidR="008209EA" w:rsidRDefault="008209EA" w:rsidP="008209EA">
            <w:r>
              <w:t>Общий коэффициент покрытия (стр.1 + стр.2 + стр.3 + стр.4) : стр.5</w:t>
            </w:r>
          </w:p>
        </w:tc>
        <w:tc>
          <w:tcPr>
            <w:tcW w:w="1278" w:type="dxa"/>
          </w:tcPr>
          <w:p w:rsidR="008209EA" w:rsidRDefault="008209EA" w:rsidP="008209EA">
            <w:pPr>
              <w:jc w:val="center"/>
            </w:pPr>
            <w:r>
              <w:t>2,177</w:t>
            </w:r>
          </w:p>
        </w:tc>
        <w:tc>
          <w:tcPr>
            <w:tcW w:w="1278" w:type="dxa"/>
          </w:tcPr>
          <w:p w:rsidR="008209EA" w:rsidRDefault="008209EA" w:rsidP="008209EA">
            <w:pPr>
              <w:jc w:val="center"/>
            </w:pPr>
            <w:r>
              <w:t>1,415</w:t>
            </w:r>
          </w:p>
        </w:tc>
      </w:tr>
      <w:tr w:rsidR="008209EA">
        <w:trPr>
          <w:cantSplit/>
        </w:trPr>
        <w:tc>
          <w:tcPr>
            <w:tcW w:w="493" w:type="dxa"/>
            <w:tcBorders>
              <w:bottom w:val="single" w:sz="4" w:space="0" w:color="auto"/>
            </w:tcBorders>
          </w:tcPr>
          <w:p w:rsidR="008209EA" w:rsidRDefault="008209EA" w:rsidP="008209EA">
            <w:pPr>
              <w:jc w:val="center"/>
            </w:pPr>
            <w:r>
              <w:t>9.</w:t>
            </w:r>
          </w:p>
        </w:tc>
        <w:tc>
          <w:tcPr>
            <w:tcW w:w="5936" w:type="dxa"/>
            <w:tcBorders>
              <w:bottom w:val="single" w:sz="4" w:space="0" w:color="auto"/>
            </w:tcBorders>
            <w:vAlign w:val="center"/>
          </w:tcPr>
          <w:p w:rsidR="008209EA" w:rsidRDefault="008209EA" w:rsidP="008209EA">
            <w:r>
              <w:t>Удельный вес запасов и затрат в сумме кратко</w:t>
            </w:r>
            <w:r>
              <w:softHyphen/>
              <w:t>срочных обязательств (стр.4 : стр.5)</w:t>
            </w:r>
          </w:p>
        </w:tc>
        <w:tc>
          <w:tcPr>
            <w:tcW w:w="1278" w:type="dxa"/>
            <w:tcBorders>
              <w:bottom w:val="single" w:sz="4" w:space="0" w:color="auto"/>
            </w:tcBorders>
          </w:tcPr>
          <w:p w:rsidR="008209EA" w:rsidRDefault="008209EA" w:rsidP="008209EA">
            <w:pPr>
              <w:jc w:val="center"/>
            </w:pPr>
            <w:r>
              <w:t>1,042</w:t>
            </w:r>
          </w:p>
        </w:tc>
        <w:tc>
          <w:tcPr>
            <w:tcW w:w="1278" w:type="dxa"/>
            <w:tcBorders>
              <w:bottom w:val="single" w:sz="4" w:space="0" w:color="auto"/>
            </w:tcBorders>
          </w:tcPr>
          <w:p w:rsidR="008209EA" w:rsidRDefault="008209EA" w:rsidP="008209EA">
            <w:pPr>
              <w:jc w:val="center"/>
            </w:pPr>
            <w:r>
              <w:t>0,479</w:t>
            </w:r>
          </w:p>
        </w:tc>
      </w:tr>
    </w:tbl>
    <w:p w:rsidR="008209EA" w:rsidRDefault="008209EA" w:rsidP="008209EA">
      <w:pPr>
        <w:pStyle w:val="a5"/>
        <w:keepNext/>
        <w:ind w:right="561"/>
        <w:jc w:val="right"/>
      </w:pPr>
    </w:p>
    <w:p w:rsidR="008209EA" w:rsidRDefault="008209EA" w:rsidP="008209EA">
      <w:pPr>
        <w:pStyle w:val="a5"/>
        <w:keepNext/>
        <w:ind w:right="561"/>
      </w:pPr>
      <w:r>
        <w:t>Коэффициент абсолютной ликвидности уменьшился с 0,083 до 0,008, что является отрицательным и означает, что предприятие не сможет погашать каждый день даже менее 20% краткосрочных обязательств, платежеспособность предприятия очень низкая или ее даже нет. Промежуточный коэффициент уменьшился с 1,135 до 0,937, что является ниже достаточного(1,0) значения. Общий коэффициент покрытия также уменьшился с 2,177 до 1,415, но все равно остается приемлемым, чтобы предприятие вызывало доверие у кредиторов.</w:t>
      </w:r>
    </w:p>
    <w:p w:rsidR="008209EA" w:rsidRDefault="008209EA" w:rsidP="008209EA">
      <w:pPr>
        <w:pStyle w:val="a5"/>
        <w:keepNext/>
        <w:ind w:right="561"/>
      </w:pPr>
      <w:r>
        <w:t xml:space="preserve">Удельный вес запасов и затрат снизился с 1,042 до 0,479, позывает, что предприятие может погасить половину краткосрочных обязательств, реализовав ТМЦ. </w:t>
      </w: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jc w:val="right"/>
      </w:pPr>
    </w:p>
    <w:p w:rsidR="008209EA" w:rsidRDefault="008209EA" w:rsidP="008209EA">
      <w:pPr>
        <w:pStyle w:val="a5"/>
        <w:keepNext/>
        <w:ind w:right="561"/>
      </w:pPr>
    </w:p>
    <w:p w:rsidR="008209EA" w:rsidRDefault="008209EA" w:rsidP="008209EA">
      <w:pPr>
        <w:pStyle w:val="a5"/>
        <w:keepNext/>
        <w:ind w:right="561"/>
        <w:jc w:val="right"/>
      </w:pPr>
      <w:r>
        <w:t>Таблица 3.3</w:t>
      </w:r>
    </w:p>
    <w:p w:rsidR="008209EA" w:rsidRDefault="008209EA" w:rsidP="008209EA">
      <w:pPr>
        <w:pStyle w:val="a6"/>
        <w:jc w:val="left"/>
      </w:pPr>
      <w:r>
        <w:t>Структура активов по классу ликвидности</w:t>
      </w:r>
    </w:p>
    <w:p w:rsidR="008209EA" w:rsidRDefault="008209EA" w:rsidP="008209EA">
      <w:pPr>
        <w:pStyle w:val="a5"/>
      </w:pPr>
    </w:p>
    <w:tbl>
      <w:tblPr>
        <w:tblW w:w="8436" w:type="dxa"/>
        <w:tblInd w:w="40" w:type="dxa"/>
        <w:tblLayout w:type="fixed"/>
        <w:tblCellMar>
          <w:left w:w="40" w:type="dxa"/>
          <w:right w:w="40" w:type="dxa"/>
        </w:tblCellMar>
        <w:tblLook w:val="0000" w:firstRow="0" w:lastRow="0" w:firstColumn="0" w:lastColumn="0" w:noHBand="0" w:noVBand="0"/>
      </w:tblPr>
      <w:tblGrid>
        <w:gridCol w:w="5643"/>
        <w:gridCol w:w="1482"/>
        <w:gridCol w:w="1311"/>
      </w:tblGrid>
      <w:tr w:rsidR="008209EA">
        <w:trPr>
          <w:cantSplit/>
          <w:trHeight w:val="425"/>
        </w:trPr>
        <w:tc>
          <w:tcPr>
            <w:tcW w:w="5643" w:type="dxa"/>
            <w:tcBorders>
              <w:top w:val="single" w:sz="4" w:space="0" w:color="auto"/>
              <w:bottom w:val="single" w:sz="4" w:space="0" w:color="auto"/>
              <w:right w:val="single" w:sz="4" w:space="0" w:color="auto"/>
            </w:tcBorders>
            <w:vAlign w:val="center"/>
          </w:tcPr>
          <w:p w:rsidR="008209EA" w:rsidRDefault="008209EA" w:rsidP="008209EA">
            <w:pPr>
              <w:jc w:val="center"/>
            </w:pPr>
            <w:r>
              <w:t>Наименование статьи актива</w:t>
            </w:r>
          </w:p>
        </w:tc>
        <w:tc>
          <w:tcPr>
            <w:tcW w:w="1482" w:type="dxa"/>
            <w:tcBorders>
              <w:top w:val="single" w:sz="4" w:space="0" w:color="auto"/>
              <w:left w:val="single" w:sz="4" w:space="0" w:color="auto"/>
              <w:bottom w:val="single" w:sz="4" w:space="0" w:color="auto"/>
            </w:tcBorders>
          </w:tcPr>
          <w:p w:rsidR="008209EA" w:rsidRDefault="008209EA" w:rsidP="008209EA">
            <w:pPr>
              <w:jc w:val="center"/>
            </w:pPr>
            <w:r>
              <w:t>На начало отчетного периода</w:t>
            </w:r>
          </w:p>
        </w:tc>
        <w:tc>
          <w:tcPr>
            <w:tcW w:w="1311" w:type="dxa"/>
            <w:tcBorders>
              <w:top w:val="single" w:sz="4" w:space="0" w:color="auto"/>
              <w:left w:val="single" w:sz="4" w:space="0" w:color="auto"/>
              <w:bottom w:val="single" w:sz="4" w:space="0" w:color="auto"/>
            </w:tcBorders>
          </w:tcPr>
          <w:p w:rsidR="008209EA" w:rsidRDefault="008209EA" w:rsidP="008209EA">
            <w:pPr>
              <w:jc w:val="center"/>
            </w:pPr>
            <w:r>
              <w:t>На конец отчетного периода</w:t>
            </w:r>
          </w:p>
        </w:tc>
      </w:tr>
      <w:tr w:rsidR="008209EA">
        <w:trPr>
          <w:cantSplit/>
          <w:trHeight w:val="20"/>
        </w:trPr>
        <w:tc>
          <w:tcPr>
            <w:tcW w:w="5643" w:type="dxa"/>
            <w:tcBorders>
              <w:top w:val="single" w:sz="4" w:space="0" w:color="auto"/>
              <w:left w:val="nil"/>
              <w:bottom w:val="single" w:sz="6" w:space="0" w:color="auto"/>
              <w:right w:val="nil"/>
            </w:tcBorders>
          </w:tcPr>
          <w:p w:rsidR="008209EA" w:rsidRDefault="008209EA" w:rsidP="008209EA">
            <w:r>
              <w:t>Активы первого класса ликвидности:</w:t>
            </w:r>
          </w:p>
          <w:p w:rsidR="008209EA" w:rsidRDefault="008209EA" w:rsidP="008209EA">
            <w:r>
              <w:t>касса</w:t>
            </w:r>
          </w:p>
          <w:p w:rsidR="008209EA" w:rsidRDefault="008209EA" w:rsidP="008209EA">
            <w:r>
              <w:t>расчетный счет</w:t>
            </w:r>
          </w:p>
          <w:p w:rsidR="008209EA" w:rsidRDefault="008209EA" w:rsidP="008209EA">
            <w:r>
              <w:t>валютный счет</w:t>
            </w:r>
          </w:p>
          <w:p w:rsidR="008209EA" w:rsidRDefault="008209EA" w:rsidP="008209EA">
            <w:r>
              <w:t>прочие денежные средства</w:t>
            </w:r>
          </w:p>
          <w:p w:rsidR="008209EA" w:rsidRDefault="008209EA" w:rsidP="008209EA">
            <w:r>
              <w:t>краткосрочные финансовые вложения</w:t>
            </w:r>
          </w:p>
        </w:tc>
        <w:tc>
          <w:tcPr>
            <w:tcW w:w="1482" w:type="dxa"/>
            <w:tcBorders>
              <w:top w:val="single" w:sz="4" w:space="0" w:color="auto"/>
              <w:left w:val="nil"/>
              <w:bottom w:val="single" w:sz="6" w:space="0" w:color="auto"/>
              <w:right w:val="nil"/>
            </w:tcBorders>
          </w:tcPr>
          <w:p w:rsidR="008209EA" w:rsidRDefault="008209EA" w:rsidP="008209EA">
            <w:pPr>
              <w:jc w:val="center"/>
            </w:pPr>
          </w:p>
          <w:p w:rsidR="008209EA" w:rsidRDefault="008209EA" w:rsidP="008209EA">
            <w:pPr>
              <w:jc w:val="center"/>
            </w:pPr>
            <w:r>
              <w:t>76</w:t>
            </w:r>
          </w:p>
          <w:p w:rsidR="008209EA" w:rsidRDefault="008209EA" w:rsidP="008209EA">
            <w:pPr>
              <w:jc w:val="center"/>
            </w:pPr>
            <w:r>
              <w:t>6 637</w:t>
            </w:r>
          </w:p>
          <w:p w:rsidR="008209EA" w:rsidRDefault="008209EA" w:rsidP="008209EA">
            <w:pPr>
              <w:jc w:val="center"/>
            </w:pPr>
            <w:r>
              <w:t>36 288</w:t>
            </w:r>
          </w:p>
          <w:p w:rsidR="008209EA" w:rsidRDefault="008209EA" w:rsidP="008209EA">
            <w:pPr>
              <w:jc w:val="center"/>
            </w:pPr>
            <w:r>
              <w:t>136</w:t>
            </w:r>
          </w:p>
          <w:p w:rsidR="008209EA" w:rsidRDefault="008209EA" w:rsidP="008209EA">
            <w:pPr>
              <w:jc w:val="center"/>
            </w:pPr>
            <w:r>
              <w:t>4 144</w:t>
            </w:r>
          </w:p>
        </w:tc>
        <w:tc>
          <w:tcPr>
            <w:tcW w:w="1311" w:type="dxa"/>
            <w:tcBorders>
              <w:top w:val="single" w:sz="4" w:space="0" w:color="auto"/>
              <w:left w:val="nil"/>
              <w:bottom w:val="single" w:sz="6" w:space="0" w:color="auto"/>
              <w:right w:val="nil"/>
            </w:tcBorders>
          </w:tcPr>
          <w:p w:rsidR="008209EA" w:rsidRDefault="008209EA" w:rsidP="008209EA">
            <w:pPr>
              <w:jc w:val="center"/>
            </w:pPr>
          </w:p>
          <w:p w:rsidR="008209EA" w:rsidRDefault="008209EA" w:rsidP="008209EA">
            <w:pPr>
              <w:jc w:val="center"/>
            </w:pPr>
            <w:r>
              <w:t>75</w:t>
            </w:r>
          </w:p>
          <w:p w:rsidR="008209EA" w:rsidRDefault="008209EA" w:rsidP="008209EA">
            <w:pPr>
              <w:jc w:val="center"/>
            </w:pPr>
            <w:r>
              <w:t>4 655</w:t>
            </w:r>
          </w:p>
          <w:p w:rsidR="008209EA" w:rsidRDefault="008209EA" w:rsidP="008209EA">
            <w:pPr>
              <w:jc w:val="center"/>
            </w:pPr>
            <w:r>
              <w:t>3 496</w:t>
            </w:r>
          </w:p>
          <w:p w:rsidR="008209EA" w:rsidRDefault="008209EA" w:rsidP="008209EA">
            <w:pPr>
              <w:jc w:val="center"/>
            </w:pPr>
            <w:r>
              <w:t>635</w:t>
            </w:r>
          </w:p>
          <w:p w:rsidR="008209EA" w:rsidRDefault="008209EA" w:rsidP="008209EA">
            <w:pPr>
              <w:jc w:val="center"/>
            </w:pPr>
            <w:r>
              <w:t>3 304</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Итого</w:t>
            </w:r>
          </w:p>
        </w:tc>
        <w:tc>
          <w:tcPr>
            <w:tcW w:w="1482" w:type="dxa"/>
            <w:tcBorders>
              <w:top w:val="single" w:sz="6" w:space="0" w:color="auto"/>
              <w:left w:val="nil"/>
              <w:bottom w:val="single" w:sz="6" w:space="0" w:color="auto"/>
              <w:right w:val="nil"/>
            </w:tcBorders>
          </w:tcPr>
          <w:p w:rsidR="008209EA" w:rsidRDefault="008209EA" w:rsidP="008209EA">
            <w:pPr>
              <w:jc w:val="center"/>
            </w:pPr>
            <w:r>
              <w:t>47 281</w:t>
            </w:r>
          </w:p>
        </w:tc>
        <w:tc>
          <w:tcPr>
            <w:tcW w:w="1311" w:type="dxa"/>
            <w:tcBorders>
              <w:top w:val="single" w:sz="6" w:space="0" w:color="auto"/>
              <w:left w:val="nil"/>
              <w:bottom w:val="single" w:sz="6" w:space="0" w:color="auto"/>
              <w:right w:val="nil"/>
            </w:tcBorders>
          </w:tcPr>
          <w:p w:rsidR="008209EA" w:rsidRDefault="008209EA" w:rsidP="008209EA">
            <w:pPr>
              <w:jc w:val="center"/>
            </w:pPr>
            <w:r>
              <w:t>12 165</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Активы второго класса ликвидности:</w:t>
            </w:r>
          </w:p>
          <w:p w:rsidR="008209EA" w:rsidRDefault="008209EA" w:rsidP="008209EA">
            <w:r>
              <w:t>расчеты с дебиторами за товары, работы, услуги</w:t>
            </w:r>
          </w:p>
          <w:p w:rsidR="008209EA" w:rsidRDefault="008209EA" w:rsidP="008209EA">
            <w:r>
              <w:t>по векселям полученным</w:t>
            </w:r>
          </w:p>
          <w:p w:rsidR="008209EA" w:rsidRDefault="008209EA" w:rsidP="008209EA">
            <w:r>
              <w:t>с дочерними предприятиями</w:t>
            </w:r>
          </w:p>
          <w:p w:rsidR="008209EA" w:rsidRDefault="008209EA" w:rsidP="008209EA">
            <w:r>
              <w:t>задолженность учредителей по взносам в уставный капитал</w:t>
            </w:r>
          </w:p>
          <w:p w:rsidR="008209EA" w:rsidRDefault="008209EA" w:rsidP="008209EA">
            <w:r>
              <w:t>авансы, выданные поставщикам и подрядчикам</w:t>
            </w:r>
          </w:p>
          <w:p w:rsidR="008209EA" w:rsidRDefault="008209EA" w:rsidP="008209EA">
            <w:r>
              <w:t>с прочими дебиторами</w:t>
            </w:r>
          </w:p>
        </w:tc>
        <w:tc>
          <w:tcPr>
            <w:tcW w:w="1482" w:type="dxa"/>
            <w:tcBorders>
              <w:top w:val="single" w:sz="6" w:space="0" w:color="auto"/>
              <w:left w:val="nil"/>
              <w:bottom w:val="single" w:sz="6" w:space="0" w:color="auto"/>
              <w:right w:val="nil"/>
            </w:tcBorders>
          </w:tcPr>
          <w:p w:rsidR="008209EA" w:rsidRDefault="008209EA" w:rsidP="008209EA">
            <w:pPr>
              <w:jc w:val="center"/>
            </w:pPr>
          </w:p>
          <w:p w:rsidR="008209EA" w:rsidRDefault="008209EA" w:rsidP="008209EA">
            <w:pPr>
              <w:jc w:val="center"/>
            </w:pPr>
            <w:r>
              <w:t>372 114</w:t>
            </w:r>
          </w:p>
          <w:p w:rsidR="008209EA" w:rsidRDefault="008209EA" w:rsidP="008209EA">
            <w:pPr>
              <w:jc w:val="center"/>
            </w:pPr>
            <w:r>
              <w:t>-</w:t>
            </w:r>
          </w:p>
          <w:p w:rsidR="008209EA" w:rsidRDefault="008209EA" w:rsidP="008209EA">
            <w:pPr>
              <w:jc w:val="center"/>
            </w:pPr>
            <w:r>
              <w:t>120</w:t>
            </w:r>
          </w:p>
          <w:p w:rsidR="008209EA" w:rsidRDefault="008209EA" w:rsidP="008209EA">
            <w:pPr>
              <w:jc w:val="center"/>
            </w:pPr>
            <w:r>
              <w:t>-</w:t>
            </w:r>
          </w:p>
          <w:p w:rsidR="008209EA" w:rsidRDefault="008209EA" w:rsidP="008209EA">
            <w:pPr>
              <w:jc w:val="center"/>
            </w:pPr>
            <w:r>
              <w:t>60 907</w:t>
            </w:r>
          </w:p>
          <w:p w:rsidR="008209EA" w:rsidRDefault="008209EA" w:rsidP="008209EA">
            <w:pPr>
              <w:jc w:val="center"/>
            </w:pPr>
            <w:r>
              <w:t>163 117</w:t>
            </w:r>
          </w:p>
        </w:tc>
        <w:tc>
          <w:tcPr>
            <w:tcW w:w="1311" w:type="dxa"/>
            <w:tcBorders>
              <w:top w:val="single" w:sz="6" w:space="0" w:color="auto"/>
              <w:left w:val="nil"/>
              <w:bottom w:val="single" w:sz="6" w:space="0" w:color="auto"/>
              <w:right w:val="nil"/>
            </w:tcBorders>
          </w:tcPr>
          <w:p w:rsidR="008209EA" w:rsidRDefault="008209EA" w:rsidP="008209EA">
            <w:pPr>
              <w:jc w:val="center"/>
            </w:pPr>
          </w:p>
          <w:p w:rsidR="008209EA" w:rsidRDefault="008209EA" w:rsidP="008209EA">
            <w:pPr>
              <w:jc w:val="center"/>
            </w:pPr>
            <w:r>
              <w:t>480 227</w:t>
            </w:r>
          </w:p>
          <w:p w:rsidR="008209EA" w:rsidRDefault="008209EA" w:rsidP="008209EA">
            <w:pPr>
              <w:jc w:val="center"/>
            </w:pPr>
            <w:r>
              <w:t>-</w:t>
            </w:r>
          </w:p>
          <w:p w:rsidR="008209EA" w:rsidRDefault="008209EA" w:rsidP="008209EA">
            <w:pPr>
              <w:jc w:val="center"/>
            </w:pPr>
            <w:r>
              <w:t>5 454</w:t>
            </w:r>
          </w:p>
          <w:p w:rsidR="008209EA" w:rsidRDefault="008209EA" w:rsidP="008209EA">
            <w:pPr>
              <w:jc w:val="center"/>
            </w:pPr>
            <w:r>
              <w:t>-</w:t>
            </w:r>
          </w:p>
          <w:p w:rsidR="008209EA" w:rsidRDefault="008209EA" w:rsidP="008209EA">
            <w:pPr>
              <w:jc w:val="center"/>
            </w:pPr>
            <w:r>
              <w:t>78 851</w:t>
            </w:r>
          </w:p>
          <w:p w:rsidR="008209EA" w:rsidRDefault="008209EA" w:rsidP="008209EA">
            <w:pPr>
              <w:jc w:val="center"/>
            </w:pPr>
            <w:r>
              <w:t>850 033</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Итого</w:t>
            </w:r>
          </w:p>
        </w:tc>
        <w:tc>
          <w:tcPr>
            <w:tcW w:w="1482" w:type="dxa"/>
            <w:tcBorders>
              <w:top w:val="single" w:sz="6" w:space="0" w:color="auto"/>
              <w:left w:val="nil"/>
              <w:bottom w:val="single" w:sz="6" w:space="0" w:color="auto"/>
              <w:right w:val="nil"/>
            </w:tcBorders>
          </w:tcPr>
          <w:p w:rsidR="008209EA" w:rsidRDefault="008209EA" w:rsidP="008209EA">
            <w:pPr>
              <w:jc w:val="center"/>
            </w:pPr>
            <w:r>
              <w:t>596 258</w:t>
            </w:r>
          </w:p>
        </w:tc>
        <w:tc>
          <w:tcPr>
            <w:tcW w:w="1311" w:type="dxa"/>
            <w:tcBorders>
              <w:top w:val="single" w:sz="6" w:space="0" w:color="auto"/>
              <w:left w:val="nil"/>
              <w:bottom w:val="single" w:sz="6" w:space="0" w:color="auto"/>
              <w:right w:val="nil"/>
            </w:tcBorders>
          </w:tcPr>
          <w:p w:rsidR="008209EA" w:rsidRDefault="008209EA" w:rsidP="008209EA">
            <w:pPr>
              <w:jc w:val="center"/>
            </w:pPr>
            <w:r>
              <w:t>1 414 565</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Активы третьего класса ликвидности:</w:t>
            </w:r>
          </w:p>
          <w:p w:rsidR="008209EA" w:rsidRDefault="008209EA" w:rsidP="008209EA">
            <w:r>
              <w:t>производственные запасы</w:t>
            </w:r>
          </w:p>
          <w:p w:rsidR="008209EA" w:rsidRDefault="008209EA" w:rsidP="008209EA">
            <w:r>
              <w:t>животные на выращивании и откорме</w:t>
            </w:r>
          </w:p>
          <w:p w:rsidR="008209EA" w:rsidRDefault="008209EA" w:rsidP="008209EA">
            <w:r>
              <w:t>незавершенное производство</w:t>
            </w:r>
          </w:p>
          <w:p w:rsidR="008209EA" w:rsidRDefault="008209EA" w:rsidP="008209EA">
            <w:r>
              <w:t>готовая продукция</w:t>
            </w:r>
          </w:p>
          <w:p w:rsidR="008209EA" w:rsidRDefault="008209EA" w:rsidP="008209EA">
            <w:r>
              <w:t>товары отгруженные</w:t>
            </w:r>
          </w:p>
          <w:p w:rsidR="008209EA" w:rsidRDefault="008209EA" w:rsidP="008209EA">
            <w:r>
              <w:t>расходы будущих периодов</w:t>
            </w:r>
          </w:p>
          <w:p w:rsidR="008209EA" w:rsidRDefault="008209EA" w:rsidP="008209EA">
            <w:r>
              <w:t>прочие оборотные активы</w:t>
            </w:r>
          </w:p>
          <w:p w:rsidR="008209EA" w:rsidRDefault="008209EA" w:rsidP="008209EA">
            <w:r>
              <w:t>НДС</w:t>
            </w:r>
          </w:p>
        </w:tc>
        <w:tc>
          <w:tcPr>
            <w:tcW w:w="1482" w:type="dxa"/>
            <w:tcBorders>
              <w:top w:val="single" w:sz="6" w:space="0" w:color="auto"/>
              <w:left w:val="nil"/>
              <w:bottom w:val="single" w:sz="6" w:space="0" w:color="auto"/>
              <w:right w:val="nil"/>
            </w:tcBorders>
          </w:tcPr>
          <w:p w:rsidR="008209EA" w:rsidRDefault="008209EA" w:rsidP="008209EA">
            <w:pPr>
              <w:jc w:val="center"/>
            </w:pPr>
          </w:p>
          <w:p w:rsidR="008209EA" w:rsidRDefault="008209EA" w:rsidP="008209EA">
            <w:pPr>
              <w:jc w:val="center"/>
            </w:pPr>
            <w:r>
              <w:t>325 880</w:t>
            </w:r>
          </w:p>
          <w:p w:rsidR="008209EA" w:rsidRDefault="008209EA" w:rsidP="008209EA">
            <w:pPr>
              <w:jc w:val="center"/>
            </w:pPr>
            <w:r>
              <w:t>-</w:t>
            </w:r>
          </w:p>
          <w:p w:rsidR="008209EA" w:rsidRDefault="008209EA" w:rsidP="008209EA">
            <w:pPr>
              <w:jc w:val="center"/>
            </w:pPr>
            <w:r>
              <w:t>148 589</w:t>
            </w:r>
          </w:p>
          <w:p w:rsidR="008209EA" w:rsidRDefault="008209EA" w:rsidP="008209EA">
            <w:pPr>
              <w:jc w:val="center"/>
            </w:pPr>
            <w:r>
              <w:t>11 358</w:t>
            </w:r>
          </w:p>
          <w:p w:rsidR="008209EA" w:rsidRDefault="008209EA" w:rsidP="008209EA">
            <w:pPr>
              <w:jc w:val="center"/>
            </w:pPr>
            <w:r>
              <w:t>10 545</w:t>
            </w:r>
          </w:p>
          <w:p w:rsidR="008209EA" w:rsidRDefault="008209EA" w:rsidP="008209EA">
            <w:pPr>
              <w:jc w:val="center"/>
            </w:pPr>
            <w:r>
              <w:t>49 107</w:t>
            </w:r>
          </w:p>
          <w:p w:rsidR="008209EA" w:rsidRDefault="008209EA" w:rsidP="008209EA">
            <w:pPr>
              <w:jc w:val="center"/>
            </w:pPr>
            <w:r>
              <w:t>-</w:t>
            </w:r>
          </w:p>
          <w:p w:rsidR="008209EA" w:rsidRDefault="008209EA" w:rsidP="008209EA">
            <w:pPr>
              <w:jc w:val="center"/>
            </w:pPr>
            <w:r>
              <w:t>94 840</w:t>
            </w:r>
          </w:p>
        </w:tc>
        <w:tc>
          <w:tcPr>
            <w:tcW w:w="1311" w:type="dxa"/>
            <w:tcBorders>
              <w:top w:val="single" w:sz="6" w:space="0" w:color="auto"/>
              <w:left w:val="nil"/>
              <w:bottom w:val="single" w:sz="6" w:space="0" w:color="auto"/>
              <w:right w:val="nil"/>
            </w:tcBorders>
          </w:tcPr>
          <w:p w:rsidR="008209EA" w:rsidRDefault="008209EA" w:rsidP="008209EA">
            <w:pPr>
              <w:jc w:val="center"/>
            </w:pPr>
          </w:p>
          <w:p w:rsidR="008209EA" w:rsidRDefault="008209EA" w:rsidP="008209EA">
            <w:pPr>
              <w:jc w:val="center"/>
            </w:pPr>
            <w:r>
              <w:t>335 222</w:t>
            </w:r>
          </w:p>
          <w:p w:rsidR="008209EA" w:rsidRDefault="008209EA" w:rsidP="008209EA">
            <w:pPr>
              <w:jc w:val="center"/>
            </w:pPr>
            <w:r>
              <w:t>-</w:t>
            </w:r>
          </w:p>
          <w:p w:rsidR="008209EA" w:rsidRDefault="008209EA" w:rsidP="008209EA">
            <w:pPr>
              <w:jc w:val="center"/>
            </w:pPr>
            <w:r>
              <w:t>228 301</w:t>
            </w:r>
          </w:p>
          <w:p w:rsidR="008209EA" w:rsidRDefault="008209EA" w:rsidP="008209EA">
            <w:pPr>
              <w:jc w:val="center"/>
            </w:pPr>
            <w:r>
              <w:t>20109</w:t>
            </w:r>
          </w:p>
          <w:p w:rsidR="008209EA" w:rsidRDefault="008209EA" w:rsidP="008209EA">
            <w:pPr>
              <w:jc w:val="center"/>
            </w:pPr>
            <w:r>
              <w:t>5 918</w:t>
            </w:r>
          </w:p>
          <w:p w:rsidR="008209EA" w:rsidRDefault="008209EA" w:rsidP="008209EA">
            <w:pPr>
              <w:jc w:val="center"/>
            </w:pPr>
            <w:r>
              <w:t>31 697</w:t>
            </w:r>
          </w:p>
          <w:p w:rsidR="008209EA" w:rsidRDefault="008209EA" w:rsidP="008209EA">
            <w:pPr>
              <w:jc w:val="center"/>
            </w:pPr>
            <w:r>
              <w:t>-</w:t>
            </w:r>
          </w:p>
          <w:p w:rsidR="008209EA" w:rsidRDefault="008209EA" w:rsidP="008209EA">
            <w:pPr>
              <w:jc w:val="center"/>
            </w:pPr>
            <w:r>
              <w:t>139 152</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Итого</w:t>
            </w:r>
          </w:p>
        </w:tc>
        <w:tc>
          <w:tcPr>
            <w:tcW w:w="1482" w:type="dxa"/>
            <w:tcBorders>
              <w:top w:val="single" w:sz="6" w:space="0" w:color="auto"/>
              <w:left w:val="nil"/>
              <w:bottom w:val="single" w:sz="6" w:space="0" w:color="auto"/>
              <w:right w:val="nil"/>
            </w:tcBorders>
          </w:tcPr>
          <w:p w:rsidR="008209EA" w:rsidRDefault="008209EA" w:rsidP="008209EA">
            <w:pPr>
              <w:jc w:val="center"/>
            </w:pPr>
            <w:r>
              <w:t>640 319</w:t>
            </w:r>
          </w:p>
        </w:tc>
        <w:tc>
          <w:tcPr>
            <w:tcW w:w="1311" w:type="dxa"/>
            <w:tcBorders>
              <w:top w:val="single" w:sz="6" w:space="0" w:color="auto"/>
              <w:left w:val="nil"/>
              <w:bottom w:val="single" w:sz="6" w:space="0" w:color="auto"/>
              <w:right w:val="nil"/>
            </w:tcBorders>
          </w:tcPr>
          <w:p w:rsidR="008209EA" w:rsidRDefault="008209EA" w:rsidP="008209EA">
            <w:pPr>
              <w:jc w:val="center"/>
            </w:pPr>
            <w:r>
              <w:t>760 399</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Активы четвертого класса ликвидности:</w:t>
            </w:r>
          </w:p>
          <w:p w:rsidR="008209EA" w:rsidRDefault="008209EA" w:rsidP="008209EA">
            <w:r>
              <w:t>нематериальные активы</w:t>
            </w:r>
          </w:p>
          <w:p w:rsidR="008209EA" w:rsidRDefault="008209EA" w:rsidP="008209EA">
            <w:r>
              <w:t>основные средства</w:t>
            </w:r>
          </w:p>
          <w:p w:rsidR="008209EA" w:rsidRDefault="008209EA" w:rsidP="008209EA">
            <w:r>
              <w:t>незавершенные капитальные вложения</w:t>
            </w:r>
          </w:p>
          <w:p w:rsidR="008209EA" w:rsidRDefault="008209EA" w:rsidP="008209EA">
            <w:r>
              <w:t>долгосрочные финансовые вложения</w:t>
            </w:r>
          </w:p>
          <w:p w:rsidR="008209EA" w:rsidRDefault="008209EA" w:rsidP="008209EA">
            <w:r>
              <w:t>прочие внеоборотные активы</w:t>
            </w:r>
          </w:p>
        </w:tc>
        <w:tc>
          <w:tcPr>
            <w:tcW w:w="1482" w:type="dxa"/>
            <w:tcBorders>
              <w:top w:val="single" w:sz="6" w:space="0" w:color="auto"/>
              <w:left w:val="nil"/>
              <w:bottom w:val="single" w:sz="6" w:space="0" w:color="auto"/>
              <w:right w:val="nil"/>
            </w:tcBorders>
          </w:tcPr>
          <w:p w:rsidR="008209EA" w:rsidRDefault="008209EA" w:rsidP="008209EA">
            <w:pPr>
              <w:jc w:val="center"/>
            </w:pPr>
          </w:p>
          <w:p w:rsidR="008209EA" w:rsidRDefault="008209EA" w:rsidP="008209EA">
            <w:pPr>
              <w:jc w:val="center"/>
            </w:pPr>
            <w:r>
              <w:t>1 219</w:t>
            </w:r>
          </w:p>
          <w:p w:rsidR="008209EA" w:rsidRDefault="008209EA" w:rsidP="008209EA">
            <w:pPr>
              <w:jc w:val="center"/>
            </w:pPr>
            <w:r>
              <w:t>1 145 667</w:t>
            </w:r>
          </w:p>
          <w:p w:rsidR="008209EA" w:rsidRDefault="008209EA" w:rsidP="008209EA">
            <w:pPr>
              <w:jc w:val="center"/>
            </w:pPr>
            <w:r>
              <w:t>118 855</w:t>
            </w:r>
          </w:p>
          <w:p w:rsidR="008209EA" w:rsidRDefault="008209EA" w:rsidP="008209EA">
            <w:pPr>
              <w:jc w:val="center"/>
            </w:pPr>
            <w:r>
              <w:t>397 472</w:t>
            </w:r>
          </w:p>
          <w:p w:rsidR="008209EA" w:rsidRDefault="008209EA" w:rsidP="008209EA">
            <w:pPr>
              <w:jc w:val="center"/>
            </w:pPr>
            <w:r>
              <w:t>-</w:t>
            </w:r>
          </w:p>
        </w:tc>
        <w:tc>
          <w:tcPr>
            <w:tcW w:w="1311" w:type="dxa"/>
            <w:tcBorders>
              <w:top w:val="single" w:sz="6" w:space="0" w:color="auto"/>
              <w:left w:val="nil"/>
              <w:bottom w:val="single" w:sz="6" w:space="0" w:color="auto"/>
              <w:right w:val="nil"/>
            </w:tcBorders>
          </w:tcPr>
          <w:p w:rsidR="008209EA" w:rsidRDefault="008209EA" w:rsidP="008209EA">
            <w:pPr>
              <w:jc w:val="center"/>
            </w:pPr>
          </w:p>
          <w:p w:rsidR="008209EA" w:rsidRDefault="008209EA" w:rsidP="008209EA">
            <w:pPr>
              <w:jc w:val="center"/>
            </w:pPr>
            <w:r>
              <w:t>1 219</w:t>
            </w:r>
          </w:p>
          <w:p w:rsidR="008209EA" w:rsidRDefault="008209EA" w:rsidP="008209EA">
            <w:pPr>
              <w:jc w:val="center"/>
            </w:pPr>
            <w:r>
              <w:t>1 171 949</w:t>
            </w:r>
          </w:p>
          <w:p w:rsidR="008209EA" w:rsidRDefault="008209EA" w:rsidP="008209EA">
            <w:pPr>
              <w:jc w:val="center"/>
            </w:pPr>
            <w:r>
              <w:t>234 625</w:t>
            </w:r>
          </w:p>
          <w:p w:rsidR="008209EA" w:rsidRDefault="008209EA" w:rsidP="008209EA">
            <w:pPr>
              <w:jc w:val="center"/>
            </w:pPr>
            <w:r>
              <w:t>398 886</w:t>
            </w:r>
          </w:p>
          <w:p w:rsidR="008209EA" w:rsidRDefault="008209EA" w:rsidP="008209EA">
            <w:pPr>
              <w:jc w:val="center"/>
            </w:pPr>
            <w:r>
              <w:t>-</w:t>
            </w:r>
          </w:p>
        </w:tc>
      </w:tr>
      <w:tr w:rsidR="008209EA">
        <w:trPr>
          <w:cantSplit/>
          <w:trHeight w:val="20"/>
        </w:trPr>
        <w:tc>
          <w:tcPr>
            <w:tcW w:w="5643" w:type="dxa"/>
            <w:tcBorders>
              <w:top w:val="single" w:sz="6" w:space="0" w:color="auto"/>
              <w:left w:val="nil"/>
              <w:bottom w:val="single" w:sz="6" w:space="0" w:color="auto"/>
              <w:right w:val="nil"/>
            </w:tcBorders>
          </w:tcPr>
          <w:p w:rsidR="008209EA" w:rsidRDefault="008209EA" w:rsidP="008209EA">
            <w:r>
              <w:t>Итого</w:t>
            </w:r>
          </w:p>
        </w:tc>
        <w:tc>
          <w:tcPr>
            <w:tcW w:w="1482" w:type="dxa"/>
            <w:tcBorders>
              <w:top w:val="single" w:sz="6" w:space="0" w:color="auto"/>
              <w:left w:val="nil"/>
              <w:bottom w:val="single" w:sz="6" w:space="0" w:color="auto"/>
              <w:right w:val="nil"/>
            </w:tcBorders>
          </w:tcPr>
          <w:p w:rsidR="008209EA" w:rsidRDefault="008209EA" w:rsidP="008209EA">
            <w:pPr>
              <w:jc w:val="center"/>
            </w:pPr>
            <w:r>
              <w:t>1 663 213</w:t>
            </w:r>
          </w:p>
        </w:tc>
        <w:tc>
          <w:tcPr>
            <w:tcW w:w="1311" w:type="dxa"/>
            <w:tcBorders>
              <w:top w:val="single" w:sz="6" w:space="0" w:color="auto"/>
              <w:left w:val="nil"/>
              <w:bottom w:val="single" w:sz="6" w:space="0" w:color="auto"/>
              <w:right w:val="nil"/>
            </w:tcBorders>
          </w:tcPr>
          <w:p w:rsidR="008209EA" w:rsidRDefault="008209EA" w:rsidP="008209EA">
            <w:pPr>
              <w:jc w:val="center"/>
            </w:pPr>
            <w:r>
              <w:t>1 806 679</w:t>
            </w:r>
          </w:p>
        </w:tc>
      </w:tr>
      <w:tr w:rsidR="008209EA">
        <w:trPr>
          <w:cantSplit/>
          <w:trHeight w:val="20"/>
        </w:trPr>
        <w:tc>
          <w:tcPr>
            <w:tcW w:w="5643" w:type="dxa"/>
            <w:tcBorders>
              <w:top w:val="single" w:sz="6" w:space="0" w:color="auto"/>
              <w:left w:val="nil"/>
              <w:bottom w:val="single" w:sz="4" w:space="0" w:color="auto"/>
              <w:right w:val="nil"/>
            </w:tcBorders>
          </w:tcPr>
          <w:p w:rsidR="008209EA" w:rsidRDefault="008209EA" w:rsidP="008209EA">
            <w:r>
              <w:t>ВСЕГО</w:t>
            </w:r>
          </w:p>
        </w:tc>
        <w:tc>
          <w:tcPr>
            <w:tcW w:w="1482" w:type="dxa"/>
            <w:tcBorders>
              <w:top w:val="single" w:sz="6" w:space="0" w:color="auto"/>
              <w:left w:val="nil"/>
              <w:bottom w:val="single" w:sz="4" w:space="0" w:color="auto"/>
              <w:right w:val="nil"/>
            </w:tcBorders>
          </w:tcPr>
          <w:p w:rsidR="008209EA" w:rsidRDefault="008209EA" w:rsidP="008209EA">
            <w:pPr>
              <w:jc w:val="center"/>
            </w:pPr>
            <w:r>
              <w:t>2 947 071</w:t>
            </w:r>
          </w:p>
        </w:tc>
        <w:tc>
          <w:tcPr>
            <w:tcW w:w="1311" w:type="dxa"/>
            <w:tcBorders>
              <w:top w:val="single" w:sz="6" w:space="0" w:color="auto"/>
              <w:left w:val="nil"/>
              <w:bottom w:val="single" w:sz="4" w:space="0" w:color="auto"/>
              <w:right w:val="nil"/>
            </w:tcBorders>
          </w:tcPr>
          <w:p w:rsidR="008209EA" w:rsidRDefault="008209EA" w:rsidP="008209EA">
            <w:pPr>
              <w:jc w:val="center"/>
            </w:pPr>
            <w:r>
              <w:t>3 993 808</w:t>
            </w:r>
          </w:p>
        </w:tc>
      </w:tr>
    </w:tbl>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2"/>
      </w:pPr>
      <w:r>
        <w:t>3.3 Показатели деловой активности</w:t>
      </w:r>
    </w:p>
    <w:p w:rsidR="008209EA" w:rsidRDefault="008209EA" w:rsidP="008209EA">
      <w:pPr>
        <w:pStyle w:val="a5"/>
        <w:keepNext/>
        <w:ind w:right="561"/>
        <w:jc w:val="right"/>
      </w:pPr>
      <w:r>
        <w:t>Таблица 3.4</w:t>
      </w:r>
    </w:p>
    <w:p w:rsidR="008209EA" w:rsidRDefault="008209EA" w:rsidP="008209EA">
      <w:pPr>
        <w:pStyle w:val="a6"/>
      </w:pPr>
      <w:r>
        <w:t>Расчет показателей деловой активности</w:t>
      </w:r>
    </w:p>
    <w:p w:rsidR="008209EA" w:rsidRDefault="008209EA" w:rsidP="008209EA">
      <w:pPr>
        <w:pStyle w:val="a5"/>
      </w:pPr>
    </w:p>
    <w:tbl>
      <w:tblPr>
        <w:tblW w:w="0" w:type="auto"/>
        <w:tblInd w:w="40" w:type="dxa"/>
        <w:tblLayout w:type="fixed"/>
        <w:tblCellMar>
          <w:left w:w="40" w:type="dxa"/>
          <w:right w:w="40" w:type="dxa"/>
        </w:tblCellMar>
        <w:tblLook w:val="0000" w:firstRow="0" w:lastRow="0" w:firstColumn="0" w:lastColumn="0" w:noHBand="0" w:noVBand="0"/>
      </w:tblPr>
      <w:tblGrid>
        <w:gridCol w:w="720"/>
        <w:gridCol w:w="5760"/>
        <w:gridCol w:w="1418"/>
        <w:gridCol w:w="1418"/>
      </w:tblGrid>
      <w:tr w:rsidR="008209EA">
        <w:trPr>
          <w:cantSplit/>
          <w:trHeight w:val="20"/>
        </w:trPr>
        <w:tc>
          <w:tcPr>
            <w:tcW w:w="720" w:type="dxa"/>
            <w:tcBorders>
              <w:top w:val="single" w:sz="4" w:space="0" w:color="auto"/>
              <w:bottom w:val="single" w:sz="4" w:space="0" w:color="auto"/>
              <w:right w:val="single" w:sz="4" w:space="0" w:color="auto"/>
            </w:tcBorders>
            <w:vAlign w:val="center"/>
          </w:tcPr>
          <w:p w:rsidR="008209EA" w:rsidRDefault="008209EA" w:rsidP="008209EA">
            <w:pPr>
              <w:jc w:val="center"/>
            </w:pPr>
            <w:r>
              <w:t>№ п/п</w:t>
            </w:r>
          </w:p>
        </w:tc>
        <w:tc>
          <w:tcPr>
            <w:tcW w:w="5760"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 начало отчетного периода</w:t>
            </w:r>
          </w:p>
        </w:tc>
        <w:tc>
          <w:tcPr>
            <w:tcW w:w="1418" w:type="dxa"/>
            <w:tcBorders>
              <w:top w:val="single" w:sz="4" w:space="0" w:color="auto"/>
              <w:left w:val="single" w:sz="4" w:space="0" w:color="auto"/>
              <w:bottom w:val="single" w:sz="4" w:space="0" w:color="auto"/>
            </w:tcBorders>
            <w:vAlign w:val="center"/>
          </w:tcPr>
          <w:p w:rsidR="008209EA" w:rsidRDefault="008209EA" w:rsidP="008209EA">
            <w:pPr>
              <w:jc w:val="center"/>
            </w:pPr>
            <w:r>
              <w:t>На конец отчетного периода</w:t>
            </w:r>
          </w:p>
        </w:tc>
      </w:tr>
      <w:tr w:rsidR="008209EA">
        <w:trPr>
          <w:cantSplit/>
          <w:trHeight w:val="20"/>
        </w:trPr>
        <w:tc>
          <w:tcPr>
            <w:tcW w:w="720" w:type="dxa"/>
            <w:tcBorders>
              <w:top w:val="single" w:sz="4" w:space="0" w:color="auto"/>
              <w:left w:val="nil"/>
              <w:right w:val="nil"/>
            </w:tcBorders>
          </w:tcPr>
          <w:p w:rsidR="008209EA" w:rsidRDefault="008209EA" w:rsidP="008209EA">
            <w:pPr>
              <w:jc w:val="center"/>
            </w:pPr>
            <w:r>
              <w:t>1.</w:t>
            </w:r>
          </w:p>
        </w:tc>
        <w:tc>
          <w:tcPr>
            <w:tcW w:w="5760" w:type="dxa"/>
            <w:tcBorders>
              <w:top w:val="single" w:sz="4" w:space="0" w:color="auto"/>
              <w:left w:val="nil"/>
              <w:right w:val="nil"/>
            </w:tcBorders>
          </w:tcPr>
          <w:p w:rsidR="008209EA" w:rsidRDefault="008209EA" w:rsidP="008209EA">
            <w:r>
              <w:t>Выручка от реализации, тыс. руб.</w:t>
            </w:r>
          </w:p>
        </w:tc>
        <w:tc>
          <w:tcPr>
            <w:tcW w:w="1418" w:type="dxa"/>
            <w:tcBorders>
              <w:top w:val="single" w:sz="4" w:space="0" w:color="auto"/>
              <w:left w:val="nil"/>
              <w:right w:val="nil"/>
            </w:tcBorders>
          </w:tcPr>
          <w:p w:rsidR="008209EA" w:rsidRDefault="008209EA" w:rsidP="008209EA">
            <w:pPr>
              <w:jc w:val="center"/>
            </w:pPr>
            <w:r>
              <w:t>3 356 861</w:t>
            </w:r>
          </w:p>
        </w:tc>
        <w:tc>
          <w:tcPr>
            <w:tcW w:w="1418" w:type="dxa"/>
            <w:tcBorders>
              <w:top w:val="single" w:sz="4" w:space="0" w:color="auto"/>
              <w:left w:val="nil"/>
              <w:right w:val="nil"/>
            </w:tcBorders>
          </w:tcPr>
          <w:p w:rsidR="008209EA" w:rsidRDefault="008209EA" w:rsidP="008209EA">
            <w:pPr>
              <w:jc w:val="center"/>
            </w:pPr>
            <w:r>
              <w:t>3 883 478</w:t>
            </w:r>
          </w:p>
        </w:tc>
      </w:tr>
      <w:tr w:rsidR="008209EA">
        <w:trPr>
          <w:cantSplit/>
          <w:trHeight w:val="20"/>
        </w:trPr>
        <w:tc>
          <w:tcPr>
            <w:tcW w:w="720" w:type="dxa"/>
            <w:tcBorders>
              <w:left w:val="nil"/>
              <w:right w:val="nil"/>
            </w:tcBorders>
          </w:tcPr>
          <w:p w:rsidR="008209EA" w:rsidRDefault="008209EA" w:rsidP="008209EA">
            <w:pPr>
              <w:jc w:val="center"/>
            </w:pPr>
            <w:r>
              <w:t>2.</w:t>
            </w:r>
          </w:p>
        </w:tc>
        <w:tc>
          <w:tcPr>
            <w:tcW w:w="5760" w:type="dxa"/>
            <w:tcBorders>
              <w:left w:val="nil"/>
              <w:right w:val="nil"/>
            </w:tcBorders>
          </w:tcPr>
          <w:p w:rsidR="008209EA" w:rsidRDefault="008209EA" w:rsidP="008209EA">
            <w:r>
              <w:t>Себестоимость реализованной продукции, тыс. руб.</w:t>
            </w:r>
          </w:p>
        </w:tc>
        <w:tc>
          <w:tcPr>
            <w:tcW w:w="1418" w:type="dxa"/>
            <w:tcBorders>
              <w:left w:val="nil"/>
              <w:right w:val="nil"/>
            </w:tcBorders>
          </w:tcPr>
          <w:p w:rsidR="008209EA" w:rsidRDefault="008209EA" w:rsidP="008209EA">
            <w:pPr>
              <w:jc w:val="center"/>
            </w:pPr>
            <w:r>
              <w:t>2 722 601</w:t>
            </w:r>
          </w:p>
        </w:tc>
        <w:tc>
          <w:tcPr>
            <w:tcW w:w="1418" w:type="dxa"/>
            <w:tcBorders>
              <w:left w:val="nil"/>
              <w:right w:val="nil"/>
            </w:tcBorders>
          </w:tcPr>
          <w:p w:rsidR="008209EA" w:rsidRDefault="008209EA" w:rsidP="008209EA">
            <w:pPr>
              <w:jc w:val="center"/>
            </w:pPr>
            <w:r>
              <w:t>3 474 019</w:t>
            </w:r>
          </w:p>
        </w:tc>
      </w:tr>
      <w:tr w:rsidR="008209EA">
        <w:trPr>
          <w:cantSplit/>
          <w:trHeight w:val="20"/>
        </w:trPr>
        <w:tc>
          <w:tcPr>
            <w:tcW w:w="720" w:type="dxa"/>
            <w:tcBorders>
              <w:left w:val="nil"/>
              <w:right w:val="nil"/>
            </w:tcBorders>
          </w:tcPr>
          <w:p w:rsidR="008209EA" w:rsidRDefault="008209EA" w:rsidP="008209EA">
            <w:pPr>
              <w:jc w:val="center"/>
            </w:pPr>
            <w:r>
              <w:t>3.</w:t>
            </w:r>
          </w:p>
        </w:tc>
        <w:tc>
          <w:tcPr>
            <w:tcW w:w="5760" w:type="dxa"/>
            <w:tcBorders>
              <w:left w:val="nil"/>
              <w:right w:val="nil"/>
            </w:tcBorders>
          </w:tcPr>
          <w:p w:rsidR="008209EA" w:rsidRDefault="008209EA" w:rsidP="008209EA">
            <w:r>
              <w:t>Запасы и затраты, тыс. руб.</w:t>
            </w:r>
          </w:p>
        </w:tc>
        <w:tc>
          <w:tcPr>
            <w:tcW w:w="1418" w:type="dxa"/>
            <w:tcBorders>
              <w:left w:val="nil"/>
              <w:right w:val="nil"/>
            </w:tcBorders>
          </w:tcPr>
          <w:p w:rsidR="008209EA" w:rsidRDefault="008209EA" w:rsidP="008209EA">
            <w:pPr>
              <w:jc w:val="center"/>
            </w:pPr>
            <w:r>
              <w:t>640 319</w:t>
            </w:r>
          </w:p>
        </w:tc>
        <w:tc>
          <w:tcPr>
            <w:tcW w:w="1418" w:type="dxa"/>
            <w:tcBorders>
              <w:left w:val="nil"/>
              <w:right w:val="nil"/>
            </w:tcBorders>
          </w:tcPr>
          <w:p w:rsidR="008209EA" w:rsidRDefault="008209EA" w:rsidP="008209EA">
            <w:pPr>
              <w:jc w:val="center"/>
            </w:pPr>
            <w:r>
              <w:t>760 399</w:t>
            </w:r>
          </w:p>
        </w:tc>
      </w:tr>
      <w:tr w:rsidR="008209EA">
        <w:trPr>
          <w:cantSplit/>
          <w:trHeight w:val="20"/>
        </w:trPr>
        <w:tc>
          <w:tcPr>
            <w:tcW w:w="720" w:type="dxa"/>
            <w:tcBorders>
              <w:left w:val="nil"/>
              <w:right w:val="nil"/>
            </w:tcBorders>
          </w:tcPr>
          <w:p w:rsidR="008209EA" w:rsidRDefault="008209EA" w:rsidP="008209EA">
            <w:pPr>
              <w:jc w:val="center"/>
            </w:pPr>
            <w:r>
              <w:t>4.</w:t>
            </w:r>
          </w:p>
        </w:tc>
        <w:tc>
          <w:tcPr>
            <w:tcW w:w="5760" w:type="dxa"/>
            <w:tcBorders>
              <w:left w:val="nil"/>
              <w:right w:val="nil"/>
            </w:tcBorders>
          </w:tcPr>
          <w:p w:rsidR="008209EA" w:rsidRDefault="008209EA" w:rsidP="008209EA">
            <w:r>
              <w:t>Стоимость имущества, тыс. руб.</w:t>
            </w:r>
          </w:p>
        </w:tc>
        <w:tc>
          <w:tcPr>
            <w:tcW w:w="1418" w:type="dxa"/>
            <w:tcBorders>
              <w:left w:val="nil"/>
              <w:right w:val="nil"/>
            </w:tcBorders>
          </w:tcPr>
          <w:p w:rsidR="008209EA" w:rsidRDefault="008209EA" w:rsidP="008209EA">
            <w:pPr>
              <w:jc w:val="center"/>
            </w:pPr>
            <w:r>
              <w:t>2 947 071</w:t>
            </w:r>
          </w:p>
        </w:tc>
        <w:tc>
          <w:tcPr>
            <w:tcW w:w="1418" w:type="dxa"/>
            <w:tcBorders>
              <w:left w:val="nil"/>
              <w:right w:val="nil"/>
            </w:tcBorders>
          </w:tcPr>
          <w:p w:rsidR="008209EA" w:rsidRDefault="008209EA" w:rsidP="008209EA">
            <w:pPr>
              <w:jc w:val="center"/>
            </w:pPr>
            <w:r>
              <w:t>3 993 808</w:t>
            </w:r>
          </w:p>
        </w:tc>
      </w:tr>
      <w:tr w:rsidR="008209EA">
        <w:trPr>
          <w:cantSplit/>
          <w:trHeight w:val="20"/>
        </w:trPr>
        <w:tc>
          <w:tcPr>
            <w:tcW w:w="720" w:type="dxa"/>
            <w:tcBorders>
              <w:left w:val="nil"/>
              <w:right w:val="nil"/>
            </w:tcBorders>
          </w:tcPr>
          <w:p w:rsidR="008209EA" w:rsidRDefault="008209EA" w:rsidP="008209EA">
            <w:pPr>
              <w:jc w:val="center"/>
            </w:pPr>
            <w:r>
              <w:t>5.</w:t>
            </w:r>
          </w:p>
        </w:tc>
        <w:tc>
          <w:tcPr>
            <w:tcW w:w="5760" w:type="dxa"/>
            <w:tcBorders>
              <w:left w:val="nil"/>
              <w:right w:val="nil"/>
            </w:tcBorders>
          </w:tcPr>
          <w:p w:rsidR="008209EA" w:rsidRDefault="008209EA" w:rsidP="008209EA">
            <w:r>
              <w:t>Собственные средства, тыс. руб.</w:t>
            </w:r>
          </w:p>
        </w:tc>
        <w:tc>
          <w:tcPr>
            <w:tcW w:w="1418" w:type="dxa"/>
            <w:tcBorders>
              <w:left w:val="nil"/>
              <w:right w:val="nil"/>
            </w:tcBorders>
          </w:tcPr>
          <w:p w:rsidR="008209EA" w:rsidRDefault="008209EA" w:rsidP="008209EA">
            <w:pPr>
              <w:jc w:val="center"/>
            </w:pPr>
            <w:r>
              <w:t>2 378 137</w:t>
            </w:r>
          </w:p>
        </w:tc>
        <w:tc>
          <w:tcPr>
            <w:tcW w:w="1418" w:type="dxa"/>
            <w:tcBorders>
              <w:left w:val="nil"/>
              <w:right w:val="nil"/>
            </w:tcBorders>
          </w:tcPr>
          <w:p w:rsidR="008209EA" w:rsidRDefault="008209EA" w:rsidP="008209EA">
            <w:pPr>
              <w:jc w:val="center"/>
            </w:pPr>
            <w:r>
              <w:t>2 471125</w:t>
            </w:r>
          </w:p>
        </w:tc>
      </w:tr>
      <w:tr w:rsidR="008209EA">
        <w:trPr>
          <w:cantSplit/>
          <w:trHeight w:val="20"/>
        </w:trPr>
        <w:tc>
          <w:tcPr>
            <w:tcW w:w="720" w:type="dxa"/>
            <w:tcBorders>
              <w:left w:val="nil"/>
              <w:right w:val="nil"/>
            </w:tcBorders>
          </w:tcPr>
          <w:p w:rsidR="008209EA" w:rsidRDefault="008209EA" w:rsidP="008209EA">
            <w:pPr>
              <w:jc w:val="center"/>
            </w:pPr>
            <w:r>
              <w:t>6.</w:t>
            </w:r>
          </w:p>
        </w:tc>
        <w:tc>
          <w:tcPr>
            <w:tcW w:w="5760" w:type="dxa"/>
            <w:tcBorders>
              <w:left w:val="nil"/>
              <w:right w:val="nil"/>
            </w:tcBorders>
          </w:tcPr>
          <w:p w:rsidR="008209EA" w:rsidRDefault="008209EA" w:rsidP="008209EA">
            <w:r>
              <w:t>Общий коэффициент оборачиваемости (стр.1 : стр.4)</w:t>
            </w:r>
          </w:p>
        </w:tc>
        <w:tc>
          <w:tcPr>
            <w:tcW w:w="1418" w:type="dxa"/>
            <w:tcBorders>
              <w:left w:val="nil"/>
              <w:right w:val="nil"/>
            </w:tcBorders>
          </w:tcPr>
          <w:p w:rsidR="008209EA" w:rsidRDefault="008209EA" w:rsidP="008209EA">
            <w:pPr>
              <w:jc w:val="center"/>
            </w:pPr>
            <w:r>
              <w:t>1,139</w:t>
            </w:r>
          </w:p>
        </w:tc>
        <w:tc>
          <w:tcPr>
            <w:tcW w:w="1418" w:type="dxa"/>
            <w:tcBorders>
              <w:left w:val="nil"/>
              <w:right w:val="nil"/>
            </w:tcBorders>
          </w:tcPr>
          <w:p w:rsidR="008209EA" w:rsidRDefault="008209EA" w:rsidP="008209EA">
            <w:pPr>
              <w:jc w:val="center"/>
            </w:pPr>
            <w:r>
              <w:t>0,972</w:t>
            </w:r>
          </w:p>
        </w:tc>
      </w:tr>
      <w:tr w:rsidR="008209EA">
        <w:trPr>
          <w:cantSplit/>
          <w:trHeight w:val="20"/>
        </w:trPr>
        <w:tc>
          <w:tcPr>
            <w:tcW w:w="720" w:type="dxa"/>
            <w:tcBorders>
              <w:left w:val="nil"/>
              <w:right w:val="nil"/>
            </w:tcBorders>
          </w:tcPr>
          <w:p w:rsidR="008209EA" w:rsidRDefault="008209EA" w:rsidP="008209EA">
            <w:pPr>
              <w:jc w:val="center"/>
            </w:pPr>
            <w:r>
              <w:t>7.</w:t>
            </w:r>
          </w:p>
        </w:tc>
        <w:tc>
          <w:tcPr>
            <w:tcW w:w="5760" w:type="dxa"/>
            <w:tcBorders>
              <w:left w:val="nil"/>
              <w:right w:val="nil"/>
            </w:tcBorders>
          </w:tcPr>
          <w:p w:rsidR="008209EA" w:rsidRDefault="008209EA" w:rsidP="008209EA">
            <w:r>
              <w:t>Оборачиваемость запасов К</w:t>
            </w:r>
            <w:r>
              <w:rPr>
                <w:sz w:val="18"/>
                <w:szCs w:val="18"/>
                <w:vertAlign w:val="subscript"/>
              </w:rPr>
              <w:t>3.2</w:t>
            </w:r>
            <w:r>
              <w:t xml:space="preserve"> (стр.2 : стр.3)</w:t>
            </w:r>
          </w:p>
        </w:tc>
        <w:tc>
          <w:tcPr>
            <w:tcW w:w="1418" w:type="dxa"/>
            <w:tcBorders>
              <w:left w:val="nil"/>
              <w:right w:val="nil"/>
            </w:tcBorders>
          </w:tcPr>
          <w:p w:rsidR="008209EA" w:rsidRDefault="008209EA" w:rsidP="008209EA">
            <w:pPr>
              <w:jc w:val="center"/>
            </w:pPr>
            <w:r>
              <w:t>4,252</w:t>
            </w:r>
          </w:p>
        </w:tc>
        <w:tc>
          <w:tcPr>
            <w:tcW w:w="1418" w:type="dxa"/>
            <w:tcBorders>
              <w:left w:val="nil"/>
              <w:right w:val="nil"/>
            </w:tcBorders>
          </w:tcPr>
          <w:p w:rsidR="008209EA" w:rsidRDefault="008209EA" w:rsidP="008209EA">
            <w:pPr>
              <w:jc w:val="center"/>
            </w:pPr>
            <w:r>
              <w:t>4,569</w:t>
            </w:r>
          </w:p>
        </w:tc>
      </w:tr>
      <w:tr w:rsidR="008209EA">
        <w:trPr>
          <w:cantSplit/>
          <w:trHeight w:val="20"/>
        </w:trPr>
        <w:tc>
          <w:tcPr>
            <w:tcW w:w="720" w:type="dxa"/>
            <w:tcBorders>
              <w:left w:val="nil"/>
              <w:right w:val="nil"/>
            </w:tcBorders>
          </w:tcPr>
          <w:p w:rsidR="008209EA" w:rsidRDefault="008209EA" w:rsidP="008209EA">
            <w:pPr>
              <w:jc w:val="center"/>
            </w:pPr>
            <w:r>
              <w:t>8.</w:t>
            </w:r>
          </w:p>
        </w:tc>
        <w:tc>
          <w:tcPr>
            <w:tcW w:w="5760" w:type="dxa"/>
            <w:tcBorders>
              <w:left w:val="nil"/>
              <w:right w:val="nil"/>
            </w:tcBorders>
          </w:tcPr>
          <w:p w:rsidR="008209EA" w:rsidRDefault="008209EA" w:rsidP="008209EA">
            <w:r>
              <w:t>К</w:t>
            </w:r>
            <w:r>
              <w:rPr>
                <w:sz w:val="18"/>
                <w:szCs w:val="18"/>
                <w:vertAlign w:val="subscript"/>
              </w:rPr>
              <w:t>3.3</w:t>
            </w:r>
            <w:r>
              <w:t xml:space="preserve"> (365 : стр.7), дней</w:t>
            </w:r>
          </w:p>
        </w:tc>
        <w:tc>
          <w:tcPr>
            <w:tcW w:w="1418" w:type="dxa"/>
            <w:tcBorders>
              <w:left w:val="nil"/>
              <w:right w:val="nil"/>
            </w:tcBorders>
          </w:tcPr>
          <w:p w:rsidR="008209EA" w:rsidRDefault="008209EA" w:rsidP="008209EA">
            <w:pPr>
              <w:jc w:val="center"/>
            </w:pPr>
            <w:r>
              <w:t>86</w:t>
            </w:r>
          </w:p>
        </w:tc>
        <w:tc>
          <w:tcPr>
            <w:tcW w:w="1418" w:type="dxa"/>
            <w:tcBorders>
              <w:left w:val="nil"/>
              <w:right w:val="nil"/>
            </w:tcBorders>
          </w:tcPr>
          <w:p w:rsidR="008209EA" w:rsidRDefault="008209EA" w:rsidP="008209EA">
            <w:pPr>
              <w:jc w:val="center"/>
            </w:pPr>
            <w:r>
              <w:t>80</w:t>
            </w:r>
          </w:p>
        </w:tc>
      </w:tr>
      <w:tr w:rsidR="008209EA">
        <w:trPr>
          <w:cantSplit/>
          <w:trHeight w:val="20"/>
        </w:trPr>
        <w:tc>
          <w:tcPr>
            <w:tcW w:w="720" w:type="dxa"/>
            <w:tcBorders>
              <w:left w:val="nil"/>
              <w:bottom w:val="single" w:sz="4" w:space="0" w:color="auto"/>
              <w:right w:val="nil"/>
            </w:tcBorders>
          </w:tcPr>
          <w:p w:rsidR="008209EA" w:rsidRDefault="008209EA" w:rsidP="008209EA">
            <w:pPr>
              <w:jc w:val="center"/>
            </w:pPr>
            <w:r>
              <w:t>9.</w:t>
            </w:r>
          </w:p>
        </w:tc>
        <w:tc>
          <w:tcPr>
            <w:tcW w:w="5760" w:type="dxa"/>
            <w:tcBorders>
              <w:left w:val="nil"/>
              <w:bottom w:val="single" w:sz="4" w:space="0" w:color="auto"/>
              <w:right w:val="nil"/>
            </w:tcBorders>
          </w:tcPr>
          <w:p w:rsidR="008209EA" w:rsidRDefault="008209EA" w:rsidP="008209EA">
            <w:r>
              <w:t>Оборачиваемость собственных средств (стр.1 : стр.5)</w:t>
            </w:r>
          </w:p>
        </w:tc>
        <w:tc>
          <w:tcPr>
            <w:tcW w:w="1418" w:type="dxa"/>
            <w:tcBorders>
              <w:left w:val="nil"/>
              <w:bottom w:val="single" w:sz="4" w:space="0" w:color="auto"/>
              <w:right w:val="nil"/>
            </w:tcBorders>
          </w:tcPr>
          <w:p w:rsidR="008209EA" w:rsidRDefault="008209EA" w:rsidP="008209EA">
            <w:pPr>
              <w:jc w:val="center"/>
            </w:pPr>
            <w:r>
              <w:t>1,412</w:t>
            </w:r>
          </w:p>
        </w:tc>
        <w:tc>
          <w:tcPr>
            <w:tcW w:w="1418" w:type="dxa"/>
            <w:tcBorders>
              <w:left w:val="nil"/>
              <w:bottom w:val="single" w:sz="4" w:space="0" w:color="auto"/>
              <w:right w:val="nil"/>
            </w:tcBorders>
          </w:tcPr>
          <w:p w:rsidR="008209EA" w:rsidRDefault="008209EA" w:rsidP="008209EA">
            <w:pPr>
              <w:jc w:val="center"/>
            </w:pPr>
            <w:r>
              <w:t>1,572</w:t>
            </w:r>
          </w:p>
        </w:tc>
      </w:tr>
    </w:tbl>
    <w:p w:rsidR="008209EA" w:rsidRDefault="008209EA" w:rsidP="008209EA">
      <w:pPr>
        <w:pStyle w:val="a5"/>
      </w:pPr>
    </w:p>
    <w:p w:rsidR="008209EA" w:rsidRDefault="008209EA" w:rsidP="008209EA">
      <w:pPr>
        <w:pStyle w:val="a5"/>
      </w:pPr>
      <w:r>
        <w:t>Общий коэффициент оборачиваемости снизился с 1,139 до 0,972,это означает, что продолжительность оборота увеличивается, свидетельствует об ухудшении финансового положения.</w:t>
      </w:r>
    </w:p>
    <w:p w:rsidR="008209EA" w:rsidRDefault="008209EA" w:rsidP="008209EA">
      <w:pPr>
        <w:pStyle w:val="a5"/>
      </w:pPr>
      <w:r>
        <w:t>Оборачиваемость запасов увеличилась с 4,252 до 4,569, значит, имеет место такое явление как снижение затоваривания, предприятие быстро реализует ТМЦ.</w:t>
      </w:r>
    </w:p>
    <w:p w:rsidR="008209EA" w:rsidRDefault="008209EA" w:rsidP="008209EA">
      <w:pPr>
        <w:pStyle w:val="a5"/>
      </w:pPr>
      <w:r>
        <w:t xml:space="preserve"> Скорость оборота собственных средств увеличилась с 1,412 до 1,572, что означает увеличение активности денежных средств.</w:t>
      </w:r>
    </w:p>
    <w:p w:rsidR="008209EA" w:rsidRDefault="008209EA" w:rsidP="008209EA">
      <w:pPr>
        <w:pStyle w:val="a5"/>
      </w:pPr>
    </w:p>
    <w:p w:rsidR="008209EA" w:rsidRDefault="008209EA" w:rsidP="008209EA">
      <w:pPr>
        <w:pStyle w:val="a5"/>
      </w:pPr>
      <w:r>
        <w:t>В ряде стран, к показателям деловой активности относят коэффициенты производительности. Объем реализации на одного занятого:</w:t>
      </w:r>
    </w:p>
    <w:p w:rsidR="008209EA" w:rsidRPr="00592086" w:rsidRDefault="008209EA" w:rsidP="008209EA">
      <w:pPr>
        <w:pStyle w:val="a5"/>
        <w:rPr>
          <w:sz w:val="20"/>
        </w:rPr>
      </w:pPr>
    </w:p>
    <w:tbl>
      <w:tblPr>
        <w:tblW w:w="0" w:type="auto"/>
        <w:jc w:val="center"/>
        <w:tblLook w:val="01E0" w:firstRow="1" w:lastRow="1" w:firstColumn="1" w:lastColumn="1" w:noHBand="0" w:noVBand="0"/>
      </w:tblPr>
      <w:tblGrid>
        <w:gridCol w:w="828"/>
        <w:gridCol w:w="3743"/>
      </w:tblGrid>
      <w:tr w:rsidR="008209EA" w:rsidRPr="00592086">
        <w:trPr>
          <w:cantSplit/>
          <w:jc w:val="center"/>
        </w:trPr>
        <w:tc>
          <w:tcPr>
            <w:tcW w:w="828" w:type="dxa"/>
            <w:vMerge w:val="restart"/>
            <w:vAlign w:val="center"/>
          </w:tcPr>
          <w:p w:rsidR="008209EA" w:rsidRPr="00A93F3B" w:rsidRDefault="008209EA" w:rsidP="008209EA">
            <w:pPr>
              <w:pStyle w:val="a5"/>
              <w:ind w:firstLine="0"/>
              <w:rPr>
                <w:sz w:val="24"/>
                <w:szCs w:val="24"/>
              </w:rPr>
            </w:pPr>
            <w:r w:rsidRPr="00A93F3B">
              <w:rPr>
                <w:sz w:val="24"/>
                <w:szCs w:val="24"/>
              </w:rPr>
              <w:t>К</w:t>
            </w:r>
            <w:r w:rsidRPr="00A93F3B">
              <w:rPr>
                <w:sz w:val="24"/>
                <w:szCs w:val="24"/>
                <w:vertAlign w:val="subscript"/>
              </w:rPr>
              <w:t>3.5</w:t>
            </w:r>
            <w:r w:rsidRPr="00A93F3B">
              <w:rPr>
                <w:sz w:val="24"/>
                <w:szCs w:val="24"/>
              </w:rPr>
              <w:t xml:space="preserve"> =</w:t>
            </w:r>
          </w:p>
        </w:tc>
        <w:tc>
          <w:tcPr>
            <w:tcW w:w="3743" w:type="dxa"/>
            <w:tcBorders>
              <w:bottom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Выручка от реализации</w:t>
            </w:r>
          </w:p>
        </w:tc>
      </w:tr>
      <w:tr w:rsidR="008209EA" w:rsidRPr="00592086">
        <w:trPr>
          <w:cantSplit/>
          <w:jc w:val="center"/>
        </w:trPr>
        <w:tc>
          <w:tcPr>
            <w:tcW w:w="828" w:type="dxa"/>
            <w:vMerge/>
            <w:vAlign w:val="center"/>
          </w:tcPr>
          <w:p w:rsidR="008209EA" w:rsidRPr="00A93F3B" w:rsidRDefault="008209EA" w:rsidP="008209EA">
            <w:pPr>
              <w:pStyle w:val="a5"/>
              <w:ind w:firstLine="0"/>
              <w:jc w:val="center"/>
              <w:rPr>
                <w:sz w:val="24"/>
                <w:szCs w:val="24"/>
              </w:rPr>
            </w:pPr>
          </w:p>
        </w:tc>
        <w:tc>
          <w:tcPr>
            <w:tcW w:w="3743" w:type="dxa"/>
            <w:tcBorders>
              <w:top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Среднегодовая численность работников</w:t>
            </w:r>
          </w:p>
        </w:tc>
      </w:tr>
    </w:tbl>
    <w:p w:rsidR="008209EA" w:rsidRDefault="008209EA" w:rsidP="008209EA">
      <w:pPr>
        <w:pStyle w:val="a5"/>
      </w:pPr>
      <w:r>
        <w:t>На начало отчетного периода:</w:t>
      </w:r>
    </w:p>
    <w:tbl>
      <w:tblPr>
        <w:tblW w:w="0" w:type="auto"/>
        <w:jc w:val="center"/>
        <w:tblLook w:val="01E0" w:firstRow="1" w:lastRow="1" w:firstColumn="1" w:lastColumn="1" w:noHBand="0" w:noVBand="0"/>
      </w:tblPr>
      <w:tblGrid>
        <w:gridCol w:w="1113"/>
        <w:gridCol w:w="1368"/>
      </w:tblGrid>
      <w:tr w:rsidR="008209EA" w:rsidRPr="00A93F3B">
        <w:trPr>
          <w:cantSplit/>
          <w:jc w:val="center"/>
        </w:trPr>
        <w:tc>
          <w:tcPr>
            <w:tcW w:w="1113" w:type="dxa"/>
            <w:vMerge w:val="restart"/>
            <w:vAlign w:val="center"/>
          </w:tcPr>
          <w:p w:rsidR="008209EA" w:rsidRPr="00A93F3B" w:rsidRDefault="008209EA" w:rsidP="008209EA">
            <w:pPr>
              <w:pStyle w:val="a5"/>
              <w:ind w:firstLine="74"/>
              <w:rPr>
                <w:sz w:val="24"/>
                <w:szCs w:val="24"/>
              </w:rPr>
            </w:pPr>
            <w:r w:rsidRPr="00A93F3B">
              <w:rPr>
                <w:sz w:val="24"/>
                <w:szCs w:val="24"/>
              </w:rPr>
              <w:t>К</w:t>
            </w:r>
            <w:r w:rsidRPr="00A93F3B">
              <w:rPr>
                <w:sz w:val="24"/>
                <w:szCs w:val="24"/>
                <w:vertAlign w:val="subscript"/>
              </w:rPr>
              <w:t>3.5</w:t>
            </w:r>
            <w:r w:rsidRPr="00A93F3B">
              <w:rPr>
                <w:sz w:val="24"/>
                <w:szCs w:val="24"/>
              </w:rPr>
              <w:t xml:space="preserve"> =</w:t>
            </w:r>
          </w:p>
        </w:tc>
        <w:tc>
          <w:tcPr>
            <w:tcW w:w="1368" w:type="dxa"/>
            <w:tcBorders>
              <w:bottom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3 356 861</w:t>
            </w:r>
          </w:p>
        </w:tc>
      </w:tr>
      <w:tr w:rsidR="008209EA" w:rsidRPr="00A93F3B">
        <w:trPr>
          <w:cantSplit/>
          <w:jc w:val="center"/>
        </w:trPr>
        <w:tc>
          <w:tcPr>
            <w:tcW w:w="1113" w:type="dxa"/>
            <w:vMerge/>
            <w:vAlign w:val="center"/>
          </w:tcPr>
          <w:p w:rsidR="008209EA" w:rsidRPr="00A93F3B" w:rsidRDefault="008209EA" w:rsidP="008209EA">
            <w:pPr>
              <w:pStyle w:val="a5"/>
              <w:ind w:firstLine="74"/>
              <w:jc w:val="center"/>
              <w:rPr>
                <w:sz w:val="24"/>
                <w:szCs w:val="24"/>
              </w:rPr>
            </w:pPr>
          </w:p>
        </w:tc>
        <w:tc>
          <w:tcPr>
            <w:tcW w:w="1368" w:type="dxa"/>
            <w:tcBorders>
              <w:top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7300</w:t>
            </w:r>
          </w:p>
        </w:tc>
      </w:tr>
    </w:tbl>
    <w:p w:rsidR="008209EA" w:rsidRPr="00A93F3B" w:rsidRDefault="008209EA" w:rsidP="008209EA">
      <w:pPr>
        <w:pStyle w:val="a5"/>
        <w:ind w:firstLine="3477"/>
        <w:rPr>
          <w:sz w:val="24"/>
          <w:szCs w:val="24"/>
        </w:rPr>
      </w:pPr>
      <w:r w:rsidRPr="00A93F3B">
        <w:rPr>
          <w:sz w:val="24"/>
          <w:szCs w:val="24"/>
        </w:rPr>
        <w:t>К</w:t>
      </w:r>
      <w:r w:rsidRPr="00A93F3B">
        <w:rPr>
          <w:sz w:val="24"/>
          <w:szCs w:val="24"/>
          <w:vertAlign w:val="subscript"/>
        </w:rPr>
        <w:t>3.5</w:t>
      </w:r>
      <w:r w:rsidRPr="00A93F3B">
        <w:rPr>
          <w:sz w:val="24"/>
          <w:szCs w:val="24"/>
        </w:rPr>
        <w:t xml:space="preserve"> = 459,84 т. р.</w:t>
      </w:r>
    </w:p>
    <w:p w:rsidR="008209EA" w:rsidRDefault="008209EA" w:rsidP="008209EA">
      <w:pPr>
        <w:pStyle w:val="a5"/>
      </w:pPr>
      <w:r>
        <w:t>На конец</w:t>
      </w:r>
      <w:r w:rsidRPr="00A93F3B">
        <w:t xml:space="preserve"> </w:t>
      </w:r>
      <w:r>
        <w:t>отчетного периода:</w:t>
      </w:r>
    </w:p>
    <w:tbl>
      <w:tblPr>
        <w:tblW w:w="0" w:type="auto"/>
        <w:jc w:val="center"/>
        <w:tblLook w:val="01E0" w:firstRow="1" w:lastRow="1" w:firstColumn="1" w:lastColumn="1" w:noHBand="0" w:noVBand="0"/>
      </w:tblPr>
      <w:tblGrid>
        <w:gridCol w:w="1113"/>
        <w:gridCol w:w="1368"/>
      </w:tblGrid>
      <w:tr w:rsidR="008209EA" w:rsidRPr="00A93F3B">
        <w:trPr>
          <w:cantSplit/>
          <w:jc w:val="center"/>
        </w:trPr>
        <w:tc>
          <w:tcPr>
            <w:tcW w:w="1113" w:type="dxa"/>
            <w:vMerge w:val="restart"/>
            <w:vAlign w:val="center"/>
          </w:tcPr>
          <w:p w:rsidR="008209EA" w:rsidRPr="00A93F3B" w:rsidRDefault="008209EA" w:rsidP="008209EA">
            <w:pPr>
              <w:pStyle w:val="a5"/>
              <w:ind w:firstLine="74"/>
              <w:rPr>
                <w:sz w:val="24"/>
                <w:szCs w:val="24"/>
              </w:rPr>
            </w:pPr>
            <w:r w:rsidRPr="00A93F3B">
              <w:rPr>
                <w:sz w:val="24"/>
                <w:szCs w:val="24"/>
              </w:rPr>
              <w:t>К</w:t>
            </w:r>
            <w:r w:rsidRPr="00A93F3B">
              <w:rPr>
                <w:sz w:val="24"/>
                <w:szCs w:val="24"/>
                <w:vertAlign w:val="subscript"/>
              </w:rPr>
              <w:t>3.5</w:t>
            </w:r>
            <w:r w:rsidRPr="00A93F3B">
              <w:rPr>
                <w:sz w:val="24"/>
                <w:szCs w:val="24"/>
              </w:rPr>
              <w:t xml:space="preserve"> =</w:t>
            </w:r>
          </w:p>
        </w:tc>
        <w:tc>
          <w:tcPr>
            <w:tcW w:w="1368" w:type="dxa"/>
            <w:tcBorders>
              <w:bottom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3 883 478</w:t>
            </w:r>
          </w:p>
        </w:tc>
      </w:tr>
      <w:tr w:rsidR="008209EA" w:rsidRPr="00A93F3B">
        <w:trPr>
          <w:cantSplit/>
          <w:jc w:val="center"/>
        </w:trPr>
        <w:tc>
          <w:tcPr>
            <w:tcW w:w="1113" w:type="dxa"/>
            <w:vMerge/>
            <w:vAlign w:val="center"/>
          </w:tcPr>
          <w:p w:rsidR="008209EA" w:rsidRPr="00A93F3B" w:rsidRDefault="008209EA" w:rsidP="008209EA">
            <w:pPr>
              <w:pStyle w:val="a5"/>
              <w:ind w:firstLine="74"/>
              <w:jc w:val="center"/>
              <w:rPr>
                <w:sz w:val="24"/>
                <w:szCs w:val="24"/>
              </w:rPr>
            </w:pPr>
          </w:p>
        </w:tc>
        <w:tc>
          <w:tcPr>
            <w:tcW w:w="1368" w:type="dxa"/>
            <w:tcBorders>
              <w:top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7105</w:t>
            </w:r>
          </w:p>
        </w:tc>
      </w:tr>
    </w:tbl>
    <w:p w:rsidR="008209EA" w:rsidRDefault="008209EA" w:rsidP="008209EA">
      <w:pPr>
        <w:pStyle w:val="a5"/>
        <w:ind w:firstLine="3477"/>
      </w:pPr>
      <w:r w:rsidRPr="00A93F3B">
        <w:rPr>
          <w:sz w:val="24"/>
          <w:szCs w:val="24"/>
        </w:rPr>
        <w:t>К</w:t>
      </w:r>
      <w:r w:rsidRPr="00A93F3B">
        <w:rPr>
          <w:sz w:val="24"/>
          <w:szCs w:val="24"/>
          <w:vertAlign w:val="subscript"/>
        </w:rPr>
        <w:t>3.5</w:t>
      </w:r>
      <w:r w:rsidRPr="00A93F3B">
        <w:rPr>
          <w:sz w:val="24"/>
          <w:szCs w:val="24"/>
        </w:rPr>
        <w:t xml:space="preserve"> = 546,58 т. р</w:t>
      </w:r>
      <w:r>
        <w:rPr>
          <w:sz w:val="20"/>
        </w:rPr>
        <w:t>.</w:t>
      </w:r>
    </w:p>
    <w:p w:rsidR="008209EA" w:rsidRDefault="008209EA" w:rsidP="008209EA">
      <w:pPr>
        <w:pStyle w:val="a5"/>
      </w:pPr>
      <w:r>
        <w:t>показывает стоимость выручки от реализации, приходящуюся на одного ра</w:t>
      </w:r>
      <w:r>
        <w:softHyphen/>
        <w:t>ботника, т.е. произошло увеличение стоимости выручки на 1-го работника.</w:t>
      </w: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r>
        <w:t>прибыль на одного занятого:</w:t>
      </w:r>
    </w:p>
    <w:p w:rsidR="008209EA" w:rsidRPr="00A93F3B" w:rsidRDefault="008209EA" w:rsidP="008209EA">
      <w:pPr>
        <w:pStyle w:val="a5"/>
        <w:rPr>
          <w:sz w:val="24"/>
          <w:szCs w:val="24"/>
        </w:rPr>
      </w:pPr>
    </w:p>
    <w:tbl>
      <w:tblPr>
        <w:tblW w:w="0" w:type="auto"/>
        <w:jc w:val="center"/>
        <w:tblLook w:val="01E0" w:firstRow="1" w:lastRow="1" w:firstColumn="1" w:lastColumn="1" w:noHBand="0" w:noVBand="0"/>
      </w:tblPr>
      <w:tblGrid>
        <w:gridCol w:w="828"/>
        <w:gridCol w:w="3743"/>
      </w:tblGrid>
      <w:tr w:rsidR="008209EA" w:rsidRPr="00A93F3B">
        <w:trPr>
          <w:cantSplit/>
          <w:jc w:val="center"/>
        </w:trPr>
        <w:tc>
          <w:tcPr>
            <w:tcW w:w="828" w:type="dxa"/>
            <w:vMerge w:val="restart"/>
            <w:vAlign w:val="center"/>
          </w:tcPr>
          <w:p w:rsidR="008209EA" w:rsidRPr="00A93F3B" w:rsidRDefault="008209EA" w:rsidP="008209EA">
            <w:pPr>
              <w:pStyle w:val="a5"/>
              <w:ind w:firstLine="0"/>
              <w:rPr>
                <w:sz w:val="24"/>
                <w:szCs w:val="24"/>
              </w:rPr>
            </w:pPr>
            <w:r w:rsidRPr="00A93F3B">
              <w:rPr>
                <w:sz w:val="24"/>
                <w:szCs w:val="24"/>
              </w:rPr>
              <w:t>К</w:t>
            </w:r>
            <w:r w:rsidRPr="00A93F3B">
              <w:rPr>
                <w:sz w:val="24"/>
                <w:szCs w:val="24"/>
                <w:vertAlign w:val="subscript"/>
              </w:rPr>
              <w:t>3.6</w:t>
            </w:r>
            <w:r w:rsidRPr="00A93F3B">
              <w:rPr>
                <w:sz w:val="24"/>
                <w:szCs w:val="24"/>
              </w:rPr>
              <w:t xml:space="preserve"> =</w:t>
            </w:r>
          </w:p>
        </w:tc>
        <w:tc>
          <w:tcPr>
            <w:tcW w:w="3743" w:type="dxa"/>
            <w:tcBorders>
              <w:bottom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Прибыль от основной деятельности</w:t>
            </w:r>
          </w:p>
        </w:tc>
      </w:tr>
      <w:tr w:rsidR="008209EA" w:rsidRPr="00A93F3B">
        <w:trPr>
          <w:cantSplit/>
          <w:jc w:val="center"/>
        </w:trPr>
        <w:tc>
          <w:tcPr>
            <w:tcW w:w="828" w:type="dxa"/>
            <w:vMerge/>
            <w:vAlign w:val="center"/>
          </w:tcPr>
          <w:p w:rsidR="008209EA" w:rsidRPr="00A93F3B" w:rsidRDefault="008209EA" w:rsidP="008209EA">
            <w:pPr>
              <w:pStyle w:val="a5"/>
              <w:ind w:firstLine="0"/>
              <w:jc w:val="center"/>
              <w:rPr>
                <w:sz w:val="24"/>
                <w:szCs w:val="24"/>
              </w:rPr>
            </w:pPr>
          </w:p>
        </w:tc>
        <w:tc>
          <w:tcPr>
            <w:tcW w:w="3743" w:type="dxa"/>
            <w:tcBorders>
              <w:top w:val="single" w:sz="4" w:space="0" w:color="auto"/>
            </w:tcBorders>
            <w:vAlign w:val="center"/>
          </w:tcPr>
          <w:p w:rsidR="008209EA" w:rsidRPr="00A93F3B" w:rsidRDefault="008209EA" w:rsidP="008209EA">
            <w:pPr>
              <w:pStyle w:val="a5"/>
              <w:ind w:firstLine="0"/>
              <w:jc w:val="center"/>
              <w:rPr>
                <w:sz w:val="24"/>
                <w:szCs w:val="24"/>
              </w:rPr>
            </w:pPr>
            <w:r w:rsidRPr="00A93F3B">
              <w:rPr>
                <w:sz w:val="24"/>
                <w:szCs w:val="24"/>
              </w:rPr>
              <w:t>Среднегодовая численность работников</w:t>
            </w:r>
          </w:p>
        </w:tc>
      </w:tr>
    </w:tbl>
    <w:p w:rsidR="008209EA" w:rsidRDefault="008209EA" w:rsidP="008209EA">
      <w:pPr>
        <w:pStyle w:val="a5"/>
      </w:pPr>
    </w:p>
    <w:p w:rsidR="008209EA" w:rsidRDefault="008209EA" w:rsidP="008209EA">
      <w:pPr>
        <w:pStyle w:val="a5"/>
      </w:pPr>
      <w:r>
        <w:t>На начало:</w:t>
      </w:r>
    </w:p>
    <w:tbl>
      <w:tblPr>
        <w:tblW w:w="0" w:type="auto"/>
        <w:jc w:val="center"/>
        <w:tblLook w:val="01E0" w:firstRow="1" w:lastRow="1" w:firstColumn="1" w:lastColumn="1" w:noHBand="0" w:noVBand="0"/>
      </w:tblPr>
      <w:tblGrid>
        <w:gridCol w:w="828"/>
        <w:gridCol w:w="2147"/>
      </w:tblGrid>
      <w:tr w:rsidR="008209EA" w:rsidRPr="00A93F3B">
        <w:trPr>
          <w:cantSplit/>
          <w:jc w:val="center"/>
        </w:trPr>
        <w:tc>
          <w:tcPr>
            <w:tcW w:w="828" w:type="dxa"/>
            <w:vMerge w:val="restart"/>
            <w:vAlign w:val="center"/>
          </w:tcPr>
          <w:p w:rsidR="008209EA" w:rsidRPr="00A93F3B" w:rsidRDefault="008209EA" w:rsidP="008209EA">
            <w:pPr>
              <w:pStyle w:val="a5"/>
              <w:ind w:firstLine="0"/>
              <w:rPr>
                <w:sz w:val="24"/>
                <w:szCs w:val="24"/>
              </w:rPr>
            </w:pPr>
            <w:r w:rsidRPr="00A93F3B">
              <w:rPr>
                <w:sz w:val="24"/>
                <w:szCs w:val="24"/>
              </w:rPr>
              <w:t>К</w:t>
            </w:r>
            <w:r w:rsidRPr="00A93F3B">
              <w:rPr>
                <w:sz w:val="24"/>
                <w:szCs w:val="24"/>
                <w:vertAlign w:val="subscript"/>
              </w:rPr>
              <w:t>3.6</w:t>
            </w:r>
            <w:r w:rsidRPr="00A93F3B">
              <w:rPr>
                <w:sz w:val="24"/>
                <w:szCs w:val="24"/>
              </w:rPr>
              <w:t xml:space="preserve"> =</w:t>
            </w:r>
          </w:p>
        </w:tc>
        <w:tc>
          <w:tcPr>
            <w:tcW w:w="2147" w:type="dxa"/>
            <w:tcBorders>
              <w:bottom w:val="single" w:sz="4" w:space="0" w:color="auto"/>
            </w:tcBorders>
            <w:vAlign w:val="center"/>
          </w:tcPr>
          <w:p w:rsidR="008209EA" w:rsidRPr="00A93F3B" w:rsidRDefault="008209EA" w:rsidP="008209EA">
            <w:pPr>
              <w:pStyle w:val="a5"/>
              <w:ind w:firstLine="0"/>
              <w:jc w:val="center"/>
              <w:rPr>
                <w:sz w:val="24"/>
                <w:szCs w:val="24"/>
              </w:rPr>
            </w:pPr>
            <w:r>
              <w:rPr>
                <w:sz w:val="24"/>
                <w:szCs w:val="24"/>
              </w:rPr>
              <w:t>634 260</w:t>
            </w:r>
          </w:p>
        </w:tc>
      </w:tr>
      <w:tr w:rsidR="008209EA" w:rsidRPr="00A93F3B">
        <w:trPr>
          <w:cantSplit/>
          <w:jc w:val="center"/>
        </w:trPr>
        <w:tc>
          <w:tcPr>
            <w:tcW w:w="828" w:type="dxa"/>
            <w:vMerge/>
            <w:vAlign w:val="center"/>
          </w:tcPr>
          <w:p w:rsidR="008209EA" w:rsidRPr="00A93F3B" w:rsidRDefault="008209EA" w:rsidP="008209EA">
            <w:pPr>
              <w:pStyle w:val="a5"/>
              <w:ind w:firstLine="0"/>
              <w:jc w:val="center"/>
              <w:rPr>
                <w:sz w:val="24"/>
                <w:szCs w:val="24"/>
              </w:rPr>
            </w:pPr>
          </w:p>
        </w:tc>
        <w:tc>
          <w:tcPr>
            <w:tcW w:w="2147" w:type="dxa"/>
            <w:tcBorders>
              <w:top w:val="single" w:sz="4" w:space="0" w:color="auto"/>
            </w:tcBorders>
            <w:vAlign w:val="center"/>
          </w:tcPr>
          <w:p w:rsidR="008209EA" w:rsidRPr="00A93F3B" w:rsidRDefault="008209EA" w:rsidP="008209EA">
            <w:pPr>
              <w:pStyle w:val="a5"/>
              <w:ind w:firstLine="0"/>
              <w:jc w:val="center"/>
              <w:rPr>
                <w:sz w:val="24"/>
                <w:szCs w:val="24"/>
              </w:rPr>
            </w:pPr>
            <w:r>
              <w:rPr>
                <w:sz w:val="24"/>
                <w:szCs w:val="24"/>
              </w:rPr>
              <w:t>7 300</w:t>
            </w:r>
          </w:p>
        </w:tc>
      </w:tr>
    </w:tbl>
    <w:p w:rsidR="008209EA" w:rsidRDefault="008209EA" w:rsidP="008209EA">
      <w:pPr>
        <w:pStyle w:val="a5"/>
      </w:pPr>
    </w:p>
    <w:p w:rsidR="008209EA" w:rsidRDefault="008209EA" w:rsidP="008209EA">
      <w:pPr>
        <w:pStyle w:val="a5"/>
        <w:ind w:firstLine="3135"/>
        <w:rPr>
          <w:sz w:val="24"/>
          <w:szCs w:val="24"/>
        </w:rPr>
      </w:pPr>
      <w:r w:rsidRPr="00A93F3B">
        <w:rPr>
          <w:sz w:val="24"/>
          <w:szCs w:val="24"/>
        </w:rPr>
        <w:t>К</w:t>
      </w:r>
      <w:r w:rsidRPr="00A93F3B">
        <w:rPr>
          <w:sz w:val="24"/>
          <w:szCs w:val="24"/>
          <w:vertAlign w:val="subscript"/>
        </w:rPr>
        <w:t>3.6</w:t>
      </w:r>
      <w:r w:rsidRPr="00A93F3B">
        <w:rPr>
          <w:sz w:val="24"/>
          <w:szCs w:val="24"/>
        </w:rPr>
        <w:t xml:space="preserve"> =</w:t>
      </w:r>
      <w:r>
        <w:rPr>
          <w:sz w:val="24"/>
          <w:szCs w:val="24"/>
        </w:rPr>
        <w:t xml:space="preserve"> 86,88 т. р.</w:t>
      </w:r>
    </w:p>
    <w:p w:rsidR="008209EA" w:rsidRPr="000E3E57" w:rsidRDefault="008209EA" w:rsidP="008209EA">
      <w:pPr>
        <w:pStyle w:val="a5"/>
        <w:ind w:firstLine="912"/>
        <w:rPr>
          <w:szCs w:val="28"/>
        </w:rPr>
      </w:pPr>
      <w:r w:rsidRPr="000E3E57">
        <w:rPr>
          <w:szCs w:val="28"/>
        </w:rPr>
        <w:t>На конец:</w:t>
      </w:r>
    </w:p>
    <w:tbl>
      <w:tblPr>
        <w:tblW w:w="0" w:type="auto"/>
        <w:jc w:val="center"/>
        <w:tblLook w:val="01E0" w:firstRow="1" w:lastRow="1" w:firstColumn="1" w:lastColumn="1" w:noHBand="0" w:noVBand="0"/>
      </w:tblPr>
      <w:tblGrid>
        <w:gridCol w:w="828"/>
        <w:gridCol w:w="2176"/>
      </w:tblGrid>
      <w:tr w:rsidR="008209EA" w:rsidRPr="00A93F3B">
        <w:trPr>
          <w:cantSplit/>
          <w:jc w:val="center"/>
        </w:trPr>
        <w:tc>
          <w:tcPr>
            <w:tcW w:w="828" w:type="dxa"/>
            <w:vMerge w:val="restart"/>
            <w:vAlign w:val="center"/>
          </w:tcPr>
          <w:p w:rsidR="008209EA" w:rsidRPr="00A93F3B" w:rsidRDefault="008209EA" w:rsidP="008209EA">
            <w:pPr>
              <w:pStyle w:val="a5"/>
              <w:ind w:firstLine="0"/>
              <w:rPr>
                <w:sz w:val="24"/>
                <w:szCs w:val="24"/>
              </w:rPr>
            </w:pPr>
            <w:r w:rsidRPr="00A93F3B">
              <w:rPr>
                <w:sz w:val="24"/>
                <w:szCs w:val="24"/>
              </w:rPr>
              <w:t>К</w:t>
            </w:r>
            <w:r w:rsidRPr="00A93F3B">
              <w:rPr>
                <w:sz w:val="24"/>
                <w:szCs w:val="24"/>
                <w:vertAlign w:val="subscript"/>
              </w:rPr>
              <w:t>3.6</w:t>
            </w:r>
            <w:r w:rsidRPr="00A93F3B">
              <w:rPr>
                <w:sz w:val="24"/>
                <w:szCs w:val="24"/>
              </w:rPr>
              <w:t xml:space="preserve"> =</w:t>
            </w:r>
          </w:p>
        </w:tc>
        <w:tc>
          <w:tcPr>
            <w:tcW w:w="2176" w:type="dxa"/>
            <w:tcBorders>
              <w:bottom w:val="single" w:sz="4" w:space="0" w:color="auto"/>
            </w:tcBorders>
            <w:vAlign w:val="center"/>
          </w:tcPr>
          <w:p w:rsidR="008209EA" w:rsidRPr="00A93F3B" w:rsidRDefault="008209EA" w:rsidP="008209EA">
            <w:pPr>
              <w:pStyle w:val="a5"/>
              <w:ind w:firstLine="0"/>
              <w:jc w:val="center"/>
              <w:rPr>
                <w:sz w:val="24"/>
                <w:szCs w:val="24"/>
              </w:rPr>
            </w:pPr>
            <w:r>
              <w:rPr>
                <w:sz w:val="24"/>
                <w:szCs w:val="24"/>
              </w:rPr>
              <w:t>409 459</w:t>
            </w:r>
          </w:p>
        </w:tc>
      </w:tr>
      <w:tr w:rsidR="008209EA" w:rsidRPr="00A93F3B">
        <w:trPr>
          <w:cantSplit/>
          <w:jc w:val="center"/>
        </w:trPr>
        <w:tc>
          <w:tcPr>
            <w:tcW w:w="828" w:type="dxa"/>
            <w:vMerge/>
            <w:vAlign w:val="center"/>
          </w:tcPr>
          <w:p w:rsidR="008209EA" w:rsidRPr="00A93F3B" w:rsidRDefault="008209EA" w:rsidP="008209EA">
            <w:pPr>
              <w:pStyle w:val="a5"/>
              <w:ind w:firstLine="0"/>
              <w:jc w:val="center"/>
              <w:rPr>
                <w:sz w:val="24"/>
                <w:szCs w:val="24"/>
              </w:rPr>
            </w:pPr>
          </w:p>
        </w:tc>
        <w:tc>
          <w:tcPr>
            <w:tcW w:w="2176" w:type="dxa"/>
            <w:tcBorders>
              <w:top w:val="single" w:sz="4" w:space="0" w:color="auto"/>
            </w:tcBorders>
            <w:vAlign w:val="center"/>
          </w:tcPr>
          <w:p w:rsidR="008209EA" w:rsidRPr="00A93F3B" w:rsidRDefault="008209EA" w:rsidP="008209EA">
            <w:pPr>
              <w:pStyle w:val="a5"/>
              <w:ind w:firstLine="0"/>
              <w:jc w:val="center"/>
              <w:rPr>
                <w:sz w:val="24"/>
                <w:szCs w:val="24"/>
              </w:rPr>
            </w:pPr>
            <w:r>
              <w:rPr>
                <w:sz w:val="24"/>
                <w:szCs w:val="24"/>
              </w:rPr>
              <w:t>7 105</w:t>
            </w:r>
          </w:p>
        </w:tc>
      </w:tr>
    </w:tbl>
    <w:p w:rsidR="008209EA" w:rsidRDefault="008209EA" w:rsidP="008209EA">
      <w:pPr>
        <w:pStyle w:val="a5"/>
        <w:ind w:firstLine="3135"/>
      </w:pPr>
      <w:r w:rsidRPr="00A93F3B">
        <w:rPr>
          <w:sz w:val="24"/>
          <w:szCs w:val="24"/>
        </w:rPr>
        <w:t>К</w:t>
      </w:r>
      <w:r w:rsidRPr="00A93F3B">
        <w:rPr>
          <w:sz w:val="24"/>
          <w:szCs w:val="24"/>
          <w:vertAlign w:val="subscript"/>
        </w:rPr>
        <w:t>3.6</w:t>
      </w:r>
      <w:r w:rsidRPr="00A93F3B">
        <w:rPr>
          <w:sz w:val="24"/>
          <w:szCs w:val="24"/>
        </w:rPr>
        <w:t xml:space="preserve"> =</w:t>
      </w:r>
      <w:r>
        <w:rPr>
          <w:sz w:val="24"/>
          <w:szCs w:val="24"/>
        </w:rPr>
        <w:t xml:space="preserve"> 57,63 т. р.</w:t>
      </w:r>
    </w:p>
    <w:p w:rsidR="008209EA" w:rsidRDefault="008209EA" w:rsidP="008209EA">
      <w:pPr>
        <w:pStyle w:val="a5"/>
      </w:pPr>
      <w:r>
        <w:t>Прибыль на одного занятого снизилась на 33,7%.</w:t>
      </w:r>
    </w:p>
    <w:p w:rsidR="008209EA" w:rsidRDefault="008209EA" w:rsidP="008209EA">
      <w:pPr>
        <w:pStyle w:val="a5"/>
      </w:pPr>
    </w:p>
    <w:p w:rsidR="008209EA" w:rsidRDefault="008209EA" w:rsidP="008209EA">
      <w:pPr>
        <w:pStyle w:val="a5"/>
      </w:pPr>
    </w:p>
    <w:tbl>
      <w:tblPr>
        <w:tblW w:w="0" w:type="auto"/>
        <w:jc w:val="center"/>
        <w:tblLook w:val="01E0" w:firstRow="1" w:lastRow="1" w:firstColumn="1" w:lastColumn="1" w:noHBand="0" w:noVBand="0"/>
      </w:tblPr>
      <w:tblGrid>
        <w:gridCol w:w="828"/>
        <w:gridCol w:w="3743"/>
      </w:tblGrid>
      <w:tr w:rsidR="008209EA" w:rsidRPr="000E3E57">
        <w:trPr>
          <w:cantSplit/>
          <w:jc w:val="center"/>
        </w:trPr>
        <w:tc>
          <w:tcPr>
            <w:tcW w:w="828" w:type="dxa"/>
            <w:vMerge w:val="restart"/>
            <w:vAlign w:val="center"/>
          </w:tcPr>
          <w:p w:rsidR="008209EA" w:rsidRPr="000E3E57" w:rsidRDefault="008209EA" w:rsidP="008209EA">
            <w:pPr>
              <w:pStyle w:val="a5"/>
              <w:ind w:firstLine="0"/>
              <w:rPr>
                <w:sz w:val="24"/>
                <w:szCs w:val="24"/>
              </w:rPr>
            </w:pPr>
            <w:r w:rsidRPr="000E3E57">
              <w:rPr>
                <w:sz w:val="24"/>
                <w:szCs w:val="24"/>
              </w:rPr>
              <w:t>К</w:t>
            </w:r>
            <w:r w:rsidRPr="000E3E57">
              <w:rPr>
                <w:sz w:val="24"/>
                <w:szCs w:val="24"/>
                <w:vertAlign w:val="subscript"/>
              </w:rPr>
              <w:t>3.7</w:t>
            </w:r>
            <w:r w:rsidRPr="000E3E57">
              <w:rPr>
                <w:sz w:val="24"/>
                <w:szCs w:val="24"/>
              </w:rPr>
              <w:t xml:space="preserve"> =</w:t>
            </w:r>
          </w:p>
        </w:tc>
        <w:tc>
          <w:tcPr>
            <w:tcW w:w="3743" w:type="dxa"/>
            <w:tcBorders>
              <w:bottom w:val="single" w:sz="4" w:space="0" w:color="auto"/>
            </w:tcBorders>
            <w:vAlign w:val="center"/>
          </w:tcPr>
          <w:p w:rsidR="008209EA" w:rsidRPr="000E3E57" w:rsidRDefault="008209EA" w:rsidP="008209EA">
            <w:pPr>
              <w:pStyle w:val="a5"/>
              <w:ind w:firstLine="0"/>
              <w:jc w:val="center"/>
              <w:rPr>
                <w:sz w:val="24"/>
                <w:szCs w:val="24"/>
              </w:rPr>
            </w:pPr>
            <w:r w:rsidRPr="000E3E57">
              <w:rPr>
                <w:sz w:val="24"/>
                <w:szCs w:val="24"/>
              </w:rPr>
              <w:t>Среднегодовая стоимость активов</w:t>
            </w:r>
          </w:p>
        </w:tc>
      </w:tr>
      <w:tr w:rsidR="008209EA" w:rsidRPr="000E3E57">
        <w:trPr>
          <w:cantSplit/>
          <w:jc w:val="center"/>
        </w:trPr>
        <w:tc>
          <w:tcPr>
            <w:tcW w:w="828" w:type="dxa"/>
            <w:vMerge/>
            <w:vAlign w:val="center"/>
          </w:tcPr>
          <w:p w:rsidR="008209EA" w:rsidRPr="000E3E57" w:rsidRDefault="008209EA" w:rsidP="008209EA">
            <w:pPr>
              <w:pStyle w:val="a5"/>
              <w:ind w:firstLine="0"/>
              <w:jc w:val="center"/>
              <w:rPr>
                <w:sz w:val="24"/>
                <w:szCs w:val="24"/>
              </w:rPr>
            </w:pPr>
          </w:p>
        </w:tc>
        <w:tc>
          <w:tcPr>
            <w:tcW w:w="3743" w:type="dxa"/>
            <w:tcBorders>
              <w:top w:val="single" w:sz="4" w:space="0" w:color="auto"/>
            </w:tcBorders>
            <w:vAlign w:val="center"/>
          </w:tcPr>
          <w:p w:rsidR="008209EA" w:rsidRPr="000E3E57" w:rsidRDefault="008209EA" w:rsidP="008209EA">
            <w:pPr>
              <w:pStyle w:val="a5"/>
              <w:ind w:firstLine="0"/>
              <w:jc w:val="center"/>
              <w:rPr>
                <w:sz w:val="24"/>
                <w:szCs w:val="24"/>
              </w:rPr>
            </w:pPr>
            <w:r w:rsidRPr="000E3E57">
              <w:rPr>
                <w:sz w:val="24"/>
                <w:szCs w:val="24"/>
              </w:rPr>
              <w:t>Среднегодовая численность работников</w:t>
            </w:r>
          </w:p>
        </w:tc>
      </w:tr>
    </w:tbl>
    <w:p w:rsidR="008209EA" w:rsidRDefault="008209EA" w:rsidP="008209EA">
      <w:pPr>
        <w:pStyle w:val="a5"/>
      </w:pPr>
      <w:r>
        <w:t>На начало:</w:t>
      </w:r>
    </w:p>
    <w:tbl>
      <w:tblPr>
        <w:tblW w:w="0" w:type="auto"/>
        <w:jc w:val="center"/>
        <w:tblLook w:val="01E0" w:firstRow="1" w:lastRow="1" w:firstColumn="1" w:lastColumn="1" w:noHBand="0" w:noVBand="0"/>
      </w:tblPr>
      <w:tblGrid>
        <w:gridCol w:w="828"/>
        <w:gridCol w:w="1938"/>
      </w:tblGrid>
      <w:tr w:rsidR="008209EA" w:rsidRPr="000E3E57">
        <w:trPr>
          <w:cantSplit/>
          <w:jc w:val="center"/>
        </w:trPr>
        <w:tc>
          <w:tcPr>
            <w:tcW w:w="828" w:type="dxa"/>
            <w:vMerge w:val="restart"/>
            <w:vAlign w:val="center"/>
          </w:tcPr>
          <w:p w:rsidR="008209EA" w:rsidRPr="000E3E57" w:rsidRDefault="008209EA" w:rsidP="008209EA">
            <w:pPr>
              <w:pStyle w:val="a5"/>
              <w:ind w:firstLine="0"/>
              <w:rPr>
                <w:sz w:val="24"/>
                <w:szCs w:val="24"/>
              </w:rPr>
            </w:pPr>
            <w:r w:rsidRPr="000E3E57">
              <w:rPr>
                <w:sz w:val="24"/>
                <w:szCs w:val="24"/>
              </w:rPr>
              <w:t>К</w:t>
            </w:r>
            <w:r w:rsidRPr="000E3E57">
              <w:rPr>
                <w:sz w:val="24"/>
                <w:szCs w:val="24"/>
                <w:vertAlign w:val="subscript"/>
              </w:rPr>
              <w:t>3.7</w:t>
            </w:r>
            <w:r w:rsidRPr="000E3E57">
              <w:rPr>
                <w:sz w:val="24"/>
                <w:szCs w:val="24"/>
              </w:rPr>
              <w:t xml:space="preserve"> =</w:t>
            </w:r>
          </w:p>
        </w:tc>
        <w:tc>
          <w:tcPr>
            <w:tcW w:w="1938" w:type="dxa"/>
            <w:tcBorders>
              <w:bottom w:val="single" w:sz="4" w:space="0" w:color="auto"/>
            </w:tcBorders>
            <w:vAlign w:val="center"/>
          </w:tcPr>
          <w:p w:rsidR="008209EA" w:rsidRPr="000E3E57" w:rsidRDefault="008209EA" w:rsidP="008209EA">
            <w:pPr>
              <w:pStyle w:val="a5"/>
              <w:ind w:firstLine="0"/>
              <w:jc w:val="center"/>
              <w:rPr>
                <w:sz w:val="24"/>
                <w:szCs w:val="24"/>
              </w:rPr>
            </w:pPr>
            <w:r>
              <w:rPr>
                <w:sz w:val="24"/>
                <w:szCs w:val="24"/>
              </w:rPr>
              <w:t>2 947 071</w:t>
            </w:r>
          </w:p>
        </w:tc>
      </w:tr>
      <w:tr w:rsidR="008209EA" w:rsidRPr="000E3E57">
        <w:trPr>
          <w:cantSplit/>
          <w:jc w:val="center"/>
        </w:trPr>
        <w:tc>
          <w:tcPr>
            <w:tcW w:w="828" w:type="dxa"/>
            <w:vMerge/>
            <w:vAlign w:val="center"/>
          </w:tcPr>
          <w:p w:rsidR="008209EA" w:rsidRPr="000E3E57" w:rsidRDefault="008209EA" w:rsidP="008209EA">
            <w:pPr>
              <w:pStyle w:val="a5"/>
              <w:ind w:firstLine="0"/>
              <w:jc w:val="center"/>
              <w:rPr>
                <w:sz w:val="24"/>
                <w:szCs w:val="24"/>
              </w:rPr>
            </w:pPr>
          </w:p>
        </w:tc>
        <w:tc>
          <w:tcPr>
            <w:tcW w:w="1938" w:type="dxa"/>
            <w:tcBorders>
              <w:top w:val="single" w:sz="4" w:space="0" w:color="auto"/>
            </w:tcBorders>
            <w:vAlign w:val="center"/>
          </w:tcPr>
          <w:p w:rsidR="008209EA" w:rsidRPr="000E3E57" w:rsidRDefault="008209EA" w:rsidP="008209EA">
            <w:pPr>
              <w:pStyle w:val="a5"/>
              <w:ind w:firstLine="0"/>
              <w:jc w:val="center"/>
              <w:rPr>
                <w:sz w:val="24"/>
                <w:szCs w:val="24"/>
              </w:rPr>
            </w:pPr>
            <w:r>
              <w:rPr>
                <w:sz w:val="24"/>
                <w:szCs w:val="24"/>
              </w:rPr>
              <w:t>7 300</w:t>
            </w:r>
          </w:p>
        </w:tc>
      </w:tr>
    </w:tbl>
    <w:p w:rsidR="008209EA" w:rsidRDefault="008209EA" w:rsidP="008209EA">
      <w:pPr>
        <w:pStyle w:val="a5"/>
        <w:ind w:firstLine="3249"/>
        <w:rPr>
          <w:szCs w:val="28"/>
        </w:rPr>
      </w:pPr>
      <w:r w:rsidRPr="000E3E57">
        <w:rPr>
          <w:sz w:val="24"/>
          <w:szCs w:val="24"/>
        </w:rPr>
        <w:t>К</w:t>
      </w:r>
      <w:r w:rsidRPr="000E3E57">
        <w:rPr>
          <w:sz w:val="24"/>
          <w:szCs w:val="24"/>
          <w:vertAlign w:val="subscript"/>
        </w:rPr>
        <w:t>3.7</w:t>
      </w:r>
      <w:r w:rsidRPr="000E3E57">
        <w:rPr>
          <w:sz w:val="24"/>
          <w:szCs w:val="24"/>
        </w:rPr>
        <w:t xml:space="preserve"> =</w:t>
      </w:r>
      <w:r w:rsidRPr="000E3E57">
        <w:rPr>
          <w:szCs w:val="28"/>
        </w:rPr>
        <w:t xml:space="preserve"> </w:t>
      </w:r>
      <w:r w:rsidRPr="000E3E57">
        <w:rPr>
          <w:sz w:val="24"/>
          <w:szCs w:val="24"/>
        </w:rPr>
        <w:t>403,708</w:t>
      </w:r>
      <w:r>
        <w:rPr>
          <w:szCs w:val="28"/>
        </w:rPr>
        <w:t xml:space="preserve"> </w:t>
      </w:r>
      <w:r w:rsidRPr="000E3E57">
        <w:rPr>
          <w:sz w:val="24"/>
          <w:szCs w:val="24"/>
        </w:rPr>
        <w:t>т. р.</w:t>
      </w:r>
      <w:r>
        <w:rPr>
          <w:szCs w:val="28"/>
        </w:rPr>
        <w:t xml:space="preserve"> </w:t>
      </w:r>
    </w:p>
    <w:p w:rsidR="008209EA" w:rsidRPr="000E3E57" w:rsidRDefault="008209EA" w:rsidP="008209EA">
      <w:pPr>
        <w:pStyle w:val="a5"/>
        <w:ind w:firstLine="912"/>
        <w:rPr>
          <w:szCs w:val="28"/>
        </w:rPr>
      </w:pPr>
      <w:r w:rsidRPr="000E3E57">
        <w:rPr>
          <w:szCs w:val="28"/>
        </w:rPr>
        <w:t>На конец:</w:t>
      </w:r>
    </w:p>
    <w:p w:rsidR="008209EA" w:rsidRDefault="008209EA" w:rsidP="008209EA">
      <w:pPr>
        <w:pStyle w:val="a5"/>
        <w:ind w:firstLine="3249"/>
      </w:pPr>
    </w:p>
    <w:tbl>
      <w:tblPr>
        <w:tblW w:w="0" w:type="auto"/>
        <w:jc w:val="center"/>
        <w:tblLook w:val="01E0" w:firstRow="1" w:lastRow="1" w:firstColumn="1" w:lastColumn="1" w:noHBand="0" w:noVBand="0"/>
      </w:tblPr>
      <w:tblGrid>
        <w:gridCol w:w="828"/>
        <w:gridCol w:w="1938"/>
      </w:tblGrid>
      <w:tr w:rsidR="008209EA" w:rsidRPr="000E3E57">
        <w:trPr>
          <w:cantSplit/>
          <w:jc w:val="center"/>
        </w:trPr>
        <w:tc>
          <w:tcPr>
            <w:tcW w:w="828" w:type="dxa"/>
            <w:vMerge w:val="restart"/>
            <w:vAlign w:val="center"/>
          </w:tcPr>
          <w:p w:rsidR="008209EA" w:rsidRPr="000E3E57" w:rsidRDefault="008209EA" w:rsidP="008209EA">
            <w:pPr>
              <w:pStyle w:val="a5"/>
              <w:ind w:firstLine="0"/>
              <w:rPr>
                <w:sz w:val="24"/>
                <w:szCs w:val="24"/>
              </w:rPr>
            </w:pPr>
            <w:r w:rsidRPr="000E3E57">
              <w:rPr>
                <w:sz w:val="24"/>
                <w:szCs w:val="24"/>
              </w:rPr>
              <w:t>К</w:t>
            </w:r>
            <w:r w:rsidRPr="000E3E57">
              <w:rPr>
                <w:sz w:val="24"/>
                <w:szCs w:val="24"/>
                <w:vertAlign w:val="subscript"/>
              </w:rPr>
              <w:t>3.7</w:t>
            </w:r>
            <w:r w:rsidRPr="000E3E57">
              <w:rPr>
                <w:sz w:val="24"/>
                <w:szCs w:val="24"/>
              </w:rPr>
              <w:t xml:space="preserve"> =</w:t>
            </w:r>
          </w:p>
        </w:tc>
        <w:tc>
          <w:tcPr>
            <w:tcW w:w="1938" w:type="dxa"/>
            <w:tcBorders>
              <w:bottom w:val="single" w:sz="4" w:space="0" w:color="auto"/>
            </w:tcBorders>
            <w:vAlign w:val="center"/>
          </w:tcPr>
          <w:p w:rsidR="008209EA" w:rsidRPr="000E3E57" w:rsidRDefault="008209EA" w:rsidP="008209EA">
            <w:pPr>
              <w:pStyle w:val="a5"/>
              <w:ind w:firstLine="0"/>
              <w:jc w:val="center"/>
              <w:rPr>
                <w:sz w:val="24"/>
                <w:szCs w:val="24"/>
              </w:rPr>
            </w:pPr>
            <w:r>
              <w:rPr>
                <w:sz w:val="24"/>
                <w:szCs w:val="24"/>
              </w:rPr>
              <w:t>3 993 808</w:t>
            </w:r>
          </w:p>
        </w:tc>
      </w:tr>
      <w:tr w:rsidR="008209EA" w:rsidRPr="000E3E57">
        <w:trPr>
          <w:cantSplit/>
          <w:jc w:val="center"/>
        </w:trPr>
        <w:tc>
          <w:tcPr>
            <w:tcW w:w="828" w:type="dxa"/>
            <w:vMerge/>
            <w:vAlign w:val="center"/>
          </w:tcPr>
          <w:p w:rsidR="008209EA" w:rsidRPr="000E3E57" w:rsidRDefault="008209EA" w:rsidP="008209EA">
            <w:pPr>
              <w:pStyle w:val="a5"/>
              <w:ind w:firstLine="0"/>
              <w:jc w:val="center"/>
              <w:rPr>
                <w:sz w:val="24"/>
                <w:szCs w:val="24"/>
              </w:rPr>
            </w:pPr>
          </w:p>
        </w:tc>
        <w:tc>
          <w:tcPr>
            <w:tcW w:w="1938" w:type="dxa"/>
            <w:tcBorders>
              <w:top w:val="single" w:sz="4" w:space="0" w:color="auto"/>
            </w:tcBorders>
            <w:vAlign w:val="center"/>
          </w:tcPr>
          <w:p w:rsidR="008209EA" w:rsidRPr="000E3E57" w:rsidRDefault="008209EA" w:rsidP="008209EA">
            <w:pPr>
              <w:pStyle w:val="a5"/>
              <w:ind w:firstLine="0"/>
              <w:jc w:val="center"/>
              <w:rPr>
                <w:sz w:val="24"/>
                <w:szCs w:val="24"/>
              </w:rPr>
            </w:pPr>
            <w:r>
              <w:rPr>
                <w:sz w:val="24"/>
                <w:szCs w:val="24"/>
              </w:rPr>
              <w:t>7 105</w:t>
            </w:r>
          </w:p>
        </w:tc>
      </w:tr>
    </w:tbl>
    <w:p w:rsidR="008209EA" w:rsidRDefault="008209EA" w:rsidP="008209EA">
      <w:pPr>
        <w:pStyle w:val="a5"/>
        <w:ind w:firstLine="3249"/>
      </w:pPr>
      <w:r w:rsidRPr="000E3E57">
        <w:rPr>
          <w:sz w:val="24"/>
          <w:szCs w:val="24"/>
        </w:rPr>
        <w:t>К</w:t>
      </w:r>
      <w:r w:rsidRPr="000E3E57">
        <w:rPr>
          <w:sz w:val="24"/>
          <w:szCs w:val="24"/>
          <w:vertAlign w:val="subscript"/>
        </w:rPr>
        <w:t>3.7</w:t>
      </w:r>
      <w:r w:rsidRPr="000E3E57">
        <w:rPr>
          <w:sz w:val="24"/>
          <w:szCs w:val="24"/>
        </w:rPr>
        <w:t xml:space="preserve"> =</w:t>
      </w:r>
      <w:r>
        <w:rPr>
          <w:sz w:val="24"/>
          <w:szCs w:val="24"/>
        </w:rPr>
        <w:t xml:space="preserve"> 562,112 т. р.</w:t>
      </w:r>
    </w:p>
    <w:p w:rsidR="008209EA" w:rsidRDefault="008209EA" w:rsidP="008209EA">
      <w:pPr>
        <w:pStyle w:val="a5"/>
      </w:pPr>
    </w:p>
    <w:p w:rsidR="008209EA" w:rsidRDefault="008209EA" w:rsidP="008209EA">
      <w:pPr>
        <w:pStyle w:val="a5"/>
      </w:pPr>
      <w:r>
        <w:t>Произошло увеличение фондоотдачи на 39,2%.</w:t>
      </w:r>
    </w:p>
    <w:p w:rsidR="008209EA" w:rsidRDefault="008209EA" w:rsidP="008209EA">
      <w:pPr>
        <w:pStyle w:val="a5"/>
      </w:pPr>
    </w:p>
    <w:p w:rsidR="008209EA" w:rsidRDefault="008209EA" w:rsidP="008209EA">
      <w:pPr>
        <w:pStyle w:val="a5"/>
      </w:pPr>
    </w:p>
    <w:tbl>
      <w:tblPr>
        <w:tblW w:w="0" w:type="auto"/>
        <w:jc w:val="center"/>
        <w:tblLook w:val="01E0" w:firstRow="1" w:lastRow="1" w:firstColumn="1" w:lastColumn="1" w:noHBand="0" w:noVBand="0"/>
      </w:tblPr>
      <w:tblGrid>
        <w:gridCol w:w="828"/>
        <w:gridCol w:w="5684"/>
      </w:tblGrid>
      <w:tr w:rsidR="008209EA">
        <w:trPr>
          <w:cantSplit/>
          <w:jc w:val="center"/>
        </w:trPr>
        <w:tc>
          <w:tcPr>
            <w:tcW w:w="828" w:type="dxa"/>
            <w:vMerge w:val="restart"/>
            <w:vAlign w:val="center"/>
          </w:tcPr>
          <w:p w:rsidR="008209EA" w:rsidRPr="000E3E57" w:rsidRDefault="008209EA" w:rsidP="008209EA">
            <w:pPr>
              <w:pStyle w:val="a5"/>
              <w:ind w:firstLine="0"/>
              <w:rPr>
                <w:sz w:val="24"/>
                <w:szCs w:val="24"/>
              </w:rPr>
            </w:pPr>
            <w:r w:rsidRPr="000E3E57">
              <w:rPr>
                <w:sz w:val="24"/>
                <w:szCs w:val="24"/>
              </w:rPr>
              <w:t>К</w:t>
            </w:r>
            <w:r w:rsidRPr="000E3E57">
              <w:rPr>
                <w:sz w:val="24"/>
                <w:szCs w:val="24"/>
                <w:vertAlign w:val="subscript"/>
              </w:rPr>
              <w:t>3.8</w:t>
            </w:r>
            <w:r w:rsidRPr="000E3E57">
              <w:rPr>
                <w:sz w:val="24"/>
                <w:szCs w:val="24"/>
              </w:rPr>
              <w:t xml:space="preserve"> =</w:t>
            </w:r>
          </w:p>
        </w:tc>
        <w:tc>
          <w:tcPr>
            <w:tcW w:w="5684" w:type="dxa"/>
            <w:tcBorders>
              <w:bottom w:val="single" w:sz="4" w:space="0" w:color="auto"/>
            </w:tcBorders>
            <w:vAlign w:val="center"/>
          </w:tcPr>
          <w:p w:rsidR="008209EA" w:rsidRPr="000E3E57" w:rsidRDefault="008209EA" w:rsidP="008209EA">
            <w:pPr>
              <w:pStyle w:val="a5"/>
              <w:ind w:firstLine="0"/>
              <w:jc w:val="center"/>
              <w:rPr>
                <w:sz w:val="24"/>
                <w:szCs w:val="24"/>
              </w:rPr>
            </w:pPr>
            <w:r w:rsidRPr="000E3E57">
              <w:rPr>
                <w:sz w:val="24"/>
                <w:szCs w:val="24"/>
              </w:rPr>
              <w:t>Среднегодовая стоимость основных производственных фондов</w:t>
            </w:r>
          </w:p>
        </w:tc>
      </w:tr>
      <w:tr w:rsidR="008209EA">
        <w:trPr>
          <w:cantSplit/>
          <w:jc w:val="center"/>
        </w:trPr>
        <w:tc>
          <w:tcPr>
            <w:tcW w:w="828" w:type="dxa"/>
            <w:vMerge/>
            <w:vAlign w:val="center"/>
          </w:tcPr>
          <w:p w:rsidR="008209EA" w:rsidRPr="000E3E57" w:rsidRDefault="008209EA" w:rsidP="008209EA">
            <w:pPr>
              <w:pStyle w:val="a5"/>
              <w:ind w:firstLine="0"/>
              <w:jc w:val="center"/>
              <w:rPr>
                <w:sz w:val="24"/>
                <w:szCs w:val="24"/>
              </w:rPr>
            </w:pPr>
          </w:p>
        </w:tc>
        <w:tc>
          <w:tcPr>
            <w:tcW w:w="5684" w:type="dxa"/>
            <w:tcBorders>
              <w:top w:val="single" w:sz="4" w:space="0" w:color="auto"/>
            </w:tcBorders>
            <w:vAlign w:val="center"/>
          </w:tcPr>
          <w:p w:rsidR="008209EA" w:rsidRPr="000E3E57" w:rsidRDefault="008209EA" w:rsidP="008209EA">
            <w:pPr>
              <w:pStyle w:val="a5"/>
              <w:ind w:firstLine="0"/>
              <w:jc w:val="center"/>
              <w:rPr>
                <w:sz w:val="24"/>
                <w:szCs w:val="24"/>
              </w:rPr>
            </w:pPr>
            <w:r w:rsidRPr="000E3E57">
              <w:rPr>
                <w:sz w:val="24"/>
                <w:szCs w:val="24"/>
              </w:rPr>
              <w:t>Среднегодовая численность работников</w:t>
            </w:r>
          </w:p>
        </w:tc>
      </w:tr>
    </w:tbl>
    <w:p w:rsidR="008209EA" w:rsidRDefault="008209EA" w:rsidP="008209EA">
      <w:pPr>
        <w:pStyle w:val="a5"/>
      </w:pPr>
    </w:p>
    <w:p w:rsidR="008209EA" w:rsidRDefault="008209EA" w:rsidP="008209EA">
      <w:pPr>
        <w:pStyle w:val="a5"/>
      </w:pPr>
      <w:r>
        <w:t>На начало:</w:t>
      </w:r>
    </w:p>
    <w:tbl>
      <w:tblPr>
        <w:tblW w:w="0" w:type="auto"/>
        <w:jc w:val="center"/>
        <w:tblLook w:val="01E0" w:firstRow="1" w:lastRow="1" w:firstColumn="1" w:lastColumn="1" w:noHBand="0" w:noVBand="0"/>
      </w:tblPr>
      <w:tblGrid>
        <w:gridCol w:w="828"/>
        <w:gridCol w:w="1863"/>
      </w:tblGrid>
      <w:tr w:rsidR="008209EA" w:rsidRPr="000E3E57">
        <w:trPr>
          <w:cantSplit/>
          <w:jc w:val="center"/>
        </w:trPr>
        <w:tc>
          <w:tcPr>
            <w:tcW w:w="828" w:type="dxa"/>
            <w:vMerge w:val="restart"/>
            <w:vAlign w:val="center"/>
          </w:tcPr>
          <w:p w:rsidR="008209EA" w:rsidRPr="000E3E57" w:rsidRDefault="008209EA" w:rsidP="008209EA">
            <w:pPr>
              <w:pStyle w:val="a5"/>
              <w:ind w:firstLine="0"/>
              <w:rPr>
                <w:sz w:val="24"/>
                <w:szCs w:val="24"/>
              </w:rPr>
            </w:pPr>
            <w:r w:rsidRPr="000E3E57">
              <w:rPr>
                <w:sz w:val="24"/>
                <w:szCs w:val="24"/>
              </w:rPr>
              <w:t>К</w:t>
            </w:r>
            <w:r w:rsidRPr="000E3E57">
              <w:rPr>
                <w:sz w:val="24"/>
                <w:szCs w:val="24"/>
                <w:vertAlign w:val="subscript"/>
              </w:rPr>
              <w:t>3.8</w:t>
            </w:r>
            <w:r w:rsidRPr="000E3E57">
              <w:rPr>
                <w:sz w:val="24"/>
                <w:szCs w:val="24"/>
              </w:rPr>
              <w:t xml:space="preserve"> =</w:t>
            </w:r>
          </w:p>
        </w:tc>
        <w:tc>
          <w:tcPr>
            <w:tcW w:w="1863" w:type="dxa"/>
            <w:tcBorders>
              <w:bottom w:val="single" w:sz="4" w:space="0" w:color="auto"/>
            </w:tcBorders>
            <w:vAlign w:val="center"/>
          </w:tcPr>
          <w:p w:rsidR="008209EA" w:rsidRPr="000E3E57" w:rsidRDefault="008209EA" w:rsidP="008209EA">
            <w:pPr>
              <w:pStyle w:val="a5"/>
              <w:ind w:firstLine="0"/>
              <w:jc w:val="center"/>
              <w:rPr>
                <w:sz w:val="24"/>
                <w:szCs w:val="24"/>
              </w:rPr>
            </w:pPr>
            <w:r>
              <w:rPr>
                <w:sz w:val="24"/>
                <w:szCs w:val="24"/>
              </w:rPr>
              <w:t>1 917 124</w:t>
            </w:r>
          </w:p>
        </w:tc>
      </w:tr>
      <w:tr w:rsidR="008209EA" w:rsidRPr="000E3E57">
        <w:trPr>
          <w:cantSplit/>
          <w:jc w:val="center"/>
        </w:trPr>
        <w:tc>
          <w:tcPr>
            <w:tcW w:w="828" w:type="dxa"/>
            <w:vMerge/>
            <w:vAlign w:val="center"/>
          </w:tcPr>
          <w:p w:rsidR="008209EA" w:rsidRPr="000E3E57" w:rsidRDefault="008209EA" w:rsidP="008209EA">
            <w:pPr>
              <w:pStyle w:val="a5"/>
              <w:ind w:firstLine="0"/>
              <w:jc w:val="center"/>
              <w:rPr>
                <w:sz w:val="24"/>
                <w:szCs w:val="24"/>
              </w:rPr>
            </w:pPr>
          </w:p>
        </w:tc>
        <w:tc>
          <w:tcPr>
            <w:tcW w:w="1863" w:type="dxa"/>
            <w:tcBorders>
              <w:top w:val="single" w:sz="4" w:space="0" w:color="auto"/>
            </w:tcBorders>
            <w:vAlign w:val="center"/>
          </w:tcPr>
          <w:p w:rsidR="008209EA" w:rsidRPr="000E3E57" w:rsidRDefault="008209EA" w:rsidP="008209EA">
            <w:pPr>
              <w:pStyle w:val="a5"/>
              <w:ind w:firstLine="0"/>
              <w:jc w:val="center"/>
              <w:rPr>
                <w:sz w:val="24"/>
                <w:szCs w:val="24"/>
              </w:rPr>
            </w:pPr>
            <w:r>
              <w:rPr>
                <w:sz w:val="24"/>
                <w:szCs w:val="24"/>
              </w:rPr>
              <w:t>7 300</w:t>
            </w:r>
          </w:p>
        </w:tc>
      </w:tr>
    </w:tbl>
    <w:p w:rsidR="008209EA" w:rsidRDefault="008209EA" w:rsidP="008209EA">
      <w:pPr>
        <w:pStyle w:val="a5"/>
        <w:ind w:firstLine="3306"/>
        <w:rPr>
          <w:sz w:val="24"/>
          <w:szCs w:val="24"/>
        </w:rPr>
      </w:pPr>
      <w:r w:rsidRPr="000E3E57">
        <w:rPr>
          <w:sz w:val="24"/>
          <w:szCs w:val="24"/>
        </w:rPr>
        <w:t>К</w:t>
      </w:r>
      <w:r w:rsidRPr="000E3E57">
        <w:rPr>
          <w:sz w:val="24"/>
          <w:szCs w:val="24"/>
          <w:vertAlign w:val="subscript"/>
        </w:rPr>
        <w:t>3.8</w:t>
      </w:r>
      <w:r w:rsidRPr="000E3E57">
        <w:rPr>
          <w:sz w:val="24"/>
          <w:szCs w:val="24"/>
        </w:rPr>
        <w:t xml:space="preserve"> =</w:t>
      </w:r>
      <w:r>
        <w:rPr>
          <w:sz w:val="24"/>
          <w:szCs w:val="24"/>
        </w:rPr>
        <w:t xml:space="preserve"> 262,62 т. р.</w:t>
      </w:r>
    </w:p>
    <w:p w:rsidR="008209EA" w:rsidRPr="00104C12" w:rsidRDefault="008209EA" w:rsidP="008209EA">
      <w:pPr>
        <w:pStyle w:val="a5"/>
        <w:ind w:firstLine="912"/>
        <w:rPr>
          <w:szCs w:val="28"/>
        </w:rPr>
      </w:pPr>
      <w:r w:rsidRPr="000E3E57">
        <w:rPr>
          <w:szCs w:val="28"/>
        </w:rPr>
        <w:t>На конец:</w:t>
      </w:r>
    </w:p>
    <w:tbl>
      <w:tblPr>
        <w:tblW w:w="0" w:type="auto"/>
        <w:jc w:val="center"/>
        <w:tblLook w:val="01E0" w:firstRow="1" w:lastRow="1" w:firstColumn="1" w:lastColumn="1" w:noHBand="0" w:noVBand="0"/>
      </w:tblPr>
      <w:tblGrid>
        <w:gridCol w:w="828"/>
        <w:gridCol w:w="1863"/>
      </w:tblGrid>
      <w:tr w:rsidR="008209EA" w:rsidRPr="000E3E57">
        <w:trPr>
          <w:cantSplit/>
          <w:jc w:val="center"/>
        </w:trPr>
        <w:tc>
          <w:tcPr>
            <w:tcW w:w="828" w:type="dxa"/>
            <w:vMerge w:val="restart"/>
            <w:vAlign w:val="center"/>
          </w:tcPr>
          <w:p w:rsidR="008209EA" w:rsidRPr="000E3E57" w:rsidRDefault="008209EA" w:rsidP="008209EA">
            <w:pPr>
              <w:pStyle w:val="a5"/>
              <w:ind w:firstLine="0"/>
              <w:rPr>
                <w:sz w:val="24"/>
                <w:szCs w:val="24"/>
              </w:rPr>
            </w:pPr>
            <w:r w:rsidRPr="000E3E57">
              <w:rPr>
                <w:sz w:val="24"/>
                <w:szCs w:val="24"/>
              </w:rPr>
              <w:t>К</w:t>
            </w:r>
            <w:r w:rsidRPr="000E3E57">
              <w:rPr>
                <w:sz w:val="24"/>
                <w:szCs w:val="24"/>
                <w:vertAlign w:val="subscript"/>
              </w:rPr>
              <w:t>3.8</w:t>
            </w:r>
            <w:r w:rsidRPr="000E3E57">
              <w:rPr>
                <w:sz w:val="24"/>
                <w:szCs w:val="24"/>
              </w:rPr>
              <w:t xml:space="preserve"> =</w:t>
            </w:r>
          </w:p>
        </w:tc>
        <w:tc>
          <w:tcPr>
            <w:tcW w:w="1863" w:type="dxa"/>
            <w:tcBorders>
              <w:bottom w:val="single" w:sz="4" w:space="0" w:color="auto"/>
            </w:tcBorders>
            <w:vAlign w:val="center"/>
          </w:tcPr>
          <w:p w:rsidR="008209EA" w:rsidRPr="000E3E57" w:rsidRDefault="008209EA" w:rsidP="008209EA">
            <w:pPr>
              <w:pStyle w:val="a5"/>
              <w:ind w:firstLine="0"/>
              <w:jc w:val="center"/>
              <w:rPr>
                <w:sz w:val="24"/>
                <w:szCs w:val="24"/>
              </w:rPr>
            </w:pPr>
            <w:r>
              <w:rPr>
                <w:sz w:val="24"/>
                <w:szCs w:val="24"/>
              </w:rPr>
              <w:t>2 080 180</w:t>
            </w:r>
          </w:p>
        </w:tc>
      </w:tr>
      <w:tr w:rsidR="008209EA" w:rsidRPr="000E3E57">
        <w:trPr>
          <w:cantSplit/>
          <w:jc w:val="center"/>
        </w:trPr>
        <w:tc>
          <w:tcPr>
            <w:tcW w:w="828" w:type="dxa"/>
            <w:vMerge/>
            <w:vAlign w:val="center"/>
          </w:tcPr>
          <w:p w:rsidR="008209EA" w:rsidRPr="000E3E57" w:rsidRDefault="008209EA" w:rsidP="008209EA">
            <w:pPr>
              <w:pStyle w:val="a5"/>
              <w:ind w:firstLine="0"/>
              <w:jc w:val="center"/>
              <w:rPr>
                <w:sz w:val="24"/>
                <w:szCs w:val="24"/>
              </w:rPr>
            </w:pPr>
          </w:p>
        </w:tc>
        <w:tc>
          <w:tcPr>
            <w:tcW w:w="1863" w:type="dxa"/>
            <w:tcBorders>
              <w:top w:val="single" w:sz="4" w:space="0" w:color="auto"/>
            </w:tcBorders>
            <w:vAlign w:val="center"/>
          </w:tcPr>
          <w:p w:rsidR="008209EA" w:rsidRPr="000E3E57" w:rsidRDefault="008209EA" w:rsidP="008209EA">
            <w:pPr>
              <w:pStyle w:val="a5"/>
              <w:ind w:firstLine="0"/>
              <w:jc w:val="center"/>
              <w:rPr>
                <w:sz w:val="24"/>
                <w:szCs w:val="24"/>
              </w:rPr>
            </w:pPr>
            <w:r>
              <w:rPr>
                <w:sz w:val="24"/>
                <w:szCs w:val="24"/>
              </w:rPr>
              <w:t>7 105</w:t>
            </w:r>
          </w:p>
        </w:tc>
      </w:tr>
    </w:tbl>
    <w:p w:rsidR="008209EA" w:rsidRDefault="008209EA" w:rsidP="008209EA">
      <w:pPr>
        <w:pStyle w:val="a5"/>
        <w:ind w:firstLine="3306"/>
      </w:pPr>
      <w:r w:rsidRPr="000E3E57">
        <w:rPr>
          <w:sz w:val="24"/>
          <w:szCs w:val="24"/>
        </w:rPr>
        <w:t>К</w:t>
      </w:r>
      <w:r w:rsidRPr="000E3E57">
        <w:rPr>
          <w:sz w:val="24"/>
          <w:szCs w:val="24"/>
          <w:vertAlign w:val="subscript"/>
        </w:rPr>
        <w:t>3.8</w:t>
      </w:r>
      <w:r w:rsidRPr="000E3E57">
        <w:rPr>
          <w:sz w:val="24"/>
          <w:szCs w:val="24"/>
        </w:rPr>
        <w:t xml:space="preserve"> =</w:t>
      </w:r>
      <w:r>
        <w:rPr>
          <w:sz w:val="24"/>
          <w:szCs w:val="24"/>
        </w:rPr>
        <w:t xml:space="preserve"> 292,777 т. р </w:t>
      </w:r>
    </w:p>
    <w:p w:rsidR="008209EA" w:rsidRDefault="008209EA" w:rsidP="008209EA">
      <w:pPr>
        <w:pStyle w:val="a5"/>
      </w:pPr>
    </w:p>
    <w:p w:rsidR="008209EA" w:rsidRDefault="008209EA" w:rsidP="008209EA">
      <w:pPr>
        <w:pStyle w:val="2"/>
      </w:pPr>
      <w:r>
        <w:t>3.4. Показатели рентабельности</w:t>
      </w:r>
    </w:p>
    <w:p w:rsidR="008209EA" w:rsidRDefault="008209EA" w:rsidP="008209EA">
      <w:pPr>
        <w:pStyle w:val="a5"/>
      </w:pPr>
      <w:r>
        <w:t>Коэффициенты рентабельности характеризуют прибыльность деятельнос</w:t>
      </w:r>
      <w:r>
        <w:softHyphen/>
        <w:t>ти компании, рассчитываются как отношение полученной балансовой или чис</w:t>
      </w:r>
      <w:r>
        <w:softHyphen/>
        <w:t>той прибыли к затраченным средствам или объему реализованной продукции. Различают рентабельность всего капитала, собственных средств, производст</w:t>
      </w:r>
      <w:r>
        <w:softHyphen/>
        <w:t>венных фондов, финансовых вложений, продаж, перманентных средств.</w:t>
      </w:r>
    </w:p>
    <w:p w:rsidR="008209EA" w:rsidRDefault="008209EA" w:rsidP="008209EA">
      <w:pPr>
        <w:pStyle w:val="a5"/>
      </w:pPr>
      <w:r>
        <w:t>Коэффициенты рентабельности всего капитала показывают, сколько ба</w:t>
      </w:r>
      <w:r>
        <w:softHyphen/>
        <w:t>лансовой или чистой прибыли получено с 1 руб. стоимости имущества.</w:t>
      </w:r>
    </w:p>
    <w:p w:rsidR="008209EA" w:rsidRDefault="008209EA" w:rsidP="008209EA">
      <w:pPr>
        <w:pStyle w:val="a5"/>
      </w:pPr>
    </w:p>
    <w:p w:rsidR="008209EA" w:rsidRDefault="008209EA" w:rsidP="008209EA">
      <w:pPr>
        <w:pStyle w:val="a5"/>
      </w:pPr>
    </w:p>
    <w:p w:rsidR="008209EA" w:rsidRDefault="008209EA" w:rsidP="008209EA">
      <w:pPr>
        <w:pStyle w:val="a5"/>
        <w:keepNext/>
        <w:ind w:right="561"/>
        <w:jc w:val="right"/>
      </w:pPr>
      <w:r>
        <w:t>Таблица 3.5</w:t>
      </w:r>
    </w:p>
    <w:p w:rsidR="008209EA" w:rsidRDefault="008209EA" w:rsidP="008209EA">
      <w:pPr>
        <w:pStyle w:val="a6"/>
      </w:pPr>
      <w:r>
        <w:t>Расчет показателей рентабельности</w:t>
      </w:r>
    </w:p>
    <w:p w:rsidR="008209EA" w:rsidRDefault="008209EA" w:rsidP="008209EA">
      <w:pPr>
        <w:pStyle w:val="a5"/>
      </w:pPr>
    </w:p>
    <w:tbl>
      <w:tblPr>
        <w:tblW w:w="0" w:type="auto"/>
        <w:tblInd w:w="40" w:type="dxa"/>
        <w:tblLayout w:type="fixed"/>
        <w:tblCellMar>
          <w:left w:w="40" w:type="dxa"/>
          <w:right w:w="40" w:type="dxa"/>
        </w:tblCellMar>
        <w:tblLook w:val="0000" w:firstRow="0" w:lastRow="0" w:firstColumn="0" w:lastColumn="0" w:noHBand="0" w:noVBand="0"/>
      </w:tblPr>
      <w:tblGrid>
        <w:gridCol w:w="540"/>
        <w:gridCol w:w="5580"/>
        <w:gridCol w:w="1080"/>
        <w:gridCol w:w="1080"/>
      </w:tblGrid>
      <w:tr w:rsidR="008209EA">
        <w:trPr>
          <w:cantSplit/>
          <w:trHeight w:val="20"/>
        </w:trPr>
        <w:tc>
          <w:tcPr>
            <w:tcW w:w="540" w:type="dxa"/>
            <w:tcBorders>
              <w:top w:val="single" w:sz="4" w:space="0" w:color="auto"/>
              <w:bottom w:val="single" w:sz="4" w:space="0" w:color="auto"/>
              <w:right w:val="single" w:sz="4" w:space="0" w:color="auto"/>
            </w:tcBorders>
            <w:vAlign w:val="center"/>
          </w:tcPr>
          <w:p w:rsidR="008209EA" w:rsidRDefault="008209EA" w:rsidP="008209EA">
            <w:pPr>
              <w:jc w:val="center"/>
            </w:pPr>
            <w:r>
              <w:t>№ п/п</w:t>
            </w:r>
          </w:p>
        </w:tc>
        <w:tc>
          <w:tcPr>
            <w:tcW w:w="5580"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Наименование показателя</w:t>
            </w:r>
          </w:p>
        </w:tc>
        <w:tc>
          <w:tcPr>
            <w:tcW w:w="1080"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 начало отчетного периода</w:t>
            </w:r>
          </w:p>
        </w:tc>
        <w:tc>
          <w:tcPr>
            <w:tcW w:w="1080" w:type="dxa"/>
            <w:tcBorders>
              <w:top w:val="single" w:sz="4" w:space="0" w:color="auto"/>
              <w:left w:val="single" w:sz="4" w:space="0" w:color="auto"/>
              <w:bottom w:val="single" w:sz="4" w:space="0" w:color="auto"/>
              <w:right w:val="single" w:sz="4" w:space="0" w:color="auto"/>
            </w:tcBorders>
            <w:vAlign w:val="center"/>
          </w:tcPr>
          <w:p w:rsidR="008209EA" w:rsidRDefault="008209EA" w:rsidP="008209EA">
            <w:pPr>
              <w:jc w:val="center"/>
            </w:pPr>
            <w:r>
              <w:t>На конец отчетного периода</w:t>
            </w:r>
          </w:p>
        </w:tc>
      </w:tr>
      <w:tr w:rsidR="008209EA">
        <w:trPr>
          <w:cantSplit/>
          <w:trHeight w:val="20"/>
        </w:trPr>
        <w:tc>
          <w:tcPr>
            <w:tcW w:w="540" w:type="dxa"/>
            <w:tcBorders>
              <w:top w:val="single" w:sz="4" w:space="0" w:color="auto"/>
              <w:left w:val="nil"/>
              <w:bottom w:val="nil"/>
              <w:right w:val="nil"/>
            </w:tcBorders>
          </w:tcPr>
          <w:p w:rsidR="008209EA" w:rsidRDefault="008209EA" w:rsidP="008209EA">
            <w:pPr>
              <w:jc w:val="center"/>
            </w:pPr>
            <w:r>
              <w:t>1.</w:t>
            </w:r>
          </w:p>
        </w:tc>
        <w:tc>
          <w:tcPr>
            <w:tcW w:w="5580" w:type="dxa"/>
            <w:tcBorders>
              <w:top w:val="single" w:sz="4" w:space="0" w:color="auto"/>
              <w:left w:val="nil"/>
              <w:bottom w:val="nil"/>
              <w:right w:val="nil"/>
            </w:tcBorders>
          </w:tcPr>
          <w:p w:rsidR="008209EA" w:rsidRDefault="008209EA" w:rsidP="008209EA">
            <w:r>
              <w:t>Балансовая прибыль, тыс. руб.</w:t>
            </w:r>
          </w:p>
        </w:tc>
        <w:tc>
          <w:tcPr>
            <w:tcW w:w="1080" w:type="dxa"/>
            <w:tcBorders>
              <w:top w:val="single" w:sz="4" w:space="0" w:color="auto"/>
              <w:left w:val="nil"/>
              <w:bottom w:val="nil"/>
              <w:right w:val="nil"/>
            </w:tcBorders>
          </w:tcPr>
          <w:p w:rsidR="008209EA" w:rsidRDefault="008209EA" w:rsidP="008209EA">
            <w:pPr>
              <w:jc w:val="center"/>
            </w:pPr>
            <w:r>
              <w:t>557 924</w:t>
            </w:r>
          </w:p>
        </w:tc>
        <w:tc>
          <w:tcPr>
            <w:tcW w:w="1080" w:type="dxa"/>
            <w:tcBorders>
              <w:top w:val="single" w:sz="4" w:space="0" w:color="auto"/>
              <w:left w:val="nil"/>
              <w:bottom w:val="nil"/>
              <w:right w:val="nil"/>
            </w:tcBorders>
          </w:tcPr>
          <w:p w:rsidR="008209EA" w:rsidRDefault="008209EA" w:rsidP="008209EA">
            <w:pPr>
              <w:jc w:val="center"/>
            </w:pPr>
            <w:r>
              <w:t>196 140</w:t>
            </w:r>
          </w:p>
        </w:tc>
      </w:tr>
      <w:tr w:rsidR="008209EA">
        <w:trPr>
          <w:cantSplit/>
          <w:trHeight w:val="20"/>
        </w:trPr>
        <w:tc>
          <w:tcPr>
            <w:tcW w:w="540" w:type="dxa"/>
            <w:tcBorders>
              <w:top w:val="nil"/>
              <w:left w:val="nil"/>
              <w:bottom w:val="nil"/>
              <w:right w:val="nil"/>
            </w:tcBorders>
          </w:tcPr>
          <w:p w:rsidR="008209EA" w:rsidRDefault="008209EA" w:rsidP="008209EA">
            <w:pPr>
              <w:jc w:val="center"/>
            </w:pPr>
            <w:r>
              <w:t>2.</w:t>
            </w:r>
          </w:p>
        </w:tc>
        <w:tc>
          <w:tcPr>
            <w:tcW w:w="5580" w:type="dxa"/>
            <w:tcBorders>
              <w:top w:val="nil"/>
              <w:left w:val="nil"/>
              <w:bottom w:val="nil"/>
              <w:right w:val="nil"/>
            </w:tcBorders>
          </w:tcPr>
          <w:p w:rsidR="008209EA" w:rsidRDefault="008209EA" w:rsidP="008209EA">
            <w:r>
              <w:t>Платежи в бюджет, тыс. руб.</w:t>
            </w:r>
          </w:p>
        </w:tc>
        <w:tc>
          <w:tcPr>
            <w:tcW w:w="1080" w:type="dxa"/>
            <w:tcBorders>
              <w:top w:val="nil"/>
              <w:left w:val="nil"/>
              <w:bottom w:val="nil"/>
              <w:right w:val="nil"/>
            </w:tcBorders>
          </w:tcPr>
          <w:p w:rsidR="008209EA" w:rsidRDefault="008209EA" w:rsidP="008209EA">
            <w:pPr>
              <w:jc w:val="center"/>
            </w:pPr>
            <w:r>
              <w:t>-</w:t>
            </w:r>
          </w:p>
        </w:tc>
        <w:tc>
          <w:tcPr>
            <w:tcW w:w="1080" w:type="dxa"/>
            <w:tcBorders>
              <w:top w:val="nil"/>
              <w:left w:val="nil"/>
              <w:bottom w:val="nil"/>
              <w:right w:val="nil"/>
            </w:tcBorders>
          </w:tcPr>
          <w:p w:rsidR="008209EA" w:rsidRDefault="008209EA" w:rsidP="008209EA">
            <w:pPr>
              <w:jc w:val="center"/>
            </w:pPr>
            <w:r>
              <w:t>-</w:t>
            </w:r>
          </w:p>
        </w:tc>
      </w:tr>
      <w:tr w:rsidR="008209EA">
        <w:trPr>
          <w:cantSplit/>
          <w:trHeight w:val="20"/>
        </w:trPr>
        <w:tc>
          <w:tcPr>
            <w:tcW w:w="540" w:type="dxa"/>
            <w:tcBorders>
              <w:top w:val="nil"/>
              <w:left w:val="nil"/>
              <w:bottom w:val="nil"/>
              <w:right w:val="nil"/>
            </w:tcBorders>
          </w:tcPr>
          <w:p w:rsidR="008209EA" w:rsidRDefault="008209EA" w:rsidP="008209EA">
            <w:pPr>
              <w:jc w:val="center"/>
            </w:pPr>
            <w:r>
              <w:t>3.</w:t>
            </w:r>
          </w:p>
        </w:tc>
        <w:tc>
          <w:tcPr>
            <w:tcW w:w="5580" w:type="dxa"/>
            <w:tcBorders>
              <w:top w:val="nil"/>
              <w:left w:val="nil"/>
              <w:bottom w:val="nil"/>
              <w:right w:val="nil"/>
            </w:tcBorders>
          </w:tcPr>
          <w:p w:rsidR="008209EA" w:rsidRDefault="008209EA" w:rsidP="008209EA">
            <w:r>
              <w:t>Чистая прибыль, тыс. руб. (стр.1 - стр.2)</w:t>
            </w:r>
          </w:p>
        </w:tc>
        <w:tc>
          <w:tcPr>
            <w:tcW w:w="1080" w:type="dxa"/>
            <w:tcBorders>
              <w:top w:val="nil"/>
              <w:left w:val="nil"/>
              <w:bottom w:val="nil"/>
              <w:right w:val="nil"/>
            </w:tcBorders>
          </w:tcPr>
          <w:p w:rsidR="008209EA" w:rsidRDefault="008209EA" w:rsidP="008209EA">
            <w:pPr>
              <w:jc w:val="center"/>
            </w:pPr>
            <w:r>
              <w:t>443 853</w:t>
            </w:r>
          </w:p>
        </w:tc>
        <w:tc>
          <w:tcPr>
            <w:tcW w:w="1080" w:type="dxa"/>
            <w:tcBorders>
              <w:top w:val="nil"/>
              <w:left w:val="nil"/>
              <w:bottom w:val="nil"/>
              <w:right w:val="nil"/>
            </w:tcBorders>
          </w:tcPr>
          <w:p w:rsidR="008209EA" w:rsidRDefault="008209EA" w:rsidP="008209EA">
            <w:pPr>
              <w:jc w:val="center"/>
            </w:pPr>
            <w:r>
              <w:t>104 169</w:t>
            </w:r>
          </w:p>
        </w:tc>
      </w:tr>
      <w:tr w:rsidR="008209EA">
        <w:trPr>
          <w:cantSplit/>
          <w:trHeight w:val="20"/>
        </w:trPr>
        <w:tc>
          <w:tcPr>
            <w:tcW w:w="540" w:type="dxa"/>
            <w:tcBorders>
              <w:top w:val="nil"/>
              <w:left w:val="nil"/>
              <w:bottom w:val="nil"/>
              <w:right w:val="nil"/>
            </w:tcBorders>
          </w:tcPr>
          <w:p w:rsidR="008209EA" w:rsidRDefault="008209EA" w:rsidP="008209EA">
            <w:pPr>
              <w:jc w:val="center"/>
            </w:pPr>
            <w:r>
              <w:t>4.</w:t>
            </w:r>
          </w:p>
        </w:tc>
        <w:tc>
          <w:tcPr>
            <w:tcW w:w="5580" w:type="dxa"/>
            <w:tcBorders>
              <w:top w:val="nil"/>
              <w:left w:val="nil"/>
              <w:bottom w:val="nil"/>
              <w:right w:val="nil"/>
            </w:tcBorders>
          </w:tcPr>
          <w:p w:rsidR="008209EA" w:rsidRDefault="008209EA" w:rsidP="008209EA">
            <w:r>
              <w:t>Выручка от реализации продукции, тыс. руб.</w:t>
            </w:r>
          </w:p>
        </w:tc>
        <w:tc>
          <w:tcPr>
            <w:tcW w:w="1080" w:type="dxa"/>
            <w:tcBorders>
              <w:top w:val="nil"/>
              <w:left w:val="nil"/>
              <w:bottom w:val="nil"/>
              <w:right w:val="nil"/>
            </w:tcBorders>
          </w:tcPr>
          <w:p w:rsidR="008209EA" w:rsidRDefault="008209EA" w:rsidP="008209EA">
            <w:pPr>
              <w:jc w:val="center"/>
            </w:pPr>
            <w:r>
              <w:t>3 356 861</w:t>
            </w:r>
          </w:p>
        </w:tc>
        <w:tc>
          <w:tcPr>
            <w:tcW w:w="1080" w:type="dxa"/>
            <w:tcBorders>
              <w:top w:val="nil"/>
              <w:left w:val="nil"/>
              <w:bottom w:val="nil"/>
              <w:right w:val="nil"/>
            </w:tcBorders>
          </w:tcPr>
          <w:p w:rsidR="008209EA" w:rsidRDefault="008209EA" w:rsidP="008209EA">
            <w:pPr>
              <w:jc w:val="center"/>
            </w:pPr>
            <w:r>
              <w:t>3 883 478</w:t>
            </w:r>
          </w:p>
        </w:tc>
      </w:tr>
      <w:tr w:rsidR="008209EA">
        <w:trPr>
          <w:cantSplit/>
          <w:trHeight w:val="20"/>
        </w:trPr>
        <w:tc>
          <w:tcPr>
            <w:tcW w:w="540" w:type="dxa"/>
            <w:tcBorders>
              <w:top w:val="nil"/>
              <w:left w:val="nil"/>
              <w:bottom w:val="nil"/>
              <w:right w:val="nil"/>
            </w:tcBorders>
          </w:tcPr>
          <w:p w:rsidR="008209EA" w:rsidRDefault="008209EA" w:rsidP="008209EA">
            <w:pPr>
              <w:jc w:val="center"/>
            </w:pPr>
            <w:r>
              <w:t>5.</w:t>
            </w:r>
          </w:p>
        </w:tc>
        <w:tc>
          <w:tcPr>
            <w:tcW w:w="5580" w:type="dxa"/>
            <w:tcBorders>
              <w:top w:val="nil"/>
              <w:left w:val="nil"/>
              <w:bottom w:val="nil"/>
              <w:right w:val="nil"/>
            </w:tcBorders>
          </w:tcPr>
          <w:p w:rsidR="008209EA" w:rsidRDefault="008209EA" w:rsidP="008209EA">
            <w:r>
              <w:t>Собственные средства, тыс. руб.</w:t>
            </w:r>
          </w:p>
        </w:tc>
        <w:tc>
          <w:tcPr>
            <w:tcW w:w="1080" w:type="dxa"/>
            <w:tcBorders>
              <w:top w:val="nil"/>
              <w:left w:val="nil"/>
              <w:bottom w:val="nil"/>
              <w:right w:val="nil"/>
            </w:tcBorders>
          </w:tcPr>
          <w:p w:rsidR="008209EA" w:rsidRDefault="008209EA" w:rsidP="008209EA">
            <w:pPr>
              <w:jc w:val="center"/>
            </w:pPr>
            <w:r>
              <w:t>2 378 137</w:t>
            </w:r>
          </w:p>
        </w:tc>
        <w:tc>
          <w:tcPr>
            <w:tcW w:w="1080" w:type="dxa"/>
            <w:tcBorders>
              <w:top w:val="nil"/>
              <w:left w:val="nil"/>
              <w:bottom w:val="nil"/>
              <w:right w:val="nil"/>
            </w:tcBorders>
          </w:tcPr>
          <w:p w:rsidR="008209EA" w:rsidRDefault="008209EA" w:rsidP="008209EA">
            <w:pPr>
              <w:jc w:val="center"/>
            </w:pPr>
            <w:r>
              <w:t>2 471 125</w:t>
            </w:r>
          </w:p>
        </w:tc>
      </w:tr>
      <w:tr w:rsidR="008209EA">
        <w:trPr>
          <w:cantSplit/>
          <w:trHeight w:val="20"/>
        </w:trPr>
        <w:tc>
          <w:tcPr>
            <w:tcW w:w="540" w:type="dxa"/>
            <w:tcBorders>
              <w:top w:val="nil"/>
              <w:left w:val="nil"/>
              <w:bottom w:val="nil"/>
              <w:right w:val="nil"/>
            </w:tcBorders>
          </w:tcPr>
          <w:p w:rsidR="008209EA" w:rsidRDefault="008209EA" w:rsidP="008209EA">
            <w:pPr>
              <w:jc w:val="center"/>
            </w:pPr>
            <w:r>
              <w:t>6.</w:t>
            </w:r>
          </w:p>
        </w:tc>
        <w:tc>
          <w:tcPr>
            <w:tcW w:w="5580" w:type="dxa"/>
            <w:tcBorders>
              <w:top w:val="nil"/>
              <w:left w:val="nil"/>
              <w:bottom w:val="nil"/>
              <w:right w:val="nil"/>
            </w:tcBorders>
          </w:tcPr>
          <w:p w:rsidR="008209EA" w:rsidRDefault="008209EA" w:rsidP="008209EA">
            <w:r>
              <w:t>Долгосрочные заемные средства, тыс. руб.</w:t>
            </w:r>
          </w:p>
        </w:tc>
        <w:tc>
          <w:tcPr>
            <w:tcW w:w="1080" w:type="dxa"/>
            <w:tcBorders>
              <w:top w:val="nil"/>
              <w:left w:val="nil"/>
              <w:bottom w:val="nil"/>
              <w:right w:val="nil"/>
            </w:tcBorders>
          </w:tcPr>
          <w:p w:rsidR="008209EA" w:rsidRDefault="008209EA" w:rsidP="008209EA">
            <w:pPr>
              <w:jc w:val="center"/>
            </w:pPr>
            <w:r>
              <w:t>1 725</w:t>
            </w:r>
          </w:p>
        </w:tc>
        <w:tc>
          <w:tcPr>
            <w:tcW w:w="1080" w:type="dxa"/>
            <w:tcBorders>
              <w:top w:val="nil"/>
              <w:left w:val="nil"/>
              <w:bottom w:val="nil"/>
              <w:right w:val="nil"/>
            </w:tcBorders>
          </w:tcPr>
          <w:p w:rsidR="008209EA" w:rsidRDefault="008209EA" w:rsidP="008209EA">
            <w:pPr>
              <w:jc w:val="center"/>
            </w:pPr>
            <w:r>
              <w:t>-</w:t>
            </w:r>
          </w:p>
        </w:tc>
      </w:tr>
      <w:tr w:rsidR="008209EA">
        <w:trPr>
          <w:cantSplit/>
          <w:trHeight w:val="20"/>
        </w:trPr>
        <w:tc>
          <w:tcPr>
            <w:tcW w:w="540" w:type="dxa"/>
            <w:tcBorders>
              <w:top w:val="nil"/>
              <w:left w:val="nil"/>
              <w:bottom w:val="nil"/>
              <w:right w:val="nil"/>
            </w:tcBorders>
          </w:tcPr>
          <w:p w:rsidR="008209EA" w:rsidRDefault="008209EA" w:rsidP="008209EA">
            <w:pPr>
              <w:jc w:val="center"/>
            </w:pPr>
            <w:r>
              <w:t>7.</w:t>
            </w:r>
          </w:p>
        </w:tc>
        <w:tc>
          <w:tcPr>
            <w:tcW w:w="5580" w:type="dxa"/>
            <w:tcBorders>
              <w:top w:val="nil"/>
              <w:left w:val="nil"/>
              <w:bottom w:val="nil"/>
              <w:right w:val="nil"/>
            </w:tcBorders>
          </w:tcPr>
          <w:p w:rsidR="008209EA" w:rsidRDefault="008209EA" w:rsidP="008209EA">
            <w:r>
              <w:t>Основные средства, тыс. руб.</w:t>
            </w:r>
          </w:p>
        </w:tc>
        <w:tc>
          <w:tcPr>
            <w:tcW w:w="1080" w:type="dxa"/>
            <w:tcBorders>
              <w:top w:val="nil"/>
              <w:left w:val="nil"/>
              <w:bottom w:val="nil"/>
              <w:right w:val="nil"/>
            </w:tcBorders>
          </w:tcPr>
          <w:p w:rsidR="008209EA" w:rsidRDefault="008209EA" w:rsidP="008209EA">
            <w:pPr>
              <w:jc w:val="center"/>
            </w:pPr>
            <w:r>
              <w:t>1 145 667</w:t>
            </w:r>
          </w:p>
        </w:tc>
        <w:tc>
          <w:tcPr>
            <w:tcW w:w="1080" w:type="dxa"/>
            <w:tcBorders>
              <w:top w:val="nil"/>
              <w:left w:val="nil"/>
              <w:bottom w:val="nil"/>
              <w:right w:val="nil"/>
            </w:tcBorders>
          </w:tcPr>
          <w:p w:rsidR="008209EA" w:rsidRDefault="008209EA" w:rsidP="008209EA">
            <w:pPr>
              <w:jc w:val="center"/>
            </w:pPr>
            <w:r>
              <w:t>1 171 949</w:t>
            </w:r>
          </w:p>
        </w:tc>
      </w:tr>
      <w:tr w:rsidR="008209EA">
        <w:trPr>
          <w:cantSplit/>
          <w:trHeight w:val="20"/>
        </w:trPr>
        <w:tc>
          <w:tcPr>
            <w:tcW w:w="540" w:type="dxa"/>
            <w:tcBorders>
              <w:top w:val="nil"/>
              <w:left w:val="nil"/>
              <w:bottom w:val="nil"/>
              <w:right w:val="nil"/>
            </w:tcBorders>
          </w:tcPr>
          <w:p w:rsidR="008209EA" w:rsidRDefault="008209EA" w:rsidP="008209EA">
            <w:pPr>
              <w:jc w:val="center"/>
            </w:pPr>
            <w:r>
              <w:t>8.</w:t>
            </w:r>
          </w:p>
        </w:tc>
        <w:tc>
          <w:tcPr>
            <w:tcW w:w="5580" w:type="dxa"/>
            <w:tcBorders>
              <w:top w:val="nil"/>
              <w:left w:val="nil"/>
              <w:bottom w:val="nil"/>
              <w:right w:val="nil"/>
            </w:tcBorders>
          </w:tcPr>
          <w:p w:rsidR="008209EA" w:rsidRDefault="008209EA" w:rsidP="008209EA">
            <w:r>
              <w:t>Запасы и затраты, тыс. руб.</w:t>
            </w:r>
          </w:p>
        </w:tc>
        <w:tc>
          <w:tcPr>
            <w:tcW w:w="1080" w:type="dxa"/>
            <w:tcBorders>
              <w:top w:val="nil"/>
              <w:left w:val="nil"/>
              <w:bottom w:val="nil"/>
              <w:right w:val="nil"/>
            </w:tcBorders>
          </w:tcPr>
          <w:p w:rsidR="008209EA" w:rsidRDefault="008209EA" w:rsidP="008209EA">
            <w:pPr>
              <w:jc w:val="center"/>
            </w:pPr>
            <w:r>
              <w:t>640 319</w:t>
            </w:r>
          </w:p>
        </w:tc>
        <w:tc>
          <w:tcPr>
            <w:tcW w:w="1080" w:type="dxa"/>
            <w:tcBorders>
              <w:top w:val="nil"/>
              <w:left w:val="nil"/>
              <w:bottom w:val="nil"/>
              <w:right w:val="nil"/>
            </w:tcBorders>
          </w:tcPr>
          <w:p w:rsidR="008209EA" w:rsidRDefault="008209EA" w:rsidP="008209EA">
            <w:pPr>
              <w:jc w:val="center"/>
            </w:pPr>
            <w:r>
              <w:t>760 399</w:t>
            </w:r>
          </w:p>
        </w:tc>
      </w:tr>
      <w:tr w:rsidR="008209EA">
        <w:trPr>
          <w:cantSplit/>
          <w:trHeight w:val="20"/>
        </w:trPr>
        <w:tc>
          <w:tcPr>
            <w:tcW w:w="540" w:type="dxa"/>
            <w:tcBorders>
              <w:top w:val="nil"/>
              <w:left w:val="nil"/>
              <w:bottom w:val="nil"/>
              <w:right w:val="nil"/>
            </w:tcBorders>
          </w:tcPr>
          <w:p w:rsidR="008209EA" w:rsidRDefault="008209EA" w:rsidP="008209EA">
            <w:pPr>
              <w:jc w:val="center"/>
            </w:pPr>
            <w:r>
              <w:t>9.</w:t>
            </w:r>
          </w:p>
        </w:tc>
        <w:tc>
          <w:tcPr>
            <w:tcW w:w="5580" w:type="dxa"/>
            <w:tcBorders>
              <w:top w:val="nil"/>
              <w:left w:val="nil"/>
              <w:bottom w:val="nil"/>
              <w:right w:val="nil"/>
            </w:tcBorders>
          </w:tcPr>
          <w:p w:rsidR="008209EA" w:rsidRDefault="008209EA" w:rsidP="008209EA">
            <w:r>
              <w:t>Стоимость имущества, тыс. руб.</w:t>
            </w:r>
          </w:p>
        </w:tc>
        <w:tc>
          <w:tcPr>
            <w:tcW w:w="1080" w:type="dxa"/>
            <w:tcBorders>
              <w:top w:val="nil"/>
              <w:left w:val="nil"/>
              <w:bottom w:val="nil"/>
              <w:right w:val="nil"/>
            </w:tcBorders>
          </w:tcPr>
          <w:p w:rsidR="008209EA" w:rsidRDefault="008209EA" w:rsidP="008209EA">
            <w:pPr>
              <w:jc w:val="center"/>
            </w:pPr>
            <w:r>
              <w:t>2 947 071</w:t>
            </w:r>
          </w:p>
        </w:tc>
        <w:tc>
          <w:tcPr>
            <w:tcW w:w="1080" w:type="dxa"/>
            <w:tcBorders>
              <w:top w:val="nil"/>
              <w:left w:val="nil"/>
              <w:bottom w:val="nil"/>
              <w:right w:val="nil"/>
            </w:tcBorders>
          </w:tcPr>
          <w:p w:rsidR="008209EA" w:rsidRDefault="008209EA" w:rsidP="008209EA">
            <w:pPr>
              <w:jc w:val="center"/>
            </w:pPr>
            <w:r>
              <w:t>3 993 808</w:t>
            </w:r>
          </w:p>
        </w:tc>
      </w:tr>
      <w:tr w:rsidR="008209EA">
        <w:trPr>
          <w:cantSplit/>
          <w:trHeight w:val="20"/>
        </w:trPr>
        <w:tc>
          <w:tcPr>
            <w:tcW w:w="540" w:type="dxa"/>
            <w:tcBorders>
              <w:top w:val="nil"/>
              <w:left w:val="nil"/>
              <w:bottom w:val="nil"/>
              <w:right w:val="nil"/>
            </w:tcBorders>
          </w:tcPr>
          <w:p w:rsidR="008209EA" w:rsidRDefault="008209EA" w:rsidP="008209EA">
            <w:pPr>
              <w:jc w:val="center"/>
            </w:pPr>
            <w:r>
              <w:t>10.</w:t>
            </w:r>
          </w:p>
        </w:tc>
        <w:tc>
          <w:tcPr>
            <w:tcW w:w="5580" w:type="dxa"/>
            <w:tcBorders>
              <w:top w:val="nil"/>
              <w:left w:val="nil"/>
              <w:bottom w:val="nil"/>
              <w:right w:val="nil"/>
            </w:tcBorders>
          </w:tcPr>
          <w:p w:rsidR="008209EA" w:rsidRDefault="008209EA" w:rsidP="008209EA">
            <w:r>
              <w:t>Доходы по ценным бумагам и от долевого участия, тыс. руб.</w:t>
            </w:r>
          </w:p>
        </w:tc>
        <w:tc>
          <w:tcPr>
            <w:tcW w:w="1080" w:type="dxa"/>
            <w:tcBorders>
              <w:top w:val="nil"/>
              <w:left w:val="nil"/>
              <w:bottom w:val="nil"/>
              <w:right w:val="nil"/>
            </w:tcBorders>
          </w:tcPr>
          <w:p w:rsidR="008209EA" w:rsidRDefault="008209EA" w:rsidP="008209EA">
            <w:pPr>
              <w:jc w:val="center"/>
            </w:pPr>
            <w:r>
              <w:t>-</w:t>
            </w:r>
          </w:p>
        </w:tc>
        <w:tc>
          <w:tcPr>
            <w:tcW w:w="1080" w:type="dxa"/>
            <w:tcBorders>
              <w:top w:val="nil"/>
              <w:left w:val="nil"/>
              <w:bottom w:val="nil"/>
              <w:right w:val="nil"/>
            </w:tcBorders>
          </w:tcPr>
          <w:p w:rsidR="008209EA" w:rsidRDefault="008209EA" w:rsidP="008209EA">
            <w:pPr>
              <w:jc w:val="center"/>
            </w:pPr>
            <w:r>
              <w:t>-</w:t>
            </w:r>
          </w:p>
        </w:tc>
      </w:tr>
      <w:tr w:rsidR="008209EA">
        <w:trPr>
          <w:cantSplit/>
          <w:trHeight w:val="20"/>
        </w:trPr>
        <w:tc>
          <w:tcPr>
            <w:tcW w:w="540" w:type="dxa"/>
            <w:tcBorders>
              <w:top w:val="nil"/>
              <w:left w:val="nil"/>
              <w:bottom w:val="nil"/>
              <w:right w:val="nil"/>
            </w:tcBorders>
          </w:tcPr>
          <w:p w:rsidR="008209EA" w:rsidRDefault="008209EA" w:rsidP="008209EA">
            <w:pPr>
              <w:jc w:val="center"/>
            </w:pPr>
            <w:r>
              <w:t>11.</w:t>
            </w:r>
          </w:p>
        </w:tc>
        <w:tc>
          <w:tcPr>
            <w:tcW w:w="5580" w:type="dxa"/>
            <w:tcBorders>
              <w:top w:val="nil"/>
              <w:left w:val="nil"/>
              <w:bottom w:val="nil"/>
              <w:right w:val="nil"/>
            </w:tcBorders>
          </w:tcPr>
          <w:p w:rsidR="008209EA" w:rsidRDefault="008209EA" w:rsidP="008209EA">
            <w:r>
              <w:t>Финансовые вложения, тыс. руб.</w:t>
            </w:r>
          </w:p>
        </w:tc>
        <w:tc>
          <w:tcPr>
            <w:tcW w:w="1080" w:type="dxa"/>
            <w:tcBorders>
              <w:top w:val="nil"/>
              <w:left w:val="nil"/>
              <w:bottom w:val="nil"/>
              <w:right w:val="nil"/>
            </w:tcBorders>
          </w:tcPr>
          <w:p w:rsidR="008209EA" w:rsidRDefault="008209EA" w:rsidP="008209EA">
            <w:pPr>
              <w:jc w:val="center"/>
            </w:pPr>
            <w:r>
              <w:t>401 616</w:t>
            </w:r>
          </w:p>
        </w:tc>
        <w:tc>
          <w:tcPr>
            <w:tcW w:w="1080" w:type="dxa"/>
            <w:tcBorders>
              <w:top w:val="nil"/>
              <w:left w:val="nil"/>
              <w:bottom w:val="nil"/>
              <w:right w:val="nil"/>
            </w:tcBorders>
          </w:tcPr>
          <w:p w:rsidR="008209EA" w:rsidRDefault="008209EA" w:rsidP="008209EA">
            <w:pPr>
              <w:jc w:val="center"/>
            </w:pPr>
            <w:r>
              <w:t>402 190</w:t>
            </w:r>
          </w:p>
        </w:tc>
      </w:tr>
      <w:tr w:rsidR="008209EA">
        <w:trPr>
          <w:cantSplit/>
          <w:trHeight w:val="20"/>
        </w:trPr>
        <w:tc>
          <w:tcPr>
            <w:tcW w:w="540" w:type="dxa"/>
            <w:tcBorders>
              <w:top w:val="nil"/>
              <w:left w:val="nil"/>
              <w:bottom w:val="nil"/>
              <w:right w:val="nil"/>
            </w:tcBorders>
          </w:tcPr>
          <w:p w:rsidR="008209EA" w:rsidRDefault="008209EA" w:rsidP="008209EA">
            <w:pPr>
              <w:jc w:val="center"/>
            </w:pPr>
            <w:r>
              <w:t>12.</w:t>
            </w:r>
          </w:p>
        </w:tc>
        <w:tc>
          <w:tcPr>
            <w:tcW w:w="5580" w:type="dxa"/>
            <w:tcBorders>
              <w:top w:val="nil"/>
              <w:left w:val="nil"/>
              <w:bottom w:val="nil"/>
              <w:right w:val="nil"/>
            </w:tcBorders>
          </w:tcPr>
          <w:p w:rsidR="008209EA" w:rsidRDefault="008209EA" w:rsidP="008209EA">
            <w:r>
              <w:t>Коэффициенты рентабельности всего капитала, %:</w:t>
            </w:r>
          </w:p>
        </w:tc>
        <w:tc>
          <w:tcPr>
            <w:tcW w:w="1080" w:type="dxa"/>
            <w:tcBorders>
              <w:top w:val="nil"/>
              <w:left w:val="nil"/>
              <w:bottom w:val="nil"/>
              <w:right w:val="nil"/>
            </w:tcBorders>
          </w:tcPr>
          <w:p w:rsidR="008209EA" w:rsidRDefault="008209EA" w:rsidP="008209EA">
            <w:pPr>
              <w:jc w:val="center"/>
            </w:pPr>
          </w:p>
        </w:tc>
        <w:tc>
          <w:tcPr>
            <w:tcW w:w="1080" w:type="dxa"/>
            <w:tcBorders>
              <w:top w:val="nil"/>
              <w:left w:val="nil"/>
              <w:bottom w:val="nil"/>
              <w:right w:val="nil"/>
            </w:tcBorders>
          </w:tcPr>
          <w:p w:rsidR="008209EA" w:rsidRDefault="008209EA" w:rsidP="008209EA">
            <w:pPr>
              <w:jc w:val="center"/>
            </w:pP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4.1</w:t>
            </w:r>
            <w:r>
              <w:t xml:space="preserve"> (стр.1 : стр.9)</w:t>
            </w:r>
          </w:p>
        </w:tc>
        <w:tc>
          <w:tcPr>
            <w:tcW w:w="1080" w:type="dxa"/>
            <w:tcBorders>
              <w:top w:val="nil"/>
              <w:left w:val="nil"/>
              <w:bottom w:val="nil"/>
              <w:right w:val="nil"/>
            </w:tcBorders>
          </w:tcPr>
          <w:p w:rsidR="008209EA" w:rsidRDefault="008209EA" w:rsidP="008209EA">
            <w:pPr>
              <w:jc w:val="center"/>
            </w:pPr>
            <w:r>
              <w:t>19,61</w:t>
            </w:r>
          </w:p>
        </w:tc>
        <w:tc>
          <w:tcPr>
            <w:tcW w:w="1080" w:type="dxa"/>
            <w:tcBorders>
              <w:top w:val="nil"/>
              <w:left w:val="nil"/>
              <w:bottom w:val="nil"/>
              <w:right w:val="nil"/>
            </w:tcBorders>
          </w:tcPr>
          <w:p w:rsidR="008209EA" w:rsidRDefault="008209EA" w:rsidP="008209EA">
            <w:pPr>
              <w:jc w:val="center"/>
            </w:pPr>
            <w:r>
              <w:t>4,91</w:t>
            </w: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4.2</w:t>
            </w:r>
            <w:r>
              <w:t xml:space="preserve"> (стр.3 : стр.9)</w:t>
            </w:r>
          </w:p>
        </w:tc>
        <w:tc>
          <w:tcPr>
            <w:tcW w:w="1080" w:type="dxa"/>
            <w:tcBorders>
              <w:top w:val="nil"/>
              <w:left w:val="nil"/>
              <w:bottom w:val="nil"/>
              <w:right w:val="nil"/>
            </w:tcBorders>
          </w:tcPr>
          <w:p w:rsidR="008209EA" w:rsidRDefault="008209EA" w:rsidP="008209EA">
            <w:pPr>
              <w:jc w:val="center"/>
            </w:pPr>
            <w:r>
              <w:t>15,061</w:t>
            </w:r>
          </w:p>
        </w:tc>
        <w:tc>
          <w:tcPr>
            <w:tcW w:w="1080" w:type="dxa"/>
            <w:tcBorders>
              <w:top w:val="nil"/>
              <w:left w:val="nil"/>
              <w:bottom w:val="nil"/>
              <w:right w:val="nil"/>
            </w:tcBorders>
          </w:tcPr>
          <w:p w:rsidR="008209EA" w:rsidRDefault="008209EA" w:rsidP="008209EA">
            <w:pPr>
              <w:jc w:val="center"/>
            </w:pPr>
            <w:r>
              <w:t>2,608</w:t>
            </w:r>
          </w:p>
        </w:tc>
      </w:tr>
      <w:tr w:rsidR="008209EA">
        <w:trPr>
          <w:cantSplit/>
          <w:trHeight w:val="20"/>
        </w:trPr>
        <w:tc>
          <w:tcPr>
            <w:tcW w:w="540" w:type="dxa"/>
            <w:tcBorders>
              <w:top w:val="nil"/>
              <w:left w:val="nil"/>
              <w:bottom w:val="nil"/>
              <w:right w:val="nil"/>
            </w:tcBorders>
          </w:tcPr>
          <w:p w:rsidR="008209EA" w:rsidRDefault="008209EA" w:rsidP="008209EA">
            <w:pPr>
              <w:jc w:val="center"/>
            </w:pPr>
            <w:r>
              <w:t>13.</w:t>
            </w:r>
          </w:p>
        </w:tc>
        <w:tc>
          <w:tcPr>
            <w:tcW w:w="5580" w:type="dxa"/>
            <w:tcBorders>
              <w:top w:val="nil"/>
              <w:left w:val="nil"/>
              <w:bottom w:val="nil"/>
              <w:right w:val="nil"/>
            </w:tcBorders>
          </w:tcPr>
          <w:p w:rsidR="008209EA" w:rsidRDefault="008209EA" w:rsidP="008209EA">
            <w:r>
              <w:t>Коэффициенты рентабельности собственных средств, %:</w:t>
            </w:r>
          </w:p>
        </w:tc>
        <w:tc>
          <w:tcPr>
            <w:tcW w:w="1080" w:type="dxa"/>
            <w:tcBorders>
              <w:top w:val="nil"/>
              <w:left w:val="nil"/>
              <w:bottom w:val="nil"/>
              <w:right w:val="nil"/>
            </w:tcBorders>
          </w:tcPr>
          <w:p w:rsidR="008209EA" w:rsidRDefault="008209EA" w:rsidP="008209EA">
            <w:pPr>
              <w:jc w:val="center"/>
            </w:pPr>
          </w:p>
        </w:tc>
        <w:tc>
          <w:tcPr>
            <w:tcW w:w="1080" w:type="dxa"/>
            <w:tcBorders>
              <w:top w:val="nil"/>
              <w:left w:val="nil"/>
              <w:bottom w:val="nil"/>
              <w:right w:val="nil"/>
            </w:tcBorders>
          </w:tcPr>
          <w:p w:rsidR="008209EA" w:rsidRDefault="008209EA" w:rsidP="008209EA">
            <w:pPr>
              <w:jc w:val="center"/>
            </w:pP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4.3</w:t>
            </w:r>
            <w:r>
              <w:t xml:space="preserve"> (стр.1 : стр.5)</w:t>
            </w:r>
          </w:p>
        </w:tc>
        <w:tc>
          <w:tcPr>
            <w:tcW w:w="1080" w:type="dxa"/>
            <w:tcBorders>
              <w:top w:val="nil"/>
              <w:left w:val="nil"/>
              <w:bottom w:val="nil"/>
              <w:right w:val="nil"/>
            </w:tcBorders>
          </w:tcPr>
          <w:p w:rsidR="008209EA" w:rsidRDefault="008209EA" w:rsidP="008209EA">
            <w:pPr>
              <w:jc w:val="center"/>
            </w:pPr>
            <w:r>
              <w:t>24,301</w:t>
            </w:r>
          </w:p>
        </w:tc>
        <w:tc>
          <w:tcPr>
            <w:tcW w:w="1080" w:type="dxa"/>
            <w:tcBorders>
              <w:top w:val="nil"/>
              <w:left w:val="nil"/>
              <w:bottom w:val="nil"/>
              <w:right w:val="nil"/>
            </w:tcBorders>
          </w:tcPr>
          <w:p w:rsidR="008209EA" w:rsidRDefault="008209EA" w:rsidP="008209EA">
            <w:pPr>
              <w:jc w:val="center"/>
            </w:pPr>
            <w:r>
              <w:t>7,937</w:t>
            </w: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4.4</w:t>
            </w:r>
            <w:r>
              <w:t xml:space="preserve"> (стр.3 : стр.5)</w:t>
            </w:r>
          </w:p>
        </w:tc>
        <w:tc>
          <w:tcPr>
            <w:tcW w:w="1080" w:type="dxa"/>
            <w:tcBorders>
              <w:top w:val="nil"/>
              <w:left w:val="nil"/>
              <w:bottom w:val="nil"/>
              <w:right w:val="nil"/>
            </w:tcBorders>
          </w:tcPr>
          <w:p w:rsidR="008209EA" w:rsidRDefault="008209EA" w:rsidP="008209EA">
            <w:pPr>
              <w:jc w:val="center"/>
            </w:pPr>
            <w:r>
              <w:t>18,664</w:t>
            </w:r>
          </w:p>
        </w:tc>
        <w:tc>
          <w:tcPr>
            <w:tcW w:w="1080" w:type="dxa"/>
            <w:tcBorders>
              <w:top w:val="nil"/>
              <w:left w:val="nil"/>
              <w:bottom w:val="nil"/>
              <w:right w:val="nil"/>
            </w:tcBorders>
          </w:tcPr>
          <w:p w:rsidR="008209EA" w:rsidRDefault="008209EA" w:rsidP="008209EA">
            <w:pPr>
              <w:jc w:val="center"/>
            </w:pPr>
            <w:r>
              <w:t>4,215</w:t>
            </w:r>
          </w:p>
        </w:tc>
      </w:tr>
      <w:tr w:rsidR="008209EA">
        <w:trPr>
          <w:cantSplit/>
          <w:trHeight w:val="20"/>
        </w:trPr>
        <w:tc>
          <w:tcPr>
            <w:tcW w:w="540" w:type="dxa"/>
            <w:tcBorders>
              <w:top w:val="nil"/>
              <w:left w:val="nil"/>
              <w:bottom w:val="nil"/>
              <w:right w:val="nil"/>
            </w:tcBorders>
          </w:tcPr>
          <w:p w:rsidR="008209EA" w:rsidRDefault="008209EA" w:rsidP="008209EA">
            <w:pPr>
              <w:jc w:val="center"/>
            </w:pPr>
            <w:r>
              <w:t>14.</w:t>
            </w:r>
          </w:p>
        </w:tc>
        <w:tc>
          <w:tcPr>
            <w:tcW w:w="5580" w:type="dxa"/>
            <w:tcBorders>
              <w:top w:val="nil"/>
              <w:left w:val="nil"/>
              <w:bottom w:val="nil"/>
              <w:right w:val="nil"/>
            </w:tcBorders>
          </w:tcPr>
          <w:p w:rsidR="008209EA" w:rsidRDefault="008209EA" w:rsidP="008209EA">
            <w:r>
              <w:t>Коэффициенты рентабельности производст</w:t>
            </w:r>
            <w:r>
              <w:softHyphen/>
              <w:t>венных фондов, %:</w:t>
            </w:r>
          </w:p>
        </w:tc>
        <w:tc>
          <w:tcPr>
            <w:tcW w:w="1080" w:type="dxa"/>
            <w:tcBorders>
              <w:top w:val="nil"/>
              <w:left w:val="nil"/>
              <w:bottom w:val="nil"/>
              <w:right w:val="nil"/>
            </w:tcBorders>
          </w:tcPr>
          <w:p w:rsidR="008209EA" w:rsidRDefault="008209EA" w:rsidP="008209EA">
            <w:pPr>
              <w:jc w:val="center"/>
            </w:pPr>
          </w:p>
        </w:tc>
        <w:tc>
          <w:tcPr>
            <w:tcW w:w="1080" w:type="dxa"/>
            <w:tcBorders>
              <w:top w:val="nil"/>
              <w:left w:val="nil"/>
              <w:bottom w:val="nil"/>
              <w:right w:val="nil"/>
            </w:tcBorders>
          </w:tcPr>
          <w:p w:rsidR="008209EA" w:rsidRDefault="008209EA" w:rsidP="008209EA">
            <w:pPr>
              <w:jc w:val="center"/>
            </w:pP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4.5</w:t>
            </w:r>
            <w:r>
              <w:t xml:space="preserve"> стр.1 : (стр.7 + стр.8)</w:t>
            </w:r>
          </w:p>
        </w:tc>
        <w:tc>
          <w:tcPr>
            <w:tcW w:w="1080" w:type="dxa"/>
            <w:tcBorders>
              <w:top w:val="nil"/>
              <w:left w:val="nil"/>
              <w:bottom w:val="nil"/>
              <w:right w:val="nil"/>
            </w:tcBorders>
          </w:tcPr>
          <w:p w:rsidR="008209EA" w:rsidRDefault="008209EA" w:rsidP="008209EA">
            <w:pPr>
              <w:jc w:val="center"/>
            </w:pPr>
            <w:r>
              <w:t>32,359</w:t>
            </w:r>
          </w:p>
        </w:tc>
        <w:tc>
          <w:tcPr>
            <w:tcW w:w="1080" w:type="dxa"/>
            <w:tcBorders>
              <w:top w:val="nil"/>
              <w:left w:val="nil"/>
              <w:bottom w:val="nil"/>
              <w:right w:val="nil"/>
            </w:tcBorders>
          </w:tcPr>
          <w:p w:rsidR="008209EA" w:rsidRDefault="008209EA" w:rsidP="008209EA">
            <w:pPr>
              <w:jc w:val="center"/>
            </w:pPr>
            <w:r>
              <w:t>10,15</w:t>
            </w: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4.6</w:t>
            </w:r>
            <w:r>
              <w:t xml:space="preserve"> стр.3 : (стр.7 + стр.8)</w:t>
            </w:r>
          </w:p>
        </w:tc>
        <w:tc>
          <w:tcPr>
            <w:tcW w:w="1080" w:type="dxa"/>
            <w:tcBorders>
              <w:top w:val="nil"/>
              <w:left w:val="nil"/>
              <w:bottom w:val="nil"/>
              <w:right w:val="nil"/>
            </w:tcBorders>
          </w:tcPr>
          <w:p w:rsidR="008209EA" w:rsidRDefault="008209EA" w:rsidP="008209EA">
            <w:pPr>
              <w:jc w:val="center"/>
            </w:pPr>
            <w:r>
              <w:t>24,852</w:t>
            </w:r>
          </w:p>
        </w:tc>
        <w:tc>
          <w:tcPr>
            <w:tcW w:w="1080" w:type="dxa"/>
            <w:tcBorders>
              <w:top w:val="nil"/>
              <w:left w:val="nil"/>
              <w:bottom w:val="nil"/>
              <w:right w:val="nil"/>
            </w:tcBorders>
          </w:tcPr>
          <w:p w:rsidR="008209EA" w:rsidRDefault="008209EA" w:rsidP="008209EA">
            <w:pPr>
              <w:jc w:val="center"/>
            </w:pPr>
            <w:r>
              <w:t>5,391</w:t>
            </w:r>
          </w:p>
        </w:tc>
      </w:tr>
      <w:tr w:rsidR="008209EA">
        <w:trPr>
          <w:cantSplit/>
          <w:trHeight w:val="20"/>
        </w:trPr>
        <w:tc>
          <w:tcPr>
            <w:tcW w:w="540" w:type="dxa"/>
            <w:tcBorders>
              <w:top w:val="nil"/>
              <w:left w:val="nil"/>
              <w:bottom w:val="nil"/>
              <w:right w:val="nil"/>
            </w:tcBorders>
          </w:tcPr>
          <w:p w:rsidR="008209EA" w:rsidRDefault="008209EA" w:rsidP="008209EA">
            <w:pPr>
              <w:jc w:val="center"/>
            </w:pPr>
            <w:r>
              <w:t>15.</w:t>
            </w:r>
          </w:p>
        </w:tc>
        <w:tc>
          <w:tcPr>
            <w:tcW w:w="5580" w:type="dxa"/>
            <w:tcBorders>
              <w:top w:val="nil"/>
              <w:left w:val="nil"/>
              <w:bottom w:val="nil"/>
              <w:right w:val="nil"/>
            </w:tcBorders>
          </w:tcPr>
          <w:p w:rsidR="008209EA" w:rsidRDefault="008209EA" w:rsidP="008209EA">
            <w:r>
              <w:t>Коэффициенты рентабельности финансовых вложений, %:</w:t>
            </w:r>
          </w:p>
        </w:tc>
        <w:tc>
          <w:tcPr>
            <w:tcW w:w="1080" w:type="dxa"/>
            <w:tcBorders>
              <w:top w:val="nil"/>
              <w:left w:val="nil"/>
              <w:bottom w:val="nil"/>
              <w:right w:val="nil"/>
            </w:tcBorders>
          </w:tcPr>
          <w:p w:rsidR="008209EA" w:rsidRDefault="008209EA" w:rsidP="008209EA">
            <w:pPr>
              <w:jc w:val="center"/>
            </w:pPr>
          </w:p>
        </w:tc>
        <w:tc>
          <w:tcPr>
            <w:tcW w:w="1080" w:type="dxa"/>
            <w:tcBorders>
              <w:top w:val="nil"/>
              <w:left w:val="nil"/>
              <w:bottom w:val="nil"/>
              <w:right w:val="nil"/>
            </w:tcBorders>
          </w:tcPr>
          <w:p w:rsidR="008209EA" w:rsidRDefault="008209EA" w:rsidP="008209EA">
            <w:pPr>
              <w:jc w:val="center"/>
            </w:pP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4.7</w:t>
            </w:r>
            <w:r>
              <w:t xml:space="preserve"> (стр.10 : стр.11)</w:t>
            </w:r>
          </w:p>
        </w:tc>
        <w:tc>
          <w:tcPr>
            <w:tcW w:w="1080" w:type="dxa"/>
            <w:tcBorders>
              <w:top w:val="nil"/>
              <w:left w:val="nil"/>
              <w:bottom w:val="nil"/>
              <w:right w:val="nil"/>
            </w:tcBorders>
          </w:tcPr>
          <w:p w:rsidR="008209EA" w:rsidRDefault="008209EA" w:rsidP="008209EA">
            <w:pPr>
              <w:jc w:val="center"/>
            </w:pPr>
            <w:r>
              <w:t>-</w:t>
            </w:r>
          </w:p>
        </w:tc>
        <w:tc>
          <w:tcPr>
            <w:tcW w:w="1080" w:type="dxa"/>
            <w:tcBorders>
              <w:top w:val="nil"/>
              <w:left w:val="nil"/>
              <w:bottom w:val="nil"/>
              <w:right w:val="nil"/>
            </w:tcBorders>
          </w:tcPr>
          <w:p w:rsidR="008209EA" w:rsidRDefault="008209EA" w:rsidP="008209EA">
            <w:pPr>
              <w:jc w:val="center"/>
            </w:pPr>
            <w:r>
              <w:t>-</w:t>
            </w:r>
          </w:p>
        </w:tc>
      </w:tr>
      <w:tr w:rsidR="008209EA">
        <w:trPr>
          <w:cantSplit/>
          <w:trHeight w:val="20"/>
        </w:trPr>
        <w:tc>
          <w:tcPr>
            <w:tcW w:w="540" w:type="dxa"/>
            <w:tcBorders>
              <w:top w:val="nil"/>
              <w:left w:val="nil"/>
              <w:bottom w:val="nil"/>
              <w:right w:val="nil"/>
            </w:tcBorders>
          </w:tcPr>
          <w:p w:rsidR="008209EA" w:rsidRDefault="008209EA" w:rsidP="008209EA">
            <w:pPr>
              <w:jc w:val="center"/>
            </w:pPr>
            <w:r>
              <w:t>16.</w:t>
            </w:r>
          </w:p>
        </w:tc>
        <w:tc>
          <w:tcPr>
            <w:tcW w:w="5580" w:type="dxa"/>
            <w:tcBorders>
              <w:top w:val="nil"/>
              <w:left w:val="nil"/>
              <w:bottom w:val="nil"/>
              <w:right w:val="nil"/>
            </w:tcBorders>
          </w:tcPr>
          <w:p w:rsidR="008209EA" w:rsidRDefault="008209EA" w:rsidP="008209EA">
            <w:r>
              <w:t xml:space="preserve">Коэффициенты рентабельности продаж, %: </w:t>
            </w:r>
          </w:p>
        </w:tc>
        <w:tc>
          <w:tcPr>
            <w:tcW w:w="1080" w:type="dxa"/>
            <w:tcBorders>
              <w:top w:val="nil"/>
              <w:left w:val="nil"/>
              <w:bottom w:val="nil"/>
              <w:right w:val="nil"/>
            </w:tcBorders>
          </w:tcPr>
          <w:p w:rsidR="008209EA" w:rsidRDefault="008209EA" w:rsidP="008209EA">
            <w:pPr>
              <w:jc w:val="center"/>
            </w:pPr>
          </w:p>
        </w:tc>
        <w:tc>
          <w:tcPr>
            <w:tcW w:w="1080" w:type="dxa"/>
            <w:tcBorders>
              <w:top w:val="nil"/>
              <w:left w:val="nil"/>
              <w:bottom w:val="nil"/>
              <w:right w:val="nil"/>
            </w:tcBorders>
          </w:tcPr>
          <w:p w:rsidR="008209EA" w:rsidRDefault="008209EA" w:rsidP="008209EA">
            <w:pPr>
              <w:jc w:val="center"/>
            </w:pP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4.8</w:t>
            </w:r>
            <w:r>
              <w:t xml:space="preserve"> (стр.1 : стр.4)</w:t>
            </w:r>
          </w:p>
        </w:tc>
        <w:tc>
          <w:tcPr>
            <w:tcW w:w="1080" w:type="dxa"/>
            <w:tcBorders>
              <w:top w:val="nil"/>
              <w:left w:val="nil"/>
              <w:bottom w:val="nil"/>
              <w:right w:val="nil"/>
            </w:tcBorders>
          </w:tcPr>
          <w:p w:rsidR="008209EA" w:rsidRDefault="008209EA" w:rsidP="008209EA">
            <w:pPr>
              <w:jc w:val="center"/>
            </w:pPr>
            <w:r>
              <w:t>17,216</w:t>
            </w:r>
          </w:p>
        </w:tc>
        <w:tc>
          <w:tcPr>
            <w:tcW w:w="1080" w:type="dxa"/>
            <w:tcBorders>
              <w:top w:val="nil"/>
              <w:left w:val="nil"/>
              <w:bottom w:val="nil"/>
              <w:right w:val="nil"/>
            </w:tcBorders>
          </w:tcPr>
          <w:p w:rsidR="008209EA" w:rsidRDefault="008209EA" w:rsidP="008209EA">
            <w:pPr>
              <w:jc w:val="center"/>
            </w:pPr>
            <w:r>
              <w:t>5,051</w:t>
            </w:r>
          </w:p>
        </w:tc>
      </w:tr>
      <w:tr w:rsidR="008209EA">
        <w:trPr>
          <w:cantSplit/>
          <w:trHeight w:val="20"/>
        </w:trPr>
        <w:tc>
          <w:tcPr>
            <w:tcW w:w="540" w:type="dxa"/>
            <w:tcBorders>
              <w:top w:val="nil"/>
              <w:left w:val="nil"/>
              <w:bottom w:val="nil"/>
              <w:right w:val="nil"/>
            </w:tcBorders>
          </w:tcPr>
          <w:p w:rsidR="008209EA" w:rsidRDefault="008209EA" w:rsidP="008209EA">
            <w:pPr>
              <w:jc w:val="center"/>
            </w:pPr>
          </w:p>
        </w:tc>
        <w:tc>
          <w:tcPr>
            <w:tcW w:w="5580" w:type="dxa"/>
            <w:tcBorders>
              <w:top w:val="nil"/>
              <w:left w:val="nil"/>
              <w:bottom w:val="nil"/>
              <w:right w:val="nil"/>
            </w:tcBorders>
          </w:tcPr>
          <w:p w:rsidR="008209EA" w:rsidRDefault="008209EA" w:rsidP="008209EA">
            <w:r>
              <w:t>К</w:t>
            </w:r>
            <w:r>
              <w:rPr>
                <w:sz w:val="18"/>
                <w:szCs w:val="18"/>
                <w:vertAlign w:val="subscript"/>
              </w:rPr>
              <w:t>4.9</w:t>
            </w:r>
            <w:r>
              <w:t xml:space="preserve"> (стр.3 : стр.4)</w:t>
            </w:r>
          </w:p>
        </w:tc>
        <w:tc>
          <w:tcPr>
            <w:tcW w:w="1080" w:type="dxa"/>
            <w:tcBorders>
              <w:top w:val="nil"/>
              <w:left w:val="nil"/>
              <w:bottom w:val="nil"/>
              <w:right w:val="nil"/>
            </w:tcBorders>
          </w:tcPr>
          <w:p w:rsidR="008209EA" w:rsidRDefault="008209EA" w:rsidP="008209EA">
            <w:pPr>
              <w:jc w:val="center"/>
            </w:pPr>
            <w:r>
              <w:t>13,222</w:t>
            </w:r>
          </w:p>
        </w:tc>
        <w:tc>
          <w:tcPr>
            <w:tcW w:w="1080" w:type="dxa"/>
            <w:tcBorders>
              <w:top w:val="nil"/>
              <w:left w:val="nil"/>
              <w:bottom w:val="nil"/>
              <w:right w:val="nil"/>
            </w:tcBorders>
          </w:tcPr>
          <w:p w:rsidR="008209EA" w:rsidRDefault="008209EA" w:rsidP="008209EA">
            <w:pPr>
              <w:jc w:val="center"/>
            </w:pPr>
            <w:r>
              <w:t>2,682</w:t>
            </w:r>
          </w:p>
        </w:tc>
      </w:tr>
      <w:tr w:rsidR="008209EA">
        <w:trPr>
          <w:cantSplit/>
          <w:trHeight w:val="20"/>
        </w:trPr>
        <w:tc>
          <w:tcPr>
            <w:tcW w:w="540" w:type="dxa"/>
            <w:tcBorders>
              <w:top w:val="nil"/>
              <w:left w:val="nil"/>
              <w:bottom w:val="nil"/>
              <w:right w:val="nil"/>
            </w:tcBorders>
          </w:tcPr>
          <w:p w:rsidR="008209EA" w:rsidRDefault="008209EA" w:rsidP="008209EA">
            <w:pPr>
              <w:jc w:val="center"/>
            </w:pPr>
            <w:r>
              <w:t>17.</w:t>
            </w:r>
          </w:p>
        </w:tc>
        <w:tc>
          <w:tcPr>
            <w:tcW w:w="5580" w:type="dxa"/>
            <w:tcBorders>
              <w:top w:val="nil"/>
              <w:left w:val="nil"/>
              <w:bottom w:val="nil"/>
              <w:right w:val="nil"/>
            </w:tcBorders>
          </w:tcPr>
          <w:p w:rsidR="008209EA" w:rsidRDefault="008209EA" w:rsidP="008209EA">
            <w:r>
              <w:t xml:space="preserve">Коэффициенты рентабельности перманентного капитала, %: </w:t>
            </w:r>
          </w:p>
        </w:tc>
        <w:tc>
          <w:tcPr>
            <w:tcW w:w="1080" w:type="dxa"/>
            <w:tcBorders>
              <w:top w:val="nil"/>
              <w:left w:val="nil"/>
              <w:bottom w:val="nil"/>
              <w:right w:val="nil"/>
            </w:tcBorders>
          </w:tcPr>
          <w:p w:rsidR="008209EA" w:rsidRDefault="008209EA" w:rsidP="008209EA">
            <w:pPr>
              <w:jc w:val="center"/>
            </w:pPr>
          </w:p>
        </w:tc>
        <w:tc>
          <w:tcPr>
            <w:tcW w:w="1080" w:type="dxa"/>
            <w:tcBorders>
              <w:top w:val="nil"/>
              <w:left w:val="nil"/>
              <w:bottom w:val="nil"/>
              <w:right w:val="nil"/>
            </w:tcBorders>
          </w:tcPr>
          <w:p w:rsidR="008209EA" w:rsidRDefault="008209EA" w:rsidP="008209EA">
            <w:pPr>
              <w:jc w:val="center"/>
            </w:pPr>
          </w:p>
        </w:tc>
      </w:tr>
      <w:tr w:rsidR="008209EA">
        <w:trPr>
          <w:cantSplit/>
          <w:trHeight w:val="20"/>
        </w:trPr>
        <w:tc>
          <w:tcPr>
            <w:tcW w:w="540" w:type="dxa"/>
            <w:tcBorders>
              <w:top w:val="nil"/>
              <w:left w:val="nil"/>
              <w:right w:val="nil"/>
            </w:tcBorders>
          </w:tcPr>
          <w:p w:rsidR="008209EA" w:rsidRDefault="008209EA" w:rsidP="008209EA">
            <w:pPr>
              <w:jc w:val="center"/>
            </w:pPr>
          </w:p>
        </w:tc>
        <w:tc>
          <w:tcPr>
            <w:tcW w:w="5580" w:type="dxa"/>
            <w:tcBorders>
              <w:top w:val="nil"/>
              <w:left w:val="nil"/>
              <w:right w:val="nil"/>
            </w:tcBorders>
          </w:tcPr>
          <w:p w:rsidR="008209EA" w:rsidRDefault="008209EA" w:rsidP="008209EA">
            <w:r>
              <w:t>К</w:t>
            </w:r>
            <w:r>
              <w:rPr>
                <w:sz w:val="18"/>
                <w:szCs w:val="18"/>
                <w:vertAlign w:val="subscript"/>
              </w:rPr>
              <w:t>4.10</w:t>
            </w:r>
            <w:r>
              <w:t xml:space="preserve"> стр.1 : (стр.5 + стр.6)</w:t>
            </w:r>
          </w:p>
        </w:tc>
        <w:tc>
          <w:tcPr>
            <w:tcW w:w="1080" w:type="dxa"/>
            <w:tcBorders>
              <w:top w:val="nil"/>
              <w:left w:val="nil"/>
              <w:right w:val="nil"/>
            </w:tcBorders>
          </w:tcPr>
          <w:p w:rsidR="008209EA" w:rsidRDefault="008209EA" w:rsidP="008209EA">
            <w:pPr>
              <w:jc w:val="center"/>
            </w:pPr>
            <w:r>
              <w:t>24,284</w:t>
            </w:r>
          </w:p>
        </w:tc>
        <w:tc>
          <w:tcPr>
            <w:tcW w:w="1080" w:type="dxa"/>
            <w:tcBorders>
              <w:top w:val="nil"/>
              <w:left w:val="nil"/>
              <w:right w:val="nil"/>
            </w:tcBorders>
          </w:tcPr>
          <w:p w:rsidR="008209EA" w:rsidRDefault="008209EA" w:rsidP="008209EA">
            <w:pPr>
              <w:jc w:val="center"/>
            </w:pPr>
            <w:r>
              <w:t>7,937</w:t>
            </w:r>
          </w:p>
        </w:tc>
      </w:tr>
      <w:tr w:rsidR="008209EA">
        <w:trPr>
          <w:cantSplit/>
          <w:trHeight w:val="20"/>
        </w:trPr>
        <w:tc>
          <w:tcPr>
            <w:tcW w:w="540" w:type="dxa"/>
            <w:tcBorders>
              <w:top w:val="nil"/>
              <w:left w:val="nil"/>
              <w:bottom w:val="single" w:sz="4" w:space="0" w:color="auto"/>
              <w:right w:val="nil"/>
            </w:tcBorders>
          </w:tcPr>
          <w:p w:rsidR="008209EA" w:rsidRDefault="008209EA" w:rsidP="008209EA">
            <w:pPr>
              <w:jc w:val="center"/>
            </w:pPr>
          </w:p>
        </w:tc>
        <w:tc>
          <w:tcPr>
            <w:tcW w:w="5580" w:type="dxa"/>
            <w:tcBorders>
              <w:top w:val="nil"/>
              <w:left w:val="nil"/>
              <w:bottom w:val="single" w:sz="4" w:space="0" w:color="auto"/>
              <w:right w:val="nil"/>
            </w:tcBorders>
          </w:tcPr>
          <w:p w:rsidR="008209EA" w:rsidRDefault="008209EA" w:rsidP="008209EA">
            <w:r>
              <w:t>К</w:t>
            </w:r>
            <w:r>
              <w:rPr>
                <w:sz w:val="18"/>
                <w:szCs w:val="18"/>
                <w:vertAlign w:val="subscript"/>
              </w:rPr>
              <w:t>4.11</w:t>
            </w:r>
            <w:r>
              <w:t xml:space="preserve"> стр.3 : (стр.5 + стр.6)</w:t>
            </w:r>
          </w:p>
        </w:tc>
        <w:tc>
          <w:tcPr>
            <w:tcW w:w="1080" w:type="dxa"/>
            <w:tcBorders>
              <w:top w:val="nil"/>
              <w:left w:val="nil"/>
              <w:bottom w:val="single" w:sz="4" w:space="0" w:color="auto"/>
              <w:right w:val="nil"/>
            </w:tcBorders>
          </w:tcPr>
          <w:p w:rsidR="008209EA" w:rsidRDefault="008209EA" w:rsidP="008209EA">
            <w:pPr>
              <w:jc w:val="center"/>
            </w:pPr>
            <w:r>
              <w:t>18,65</w:t>
            </w:r>
          </w:p>
        </w:tc>
        <w:tc>
          <w:tcPr>
            <w:tcW w:w="1080" w:type="dxa"/>
            <w:tcBorders>
              <w:top w:val="nil"/>
              <w:left w:val="nil"/>
              <w:bottom w:val="single" w:sz="4" w:space="0" w:color="auto"/>
              <w:right w:val="nil"/>
            </w:tcBorders>
          </w:tcPr>
          <w:p w:rsidR="008209EA" w:rsidRDefault="008209EA" w:rsidP="008209EA">
            <w:pPr>
              <w:jc w:val="center"/>
            </w:pPr>
            <w:r>
              <w:t>4,215</w:t>
            </w:r>
          </w:p>
        </w:tc>
      </w:tr>
    </w:tbl>
    <w:p w:rsidR="008209EA" w:rsidRDefault="008209EA" w:rsidP="008209EA">
      <w:pPr>
        <w:pStyle w:val="a5"/>
      </w:pPr>
    </w:p>
    <w:p w:rsidR="008209EA" w:rsidRDefault="008209EA" w:rsidP="008209EA">
      <w:pPr>
        <w:pStyle w:val="a5"/>
      </w:pPr>
      <w:r>
        <w:t>Коэффициент рентабельности капитала снизился в несколько раз, это означает снижение БП и ЧП с 1 рубля стоимости имущества.</w:t>
      </w:r>
    </w:p>
    <w:p w:rsidR="008209EA" w:rsidRDefault="008209EA" w:rsidP="008209EA">
      <w:pPr>
        <w:pStyle w:val="a5"/>
      </w:pPr>
      <w:r>
        <w:t>Все коэффициенты  рентабельности снизились также в несколько раз, это свидетельствует о снижении прибыльности, укрепления финансового положения.</w:t>
      </w:r>
    </w:p>
    <w:p w:rsidR="008209EA" w:rsidRDefault="008209EA" w:rsidP="008209EA">
      <w:pPr>
        <w:pStyle w:val="a5"/>
        <w:jc w:val="center"/>
      </w:pPr>
    </w:p>
    <w:p w:rsidR="008209EA" w:rsidRDefault="008209EA" w:rsidP="008209EA">
      <w:pPr>
        <w:pStyle w:val="a5"/>
        <w:jc w:val="center"/>
      </w:pPr>
      <w:r>
        <w:t>Выводы:</w:t>
      </w:r>
    </w:p>
    <w:p w:rsidR="008209EA" w:rsidRDefault="008209EA" w:rsidP="008209EA">
      <w:pPr>
        <w:pStyle w:val="a5"/>
        <w:jc w:val="center"/>
      </w:pPr>
    </w:p>
    <w:p w:rsidR="008209EA" w:rsidRDefault="008209EA" w:rsidP="008209EA">
      <w:pPr>
        <w:pStyle w:val="a5"/>
      </w:pPr>
      <w:r>
        <w:t>В целом по работе предприятия можно сделать вывод, что предприятие не очень эффективно. Рассчитав и проанализировав показатели можно сделать вывод об ухудшении финансового состояния. Это можно сказать на основании следующего:</w:t>
      </w:r>
    </w:p>
    <w:p w:rsidR="008209EA" w:rsidRDefault="008209EA" w:rsidP="008209EA">
      <w:pPr>
        <w:pStyle w:val="a5"/>
        <w:numPr>
          <w:ilvl w:val="1"/>
          <w:numId w:val="9"/>
        </w:numPr>
        <w:tabs>
          <w:tab w:val="clear" w:pos="1440"/>
        </w:tabs>
        <w:ind w:left="-57" w:firstLine="1122"/>
      </w:pPr>
      <w:r>
        <w:t>Коэффициент абсолютной ликвидности уменьшился с 0,083 до 0,008, что является отрицательным и означает, что предприятие не сможет погашать каждый день даже менее 20% краткосрочных обязательств, платежеспособность предприятия очень низкая или ее даже нет.</w:t>
      </w:r>
    </w:p>
    <w:p w:rsidR="008209EA" w:rsidRDefault="008209EA" w:rsidP="008209EA">
      <w:pPr>
        <w:pStyle w:val="a5"/>
        <w:numPr>
          <w:ilvl w:val="1"/>
          <w:numId w:val="9"/>
        </w:numPr>
        <w:tabs>
          <w:tab w:val="clear" w:pos="1440"/>
          <w:tab w:val="left" w:pos="1425"/>
        </w:tabs>
        <w:ind w:left="0" w:firstLine="1008"/>
      </w:pPr>
      <w:r>
        <w:t>Общий коэффициент оборачиваемости снизился с 1,139 до 0,972,это означает, что продолжительность оборота увеличивается, свидетельствует об ухудшении финансового положения.</w:t>
      </w:r>
    </w:p>
    <w:p w:rsidR="008209EA" w:rsidRDefault="008209EA" w:rsidP="008209EA">
      <w:pPr>
        <w:numPr>
          <w:ilvl w:val="1"/>
          <w:numId w:val="9"/>
        </w:numPr>
        <w:tabs>
          <w:tab w:val="clear" w:pos="1440"/>
          <w:tab w:val="num" w:pos="1425"/>
        </w:tabs>
        <w:ind w:left="-57" w:firstLine="1137"/>
        <w:rPr>
          <w:sz w:val="28"/>
          <w:szCs w:val="28"/>
        </w:rPr>
      </w:pPr>
      <w:r>
        <w:rPr>
          <w:sz w:val="28"/>
          <w:szCs w:val="28"/>
        </w:rPr>
        <w:t>Заемный капитал увеличился на 953 745 т.р. или на 167,6%. Доля собственного капитала снизилась с 80,7% до 61,9%, а доля заемного капитала возросла с 19,3% до 38,1%. Это произошло за счет резкого увеличения краткосрочных кредитов и займов на 330,2% или на 995 423 т.р. Привлечение краткосрочных кредитов связано с неравномерностью поступления денежных средств от потребителей, расширенным кредитованием потребителей и временной нехваткой средств для текущей деятельности. Доля кредиторской задолженности снизилась на 15%.</w:t>
      </w:r>
    </w:p>
    <w:p w:rsidR="008209EA" w:rsidRDefault="008209EA" w:rsidP="008209EA">
      <w:pPr>
        <w:pStyle w:val="a5"/>
        <w:numPr>
          <w:ilvl w:val="1"/>
          <w:numId w:val="9"/>
        </w:numPr>
        <w:tabs>
          <w:tab w:val="clear" w:pos="1440"/>
        </w:tabs>
        <w:ind w:left="-57" w:firstLine="1137"/>
      </w:pPr>
      <w:r>
        <w:t>Коэффициент рентабельности капитала снизился в несколько раз, это означает снижение БП и ЧП с 1 рубля стоимости имущества.</w:t>
      </w:r>
    </w:p>
    <w:p w:rsidR="008209EA" w:rsidRDefault="008209EA" w:rsidP="008209EA">
      <w:pPr>
        <w:pStyle w:val="a5"/>
      </w:pPr>
      <w:r>
        <w:t xml:space="preserve">Можно сделать вывод, что предприятие увеличило свое имущество за счет привлечения заемных средств. Это увеличение позволило предприятию увеличить свои оборотные активы. Можно предположить, что предприятие стало расширять производство, обновлять оборудование или повышать качество продукции. Поскольку, например, затраты на производство и реализацию продукции увеличились на 27,6% и составили 3474019 т. р. Это произошло из-за повышения цен на рынке ресурсов. </w:t>
      </w:r>
    </w:p>
    <w:p w:rsidR="008209EA" w:rsidRDefault="008209EA" w:rsidP="008209EA">
      <w:pPr>
        <w:pStyle w:val="2"/>
        <w:tabs>
          <w:tab w:val="right" w:pos="9071"/>
        </w:tabs>
        <w:ind w:firstLine="1938"/>
      </w:pPr>
      <w:r>
        <w:t>4.Рейтинговая экспресс-оценка</w:t>
      </w:r>
      <w:r>
        <w:tab/>
      </w:r>
    </w:p>
    <w:p w:rsidR="008209EA" w:rsidRDefault="008209EA" w:rsidP="008209EA">
      <w:pPr>
        <w:pStyle w:val="a5"/>
      </w:pPr>
      <w:r>
        <w:t>Общая модель рейтинговой экспресс-оценки финансового состояния предприятия предложена А.Д. Шереметом и Р.С. Сайфулиным. В ней используется 5 показателей, наиболее часто применяемых и наиболее полно характеризующих финансовое состояние.</w:t>
      </w:r>
    </w:p>
    <w:p w:rsidR="008209EA" w:rsidRDefault="008209EA" w:rsidP="008209EA">
      <w:pPr>
        <w:pStyle w:val="a5"/>
      </w:pPr>
      <w:r>
        <w:t>1. </w:t>
      </w:r>
      <w:r>
        <w:rPr>
          <w:i/>
        </w:rPr>
        <w:t>Обеспеченность собственными средствами</w:t>
      </w:r>
      <w:r>
        <w:t xml:space="preserve"> – характеризует наличие у предприятия собственных оборотных средств, необходимых для его устойчивости.</w:t>
      </w:r>
    </w:p>
    <w:p w:rsidR="008209EA" w:rsidRDefault="008209EA" w:rsidP="008209EA">
      <w:pPr>
        <w:pStyle w:val="a5"/>
        <w:rPr>
          <w:sz w:val="12"/>
          <w:szCs w:val="12"/>
        </w:rPr>
      </w:pPr>
    </w:p>
    <w:tbl>
      <w:tblPr>
        <w:tblW w:w="0" w:type="auto"/>
        <w:tblLook w:val="01E0" w:firstRow="1" w:lastRow="1" w:firstColumn="1" w:lastColumn="1" w:noHBand="0" w:noVBand="0"/>
      </w:tblPr>
      <w:tblGrid>
        <w:gridCol w:w="816"/>
        <w:gridCol w:w="4332"/>
        <w:gridCol w:w="540"/>
        <w:gridCol w:w="2970"/>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О</w:t>
            </w:r>
            <w:r w:rsidRPr="000F6837">
              <w:rPr>
                <w:sz w:val="24"/>
                <w:szCs w:val="24"/>
              </w:rPr>
              <w:t xml:space="preserve">  = </w:t>
            </w:r>
          </w:p>
        </w:tc>
        <w:tc>
          <w:tcPr>
            <w:tcW w:w="4332" w:type="dxa"/>
            <w:tcBorders>
              <w:bottom w:val="single" w:sz="4" w:space="0" w:color="auto"/>
            </w:tcBorders>
          </w:tcPr>
          <w:p w:rsidR="008209EA" w:rsidRPr="000F6837" w:rsidRDefault="008209EA" w:rsidP="008209EA">
            <w:pPr>
              <w:jc w:val="center"/>
              <w:rPr>
                <w:sz w:val="24"/>
                <w:szCs w:val="24"/>
              </w:rPr>
            </w:pPr>
            <w:r w:rsidRPr="000F6837">
              <w:rPr>
                <w:sz w:val="24"/>
                <w:szCs w:val="24"/>
              </w:rPr>
              <w:t>Собств</w:t>
            </w:r>
            <w:r>
              <w:rPr>
                <w:sz w:val="24"/>
                <w:szCs w:val="24"/>
              </w:rPr>
              <w:t>.</w:t>
            </w:r>
            <w:r w:rsidRPr="000F6837">
              <w:rPr>
                <w:sz w:val="24"/>
                <w:szCs w:val="24"/>
              </w:rPr>
              <w:t>капитал - Внеоборотные активы</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2970" w:type="dxa"/>
            <w:tcBorders>
              <w:bottom w:val="single" w:sz="4" w:space="0" w:color="auto"/>
            </w:tcBorders>
          </w:tcPr>
          <w:p w:rsidR="008209EA" w:rsidRPr="000F6837" w:rsidRDefault="008209EA" w:rsidP="008209EA">
            <w:pPr>
              <w:jc w:val="center"/>
              <w:rPr>
                <w:sz w:val="24"/>
                <w:szCs w:val="24"/>
              </w:rPr>
            </w:pPr>
            <w:r>
              <w:rPr>
                <w:sz w:val="24"/>
                <w:szCs w:val="24"/>
              </w:rPr>
              <w:t>2  378 137 – 1 663 213</w:t>
            </w:r>
          </w:p>
        </w:tc>
      </w:tr>
      <w:tr w:rsidR="008209EA" w:rsidRPr="000F6837">
        <w:trPr>
          <w:cantSplit/>
        </w:trPr>
        <w:tc>
          <w:tcPr>
            <w:tcW w:w="816" w:type="dxa"/>
            <w:vMerge/>
            <w:vAlign w:val="center"/>
          </w:tcPr>
          <w:p w:rsidR="008209EA" w:rsidRPr="000F6837" w:rsidRDefault="008209EA" w:rsidP="008209EA">
            <w:pPr>
              <w:rPr>
                <w:sz w:val="24"/>
                <w:szCs w:val="24"/>
              </w:rPr>
            </w:pPr>
          </w:p>
        </w:tc>
        <w:tc>
          <w:tcPr>
            <w:tcW w:w="4332" w:type="dxa"/>
            <w:tcBorders>
              <w:top w:val="single" w:sz="4" w:space="0" w:color="auto"/>
            </w:tcBorders>
          </w:tcPr>
          <w:p w:rsidR="008209EA" w:rsidRPr="000F6837" w:rsidRDefault="008209EA" w:rsidP="008209EA">
            <w:pPr>
              <w:jc w:val="center"/>
              <w:rPr>
                <w:sz w:val="24"/>
                <w:szCs w:val="24"/>
              </w:rPr>
            </w:pPr>
            <w:r w:rsidRPr="000F6837">
              <w:rPr>
                <w:sz w:val="24"/>
                <w:szCs w:val="24"/>
              </w:rPr>
              <w:t>Оборотные активы</w:t>
            </w:r>
          </w:p>
        </w:tc>
        <w:tc>
          <w:tcPr>
            <w:tcW w:w="540" w:type="dxa"/>
            <w:vMerge/>
          </w:tcPr>
          <w:p w:rsidR="008209EA" w:rsidRPr="000F6837" w:rsidRDefault="008209EA" w:rsidP="008209EA">
            <w:pPr>
              <w:jc w:val="center"/>
              <w:rPr>
                <w:sz w:val="24"/>
                <w:szCs w:val="24"/>
              </w:rPr>
            </w:pPr>
          </w:p>
        </w:tc>
        <w:tc>
          <w:tcPr>
            <w:tcW w:w="2970" w:type="dxa"/>
            <w:tcBorders>
              <w:top w:val="single" w:sz="4" w:space="0" w:color="auto"/>
            </w:tcBorders>
          </w:tcPr>
          <w:p w:rsidR="008209EA" w:rsidRPr="000F6837" w:rsidRDefault="008209EA" w:rsidP="008209EA">
            <w:pPr>
              <w:jc w:val="center"/>
              <w:rPr>
                <w:sz w:val="24"/>
                <w:szCs w:val="24"/>
              </w:rPr>
            </w:pPr>
            <w:r>
              <w:rPr>
                <w:sz w:val="24"/>
                <w:szCs w:val="24"/>
              </w:rPr>
              <w:t>1 283 858</w:t>
            </w:r>
          </w:p>
        </w:tc>
      </w:tr>
    </w:tbl>
    <w:p w:rsidR="008209EA" w:rsidRDefault="008209EA" w:rsidP="008209EA">
      <w:pPr>
        <w:pStyle w:val="a5"/>
        <w:rPr>
          <w:sz w:val="24"/>
          <w:szCs w:val="24"/>
        </w:rPr>
      </w:pPr>
    </w:p>
    <w:p w:rsidR="008209EA" w:rsidRDefault="008209EA" w:rsidP="008209EA">
      <w:pPr>
        <w:pStyle w:val="a5"/>
        <w:rPr>
          <w:sz w:val="24"/>
          <w:szCs w:val="24"/>
        </w:rPr>
      </w:pPr>
      <w:r>
        <w:rPr>
          <w:sz w:val="24"/>
          <w:szCs w:val="24"/>
        </w:rPr>
        <w:t>=0,557</w:t>
      </w:r>
    </w:p>
    <w:p w:rsidR="008209EA" w:rsidRDefault="008209EA" w:rsidP="008209EA">
      <w:pPr>
        <w:pStyle w:val="a5"/>
        <w:rPr>
          <w:sz w:val="24"/>
          <w:szCs w:val="24"/>
        </w:rPr>
      </w:pPr>
    </w:p>
    <w:p w:rsidR="008209EA" w:rsidRDefault="008209EA" w:rsidP="008209EA">
      <w:pPr>
        <w:pStyle w:val="a5"/>
        <w:rPr>
          <w:sz w:val="24"/>
          <w:szCs w:val="24"/>
        </w:rPr>
      </w:pPr>
    </w:p>
    <w:p w:rsidR="008209EA" w:rsidRDefault="008209EA" w:rsidP="008209EA">
      <w:pPr>
        <w:pStyle w:val="a5"/>
        <w:rPr>
          <w:sz w:val="12"/>
          <w:szCs w:val="12"/>
        </w:rPr>
      </w:pPr>
    </w:p>
    <w:tbl>
      <w:tblPr>
        <w:tblW w:w="0" w:type="auto"/>
        <w:tblLook w:val="01E0" w:firstRow="1" w:lastRow="1" w:firstColumn="1" w:lastColumn="1" w:noHBand="0" w:noVBand="0"/>
      </w:tblPr>
      <w:tblGrid>
        <w:gridCol w:w="816"/>
        <w:gridCol w:w="4332"/>
        <w:gridCol w:w="540"/>
        <w:gridCol w:w="2913"/>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О</w:t>
            </w:r>
            <w:r w:rsidRPr="000F6837">
              <w:rPr>
                <w:sz w:val="24"/>
                <w:szCs w:val="24"/>
              </w:rPr>
              <w:t xml:space="preserve">  = </w:t>
            </w:r>
          </w:p>
        </w:tc>
        <w:tc>
          <w:tcPr>
            <w:tcW w:w="4332" w:type="dxa"/>
            <w:tcBorders>
              <w:bottom w:val="single" w:sz="4" w:space="0" w:color="auto"/>
            </w:tcBorders>
          </w:tcPr>
          <w:p w:rsidR="008209EA" w:rsidRPr="000F6837" w:rsidRDefault="008209EA" w:rsidP="008209EA">
            <w:pPr>
              <w:jc w:val="center"/>
              <w:rPr>
                <w:sz w:val="24"/>
                <w:szCs w:val="24"/>
              </w:rPr>
            </w:pPr>
            <w:r w:rsidRPr="000F6837">
              <w:rPr>
                <w:sz w:val="24"/>
                <w:szCs w:val="24"/>
              </w:rPr>
              <w:t>Собств</w:t>
            </w:r>
            <w:r>
              <w:rPr>
                <w:sz w:val="24"/>
                <w:szCs w:val="24"/>
              </w:rPr>
              <w:t>.</w:t>
            </w:r>
            <w:r w:rsidRPr="000F6837">
              <w:rPr>
                <w:sz w:val="24"/>
                <w:szCs w:val="24"/>
              </w:rPr>
              <w:t>капитал - Внеоборотные активы</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2913" w:type="dxa"/>
            <w:tcBorders>
              <w:bottom w:val="single" w:sz="4" w:space="0" w:color="auto"/>
            </w:tcBorders>
          </w:tcPr>
          <w:p w:rsidR="008209EA" w:rsidRPr="000F6837" w:rsidRDefault="008209EA" w:rsidP="008209EA">
            <w:pPr>
              <w:jc w:val="center"/>
              <w:rPr>
                <w:sz w:val="24"/>
                <w:szCs w:val="24"/>
              </w:rPr>
            </w:pPr>
            <w:r>
              <w:rPr>
                <w:sz w:val="24"/>
                <w:szCs w:val="24"/>
              </w:rPr>
              <w:t>2 471 125 – 1 806 679</w:t>
            </w:r>
          </w:p>
        </w:tc>
      </w:tr>
      <w:tr w:rsidR="008209EA" w:rsidRPr="000F6837">
        <w:trPr>
          <w:cantSplit/>
        </w:trPr>
        <w:tc>
          <w:tcPr>
            <w:tcW w:w="816" w:type="dxa"/>
            <w:vMerge/>
            <w:vAlign w:val="center"/>
          </w:tcPr>
          <w:p w:rsidR="008209EA" w:rsidRPr="000F6837" w:rsidRDefault="008209EA" w:rsidP="008209EA">
            <w:pPr>
              <w:rPr>
                <w:sz w:val="24"/>
                <w:szCs w:val="24"/>
              </w:rPr>
            </w:pPr>
          </w:p>
        </w:tc>
        <w:tc>
          <w:tcPr>
            <w:tcW w:w="4332" w:type="dxa"/>
            <w:tcBorders>
              <w:top w:val="single" w:sz="4" w:space="0" w:color="auto"/>
            </w:tcBorders>
          </w:tcPr>
          <w:p w:rsidR="008209EA" w:rsidRPr="000F6837" w:rsidRDefault="008209EA" w:rsidP="008209EA">
            <w:pPr>
              <w:jc w:val="center"/>
              <w:rPr>
                <w:sz w:val="24"/>
                <w:szCs w:val="24"/>
              </w:rPr>
            </w:pPr>
            <w:r w:rsidRPr="000F6837">
              <w:rPr>
                <w:sz w:val="24"/>
                <w:szCs w:val="24"/>
              </w:rPr>
              <w:t>Оборотные активы</w:t>
            </w:r>
          </w:p>
        </w:tc>
        <w:tc>
          <w:tcPr>
            <w:tcW w:w="540" w:type="dxa"/>
            <w:vMerge/>
          </w:tcPr>
          <w:p w:rsidR="008209EA" w:rsidRPr="000F6837" w:rsidRDefault="008209EA" w:rsidP="008209EA">
            <w:pPr>
              <w:jc w:val="center"/>
              <w:rPr>
                <w:sz w:val="24"/>
                <w:szCs w:val="24"/>
              </w:rPr>
            </w:pPr>
          </w:p>
        </w:tc>
        <w:tc>
          <w:tcPr>
            <w:tcW w:w="2913" w:type="dxa"/>
            <w:tcBorders>
              <w:top w:val="single" w:sz="4" w:space="0" w:color="auto"/>
            </w:tcBorders>
          </w:tcPr>
          <w:p w:rsidR="008209EA" w:rsidRPr="000F6837" w:rsidRDefault="008209EA" w:rsidP="008209EA">
            <w:pPr>
              <w:jc w:val="center"/>
              <w:rPr>
                <w:sz w:val="24"/>
                <w:szCs w:val="24"/>
              </w:rPr>
            </w:pPr>
            <w:r>
              <w:rPr>
                <w:sz w:val="24"/>
                <w:szCs w:val="24"/>
              </w:rPr>
              <w:t>2 187 129</w:t>
            </w:r>
          </w:p>
        </w:tc>
      </w:tr>
    </w:tbl>
    <w:p w:rsidR="008209EA" w:rsidRDefault="008209EA" w:rsidP="008209EA">
      <w:pPr>
        <w:pStyle w:val="a5"/>
        <w:rPr>
          <w:sz w:val="24"/>
          <w:szCs w:val="24"/>
        </w:rPr>
      </w:pPr>
      <w:r>
        <w:rPr>
          <w:sz w:val="24"/>
          <w:szCs w:val="24"/>
        </w:rPr>
        <w:t>=0,304</w:t>
      </w:r>
    </w:p>
    <w:p w:rsidR="008209EA" w:rsidRPr="000824DF" w:rsidRDefault="008209EA" w:rsidP="008209EA">
      <w:pPr>
        <w:pStyle w:val="a5"/>
        <w:rPr>
          <w:sz w:val="24"/>
          <w:szCs w:val="24"/>
        </w:rPr>
      </w:pPr>
      <w:r>
        <w:t xml:space="preserve">Нормативное требование </w:t>
      </w:r>
      <w:r>
        <w:rPr>
          <w:lang w:val="en-US"/>
        </w:rPr>
        <w:sym w:font="Symbol" w:char="F0B3"/>
      </w:r>
      <w:r>
        <w:t xml:space="preserve"> 0,1</w:t>
      </w:r>
    </w:p>
    <w:p w:rsidR="008209EA" w:rsidRDefault="008209EA" w:rsidP="008209EA">
      <w:pPr>
        <w:pStyle w:val="a5"/>
      </w:pPr>
      <w:r>
        <w:t>2. </w:t>
      </w:r>
      <w:r>
        <w:rPr>
          <w:i/>
        </w:rPr>
        <w:t>Коэффициент покрытия (текущая ликвидность</w:t>
      </w:r>
      <w:r>
        <w:t>) – характеризует степень общего покрытия всеми оборотными средствами предприятия суммы срочных обязательств.</w:t>
      </w:r>
    </w:p>
    <w:p w:rsidR="008209EA" w:rsidRDefault="008209EA" w:rsidP="008209EA">
      <w:pPr>
        <w:pStyle w:val="a5"/>
      </w:pPr>
    </w:p>
    <w:p w:rsidR="008209EA" w:rsidRDefault="008209EA" w:rsidP="008209EA">
      <w:pPr>
        <w:pStyle w:val="a5"/>
        <w:rPr>
          <w:sz w:val="12"/>
          <w:szCs w:val="12"/>
        </w:rPr>
      </w:pPr>
    </w:p>
    <w:tbl>
      <w:tblPr>
        <w:tblW w:w="0" w:type="auto"/>
        <w:tblInd w:w="456" w:type="dxa"/>
        <w:tblLook w:val="01E0" w:firstRow="1" w:lastRow="1" w:firstColumn="1" w:lastColumn="1" w:noHBand="0" w:noVBand="0"/>
      </w:tblPr>
      <w:tblGrid>
        <w:gridCol w:w="816"/>
        <w:gridCol w:w="2892"/>
        <w:gridCol w:w="540"/>
        <w:gridCol w:w="1620"/>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ТЛ</w:t>
            </w:r>
            <w:r w:rsidRPr="000F6837">
              <w:rPr>
                <w:sz w:val="24"/>
                <w:szCs w:val="24"/>
              </w:rPr>
              <w:t xml:space="preserve"> = </w:t>
            </w:r>
          </w:p>
        </w:tc>
        <w:tc>
          <w:tcPr>
            <w:tcW w:w="2892" w:type="dxa"/>
            <w:tcBorders>
              <w:bottom w:val="single" w:sz="4" w:space="0" w:color="auto"/>
            </w:tcBorders>
          </w:tcPr>
          <w:p w:rsidR="008209EA" w:rsidRPr="000F6837" w:rsidRDefault="008209EA" w:rsidP="008209EA">
            <w:pPr>
              <w:jc w:val="center"/>
              <w:rPr>
                <w:sz w:val="24"/>
                <w:szCs w:val="24"/>
              </w:rPr>
            </w:pPr>
            <w:r w:rsidRPr="000F6837">
              <w:rPr>
                <w:sz w:val="24"/>
                <w:szCs w:val="24"/>
              </w:rPr>
              <w:t>Оборотные активы</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1620" w:type="dxa"/>
            <w:tcBorders>
              <w:bottom w:val="single" w:sz="4" w:space="0" w:color="auto"/>
            </w:tcBorders>
          </w:tcPr>
          <w:p w:rsidR="008209EA" w:rsidRPr="000F6837" w:rsidRDefault="008209EA" w:rsidP="008209EA">
            <w:pPr>
              <w:jc w:val="center"/>
              <w:rPr>
                <w:sz w:val="24"/>
                <w:szCs w:val="24"/>
              </w:rPr>
            </w:pPr>
            <w:r>
              <w:rPr>
                <w:sz w:val="24"/>
                <w:szCs w:val="24"/>
              </w:rPr>
              <w:t xml:space="preserve">1 283 858 </w:t>
            </w:r>
          </w:p>
        </w:tc>
      </w:tr>
      <w:tr w:rsidR="008209EA" w:rsidRPr="000F6837">
        <w:trPr>
          <w:cantSplit/>
        </w:trPr>
        <w:tc>
          <w:tcPr>
            <w:tcW w:w="816" w:type="dxa"/>
            <w:vMerge/>
            <w:vAlign w:val="center"/>
          </w:tcPr>
          <w:p w:rsidR="008209EA" w:rsidRPr="000F6837" w:rsidRDefault="008209EA" w:rsidP="008209EA">
            <w:pPr>
              <w:rPr>
                <w:sz w:val="24"/>
                <w:szCs w:val="24"/>
              </w:rPr>
            </w:pPr>
          </w:p>
        </w:tc>
        <w:tc>
          <w:tcPr>
            <w:tcW w:w="2892" w:type="dxa"/>
            <w:tcBorders>
              <w:top w:val="single" w:sz="4" w:space="0" w:color="auto"/>
            </w:tcBorders>
          </w:tcPr>
          <w:p w:rsidR="008209EA" w:rsidRPr="000F6837" w:rsidRDefault="008209EA" w:rsidP="008209EA">
            <w:pPr>
              <w:jc w:val="center"/>
              <w:rPr>
                <w:sz w:val="24"/>
                <w:szCs w:val="24"/>
              </w:rPr>
            </w:pPr>
            <w:r w:rsidRPr="000F6837">
              <w:rPr>
                <w:sz w:val="24"/>
                <w:szCs w:val="24"/>
              </w:rPr>
              <w:t>Краткосрочные обязательства</w:t>
            </w:r>
          </w:p>
        </w:tc>
        <w:tc>
          <w:tcPr>
            <w:tcW w:w="540" w:type="dxa"/>
            <w:vMerge/>
          </w:tcPr>
          <w:p w:rsidR="008209EA" w:rsidRPr="000F6837" w:rsidRDefault="008209EA" w:rsidP="008209EA">
            <w:pPr>
              <w:jc w:val="center"/>
              <w:rPr>
                <w:sz w:val="24"/>
                <w:szCs w:val="24"/>
              </w:rPr>
            </w:pPr>
          </w:p>
        </w:tc>
        <w:tc>
          <w:tcPr>
            <w:tcW w:w="1620" w:type="dxa"/>
            <w:tcBorders>
              <w:top w:val="single" w:sz="4" w:space="0" w:color="auto"/>
            </w:tcBorders>
          </w:tcPr>
          <w:p w:rsidR="008209EA" w:rsidRDefault="008209EA" w:rsidP="008209EA">
            <w:pPr>
              <w:jc w:val="center"/>
              <w:rPr>
                <w:sz w:val="24"/>
                <w:szCs w:val="24"/>
              </w:rPr>
            </w:pPr>
            <w:r>
              <w:rPr>
                <w:sz w:val="24"/>
                <w:szCs w:val="24"/>
              </w:rPr>
              <w:t>567 209</w:t>
            </w:r>
          </w:p>
          <w:p w:rsidR="008209EA" w:rsidRPr="000F6837" w:rsidRDefault="008209EA" w:rsidP="008209EA">
            <w:pPr>
              <w:jc w:val="center"/>
              <w:rPr>
                <w:sz w:val="24"/>
                <w:szCs w:val="24"/>
              </w:rPr>
            </w:pPr>
          </w:p>
        </w:tc>
      </w:tr>
    </w:tbl>
    <w:p w:rsidR="008209EA" w:rsidRPr="00DD3E1A" w:rsidRDefault="008209EA" w:rsidP="008209EA">
      <w:pPr>
        <w:pStyle w:val="a5"/>
        <w:rPr>
          <w:sz w:val="24"/>
          <w:szCs w:val="24"/>
        </w:rPr>
      </w:pPr>
      <w:r w:rsidRPr="00DD3E1A">
        <w:rPr>
          <w:sz w:val="24"/>
          <w:szCs w:val="24"/>
        </w:rPr>
        <w:t>= 2,263</w:t>
      </w:r>
    </w:p>
    <w:tbl>
      <w:tblPr>
        <w:tblW w:w="0" w:type="auto"/>
        <w:tblInd w:w="456" w:type="dxa"/>
        <w:tblLook w:val="01E0" w:firstRow="1" w:lastRow="1" w:firstColumn="1" w:lastColumn="1" w:noHBand="0" w:noVBand="0"/>
      </w:tblPr>
      <w:tblGrid>
        <w:gridCol w:w="816"/>
        <w:gridCol w:w="2892"/>
        <w:gridCol w:w="540"/>
        <w:gridCol w:w="1620"/>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ТЛ</w:t>
            </w:r>
            <w:r w:rsidRPr="000F6837">
              <w:rPr>
                <w:sz w:val="24"/>
                <w:szCs w:val="24"/>
              </w:rPr>
              <w:t xml:space="preserve"> = </w:t>
            </w:r>
          </w:p>
        </w:tc>
        <w:tc>
          <w:tcPr>
            <w:tcW w:w="2892" w:type="dxa"/>
            <w:tcBorders>
              <w:bottom w:val="single" w:sz="4" w:space="0" w:color="auto"/>
            </w:tcBorders>
          </w:tcPr>
          <w:p w:rsidR="008209EA" w:rsidRPr="000F6837" w:rsidRDefault="008209EA" w:rsidP="008209EA">
            <w:pPr>
              <w:jc w:val="center"/>
              <w:rPr>
                <w:sz w:val="24"/>
                <w:szCs w:val="24"/>
              </w:rPr>
            </w:pPr>
            <w:r w:rsidRPr="000F6837">
              <w:rPr>
                <w:sz w:val="24"/>
                <w:szCs w:val="24"/>
              </w:rPr>
              <w:t>Оборотные активы</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1620" w:type="dxa"/>
            <w:tcBorders>
              <w:bottom w:val="single" w:sz="4" w:space="0" w:color="auto"/>
            </w:tcBorders>
          </w:tcPr>
          <w:p w:rsidR="008209EA" w:rsidRPr="000F6837" w:rsidRDefault="008209EA" w:rsidP="008209EA">
            <w:pPr>
              <w:jc w:val="center"/>
              <w:rPr>
                <w:sz w:val="24"/>
                <w:szCs w:val="24"/>
              </w:rPr>
            </w:pPr>
            <w:r>
              <w:rPr>
                <w:sz w:val="24"/>
                <w:szCs w:val="24"/>
              </w:rPr>
              <w:t>2 187 129</w:t>
            </w:r>
          </w:p>
        </w:tc>
      </w:tr>
      <w:tr w:rsidR="008209EA" w:rsidRPr="000F6837">
        <w:trPr>
          <w:cantSplit/>
        </w:trPr>
        <w:tc>
          <w:tcPr>
            <w:tcW w:w="816" w:type="dxa"/>
            <w:vMerge/>
            <w:vAlign w:val="center"/>
          </w:tcPr>
          <w:p w:rsidR="008209EA" w:rsidRPr="000F6837" w:rsidRDefault="008209EA" w:rsidP="008209EA">
            <w:pPr>
              <w:rPr>
                <w:sz w:val="24"/>
                <w:szCs w:val="24"/>
              </w:rPr>
            </w:pPr>
          </w:p>
        </w:tc>
        <w:tc>
          <w:tcPr>
            <w:tcW w:w="2892" w:type="dxa"/>
            <w:tcBorders>
              <w:top w:val="single" w:sz="4" w:space="0" w:color="auto"/>
            </w:tcBorders>
          </w:tcPr>
          <w:p w:rsidR="008209EA" w:rsidRPr="000F6837" w:rsidRDefault="008209EA" w:rsidP="008209EA">
            <w:pPr>
              <w:jc w:val="center"/>
              <w:rPr>
                <w:sz w:val="24"/>
                <w:szCs w:val="24"/>
              </w:rPr>
            </w:pPr>
            <w:r w:rsidRPr="000F6837">
              <w:rPr>
                <w:sz w:val="24"/>
                <w:szCs w:val="24"/>
              </w:rPr>
              <w:t>Краткосрочные обязательства</w:t>
            </w:r>
          </w:p>
        </w:tc>
        <w:tc>
          <w:tcPr>
            <w:tcW w:w="540" w:type="dxa"/>
            <w:vMerge/>
          </w:tcPr>
          <w:p w:rsidR="008209EA" w:rsidRPr="000F6837" w:rsidRDefault="008209EA" w:rsidP="008209EA">
            <w:pPr>
              <w:jc w:val="center"/>
              <w:rPr>
                <w:sz w:val="24"/>
                <w:szCs w:val="24"/>
              </w:rPr>
            </w:pPr>
          </w:p>
        </w:tc>
        <w:tc>
          <w:tcPr>
            <w:tcW w:w="1620" w:type="dxa"/>
            <w:tcBorders>
              <w:top w:val="single" w:sz="4" w:space="0" w:color="auto"/>
            </w:tcBorders>
          </w:tcPr>
          <w:p w:rsidR="008209EA" w:rsidRPr="000F6837" w:rsidRDefault="008209EA" w:rsidP="008209EA">
            <w:pPr>
              <w:jc w:val="center"/>
              <w:rPr>
                <w:sz w:val="24"/>
                <w:szCs w:val="24"/>
              </w:rPr>
            </w:pPr>
            <w:r>
              <w:rPr>
                <w:sz w:val="24"/>
                <w:szCs w:val="24"/>
              </w:rPr>
              <w:t>1 522 683</w:t>
            </w:r>
          </w:p>
        </w:tc>
      </w:tr>
    </w:tbl>
    <w:p w:rsidR="008209EA" w:rsidRPr="00DD3E1A" w:rsidRDefault="008209EA" w:rsidP="008209EA">
      <w:pPr>
        <w:pStyle w:val="a5"/>
        <w:rPr>
          <w:sz w:val="24"/>
          <w:szCs w:val="24"/>
        </w:rPr>
      </w:pPr>
      <w:r w:rsidRPr="00DD3E1A">
        <w:rPr>
          <w:sz w:val="24"/>
          <w:szCs w:val="24"/>
        </w:rPr>
        <w:t>= 1,436</w:t>
      </w:r>
    </w:p>
    <w:p w:rsidR="008209EA" w:rsidRDefault="008209EA" w:rsidP="008209EA">
      <w:pPr>
        <w:pStyle w:val="a5"/>
      </w:pPr>
    </w:p>
    <w:p w:rsidR="008209EA" w:rsidRDefault="008209EA" w:rsidP="008209EA">
      <w:pPr>
        <w:pStyle w:val="a5"/>
        <w:rPr>
          <w:lang w:val="en-US"/>
        </w:rPr>
      </w:pPr>
      <w:r>
        <w:t xml:space="preserve">Нормативное требование </w:t>
      </w:r>
      <w:r>
        <w:rPr>
          <w:lang w:val="en-US"/>
        </w:rPr>
        <w:sym w:font="Symbol" w:char="F0B3"/>
      </w:r>
      <w:r>
        <w:rPr>
          <w:lang w:val="en-US"/>
        </w:rPr>
        <w:t xml:space="preserve"> 2</w:t>
      </w:r>
    </w:p>
    <w:p w:rsidR="008209EA" w:rsidRDefault="008209EA" w:rsidP="008209EA">
      <w:pPr>
        <w:pStyle w:val="a5"/>
      </w:pPr>
    </w:p>
    <w:p w:rsidR="008209EA" w:rsidRDefault="008209EA" w:rsidP="008209EA">
      <w:pPr>
        <w:pStyle w:val="a5"/>
      </w:pPr>
      <w:r>
        <w:t>3. </w:t>
      </w:r>
      <w:r>
        <w:rPr>
          <w:i/>
        </w:rPr>
        <w:t>Интенсивность оборота средств</w:t>
      </w:r>
      <w:r>
        <w:t xml:space="preserve"> – характеризует объём реализованной продукции, приходящейся на 1 руб. средств, вложенных в деятельность предприятия.</w:t>
      </w:r>
    </w:p>
    <w:p w:rsidR="008209EA" w:rsidRPr="00DD3E1A" w:rsidRDefault="008209EA" w:rsidP="008209EA">
      <w:pPr>
        <w:pStyle w:val="a5"/>
      </w:pPr>
    </w:p>
    <w:tbl>
      <w:tblPr>
        <w:tblW w:w="0" w:type="auto"/>
        <w:tblLayout w:type="fixed"/>
        <w:tblLook w:val="01E0" w:firstRow="1" w:lastRow="1" w:firstColumn="1" w:lastColumn="1" w:noHBand="0" w:noVBand="0"/>
      </w:tblPr>
      <w:tblGrid>
        <w:gridCol w:w="816"/>
        <w:gridCol w:w="2892"/>
        <w:gridCol w:w="540"/>
        <w:gridCol w:w="2301"/>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И</w:t>
            </w:r>
            <w:r w:rsidRPr="000F6837">
              <w:rPr>
                <w:sz w:val="24"/>
                <w:szCs w:val="24"/>
              </w:rPr>
              <w:t xml:space="preserve">  = </w:t>
            </w:r>
          </w:p>
        </w:tc>
        <w:tc>
          <w:tcPr>
            <w:tcW w:w="2892" w:type="dxa"/>
            <w:tcBorders>
              <w:bottom w:val="single" w:sz="4" w:space="0" w:color="auto"/>
            </w:tcBorders>
          </w:tcPr>
          <w:p w:rsidR="008209EA" w:rsidRPr="000F6837" w:rsidRDefault="008209EA" w:rsidP="008209EA">
            <w:pPr>
              <w:jc w:val="center"/>
              <w:rPr>
                <w:sz w:val="24"/>
                <w:szCs w:val="24"/>
              </w:rPr>
            </w:pPr>
            <w:r w:rsidRPr="000F6837">
              <w:rPr>
                <w:sz w:val="24"/>
                <w:szCs w:val="24"/>
              </w:rPr>
              <w:t>Выручка от реализации</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2301" w:type="dxa"/>
            <w:tcBorders>
              <w:bottom w:val="single" w:sz="4" w:space="0" w:color="auto"/>
            </w:tcBorders>
          </w:tcPr>
          <w:p w:rsidR="008209EA" w:rsidRPr="000F6837" w:rsidRDefault="008209EA" w:rsidP="008209EA">
            <w:pPr>
              <w:jc w:val="center"/>
              <w:rPr>
                <w:sz w:val="24"/>
                <w:szCs w:val="24"/>
              </w:rPr>
            </w:pPr>
            <w:r>
              <w:rPr>
                <w:sz w:val="24"/>
                <w:szCs w:val="24"/>
              </w:rPr>
              <w:t>3 356 861</w:t>
            </w:r>
          </w:p>
        </w:tc>
      </w:tr>
      <w:tr w:rsidR="008209EA" w:rsidRPr="000F6837">
        <w:trPr>
          <w:cantSplit/>
        </w:trPr>
        <w:tc>
          <w:tcPr>
            <w:tcW w:w="816" w:type="dxa"/>
            <w:vMerge/>
            <w:vAlign w:val="center"/>
          </w:tcPr>
          <w:p w:rsidR="008209EA" w:rsidRPr="000F6837" w:rsidRDefault="008209EA" w:rsidP="008209EA">
            <w:pPr>
              <w:rPr>
                <w:sz w:val="24"/>
                <w:szCs w:val="24"/>
              </w:rPr>
            </w:pPr>
          </w:p>
        </w:tc>
        <w:tc>
          <w:tcPr>
            <w:tcW w:w="2892" w:type="dxa"/>
            <w:tcBorders>
              <w:top w:val="single" w:sz="4" w:space="0" w:color="auto"/>
            </w:tcBorders>
          </w:tcPr>
          <w:p w:rsidR="008209EA" w:rsidRPr="000F6837" w:rsidRDefault="008209EA" w:rsidP="008209EA">
            <w:pPr>
              <w:jc w:val="center"/>
              <w:rPr>
                <w:sz w:val="24"/>
                <w:szCs w:val="24"/>
              </w:rPr>
            </w:pPr>
            <w:r w:rsidRPr="000F6837">
              <w:rPr>
                <w:sz w:val="24"/>
                <w:szCs w:val="24"/>
              </w:rPr>
              <w:t>Средняя стоимость имущества</w:t>
            </w:r>
          </w:p>
        </w:tc>
        <w:tc>
          <w:tcPr>
            <w:tcW w:w="540" w:type="dxa"/>
            <w:vMerge/>
          </w:tcPr>
          <w:p w:rsidR="008209EA" w:rsidRPr="000F6837" w:rsidRDefault="008209EA" w:rsidP="008209EA">
            <w:pPr>
              <w:jc w:val="center"/>
              <w:rPr>
                <w:sz w:val="24"/>
                <w:szCs w:val="24"/>
              </w:rPr>
            </w:pPr>
          </w:p>
        </w:tc>
        <w:tc>
          <w:tcPr>
            <w:tcW w:w="2301" w:type="dxa"/>
            <w:tcBorders>
              <w:top w:val="single" w:sz="4" w:space="0" w:color="auto"/>
            </w:tcBorders>
          </w:tcPr>
          <w:p w:rsidR="008209EA" w:rsidRPr="000F6837" w:rsidRDefault="008209EA" w:rsidP="008209EA">
            <w:pPr>
              <w:jc w:val="center"/>
              <w:rPr>
                <w:sz w:val="24"/>
                <w:szCs w:val="24"/>
              </w:rPr>
            </w:pPr>
            <w:r>
              <w:rPr>
                <w:sz w:val="24"/>
                <w:szCs w:val="24"/>
              </w:rPr>
              <w:t>2 947 071</w:t>
            </w:r>
          </w:p>
        </w:tc>
      </w:tr>
    </w:tbl>
    <w:p w:rsidR="008209EA" w:rsidRDefault="008209EA" w:rsidP="008209EA">
      <w:pPr>
        <w:pStyle w:val="a5"/>
      </w:pPr>
      <w:r>
        <w:t xml:space="preserve">= </w:t>
      </w:r>
      <w:r w:rsidRPr="00DD3E1A">
        <w:rPr>
          <w:sz w:val="24"/>
          <w:szCs w:val="24"/>
        </w:rPr>
        <w:t>1,114</w:t>
      </w:r>
    </w:p>
    <w:tbl>
      <w:tblPr>
        <w:tblW w:w="0" w:type="auto"/>
        <w:tblLayout w:type="fixed"/>
        <w:tblLook w:val="01E0" w:firstRow="1" w:lastRow="1" w:firstColumn="1" w:lastColumn="1" w:noHBand="0" w:noVBand="0"/>
      </w:tblPr>
      <w:tblGrid>
        <w:gridCol w:w="816"/>
        <w:gridCol w:w="2892"/>
        <w:gridCol w:w="540"/>
        <w:gridCol w:w="2301"/>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И</w:t>
            </w:r>
            <w:r w:rsidRPr="000F6837">
              <w:rPr>
                <w:sz w:val="24"/>
                <w:szCs w:val="24"/>
              </w:rPr>
              <w:t xml:space="preserve">  = </w:t>
            </w:r>
          </w:p>
        </w:tc>
        <w:tc>
          <w:tcPr>
            <w:tcW w:w="2892" w:type="dxa"/>
            <w:tcBorders>
              <w:bottom w:val="single" w:sz="4" w:space="0" w:color="auto"/>
            </w:tcBorders>
          </w:tcPr>
          <w:p w:rsidR="008209EA" w:rsidRPr="000F6837" w:rsidRDefault="008209EA" w:rsidP="008209EA">
            <w:pPr>
              <w:jc w:val="center"/>
              <w:rPr>
                <w:sz w:val="24"/>
                <w:szCs w:val="24"/>
              </w:rPr>
            </w:pPr>
            <w:r w:rsidRPr="000F6837">
              <w:rPr>
                <w:sz w:val="24"/>
                <w:szCs w:val="24"/>
              </w:rPr>
              <w:t>Выручка от реализации</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2301" w:type="dxa"/>
            <w:tcBorders>
              <w:bottom w:val="single" w:sz="4" w:space="0" w:color="auto"/>
            </w:tcBorders>
          </w:tcPr>
          <w:p w:rsidR="008209EA" w:rsidRPr="000F6837" w:rsidRDefault="008209EA" w:rsidP="008209EA">
            <w:pPr>
              <w:jc w:val="center"/>
              <w:rPr>
                <w:sz w:val="24"/>
                <w:szCs w:val="24"/>
              </w:rPr>
            </w:pPr>
            <w:r>
              <w:rPr>
                <w:sz w:val="24"/>
                <w:szCs w:val="24"/>
              </w:rPr>
              <w:t>3 883 478</w:t>
            </w:r>
          </w:p>
        </w:tc>
      </w:tr>
      <w:tr w:rsidR="008209EA" w:rsidRPr="000F6837">
        <w:trPr>
          <w:cantSplit/>
        </w:trPr>
        <w:tc>
          <w:tcPr>
            <w:tcW w:w="816" w:type="dxa"/>
            <w:vMerge/>
            <w:vAlign w:val="center"/>
          </w:tcPr>
          <w:p w:rsidR="008209EA" w:rsidRPr="000F6837" w:rsidRDefault="008209EA" w:rsidP="008209EA">
            <w:pPr>
              <w:rPr>
                <w:sz w:val="24"/>
                <w:szCs w:val="24"/>
              </w:rPr>
            </w:pPr>
          </w:p>
        </w:tc>
        <w:tc>
          <w:tcPr>
            <w:tcW w:w="2892" w:type="dxa"/>
            <w:tcBorders>
              <w:top w:val="single" w:sz="4" w:space="0" w:color="auto"/>
            </w:tcBorders>
          </w:tcPr>
          <w:p w:rsidR="008209EA" w:rsidRPr="000F6837" w:rsidRDefault="008209EA" w:rsidP="008209EA">
            <w:pPr>
              <w:jc w:val="center"/>
              <w:rPr>
                <w:sz w:val="24"/>
                <w:szCs w:val="24"/>
              </w:rPr>
            </w:pPr>
            <w:r w:rsidRPr="000F6837">
              <w:rPr>
                <w:sz w:val="24"/>
                <w:szCs w:val="24"/>
              </w:rPr>
              <w:t>Средняя стоимость имущества</w:t>
            </w:r>
          </w:p>
        </w:tc>
        <w:tc>
          <w:tcPr>
            <w:tcW w:w="540" w:type="dxa"/>
            <w:vMerge/>
          </w:tcPr>
          <w:p w:rsidR="008209EA" w:rsidRPr="000F6837" w:rsidRDefault="008209EA" w:rsidP="008209EA">
            <w:pPr>
              <w:jc w:val="center"/>
              <w:rPr>
                <w:sz w:val="24"/>
                <w:szCs w:val="24"/>
              </w:rPr>
            </w:pPr>
          </w:p>
        </w:tc>
        <w:tc>
          <w:tcPr>
            <w:tcW w:w="2301" w:type="dxa"/>
            <w:tcBorders>
              <w:top w:val="single" w:sz="4" w:space="0" w:color="auto"/>
            </w:tcBorders>
          </w:tcPr>
          <w:p w:rsidR="008209EA" w:rsidRPr="000F6837" w:rsidRDefault="008209EA" w:rsidP="008209EA">
            <w:pPr>
              <w:jc w:val="center"/>
              <w:rPr>
                <w:sz w:val="24"/>
                <w:szCs w:val="24"/>
              </w:rPr>
            </w:pPr>
            <w:r>
              <w:rPr>
                <w:sz w:val="24"/>
                <w:szCs w:val="24"/>
              </w:rPr>
              <w:t>3 993 808</w:t>
            </w:r>
          </w:p>
        </w:tc>
      </w:tr>
    </w:tbl>
    <w:p w:rsidR="008209EA" w:rsidRDefault="008209EA" w:rsidP="008209EA">
      <w:pPr>
        <w:pStyle w:val="a5"/>
      </w:pPr>
      <w:r>
        <w:t xml:space="preserve">= </w:t>
      </w:r>
      <w:r w:rsidRPr="00DD3E1A">
        <w:rPr>
          <w:sz w:val="24"/>
          <w:szCs w:val="24"/>
        </w:rPr>
        <w:t>0,972</w:t>
      </w:r>
    </w:p>
    <w:p w:rsidR="008209EA" w:rsidRDefault="008209EA" w:rsidP="008209EA">
      <w:pPr>
        <w:pStyle w:val="a5"/>
      </w:pPr>
      <w:r>
        <w:t xml:space="preserve">Нормативное требование </w:t>
      </w:r>
      <w:r>
        <w:rPr>
          <w:lang w:val="en-US"/>
        </w:rPr>
        <w:sym w:font="Symbol" w:char="F0B3"/>
      </w:r>
      <w:r>
        <w:t xml:space="preserve"> 2</w:t>
      </w:r>
    </w:p>
    <w:p w:rsidR="008209EA" w:rsidRDefault="008209EA" w:rsidP="008209EA">
      <w:pPr>
        <w:pStyle w:val="a5"/>
      </w:pPr>
    </w:p>
    <w:p w:rsidR="008209EA" w:rsidRDefault="008209EA" w:rsidP="008209EA">
      <w:pPr>
        <w:pStyle w:val="a5"/>
      </w:pPr>
      <w:r>
        <w:t>4. </w:t>
      </w:r>
      <w:r>
        <w:rPr>
          <w:i/>
        </w:rPr>
        <w:t>Менеджмент (эффективность управления предприятием)</w:t>
      </w:r>
      <w:r>
        <w:t xml:space="preserve"> – характеризуется соотношением величины прибыли от реализации и величины выручки от реализации.</w:t>
      </w:r>
    </w:p>
    <w:p w:rsidR="008209EA" w:rsidRDefault="008209EA" w:rsidP="008209EA">
      <w:pPr>
        <w:pStyle w:val="a5"/>
        <w:rPr>
          <w:sz w:val="12"/>
          <w:szCs w:val="12"/>
        </w:rPr>
      </w:pPr>
    </w:p>
    <w:tbl>
      <w:tblPr>
        <w:tblW w:w="0" w:type="auto"/>
        <w:tblLook w:val="01E0" w:firstRow="1" w:lastRow="1" w:firstColumn="1" w:lastColumn="1" w:noHBand="0" w:noVBand="0"/>
      </w:tblPr>
      <w:tblGrid>
        <w:gridCol w:w="816"/>
        <w:gridCol w:w="2702"/>
        <w:gridCol w:w="352"/>
        <w:gridCol w:w="1620"/>
      </w:tblGrid>
      <w:tr w:rsidR="008209EA">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М</w:t>
            </w:r>
            <w:r w:rsidRPr="000F6837">
              <w:rPr>
                <w:sz w:val="24"/>
                <w:szCs w:val="24"/>
              </w:rPr>
              <w:t xml:space="preserve"> = </w:t>
            </w:r>
          </w:p>
        </w:tc>
        <w:tc>
          <w:tcPr>
            <w:tcW w:w="2702" w:type="dxa"/>
            <w:tcBorders>
              <w:bottom w:val="single" w:sz="4" w:space="0" w:color="auto"/>
            </w:tcBorders>
          </w:tcPr>
          <w:p w:rsidR="008209EA" w:rsidRPr="000F6837" w:rsidRDefault="008209EA" w:rsidP="008209EA">
            <w:pPr>
              <w:jc w:val="center"/>
              <w:rPr>
                <w:sz w:val="24"/>
                <w:szCs w:val="24"/>
              </w:rPr>
            </w:pPr>
            <w:r w:rsidRPr="000F6837">
              <w:rPr>
                <w:sz w:val="24"/>
                <w:szCs w:val="24"/>
              </w:rPr>
              <w:t>Прибыль от реализации</w:t>
            </w:r>
          </w:p>
        </w:tc>
        <w:tc>
          <w:tcPr>
            <w:tcW w:w="352" w:type="dxa"/>
            <w:vMerge w:val="restart"/>
            <w:vAlign w:val="center"/>
          </w:tcPr>
          <w:p w:rsidR="008209EA" w:rsidRPr="000F6837" w:rsidRDefault="008209EA" w:rsidP="008209EA">
            <w:pPr>
              <w:jc w:val="center"/>
              <w:rPr>
                <w:sz w:val="24"/>
                <w:szCs w:val="24"/>
              </w:rPr>
            </w:pPr>
            <w:r w:rsidRPr="000F6837">
              <w:rPr>
                <w:sz w:val="24"/>
                <w:szCs w:val="24"/>
              </w:rPr>
              <w:t>=</w:t>
            </w:r>
          </w:p>
        </w:tc>
        <w:tc>
          <w:tcPr>
            <w:tcW w:w="1620" w:type="dxa"/>
            <w:tcBorders>
              <w:bottom w:val="single" w:sz="4" w:space="0" w:color="auto"/>
            </w:tcBorders>
          </w:tcPr>
          <w:p w:rsidR="008209EA" w:rsidRPr="000F6837" w:rsidRDefault="008209EA" w:rsidP="008209EA">
            <w:pPr>
              <w:jc w:val="center"/>
              <w:rPr>
                <w:sz w:val="24"/>
                <w:szCs w:val="24"/>
              </w:rPr>
            </w:pPr>
            <w:r>
              <w:rPr>
                <w:sz w:val="24"/>
                <w:szCs w:val="24"/>
              </w:rPr>
              <w:t>634 260</w:t>
            </w:r>
          </w:p>
        </w:tc>
      </w:tr>
      <w:tr w:rsidR="008209EA">
        <w:trPr>
          <w:cantSplit/>
        </w:trPr>
        <w:tc>
          <w:tcPr>
            <w:tcW w:w="816" w:type="dxa"/>
            <w:vMerge/>
            <w:vAlign w:val="center"/>
          </w:tcPr>
          <w:p w:rsidR="008209EA" w:rsidRPr="000F6837" w:rsidRDefault="008209EA" w:rsidP="008209EA">
            <w:pPr>
              <w:rPr>
                <w:sz w:val="24"/>
                <w:szCs w:val="24"/>
              </w:rPr>
            </w:pPr>
          </w:p>
        </w:tc>
        <w:tc>
          <w:tcPr>
            <w:tcW w:w="2702" w:type="dxa"/>
            <w:tcBorders>
              <w:top w:val="single" w:sz="4" w:space="0" w:color="auto"/>
            </w:tcBorders>
          </w:tcPr>
          <w:p w:rsidR="008209EA" w:rsidRPr="000F6837" w:rsidRDefault="008209EA" w:rsidP="008209EA">
            <w:pPr>
              <w:jc w:val="center"/>
              <w:rPr>
                <w:sz w:val="24"/>
                <w:szCs w:val="24"/>
              </w:rPr>
            </w:pPr>
            <w:r w:rsidRPr="000F6837">
              <w:rPr>
                <w:sz w:val="24"/>
                <w:szCs w:val="24"/>
              </w:rPr>
              <w:t>Выручка от реализации</w:t>
            </w:r>
          </w:p>
        </w:tc>
        <w:tc>
          <w:tcPr>
            <w:tcW w:w="352" w:type="dxa"/>
            <w:vMerge/>
          </w:tcPr>
          <w:p w:rsidR="008209EA" w:rsidRPr="000F6837" w:rsidRDefault="008209EA" w:rsidP="008209EA">
            <w:pPr>
              <w:jc w:val="center"/>
              <w:rPr>
                <w:sz w:val="24"/>
                <w:szCs w:val="24"/>
              </w:rPr>
            </w:pPr>
          </w:p>
        </w:tc>
        <w:tc>
          <w:tcPr>
            <w:tcW w:w="1620" w:type="dxa"/>
            <w:tcBorders>
              <w:top w:val="single" w:sz="4" w:space="0" w:color="auto"/>
            </w:tcBorders>
          </w:tcPr>
          <w:p w:rsidR="008209EA" w:rsidRPr="000F6837" w:rsidRDefault="008209EA" w:rsidP="008209EA">
            <w:pPr>
              <w:jc w:val="center"/>
              <w:rPr>
                <w:sz w:val="24"/>
                <w:szCs w:val="24"/>
              </w:rPr>
            </w:pPr>
            <w:r>
              <w:rPr>
                <w:sz w:val="24"/>
                <w:szCs w:val="24"/>
              </w:rPr>
              <w:t>3 356 861</w:t>
            </w:r>
          </w:p>
        </w:tc>
      </w:tr>
    </w:tbl>
    <w:p w:rsidR="008209EA" w:rsidRDefault="008209EA" w:rsidP="008209EA">
      <w:pPr>
        <w:pStyle w:val="a5"/>
      </w:pPr>
      <w:r>
        <w:t xml:space="preserve">= </w:t>
      </w:r>
      <w:r w:rsidRPr="00DD3E1A">
        <w:rPr>
          <w:sz w:val="24"/>
          <w:szCs w:val="24"/>
        </w:rPr>
        <w:t>0,189</w:t>
      </w:r>
    </w:p>
    <w:tbl>
      <w:tblPr>
        <w:tblW w:w="0" w:type="auto"/>
        <w:tblLook w:val="01E0" w:firstRow="1" w:lastRow="1" w:firstColumn="1" w:lastColumn="1" w:noHBand="0" w:noVBand="0"/>
      </w:tblPr>
      <w:tblGrid>
        <w:gridCol w:w="816"/>
        <w:gridCol w:w="2702"/>
        <w:gridCol w:w="352"/>
        <w:gridCol w:w="1620"/>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М</w:t>
            </w:r>
            <w:r w:rsidRPr="000F6837">
              <w:rPr>
                <w:sz w:val="24"/>
                <w:szCs w:val="24"/>
              </w:rPr>
              <w:t xml:space="preserve"> = </w:t>
            </w:r>
          </w:p>
        </w:tc>
        <w:tc>
          <w:tcPr>
            <w:tcW w:w="2702" w:type="dxa"/>
            <w:tcBorders>
              <w:bottom w:val="single" w:sz="4" w:space="0" w:color="auto"/>
            </w:tcBorders>
          </w:tcPr>
          <w:p w:rsidR="008209EA" w:rsidRPr="000F6837" w:rsidRDefault="008209EA" w:rsidP="008209EA">
            <w:pPr>
              <w:jc w:val="center"/>
              <w:rPr>
                <w:sz w:val="24"/>
                <w:szCs w:val="24"/>
              </w:rPr>
            </w:pPr>
            <w:r w:rsidRPr="000F6837">
              <w:rPr>
                <w:sz w:val="24"/>
                <w:szCs w:val="24"/>
              </w:rPr>
              <w:t>Прибыль от реализации</w:t>
            </w:r>
          </w:p>
        </w:tc>
        <w:tc>
          <w:tcPr>
            <w:tcW w:w="352" w:type="dxa"/>
            <w:vMerge w:val="restart"/>
            <w:vAlign w:val="center"/>
          </w:tcPr>
          <w:p w:rsidR="008209EA" w:rsidRPr="000F6837" w:rsidRDefault="008209EA" w:rsidP="008209EA">
            <w:pPr>
              <w:jc w:val="center"/>
              <w:rPr>
                <w:sz w:val="24"/>
                <w:szCs w:val="24"/>
              </w:rPr>
            </w:pPr>
            <w:r w:rsidRPr="000F6837">
              <w:rPr>
                <w:sz w:val="24"/>
                <w:szCs w:val="24"/>
              </w:rPr>
              <w:t>=</w:t>
            </w:r>
          </w:p>
        </w:tc>
        <w:tc>
          <w:tcPr>
            <w:tcW w:w="1620" w:type="dxa"/>
            <w:tcBorders>
              <w:bottom w:val="single" w:sz="4" w:space="0" w:color="auto"/>
            </w:tcBorders>
          </w:tcPr>
          <w:p w:rsidR="008209EA" w:rsidRPr="000F6837" w:rsidRDefault="008209EA" w:rsidP="008209EA">
            <w:pPr>
              <w:jc w:val="center"/>
              <w:rPr>
                <w:sz w:val="24"/>
                <w:szCs w:val="24"/>
              </w:rPr>
            </w:pPr>
            <w:r>
              <w:rPr>
                <w:sz w:val="24"/>
                <w:szCs w:val="24"/>
              </w:rPr>
              <w:t>409 459</w:t>
            </w:r>
          </w:p>
        </w:tc>
      </w:tr>
      <w:tr w:rsidR="008209EA" w:rsidRPr="000F6837">
        <w:trPr>
          <w:cantSplit/>
        </w:trPr>
        <w:tc>
          <w:tcPr>
            <w:tcW w:w="816" w:type="dxa"/>
            <w:vMerge/>
            <w:vAlign w:val="center"/>
          </w:tcPr>
          <w:p w:rsidR="008209EA" w:rsidRPr="000F6837" w:rsidRDefault="008209EA" w:rsidP="008209EA">
            <w:pPr>
              <w:rPr>
                <w:sz w:val="24"/>
                <w:szCs w:val="24"/>
              </w:rPr>
            </w:pPr>
          </w:p>
        </w:tc>
        <w:tc>
          <w:tcPr>
            <w:tcW w:w="2702" w:type="dxa"/>
            <w:tcBorders>
              <w:top w:val="single" w:sz="4" w:space="0" w:color="auto"/>
            </w:tcBorders>
          </w:tcPr>
          <w:p w:rsidR="008209EA" w:rsidRPr="000F6837" w:rsidRDefault="008209EA" w:rsidP="008209EA">
            <w:pPr>
              <w:jc w:val="center"/>
              <w:rPr>
                <w:sz w:val="24"/>
                <w:szCs w:val="24"/>
              </w:rPr>
            </w:pPr>
            <w:r w:rsidRPr="000F6837">
              <w:rPr>
                <w:sz w:val="24"/>
                <w:szCs w:val="24"/>
              </w:rPr>
              <w:t>Выручка от реализации</w:t>
            </w:r>
          </w:p>
        </w:tc>
        <w:tc>
          <w:tcPr>
            <w:tcW w:w="352" w:type="dxa"/>
            <w:vMerge/>
          </w:tcPr>
          <w:p w:rsidR="008209EA" w:rsidRPr="000F6837" w:rsidRDefault="008209EA" w:rsidP="008209EA">
            <w:pPr>
              <w:jc w:val="center"/>
              <w:rPr>
                <w:sz w:val="24"/>
                <w:szCs w:val="24"/>
              </w:rPr>
            </w:pPr>
          </w:p>
        </w:tc>
        <w:tc>
          <w:tcPr>
            <w:tcW w:w="1620" w:type="dxa"/>
            <w:tcBorders>
              <w:top w:val="single" w:sz="4" w:space="0" w:color="auto"/>
            </w:tcBorders>
          </w:tcPr>
          <w:p w:rsidR="008209EA" w:rsidRPr="000F6837" w:rsidRDefault="008209EA" w:rsidP="008209EA">
            <w:pPr>
              <w:jc w:val="center"/>
              <w:rPr>
                <w:sz w:val="24"/>
                <w:szCs w:val="24"/>
              </w:rPr>
            </w:pPr>
            <w:r>
              <w:rPr>
                <w:sz w:val="24"/>
                <w:szCs w:val="24"/>
              </w:rPr>
              <w:t>3 883 478</w:t>
            </w:r>
          </w:p>
        </w:tc>
      </w:tr>
    </w:tbl>
    <w:p w:rsidR="008209EA" w:rsidRDefault="008209EA" w:rsidP="008209EA">
      <w:pPr>
        <w:pStyle w:val="a5"/>
      </w:pPr>
      <w:r>
        <w:t xml:space="preserve">= </w:t>
      </w:r>
      <w:r w:rsidRPr="00DD3E1A">
        <w:rPr>
          <w:sz w:val="24"/>
          <w:szCs w:val="24"/>
        </w:rPr>
        <w:t>0,105</w:t>
      </w:r>
    </w:p>
    <w:p w:rsidR="008209EA" w:rsidRDefault="008209EA" w:rsidP="008209EA">
      <w:pPr>
        <w:pStyle w:val="a5"/>
      </w:pPr>
    </w:p>
    <w:p w:rsidR="008209EA" w:rsidRDefault="008209EA" w:rsidP="008209EA">
      <w:pPr>
        <w:pStyle w:val="a5"/>
      </w:pPr>
      <w:r>
        <w:t>Нормативное требование косвенно обусловлено уровнем учетной ставки ЦБ РФ.</w:t>
      </w:r>
    </w:p>
    <w:p w:rsidR="008209EA" w:rsidRDefault="008209EA" w:rsidP="008209EA">
      <w:pPr>
        <w:pStyle w:val="a5"/>
      </w:pPr>
    </w:p>
    <w:p w:rsidR="008209EA" w:rsidRDefault="008209EA" w:rsidP="008209EA">
      <w:pPr>
        <w:pStyle w:val="a5"/>
      </w:pPr>
      <w:r>
        <w:t>5. </w:t>
      </w:r>
      <w:r>
        <w:rPr>
          <w:i/>
        </w:rPr>
        <w:t>Прибыльность (рентабельность) предприятия</w:t>
      </w:r>
      <w:r>
        <w:t xml:space="preserve"> – характеризует объём прибыли, приходящейся на 1 руб. собственного капитала.</w:t>
      </w:r>
    </w:p>
    <w:p w:rsidR="008209EA" w:rsidRDefault="008209EA" w:rsidP="008209EA">
      <w:pPr>
        <w:pStyle w:val="a5"/>
        <w:rPr>
          <w:sz w:val="24"/>
          <w:szCs w:val="24"/>
        </w:rPr>
      </w:pPr>
    </w:p>
    <w:p w:rsidR="008209EA" w:rsidRDefault="008209EA" w:rsidP="008209EA">
      <w:pPr>
        <w:pStyle w:val="a5"/>
        <w:rPr>
          <w:sz w:val="24"/>
          <w:szCs w:val="24"/>
        </w:rPr>
      </w:pPr>
    </w:p>
    <w:p w:rsidR="008209EA" w:rsidRDefault="008209EA" w:rsidP="008209EA">
      <w:pPr>
        <w:pStyle w:val="a5"/>
        <w:rPr>
          <w:sz w:val="24"/>
          <w:szCs w:val="24"/>
        </w:rPr>
      </w:pPr>
    </w:p>
    <w:p w:rsidR="008209EA" w:rsidRDefault="008209EA" w:rsidP="008209EA">
      <w:pPr>
        <w:pStyle w:val="a5"/>
        <w:rPr>
          <w:sz w:val="24"/>
          <w:szCs w:val="24"/>
        </w:rPr>
      </w:pPr>
    </w:p>
    <w:p w:rsidR="008209EA" w:rsidRPr="000F6837" w:rsidRDefault="008209EA" w:rsidP="008209EA">
      <w:pPr>
        <w:pStyle w:val="a5"/>
        <w:rPr>
          <w:sz w:val="24"/>
          <w:szCs w:val="24"/>
        </w:rPr>
      </w:pPr>
    </w:p>
    <w:tbl>
      <w:tblPr>
        <w:tblW w:w="0" w:type="auto"/>
        <w:tblLayout w:type="fixed"/>
        <w:tblLook w:val="01E0" w:firstRow="1" w:lastRow="1" w:firstColumn="1" w:lastColumn="1" w:noHBand="0" w:noVBand="0"/>
      </w:tblPr>
      <w:tblGrid>
        <w:gridCol w:w="816"/>
        <w:gridCol w:w="3432"/>
        <w:gridCol w:w="540"/>
        <w:gridCol w:w="2445"/>
        <w:gridCol w:w="855"/>
      </w:tblGrid>
      <w:tr w:rsidR="008209EA" w:rsidRPr="000F6837">
        <w:trPr>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П</w:t>
            </w:r>
            <w:r w:rsidRPr="000F6837">
              <w:rPr>
                <w:sz w:val="24"/>
                <w:szCs w:val="24"/>
              </w:rPr>
              <w:t xml:space="preserve">  = </w:t>
            </w:r>
          </w:p>
        </w:tc>
        <w:tc>
          <w:tcPr>
            <w:tcW w:w="3432" w:type="dxa"/>
            <w:tcBorders>
              <w:bottom w:val="single" w:sz="4" w:space="0" w:color="auto"/>
            </w:tcBorders>
          </w:tcPr>
          <w:p w:rsidR="008209EA" w:rsidRPr="000F6837" w:rsidRDefault="008209EA" w:rsidP="008209EA">
            <w:pPr>
              <w:jc w:val="center"/>
              <w:rPr>
                <w:sz w:val="24"/>
                <w:szCs w:val="24"/>
              </w:rPr>
            </w:pPr>
            <w:r w:rsidRPr="000F6837">
              <w:rPr>
                <w:sz w:val="24"/>
                <w:szCs w:val="24"/>
              </w:rPr>
              <w:t>Прибыль до налогообложения</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2445" w:type="dxa"/>
            <w:tcBorders>
              <w:bottom w:val="single" w:sz="4" w:space="0" w:color="auto"/>
            </w:tcBorders>
          </w:tcPr>
          <w:p w:rsidR="008209EA" w:rsidRPr="000F6837" w:rsidRDefault="008209EA" w:rsidP="008209EA">
            <w:pPr>
              <w:jc w:val="center"/>
              <w:rPr>
                <w:sz w:val="24"/>
                <w:szCs w:val="24"/>
              </w:rPr>
            </w:pPr>
            <w:r>
              <w:rPr>
                <w:sz w:val="24"/>
                <w:szCs w:val="24"/>
              </w:rPr>
              <w:t>577 924</w:t>
            </w:r>
          </w:p>
        </w:tc>
        <w:tc>
          <w:tcPr>
            <w:tcW w:w="855" w:type="dxa"/>
            <w:vMerge w:val="restart"/>
            <w:vAlign w:val="center"/>
          </w:tcPr>
          <w:p w:rsidR="008209EA" w:rsidRPr="000F6837" w:rsidRDefault="008209EA" w:rsidP="008209EA">
            <w:pPr>
              <w:ind w:left="-181"/>
              <w:jc w:val="center"/>
              <w:rPr>
                <w:sz w:val="24"/>
                <w:szCs w:val="24"/>
              </w:rPr>
            </w:pPr>
            <w:r>
              <w:rPr>
                <w:sz w:val="24"/>
                <w:szCs w:val="24"/>
              </w:rPr>
              <w:t>=  0,243</w:t>
            </w:r>
          </w:p>
        </w:tc>
      </w:tr>
      <w:tr w:rsidR="008209EA" w:rsidRPr="000F6837">
        <w:trPr>
          <w:cantSplit/>
        </w:trPr>
        <w:tc>
          <w:tcPr>
            <w:tcW w:w="816" w:type="dxa"/>
            <w:vMerge/>
            <w:vAlign w:val="center"/>
          </w:tcPr>
          <w:p w:rsidR="008209EA" w:rsidRPr="000F6837" w:rsidRDefault="008209EA" w:rsidP="008209EA">
            <w:pPr>
              <w:rPr>
                <w:sz w:val="24"/>
                <w:szCs w:val="24"/>
              </w:rPr>
            </w:pPr>
          </w:p>
        </w:tc>
        <w:tc>
          <w:tcPr>
            <w:tcW w:w="3432" w:type="dxa"/>
            <w:tcBorders>
              <w:top w:val="single" w:sz="4" w:space="0" w:color="auto"/>
            </w:tcBorders>
          </w:tcPr>
          <w:p w:rsidR="008209EA" w:rsidRPr="000F6837" w:rsidRDefault="008209EA" w:rsidP="008209EA">
            <w:pPr>
              <w:jc w:val="center"/>
              <w:rPr>
                <w:sz w:val="24"/>
                <w:szCs w:val="24"/>
              </w:rPr>
            </w:pPr>
            <w:r w:rsidRPr="000F6837">
              <w:rPr>
                <w:sz w:val="24"/>
                <w:szCs w:val="24"/>
              </w:rPr>
              <w:t>Средняя стоимость собств.капитала</w:t>
            </w:r>
          </w:p>
        </w:tc>
        <w:tc>
          <w:tcPr>
            <w:tcW w:w="540" w:type="dxa"/>
            <w:vMerge/>
          </w:tcPr>
          <w:p w:rsidR="008209EA" w:rsidRPr="000F6837" w:rsidRDefault="008209EA" w:rsidP="008209EA">
            <w:pPr>
              <w:jc w:val="center"/>
              <w:rPr>
                <w:sz w:val="24"/>
                <w:szCs w:val="24"/>
              </w:rPr>
            </w:pPr>
          </w:p>
        </w:tc>
        <w:tc>
          <w:tcPr>
            <w:tcW w:w="2445" w:type="dxa"/>
            <w:tcBorders>
              <w:top w:val="single" w:sz="4" w:space="0" w:color="auto"/>
            </w:tcBorders>
          </w:tcPr>
          <w:p w:rsidR="008209EA" w:rsidRPr="000F6837" w:rsidRDefault="008209EA" w:rsidP="008209EA">
            <w:pPr>
              <w:jc w:val="center"/>
              <w:rPr>
                <w:sz w:val="24"/>
                <w:szCs w:val="24"/>
              </w:rPr>
            </w:pPr>
            <w:r>
              <w:rPr>
                <w:sz w:val="24"/>
                <w:szCs w:val="24"/>
              </w:rPr>
              <w:t>2 378 137</w:t>
            </w:r>
          </w:p>
        </w:tc>
        <w:tc>
          <w:tcPr>
            <w:tcW w:w="855" w:type="dxa"/>
            <w:vMerge/>
            <w:vAlign w:val="center"/>
          </w:tcPr>
          <w:p w:rsidR="008209EA" w:rsidRPr="000F6837" w:rsidRDefault="008209EA" w:rsidP="008209EA">
            <w:pPr>
              <w:jc w:val="center"/>
              <w:rPr>
                <w:sz w:val="24"/>
                <w:szCs w:val="24"/>
              </w:rPr>
            </w:pPr>
          </w:p>
        </w:tc>
      </w:tr>
      <w:tr w:rsidR="008209EA" w:rsidRPr="000F6837">
        <w:trPr>
          <w:gridAfter w:val="1"/>
          <w:wAfter w:w="855" w:type="dxa"/>
          <w:cantSplit/>
        </w:trPr>
        <w:tc>
          <w:tcPr>
            <w:tcW w:w="816" w:type="dxa"/>
            <w:vMerge w:val="restart"/>
            <w:vAlign w:val="center"/>
          </w:tcPr>
          <w:p w:rsidR="008209EA" w:rsidRPr="000F6837" w:rsidRDefault="008209EA" w:rsidP="008209EA">
            <w:pPr>
              <w:rPr>
                <w:sz w:val="24"/>
                <w:szCs w:val="24"/>
              </w:rPr>
            </w:pPr>
            <w:r w:rsidRPr="000F6837">
              <w:rPr>
                <w:sz w:val="24"/>
                <w:szCs w:val="24"/>
              </w:rPr>
              <w:t>К</w:t>
            </w:r>
            <w:r w:rsidRPr="000F6837">
              <w:rPr>
                <w:sz w:val="24"/>
                <w:szCs w:val="24"/>
                <w:vertAlign w:val="subscript"/>
              </w:rPr>
              <w:t>П</w:t>
            </w:r>
            <w:r w:rsidRPr="000F6837">
              <w:rPr>
                <w:sz w:val="24"/>
                <w:szCs w:val="24"/>
              </w:rPr>
              <w:t xml:space="preserve">  = </w:t>
            </w:r>
          </w:p>
        </w:tc>
        <w:tc>
          <w:tcPr>
            <w:tcW w:w="3432" w:type="dxa"/>
            <w:tcBorders>
              <w:bottom w:val="single" w:sz="4" w:space="0" w:color="auto"/>
            </w:tcBorders>
          </w:tcPr>
          <w:p w:rsidR="008209EA" w:rsidRPr="000F6837" w:rsidRDefault="008209EA" w:rsidP="008209EA">
            <w:pPr>
              <w:jc w:val="center"/>
              <w:rPr>
                <w:sz w:val="24"/>
                <w:szCs w:val="24"/>
              </w:rPr>
            </w:pPr>
            <w:r w:rsidRPr="000F6837">
              <w:rPr>
                <w:sz w:val="24"/>
                <w:szCs w:val="24"/>
              </w:rPr>
              <w:t>Прибыль до налогообложения</w:t>
            </w:r>
          </w:p>
        </w:tc>
        <w:tc>
          <w:tcPr>
            <w:tcW w:w="540" w:type="dxa"/>
            <w:vMerge w:val="restart"/>
            <w:vAlign w:val="center"/>
          </w:tcPr>
          <w:p w:rsidR="008209EA" w:rsidRPr="000F6837" w:rsidRDefault="008209EA" w:rsidP="008209EA">
            <w:pPr>
              <w:jc w:val="center"/>
              <w:rPr>
                <w:sz w:val="24"/>
                <w:szCs w:val="24"/>
              </w:rPr>
            </w:pPr>
            <w:r w:rsidRPr="000F6837">
              <w:rPr>
                <w:sz w:val="24"/>
                <w:szCs w:val="24"/>
              </w:rPr>
              <w:t>=</w:t>
            </w:r>
          </w:p>
        </w:tc>
        <w:tc>
          <w:tcPr>
            <w:tcW w:w="2445" w:type="dxa"/>
            <w:tcBorders>
              <w:bottom w:val="single" w:sz="4" w:space="0" w:color="auto"/>
            </w:tcBorders>
          </w:tcPr>
          <w:p w:rsidR="008209EA" w:rsidRPr="000F6837" w:rsidRDefault="008209EA" w:rsidP="008209EA">
            <w:pPr>
              <w:jc w:val="center"/>
              <w:rPr>
                <w:sz w:val="24"/>
                <w:szCs w:val="24"/>
              </w:rPr>
            </w:pPr>
            <w:r>
              <w:rPr>
                <w:sz w:val="24"/>
                <w:szCs w:val="24"/>
              </w:rPr>
              <w:t>196 140</w:t>
            </w:r>
          </w:p>
        </w:tc>
      </w:tr>
      <w:tr w:rsidR="008209EA" w:rsidRPr="000F6837">
        <w:trPr>
          <w:gridAfter w:val="1"/>
          <w:wAfter w:w="855" w:type="dxa"/>
          <w:cantSplit/>
        </w:trPr>
        <w:tc>
          <w:tcPr>
            <w:tcW w:w="816" w:type="dxa"/>
            <w:vMerge/>
            <w:vAlign w:val="center"/>
          </w:tcPr>
          <w:p w:rsidR="008209EA" w:rsidRPr="000F6837" w:rsidRDefault="008209EA" w:rsidP="008209EA">
            <w:pPr>
              <w:rPr>
                <w:sz w:val="24"/>
                <w:szCs w:val="24"/>
              </w:rPr>
            </w:pPr>
          </w:p>
        </w:tc>
        <w:tc>
          <w:tcPr>
            <w:tcW w:w="3432" w:type="dxa"/>
            <w:tcBorders>
              <w:top w:val="single" w:sz="4" w:space="0" w:color="auto"/>
            </w:tcBorders>
          </w:tcPr>
          <w:p w:rsidR="008209EA" w:rsidRPr="000F6837" w:rsidRDefault="008209EA" w:rsidP="008209EA">
            <w:pPr>
              <w:jc w:val="center"/>
              <w:rPr>
                <w:sz w:val="24"/>
                <w:szCs w:val="24"/>
              </w:rPr>
            </w:pPr>
            <w:r w:rsidRPr="000F6837">
              <w:rPr>
                <w:sz w:val="24"/>
                <w:szCs w:val="24"/>
              </w:rPr>
              <w:t>Средняя стоимость собств.капитала</w:t>
            </w:r>
          </w:p>
        </w:tc>
        <w:tc>
          <w:tcPr>
            <w:tcW w:w="540" w:type="dxa"/>
            <w:vMerge/>
          </w:tcPr>
          <w:p w:rsidR="008209EA" w:rsidRPr="000F6837" w:rsidRDefault="008209EA" w:rsidP="008209EA">
            <w:pPr>
              <w:jc w:val="center"/>
              <w:rPr>
                <w:sz w:val="24"/>
                <w:szCs w:val="24"/>
              </w:rPr>
            </w:pPr>
          </w:p>
        </w:tc>
        <w:tc>
          <w:tcPr>
            <w:tcW w:w="2445" w:type="dxa"/>
            <w:tcBorders>
              <w:top w:val="single" w:sz="4" w:space="0" w:color="auto"/>
            </w:tcBorders>
          </w:tcPr>
          <w:p w:rsidR="008209EA" w:rsidRPr="000F6837" w:rsidRDefault="008209EA" w:rsidP="008209EA">
            <w:pPr>
              <w:jc w:val="center"/>
              <w:rPr>
                <w:sz w:val="24"/>
                <w:szCs w:val="24"/>
              </w:rPr>
            </w:pPr>
            <w:r>
              <w:rPr>
                <w:sz w:val="24"/>
                <w:szCs w:val="24"/>
              </w:rPr>
              <w:t>2 471 125</w:t>
            </w:r>
          </w:p>
        </w:tc>
      </w:tr>
    </w:tbl>
    <w:p w:rsidR="008209EA" w:rsidRPr="00EE5190" w:rsidRDefault="008209EA" w:rsidP="008209EA">
      <w:pPr>
        <w:pStyle w:val="a5"/>
        <w:rPr>
          <w:sz w:val="24"/>
          <w:szCs w:val="24"/>
        </w:rPr>
      </w:pPr>
      <w:r>
        <w:t xml:space="preserve">= </w:t>
      </w:r>
      <w:r w:rsidRPr="00EE5190">
        <w:rPr>
          <w:sz w:val="24"/>
          <w:szCs w:val="24"/>
        </w:rPr>
        <w:t>0,079</w:t>
      </w:r>
    </w:p>
    <w:p w:rsidR="008209EA" w:rsidRDefault="008209EA" w:rsidP="008209EA">
      <w:pPr>
        <w:pStyle w:val="a5"/>
      </w:pPr>
      <w:r>
        <w:t xml:space="preserve">Нормативное требование </w:t>
      </w:r>
      <w:r>
        <w:rPr>
          <w:lang w:val="en-US"/>
        </w:rPr>
        <w:sym w:font="Symbol" w:char="F0B3"/>
      </w:r>
      <w:r>
        <w:t xml:space="preserve"> 0,2</w:t>
      </w:r>
    </w:p>
    <w:p w:rsidR="008209EA" w:rsidRDefault="008209EA" w:rsidP="008209EA">
      <w:pPr>
        <w:pStyle w:val="a5"/>
      </w:pPr>
      <w:r>
        <w:t>Рейтинговое число (R) определяется на основе перечисленных 5 показателей. Для выполнения расчетов в курсовой работе предлагается использовать следующую формулу для определения рейтинга:</w:t>
      </w:r>
    </w:p>
    <w:p w:rsidR="008209EA" w:rsidRDefault="008209EA" w:rsidP="008209EA">
      <w:pPr>
        <w:pStyle w:val="a5"/>
        <w:spacing w:before="120" w:after="120"/>
        <w:jc w:val="center"/>
        <w:rPr>
          <w:b/>
        </w:rPr>
      </w:pPr>
      <w:r>
        <w:rPr>
          <w:b/>
        </w:rPr>
        <w:t>R  =  2К</w:t>
      </w:r>
      <w:r>
        <w:rPr>
          <w:b/>
          <w:vertAlign w:val="subscript"/>
        </w:rPr>
        <w:t>О</w:t>
      </w:r>
      <w:r>
        <w:rPr>
          <w:b/>
        </w:rPr>
        <w:t xml:space="preserve"> + 0,1К</w:t>
      </w:r>
      <w:r>
        <w:rPr>
          <w:b/>
          <w:vertAlign w:val="subscript"/>
        </w:rPr>
        <w:t>ТЛ</w:t>
      </w:r>
      <w:r>
        <w:rPr>
          <w:b/>
        </w:rPr>
        <w:t xml:space="preserve"> + 0,1К</w:t>
      </w:r>
      <w:r>
        <w:rPr>
          <w:b/>
          <w:vertAlign w:val="subscript"/>
        </w:rPr>
        <w:t>И</w:t>
      </w:r>
      <w:r>
        <w:rPr>
          <w:b/>
        </w:rPr>
        <w:t xml:space="preserve"> + К</w:t>
      </w:r>
      <w:r>
        <w:rPr>
          <w:b/>
          <w:vertAlign w:val="subscript"/>
        </w:rPr>
        <w:t>М</w:t>
      </w:r>
      <w:r>
        <w:rPr>
          <w:b/>
        </w:rPr>
        <w:t xml:space="preserve"> + К</w:t>
      </w:r>
      <w:r>
        <w:rPr>
          <w:b/>
          <w:vertAlign w:val="subscript"/>
        </w:rPr>
        <w:t>П</w:t>
      </w:r>
      <w:r>
        <w:rPr>
          <w:b/>
        </w:rPr>
        <w:t xml:space="preserve">   </w:t>
      </w:r>
      <w:r>
        <w:rPr>
          <w:b/>
          <w:lang w:val="en-US"/>
        </w:rPr>
        <w:sym w:font="Symbol" w:char="F0B3"/>
      </w:r>
      <w:r>
        <w:rPr>
          <w:b/>
        </w:rPr>
        <w:t xml:space="preserve"> 1</w:t>
      </w:r>
    </w:p>
    <w:p w:rsidR="008209EA" w:rsidRDefault="008209EA" w:rsidP="008209EA">
      <w:pPr>
        <w:pStyle w:val="a5"/>
        <w:spacing w:before="120" w:after="120"/>
        <w:jc w:val="center"/>
        <w:rPr>
          <w:b/>
        </w:rPr>
      </w:pPr>
      <w:r>
        <w:rPr>
          <w:b/>
        </w:rPr>
        <w:t>За 2001 год:</w:t>
      </w:r>
    </w:p>
    <w:p w:rsidR="008209EA" w:rsidRDefault="008209EA" w:rsidP="008209EA">
      <w:pPr>
        <w:pStyle w:val="a5"/>
        <w:spacing w:before="120" w:after="120"/>
        <w:jc w:val="center"/>
        <w:rPr>
          <w:b/>
          <w:sz w:val="24"/>
          <w:szCs w:val="24"/>
        </w:rPr>
      </w:pPr>
      <w:r w:rsidRPr="007D57DC">
        <w:rPr>
          <w:b/>
          <w:sz w:val="24"/>
          <w:szCs w:val="24"/>
          <w:lang w:val="en-US"/>
        </w:rPr>
        <w:t>R</w:t>
      </w:r>
      <w:r w:rsidRPr="007D57DC">
        <w:rPr>
          <w:b/>
          <w:sz w:val="24"/>
          <w:szCs w:val="24"/>
        </w:rPr>
        <w:t xml:space="preserve"> = 2*0,557 + 0,1*2,263 + 0,1*1,114 + 0,189 + 0,243 = 1,884 </w:t>
      </w:r>
    </w:p>
    <w:p w:rsidR="008209EA" w:rsidRPr="007D57DC" w:rsidRDefault="008209EA" w:rsidP="008209EA">
      <w:pPr>
        <w:pStyle w:val="a5"/>
        <w:spacing w:before="120" w:after="120"/>
        <w:jc w:val="center"/>
        <w:rPr>
          <w:b/>
          <w:szCs w:val="28"/>
        </w:rPr>
      </w:pPr>
      <w:r w:rsidRPr="007D57DC">
        <w:rPr>
          <w:b/>
          <w:szCs w:val="28"/>
        </w:rPr>
        <w:t>За 2002 год:</w:t>
      </w:r>
    </w:p>
    <w:p w:rsidR="008209EA" w:rsidRPr="007D57DC" w:rsidRDefault="008209EA" w:rsidP="008209EA">
      <w:pPr>
        <w:pStyle w:val="a5"/>
        <w:spacing w:before="120" w:after="120"/>
        <w:jc w:val="center"/>
        <w:rPr>
          <w:b/>
          <w:sz w:val="24"/>
          <w:szCs w:val="24"/>
        </w:rPr>
      </w:pPr>
      <w:r w:rsidRPr="007D57DC">
        <w:rPr>
          <w:b/>
          <w:sz w:val="24"/>
          <w:szCs w:val="24"/>
          <w:lang w:val="en-US"/>
        </w:rPr>
        <w:t>R</w:t>
      </w:r>
      <w:r w:rsidRPr="007D57DC">
        <w:rPr>
          <w:b/>
          <w:sz w:val="24"/>
          <w:szCs w:val="24"/>
        </w:rPr>
        <w:t xml:space="preserve"> = 2*0,304 + 0,1*1,436 + 0,1*0,972 +0,105 + 0,079 = 1,033</w:t>
      </w:r>
    </w:p>
    <w:p w:rsidR="008209EA" w:rsidRDefault="008209EA" w:rsidP="008209EA">
      <w:pPr>
        <w:pStyle w:val="a5"/>
      </w:pPr>
      <w:r>
        <w:t xml:space="preserve">Показатели включены в определение итогового рейтинга с различными весовыми коэффициентами, обеспечивая равное влияние отдельных показателей на конечную оценку в соответствии с минимальными нормативными значениями показателей. Нормативное требование для рейтингового числа </w:t>
      </w:r>
      <w:r>
        <w:sym w:font="Symbol" w:char="F0B3"/>
      </w:r>
      <w:r>
        <w:t xml:space="preserve"> 1. В случае равенства всех коэффициентов нормативным значениям оценка будет равна единице.</w:t>
      </w:r>
    </w:p>
    <w:p w:rsidR="008209EA" w:rsidRDefault="008209EA" w:rsidP="008209EA">
      <w:pPr>
        <w:pStyle w:val="a5"/>
      </w:pPr>
      <w:r>
        <w:t>Если нормативное требование для итогового рейтинга выполняется, то это означает, что финансовое состояние предприятия удовлетворительное, в противном случае – неудовлетворительное.</w:t>
      </w:r>
    </w:p>
    <w:p w:rsidR="008209EA" w:rsidRDefault="008209EA" w:rsidP="008209EA">
      <w:pPr>
        <w:pStyle w:val="a5"/>
      </w:pPr>
      <w:r>
        <w:t>Кроме определения рейтингового числа, важно также проанализировать динамику изменения различных показателей, входящих в рейтинговую оценку, и степень их влияния на итоговый показатель. Результаты расчетов показателей и рейтинговой экспресс-оценки оформляются в виде табл. 4.1.</w:t>
      </w:r>
    </w:p>
    <w:p w:rsidR="008209EA" w:rsidRDefault="008209EA" w:rsidP="008209EA">
      <w:pPr>
        <w:pStyle w:val="a5"/>
      </w:pPr>
    </w:p>
    <w:p w:rsidR="008209EA" w:rsidRDefault="008209EA" w:rsidP="008209EA">
      <w:pPr>
        <w:pStyle w:val="a5"/>
        <w:keepNext/>
        <w:ind w:right="561"/>
        <w:jc w:val="right"/>
      </w:pPr>
      <w:r>
        <w:t>Таблица 4.1</w:t>
      </w:r>
    </w:p>
    <w:p w:rsidR="008209EA" w:rsidRDefault="008209EA" w:rsidP="008209EA">
      <w:pPr>
        <w:pStyle w:val="a6"/>
      </w:pPr>
      <w:r>
        <w:t>Анализ изменения показателей, входящих в рейтинговую экспресс-оценку</w:t>
      </w:r>
    </w:p>
    <w:p w:rsidR="008209EA" w:rsidRDefault="008209EA" w:rsidP="008209EA">
      <w:pPr>
        <w:pStyle w:val="a5"/>
        <w:keepNext/>
        <w:ind w:right="561"/>
        <w:jc w:val="right"/>
      </w:pPr>
    </w:p>
    <w:tbl>
      <w:tblPr>
        <w:tblW w:w="0" w:type="auto"/>
        <w:tblLook w:val="0000" w:firstRow="0" w:lastRow="0" w:firstColumn="0" w:lastColumn="0" w:noHBand="0" w:noVBand="0"/>
      </w:tblPr>
      <w:tblGrid>
        <w:gridCol w:w="476"/>
        <w:gridCol w:w="4134"/>
        <w:gridCol w:w="1319"/>
        <w:gridCol w:w="1096"/>
        <w:gridCol w:w="1096"/>
        <w:gridCol w:w="1166"/>
      </w:tblGrid>
      <w:tr w:rsidR="008209EA">
        <w:trPr>
          <w:cantSplit/>
          <w:trHeight w:val="20"/>
        </w:trPr>
        <w:tc>
          <w:tcPr>
            <w:tcW w:w="486" w:type="dxa"/>
            <w:tcBorders>
              <w:top w:val="single" w:sz="4" w:space="0" w:color="auto"/>
              <w:bottom w:val="single" w:sz="4" w:space="0" w:color="auto"/>
              <w:right w:val="single" w:sz="4" w:space="0" w:color="auto"/>
            </w:tcBorders>
            <w:noWrap/>
            <w:vAlign w:val="center"/>
          </w:tcPr>
          <w:p w:rsidR="008209EA" w:rsidRDefault="008209EA" w:rsidP="008209EA">
            <w:pPr>
              <w:jc w:val="center"/>
            </w:pPr>
            <w:r>
              <w:t>№ п/п</w:t>
            </w:r>
          </w:p>
        </w:tc>
        <w:tc>
          <w:tcPr>
            <w:tcW w:w="4302" w:type="dxa"/>
            <w:tcBorders>
              <w:top w:val="single" w:sz="4" w:space="0" w:color="auto"/>
              <w:left w:val="single" w:sz="4" w:space="0" w:color="auto"/>
              <w:bottom w:val="single" w:sz="4" w:space="0" w:color="auto"/>
              <w:right w:val="single" w:sz="4" w:space="0" w:color="auto"/>
            </w:tcBorders>
            <w:noWrap/>
            <w:vAlign w:val="center"/>
          </w:tcPr>
          <w:p w:rsidR="008209EA" w:rsidRDefault="008209EA" w:rsidP="008209EA">
            <w:pPr>
              <w:jc w:val="center"/>
            </w:pPr>
            <w:r>
              <w:t>Показатель</w:t>
            </w:r>
          </w:p>
        </w:tc>
        <w:tc>
          <w:tcPr>
            <w:tcW w:w="1366" w:type="dxa"/>
            <w:tcBorders>
              <w:top w:val="single" w:sz="4" w:space="0" w:color="auto"/>
              <w:left w:val="single" w:sz="4" w:space="0" w:color="auto"/>
              <w:bottom w:val="single" w:sz="4" w:space="0" w:color="auto"/>
              <w:right w:val="single" w:sz="4" w:space="0" w:color="auto"/>
            </w:tcBorders>
            <w:noWrap/>
            <w:vAlign w:val="center"/>
          </w:tcPr>
          <w:p w:rsidR="008209EA" w:rsidRDefault="008209EA" w:rsidP="008209EA">
            <w:pPr>
              <w:jc w:val="center"/>
            </w:pPr>
            <w:r>
              <w:t>Нормативное минимальное значение</w:t>
            </w:r>
          </w:p>
        </w:tc>
        <w:tc>
          <w:tcPr>
            <w:tcW w:w="1134" w:type="dxa"/>
            <w:tcBorders>
              <w:top w:val="single" w:sz="4" w:space="0" w:color="auto"/>
              <w:left w:val="single" w:sz="4" w:space="0" w:color="auto"/>
              <w:bottom w:val="single" w:sz="4" w:space="0" w:color="auto"/>
              <w:right w:val="single" w:sz="4" w:space="0" w:color="auto"/>
            </w:tcBorders>
            <w:noWrap/>
            <w:vAlign w:val="center"/>
          </w:tcPr>
          <w:p w:rsidR="008209EA" w:rsidRDefault="008209EA" w:rsidP="008209EA">
            <w:pPr>
              <w:jc w:val="center"/>
            </w:pPr>
            <w:r>
              <w:t>Предыду</w:t>
            </w:r>
            <w:r>
              <w:softHyphen/>
              <w:t>щий год</w:t>
            </w:r>
          </w:p>
        </w:tc>
        <w:tc>
          <w:tcPr>
            <w:tcW w:w="1134" w:type="dxa"/>
            <w:tcBorders>
              <w:top w:val="single" w:sz="4" w:space="0" w:color="auto"/>
              <w:left w:val="single" w:sz="4" w:space="0" w:color="auto"/>
              <w:bottom w:val="single" w:sz="4" w:space="0" w:color="auto"/>
              <w:right w:val="single" w:sz="4" w:space="0" w:color="auto"/>
            </w:tcBorders>
            <w:noWrap/>
            <w:vAlign w:val="center"/>
          </w:tcPr>
          <w:p w:rsidR="008209EA" w:rsidRDefault="008209EA" w:rsidP="008209EA">
            <w:pPr>
              <w:jc w:val="center"/>
            </w:pPr>
            <w:r>
              <w:t>Отчетный год</w:t>
            </w:r>
          </w:p>
        </w:tc>
        <w:tc>
          <w:tcPr>
            <w:tcW w:w="1207" w:type="dxa"/>
            <w:tcBorders>
              <w:top w:val="single" w:sz="4" w:space="0" w:color="auto"/>
              <w:left w:val="single" w:sz="4" w:space="0" w:color="auto"/>
              <w:bottom w:val="single" w:sz="4" w:space="0" w:color="auto"/>
            </w:tcBorders>
            <w:noWrap/>
            <w:vAlign w:val="center"/>
          </w:tcPr>
          <w:p w:rsidR="008209EA" w:rsidRDefault="008209EA" w:rsidP="008209EA">
            <w:pPr>
              <w:jc w:val="center"/>
            </w:pPr>
            <w:r>
              <w:t>Изменения, %</w:t>
            </w:r>
          </w:p>
        </w:tc>
      </w:tr>
      <w:tr w:rsidR="008209EA">
        <w:trPr>
          <w:cantSplit/>
          <w:trHeight w:val="20"/>
        </w:trPr>
        <w:tc>
          <w:tcPr>
            <w:tcW w:w="486" w:type="dxa"/>
            <w:tcBorders>
              <w:top w:val="single" w:sz="4" w:space="0" w:color="auto"/>
            </w:tcBorders>
            <w:noWrap/>
            <w:vAlign w:val="bottom"/>
          </w:tcPr>
          <w:p w:rsidR="008209EA" w:rsidRDefault="008209EA" w:rsidP="008209EA">
            <w:pPr>
              <w:jc w:val="center"/>
            </w:pPr>
            <w:r>
              <w:t>1.</w:t>
            </w:r>
          </w:p>
        </w:tc>
        <w:tc>
          <w:tcPr>
            <w:tcW w:w="4302" w:type="dxa"/>
            <w:tcBorders>
              <w:top w:val="single" w:sz="4" w:space="0" w:color="auto"/>
            </w:tcBorders>
            <w:noWrap/>
            <w:vAlign w:val="bottom"/>
          </w:tcPr>
          <w:p w:rsidR="008209EA" w:rsidRDefault="008209EA" w:rsidP="008209EA">
            <w:r>
              <w:t xml:space="preserve">Обеспеченность собственными средствами </w:t>
            </w:r>
            <w:r>
              <w:rPr>
                <w:bCs/>
              </w:rPr>
              <w:t>К</w:t>
            </w:r>
            <w:r>
              <w:rPr>
                <w:bCs/>
                <w:vertAlign w:val="subscript"/>
              </w:rPr>
              <w:t>О</w:t>
            </w:r>
          </w:p>
        </w:tc>
        <w:tc>
          <w:tcPr>
            <w:tcW w:w="1366" w:type="dxa"/>
            <w:tcBorders>
              <w:top w:val="single" w:sz="4" w:space="0" w:color="auto"/>
            </w:tcBorders>
            <w:noWrap/>
            <w:vAlign w:val="bottom"/>
          </w:tcPr>
          <w:p w:rsidR="008209EA" w:rsidRDefault="008209EA" w:rsidP="008209EA">
            <w:pPr>
              <w:jc w:val="center"/>
            </w:pPr>
            <w:r>
              <w:t>0,1</w:t>
            </w:r>
          </w:p>
        </w:tc>
        <w:tc>
          <w:tcPr>
            <w:tcW w:w="1134" w:type="dxa"/>
            <w:tcBorders>
              <w:top w:val="single" w:sz="4" w:space="0" w:color="auto"/>
            </w:tcBorders>
            <w:noWrap/>
            <w:vAlign w:val="bottom"/>
          </w:tcPr>
          <w:p w:rsidR="008209EA" w:rsidRDefault="008209EA" w:rsidP="008209EA">
            <w:pPr>
              <w:jc w:val="center"/>
            </w:pPr>
            <w:r>
              <w:t>0,557</w:t>
            </w:r>
          </w:p>
        </w:tc>
        <w:tc>
          <w:tcPr>
            <w:tcW w:w="1134" w:type="dxa"/>
            <w:tcBorders>
              <w:top w:val="single" w:sz="4" w:space="0" w:color="auto"/>
            </w:tcBorders>
            <w:noWrap/>
            <w:vAlign w:val="bottom"/>
          </w:tcPr>
          <w:p w:rsidR="008209EA" w:rsidRDefault="008209EA" w:rsidP="008209EA">
            <w:pPr>
              <w:jc w:val="center"/>
            </w:pPr>
            <w:r>
              <w:t>0,304</w:t>
            </w:r>
          </w:p>
        </w:tc>
        <w:tc>
          <w:tcPr>
            <w:tcW w:w="1207" w:type="dxa"/>
            <w:tcBorders>
              <w:top w:val="single" w:sz="4" w:space="0" w:color="auto"/>
            </w:tcBorders>
            <w:noWrap/>
            <w:vAlign w:val="bottom"/>
          </w:tcPr>
          <w:p w:rsidR="008209EA" w:rsidRDefault="008209EA" w:rsidP="008209EA">
            <w:pPr>
              <w:jc w:val="center"/>
            </w:pPr>
            <w:r>
              <w:t>54,6</w:t>
            </w:r>
          </w:p>
        </w:tc>
      </w:tr>
      <w:tr w:rsidR="008209EA">
        <w:trPr>
          <w:cantSplit/>
          <w:trHeight w:val="20"/>
        </w:trPr>
        <w:tc>
          <w:tcPr>
            <w:tcW w:w="486" w:type="dxa"/>
            <w:noWrap/>
            <w:vAlign w:val="bottom"/>
          </w:tcPr>
          <w:p w:rsidR="008209EA" w:rsidRDefault="008209EA" w:rsidP="008209EA">
            <w:pPr>
              <w:jc w:val="center"/>
            </w:pPr>
            <w:r>
              <w:t>2.</w:t>
            </w:r>
          </w:p>
        </w:tc>
        <w:tc>
          <w:tcPr>
            <w:tcW w:w="4302" w:type="dxa"/>
            <w:noWrap/>
            <w:vAlign w:val="bottom"/>
          </w:tcPr>
          <w:p w:rsidR="008209EA" w:rsidRDefault="008209EA" w:rsidP="008209EA">
            <w:r>
              <w:t xml:space="preserve">Ликвидность баланса </w:t>
            </w:r>
            <w:r>
              <w:rPr>
                <w:bCs/>
              </w:rPr>
              <w:t>К</w:t>
            </w:r>
            <w:r>
              <w:rPr>
                <w:bCs/>
                <w:vertAlign w:val="subscript"/>
              </w:rPr>
              <w:t>ТЛ</w:t>
            </w:r>
          </w:p>
        </w:tc>
        <w:tc>
          <w:tcPr>
            <w:tcW w:w="1366" w:type="dxa"/>
            <w:noWrap/>
            <w:vAlign w:val="bottom"/>
          </w:tcPr>
          <w:p w:rsidR="008209EA" w:rsidRDefault="008209EA" w:rsidP="008209EA">
            <w:pPr>
              <w:jc w:val="center"/>
            </w:pPr>
            <w:r>
              <w:t>2,0</w:t>
            </w:r>
          </w:p>
        </w:tc>
        <w:tc>
          <w:tcPr>
            <w:tcW w:w="1134" w:type="dxa"/>
            <w:noWrap/>
            <w:vAlign w:val="bottom"/>
          </w:tcPr>
          <w:p w:rsidR="008209EA" w:rsidRDefault="008209EA" w:rsidP="008209EA">
            <w:pPr>
              <w:jc w:val="center"/>
            </w:pPr>
            <w:r>
              <w:t>2,263</w:t>
            </w:r>
          </w:p>
        </w:tc>
        <w:tc>
          <w:tcPr>
            <w:tcW w:w="1134" w:type="dxa"/>
            <w:noWrap/>
            <w:vAlign w:val="bottom"/>
          </w:tcPr>
          <w:p w:rsidR="008209EA" w:rsidRDefault="008209EA" w:rsidP="008209EA">
            <w:pPr>
              <w:jc w:val="center"/>
            </w:pPr>
            <w:r>
              <w:t>1,436</w:t>
            </w:r>
          </w:p>
        </w:tc>
        <w:tc>
          <w:tcPr>
            <w:tcW w:w="1207" w:type="dxa"/>
            <w:noWrap/>
            <w:vAlign w:val="bottom"/>
          </w:tcPr>
          <w:p w:rsidR="008209EA" w:rsidRDefault="008209EA" w:rsidP="008209EA">
            <w:pPr>
              <w:jc w:val="center"/>
            </w:pPr>
            <w:r>
              <w:t xml:space="preserve">63,5 </w:t>
            </w:r>
          </w:p>
        </w:tc>
      </w:tr>
      <w:tr w:rsidR="008209EA">
        <w:trPr>
          <w:cantSplit/>
          <w:trHeight w:val="20"/>
        </w:trPr>
        <w:tc>
          <w:tcPr>
            <w:tcW w:w="486" w:type="dxa"/>
            <w:noWrap/>
            <w:vAlign w:val="bottom"/>
          </w:tcPr>
          <w:p w:rsidR="008209EA" w:rsidRDefault="008209EA" w:rsidP="008209EA">
            <w:pPr>
              <w:jc w:val="center"/>
            </w:pPr>
            <w:r>
              <w:t>3.</w:t>
            </w:r>
          </w:p>
        </w:tc>
        <w:tc>
          <w:tcPr>
            <w:tcW w:w="4302" w:type="dxa"/>
            <w:noWrap/>
            <w:vAlign w:val="bottom"/>
          </w:tcPr>
          <w:p w:rsidR="008209EA" w:rsidRDefault="008209EA" w:rsidP="008209EA">
            <w:r>
              <w:t xml:space="preserve">Интенсивность оборота средств </w:t>
            </w:r>
            <w:r>
              <w:rPr>
                <w:bCs/>
              </w:rPr>
              <w:t>К</w:t>
            </w:r>
            <w:r>
              <w:rPr>
                <w:bCs/>
                <w:vertAlign w:val="subscript"/>
              </w:rPr>
              <w:t>И</w:t>
            </w:r>
          </w:p>
        </w:tc>
        <w:tc>
          <w:tcPr>
            <w:tcW w:w="1366" w:type="dxa"/>
            <w:noWrap/>
            <w:vAlign w:val="bottom"/>
          </w:tcPr>
          <w:p w:rsidR="008209EA" w:rsidRDefault="008209EA" w:rsidP="008209EA">
            <w:pPr>
              <w:jc w:val="center"/>
            </w:pPr>
            <w:r>
              <w:t>2,0</w:t>
            </w:r>
          </w:p>
        </w:tc>
        <w:tc>
          <w:tcPr>
            <w:tcW w:w="1134" w:type="dxa"/>
            <w:noWrap/>
            <w:vAlign w:val="bottom"/>
          </w:tcPr>
          <w:p w:rsidR="008209EA" w:rsidRDefault="008209EA" w:rsidP="008209EA">
            <w:pPr>
              <w:jc w:val="center"/>
            </w:pPr>
            <w:r>
              <w:t>1,114</w:t>
            </w:r>
          </w:p>
        </w:tc>
        <w:tc>
          <w:tcPr>
            <w:tcW w:w="1134" w:type="dxa"/>
            <w:noWrap/>
            <w:vAlign w:val="bottom"/>
          </w:tcPr>
          <w:p w:rsidR="008209EA" w:rsidRDefault="008209EA" w:rsidP="008209EA">
            <w:pPr>
              <w:jc w:val="center"/>
            </w:pPr>
            <w:r>
              <w:t>0,972</w:t>
            </w:r>
          </w:p>
        </w:tc>
        <w:tc>
          <w:tcPr>
            <w:tcW w:w="1207" w:type="dxa"/>
            <w:noWrap/>
            <w:vAlign w:val="bottom"/>
          </w:tcPr>
          <w:p w:rsidR="008209EA" w:rsidRDefault="008209EA" w:rsidP="008209EA">
            <w:pPr>
              <w:jc w:val="center"/>
            </w:pPr>
            <w:r>
              <w:t>87,3</w:t>
            </w:r>
          </w:p>
        </w:tc>
      </w:tr>
      <w:tr w:rsidR="008209EA">
        <w:trPr>
          <w:cantSplit/>
          <w:trHeight w:val="20"/>
        </w:trPr>
        <w:tc>
          <w:tcPr>
            <w:tcW w:w="486" w:type="dxa"/>
            <w:noWrap/>
            <w:vAlign w:val="bottom"/>
          </w:tcPr>
          <w:p w:rsidR="008209EA" w:rsidRDefault="008209EA" w:rsidP="008209EA">
            <w:pPr>
              <w:jc w:val="center"/>
            </w:pPr>
            <w:r>
              <w:t>4.</w:t>
            </w:r>
          </w:p>
        </w:tc>
        <w:tc>
          <w:tcPr>
            <w:tcW w:w="4302" w:type="dxa"/>
            <w:noWrap/>
            <w:vAlign w:val="bottom"/>
          </w:tcPr>
          <w:p w:rsidR="008209EA" w:rsidRDefault="008209EA" w:rsidP="008209EA">
            <w:r>
              <w:t xml:space="preserve">Менеджмент </w:t>
            </w:r>
            <w:r>
              <w:rPr>
                <w:bCs/>
              </w:rPr>
              <w:t>К</w:t>
            </w:r>
            <w:r>
              <w:rPr>
                <w:bCs/>
                <w:vertAlign w:val="subscript"/>
              </w:rPr>
              <w:t>М</w:t>
            </w:r>
          </w:p>
        </w:tc>
        <w:tc>
          <w:tcPr>
            <w:tcW w:w="1366" w:type="dxa"/>
            <w:noWrap/>
            <w:vAlign w:val="bottom"/>
          </w:tcPr>
          <w:p w:rsidR="008209EA" w:rsidRDefault="008209EA" w:rsidP="008209EA">
            <w:pPr>
              <w:jc w:val="center"/>
            </w:pPr>
            <w:r>
              <w:t>0,2</w:t>
            </w:r>
          </w:p>
        </w:tc>
        <w:tc>
          <w:tcPr>
            <w:tcW w:w="1134" w:type="dxa"/>
            <w:noWrap/>
            <w:vAlign w:val="bottom"/>
          </w:tcPr>
          <w:p w:rsidR="008209EA" w:rsidRDefault="008209EA" w:rsidP="008209EA">
            <w:pPr>
              <w:jc w:val="center"/>
            </w:pPr>
            <w:r>
              <w:t>0,189</w:t>
            </w:r>
          </w:p>
        </w:tc>
        <w:tc>
          <w:tcPr>
            <w:tcW w:w="1134" w:type="dxa"/>
            <w:noWrap/>
            <w:vAlign w:val="bottom"/>
          </w:tcPr>
          <w:p w:rsidR="008209EA" w:rsidRDefault="008209EA" w:rsidP="008209EA">
            <w:pPr>
              <w:jc w:val="center"/>
            </w:pPr>
            <w:r>
              <w:t>0,105</w:t>
            </w:r>
          </w:p>
        </w:tc>
        <w:tc>
          <w:tcPr>
            <w:tcW w:w="1207" w:type="dxa"/>
            <w:noWrap/>
            <w:vAlign w:val="bottom"/>
          </w:tcPr>
          <w:p w:rsidR="008209EA" w:rsidRDefault="008209EA" w:rsidP="008209EA">
            <w:pPr>
              <w:jc w:val="center"/>
            </w:pPr>
            <w:r>
              <w:t>55,5</w:t>
            </w:r>
          </w:p>
        </w:tc>
      </w:tr>
      <w:tr w:rsidR="008209EA">
        <w:trPr>
          <w:cantSplit/>
          <w:trHeight w:val="20"/>
        </w:trPr>
        <w:tc>
          <w:tcPr>
            <w:tcW w:w="486" w:type="dxa"/>
            <w:tcBorders>
              <w:bottom w:val="single" w:sz="4" w:space="0" w:color="auto"/>
            </w:tcBorders>
            <w:noWrap/>
            <w:vAlign w:val="bottom"/>
          </w:tcPr>
          <w:p w:rsidR="008209EA" w:rsidRDefault="008209EA" w:rsidP="008209EA">
            <w:pPr>
              <w:jc w:val="center"/>
            </w:pPr>
            <w:r>
              <w:t>5.</w:t>
            </w:r>
          </w:p>
        </w:tc>
        <w:tc>
          <w:tcPr>
            <w:tcW w:w="4302" w:type="dxa"/>
            <w:tcBorders>
              <w:bottom w:val="single" w:sz="4" w:space="0" w:color="auto"/>
            </w:tcBorders>
            <w:noWrap/>
            <w:vAlign w:val="bottom"/>
          </w:tcPr>
          <w:p w:rsidR="008209EA" w:rsidRDefault="008209EA" w:rsidP="008209EA">
            <w:r>
              <w:t xml:space="preserve">Прибыльность собственного капитала </w:t>
            </w:r>
            <w:r>
              <w:rPr>
                <w:bCs/>
              </w:rPr>
              <w:t>К</w:t>
            </w:r>
            <w:r>
              <w:rPr>
                <w:bCs/>
                <w:vertAlign w:val="subscript"/>
              </w:rPr>
              <w:t>П</w:t>
            </w:r>
          </w:p>
        </w:tc>
        <w:tc>
          <w:tcPr>
            <w:tcW w:w="1366" w:type="dxa"/>
            <w:tcBorders>
              <w:bottom w:val="single" w:sz="4" w:space="0" w:color="auto"/>
            </w:tcBorders>
            <w:noWrap/>
            <w:vAlign w:val="bottom"/>
          </w:tcPr>
          <w:p w:rsidR="008209EA" w:rsidRDefault="008209EA" w:rsidP="008209EA">
            <w:pPr>
              <w:jc w:val="center"/>
            </w:pPr>
            <w:r>
              <w:t>0,2</w:t>
            </w:r>
          </w:p>
        </w:tc>
        <w:tc>
          <w:tcPr>
            <w:tcW w:w="1134" w:type="dxa"/>
            <w:tcBorders>
              <w:bottom w:val="single" w:sz="4" w:space="0" w:color="auto"/>
            </w:tcBorders>
            <w:noWrap/>
            <w:vAlign w:val="bottom"/>
          </w:tcPr>
          <w:p w:rsidR="008209EA" w:rsidRDefault="008209EA" w:rsidP="008209EA">
            <w:pPr>
              <w:jc w:val="center"/>
            </w:pPr>
            <w:r>
              <w:t>0,243</w:t>
            </w:r>
          </w:p>
        </w:tc>
        <w:tc>
          <w:tcPr>
            <w:tcW w:w="1134" w:type="dxa"/>
            <w:tcBorders>
              <w:bottom w:val="single" w:sz="4" w:space="0" w:color="auto"/>
            </w:tcBorders>
            <w:noWrap/>
            <w:vAlign w:val="bottom"/>
          </w:tcPr>
          <w:p w:rsidR="008209EA" w:rsidRDefault="008209EA" w:rsidP="008209EA">
            <w:pPr>
              <w:jc w:val="center"/>
            </w:pPr>
            <w:r>
              <w:t>0,079</w:t>
            </w:r>
          </w:p>
        </w:tc>
        <w:tc>
          <w:tcPr>
            <w:tcW w:w="1207" w:type="dxa"/>
            <w:tcBorders>
              <w:bottom w:val="single" w:sz="4" w:space="0" w:color="auto"/>
            </w:tcBorders>
            <w:noWrap/>
            <w:vAlign w:val="bottom"/>
          </w:tcPr>
          <w:p w:rsidR="008209EA" w:rsidRDefault="008209EA" w:rsidP="008209EA">
            <w:pPr>
              <w:jc w:val="center"/>
            </w:pPr>
            <w:r>
              <w:t>32,5</w:t>
            </w:r>
          </w:p>
        </w:tc>
      </w:tr>
      <w:tr w:rsidR="008209EA">
        <w:trPr>
          <w:cantSplit/>
          <w:trHeight w:val="265"/>
        </w:trPr>
        <w:tc>
          <w:tcPr>
            <w:tcW w:w="486" w:type="dxa"/>
            <w:tcBorders>
              <w:top w:val="single" w:sz="4" w:space="0" w:color="auto"/>
              <w:bottom w:val="single" w:sz="4" w:space="0" w:color="auto"/>
            </w:tcBorders>
            <w:noWrap/>
            <w:vAlign w:val="bottom"/>
          </w:tcPr>
          <w:p w:rsidR="008209EA" w:rsidRDefault="008209EA" w:rsidP="008209EA">
            <w:pPr>
              <w:jc w:val="center"/>
            </w:pPr>
          </w:p>
        </w:tc>
        <w:tc>
          <w:tcPr>
            <w:tcW w:w="4302" w:type="dxa"/>
            <w:tcBorders>
              <w:top w:val="single" w:sz="4" w:space="0" w:color="auto"/>
              <w:bottom w:val="single" w:sz="4" w:space="0" w:color="auto"/>
            </w:tcBorders>
            <w:noWrap/>
            <w:vAlign w:val="bottom"/>
          </w:tcPr>
          <w:p w:rsidR="008209EA" w:rsidRDefault="008209EA" w:rsidP="008209EA">
            <w:pPr>
              <w:rPr>
                <w:b/>
                <w:bCs/>
              </w:rPr>
            </w:pPr>
            <w:r>
              <w:rPr>
                <w:b/>
                <w:bCs/>
              </w:rPr>
              <w:t>Рейтинговая экспресс-оценка  (R)</w:t>
            </w:r>
          </w:p>
        </w:tc>
        <w:tc>
          <w:tcPr>
            <w:tcW w:w="1366" w:type="dxa"/>
            <w:tcBorders>
              <w:top w:val="single" w:sz="4" w:space="0" w:color="auto"/>
              <w:bottom w:val="single" w:sz="4" w:space="0" w:color="auto"/>
            </w:tcBorders>
            <w:noWrap/>
            <w:vAlign w:val="bottom"/>
          </w:tcPr>
          <w:p w:rsidR="008209EA" w:rsidRDefault="008209EA" w:rsidP="008209EA">
            <w:pPr>
              <w:jc w:val="center"/>
            </w:pPr>
            <w:r>
              <w:t>1</w:t>
            </w:r>
          </w:p>
        </w:tc>
        <w:tc>
          <w:tcPr>
            <w:tcW w:w="1134" w:type="dxa"/>
            <w:tcBorders>
              <w:top w:val="single" w:sz="4" w:space="0" w:color="auto"/>
              <w:bottom w:val="single" w:sz="4" w:space="0" w:color="auto"/>
            </w:tcBorders>
            <w:noWrap/>
            <w:vAlign w:val="bottom"/>
          </w:tcPr>
          <w:p w:rsidR="008209EA" w:rsidRDefault="008209EA" w:rsidP="008209EA">
            <w:pPr>
              <w:jc w:val="center"/>
            </w:pPr>
            <w:r>
              <w:t>1,884</w:t>
            </w:r>
          </w:p>
        </w:tc>
        <w:tc>
          <w:tcPr>
            <w:tcW w:w="1134" w:type="dxa"/>
            <w:tcBorders>
              <w:top w:val="single" w:sz="4" w:space="0" w:color="auto"/>
              <w:bottom w:val="single" w:sz="4" w:space="0" w:color="auto"/>
            </w:tcBorders>
            <w:noWrap/>
            <w:vAlign w:val="bottom"/>
          </w:tcPr>
          <w:p w:rsidR="008209EA" w:rsidRDefault="008209EA" w:rsidP="008209EA">
            <w:pPr>
              <w:jc w:val="center"/>
            </w:pPr>
            <w:r>
              <w:t>1,033</w:t>
            </w:r>
          </w:p>
        </w:tc>
        <w:tc>
          <w:tcPr>
            <w:tcW w:w="1207" w:type="dxa"/>
            <w:tcBorders>
              <w:top w:val="single" w:sz="4" w:space="0" w:color="auto"/>
              <w:bottom w:val="single" w:sz="4" w:space="0" w:color="auto"/>
            </w:tcBorders>
            <w:noWrap/>
            <w:vAlign w:val="bottom"/>
          </w:tcPr>
          <w:p w:rsidR="008209EA" w:rsidRDefault="008209EA" w:rsidP="008209EA">
            <w:pPr>
              <w:jc w:val="center"/>
            </w:pPr>
          </w:p>
        </w:tc>
      </w:tr>
    </w:tbl>
    <w:p w:rsidR="008209EA" w:rsidRDefault="008209EA" w:rsidP="008209EA">
      <w:pPr>
        <w:pStyle w:val="a5"/>
      </w:pPr>
    </w:p>
    <w:p w:rsidR="008209EA" w:rsidRDefault="008209EA" w:rsidP="008209EA">
      <w:pPr>
        <w:pStyle w:val="a5"/>
      </w:pPr>
      <w:r>
        <w:t>Вывод:</w:t>
      </w:r>
      <w:r w:rsidR="00051734">
        <w:t xml:space="preserve"> По результатам экспресс-оценки предприятие работает нормально.</w:t>
      </w:r>
    </w:p>
    <w:p w:rsidR="008209EA" w:rsidRDefault="008209EA" w:rsidP="008209EA">
      <w:pPr>
        <w:ind w:left="1272"/>
        <w:rPr>
          <w:sz w:val="28"/>
          <w:szCs w:val="28"/>
        </w:rPr>
      </w:pPr>
    </w:p>
    <w:p w:rsidR="008209EA" w:rsidRPr="002A063F" w:rsidRDefault="008209EA" w:rsidP="008209EA">
      <w:pPr>
        <w:pStyle w:val="2"/>
        <w:jc w:val="center"/>
        <w:rPr>
          <w:i w:val="0"/>
          <w:sz w:val="32"/>
          <w:szCs w:val="32"/>
        </w:rPr>
      </w:pPr>
      <w:r w:rsidRPr="002A063F">
        <w:rPr>
          <w:i w:val="0"/>
          <w:sz w:val="32"/>
          <w:szCs w:val="32"/>
        </w:rPr>
        <w:t>5.Оцена состоятельности или несостоятельности (банкротства)</w:t>
      </w:r>
      <w:r>
        <w:rPr>
          <w:i w:val="0"/>
          <w:sz w:val="32"/>
          <w:szCs w:val="32"/>
        </w:rPr>
        <w:t xml:space="preserve"> </w:t>
      </w:r>
      <w:r w:rsidRPr="002A063F">
        <w:rPr>
          <w:i w:val="0"/>
          <w:sz w:val="32"/>
          <w:szCs w:val="32"/>
        </w:rPr>
        <w:t>предприятия.</w:t>
      </w:r>
    </w:p>
    <w:p w:rsidR="008209EA" w:rsidRDefault="008209EA" w:rsidP="008209EA">
      <w:pPr>
        <w:pStyle w:val="a5"/>
      </w:pPr>
      <w:r>
        <w:t>Под банкротством предприятия понимается его неспособность финанси</w:t>
      </w:r>
      <w:r>
        <w:softHyphen/>
        <w:t>ровать текущую операционную деятель</w:t>
      </w:r>
      <w:r>
        <w:softHyphen/>
        <w:t>ность и погасить срочные обязательства. Банкротство является следствием разбалансированности эконо</w:t>
      </w:r>
      <w:r>
        <w:softHyphen/>
        <w:t>мического механизма воспроизводства капитала предприятия, результатом его неэф</w:t>
      </w:r>
      <w:r>
        <w:softHyphen/>
        <w:t xml:space="preserve">фективной ценовой, инвестиционной и финансовой политики. </w:t>
      </w:r>
    </w:p>
    <w:p w:rsidR="008209EA" w:rsidRPr="000B1DD0" w:rsidRDefault="008209EA" w:rsidP="008209EA">
      <w:pPr>
        <w:pStyle w:val="2"/>
        <w:jc w:val="center"/>
        <w:rPr>
          <w:i w:val="0"/>
        </w:rPr>
      </w:pPr>
      <w:r w:rsidRPr="000B1DD0">
        <w:rPr>
          <w:i w:val="0"/>
        </w:rPr>
        <w:t>5.1.Оценка удовлетворительности структуры баланса предприятия</w:t>
      </w:r>
    </w:p>
    <w:p w:rsidR="008209EA" w:rsidRDefault="008209EA" w:rsidP="008209EA">
      <w:pPr>
        <w:pStyle w:val="a5"/>
      </w:pPr>
      <w:r>
        <w:t>Показателями оценки удовлетворительности структуры предприятий явля</w:t>
      </w:r>
      <w:r>
        <w:softHyphen/>
        <w:t>ются:</w:t>
      </w:r>
    </w:p>
    <w:p w:rsidR="008209EA" w:rsidRDefault="008209EA" w:rsidP="008209EA">
      <w:pPr>
        <w:pStyle w:val="a5"/>
      </w:pPr>
      <w:r>
        <w:t>1. Коэффициент текущей ликвидности, определяемый по формуле</w:t>
      </w:r>
    </w:p>
    <w:p w:rsidR="008209EA" w:rsidRDefault="008209EA" w:rsidP="008209EA">
      <w:pPr>
        <w:pStyle w:val="a5"/>
      </w:pPr>
    </w:p>
    <w:tbl>
      <w:tblPr>
        <w:tblW w:w="0" w:type="auto"/>
        <w:jc w:val="center"/>
        <w:tblLook w:val="01E0" w:firstRow="1" w:lastRow="1" w:firstColumn="1" w:lastColumn="1" w:noHBand="0" w:noVBand="0"/>
      </w:tblPr>
      <w:tblGrid>
        <w:gridCol w:w="828"/>
        <w:gridCol w:w="1958"/>
      </w:tblGrid>
      <w:tr w:rsidR="008209EA">
        <w:trPr>
          <w:cantSplit/>
          <w:jc w:val="center"/>
        </w:trPr>
        <w:tc>
          <w:tcPr>
            <w:tcW w:w="828" w:type="dxa"/>
            <w:vMerge w:val="restart"/>
            <w:vAlign w:val="center"/>
          </w:tcPr>
          <w:p w:rsidR="008209EA" w:rsidRDefault="008209EA" w:rsidP="008209EA">
            <w:pPr>
              <w:pStyle w:val="a5"/>
              <w:ind w:firstLine="0"/>
            </w:pPr>
            <w:r>
              <w:t>К</w:t>
            </w:r>
            <w:r>
              <w:rPr>
                <w:sz w:val="18"/>
                <w:szCs w:val="18"/>
                <w:vertAlign w:val="subscript"/>
              </w:rPr>
              <w:t>ТЛ</w:t>
            </w:r>
            <w:r>
              <w:t xml:space="preserve"> =</w:t>
            </w:r>
          </w:p>
        </w:tc>
        <w:tc>
          <w:tcPr>
            <w:tcW w:w="1958" w:type="dxa"/>
            <w:tcBorders>
              <w:bottom w:val="single" w:sz="4" w:space="0" w:color="auto"/>
            </w:tcBorders>
            <w:vAlign w:val="center"/>
          </w:tcPr>
          <w:p w:rsidR="008209EA" w:rsidRDefault="008209EA" w:rsidP="008209EA">
            <w:pPr>
              <w:pStyle w:val="a5"/>
              <w:ind w:firstLine="0"/>
              <w:jc w:val="center"/>
            </w:pPr>
            <w:r>
              <w:rPr>
                <w:lang w:val="en-US"/>
              </w:rPr>
              <w:t>IIА</w:t>
            </w:r>
          </w:p>
        </w:tc>
      </w:tr>
      <w:tr w:rsidR="008209EA">
        <w:trPr>
          <w:cantSplit/>
          <w:jc w:val="center"/>
        </w:trPr>
        <w:tc>
          <w:tcPr>
            <w:tcW w:w="828" w:type="dxa"/>
            <w:vMerge/>
            <w:vAlign w:val="center"/>
          </w:tcPr>
          <w:p w:rsidR="008209EA" w:rsidRDefault="008209EA" w:rsidP="008209EA">
            <w:pPr>
              <w:pStyle w:val="a5"/>
              <w:ind w:firstLine="0"/>
              <w:jc w:val="center"/>
            </w:pPr>
          </w:p>
        </w:tc>
        <w:tc>
          <w:tcPr>
            <w:tcW w:w="1958" w:type="dxa"/>
            <w:tcBorders>
              <w:top w:val="single" w:sz="4" w:space="0" w:color="auto"/>
            </w:tcBorders>
            <w:vAlign w:val="center"/>
          </w:tcPr>
          <w:p w:rsidR="008209EA" w:rsidRDefault="008209EA" w:rsidP="008209EA">
            <w:pPr>
              <w:pStyle w:val="a5"/>
              <w:ind w:firstLine="0"/>
              <w:jc w:val="center"/>
            </w:pPr>
            <w:r>
              <w:t>I</w:t>
            </w:r>
            <w:r>
              <w:rPr>
                <w:lang w:val="en-US"/>
              </w:rPr>
              <w:t>IIП – (</w:t>
            </w:r>
            <w:r>
              <w:t>стр.640+650)</w:t>
            </w:r>
          </w:p>
        </w:tc>
      </w:tr>
    </w:tbl>
    <w:p w:rsidR="008209EA" w:rsidRDefault="008209EA" w:rsidP="008209EA">
      <w:pPr>
        <w:pStyle w:val="a5"/>
      </w:pPr>
    </w:p>
    <w:p w:rsidR="008209EA" w:rsidRDefault="008209EA" w:rsidP="008209EA">
      <w:pPr>
        <w:pStyle w:val="a5"/>
        <w:ind w:firstLine="0"/>
      </w:pPr>
      <w:r>
        <w:t xml:space="preserve">где </w:t>
      </w:r>
      <w:r>
        <w:rPr>
          <w:lang w:val="en-US"/>
        </w:rPr>
        <w:t>II</w:t>
      </w:r>
      <w:r>
        <w:t>А - итог раздела II актива баланса (стр.290);</w:t>
      </w:r>
    </w:p>
    <w:p w:rsidR="008209EA" w:rsidRDefault="008209EA" w:rsidP="008209EA">
      <w:pPr>
        <w:pStyle w:val="a5"/>
      </w:pPr>
      <w:r>
        <w:rPr>
          <w:lang w:val="en-US"/>
        </w:rPr>
        <w:t>II</w:t>
      </w:r>
      <w:r>
        <w:t>IП - итог раздела III пассива баланса (стр.690);</w:t>
      </w:r>
    </w:p>
    <w:p w:rsidR="008209EA" w:rsidRDefault="008209EA" w:rsidP="008209EA">
      <w:pPr>
        <w:pStyle w:val="a5"/>
      </w:pPr>
      <w:r>
        <w:t>640, 650 - соответствующие строки пассива баланса.</w:t>
      </w:r>
    </w:p>
    <w:p w:rsidR="008209EA" w:rsidRDefault="008209EA" w:rsidP="008209EA">
      <w:pPr>
        <w:pStyle w:val="a5"/>
      </w:pPr>
    </w:p>
    <w:p w:rsidR="008209EA" w:rsidRDefault="008209EA" w:rsidP="008209EA">
      <w:pPr>
        <w:pStyle w:val="a5"/>
      </w:pPr>
      <w:r>
        <w:t>На начало:</w:t>
      </w:r>
    </w:p>
    <w:tbl>
      <w:tblPr>
        <w:tblW w:w="0" w:type="auto"/>
        <w:jc w:val="center"/>
        <w:tblLook w:val="01E0" w:firstRow="1" w:lastRow="1" w:firstColumn="1" w:lastColumn="1" w:noHBand="0" w:noVBand="0"/>
      </w:tblPr>
      <w:tblGrid>
        <w:gridCol w:w="828"/>
        <w:gridCol w:w="3126"/>
      </w:tblGrid>
      <w:tr w:rsidR="008209EA">
        <w:trPr>
          <w:cantSplit/>
          <w:jc w:val="center"/>
        </w:trPr>
        <w:tc>
          <w:tcPr>
            <w:tcW w:w="828" w:type="dxa"/>
            <w:vMerge w:val="restart"/>
            <w:vAlign w:val="center"/>
          </w:tcPr>
          <w:p w:rsidR="008209EA" w:rsidRDefault="008209EA" w:rsidP="008209EA">
            <w:pPr>
              <w:pStyle w:val="a5"/>
              <w:ind w:firstLine="0"/>
            </w:pPr>
            <w:r>
              <w:t>К</w:t>
            </w:r>
            <w:r>
              <w:rPr>
                <w:sz w:val="18"/>
                <w:szCs w:val="18"/>
                <w:vertAlign w:val="subscript"/>
              </w:rPr>
              <w:t>ТЛ</w:t>
            </w:r>
            <w:r>
              <w:t xml:space="preserve"> =</w:t>
            </w:r>
          </w:p>
        </w:tc>
        <w:tc>
          <w:tcPr>
            <w:tcW w:w="3126" w:type="dxa"/>
            <w:tcBorders>
              <w:bottom w:val="single" w:sz="4" w:space="0" w:color="auto"/>
            </w:tcBorders>
            <w:vAlign w:val="center"/>
          </w:tcPr>
          <w:p w:rsidR="008209EA" w:rsidRDefault="008209EA" w:rsidP="008209EA">
            <w:pPr>
              <w:pStyle w:val="a5"/>
              <w:ind w:firstLine="0"/>
              <w:jc w:val="center"/>
            </w:pPr>
            <w:r>
              <w:t>1 283 858</w:t>
            </w:r>
          </w:p>
        </w:tc>
      </w:tr>
      <w:tr w:rsidR="008209EA">
        <w:trPr>
          <w:cantSplit/>
          <w:jc w:val="center"/>
        </w:trPr>
        <w:tc>
          <w:tcPr>
            <w:tcW w:w="828" w:type="dxa"/>
            <w:vMerge/>
            <w:vAlign w:val="center"/>
          </w:tcPr>
          <w:p w:rsidR="008209EA" w:rsidRDefault="008209EA" w:rsidP="008209EA">
            <w:pPr>
              <w:pStyle w:val="a5"/>
              <w:ind w:firstLine="0"/>
              <w:jc w:val="center"/>
            </w:pPr>
          </w:p>
        </w:tc>
        <w:tc>
          <w:tcPr>
            <w:tcW w:w="3126" w:type="dxa"/>
            <w:tcBorders>
              <w:top w:val="single" w:sz="4" w:space="0" w:color="auto"/>
            </w:tcBorders>
            <w:vAlign w:val="center"/>
          </w:tcPr>
          <w:p w:rsidR="008209EA" w:rsidRDefault="008209EA" w:rsidP="008209EA">
            <w:pPr>
              <w:pStyle w:val="a5"/>
              <w:ind w:right="-208" w:firstLine="0"/>
              <w:jc w:val="center"/>
            </w:pPr>
            <w:r>
              <w:t>567 209 – (846 + 49 994)</w:t>
            </w:r>
          </w:p>
        </w:tc>
      </w:tr>
    </w:tbl>
    <w:p w:rsidR="008209EA" w:rsidRDefault="008209EA" w:rsidP="008209EA">
      <w:pPr>
        <w:pStyle w:val="a5"/>
      </w:pPr>
      <w:r>
        <w:t>= 2,486</w:t>
      </w:r>
    </w:p>
    <w:p w:rsidR="008209EA" w:rsidRDefault="008209EA" w:rsidP="008209EA">
      <w:pPr>
        <w:pStyle w:val="a5"/>
      </w:pPr>
    </w:p>
    <w:p w:rsidR="008209EA" w:rsidRDefault="008209EA" w:rsidP="008209EA">
      <w:pPr>
        <w:pStyle w:val="a5"/>
      </w:pPr>
    </w:p>
    <w:p w:rsidR="008209EA" w:rsidRDefault="008209EA" w:rsidP="008209EA">
      <w:pPr>
        <w:pStyle w:val="a5"/>
      </w:pPr>
    </w:p>
    <w:p w:rsidR="008209EA" w:rsidRDefault="008209EA" w:rsidP="008209EA">
      <w:pPr>
        <w:pStyle w:val="a5"/>
      </w:pPr>
      <w:r>
        <w:t>На конец:</w:t>
      </w:r>
    </w:p>
    <w:tbl>
      <w:tblPr>
        <w:tblW w:w="0" w:type="auto"/>
        <w:jc w:val="center"/>
        <w:tblLook w:val="01E0" w:firstRow="1" w:lastRow="1" w:firstColumn="1" w:lastColumn="1" w:noHBand="0" w:noVBand="0"/>
      </w:tblPr>
      <w:tblGrid>
        <w:gridCol w:w="828"/>
        <w:gridCol w:w="3297"/>
      </w:tblGrid>
      <w:tr w:rsidR="008209EA">
        <w:trPr>
          <w:cantSplit/>
          <w:jc w:val="center"/>
        </w:trPr>
        <w:tc>
          <w:tcPr>
            <w:tcW w:w="828" w:type="dxa"/>
            <w:vMerge w:val="restart"/>
            <w:vAlign w:val="center"/>
          </w:tcPr>
          <w:p w:rsidR="008209EA" w:rsidRDefault="008209EA" w:rsidP="008209EA">
            <w:pPr>
              <w:pStyle w:val="a5"/>
              <w:ind w:firstLine="0"/>
            </w:pPr>
            <w:r>
              <w:t>К</w:t>
            </w:r>
            <w:r>
              <w:rPr>
                <w:sz w:val="18"/>
                <w:szCs w:val="18"/>
                <w:vertAlign w:val="subscript"/>
              </w:rPr>
              <w:t>ТЛ</w:t>
            </w:r>
            <w:r>
              <w:t xml:space="preserve"> =</w:t>
            </w:r>
          </w:p>
        </w:tc>
        <w:tc>
          <w:tcPr>
            <w:tcW w:w="3297" w:type="dxa"/>
            <w:tcBorders>
              <w:bottom w:val="single" w:sz="4" w:space="0" w:color="auto"/>
            </w:tcBorders>
            <w:vAlign w:val="center"/>
          </w:tcPr>
          <w:p w:rsidR="008209EA" w:rsidRDefault="008209EA" w:rsidP="008209EA">
            <w:pPr>
              <w:pStyle w:val="a5"/>
              <w:ind w:firstLine="0"/>
              <w:jc w:val="center"/>
            </w:pPr>
            <w:r>
              <w:t>2 187 129</w:t>
            </w:r>
          </w:p>
        </w:tc>
      </w:tr>
      <w:tr w:rsidR="008209EA">
        <w:trPr>
          <w:cantSplit/>
          <w:jc w:val="center"/>
        </w:trPr>
        <w:tc>
          <w:tcPr>
            <w:tcW w:w="828" w:type="dxa"/>
            <w:vMerge/>
            <w:vAlign w:val="center"/>
          </w:tcPr>
          <w:p w:rsidR="008209EA" w:rsidRDefault="008209EA" w:rsidP="008209EA">
            <w:pPr>
              <w:pStyle w:val="a5"/>
              <w:ind w:firstLine="0"/>
              <w:jc w:val="center"/>
            </w:pPr>
          </w:p>
        </w:tc>
        <w:tc>
          <w:tcPr>
            <w:tcW w:w="3297" w:type="dxa"/>
            <w:tcBorders>
              <w:top w:val="single" w:sz="4" w:space="0" w:color="auto"/>
            </w:tcBorders>
            <w:vAlign w:val="center"/>
          </w:tcPr>
          <w:p w:rsidR="008209EA" w:rsidRDefault="008209EA" w:rsidP="008209EA">
            <w:pPr>
              <w:pStyle w:val="a5"/>
              <w:ind w:right="-307" w:firstLine="0"/>
            </w:pPr>
            <w:r>
              <w:t>1 552 683 – (829 + 120 600)</w:t>
            </w:r>
          </w:p>
        </w:tc>
      </w:tr>
    </w:tbl>
    <w:p w:rsidR="008209EA" w:rsidRDefault="008209EA" w:rsidP="008209EA">
      <w:pPr>
        <w:pStyle w:val="a5"/>
      </w:pPr>
      <w:r>
        <w:t>= 1,561</w:t>
      </w:r>
    </w:p>
    <w:p w:rsidR="008209EA" w:rsidRDefault="008209EA" w:rsidP="008209EA">
      <w:pPr>
        <w:pStyle w:val="a5"/>
      </w:pPr>
      <w:r>
        <w:t>Коэффициент текущей ликвидности характеризует степень общего покры</w:t>
      </w:r>
      <w:r>
        <w:softHyphen/>
        <w:t>тия всеми оборотными средствами предприятия суммы срочных обязательств (кроме краткосрочных кредитов и займов, а также кредиторской задолжен</w:t>
      </w:r>
      <w:r>
        <w:softHyphen/>
        <w:t>ности).</w:t>
      </w:r>
    </w:p>
    <w:p w:rsidR="008209EA" w:rsidRDefault="008209EA" w:rsidP="008209EA">
      <w:pPr>
        <w:pStyle w:val="a5"/>
      </w:pPr>
      <w:r>
        <w:t>2. Коэффициент обеспеченности собственными средствами, определяе</w:t>
      </w:r>
      <w:r>
        <w:softHyphen/>
        <w:t>мый по формуле:</w:t>
      </w:r>
    </w:p>
    <w:p w:rsidR="008209EA" w:rsidRDefault="008209EA" w:rsidP="008209EA">
      <w:pPr>
        <w:pStyle w:val="a5"/>
      </w:pPr>
    </w:p>
    <w:tbl>
      <w:tblPr>
        <w:tblW w:w="0" w:type="auto"/>
        <w:jc w:val="center"/>
        <w:tblLook w:val="01E0" w:firstRow="1" w:lastRow="1" w:firstColumn="1" w:lastColumn="1" w:noHBand="0" w:noVBand="0"/>
      </w:tblPr>
      <w:tblGrid>
        <w:gridCol w:w="828"/>
        <w:gridCol w:w="2473"/>
      </w:tblGrid>
      <w:tr w:rsidR="008209EA">
        <w:trPr>
          <w:cantSplit/>
          <w:jc w:val="center"/>
        </w:trPr>
        <w:tc>
          <w:tcPr>
            <w:tcW w:w="828" w:type="dxa"/>
            <w:vMerge w:val="restart"/>
            <w:vAlign w:val="center"/>
          </w:tcPr>
          <w:p w:rsidR="008209EA" w:rsidRDefault="008209EA" w:rsidP="008209EA">
            <w:pPr>
              <w:pStyle w:val="a5"/>
              <w:ind w:firstLine="0"/>
            </w:pPr>
            <w:r>
              <w:t>К</w:t>
            </w:r>
            <w:r>
              <w:rPr>
                <w:sz w:val="18"/>
                <w:szCs w:val="18"/>
                <w:vertAlign w:val="subscript"/>
              </w:rPr>
              <w:t>О</w:t>
            </w:r>
            <w:r>
              <w:t xml:space="preserve"> =</w:t>
            </w:r>
          </w:p>
        </w:tc>
        <w:tc>
          <w:tcPr>
            <w:tcW w:w="2473" w:type="dxa"/>
            <w:tcBorders>
              <w:bottom w:val="single" w:sz="4" w:space="0" w:color="auto"/>
            </w:tcBorders>
            <w:vAlign w:val="center"/>
          </w:tcPr>
          <w:p w:rsidR="008209EA" w:rsidRDefault="008209EA" w:rsidP="008209EA">
            <w:pPr>
              <w:pStyle w:val="a5"/>
              <w:ind w:firstLine="0"/>
              <w:jc w:val="center"/>
            </w:pPr>
            <w:r>
              <w:rPr>
                <w:lang w:val="en-US"/>
              </w:rPr>
              <w:t>IП – IА</w:t>
            </w:r>
          </w:p>
        </w:tc>
      </w:tr>
      <w:tr w:rsidR="008209EA">
        <w:trPr>
          <w:cantSplit/>
          <w:jc w:val="center"/>
        </w:trPr>
        <w:tc>
          <w:tcPr>
            <w:tcW w:w="828" w:type="dxa"/>
            <w:vMerge/>
            <w:vAlign w:val="center"/>
          </w:tcPr>
          <w:p w:rsidR="008209EA" w:rsidRDefault="008209EA" w:rsidP="008209EA">
            <w:pPr>
              <w:pStyle w:val="a5"/>
              <w:ind w:firstLine="0"/>
              <w:jc w:val="center"/>
            </w:pPr>
          </w:p>
        </w:tc>
        <w:tc>
          <w:tcPr>
            <w:tcW w:w="2473" w:type="dxa"/>
            <w:tcBorders>
              <w:top w:val="single" w:sz="4" w:space="0" w:color="auto"/>
            </w:tcBorders>
            <w:vAlign w:val="center"/>
          </w:tcPr>
          <w:p w:rsidR="008209EA" w:rsidRPr="002D325B" w:rsidRDefault="008209EA" w:rsidP="008209EA">
            <w:pPr>
              <w:pStyle w:val="a5"/>
              <w:ind w:firstLine="0"/>
              <w:jc w:val="center"/>
            </w:pPr>
            <w:r>
              <w:rPr>
                <w:lang w:val="en-US"/>
              </w:rPr>
              <w:t>IIА</w:t>
            </w:r>
          </w:p>
        </w:tc>
      </w:tr>
    </w:tbl>
    <w:p w:rsidR="008209EA" w:rsidRDefault="008209EA" w:rsidP="008209EA">
      <w:pPr>
        <w:pStyle w:val="a5"/>
        <w:ind w:firstLine="0"/>
      </w:pPr>
    </w:p>
    <w:p w:rsidR="008209EA" w:rsidRDefault="008209EA" w:rsidP="008209EA">
      <w:pPr>
        <w:pStyle w:val="a5"/>
        <w:ind w:firstLine="0"/>
      </w:pPr>
      <w:r>
        <w:t xml:space="preserve">где </w:t>
      </w:r>
      <w:r>
        <w:rPr>
          <w:lang w:val="en-US"/>
        </w:rPr>
        <w:t>I</w:t>
      </w:r>
      <w:r>
        <w:t>П - итог раздела I пассив баланса (стр.490);</w:t>
      </w:r>
    </w:p>
    <w:p w:rsidR="008209EA" w:rsidRDefault="008209EA" w:rsidP="008209EA">
      <w:pPr>
        <w:pStyle w:val="a5"/>
      </w:pPr>
      <w:r>
        <w:t>IA - итог раздела I актива баланса (стр.190);</w:t>
      </w:r>
    </w:p>
    <w:p w:rsidR="008209EA" w:rsidRDefault="008209EA" w:rsidP="008209EA">
      <w:pPr>
        <w:pStyle w:val="a5"/>
      </w:pPr>
      <w:r>
        <w:t>IIA - итог раздела II актива баланса (стр.290).</w:t>
      </w:r>
    </w:p>
    <w:p w:rsidR="008209EA" w:rsidRDefault="008209EA" w:rsidP="008209EA">
      <w:pPr>
        <w:pStyle w:val="a5"/>
      </w:pPr>
      <w:r>
        <w:t xml:space="preserve">На начало: </w:t>
      </w:r>
    </w:p>
    <w:tbl>
      <w:tblPr>
        <w:tblW w:w="0" w:type="auto"/>
        <w:jc w:val="center"/>
        <w:tblLook w:val="01E0" w:firstRow="1" w:lastRow="1" w:firstColumn="1" w:lastColumn="1" w:noHBand="0" w:noVBand="0"/>
      </w:tblPr>
      <w:tblGrid>
        <w:gridCol w:w="828"/>
        <w:gridCol w:w="2956"/>
      </w:tblGrid>
      <w:tr w:rsidR="008209EA">
        <w:trPr>
          <w:cantSplit/>
          <w:jc w:val="center"/>
        </w:trPr>
        <w:tc>
          <w:tcPr>
            <w:tcW w:w="828" w:type="dxa"/>
            <w:vMerge w:val="restart"/>
            <w:vAlign w:val="center"/>
          </w:tcPr>
          <w:p w:rsidR="008209EA" w:rsidRDefault="008209EA" w:rsidP="008209EA">
            <w:pPr>
              <w:pStyle w:val="a5"/>
              <w:ind w:firstLine="0"/>
            </w:pPr>
            <w:r>
              <w:t>К</w:t>
            </w:r>
            <w:r>
              <w:rPr>
                <w:sz w:val="18"/>
                <w:szCs w:val="18"/>
                <w:vertAlign w:val="subscript"/>
              </w:rPr>
              <w:t>О</w:t>
            </w:r>
            <w:r>
              <w:t xml:space="preserve"> =</w:t>
            </w:r>
          </w:p>
        </w:tc>
        <w:tc>
          <w:tcPr>
            <w:tcW w:w="2956" w:type="dxa"/>
            <w:tcBorders>
              <w:bottom w:val="single" w:sz="4" w:space="0" w:color="auto"/>
            </w:tcBorders>
            <w:vAlign w:val="center"/>
          </w:tcPr>
          <w:p w:rsidR="008209EA" w:rsidRDefault="008209EA" w:rsidP="008209EA">
            <w:pPr>
              <w:pStyle w:val="a5"/>
              <w:ind w:firstLine="0"/>
              <w:jc w:val="center"/>
            </w:pPr>
            <w:r>
              <w:t>2 378 137 – 1 663 213</w:t>
            </w:r>
          </w:p>
        </w:tc>
      </w:tr>
      <w:tr w:rsidR="008209EA">
        <w:trPr>
          <w:cantSplit/>
          <w:jc w:val="center"/>
        </w:trPr>
        <w:tc>
          <w:tcPr>
            <w:tcW w:w="828" w:type="dxa"/>
            <w:vMerge/>
            <w:vAlign w:val="center"/>
          </w:tcPr>
          <w:p w:rsidR="008209EA" w:rsidRDefault="008209EA" w:rsidP="008209EA">
            <w:pPr>
              <w:pStyle w:val="a5"/>
              <w:ind w:firstLine="0"/>
              <w:jc w:val="center"/>
            </w:pPr>
          </w:p>
        </w:tc>
        <w:tc>
          <w:tcPr>
            <w:tcW w:w="2956" w:type="dxa"/>
            <w:tcBorders>
              <w:top w:val="single" w:sz="4" w:space="0" w:color="auto"/>
            </w:tcBorders>
            <w:vAlign w:val="center"/>
          </w:tcPr>
          <w:p w:rsidR="008209EA" w:rsidRDefault="008209EA" w:rsidP="008209EA">
            <w:pPr>
              <w:pStyle w:val="a5"/>
              <w:ind w:firstLine="0"/>
              <w:jc w:val="center"/>
            </w:pPr>
            <w:r>
              <w:t>1 283 858</w:t>
            </w:r>
          </w:p>
        </w:tc>
      </w:tr>
    </w:tbl>
    <w:p w:rsidR="008209EA" w:rsidRDefault="008209EA" w:rsidP="008209EA">
      <w:pPr>
        <w:pStyle w:val="a5"/>
      </w:pPr>
      <w:r>
        <w:t>= 0,557</w:t>
      </w:r>
    </w:p>
    <w:p w:rsidR="008209EA" w:rsidRDefault="008209EA" w:rsidP="008209EA">
      <w:pPr>
        <w:pStyle w:val="a5"/>
      </w:pPr>
      <w:r>
        <w:t>На конец:</w:t>
      </w:r>
    </w:p>
    <w:tbl>
      <w:tblPr>
        <w:tblW w:w="0" w:type="auto"/>
        <w:jc w:val="center"/>
        <w:tblLook w:val="01E0" w:firstRow="1" w:lastRow="1" w:firstColumn="1" w:lastColumn="1" w:noHBand="0" w:noVBand="0"/>
      </w:tblPr>
      <w:tblGrid>
        <w:gridCol w:w="828"/>
        <w:gridCol w:w="2473"/>
        <w:gridCol w:w="540"/>
      </w:tblGrid>
      <w:tr w:rsidR="008209EA">
        <w:trPr>
          <w:cantSplit/>
          <w:jc w:val="center"/>
        </w:trPr>
        <w:tc>
          <w:tcPr>
            <w:tcW w:w="828" w:type="dxa"/>
            <w:vMerge w:val="restart"/>
            <w:vAlign w:val="center"/>
          </w:tcPr>
          <w:p w:rsidR="008209EA" w:rsidRDefault="008209EA" w:rsidP="008209EA">
            <w:pPr>
              <w:pStyle w:val="a5"/>
              <w:ind w:firstLine="0"/>
            </w:pPr>
            <w:r>
              <w:t>К</w:t>
            </w:r>
            <w:r>
              <w:rPr>
                <w:sz w:val="18"/>
                <w:szCs w:val="18"/>
                <w:vertAlign w:val="subscript"/>
              </w:rPr>
              <w:t>О</w:t>
            </w:r>
            <w:r>
              <w:t xml:space="preserve"> =</w:t>
            </w:r>
          </w:p>
        </w:tc>
        <w:tc>
          <w:tcPr>
            <w:tcW w:w="3013" w:type="dxa"/>
            <w:gridSpan w:val="2"/>
            <w:tcBorders>
              <w:bottom w:val="single" w:sz="4" w:space="0" w:color="auto"/>
            </w:tcBorders>
            <w:vAlign w:val="center"/>
          </w:tcPr>
          <w:p w:rsidR="008209EA" w:rsidRDefault="008209EA" w:rsidP="008209EA">
            <w:pPr>
              <w:pStyle w:val="a5"/>
              <w:ind w:firstLine="0"/>
              <w:jc w:val="center"/>
            </w:pPr>
            <w:r>
              <w:t>2 471 125 – 1 806 679</w:t>
            </w:r>
          </w:p>
        </w:tc>
      </w:tr>
      <w:tr w:rsidR="008209EA">
        <w:trPr>
          <w:gridAfter w:val="1"/>
          <w:wAfter w:w="540" w:type="dxa"/>
          <w:cantSplit/>
          <w:jc w:val="center"/>
        </w:trPr>
        <w:tc>
          <w:tcPr>
            <w:tcW w:w="828" w:type="dxa"/>
            <w:vMerge/>
            <w:vAlign w:val="center"/>
          </w:tcPr>
          <w:p w:rsidR="008209EA" w:rsidRDefault="008209EA" w:rsidP="008209EA">
            <w:pPr>
              <w:pStyle w:val="a5"/>
              <w:ind w:firstLine="0"/>
              <w:jc w:val="center"/>
            </w:pPr>
          </w:p>
        </w:tc>
        <w:tc>
          <w:tcPr>
            <w:tcW w:w="2473" w:type="dxa"/>
            <w:tcBorders>
              <w:top w:val="single" w:sz="4" w:space="0" w:color="auto"/>
            </w:tcBorders>
            <w:vAlign w:val="center"/>
          </w:tcPr>
          <w:p w:rsidR="008209EA" w:rsidRDefault="008209EA" w:rsidP="008209EA">
            <w:pPr>
              <w:pStyle w:val="a5"/>
              <w:ind w:firstLine="0"/>
              <w:jc w:val="center"/>
            </w:pPr>
            <w:r>
              <w:t>2 187 129</w:t>
            </w:r>
          </w:p>
        </w:tc>
      </w:tr>
    </w:tbl>
    <w:p w:rsidR="008209EA" w:rsidRDefault="008209EA" w:rsidP="008209EA">
      <w:pPr>
        <w:pStyle w:val="a5"/>
      </w:pPr>
      <w:r>
        <w:t>= 0,304</w:t>
      </w:r>
    </w:p>
    <w:p w:rsidR="008209EA" w:rsidRDefault="008209EA" w:rsidP="008209EA">
      <w:pPr>
        <w:pStyle w:val="a5"/>
      </w:pPr>
      <w:r>
        <w:t>Коэффициент обеспеченности собственными оборотными средствами ха</w:t>
      </w:r>
      <w:r>
        <w:softHyphen/>
        <w:t>рактеризует наличие собственных оборотных средств у предприятия, необходимых для его финансовой устойчивости.</w:t>
      </w:r>
    </w:p>
    <w:p w:rsidR="008209EA" w:rsidRDefault="008209EA" w:rsidP="008209EA">
      <w:pPr>
        <w:pStyle w:val="2"/>
      </w:pPr>
      <w:r>
        <w:t>5.2. Анализ возможностей восстановления платежеспособности предприя</w:t>
      </w:r>
      <w:r>
        <w:softHyphen/>
        <w:t>тия</w:t>
      </w:r>
    </w:p>
    <w:p w:rsidR="008209EA" w:rsidRDefault="008209EA" w:rsidP="008209EA">
      <w:pPr>
        <w:pStyle w:val="a5"/>
      </w:pPr>
      <w:r>
        <w:t>Основным показателем, характеризующим наличие реальной возможности у предприятия восстановить (либо утратить) свою платежеспособность в тече</w:t>
      </w:r>
      <w:r>
        <w:softHyphen/>
        <w:t>ние определенного периода, является коэффициент восстановления (утраты) платежеспособности.</w:t>
      </w:r>
    </w:p>
    <w:p w:rsidR="008209EA" w:rsidRDefault="008209EA" w:rsidP="008209EA">
      <w:pPr>
        <w:pStyle w:val="a5"/>
      </w:pPr>
      <w:r>
        <w:t>В том случае, если хотя бы один из коэффициентов, указанных в разделе 5.2. (К</w:t>
      </w:r>
      <w:r>
        <w:rPr>
          <w:sz w:val="18"/>
          <w:szCs w:val="18"/>
          <w:vertAlign w:val="subscript"/>
        </w:rPr>
        <w:t>ТЛК</w:t>
      </w:r>
      <w:r>
        <w:t xml:space="preserve"> и К</w:t>
      </w:r>
      <w:r>
        <w:rPr>
          <w:sz w:val="18"/>
          <w:szCs w:val="18"/>
          <w:vertAlign w:val="subscript"/>
        </w:rPr>
        <w:t>О</w:t>
      </w:r>
      <w:r>
        <w:t>) имеет значение менее нормативных (для К</w:t>
      </w:r>
      <w:r>
        <w:rPr>
          <w:sz w:val="18"/>
          <w:szCs w:val="18"/>
          <w:vertAlign w:val="subscript"/>
        </w:rPr>
        <w:t>ТЛК</w:t>
      </w:r>
      <w:r>
        <w:t xml:space="preserve"> норматив 2.0, для К</w:t>
      </w:r>
      <w:r>
        <w:rPr>
          <w:sz w:val="18"/>
          <w:szCs w:val="18"/>
          <w:vertAlign w:val="subscript"/>
        </w:rPr>
        <w:t>О</w:t>
      </w:r>
      <w:r>
        <w:t xml:space="preserve"> – 0.1), рассчитывается коэффициент восстановления неплатежеспособ</w:t>
      </w:r>
      <w:r>
        <w:softHyphen/>
        <w:t>ности за период, установленный равным 6 месяцам.</w:t>
      </w:r>
    </w:p>
    <w:p w:rsidR="008209EA" w:rsidRDefault="008209EA" w:rsidP="008209EA">
      <w:pPr>
        <w:pStyle w:val="a5"/>
      </w:pPr>
      <w:r>
        <w:t>В случае, если коэффициент текущей ликвидности К</w:t>
      </w:r>
      <w:r>
        <w:rPr>
          <w:sz w:val="18"/>
          <w:szCs w:val="18"/>
          <w:vertAlign w:val="subscript"/>
        </w:rPr>
        <w:t>ТЛК</w:t>
      </w:r>
      <w:r>
        <w:t xml:space="preserve"> больше 2, а коэффициент обеспеченности собственными средствами больше или равен 0.1, рассчитывается коэффициент утраты платежеспособности за период, уста</w:t>
      </w:r>
      <w:r>
        <w:softHyphen/>
        <w:t>новленный равным 3 месяцам.</w:t>
      </w:r>
    </w:p>
    <w:p w:rsidR="008209EA" w:rsidRDefault="008209EA" w:rsidP="008209EA">
      <w:pPr>
        <w:pStyle w:val="a5"/>
      </w:pPr>
      <w:r>
        <w:t>Коэффициент восстановления платежеспособности и коэффициент утраты платежеспособности рассчитываются по формуле:</w:t>
      </w:r>
    </w:p>
    <w:p w:rsidR="008209EA" w:rsidRDefault="008209EA" w:rsidP="008209EA">
      <w:pPr>
        <w:pStyle w:val="a5"/>
      </w:pPr>
    </w:p>
    <w:tbl>
      <w:tblPr>
        <w:tblW w:w="0" w:type="auto"/>
        <w:jc w:val="center"/>
        <w:tblLook w:val="01E0" w:firstRow="1" w:lastRow="1" w:firstColumn="1" w:lastColumn="1" w:noHBand="0" w:noVBand="0"/>
      </w:tblPr>
      <w:tblGrid>
        <w:gridCol w:w="1170"/>
        <w:gridCol w:w="2885"/>
      </w:tblGrid>
      <w:tr w:rsidR="008209EA">
        <w:trPr>
          <w:cantSplit/>
          <w:jc w:val="center"/>
        </w:trPr>
        <w:tc>
          <w:tcPr>
            <w:tcW w:w="1170" w:type="dxa"/>
            <w:vMerge w:val="restart"/>
            <w:vAlign w:val="center"/>
          </w:tcPr>
          <w:p w:rsidR="008209EA" w:rsidRDefault="008209EA" w:rsidP="008209EA">
            <w:pPr>
              <w:pStyle w:val="a5"/>
              <w:ind w:firstLine="0"/>
            </w:pPr>
            <w:r>
              <w:t>К</w:t>
            </w:r>
            <w:r>
              <w:rPr>
                <w:sz w:val="18"/>
                <w:szCs w:val="18"/>
                <w:vertAlign w:val="subscript"/>
              </w:rPr>
              <w:t>В.П.(У.П.)</w:t>
            </w:r>
            <w:r>
              <w:t xml:space="preserve"> =</w:t>
            </w:r>
          </w:p>
        </w:tc>
        <w:tc>
          <w:tcPr>
            <w:tcW w:w="2885" w:type="dxa"/>
            <w:tcBorders>
              <w:bottom w:val="single" w:sz="4" w:space="0" w:color="auto"/>
            </w:tcBorders>
            <w:vAlign w:val="center"/>
          </w:tcPr>
          <w:p w:rsidR="008209EA" w:rsidRDefault="008209EA" w:rsidP="008209EA">
            <w:pPr>
              <w:pStyle w:val="a5"/>
              <w:ind w:firstLine="0"/>
              <w:jc w:val="center"/>
            </w:pPr>
            <w:r>
              <w:t>К</w:t>
            </w:r>
            <w:r>
              <w:rPr>
                <w:sz w:val="18"/>
                <w:szCs w:val="18"/>
                <w:vertAlign w:val="subscript"/>
              </w:rPr>
              <w:t>ТЛК</w:t>
            </w:r>
            <w:r>
              <w:t xml:space="preserve"> + В(У) / Т (К</w:t>
            </w:r>
            <w:r>
              <w:rPr>
                <w:sz w:val="18"/>
                <w:szCs w:val="18"/>
                <w:vertAlign w:val="subscript"/>
              </w:rPr>
              <w:t>ТЛК</w:t>
            </w:r>
            <w:r>
              <w:t xml:space="preserve"> - К</w:t>
            </w:r>
            <w:r>
              <w:rPr>
                <w:sz w:val="18"/>
                <w:szCs w:val="18"/>
                <w:vertAlign w:val="subscript"/>
              </w:rPr>
              <w:t>ТЛН</w:t>
            </w:r>
            <w:r>
              <w:t>)</w:t>
            </w:r>
          </w:p>
        </w:tc>
      </w:tr>
      <w:tr w:rsidR="008209EA">
        <w:trPr>
          <w:cantSplit/>
          <w:jc w:val="center"/>
        </w:trPr>
        <w:tc>
          <w:tcPr>
            <w:tcW w:w="1170" w:type="dxa"/>
            <w:vMerge/>
            <w:vAlign w:val="center"/>
          </w:tcPr>
          <w:p w:rsidR="008209EA" w:rsidRDefault="008209EA" w:rsidP="008209EA">
            <w:pPr>
              <w:pStyle w:val="a5"/>
              <w:ind w:firstLine="0"/>
              <w:jc w:val="center"/>
            </w:pPr>
          </w:p>
        </w:tc>
        <w:tc>
          <w:tcPr>
            <w:tcW w:w="2885" w:type="dxa"/>
            <w:tcBorders>
              <w:top w:val="single" w:sz="4" w:space="0" w:color="auto"/>
            </w:tcBorders>
            <w:vAlign w:val="center"/>
          </w:tcPr>
          <w:p w:rsidR="008209EA" w:rsidRDefault="008209EA" w:rsidP="008209EA">
            <w:pPr>
              <w:pStyle w:val="a5"/>
              <w:ind w:firstLine="0"/>
              <w:jc w:val="center"/>
            </w:pPr>
            <w:r>
              <w:t>2</w:t>
            </w:r>
          </w:p>
        </w:tc>
      </w:tr>
    </w:tbl>
    <w:p w:rsidR="008209EA" w:rsidRDefault="008209EA" w:rsidP="008209EA">
      <w:pPr>
        <w:pStyle w:val="a5"/>
      </w:pPr>
    </w:p>
    <w:p w:rsidR="008209EA" w:rsidRDefault="008209EA" w:rsidP="008209EA">
      <w:pPr>
        <w:pStyle w:val="a5"/>
      </w:pPr>
      <w:r>
        <w:t>К</w:t>
      </w:r>
      <w:r>
        <w:rPr>
          <w:sz w:val="18"/>
          <w:szCs w:val="18"/>
          <w:vertAlign w:val="subscript"/>
        </w:rPr>
        <w:t>ТЛК</w:t>
      </w:r>
      <w:r>
        <w:t xml:space="preserve"> - значение коэффициента текущей ликвидности в конце отчетного периода;</w:t>
      </w:r>
    </w:p>
    <w:p w:rsidR="008209EA" w:rsidRDefault="008209EA" w:rsidP="008209EA">
      <w:pPr>
        <w:pStyle w:val="a5"/>
      </w:pPr>
      <w:r>
        <w:t>К</w:t>
      </w:r>
      <w:r>
        <w:rPr>
          <w:sz w:val="18"/>
          <w:szCs w:val="18"/>
          <w:vertAlign w:val="subscript"/>
        </w:rPr>
        <w:t>ТЛН</w:t>
      </w:r>
      <w:r>
        <w:t xml:space="preserve"> - значение коэффициента в начале отчетного периода;</w:t>
      </w:r>
    </w:p>
    <w:p w:rsidR="008209EA" w:rsidRDefault="008209EA" w:rsidP="008209EA">
      <w:pPr>
        <w:pStyle w:val="a5"/>
      </w:pPr>
      <w:r>
        <w:t>Т- продолжительность отчетного периода в месяцах;</w:t>
      </w:r>
    </w:p>
    <w:p w:rsidR="008209EA" w:rsidRDefault="008209EA" w:rsidP="008209EA">
      <w:pPr>
        <w:pStyle w:val="a5"/>
      </w:pPr>
      <w:r>
        <w:t>В - период восстановления платежеспособности, принимаемый при рас</w:t>
      </w:r>
      <w:r>
        <w:softHyphen/>
        <w:t>чете;</w:t>
      </w:r>
    </w:p>
    <w:p w:rsidR="008209EA" w:rsidRDefault="008209EA" w:rsidP="008209EA">
      <w:pPr>
        <w:pStyle w:val="a5"/>
      </w:pPr>
      <w:r>
        <w:t>У - период утраты платежеспособности, принимаемый равным 3 месяцам при расчете коэффициента утраты платежеспособности.</w:t>
      </w:r>
    </w:p>
    <w:p w:rsidR="008209EA" w:rsidRDefault="008209EA" w:rsidP="008209EA">
      <w:pPr>
        <w:pStyle w:val="a5"/>
      </w:pPr>
    </w:p>
    <w:p w:rsidR="008209EA" w:rsidRDefault="008209EA" w:rsidP="008209EA">
      <w:pPr>
        <w:pStyle w:val="a5"/>
      </w:pPr>
    </w:p>
    <w:tbl>
      <w:tblPr>
        <w:tblW w:w="0" w:type="auto"/>
        <w:jc w:val="center"/>
        <w:tblLook w:val="01E0" w:firstRow="1" w:lastRow="1" w:firstColumn="1" w:lastColumn="1" w:noHBand="0" w:noVBand="0"/>
      </w:tblPr>
      <w:tblGrid>
        <w:gridCol w:w="1170"/>
        <w:gridCol w:w="3732"/>
      </w:tblGrid>
      <w:tr w:rsidR="008209EA">
        <w:trPr>
          <w:cantSplit/>
          <w:jc w:val="center"/>
        </w:trPr>
        <w:tc>
          <w:tcPr>
            <w:tcW w:w="1170" w:type="dxa"/>
            <w:vMerge w:val="restart"/>
            <w:vAlign w:val="center"/>
          </w:tcPr>
          <w:p w:rsidR="008209EA" w:rsidRDefault="008209EA" w:rsidP="008209EA">
            <w:pPr>
              <w:pStyle w:val="a5"/>
              <w:ind w:firstLine="0"/>
            </w:pPr>
            <w:r>
              <w:t>К</w:t>
            </w:r>
            <w:r>
              <w:rPr>
                <w:sz w:val="18"/>
                <w:szCs w:val="18"/>
                <w:vertAlign w:val="subscript"/>
              </w:rPr>
              <w:t>В.П.(У.П.)</w:t>
            </w:r>
            <w:r>
              <w:t xml:space="preserve"> =</w:t>
            </w:r>
          </w:p>
        </w:tc>
        <w:tc>
          <w:tcPr>
            <w:tcW w:w="3732" w:type="dxa"/>
            <w:tcBorders>
              <w:bottom w:val="single" w:sz="4" w:space="0" w:color="auto"/>
            </w:tcBorders>
            <w:vAlign w:val="center"/>
          </w:tcPr>
          <w:p w:rsidR="008209EA" w:rsidRDefault="008209EA" w:rsidP="008209EA">
            <w:pPr>
              <w:pStyle w:val="a5"/>
              <w:ind w:firstLine="0"/>
              <w:jc w:val="center"/>
            </w:pPr>
            <w:r>
              <w:t>1,561 + 6/ 12*(1,561-2,486)</w:t>
            </w:r>
          </w:p>
        </w:tc>
      </w:tr>
      <w:tr w:rsidR="008209EA">
        <w:trPr>
          <w:cantSplit/>
          <w:jc w:val="center"/>
        </w:trPr>
        <w:tc>
          <w:tcPr>
            <w:tcW w:w="1170" w:type="dxa"/>
            <w:vMerge/>
            <w:vAlign w:val="center"/>
          </w:tcPr>
          <w:p w:rsidR="008209EA" w:rsidRDefault="008209EA" w:rsidP="008209EA">
            <w:pPr>
              <w:pStyle w:val="a5"/>
              <w:ind w:firstLine="0"/>
              <w:jc w:val="center"/>
            </w:pPr>
          </w:p>
        </w:tc>
        <w:tc>
          <w:tcPr>
            <w:tcW w:w="3732" w:type="dxa"/>
            <w:tcBorders>
              <w:top w:val="single" w:sz="4" w:space="0" w:color="auto"/>
            </w:tcBorders>
            <w:vAlign w:val="center"/>
          </w:tcPr>
          <w:p w:rsidR="008209EA" w:rsidRDefault="008209EA" w:rsidP="008209EA">
            <w:pPr>
              <w:pStyle w:val="a5"/>
              <w:ind w:firstLine="0"/>
              <w:jc w:val="center"/>
            </w:pPr>
            <w:r>
              <w:t>2</w:t>
            </w:r>
          </w:p>
        </w:tc>
      </w:tr>
    </w:tbl>
    <w:p w:rsidR="008209EA" w:rsidRDefault="008209EA" w:rsidP="008209EA">
      <w:pPr>
        <w:ind w:left="1272"/>
        <w:rPr>
          <w:sz w:val="28"/>
          <w:szCs w:val="28"/>
        </w:rPr>
      </w:pPr>
      <w:r>
        <w:rPr>
          <w:sz w:val="28"/>
          <w:szCs w:val="28"/>
        </w:rPr>
        <w:t>= 0,51</w:t>
      </w:r>
    </w:p>
    <w:p w:rsidR="008209EA" w:rsidRPr="005C3A72" w:rsidRDefault="008209EA" w:rsidP="008209EA">
      <w:pPr>
        <w:ind w:firstLine="1272"/>
        <w:rPr>
          <w:sz w:val="28"/>
          <w:szCs w:val="28"/>
        </w:rPr>
      </w:pPr>
      <w:r>
        <w:rPr>
          <w:sz w:val="28"/>
          <w:szCs w:val="28"/>
        </w:rPr>
        <w:t xml:space="preserve">Вывод: в ближайшее время у предприятия нет реальной возможности восстановить платежеспособность, так как коэффициент восстановления платежеспособности составил на конец года 0,51, что ниже нормы (больше 1,0). </w:t>
      </w:r>
    </w:p>
    <w:p w:rsidR="005C0129" w:rsidRDefault="005C0129">
      <w:pPr>
        <w:rPr>
          <w:lang w:val="en-US"/>
        </w:rPr>
      </w:pPr>
    </w:p>
    <w:p w:rsidR="00BD5B84" w:rsidRDefault="00BD5B84">
      <w:pPr>
        <w:rPr>
          <w:lang w:val="en-US"/>
        </w:rPr>
      </w:pPr>
    </w:p>
    <w:p w:rsidR="00BD5B84" w:rsidRDefault="00BD5B84">
      <w:pPr>
        <w:rPr>
          <w:lang w:val="en-US"/>
        </w:rPr>
      </w:pPr>
    </w:p>
    <w:p w:rsidR="00BD5B84" w:rsidRDefault="00BD5B84">
      <w:pPr>
        <w:rPr>
          <w:lang w:val="en-US"/>
        </w:rPr>
      </w:pPr>
    </w:p>
    <w:p w:rsidR="00BD5B84" w:rsidRDefault="00BD5B84">
      <w:pPr>
        <w:rPr>
          <w:lang w:val="en-US"/>
        </w:rPr>
      </w:pPr>
    </w:p>
    <w:p w:rsidR="00BD5B84" w:rsidRDefault="00051734" w:rsidP="00051734">
      <w:pPr>
        <w:jc w:val="center"/>
        <w:rPr>
          <w:sz w:val="28"/>
          <w:szCs w:val="28"/>
        </w:rPr>
      </w:pPr>
      <w:r>
        <w:rPr>
          <w:sz w:val="28"/>
          <w:szCs w:val="28"/>
        </w:rPr>
        <w:t>Рекомендации по результатам анализа:</w:t>
      </w:r>
    </w:p>
    <w:p w:rsidR="00051734" w:rsidRDefault="00051734" w:rsidP="00051734">
      <w:pPr>
        <w:rPr>
          <w:sz w:val="28"/>
          <w:szCs w:val="28"/>
        </w:rPr>
      </w:pPr>
      <w:r>
        <w:rPr>
          <w:sz w:val="28"/>
          <w:szCs w:val="28"/>
        </w:rPr>
        <w:t>1) сокращение дебиторской задолженности</w:t>
      </w:r>
    </w:p>
    <w:p w:rsidR="00051734" w:rsidRDefault="00051734" w:rsidP="00051734">
      <w:pPr>
        <w:rPr>
          <w:sz w:val="28"/>
          <w:szCs w:val="28"/>
        </w:rPr>
      </w:pPr>
      <w:r>
        <w:rPr>
          <w:sz w:val="28"/>
          <w:szCs w:val="28"/>
        </w:rPr>
        <w:t>2) повышение доли собственных средств в оборотных активах</w:t>
      </w:r>
    </w:p>
    <w:p w:rsidR="00051734" w:rsidRDefault="00051734" w:rsidP="00051734">
      <w:pPr>
        <w:rPr>
          <w:sz w:val="28"/>
          <w:szCs w:val="28"/>
        </w:rPr>
      </w:pPr>
      <w:r>
        <w:rPr>
          <w:sz w:val="28"/>
          <w:szCs w:val="28"/>
        </w:rPr>
        <w:t>3) выбор наилучшей стратегии</w:t>
      </w:r>
    </w:p>
    <w:p w:rsidR="00051734" w:rsidRDefault="00051734" w:rsidP="00051734">
      <w:pPr>
        <w:rPr>
          <w:sz w:val="28"/>
          <w:szCs w:val="28"/>
        </w:rPr>
      </w:pPr>
      <w:r>
        <w:rPr>
          <w:sz w:val="28"/>
          <w:szCs w:val="28"/>
        </w:rPr>
        <w:t>4) повышение эффективности маркетинга и т. д.</w:t>
      </w:r>
    </w:p>
    <w:p w:rsidR="00051734" w:rsidRPr="00051734" w:rsidRDefault="00051734">
      <w:pPr>
        <w:rPr>
          <w:sz w:val="28"/>
          <w:szCs w:val="28"/>
        </w:rPr>
      </w:pPr>
    </w:p>
    <w:p w:rsidR="00BD5B84" w:rsidRPr="00051734" w:rsidRDefault="00BD5B84"/>
    <w:p w:rsidR="00BD5B84" w:rsidRPr="00051734" w:rsidRDefault="00BD5B84">
      <w:pPr>
        <w:rPr>
          <w:sz w:val="28"/>
          <w:szCs w:val="28"/>
        </w:rPr>
      </w:pPr>
    </w:p>
    <w:p w:rsidR="00BD5B84" w:rsidRPr="00051734" w:rsidRDefault="00BD5B84">
      <w:pPr>
        <w:rPr>
          <w:sz w:val="28"/>
          <w:szCs w:val="28"/>
        </w:rPr>
      </w:pPr>
    </w:p>
    <w:p w:rsidR="00BD5B84" w:rsidRPr="00051734" w:rsidRDefault="00BD5B84">
      <w:pPr>
        <w:rPr>
          <w:sz w:val="28"/>
          <w:szCs w:val="28"/>
        </w:rPr>
      </w:pPr>
    </w:p>
    <w:p w:rsidR="00BD5B84" w:rsidRPr="00051734" w:rsidRDefault="00BD5B84">
      <w:pPr>
        <w:rPr>
          <w:sz w:val="28"/>
          <w:szCs w:val="28"/>
        </w:rPr>
      </w:pPr>
    </w:p>
    <w:p w:rsidR="00BD5B84" w:rsidRPr="00051734" w:rsidRDefault="00BD5B84">
      <w:pPr>
        <w:rPr>
          <w:sz w:val="28"/>
          <w:szCs w:val="28"/>
        </w:rPr>
      </w:pPr>
    </w:p>
    <w:p w:rsidR="00BD5B84" w:rsidRPr="00051734" w:rsidRDefault="00BD5B84">
      <w:pPr>
        <w:rPr>
          <w:sz w:val="28"/>
          <w:szCs w:val="28"/>
        </w:rPr>
      </w:pPr>
    </w:p>
    <w:p w:rsidR="00BD5B84" w:rsidRPr="00051734" w:rsidRDefault="00BD5B84">
      <w:pPr>
        <w:rPr>
          <w:sz w:val="28"/>
          <w:szCs w:val="28"/>
        </w:rPr>
      </w:pPr>
    </w:p>
    <w:p w:rsidR="00BD5B84" w:rsidRPr="00051734" w:rsidRDefault="00BD5B84">
      <w:pPr>
        <w:rPr>
          <w:sz w:val="28"/>
          <w:szCs w:val="28"/>
        </w:rPr>
      </w:pPr>
    </w:p>
    <w:p w:rsidR="00BD5B84" w:rsidRDefault="00BD5B84" w:rsidP="00051734">
      <w:pPr>
        <w:jc w:val="center"/>
        <w:rPr>
          <w:sz w:val="28"/>
          <w:szCs w:val="28"/>
        </w:rPr>
      </w:pPr>
      <w:r>
        <w:rPr>
          <w:sz w:val="28"/>
          <w:szCs w:val="28"/>
        </w:rPr>
        <w:t>Список используемой литературы:</w:t>
      </w:r>
    </w:p>
    <w:p w:rsidR="00BD5B84" w:rsidRDefault="00BD5B84" w:rsidP="00BD5B84">
      <w:pPr>
        <w:pStyle w:val="a5"/>
        <w:numPr>
          <w:ilvl w:val="0"/>
          <w:numId w:val="13"/>
        </w:numPr>
        <w:jc w:val="both"/>
      </w:pPr>
      <w:r>
        <w:t>Ефимова О.В. Финансовый анализ. – М.: Изд-во «Бухгалтерский учет», 1998. – 320 с.</w:t>
      </w:r>
    </w:p>
    <w:p w:rsidR="00BD5B84" w:rsidRDefault="00BD5B84" w:rsidP="00BD5B84">
      <w:pPr>
        <w:pStyle w:val="a5"/>
        <w:numPr>
          <w:ilvl w:val="0"/>
          <w:numId w:val="13"/>
        </w:numPr>
        <w:jc w:val="both"/>
      </w:pPr>
      <w:r>
        <w:t>Селезнева Н.Н., Ионова А.Ф. Финансовый анализ. – М.: ЮНИТИ-ДАНА, 2001. – 479 с.</w:t>
      </w:r>
    </w:p>
    <w:p w:rsidR="00BD5B84" w:rsidRPr="00BD5B84" w:rsidRDefault="00BD5B84" w:rsidP="00BD5B84">
      <w:pPr>
        <w:jc w:val="center"/>
        <w:rPr>
          <w:sz w:val="28"/>
          <w:szCs w:val="28"/>
        </w:rPr>
      </w:pPr>
      <w:bookmarkStart w:id="0" w:name="_GoBack"/>
      <w:bookmarkEnd w:id="0"/>
    </w:p>
    <w:sectPr w:rsidR="00BD5B84" w:rsidRPr="00BD5B84" w:rsidSect="008209EA">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AE7"/>
    <w:multiLevelType w:val="hybridMultilevel"/>
    <w:tmpl w:val="FB487DB0"/>
    <w:lvl w:ilvl="0" w:tplc="9DB83FAE">
      <w:start w:val="1"/>
      <w:numFmt w:val="decimal"/>
      <w:lvlText w:val="%1."/>
      <w:lvlJc w:val="left"/>
      <w:pPr>
        <w:tabs>
          <w:tab w:val="num" w:pos="567"/>
        </w:tabs>
        <w:ind w:left="0" w:firstLine="284"/>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FC232A2"/>
    <w:multiLevelType w:val="multilevel"/>
    <w:tmpl w:val="8F484F34"/>
    <w:lvl w:ilvl="0">
      <w:numFmt w:val="bullet"/>
      <w:lvlText w:val="-"/>
      <w:lvlJc w:val="left"/>
      <w:pPr>
        <w:tabs>
          <w:tab w:val="num" w:pos="2790"/>
        </w:tabs>
        <w:ind w:left="2790" w:hanging="360"/>
      </w:pPr>
      <w:rPr>
        <w:rFonts w:hint="default"/>
      </w:rPr>
    </w:lvl>
    <w:lvl w:ilvl="1">
      <w:start w:val="1"/>
      <w:numFmt w:val="bullet"/>
      <w:lvlText w:val="o"/>
      <w:lvlJc w:val="left"/>
      <w:pPr>
        <w:tabs>
          <w:tab w:val="num" w:pos="2430"/>
        </w:tabs>
        <w:ind w:left="2430" w:hanging="360"/>
      </w:pPr>
      <w:rPr>
        <w:rFonts w:ascii="Courier New" w:hAnsi="Courier New" w:cs="Courier New" w:hint="default"/>
      </w:rPr>
    </w:lvl>
    <w:lvl w:ilvl="2">
      <w:start w:val="1"/>
      <w:numFmt w:val="bullet"/>
      <w:lvlText w:val=""/>
      <w:lvlJc w:val="left"/>
      <w:pPr>
        <w:tabs>
          <w:tab w:val="num" w:pos="3150"/>
        </w:tabs>
        <w:ind w:left="3150" w:hanging="360"/>
      </w:pPr>
      <w:rPr>
        <w:rFonts w:ascii="Wingdings" w:hAnsi="Wingdings" w:hint="default"/>
      </w:rPr>
    </w:lvl>
    <w:lvl w:ilvl="3">
      <w:start w:val="1"/>
      <w:numFmt w:val="bullet"/>
      <w:lvlText w:val=""/>
      <w:lvlJc w:val="left"/>
      <w:pPr>
        <w:tabs>
          <w:tab w:val="num" w:pos="3870"/>
        </w:tabs>
        <w:ind w:left="3870" w:hanging="360"/>
      </w:pPr>
      <w:rPr>
        <w:rFonts w:ascii="Symbol" w:hAnsi="Symbol" w:hint="default"/>
      </w:rPr>
    </w:lvl>
    <w:lvl w:ilvl="4">
      <w:start w:val="1"/>
      <w:numFmt w:val="bullet"/>
      <w:lvlText w:val="o"/>
      <w:lvlJc w:val="left"/>
      <w:pPr>
        <w:tabs>
          <w:tab w:val="num" w:pos="4590"/>
        </w:tabs>
        <w:ind w:left="4590" w:hanging="360"/>
      </w:pPr>
      <w:rPr>
        <w:rFonts w:ascii="Courier New" w:hAnsi="Courier New" w:cs="Courier New" w:hint="default"/>
      </w:rPr>
    </w:lvl>
    <w:lvl w:ilvl="5">
      <w:start w:val="1"/>
      <w:numFmt w:val="bullet"/>
      <w:lvlText w:val=""/>
      <w:lvlJc w:val="left"/>
      <w:pPr>
        <w:tabs>
          <w:tab w:val="num" w:pos="5310"/>
        </w:tabs>
        <w:ind w:left="5310" w:hanging="360"/>
      </w:pPr>
      <w:rPr>
        <w:rFonts w:ascii="Wingdings" w:hAnsi="Wingdings" w:hint="default"/>
      </w:rPr>
    </w:lvl>
    <w:lvl w:ilvl="6">
      <w:start w:val="1"/>
      <w:numFmt w:val="bullet"/>
      <w:lvlText w:val=""/>
      <w:lvlJc w:val="left"/>
      <w:pPr>
        <w:tabs>
          <w:tab w:val="num" w:pos="6030"/>
        </w:tabs>
        <w:ind w:left="6030" w:hanging="360"/>
      </w:pPr>
      <w:rPr>
        <w:rFonts w:ascii="Symbol" w:hAnsi="Symbol" w:hint="default"/>
      </w:rPr>
    </w:lvl>
    <w:lvl w:ilvl="7">
      <w:start w:val="1"/>
      <w:numFmt w:val="bullet"/>
      <w:lvlText w:val="o"/>
      <w:lvlJc w:val="left"/>
      <w:pPr>
        <w:tabs>
          <w:tab w:val="num" w:pos="6750"/>
        </w:tabs>
        <w:ind w:left="6750" w:hanging="360"/>
      </w:pPr>
      <w:rPr>
        <w:rFonts w:ascii="Courier New" w:hAnsi="Courier New" w:cs="Courier New" w:hint="default"/>
      </w:rPr>
    </w:lvl>
    <w:lvl w:ilvl="8">
      <w:start w:val="1"/>
      <w:numFmt w:val="bullet"/>
      <w:lvlText w:val=""/>
      <w:lvlJc w:val="left"/>
      <w:pPr>
        <w:tabs>
          <w:tab w:val="num" w:pos="7470"/>
        </w:tabs>
        <w:ind w:left="7470" w:hanging="360"/>
      </w:pPr>
      <w:rPr>
        <w:rFonts w:ascii="Wingdings" w:hAnsi="Wingdings" w:hint="default"/>
      </w:rPr>
    </w:lvl>
  </w:abstractNum>
  <w:abstractNum w:abstractNumId="2">
    <w:nsid w:val="23843758"/>
    <w:multiLevelType w:val="hybridMultilevel"/>
    <w:tmpl w:val="CB700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3669E8"/>
    <w:multiLevelType w:val="hybridMultilevel"/>
    <w:tmpl w:val="5BC4CD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154914"/>
    <w:multiLevelType w:val="hybridMultilevel"/>
    <w:tmpl w:val="9906F434"/>
    <w:lvl w:ilvl="0" w:tplc="1E22788A">
      <w:numFmt w:val="bullet"/>
      <w:lvlText w:val="-"/>
      <w:lvlJc w:val="left"/>
      <w:pPr>
        <w:tabs>
          <w:tab w:val="num" w:pos="2790"/>
        </w:tabs>
        <w:ind w:left="2790" w:hanging="360"/>
      </w:pPr>
      <w:rPr>
        <w:rFonts w:hint="default"/>
      </w:rPr>
    </w:lvl>
    <w:lvl w:ilvl="1" w:tplc="1E22788A">
      <w:numFmt w:val="bullet"/>
      <w:lvlText w:val="-"/>
      <w:lvlJc w:val="left"/>
      <w:pPr>
        <w:tabs>
          <w:tab w:val="num" w:pos="2430"/>
        </w:tabs>
        <w:ind w:left="2430" w:hanging="360"/>
      </w:pPr>
      <w:rPr>
        <w:rFonts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5">
    <w:nsid w:val="3E1D2F90"/>
    <w:multiLevelType w:val="multilevel"/>
    <w:tmpl w:val="6974260E"/>
    <w:lvl w:ilvl="0">
      <w:numFmt w:val="bullet"/>
      <w:lvlText w:val="-"/>
      <w:lvlJc w:val="left"/>
      <w:pPr>
        <w:tabs>
          <w:tab w:val="num" w:pos="1800"/>
        </w:tabs>
        <w:ind w:left="180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7B64CCB"/>
    <w:multiLevelType w:val="hybridMultilevel"/>
    <w:tmpl w:val="7E82A3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A7695A"/>
    <w:multiLevelType w:val="hybridMultilevel"/>
    <w:tmpl w:val="9DA2D592"/>
    <w:lvl w:ilvl="0" w:tplc="0419000F">
      <w:start w:val="1"/>
      <w:numFmt w:val="decimal"/>
      <w:lvlText w:val="%1."/>
      <w:lvlJc w:val="left"/>
      <w:pPr>
        <w:tabs>
          <w:tab w:val="num" w:pos="1632"/>
        </w:tabs>
        <w:ind w:left="1632" w:hanging="360"/>
      </w:pPr>
    </w:lvl>
    <w:lvl w:ilvl="1" w:tplc="04190019" w:tentative="1">
      <w:start w:val="1"/>
      <w:numFmt w:val="lowerLetter"/>
      <w:lvlText w:val="%2."/>
      <w:lvlJc w:val="left"/>
      <w:pPr>
        <w:tabs>
          <w:tab w:val="num" w:pos="2352"/>
        </w:tabs>
        <w:ind w:left="2352" w:hanging="360"/>
      </w:pPr>
    </w:lvl>
    <w:lvl w:ilvl="2" w:tplc="0419001B" w:tentative="1">
      <w:start w:val="1"/>
      <w:numFmt w:val="lowerRoman"/>
      <w:lvlText w:val="%3."/>
      <w:lvlJc w:val="right"/>
      <w:pPr>
        <w:tabs>
          <w:tab w:val="num" w:pos="3072"/>
        </w:tabs>
        <w:ind w:left="3072" w:hanging="180"/>
      </w:pPr>
    </w:lvl>
    <w:lvl w:ilvl="3" w:tplc="0419000F" w:tentative="1">
      <w:start w:val="1"/>
      <w:numFmt w:val="decimal"/>
      <w:lvlText w:val="%4."/>
      <w:lvlJc w:val="left"/>
      <w:pPr>
        <w:tabs>
          <w:tab w:val="num" w:pos="3792"/>
        </w:tabs>
        <w:ind w:left="3792" w:hanging="360"/>
      </w:pPr>
    </w:lvl>
    <w:lvl w:ilvl="4" w:tplc="04190019" w:tentative="1">
      <w:start w:val="1"/>
      <w:numFmt w:val="lowerLetter"/>
      <w:lvlText w:val="%5."/>
      <w:lvlJc w:val="left"/>
      <w:pPr>
        <w:tabs>
          <w:tab w:val="num" w:pos="4512"/>
        </w:tabs>
        <w:ind w:left="4512" w:hanging="360"/>
      </w:pPr>
    </w:lvl>
    <w:lvl w:ilvl="5" w:tplc="0419001B" w:tentative="1">
      <w:start w:val="1"/>
      <w:numFmt w:val="lowerRoman"/>
      <w:lvlText w:val="%6."/>
      <w:lvlJc w:val="right"/>
      <w:pPr>
        <w:tabs>
          <w:tab w:val="num" w:pos="5232"/>
        </w:tabs>
        <w:ind w:left="5232" w:hanging="180"/>
      </w:pPr>
    </w:lvl>
    <w:lvl w:ilvl="6" w:tplc="0419000F" w:tentative="1">
      <w:start w:val="1"/>
      <w:numFmt w:val="decimal"/>
      <w:lvlText w:val="%7."/>
      <w:lvlJc w:val="left"/>
      <w:pPr>
        <w:tabs>
          <w:tab w:val="num" w:pos="5952"/>
        </w:tabs>
        <w:ind w:left="5952" w:hanging="360"/>
      </w:pPr>
    </w:lvl>
    <w:lvl w:ilvl="7" w:tplc="04190019" w:tentative="1">
      <w:start w:val="1"/>
      <w:numFmt w:val="lowerLetter"/>
      <w:lvlText w:val="%8."/>
      <w:lvlJc w:val="left"/>
      <w:pPr>
        <w:tabs>
          <w:tab w:val="num" w:pos="6672"/>
        </w:tabs>
        <w:ind w:left="6672" w:hanging="360"/>
      </w:pPr>
    </w:lvl>
    <w:lvl w:ilvl="8" w:tplc="0419001B" w:tentative="1">
      <w:start w:val="1"/>
      <w:numFmt w:val="lowerRoman"/>
      <w:lvlText w:val="%9."/>
      <w:lvlJc w:val="right"/>
      <w:pPr>
        <w:tabs>
          <w:tab w:val="num" w:pos="7392"/>
        </w:tabs>
        <w:ind w:left="7392" w:hanging="180"/>
      </w:pPr>
    </w:lvl>
  </w:abstractNum>
  <w:abstractNum w:abstractNumId="8">
    <w:nsid w:val="535D6B36"/>
    <w:multiLevelType w:val="hybridMultilevel"/>
    <w:tmpl w:val="6974260E"/>
    <w:lvl w:ilvl="0" w:tplc="1E22788A">
      <w:numFmt w:val="bullet"/>
      <w:lvlText w:val="-"/>
      <w:lvlJc w:val="left"/>
      <w:pPr>
        <w:tabs>
          <w:tab w:val="num" w:pos="1800"/>
        </w:tabs>
        <w:ind w:left="180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1108A2"/>
    <w:multiLevelType w:val="hybridMultilevel"/>
    <w:tmpl w:val="CB60D9B6"/>
    <w:lvl w:ilvl="0" w:tplc="1E22788A">
      <w:numFmt w:val="bullet"/>
      <w:lvlText w:val="-"/>
      <w:lvlJc w:val="left"/>
      <w:pPr>
        <w:tabs>
          <w:tab w:val="num" w:pos="1800"/>
        </w:tabs>
        <w:ind w:left="1800" w:hanging="360"/>
      </w:pPr>
      <w:rPr>
        <w:rFonts w:hint="default"/>
      </w:rPr>
    </w:lvl>
    <w:lvl w:ilvl="1" w:tplc="1E22788A">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E609C9"/>
    <w:multiLevelType w:val="hybridMultilevel"/>
    <w:tmpl w:val="4D588DA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6A8703B8"/>
    <w:multiLevelType w:val="hybridMultilevel"/>
    <w:tmpl w:val="8F484F34"/>
    <w:lvl w:ilvl="0" w:tplc="1E22788A">
      <w:numFmt w:val="bullet"/>
      <w:lvlText w:val="-"/>
      <w:lvlJc w:val="left"/>
      <w:pPr>
        <w:tabs>
          <w:tab w:val="num" w:pos="2790"/>
        </w:tabs>
        <w:ind w:left="2790" w:hanging="360"/>
      </w:pPr>
      <w:rPr>
        <w:rFonts w:hint="default"/>
      </w:rPr>
    </w:lvl>
    <w:lvl w:ilvl="1" w:tplc="04190003">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2">
    <w:nsid w:val="6C820182"/>
    <w:multiLevelType w:val="hybridMultilevel"/>
    <w:tmpl w:val="0540A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2"/>
  </w:num>
  <w:num w:numId="4">
    <w:abstractNumId w:val="6"/>
  </w:num>
  <w:num w:numId="5">
    <w:abstractNumId w:val="10"/>
  </w:num>
  <w:num w:numId="6">
    <w:abstractNumId w:val="2"/>
  </w:num>
  <w:num w:numId="7">
    <w:abstractNumId w:val="8"/>
  </w:num>
  <w:num w:numId="8">
    <w:abstractNumId w:val="5"/>
  </w:num>
  <w:num w:numId="9">
    <w:abstractNumId w:val="9"/>
  </w:num>
  <w:num w:numId="10">
    <w:abstractNumId w:val="11"/>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9EA"/>
    <w:rsid w:val="00051734"/>
    <w:rsid w:val="000A2A15"/>
    <w:rsid w:val="00365946"/>
    <w:rsid w:val="005B1858"/>
    <w:rsid w:val="005C0129"/>
    <w:rsid w:val="007D5AC5"/>
    <w:rsid w:val="007E3378"/>
    <w:rsid w:val="008209EA"/>
    <w:rsid w:val="008209EF"/>
    <w:rsid w:val="00BD5B84"/>
    <w:rsid w:val="00F5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5AE81-8DD9-469A-BBB0-1220F0DE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EA"/>
  </w:style>
  <w:style w:type="paragraph" w:styleId="1">
    <w:name w:val="heading 1"/>
    <w:basedOn w:val="a"/>
    <w:next w:val="a"/>
    <w:qFormat/>
    <w:rsid w:val="008209EA"/>
    <w:pPr>
      <w:keepNext/>
      <w:spacing w:before="240" w:after="60"/>
      <w:outlineLvl w:val="0"/>
    </w:pPr>
    <w:rPr>
      <w:rFonts w:ascii="Arial" w:hAnsi="Arial" w:cs="Arial"/>
      <w:b/>
      <w:bCs/>
      <w:kern w:val="32"/>
      <w:sz w:val="32"/>
      <w:szCs w:val="32"/>
    </w:rPr>
  </w:style>
  <w:style w:type="paragraph" w:styleId="2">
    <w:name w:val="heading 2"/>
    <w:basedOn w:val="a"/>
    <w:next w:val="a"/>
    <w:qFormat/>
    <w:rsid w:val="008209EA"/>
    <w:pPr>
      <w:keepNext/>
      <w:spacing w:before="240" w:after="60"/>
      <w:outlineLvl w:val="1"/>
    </w:pPr>
    <w:rPr>
      <w:rFonts w:ascii="Arial" w:hAnsi="Arial" w:cs="Arial"/>
      <w:b/>
      <w:bCs/>
      <w:i/>
      <w:iCs/>
      <w:sz w:val="28"/>
      <w:szCs w:val="28"/>
    </w:rPr>
  </w:style>
  <w:style w:type="paragraph" w:styleId="3">
    <w:name w:val="heading 3"/>
    <w:basedOn w:val="a"/>
    <w:next w:val="a"/>
    <w:qFormat/>
    <w:rsid w:val="008209EA"/>
    <w:pPr>
      <w:keepNext/>
      <w:widowControl w:val="0"/>
      <w:spacing w:before="120" w:line="200" w:lineRule="exact"/>
      <w:ind w:right="181"/>
      <w:jc w:val="center"/>
      <w:outlineLvl w:val="2"/>
    </w:pPr>
    <w:rPr>
      <w:rFonts w:ascii="Arial" w:hAnsi="Arial"/>
      <w:b/>
      <w:i/>
      <w:snapToGrid w:val="0"/>
      <w:sz w:val="24"/>
    </w:rPr>
  </w:style>
  <w:style w:type="paragraph" w:styleId="4">
    <w:name w:val="heading 4"/>
    <w:basedOn w:val="a"/>
    <w:next w:val="a"/>
    <w:qFormat/>
    <w:rsid w:val="008209E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09EA"/>
    <w:pPr>
      <w:widowControl w:val="0"/>
      <w:jc w:val="center"/>
    </w:pPr>
    <w:rPr>
      <w:b/>
      <w:snapToGrid w:val="0"/>
      <w:sz w:val="24"/>
    </w:rPr>
  </w:style>
  <w:style w:type="character" w:styleId="a4">
    <w:name w:val="Hyperlink"/>
    <w:basedOn w:val="a0"/>
    <w:rsid w:val="008209EA"/>
    <w:rPr>
      <w:color w:val="0000FF"/>
      <w:u w:val="single"/>
    </w:rPr>
  </w:style>
  <w:style w:type="paragraph" w:styleId="a5">
    <w:name w:val="Body Text Indent"/>
    <w:basedOn w:val="a"/>
    <w:rsid w:val="008209EA"/>
    <w:pPr>
      <w:ind w:firstLine="900"/>
    </w:pPr>
    <w:rPr>
      <w:sz w:val="28"/>
    </w:rPr>
  </w:style>
  <w:style w:type="paragraph" w:customStyle="1" w:styleId="TimesNewRoman10pt0">
    <w:name w:val="Стиль Times New Roman 10 pt Первая строка:  0 см Междустр.интерв..."/>
    <w:basedOn w:val="a"/>
    <w:rsid w:val="008209EA"/>
    <w:pPr>
      <w:widowControl w:val="0"/>
      <w:autoSpaceDE w:val="0"/>
      <w:autoSpaceDN w:val="0"/>
      <w:adjustRightInd w:val="0"/>
    </w:pPr>
  </w:style>
  <w:style w:type="paragraph" w:customStyle="1" w:styleId="a6">
    <w:name w:val="Название таблицы"/>
    <w:basedOn w:val="a5"/>
    <w:rsid w:val="008209EA"/>
    <w:pPr>
      <w:keepNext/>
      <w:ind w:firstLine="0"/>
      <w:jc w:val="center"/>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isma@avis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5419</Words>
  <Characters>30891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Homa</Company>
  <LinksUpToDate>false</LinksUpToDate>
  <CharactersWithSpaces>36238</CharactersWithSpaces>
  <SharedDoc>false</SharedDoc>
  <HLinks>
    <vt:vector size="6" baseType="variant">
      <vt:variant>
        <vt:i4>5308517</vt:i4>
      </vt:variant>
      <vt:variant>
        <vt:i4>0</vt:i4>
      </vt:variant>
      <vt:variant>
        <vt:i4>0</vt:i4>
      </vt:variant>
      <vt:variant>
        <vt:i4>5</vt:i4>
      </vt:variant>
      <vt:variant>
        <vt:lpwstr>mailto:avisma@avisma.ru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Marina</dc:creator>
  <cp:keywords/>
  <dc:description/>
  <cp:lastModifiedBy>admin</cp:lastModifiedBy>
  <cp:revision>2</cp:revision>
  <dcterms:created xsi:type="dcterms:W3CDTF">2014-05-28T15:30:00Z</dcterms:created>
  <dcterms:modified xsi:type="dcterms:W3CDTF">2014-05-28T15:30:00Z</dcterms:modified>
</cp:coreProperties>
</file>