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21" w:rsidRDefault="00714921" w:rsidP="00D150FC">
      <w:pPr>
        <w:jc w:val="center"/>
        <w:rPr>
          <w:bCs/>
          <w:iCs/>
          <w:sz w:val="36"/>
          <w:szCs w:val="36"/>
        </w:rPr>
      </w:pPr>
    </w:p>
    <w:p w:rsidR="00FE223B" w:rsidRPr="009F0E1A" w:rsidRDefault="00FE223B" w:rsidP="00D150FC">
      <w:pPr>
        <w:jc w:val="center"/>
        <w:rPr>
          <w:bCs/>
          <w:iCs/>
          <w:sz w:val="36"/>
          <w:szCs w:val="36"/>
        </w:rPr>
      </w:pPr>
      <w:r w:rsidRPr="009F0E1A">
        <w:rPr>
          <w:bCs/>
          <w:iCs/>
          <w:sz w:val="36"/>
          <w:szCs w:val="36"/>
        </w:rPr>
        <w:t>ФЕДЕРАЛЬНАЯ СЛУЖБА ПО НАДЗОРУ В СФЕРЕ</w:t>
      </w:r>
    </w:p>
    <w:p w:rsidR="00FE223B" w:rsidRPr="009F0E1A" w:rsidRDefault="00FE223B" w:rsidP="00D150FC">
      <w:pPr>
        <w:ind w:firstLine="567"/>
        <w:jc w:val="center"/>
        <w:rPr>
          <w:bCs/>
          <w:iCs/>
          <w:sz w:val="36"/>
          <w:szCs w:val="36"/>
        </w:rPr>
      </w:pPr>
      <w:r w:rsidRPr="009F0E1A">
        <w:rPr>
          <w:bCs/>
          <w:iCs/>
          <w:sz w:val="36"/>
          <w:szCs w:val="36"/>
        </w:rPr>
        <w:t>ОБРАЗОВАНИЯ И НАУКИ</w:t>
      </w:r>
    </w:p>
    <w:p w:rsidR="00FE223B" w:rsidRPr="009F0E1A" w:rsidRDefault="00FE223B" w:rsidP="00D150FC">
      <w:pPr>
        <w:ind w:firstLine="567"/>
        <w:jc w:val="center"/>
        <w:rPr>
          <w:bCs/>
          <w:iCs/>
          <w:sz w:val="36"/>
          <w:szCs w:val="36"/>
        </w:rPr>
      </w:pPr>
    </w:p>
    <w:p w:rsidR="00FE223B" w:rsidRPr="009F0E1A" w:rsidRDefault="00FE223B" w:rsidP="00D150FC">
      <w:pPr>
        <w:jc w:val="center"/>
        <w:rPr>
          <w:bCs/>
          <w:iCs/>
          <w:sz w:val="36"/>
          <w:szCs w:val="36"/>
        </w:rPr>
      </w:pPr>
      <w:r w:rsidRPr="009F0E1A">
        <w:rPr>
          <w:bCs/>
          <w:iCs/>
          <w:sz w:val="36"/>
          <w:szCs w:val="36"/>
        </w:rPr>
        <w:t>САНКТ-ПЕТЕРГБУРСКАЯ АКАДЕМИЯ УПРАВЛЕНИЯ И</w:t>
      </w:r>
    </w:p>
    <w:p w:rsidR="00FE223B" w:rsidRPr="009F0E1A" w:rsidRDefault="00FE223B" w:rsidP="00D150FC">
      <w:pPr>
        <w:ind w:firstLine="567"/>
        <w:jc w:val="center"/>
        <w:rPr>
          <w:bCs/>
          <w:iCs/>
          <w:sz w:val="36"/>
          <w:szCs w:val="36"/>
        </w:rPr>
      </w:pPr>
      <w:r w:rsidRPr="009F0E1A">
        <w:rPr>
          <w:bCs/>
          <w:iCs/>
          <w:sz w:val="36"/>
          <w:szCs w:val="36"/>
        </w:rPr>
        <w:t>ЭКОНОМИКИ</w:t>
      </w:r>
    </w:p>
    <w:p w:rsidR="00FE223B" w:rsidRPr="009F0E1A" w:rsidRDefault="00FE223B" w:rsidP="00D150FC">
      <w:pPr>
        <w:ind w:firstLine="567"/>
        <w:jc w:val="center"/>
        <w:rPr>
          <w:bCs/>
          <w:iCs/>
          <w:sz w:val="36"/>
          <w:szCs w:val="36"/>
        </w:rPr>
      </w:pPr>
      <w:r w:rsidRPr="009F0E1A">
        <w:rPr>
          <w:bCs/>
          <w:iCs/>
          <w:sz w:val="36"/>
          <w:szCs w:val="36"/>
        </w:rPr>
        <w:t>РЯЗАНСКИЙ ФИЛИАЛ</w:t>
      </w:r>
    </w:p>
    <w:p w:rsidR="00FE223B" w:rsidRDefault="00FE223B" w:rsidP="00D150FC">
      <w:pPr>
        <w:ind w:firstLine="567"/>
        <w:jc w:val="center"/>
        <w:rPr>
          <w:bCs/>
          <w:iCs/>
        </w:rPr>
      </w:pPr>
    </w:p>
    <w:p w:rsidR="00FE223B" w:rsidRDefault="00FE223B" w:rsidP="00D150FC">
      <w:pPr>
        <w:ind w:firstLine="567"/>
        <w:jc w:val="center"/>
        <w:rPr>
          <w:bCs/>
          <w:iCs/>
        </w:rPr>
      </w:pPr>
    </w:p>
    <w:p w:rsidR="00FE223B" w:rsidRDefault="00FE223B" w:rsidP="00D150FC">
      <w:pPr>
        <w:jc w:val="center"/>
        <w:rPr>
          <w:bCs/>
          <w:iCs/>
        </w:rPr>
      </w:pPr>
    </w:p>
    <w:p w:rsidR="00FE223B" w:rsidRPr="009F0E1A" w:rsidRDefault="00FE223B" w:rsidP="00D150FC">
      <w:pPr>
        <w:jc w:val="center"/>
        <w:rPr>
          <w:bCs/>
          <w:iCs/>
          <w:sz w:val="36"/>
          <w:szCs w:val="36"/>
        </w:rPr>
      </w:pPr>
      <w:r w:rsidRPr="009F0E1A">
        <w:rPr>
          <w:bCs/>
          <w:iCs/>
          <w:sz w:val="36"/>
          <w:szCs w:val="36"/>
        </w:rPr>
        <w:t>Кафедра «Финансы и кредит»</w:t>
      </w:r>
    </w:p>
    <w:p w:rsidR="00FE223B" w:rsidRDefault="00FE223B" w:rsidP="00D150FC">
      <w:pPr>
        <w:ind w:firstLine="567"/>
        <w:jc w:val="center"/>
        <w:rPr>
          <w:bCs/>
          <w:iCs/>
          <w:sz w:val="28"/>
          <w:szCs w:val="28"/>
        </w:rPr>
      </w:pPr>
    </w:p>
    <w:p w:rsidR="00FE223B" w:rsidRDefault="00FE223B" w:rsidP="00D150FC">
      <w:pPr>
        <w:ind w:firstLine="567"/>
        <w:jc w:val="center"/>
        <w:rPr>
          <w:bCs/>
          <w:iCs/>
          <w:sz w:val="28"/>
          <w:szCs w:val="28"/>
        </w:rPr>
      </w:pPr>
    </w:p>
    <w:p w:rsidR="00FE223B" w:rsidRDefault="00FE223B" w:rsidP="00D150FC">
      <w:pPr>
        <w:ind w:firstLine="567"/>
        <w:jc w:val="center"/>
        <w:rPr>
          <w:bCs/>
          <w:iCs/>
          <w:sz w:val="28"/>
          <w:szCs w:val="28"/>
        </w:rPr>
      </w:pPr>
    </w:p>
    <w:p w:rsidR="00FE223B" w:rsidRDefault="00FE223B" w:rsidP="00D150FC">
      <w:pPr>
        <w:ind w:firstLine="567"/>
        <w:jc w:val="center"/>
        <w:rPr>
          <w:bCs/>
          <w:iCs/>
          <w:sz w:val="28"/>
          <w:szCs w:val="28"/>
        </w:rPr>
      </w:pPr>
    </w:p>
    <w:p w:rsidR="00FE223B" w:rsidRDefault="00FE223B" w:rsidP="00D150FC">
      <w:pPr>
        <w:ind w:firstLine="567"/>
        <w:jc w:val="center"/>
        <w:rPr>
          <w:bCs/>
          <w:iCs/>
          <w:sz w:val="28"/>
          <w:szCs w:val="28"/>
        </w:rPr>
      </w:pPr>
    </w:p>
    <w:p w:rsidR="00FE223B" w:rsidRPr="00DE704A" w:rsidRDefault="00FE223B" w:rsidP="00D150FC">
      <w:pPr>
        <w:jc w:val="center"/>
        <w:rPr>
          <w:bCs/>
          <w:iCs/>
          <w:sz w:val="28"/>
          <w:szCs w:val="28"/>
        </w:rPr>
      </w:pPr>
      <w:r>
        <w:rPr>
          <w:bCs/>
          <w:iCs/>
          <w:sz w:val="40"/>
          <w:szCs w:val="40"/>
        </w:rPr>
        <w:t>ФИНАНСЫ</w:t>
      </w:r>
    </w:p>
    <w:p w:rsidR="00FE223B" w:rsidRPr="009F0E1A" w:rsidRDefault="00FE223B" w:rsidP="00D150FC">
      <w:pPr>
        <w:ind w:firstLine="567"/>
        <w:jc w:val="center"/>
        <w:rPr>
          <w:bCs/>
          <w:iCs/>
        </w:rPr>
      </w:pPr>
      <w:r w:rsidRPr="009F0E1A">
        <w:rPr>
          <w:bCs/>
          <w:iCs/>
        </w:rPr>
        <w:t>Курсовая работа на тему:</w:t>
      </w:r>
    </w:p>
    <w:p w:rsidR="00FE223B" w:rsidRPr="006E3741" w:rsidRDefault="006E3741" w:rsidP="006E3741">
      <w:pPr>
        <w:rPr>
          <w:b/>
          <w:bCs/>
          <w:iCs/>
        </w:rPr>
      </w:pPr>
      <w:r>
        <w:rPr>
          <w:b/>
          <w:sz w:val="40"/>
          <w:szCs w:val="40"/>
        </w:rPr>
        <w:t xml:space="preserve">               «Региональные налоги и сборы в РФ»</w:t>
      </w:r>
    </w:p>
    <w:p w:rsidR="00FE223B" w:rsidRDefault="00FE223B" w:rsidP="00FE223B">
      <w:pPr>
        <w:ind w:firstLine="567"/>
        <w:jc w:val="center"/>
        <w:rPr>
          <w:b/>
          <w:bCs/>
          <w:iCs/>
        </w:rPr>
      </w:pPr>
    </w:p>
    <w:p w:rsidR="00FE223B" w:rsidRDefault="00FE223B" w:rsidP="00FE223B">
      <w:pPr>
        <w:ind w:firstLine="567"/>
        <w:jc w:val="center"/>
        <w:rPr>
          <w:b/>
          <w:bCs/>
          <w:iCs/>
        </w:rPr>
      </w:pPr>
    </w:p>
    <w:p w:rsidR="00FE223B" w:rsidRDefault="00FE223B" w:rsidP="00FE223B">
      <w:pPr>
        <w:ind w:firstLine="567"/>
        <w:jc w:val="center"/>
        <w:rPr>
          <w:b/>
          <w:bCs/>
          <w:iCs/>
        </w:rPr>
      </w:pPr>
    </w:p>
    <w:p w:rsidR="00F01109" w:rsidRDefault="00F01109" w:rsidP="00FE223B">
      <w:pPr>
        <w:ind w:left="4536"/>
        <w:rPr>
          <w:bCs/>
          <w:iCs/>
          <w:sz w:val="28"/>
          <w:szCs w:val="28"/>
        </w:rPr>
      </w:pPr>
    </w:p>
    <w:p w:rsidR="00F01109" w:rsidRDefault="00F01109" w:rsidP="00FE223B">
      <w:pPr>
        <w:ind w:left="4536"/>
        <w:rPr>
          <w:bCs/>
          <w:iCs/>
          <w:sz w:val="28"/>
          <w:szCs w:val="28"/>
        </w:rPr>
      </w:pPr>
    </w:p>
    <w:p w:rsidR="006E3741" w:rsidRDefault="00FE223B" w:rsidP="006E3741">
      <w:pPr>
        <w:ind w:left="4536"/>
        <w:rPr>
          <w:bCs/>
          <w:iCs/>
        </w:rPr>
      </w:pPr>
      <w:r>
        <w:rPr>
          <w:bCs/>
          <w:iCs/>
          <w:sz w:val="28"/>
          <w:szCs w:val="28"/>
        </w:rPr>
        <w:t xml:space="preserve">Выполнила студентка </w:t>
      </w:r>
      <w:r w:rsidR="006E3741">
        <w:rPr>
          <w:bCs/>
          <w:iCs/>
        </w:rPr>
        <w:t xml:space="preserve">Овинникова </w:t>
      </w:r>
    </w:p>
    <w:p w:rsidR="00FE223B" w:rsidRPr="009F0E1A" w:rsidRDefault="006E3741" w:rsidP="006E3741">
      <w:pPr>
        <w:ind w:left="4536"/>
        <w:rPr>
          <w:bCs/>
          <w:iCs/>
        </w:rPr>
      </w:pPr>
      <w:r>
        <w:rPr>
          <w:bCs/>
          <w:iCs/>
        </w:rPr>
        <w:t>Ирина Валерьевна</w:t>
      </w:r>
    </w:p>
    <w:p w:rsidR="00FE223B" w:rsidRPr="009F0E1A" w:rsidRDefault="00FE223B" w:rsidP="00FE223B">
      <w:pPr>
        <w:ind w:left="4536"/>
        <w:rPr>
          <w:bCs/>
          <w:iCs/>
        </w:rPr>
      </w:pPr>
      <w:r>
        <w:rPr>
          <w:bCs/>
          <w:iCs/>
          <w:sz w:val="28"/>
          <w:szCs w:val="28"/>
        </w:rPr>
        <w:t>курс</w:t>
      </w:r>
      <w:r w:rsidR="00F01109">
        <w:rPr>
          <w:bCs/>
          <w:iCs/>
        </w:rPr>
        <w:t xml:space="preserve"> 3</w:t>
      </w:r>
      <w:r>
        <w:rPr>
          <w:bCs/>
          <w:iCs/>
          <w:sz w:val="28"/>
          <w:szCs w:val="28"/>
        </w:rPr>
        <w:t xml:space="preserve"> факультет </w:t>
      </w:r>
      <w:r w:rsidRPr="009F0E1A">
        <w:rPr>
          <w:bCs/>
          <w:iCs/>
        </w:rPr>
        <w:t>экономики и</w:t>
      </w:r>
    </w:p>
    <w:p w:rsidR="00FE223B" w:rsidRPr="009F0E1A" w:rsidRDefault="00FE223B" w:rsidP="00FE223B">
      <w:pPr>
        <w:ind w:left="4536"/>
        <w:rPr>
          <w:bCs/>
          <w:iCs/>
        </w:rPr>
      </w:pPr>
      <w:r w:rsidRPr="009F0E1A">
        <w:rPr>
          <w:bCs/>
          <w:iCs/>
        </w:rPr>
        <w:t>финансов</w:t>
      </w:r>
    </w:p>
    <w:p w:rsidR="00FE223B" w:rsidRDefault="00FE223B" w:rsidP="00FE223B">
      <w:pPr>
        <w:ind w:left="4536"/>
        <w:rPr>
          <w:bCs/>
          <w:iCs/>
          <w:sz w:val="28"/>
          <w:szCs w:val="28"/>
        </w:rPr>
      </w:pPr>
      <w:r>
        <w:rPr>
          <w:bCs/>
          <w:iCs/>
          <w:sz w:val="28"/>
          <w:szCs w:val="28"/>
        </w:rPr>
        <w:t xml:space="preserve">группа </w:t>
      </w:r>
      <w:r>
        <w:rPr>
          <w:bCs/>
          <w:iCs/>
        </w:rPr>
        <w:t>15–</w:t>
      </w:r>
      <w:r w:rsidR="00F01109">
        <w:rPr>
          <w:bCs/>
          <w:iCs/>
        </w:rPr>
        <w:t>03512/3</w:t>
      </w:r>
      <w:r>
        <w:rPr>
          <w:bCs/>
          <w:iCs/>
        </w:rPr>
        <w:t>–</w:t>
      </w:r>
      <w:r w:rsidR="00F01109">
        <w:rPr>
          <w:bCs/>
          <w:iCs/>
        </w:rPr>
        <w:t>3</w:t>
      </w:r>
      <w:r w:rsidR="006E3741">
        <w:rPr>
          <w:bCs/>
          <w:iCs/>
          <w:sz w:val="28"/>
          <w:szCs w:val="28"/>
        </w:rPr>
        <w:t xml:space="preserve"> шифр № 13006</w:t>
      </w:r>
      <w:r>
        <w:rPr>
          <w:bCs/>
          <w:iCs/>
          <w:sz w:val="28"/>
          <w:szCs w:val="28"/>
        </w:rPr>
        <w:t xml:space="preserve">                     </w:t>
      </w:r>
    </w:p>
    <w:p w:rsidR="00FE223B" w:rsidRDefault="00FE223B" w:rsidP="00FE223B">
      <w:pPr>
        <w:ind w:left="4536"/>
        <w:rPr>
          <w:bCs/>
          <w:iCs/>
          <w:sz w:val="28"/>
          <w:szCs w:val="28"/>
        </w:rPr>
      </w:pPr>
      <w:r>
        <w:rPr>
          <w:bCs/>
          <w:iCs/>
          <w:sz w:val="28"/>
          <w:szCs w:val="28"/>
        </w:rPr>
        <w:t xml:space="preserve">специальность </w:t>
      </w:r>
      <w:r w:rsidRPr="009F0E1A">
        <w:rPr>
          <w:bCs/>
          <w:iCs/>
        </w:rPr>
        <w:t>финансы и кредит</w:t>
      </w:r>
    </w:p>
    <w:p w:rsidR="00FE223B" w:rsidRDefault="00FE223B" w:rsidP="00FE223B">
      <w:pPr>
        <w:ind w:left="4536"/>
        <w:rPr>
          <w:bCs/>
          <w:iCs/>
          <w:sz w:val="28"/>
          <w:szCs w:val="28"/>
        </w:rPr>
      </w:pPr>
    </w:p>
    <w:p w:rsidR="00FE223B" w:rsidRDefault="00FE223B" w:rsidP="00FE223B">
      <w:pPr>
        <w:ind w:left="4536"/>
        <w:rPr>
          <w:bCs/>
          <w:iCs/>
          <w:sz w:val="28"/>
          <w:szCs w:val="28"/>
        </w:rPr>
      </w:pPr>
      <w:r>
        <w:rPr>
          <w:bCs/>
          <w:iCs/>
          <w:sz w:val="28"/>
          <w:szCs w:val="28"/>
        </w:rPr>
        <w:t xml:space="preserve">Руководитель </w:t>
      </w:r>
      <w:r w:rsidR="00F01109">
        <w:rPr>
          <w:bCs/>
          <w:iCs/>
        </w:rPr>
        <w:t>Чепик Ольга Викторовна</w:t>
      </w:r>
    </w:p>
    <w:p w:rsidR="00FE223B" w:rsidRDefault="00FE223B" w:rsidP="00FE223B">
      <w:pPr>
        <w:ind w:firstLine="567"/>
        <w:jc w:val="center"/>
        <w:rPr>
          <w:bCs/>
          <w:iCs/>
          <w:sz w:val="28"/>
          <w:szCs w:val="28"/>
        </w:rPr>
      </w:pPr>
    </w:p>
    <w:p w:rsidR="00FE223B" w:rsidRDefault="00FE223B" w:rsidP="00FE223B">
      <w:pPr>
        <w:ind w:firstLine="567"/>
        <w:jc w:val="center"/>
        <w:rPr>
          <w:bCs/>
          <w:iCs/>
          <w:sz w:val="28"/>
          <w:szCs w:val="28"/>
        </w:rPr>
      </w:pPr>
    </w:p>
    <w:p w:rsidR="00FE223B" w:rsidRDefault="00FE223B" w:rsidP="00FE223B">
      <w:pPr>
        <w:ind w:firstLine="567"/>
        <w:jc w:val="center"/>
        <w:rPr>
          <w:bCs/>
          <w:iCs/>
          <w:sz w:val="28"/>
          <w:szCs w:val="28"/>
        </w:rPr>
      </w:pPr>
    </w:p>
    <w:p w:rsidR="00FE223B" w:rsidRDefault="00FE223B" w:rsidP="00FE223B">
      <w:pPr>
        <w:ind w:firstLine="567"/>
        <w:jc w:val="center"/>
        <w:rPr>
          <w:bCs/>
          <w:iCs/>
          <w:sz w:val="28"/>
          <w:szCs w:val="28"/>
        </w:rPr>
      </w:pPr>
    </w:p>
    <w:p w:rsidR="00F01109" w:rsidRDefault="00FE223B" w:rsidP="00FE223B">
      <w:pPr>
        <w:rPr>
          <w:bCs/>
          <w:iCs/>
          <w:sz w:val="28"/>
          <w:szCs w:val="28"/>
        </w:rPr>
      </w:pPr>
      <w:r>
        <w:rPr>
          <w:bCs/>
          <w:iCs/>
          <w:sz w:val="28"/>
          <w:szCs w:val="28"/>
        </w:rPr>
        <w:t xml:space="preserve">                                           </w:t>
      </w:r>
      <w:r w:rsidRPr="00FE223B">
        <w:rPr>
          <w:bCs/>
          <w:iCs/>
          <w:sz w:val="28"/>
          <w:szCs w:val="28"/>
        </w:rPr>
        <w:t xml:space="preserve">      </w:t>
      </w:r>
    </w:p>
    <w:p w:rsidR="00F01109" w:rsidRDefault="00F01109" w:rsidP="00FE223B">
      <w:pPr>
        <w:rPr>
          <w:bCs/>
          <w:iCs/>
          <w:sz w:val="28"/>
          <w:szCs w:val="28"/>
        </w:rPr>
      </w:pPr>
    </w:p>
    <w:p w:rsidR="00F01109" w:rsidRDefault="00F01109" w:rsidP="00FE223B">
      <w:pPr>
        <w:rPr>
          <w:bCs/>
          <w:iCs/>
          <w:sz w:val="28"/>
          <w:szCs w:val="28"/>
        </w:rPr>
      </w:pPr>
    </w:p>
    <w:p w:rsidR="00D150FC" w:rsidRDefault="00F01109" w:rsidP="00D150FC">
      <w:pPr>
        <w:jc w:val="center"/>
        <w:rPr>
          <w:bCs/>
          <w:iCs/>
          <w:sz w:val="28"/>
          <w:szCs w:val="28"/>
        </w:rPr>
      </w:pPr>
      <w:r>
        <w:rPr>
          <w:bCs/>
          <w:iCs/>
          <w:sz w:val="28"/>
          <w:szCs w:val="28"/>
        </w:rPr>
        <w:t>Рязань 2009</w:t>
      </w:r>
    </w:p>
    <w:p w:rsidR="00587915" w:rsidRDefault="00587915" w:rsidP="00D150FC">
      <w:pPr>
        <w:jc w:val="center"/>
        <w:rPr>
          <w:bCs/>
          <w:iCs/>
          <w:sz w:val="28"/>
          <w:szCs w:val="28"/>
        </w:rPr>
      </w:pPr>
    </w:p>
    <w:p w:rsidR="00587915" w:rsidRDefault="00587915" w:rsidP="00D150FC">
      <w:pPr>
        <w:jc w:val="center"/>
        <w:rPr>
          <w:bCs/>
          <w:iCs/>
          <w:sz w:val="28"/>
          <w:szCs w:val="28"/>
        </w:rPr>
      </w:pPr>
    </w:p>
    <w:p w:rsidR="00587915" w:rsidRDefault="00587915" w:rsidP="00D150FC">
      <w:pPr>
        <w:jc w:val="center"/>
        <w:rPr>
          <w:bCs/>
          <w:iCs/>
          <w:sz w:val="28"/>
          <w:szCs w:val="28"/>
        </w:rPr>
      </w:pPr>
    </w:p>
    <w:p w:rsidR="006E3741" w:rsidRDefault="006E3741" w:rsidP="001162AB">
      <w:pPr>
        <w:spacing w:line="360" w:lineRule="auto"/>
        <w:ind w:firstLine="360"/>
        <w:jc w:val="center"/>
        <w:rPr>
          <w:b/>
          <w:sz w:val="28"/>
          <w:szCs w:val="28"/>
        </w:rPr>
      </w:pPr>
    </w:p>
    <w:p w:rsidR="006E3741" w:rsidRDefault="006E3741" w:rsidP="001162AB">
      <w:pPr>
        <w:spacing w:line="360" w:lineRule="auto"/>
        <w:ind w:firstLine="360"/>
        <w:jc w:val="center"/>
        <w:rPr>
          <w:b/>
          <w:sz w:val="28"/>
          <w:szCs w:val="28"/>
        </w:rPr>
      </w:pPr>
    </w:p>
    <w:p w:rsidR="006E3741" w:rsidRDefault="006E3741" w:rsidP="001162AB">
      <w:pPr>
        <w:spacing w:line="360" w:lineRule="auto"/>
        <w:ind w:firstLine="360"/>
        <w:jc w:val="center"/>
        <w:rPr>
          <w:b/>
          <w:sz w:val="28"/>
          <w:szCs w:val="28"/>
        </w:rPr>
      </w:pPr>
    </w:p>
    <w:p w:rsidR="00587915" w:rsidRDefault="00587915" w:rsidP="001162AB">
      <w:pPr>
        <w:spacing w:line="360" w:lineRule="auto"/>
        <w:ind w:firstLine="360"/>
        <w:jc w:val="center"/>
        <w:rPr>
          <w:b/>
          <w:sz w:val="28"/>
          <w:szCs w:val="28"/>
        </w:rPr>
      </w:pPr>
      <w:r w:rsidRPr="00FD4C08">
        <w:rPr>
          <w:b/>
          <w:sz w:val="28"/>
          <w:szCs w:val="28"/>
        </w:rPr>
        <w:t>СОДЕРЖАНИЕ</w:t>
      </w:r>
    </w:p>
    <w:p w:rsidR="00587915" w:rsidRPr="00FD4C08" w:rsidRDefault="00587915" w:rsidP="001162AB">
      <w:pPr>
        <w:spacing w:line="360" w:lineRule="auto"/>
        <w:ind w:firstLine="360"/>
        <w:jc w:val="center"/>
        <w:rPr>
          <w:b/>
          <w:sz w:val="28"/>
          <w:szCs w:val="28"/>
        </w:rPr>
      </w:pPr>
    </w:p>
    <w:p w:rsidR="00587915" w:rsidRDefault="00587915" w:rsidP="001162AB">
      <w:pPr>
        <w:spacing w:line="360" w:lineRule="auto"/>
        <w:ind w:firstLine="360"/>
        <w:rPr>
          <w:sz w:val="28"/>
          <w:szCs w:val="28"/>
        </w:rPr>
      </w:pPr>
    </w:p>
    <w:p w:rsidR="003569C7" w:rsidRDefault="00587915" w:rsidP="001162AB">
      <w:pPr>
        <w:spacing w:line="360" w:lineRule="auto"/>
        <w:rPr>
          <w:sz w:val="32"/>
          <w:szCs w:val="32"/>
        </w:rPr>
      </w:pPr>
      <w:r w:rsidRPr="00FF0F58">
        <w:rPr>
          <w:sz w:val="32"/>
          <w:szCs w:val="32"/>
        </w:rPr>
        <w:t>ВВЕДЕНИЕ……………………………………………………………</w:t>
      </w:r>
      <w:r w:rsidR="00B553DD">
        <w:rPr>
          <w:sz w:val="32"/>
          <w:szCs w:val="32"/>
        </w:rPr>
        <w:t>.....</w:t>
      </w:r>
      <w:r w:rsidR="00447BBF">
        <w:rPr>
          <w:sz w:val="32"/>
          <w:szCs w:val="32"/>
        </w:rPr>
        <w:t>...</w:t>
      </w:r>
      <w:r w:rsidR="001436AC">
        <w:rPr>
          <w:sz w:val="32"/>
          <w:szCs w:val="32"/>
        </w:rPr>
        <w:t>.</w:t>
      </w:r>
      <w:r w:rsidRPr="00FF0F58">
        <w:rPr>
          <w:sz w:val="32"/>
          <w:szCs w:val="32"/>
        </w:rPr>
        <w:t>3</w:t>
      </w:r>
    </w:p>
    <w:p w:rsidR="00F31D40" w:rsidRDefault="00F31D40" w:rsidP="001162AB">
      <w:pPr>
        <w:spacing w:line="360" w:lineRule="auto"/>
        <w:rPr>
          <w:sz w:val="32"/>
          <w:szCs w:val="32"/>
        </w:rPr>
      </w:pPr>
    </w:p>
    <w:p w:rsidR="00D14B58" w:rsidRDefault="003569C7" w:rsidP="001162AB">
      <w:pPr>
        <w:spacing w:line="360" w:lineRule="auto"/>
        <w:rPr>
          <w:sz w:val="32"/>
          <w:szCs w:val="32"/>
        </w:rPr>
      </w:pPr>
      <w:r>
        <w:rPr>
          <w:sz w:val="32"/>
          <w:szCs w:val="32"/>
        </w:rPr>
        <w:t>1</w:t>
      </w:r>
      <w:r w:rsidR="00904ACF">
        <w:rPr>
          <w:sz w:val="32"/>
          <w:szCs w:val="32"/>
        </w:rPr>
        <w:t>. Экономическое содержание и назначение региональных налогов и сборов</w:t>
      </w:r>
      <w:r>
        <w:rPr>
          <w:sz w:val="32"/>
          <w:szCs w:val="32"/>
        </w:rPr>
        <w:t>................</w:t>
      </w:r>
      <w:r w:rsidR="002478B0">
        <w:rPr>
          <w:sz w:val="32"/>
          <w:szCs w:val="32"/>
        </w:rPr>
        <w:t>......</w:t>
      </w:r>
      <w:r w:rsidR="00447BBF">
        <w:rPr>
          <w:sz w:val="32"/>
          <w:szCs w:val="32"/>
        </w:rPr>
        <w:t>....</w:t>
      </w:r>
      <w:r w:rsidR="002478B0">
        <w:rPr>
          <w:sz w:val="32"/>
          <w:szCs w:val="32"/>
        </w:rPr>
        <w:t>5</w:t>
      </w:r>
    </w:p>
    <w:p w:rsidR="003569C7" w:rsidRDefault="003569C7" w:rsidP="001162AB">
      <w:pPr>
        <w:spacing w:line="360" w:lineRule="auto"/>
        <w:ind w:right="-222"/>
        <w:rPr>
          <w:sz w:val="28"/>
          <w:szCs w:val="28"/>
        </w:rPr>
      </w:pPr>
      <w:r>
        <w:rPr>
          <w:sz w:val="32"/>
          <w:szCs w:val="32"/>
        </w:rPr>
        <w:t xml:space="preserve">    1.1</w:t>
      </w:r>
      <w:r w:rsidR="001C01B7">
        <w:rPr>
          <w:sz w:val="32"/>
          <w:szCs w:val="32"/>
        </w:rPr>
        <w:t>Экономическое содержание и назначение региональных налогов и сборов, правовая основа их взимания в РФ</w:t>
      </w:r>
      <w:r>
        <w:rPr>
          <w:sz w:val="28"/>
          <w:szCs w:val="28"/>
        </w:rPr>
        <w:t>.............</w:t>
      </w:r>
      <w:r w:rsidR="00B553DD">
        <w:rPr>
          <w:sz w:val="28"/>
          <w:szCs w:val="28"/>
        </w:rPr>
        <w:t>........................................................</w:t>
      </w:r>
      <w:r w:rsidR="006E38CC">
        <w:rPr>
          <w:sz w:val="28"/>
          <w:szCs w:val="28"/>
        </w:rPr>
        <w:t>.</w:t>
      </w:r>
      <w:r w:rsidR="00447BBF">
        <w:rPr>
          <w:sz w:val="28"/>
          <w:szCs w:val="28"/>
        </w:rPr>
        <w:t>....</w:t>
      </w:r>
      <w:r w:rsidR="002478B0">
        <w:rPr>
          <w:sz w:val="28"/>
          <w:szCs w:val="28"/>
        </w:rPr>
        <w:t>5</w:t>
      </w:r>
    </w:p>
    <w:p w:rsidR="003569C7" w:rsidRDefault="003569C7" w:rsidP="001162AB">
      <w:pPr>
        <w:spacing w:line="360" w:lineRule="auto"/>
        <w:ind w:right="-222" w:firstLine="228"/>
        <w:rPr>
          <w:sz w:val="28"/>
          <w:szCs w:val="28"/>
        </w:rPr>
      </w:pPr>
      <w:r>
        <w:rPr>
          <w:sz w:val="28"/>
          <w:szCs w:val="28"/>
        </w:rPr>
        <w:t xml:space="preserve">  </w:t>
      </w:r>
      <w:r w:rsidR="001C01B7">
        <w:rPr>
          <w:sz w:val="28"/>
          <w:szCs w:val="28"/>
        </w:rPr>
        <w:t>1.2. Роль региональных налогов в формировании бюджетов территорий</w:t>
      </w:r>
      <w:r>
        <w:rPr>
          <w:sz w:val="28"/>
          <w:szCs w:val="28"/>
        </w:rPr>
        <w:t>............................................</w:t>
      </w:r>
      <w:r w:rsidR="00B553DD">
        <w:rPr>
          <w:sz w:val="28"/>
          <w:szCs w:val="28"/>
        </w:rPr>
        <w:t>.</w:t>
      </w:r>
      <w:r w:rsidR="006E38CC">
        <w:rPr>
          <w:sz w:val="28"/>
          <w:szCs w:val="28"/>
        </w:rPr>
        <w:t>..</w:t>
      </w:r>
      <w:r w:rsidR="00447BBF">
        <w:rPr>
          <w:sz w:val="28"/>
          <w:szCs w:val="28"/>
        </w:rPr>
        <w:t>...</w:t>
      </w:r>
      <w:r w:rsidR="001436AC">
        <w:rPr>
          <w:sz w:val="28"/>
          <w:szCs w:val="28"/>
        </w:rPr>
        <w:t>.</w:t>
      </w:r>
      <w:r w:rsidR="001C01B7">
        <w:rPr>
          <w:sz w:val="28"/>
          <w:szCs w:val="28"/>
        </w:rPr>
        <w:t>8</w:t>
      </w:r>
    </w:p>
    <w:p w:rsidR="00F31D40" w:rsidRDefault="00F31D40" w:rsidP="001162AB">
      <w:pPr>
        <w:spacing w:line="360" w:lineRule="auto"/>
        <w:ind w:right="-222"/>
        <w:rPr>
          <w:sz w:val="28"/>
          <w:szCs w:val="28"/>
        </w:rPr>
      </w:pPr>
    </w:p>
    <w:p w:rsidR="003569C7" w:rsidRPr="003569C7" w:rsidRDefault="003569C7" w:rsidP="001162AB">
      <w:pPr>
        <w:spacing w:line="360" w:lineRule="auto"/>
        <w:ind w:right="-222"/>
        <w:rPr>
          <w:sz w:val="28"/>
          <w:szCs w:val="28"/>
        </w:rPr>
      </w:pPr>
      <w:r>
        <w:rPr>
          <w:sz w:val="28"/>
          <w:szCs w:val="28"/>
        </w:rPr>
        <w:t>2.</w:t>
      </w:r>
      <w:r w:rsidR="001C01B7">
        <w:rPr>
          <w:sz w:val="28"/>
          <w:szCs w:val="28"/>
        </w:rPr>
        <w:t>Основные виды региональных налогов и сборов в РФ</w:t>
      </w:r>
      <w:r>
        <w:rPr>
          <w:sz w:val="28"/>
          <w:szCs w:val="28"/>
        </w:rPr>
        <w:t>..................</w:t>
      </w:r>
      <w:r w:rsidR="00B553DD">
        <w:rPr>
          <w:sz w:val="28"/>
          <w:szCs w:val="28"/>
        </w:rPr>
        <w:t>.......</w:t>
      </w:r>
      <w:r w:rsidR="006E38CC">
        <w:rPr>
          <w:sz w:val="28"/>
          <w:szCs w:val="28"/>
        </w:rPr>
        <w:t>.</w:t>
      </w:r>
      <w:r w:rsidR="00447BBF">
        <w:rPr>
          <w:sz w:val="28"/>
          <w:szCs w:val="28"/>
        </w:rPr>
        <w:t>...</w:t>
      </w:r>
      <w:r w:rsidR="001C01B7">
        <w:rPr>
          <w:sz w:val="28"/>
          <w:szCs w:val="28"/>
        </w:rPr>
        <w:t>13</w:t>
      </w:r>
    </w:p>
    <w:p w:rsidR="003569C7" w:rsidRPr="003569C7" w:rsidRDefault="003569C7" w:rsidP="001162AB">
      <w:pPr>
        <w:spacing w:line="360" w:lineRule="auto"/>
        <w:ind w:right="-222" w:firstLine="342"/>
        <w:rPr>
          <w:sz w:val="28"/>
          <w:szCs w:val="28"/>
        </w:rPr>
      </w:pPr>
      <w:r w:rsidRPr="003569C7">
        <w:rPr>
          <w:sz w:val="28"/>
          <w:szCs w:val="28"/>
        </w:rPr>
        <w:t xml:space="preserve">2.1. </w:t>
      </w:r>
      <w:r w:rsidR="001C01B7">
        <w:rPr>
          <w:sz w:val="28"/>
          <w:szCs w:val="28"/>
        </w:rPr>
        <w:t>Характеристика основных видов региональных налогов и сборов, особенности их исчисления и взимания</w:t>
      </w:r>
      <w:r>
        <w:rPr>
          <w:sz w:val="28"/>
          <w:szCs w:val="28"/>
        </w:rPr>
        <w:t>..........................................................</w:t>
      </w:r>
      <w:r w:rsidR="006E38CC">
        <w:rPr>
          <w:sz w:val="28"/>
          <w:szCs w:val="28"/>
        </w:rPr>
        <w:t>.......</w:t>
      </w:r>
      <w:r w:rsidR="00447BBF">
        <w:rPr>
          <w:sz w:val="28"/>
          <w:szCs w:val="28"/>
        </w:rPr>
        <w:t>...</w:t>
      </w:r>
      <w:r w:rsidR="001C01B7">
        <w:rPr>
          <w:sz w:val="28"/>
          <w:szCs w:val="28"/>
        </w:rPr>
        <w:t>13</w:t>
      </w:r>
    </w:p>
    <w:p w:rsidR="003569C7" w:rsidRPr="003569C7" w:rsidRDefault="001C01B7" w:rsidP="001162AB">
      <w:pPr>
        <w:spacing w:line="360" w:lineRule="auto"/>
        <w:ind w:right="-222" w:firstLine="342"/>
        <w:rPr>
          <w:sz w:val="28"/>
          <w:szCs w:val="28"/>
        </w:rPr>
      </w:pPr>
      <w:r>
        <w:rPr>
          <w:sz w:val="28"/>
          <w:szCs w:val="28"/>
        </w:rPr>
        <w:t xml:space="preserve">2.2. Динамика и структура региональных налогов за ряд лет по бюджету Рязанской области </w:t>
      </w:r>
      <w:r w:rsidR="003569C7">
        <w:rPr>
          <w:sz w:val="28"/>
          <w:szCs w:val="28"/>
        </w:rPr>
        <w:t>.................................................................</w:t>
      </w:r>
      <w:r w:rsidR="002478B0">
        <w:rPr>
          <w:sz w:val="28"/>
          <w:szCs w:val="28"/>
        </w:rPr>
        <w:t>.........</w:t>
      </w:r>
      <w:r w:rsidR="00447BBF">
        <w:rPr>
          <w:sz w:val="28"/>
          <w:szCs w:val="28"/>
        </w:rPr>
        <w:t>...</w:t>
      </w:r>
      <w:r w:rsidR="001436AC">
        <w:rPr>
          <w:sz w:val="28"/>
          <w:szCs w:val="28"/>
        </w:rPr>
        <w:t>22</w:t>
      </w:r>
    </w:p>
    <w:p w:rsidR="00F31D40" w:rsidRDefault="00F31D40" w:rsidP="001162AB">
      <w:pPr>
        <w:spacing w:line="360" w:lineRule="auto"/>
        <w:ind w:right="-222"/>
        <w:rPr>
          <w:sz w:val="28"/>
          <w:szCs w:val="28"/>
        </w:rPr>
      </w:pPr>
    </w:p>
    <w:p w:rsidR="002478B0" w:rsidRDefault="002478B0" w:rsidP="002478B0">
      <w:pPr>
        <w:spacing w:line="360" w:lineRule="auto"/>
        <w:ind w:right="-222"/>
        <w:rPr>
          <w:sz w:val="28"/>
          <w:szCs w:val="28"/>
        </w:rPr>
      </w:pPr>
      <w:r>
        <w:rPr>
          <w:sz w:val="28"/>
          <w:szCs w:val="28"/>
        </w:rPr>
        <w:t>3.</w:t>
      </w:r>
      <w:r w:rsidR="001C01B7">
        <w:rPr>
          <w:sz w:val="28"/>
          <w:szCs w:val="28"/>
        </w:rPr>
        <w:t>Перспективы развития системы региональных налогов и сборов</w:t>
      </w:r>
      <w:r w:rsidR="002A0BC2">
        <w:rPr>
          <w:sz w:val="28"/>
          <w:szCs w:val="28"/>
        </w:rPr>
        <w:t>.........................................................................................................................</w:t>
      </w:r>
      <w:r w:rsidR="00063D5F">
        <w:rPr>
          <w:sz w:val="28"/>
          <w:szCs w:val="28"/>
        </w:rPr>
        <w:t>...58</w:t>
      </w:r>
    </w:p>
    <w:p w:rsidR="002A0BC2" w:rsidRDefault="002A0BC2" w:rsidP="002A0BC2">
      <w:pPr>
        <w:spacing w:line="360" w:lineRule="auto"/>
        <w:ind w:right="-222" w:firstLine="342"/>
        <w:rPr>
          <w:sz w:val="28"/>
          <w:szCs w:val="28"/>
        </w:rPr>
      </w:pPr>
      <w:r w:rsidRPr="002A0BC2">
        <w:rPr>
          <w:sz w:val="28"/>
          <w:szCs w:val="28"/>
        </w:rPr>
        <w:t>3.1</w:t>
      </w:r>
      <w:r w:rsidR="001C01B7">
        <w:rPr>
          <w:sz w:val="28"/>
          <w:szCs w:val="28"/>
        </w:rPr>
        <w:t>Специальные налоговые режимы</w:t>
      </w:r>
      <w:r>
        <w:rPr>
          <w:sz w:val="28"/>
          <w:szCs w:val="28"/>
        </w:rPr>
        <w:t>.........................................................</w:t>
      </w:r>
      <w:r w:rsidR="00063D5F">
        <w:rPr>
          <w:sz w:val="28"/>
          <w:szCs w:val="28"/>
        </w:rPr>
        <w:t>...58</w:t>
      </w:r>
    </w:p>
    <w:p w:rsidR="002A0BC2" w:rsidRPr="002A0BC2" w:rsidRDefault="002A0BC2" w:rsidP="002A0BC2">
      <w:pPr>
        <w:spacing w:line="360" w:lineRule="auto"/>
        <w:ind w:right="-222" w:firstLine="342"/>
        <w:rPr>
          <w:sz w:val="28"/>
          <w:szCs w:val="28"/>
        </w:rPr>
      </w:pPr>
      <w:r w:rsidRPr="002A0BC2">
        <w:rPr>
          <w:sz w:val="28"/>
          <w:szCs w:val="28"/>
        </w:rPr>
        <w:t>3.2.</w:t>
      </w:r>
      <w:r w:rsidR="001C01B7">
        <w:rPr>
          <w:sz w:val="28"/>
          <w:szCs w:val="28"/>
        </w:rPr>
        <w:t>Усиление роли налогов</w:t>
      </w:r>
      <w:r>
        <w:rPr>
          <w:sz w:val="28"/>
          <w:szCs w:val="28"/>
        </w:rPr>
        <w:t>...............................................................................................</w:t>
      </w:r>
      <w:r w:rsidR="00447BBF">
        <w:rPr>
          <w:sz w:val="28"/>
          <w:szCs w:val="28"/>
        </w:rPr>
        <w:t>...........................</w:t>
      </w:r>
      <w:r w:rsidR="00063D5F">
        <w:rPr>
          <w:sz w:val="28"/>
          <w:szCs w:val="28"/>
        </w:rPr>
        <w:t>..61</w:t>
      </w:r>
    </w:p>
    <w:p w:rsidR="002A0BC2" w:rsidRPr="002A0BC2" w:rsidRDefault="002A0BC2" w:rsidP="002A0BC2">
      <w:pPr>
        <w:spacing w:line="360" w:lineRule="auto"/>
        <w:ind w:right="-222" w:firstLine="342"/>
        <w:rPr>
          <w:sz w:val="28"/>
          <w:szCs w:val="28"/>
        </w:rPr>
      </w:pPr>
    </w:p>
    <w:p w:rsidR="004844A2" w:rsidRPr="003569C7" w:rsidRDefault="00EC1C16" w:rsidP="002A0BC2">
      <w:pPr>
        <w:spacing w:line="360" w:lineRule="auto"/>
        <w:ind w:right="-222"/>
        <w:rPr>
          <w:sz w:val="28"/>
          <w:szCs w:val="28"/>
        </w:rPr>
      </w:pPr>
      <w:r>
        <w:rPr>
          <w:sz w:val="28"/>
          <w:szCs w:val="28"/>
        </w:rPr>
        <w:t>ЗАКЛЮЧЕНИЕ............................................................................................</w:t>
      </w:r>
      <w:r w:rsidR="002A0BC2">
        <w:rPr>
          <w:sz w:val="28"/>
          <w:szCs w:val="28"/>
        </w:rPr>
        <w:t>.................</w:t>
      </w:r>
      <w:r w:rsidR="00063D5F">
        <w:rPr>
          <w:sz w:val="28"/>
          <w:szCs w:val="28"/>
        </w:rPr>
        <w:t>...63</w:t>
      </w:r>
    </w:p>
    <w:p w:rsidR="00F31D40" w:rsidRDefault="00F31D40" w:rsidP="001162AB">
      <w:pPr>
        <w:spacing w:line="360" w:lineRule="auto"/>
        <w:ind w:right="-222"/>
        <w:rPr>
          <w:sz w:val="28"/>
          <w:szCs w:val="28"/>
        </w:rPr>
      </w:pPr>
    </w:p>
    <w:p w:rsidR="003569C7" w:rsidRPr="00491A09" w:rsidRDefault="00491A09" w:rsidP="001162AB">
      <w:pPr>
        <w:spacing w:line="360" w:lineRule="auto"/>
        <w:ind w:right="-222"/>
        <w:rPr>
          <w:sz w:val="28"/>
          <w:szCs w:val="28"/>
        </w:rPr>
      </w:pPr>
      <w:r w:rsidRPr="00491A09">
        <w:rPr>
          <w:sz w:val="28"/>
          <w:szCs w:val="28"/>
        </w:rPr>
        <w:t>СПИСОК ИСПОЛЬЗОВАННОЙ ЛИТЕРАТУРЫ</w:t>
      </w:r>
      <w:r>
        <w:rPr>
          <w:sz w:val="28"/>
          <w:szCs w:val="28"/>
        </w:rPr>
        <w:t>..............................................</w:t>
      </w:r>
      <w:r w:rsidR="002A0BC2">
        <w:rPr>
          <w:sz w:val="28"/>
          <w:szCs w:val="28"/>
        </w:rPr>
        <w:t>.......</w:t>
      </w:r>
      <w:r w:rsidR="001436AC">
        <w:rPr>
          <w:sz w:val="28"/>
          <w:szCs w:val="28"/>
        </w:rPr>
        <w:t>.</w:t>
      </w:r>
      <w:r w:rsidR="006F6470">
        <w:rPr>
          <w:sz w:val="28"/>
          <w:szCs w:val="28"/>
        </w:rPr>
        <w:t>..</w:t>
      </w:r>
      <w:r w:rsidR="00063D5F">
        <w:rPr>
          <w:sz w:val="28"/>
          <w:szCs w:val="28"/>
        </w:rPr>
        <w:t>64</w:t>
      </w:r>
    </w:p>
    <w:p w:rsidR="003569C7" w:rsidRDefault="003569C7" w:rsidP="001162AB">
      <w:pPr>
        <w:spacing w:line="360" w:lineRule="auto"/>
        <w:rPr>
          <w:sz w:val="32"/>
          <w:szCs w:val="32"/>
        </w:rPr>
      </w:pPr>
    </w:p>
    <w:p w:rsidR="0017451A" w:rsidRPr="00D150FC" w:rsidRDefault="001C01B7" w:rsidP="001C01B7">
      <w:pPr>
        <w:rPr>
          <w:bCs/>
          <w:iCs/>
          <w:sz w:val="28"/>
          <w:szCs w:val="28"/>
        </w:rPr>
      </w:pPr>
      <w:r>
        <w:rPr>
          <w:sz w:val="32"/>
          <w:szCs w:val="32"/>
        </w:rPr>
        <w:t xml:space="preserve">                                               </w:t>
      </w:r>
      <w:r w:rsidR="0017451A">
        <w:rPr>
          <w:b/>
          <w:sz w:val="28"/>
          <w:szCs w:val="28"/>
        </w:rPr>
        <w:t>ВВЕДЕНИЕ</w:t>
      </w:r>
    </w:p>
    <w:p w:rsidR="0017451A" w:rsidRDefault="0017451A" w:rsidP="00CD0E29">
      <w:pPr>
        <w:spacing w:line="360" w:lineRule="auto"/>
        <w:ind w:right="-222"/>
        <w:jc w:val="center"/>
        <w:rPr>
          <w:b/>
          <w:sz w:val="28"/>
          <w:szCs w:val="28"/>
        </w:rPr>
      </w:pPr>
    </w:p>
    <w:p w:rsidR="006E3741" w:rsidRPr="005F24F9" w:rsidRDefault="00506DB4" w:rsidP="00506DB4">
      <w:pPr>
        <w:spacing w:line="360" w:lineRule="auto"/>
        <w:rPr>
          <w:sz w:val="28"/>
          <w:szCs w:val="28"/>
        </w:rPr>
      </w:pPr>
      <w:r>
        <w:rPr>
          <w:sz w:val="28"/>
          <w:szCs w:val="28"/>
          <w:lang w:val="en-US"/>
        </w:rPr>
        <w:t xml:space="preserve">          </w:t>
      </w:r>
      <w:r w:rsidR="006E3741" w:rsidRPr="005F24F9">
        <w:rPr>
          <w:sz w:val="28"/>
          <w:szCs w:val="28"/>
        </w:rPr>
        <w:t xml:space="preserve">Важнейшая задача экономики страны </w:t>
      </w:r>
      <w:r w:rsidR="006E3741">
        <w:rPr>
          <w:sz w:val="28"/>
          <w:szCs w:val="28"/>
        </w:rPr>
        <w:t>на современном этапе – превраще</w:t>
      </w:r>
      <w:r w:rsidR="006E3741" w:rsidRPr="005F24F9">
        <w:rPr>
          <w:sz w:val="28"/>
          <w:szCs w:val="28"/>
        </w:rPr>
        <w:t>ние ее в конкурентоспособное хозяйство, ак</w:t>
      </w:r>
      <w:r w:rsidR="006E3741">
        <w:rPr>
          <w:sz w:val="28"/>
          <w:szCs w:val="28"/>
        </w:rPr>
        <w:t xml:space="preserve">тивно участвующее в мировом экономическом разделении труда. </w:t>
      </w:r>
    </w:p>
    <w:p w:rsidR="006E3741" w:rsidRPr="005F24F9" w:rsidRDefault="00506DB4" w:rsidP="006E3741">
      <w:pPr>
        <w:spacing w:line="360" w:lineRule="auto"/>
        <w:ind w:firstLine="171"/>
        <w:rPr>
          <w:sz w:val="28"/>
          <w:szCs w:val="28"/>
        </w:rPr>
      </w:pPr>
      <w:r>
        <w:rPr>
          <w:sz w:val="28"/>
          <w:szCs w:val="28"/>
          <w:lang w:val="en-US"/>
        </w:rPr>
        <w:t xml:space="preserve">          </w:t>
      </w:r>
      <w:r w:rsidR="006E3741" w:rsidRPr="005F24F9">
        <w:rPr>
          <w:sz w:val="28"/>
          <w:szCs w:val="28"/>
        </w:rPr>
        <w:t xml:space="preserve">Налоговая система - наиболее активный рычаг государственного регулирования социально-экономического развития, инвестиционной стратегии, внешнеэкономической деятельности, структурных изменений в производстве, ускоренного </w:t>
      </w:r>
      <w:r w:rsidR="006E3741">
        <w:rPr>
          <w:sz w:val="28"/>
          <w:szCs w:val="28"/>
        </w:rPr>
        <w:t>развития приоритетных отраслей.</w:t>
      </w:r>
    </w:p>
    <w:p w:rsidR="006E3741" w:rsidRDefault="00506DB4" w:rsidP="006E3741">
      <w:pPr>
        <w:spacing w:line="360" w:lineRule="auto"/>
        <w:ind w:firstLine="171"/>
        <w:rPr>
          <w:sz w:val="28"/>
          <w:szCs w:val="28"/>
          <w:lang w:val="en-US"/>
        </w:rPr>
      </w:pPr>
      <w:r>
        <w:rPr>
          <w:sz w:val="28"/>
          <w:szCs w:val="28"/>
          <w:lang w:val="en-US"/>
        </w:rPr>
        <w:t xml:space="preserve">          </w:t>
      </w:r>
      <w:r w:rsidR="006E3741" w:rsidRPr="005F24F9">
        <w:rPr>
          <w:sz w:val="28"/>
          <w:szCs w:val="28"/>
        </w:rPr>
        <w:t>На протяжении десятка последних лет</w:t>
      </w:r>
      <w:r w:rsidR="006E3741">
        <w:rPr>
          <w:sz w:val="28"/>
          <w:szCs w:val="28"/>
        </w:rPr>
        <w:t xml:space="preserve"> налоговая система России посто</w:t>
      </w:r>
      <w:r w:rsidR="006E3741" w:rsidRPr="005F24F9">
        <w:rPr>
          <w:sz w:val="28"/>
          <w:szCs w:val="28"/>
        </w:rPr>
        <w:t>янно подвергается изменениям, а законодательные органы Правительства России и ее субъектов пытаются выработат</w:t>
      </w:r>
      <w:r w:rsidR="006E3741">
        <w:rPr>
          <w:sz w:val="28"/>
          <w:szCs w:val="28"/>
        </w:rPr>
        <w:t>ь такую законодательную базу на</w:t>
      </w:r>
      <w:r w:rsidR="006E3741" w:rsidRPr="005F24F9">
        <w:rPr>
          <w:sz w:val="28"/>
          <w:szCs w:val="28"/>
        </w:rPr>
        <w:t>логообложения, которая с одной стороны позволит развиваться экономике и бизнесу, с другой стороны позволит государству и органам местного</w:t>
      </w:r>
      <w:r w:rsidR="006E3741">
        <w:rPr>
          <w:sz w:val="28"/>
          <w:szCs w:val="28"/>
        </w:rPr>
        <w:t xml:space="preserve"> само</w:t>
      </w:r>
      <w:r w:rsidR="006E3741" w:rsidRPr="005F24F9">
        <w:rPr>
          <w:sz w:val="28"/>
          <w:szCs w:val="28"/>
        </w:rPr>
        <w:t xml:space="preserve">управления получать в свои бюджеты значительные суммы. </w:t>
      </w:r>
    </w:p>
    <w:p w:rsidR="006E3741" w:rsidRDefault="006E3741" w:rsidP="006E3741">
      <w:pPr>
        <w:spacing w:line="360" w:lineRule="auto"/>
        <w:ind w:firstLine="171"/>
        <w:rPr>
          <w:sz w:val="28"/>
          <w:szCs w:val="28"/>
        </w:rPr>
      </w:pPr>
      <w:r w:rsidRPr="005F24F9">
        <w:rPr>
          <w:sz w:val="28"/>
          <w:szCs w:val="28"/>
        </w:rPr>
        <w:t xml:space="preserve"> </w:t>
      </w:r>
      <w:r w:rsidR="00506DB4">
        <w:rPr>
          <w:sz w:val="28"/>
          <w:szCs w:val="28"/>
          <w:lang w:val="en-US"/>
        </w:rPr>
        <w:t xml:space="preserve">          </w:t>
      </w:r>
      <w:r>
        <w:rPr>
          <w:sz w:val="28"/>
          <w:szCs w:val="28"/>
        </w:rPr>
        <w:t>Р</w:t>
      </w:r>
      <w:r w:rsidRPr="005F24F9">
        <w:rPr>
          <w:sz w:val="28"/>
          <w:szCs w:val="28"/>
        </w:rPr>
        <w:t>егиональные виды нал</w:t>
      </w:r>
      <w:r>
        <w:rPr>
          <w:sz w:val="28"/>
          <w:szCs w:val="28"/>
        </w:rPr>
        <w:t>огов и сборов наиболее подверже</w:t>
      </w:r>
      <w:r w:rsidRPr="005F24F9">
        <w:rPr>
          <w:sz w:val="28"/>
          <w:szCs w:val="28"/>
        </w:rPr>
        <w:t>ны динамике принятых в государстве орган</w:t>
      </w:r>
      <w:r>
        <w:rPr>
          <w:sz w:val="28"/>
          <w:szCs w:val="28"/>
        </w:rPr>
        <w:t>ами законодательной власти соот</w:t>
      </w:r>
      <w:r w:rsidRPr="005F24F9">
        <w:rPr>
          <w:sz w:val="28"/>
          <w:szCs w:val="28"/>
        </w:rPr>
        <w:t>ветствующи</w:t>
      </w:r>
      <w:r>
        <w:rPr>
          <w:sz w:val="28"/>
          <w:szCs w:val="28"/>
        </w:rPr>
        <w:t xml:space="preserve">х территориальных образований. </w:t>
      </w:r>
      <w:r w:rsidRPr="005F24F9">
        <w:rPr>
          <w:sz w:val="28"/>
          <w:szCs w:val="28"/>
        </w:rPr>
        <w:t>В связи с этим изучение различных видов региональных налогов и сборов и их влияния на формирование бюджетов разного уровня п</w:t>
      </w:r>
      <w:r>
        <w:rPr>
          <w:sz w:val="28"/>
          <w:szCs w:val="28"/>
        </w:rPr>
        <w:t>риобретает особую актуальность.</w:t>
      </w:r>
    </w:p>
    <w:p w:rsidR="006E3741" w:rsidRDefault="00506DB4" w:rsidP="006E3741">
      <w:pPr>
        <w:spacing w:line="360" w:lineRule="auto"/>
        <w:ind w:firstLine="171"/>
        <w:rPr>
          <w:sz w:val="28"/>
          <w:szCs w:val="28"/>
        </w:rPr>
      </w:pPr>
      <w:r>
        <w:rPr>
          <w:sz w:val="28"/>
          <w:szCs w:val="28"/>
          <w:lang w:val="en-US"/>
        </w:rPr>
        <w:t xml:space="preserve">          </w:t>
      </w:r>
      <w:r w:rsidR="006E3741" w:rsidRPr="005F24F9">
        <w:rPr>
          <w:sz w:val="28"/>
          <w:szCs w:val="28"/>
        </w:rPr>
        <w:t>Различные аспекты вопросов налогооб</w:t>
      </w:r>
      <w:r w:rsidR="006E3741">
        <w:rPr>
          <w:sz w:val="28"/>
          <w:szCs w:val="28"/>
        </w:rPr>
        <w:t>ложения и их влияния на формиро</w:t>
      </w:r>
      <w:r w:rsidR="006E3741" w:rsidRPr="005F24F9">
        <w:rPr>
          <w:sz w:val="28"/>
          <w:szCs w:val="28"/>
        </w:rPr>
        <w:t>вание доходов бюджетов разных уровней широко освещены в трудах отеч</w:t>
      </w:r>
      <w:r w:rsidR="006E3741">
        <w:rPr>
          <w:sz w:val="28"/>
          <w:szCs w:val="28"/>
        </w:rPr>
        <w:t>ест</w:t>
      </w:r>
      <w:r w:rsidR="006E3741" w:rsidRPr="005F24F9">
        <w:rPr>
          <w:sz w:val="28"/>
          <w:szCs w:val="28"/>
        </w:rPr>
        <w:t>венных и зарубежных ученых.</w:t>
      </w:r>
      <w:r w:rsidR="006E3741">
        <w:rPr>
          <w:sz w:val="28"/>
          <w:szCs w:val="28"/>
        </w:rPr>
        <w:t xml:space="preserve"> </w:t>
      </w:r>
      <w:r w:rsidR="006E3741" w:rsidRPr="005F24F9">
        <w:rPr>
          <w:sz w:val="28"/>
          <w:szCs w:val="28"/>
        </w:rPr>
        <w:t>Однако все эти исследования посвя</w:t>
      </w:r>
      <w:r w:rsidR="006E3741">
        <w:rPr>
          <w:sz w:val="28"/>
          <w:szCs w:val="28"/>
        </w:rPr>
        <w:t>щены отдельным вопросам формиро</w:t>
      </w:r>
      <w:r w:rsidR="006E3741" w:rsidRPr="005F24F9">
        <w:rPr>
          <w:sz w:val="28"/>
          <w:szCs w:val="28"/>
        </w:rPr>
        <w:t xml:space="preserve">вания доходов бюджетов. Комплексной же работы по исследованию влияния налогов на формирование бюджетов разных уровней в России </w:t>
      </w:r>
      <w:r w:rsidR="006E3741">
        <w:rPr>
          <w:sz w:val="28"/>
          <w:szCs w:val="28"/>
        </w:rPr>
        <w:t xml:space="preserve">нет. </w:t>
      </w:r>
    </w:p>
    <w:p w:rsidR="006E3741" w:rsidRDefault="00506DB4" w:rsidP="006E3741">
      <w:pPr>
        <w:spacing w:line="360" w:lineRule="auto"/>
        <w:ind w:firstLine="171"/>
        <w:rPr>
          <w:sz w:val="28"/>
          <w:szCs w:val="28"/>
        </w:rPr>
      </w:pPr>
      <w:r>
        <w:rPr>
          <w:sz w:val="28"/>
          <w:szCs w:val="28"/>
          <w:lang w:val="en-US"/>
        </w:rPr>
        <w:t xml:space="preserve">          </w:t>
      </w:r>
      <w:r w:rsidR="006E3741" w:rsidRPr="005F24F9">
        <w:rPr>
          <w:sz w:val="28"/>
          <w:szCs w:val="28"/>
        </w:rPr>
        <w:t xml:space="preserve">Цель </w:t>
      </w:r>
      <w:r w:rsidR="006E3741">
        <w:rPr>
          <w:sz w:val="28"/>
          <w:szCs w:val="28"/>
        </w:rPr>
        <w:t xml:space="preserve">моего исследования при написании курсовой работы </w:t>
      </w:r>
      <w:r w:rsidR="006E3741" w:rsidRPr="005F24F9">
        <w:rPr>
          <w:sz w:val="28"/>
          <w:szCs w:val="28"/>
        </w:rPr>
        <w:t xml:space="preserve"> состои</w:t>
      </w:r>
      <w:r w:rsidR="006E3741">
        <w:rPr>
          <w:sz w:val="28"/>
          <w:szCs w:val="28"/>
        </w:rPr>
        <w:t>т в выявлении сущности, содержа</w:t>
      </w:r>
      <w:r w:rsidR="006E3741" w:rsidRPr="005F24F9">
        <w:rPr>
          <w:sz w:val="28"/>
          <w:szCs w:val="28"/>
        </w:rPr>
        <w:t xml:space="preserve">ния и особенностей региональных налогов, </w:t>
      </w:r>
      <w:r w:rsidR="006E3741">
        <w:rPr>
          <w:sz w:val="28"/>
          <w:szCs w:val="28"/>
        </w:rPr>
        <w:t>а также их влияния на формирование бюджетов.</w:t>
      </w:r>
    </w:p>
    <w:p w:rsidR="006E3741" w:rsidRDefault="00506DB4" w:rsidP="006E3741">
      <w:pPr>
        <w:spacing w:line="360" w:lineRule="auto"/>
        <w:ind w:firstLine="171"/>
        <w:rPr>
          <w:sz w:val="28"/>
          <w:szCs w:val="28"/>
        </w:rPr>
      </w:pPr>
      <w:r>
        <w:rPr>
          <w:sz w:val="28"/>
          <w:szCs w:val="28"/>
          <w:lang w:val="en-US"/>
        </w:rPr>
        <w:t xml:space="preserve">          </w:t>
      </w:r>
      <w:r w:rsidR="006E3741" w:rsidRPr="005F24F9">
        <w:rPr>
          <w:sz w:val="28"/>
          <w:szCs w:val="28"/>
        </w:rPr>
        <w:t xml:space="preserve">Методологическую основу исследования образуют общенаучные методы познания, в первую очередь - диалектический метод, </w:t>
      </w:r>
      <w:r w:rsidR="006E3741">
        <w:rPr>
          <w:sz w:val="28"/>
          <w:szCs w:val="28"/>
        </w:rPr>
        <w:t>предусматривающий ис</w:t>
      </w:r>
      <w:r w:rsidR="006E3741" w:rsidRPr="005F24F9">
        <w:rPr>
          <w:sz w:val="28"/>
          <w:szCs w:val="28"/>
        </w:rPr>
        <w:t>следование экономических явлений в развит</w:t>
      </w:r>
      <w:r w:rsidR="006E3741">
        <w:rPr>
          <w:sz w:val="28"/>
          <w:szCs w:val="28"/>
        </w:rPr>
        <w:t>ии, взаимосвязи и взаимообуслов</w:t>
      </w:r>
      <w:r w:rsidR="006E3741" w:rsidRPr="005F24F9">
        <w:rPr>
          <w:sz w:val="28"/>
          <w:szCs w:val="28"/>
        </w:rPr>
        <w:t xml:space="preserve">ленности. В работе также нашли применение как структурный </w:t>
      </w:r>
      <w:r w:rsidR="006E3741">
        <w:rPr>
          <w:sz w:val="28"/>
          <w:szCs w:val="28"/>
        </w:rPr>
        <w:t>так и функцио</w:t>
      </w:r>
      <w:r w:rsidR="006E3741" w:rsidRPr="005F24F9">
        <w:rPr>
          <w:sz w:val="28"/>
          <w:szCs w:val="28"/>
        </w:rPr>
        <w:t>нальный подходы к изучению особенностей регионального налогообложения и их влияния на доходы региональных бюджето</w:t>
      </w:r>
      <w:r w:rsidR="006E3741">
        <w:rPr>
          <w:sz w:val="28"/>
          <w:szCs w:val="28"/>
        </w:rPr>
        <w:t>в, методы анализа и синтеза, мо</w:t>
      </w:r>
      <w:r w:rsidR="006E3741" w:rsidRPr="005F24F9">
        <w:rPr>
          <w:sz w:val="28"/>
          <w:szCs w:val="28"/>
        </w:rPr>
        <w:t>нографический, анализа общественной практики, расчетные, экономико-статистические и информационного моделирования. Графическое описание</w:t>
      </w:r>
      <w:r w:rsidR="006E3741">
        <w:rPr>
          <w:sz w:val="28"/>
          <w:szCs w:val="28"/>
        </w:rPr>
        <w:t xml:space="preserve"> выполнено посредством сравнения, структуры, динамики. </w:t>
      </w:r>
    </w:p>
    <w:p w:rsidR="006E3741" w:rsidRPr="001F0F8B" w:rsidRDefault="00506DB4" w:rsidP="006E3741">
      <w:pPr>
        <w:spacing w:line="360" w:lineRule="auto"/>
        <w:ind w:right="-222" w:firstLine="228"/>
        <w:rPr>
          <w:sz w:val="28"/>
          <w:szCs w:val="28"/>
        </w:rPr>
      </w:pPr>
      <w:r>
        <w:rPr>
          <w:sz w:val="28"/>
          <w:szCs w:val="28"/>
          <w:lang w:val="en-US"/>
        </w:rPr>
        <w:t xml:space="preserve">          </w:t>
      </w:r>
      <w:r w:rsidR="006E3741">
        <w:rPr>
          <w:sz w:val="28"/>
          <w:szCs w:val="28"/>
        </w:rPr>
        <w:t>При написании курсовой работы я использовала учебники по финансам, экономической теории, периодической печатью и Интернетом.</w:t>
      </w:r>
    </w:p>
    <w:p w:rsidR="001F0F8B" w:rsidRPr="001F0F8B" w:rsidRDefault="001F0F8B" w:rsidP="005F2FA9">
      <w:pPr>
        <w:spacing w:line="360" w:lineRule="auto"/>
        <w:ind w:right="-222"/>
        <w:rPr>
          <w:b/>
          <w:sz w:val="28"/>
          <w:szCs w:val="28"/>
        </w:rPr>
      </w:pPr>
    </w:p>
    <w:p w:rsidR="00A71FD0" w:rsidRDefault="00A71FD0" w:rsidP="005F2FA9">
      <w:pPr>
        <w:spacing w:line="360" w:lineRule="auto"/>
        <w:ind w:right="-222"/>
        <w:rPr>
          <w:b/>
          <w:sz w:val="28"/>
          <w:szCs w:val="28"/>
        </w:rPr>
      </w:pPr>
    </w:p>
    <w:p w:rsidR="00A71FD0" w:rsidRDefault="00A71FD0" w:rsidP="005F2FA9">
      <w:pPr>
        <w:spacing w:line="360" w:lineRule="auto"/>
        <w:ind w:right="-222"/>
        <w:rPr>
          <w:b/>
          <w:sz w:val="28"/>
          <w:szCs w:val="28"/>
        </w:rPr>
      </w:pPr>
    </w:p>
    <w:p w:rsidR="00A71FD0" w:rsidRDefault="00A71FD0" w:rsidP="005F2FA9">
      <w:pPr>
        <w:spacing w:line="360" w:lineRule="auto"/>
        <w:ind w:right="-222"/>
        <w:rPr>
          <w:b/>
          <w:sz w:val="28"/>
          <w:szCs w:val="28"/>
        </w:rPr>
      </w:pPr>
    </w:p>
    <w:p w:rsidR="00A71FD0" w:rsidRDefault="00A71FD0" w:rsidP="005F2FA9">
      <w:pPr>
        <w:spacing w:line="360" w:lineRule="auto"/>
        <w:ind w:right="-222"/>
        <w:rPr>
          <w:b/>
          <w:sz w:val="28"/>
          <w:szCs w:val="28"/>
        </w:rPr>
      </w:pPr>
    </w:p>
    <w:p w:rsidR="00A71FD0" w:rsidRDefault="00A71FD0" w:rsidP="005F2FA9">
      <w:pPr>
        <w:spacing w:line="360" w:lineRule="auto"/>
        <w:ind w:right="-222"/>
        <w:rPr>
          <w:b/>
          <w:sz w:val="28"/>
          <w:szCs w:val="28"/>
        </w:rPr>
      </w:pPr>
    </w:p>
    <w:p w:rsidR="00A71FD0" w:rsidRDefault="00A71FD0" w:rsidP="005F2FA9">
      <w:pPr>
        <w:spacing w:line="360" w:lineRule="auto"/>
        <w:ind w:right="-222"/>
        <w:rPr>
          <w:b/>
          <w:sz w:val="28"/>
          <w:szCs w:val="28"/>
        </w:rPr>
      </w:pPr>
    </w:p>
    <w:p w:rsidR="00A71FD0" w:rsidRDefault="00A71FD0" w:rsidP="005F2FA9">
      <w:pPr>
        <w:spacing w:line="360" w:lineRule="auto"/>
        <w:ind w:right="-222"/>
        <w:rPr>
          <w:b/>
          <w:sz w:val="28"/>
          <w:szCs w:val="28"/>
        </w:rPr>
      </w:pPr>
    </w:p>
    <w:p w:rsidR="00A71FD0" w:rsidRDefault="00A71FD0" w:rsidP="005F2FA9">
      <w:pPr>
        <w:spacing w:line="360" w:lineRule="auto"/>
        <w:ind w:right="-222"/>
        <w:rPr>
          <w:b/>
          <w:sz w:val="28"/>
          <w:szCs w:val="28"/>
        </w:rPr>
      </w:pPr>
    </w:p>
    <w:p w:rsidR="00A71FD0" w:rsidRDefault="00A71FD0" w:rsidP="005F2FA9">
      <w:pPr>
        <w:spacing w:line="360" w:lineRule="auto"/>
        <w:ind w:right="-222"/>
        <w:rPr>
          <w:b/>
          <w:sz w:val="28"/>
          <w:szCs w:val="28"/>
        </w:rPr>
      </w:pPr>
    </w:p>
    <w:p w:rsidR="00A97E8B" w:rsidRDefault="00A97E8B" w:rsidP="005F2FA9">
      <w:pPr>
        <w:spacing w:line="360" w:lineRule="auto"/>
        <w:ind w:right="-222"/>
        <w:rPr>
          <w:b/>
          <w:sz w:val="28"/>
          <w:szCs w:val="28"/>
        </w:rPr>
      </w:pPr>
    </w:p>
    <w:p w:rsidR="00A97E8B" w:rsidRDefault="00A97E8B" w:rsidP="005F2FA9">
      <w:pPr>
        <w:spacing w:line="360" w:lineRule="auto"/>
        <w:ind w:right="-222"/>
        <w:rPr>
          <w:b/>
          <w:sz w:val="28"/>
          <w:szCs w:val="28"/>
        </w:rPr>
      </w:pPr>
    </w:p>
    <w:p w:rsidR="00A97E8B" w:rsidRDefault="00A97E8B" w:rsidP="005F2FA9">
      <w:pPr>
        <w:spacing w:line="360" w:lineRule="auto"/>
        <w:ind w:right="-222"/>
        <w:rPr>
          <w:b/>
          <w:sz w:val="28"/>
          <w:szCs w:val="28"/>
        </w:rPr>
      </w:pPr>
    </w:p>
    <w:p w:rsidR="00A97E8B" w:rsidRDefault="00A97E8B" w:rsidP="005F2FA9">
      <w:pPr>
        <w:spacing w:line="360" w:lineRule="auto"/>
        <w:ind w:right="-222"/>
        <w:rPr>
          <w:b/>
          <w:sz w:val="28"/>
          <w:szCs w:val="28"/>
        </w:rPr>
      </w:pPr>
    </w:p>
    <w:p w:rsidR="00AB014B" w:rsidRDefault="00AB014B" w:rsidP="005F2FA9">
      <w:pPr>
        <w:spacing w:line="360" w:lineRule="auto"/>
        <w:ind w:right="-222"/>
        <w:rPr>
          <w:b/>
          <w:sz w:val="28"/>
          <w:szCs w:val="28"/>
        </w:rPr>
      </w:pPr>
    </w:p>
    <w:p w:rsidR="00AB014B" w:rsidRDefault="00AB014B" w:rsidP="005F2FA9">
      <w:pPr>
        <w:spacing w:line="360" w:lineRule="auto"/>
        <w:ind w:right="-222"/>
        <w:rPr>
          <w:b/>
          <w:sz w:val="28"/>
          <w:szCs w:val="28"/>
        </w:rPr>
      </w:pPr>
    </w:p>
    <w:p w:rsidR="00AB014B" w:rsidRDefault="00AB014B" w:rsidP="005F2FA9">
      <w:pPr>
        <w:spacing w:line="360" w:lineRule="auto"/>
        <w:ind w:right="-222"/>
        <w:rPr>
          <w:b/>
          <w:sz w:val="28"/>
          <w:szCs w:val="28"/>
        </w:rPr>
      </w:pPr>
    </w:p>
    <w:p w:rsidR="00AB014B" w:rsidRDefault="00AB014B" w:rsidP="005F2FA9">
      <w:pPr>
        <w:spacing w:line="360" w:lineRule="auto"/>
        <w:ind w:right="-222"/>
        <w:rPr>
          <w:b/>
          <w:sz w:val="28"/>
          <w:szCs w:val="28"/>
        </w:rPr>
      </w:pPr>
    </w:p>
    <w:p w:rsidR="00AB014B" w:rsidRDefault="00AB014B" w:rsidP="005F2FA9">
      <w:pPr>
        <w:spacing w:line="360" w:lineRule="auto"/>
        <w:ind w:right="-222"/>
        <w:rPr>
          <w:b/>
          <w:sz w:val="28"/>
          <w:szCs w:val="28"/>
        </w:rPr>
      </w:pPr>
    </w:p>
    <w:p w:rsidR="00AB014B" w:rsidRDefault="00AB014B" w:rsidP="005F2FA9">
      <w:pPr>
        <w:spacing w:line="360" w:lineRule="auto"/>
        <w:ind w:right="-222"/>
        <w:rPr>
          <w:b/>
          <w:sz w:val="28"/>
          <w:szCs w:val="28"/>
        </w:rPr>
      </w:pPr>
    </w:p>
    <w:p w:rsidR="00AB014B" w:rsidRDefault="00AB014B" w:rsidP="005F2FA9">
      <w:pPr>
        <w:spacing w:line="360" w:lineRule="auto"/>
        <w:ind w:right="-222"/>
        <w:rPr>
          <w:b/>
          <w:sz w:val="28"/>
          <w:szCs w:val="28"/>
        </w:rPr>
      </w:pPr>
    </w:p>
    <w:p w:rsidR="005F432F" w:rsidRPr="006B23F0" w:rsidRDefault="00506DB4" w:rsidP="005F2FA9">
      <w:pPr>
        <w:spacing w:line="360" w:lineRule="auto"/>
        <w:ind w:right="-222"/>
        <w:rPr>
          <w:b/>
          <w:sz w:val="32"/>
          <w:szCs w:val="32"/>
        </w:rPr>
      </w:pPr>
      <w:r>
        <w:rPr>
          <w:b/>
          <w:sz w:val="32"/>
          <w:szCs w:val="32"/>
          <w:lang w:val="en-US"/>
        </w:rPr>
        <w:t xml:space="preserve">       </w:t>
      </w:r>
      <w:r w:rsidR="00E02110" w:rsidRPr="006B23F0">
        <w:rPr>
          <w:b/>
          <w:sz w:val="32"/>
          <w:szCs w:val="32"/>
        </w:rPr>
        <w:t>1</w:t>
      </w:r>
      <w:r w:rsidR="00A93DD9" w:rsidRPr="006B23F0">
        <w:rPr>
          <w:b/>
          <w:sz w:val="32"/>
          <w:szCs w:val="32"/>
        </w:rPr>
        <w:t xml:space="preserve">. </w:t>
      </w:r>
      <w:r w:rsidR="006E3741" w:rsidRPr="006B23F0">
        <w:rPr>
          <w:b/>
          <w:sz w:val="32"/>
          <w:szCs w:val="32"/>
        </w:rPr>
        <w:t xml:space="preserve">ЭКОНОМИЧЕСКОЕ СОДЕРЖАНИЕ И НАЗНАЧЕНИЕ </w:t>
      </w:r>
      <w:r w:rsidR="006B23F0">
        <w:rPr>
          <w:b/>
          <w:sz w:val="32"/>
          <w:szCs w:val="32"/>
        </w:rPr>
        <w:t xml:space="preserve">         </w:t>
      </w:r>
      <w:r>
        <w:rPr>
          <w:b/>
          <w:sz w:val="32"/>
          <w:szCs w:val="32"/>
          <w:lang w:val="en-US"/>
        </w:rPr>
        <w:t xml:space="preserve">    </w:t>
      </w:r>
      <w:r w:rsidR="006E3741" w:rsidRPr="006B23F0">
        <w:rPr>
          <w:b/>
          <w:sz w:val="32"/>
          <w:szCs w:val="32"/>
        </w:rPr>
        <w:t>РЕГИОНАЛЬНЫХ НАЛОГОВ И СБОРОВ</w:t>
      </w:r>
    </w:p>
    <w:p w:rsidR="00506DB4" w:rsidRDefault="00506DB4" w:rsidP="00080607">
      <w:pPr>
        <w:spacing w:line="360" w:lineRule="auto"/>
        <w:ind w:right="-222"/>
        <w:rPr>
          <w:b/>
          <w:sz w:val="28"/>
          <w:szCs w:val="28"/>
          <w:lang w:val="en-US"/>
        </w:rPr>
      </w:pPr>
    </w:p>
    <w:p w:rsidR="00E02110" w:rsidRDefault="00506DB4" w:rsidP="00506DB4">
      <w:pPr>
        <w:numPr>
          <w:ilvl w:val="1"/>
          <w:numId w:val="42"/>
        </w:numPr>
        <w:spacing w:line="360" w:lineRule="auto"/>
        <w:ind w:right="-222"/>
        <w:rPr>
          <w:b/>
          <w:sz w:val="28"/>
          <w:szCs w:val="28"/>
        </w:rPr>
      </w:pPr>
      <w:r>
        <w:rPr>
          <w:b/>
          <w:sz w:val="28"/>
          <w:szCs w:val="28"/>
          <w:lang w:val="en-US"/>
        </w:rPr>
        <w:t xml:space="preserve"> </w:t>
      </w:r>
      <w:r w:rsidR="006E3741">
        <w:rPr>
          <w:b/>
          <w:sz w:val="28"/>
          <w:szCs w:val="28"/>
        </w:rPr>
        <w:t>Экономическое содержание и на</w:t>
      </w:r>
      <w:r>
        <w:rPr>
          <w:b/>
          <w:sz w:val="28"/>
          <w:szCs w:val="28"/>
        </w:rPr>
        <w:t xml:space="preserve">значение региональных налогов и </w:t>
      </w:r>
      <w:r w:rsidR="006E3741">
        <w:rPr>
          <w:b/>
          <w:sz w:val="28"/>
          <w:szCs w:val="28"/>
        </w:rPr>
        <w:t>сборов, правовая основа их взимания</w:t>
      </w:r>
    </w:p>
    <w:p w:rsidR="00506DB4" w:rsidRDefault="00506DB4" w:rsidP="00AB014B">
      <w:pPr>
        <w:spacing w:line="360" w:lineRule="auto"/>
        <w:rPr>
          <w:sz w:val="28"/>
          <w:szCs w:val="28"/>
          <w:lang w:val="en-US"/>
        </w:rPr>
      </w:pPr>
    </w:p>
    <w:p w:rsidR="00AB014B" w:rsidRDefault="00506DB4" w:rsidP="00AB014B">
      <w:pPr>
        <w:spacing w:line="360" w:lineRule="auto"/>
        <w:rPr>
          <w:sz w:val="28"/>
          <w:szCs w:val="28"/>
        </w:rPr>
      </w:pPr>
      <w:r>
        <w:rPr>
          <w:sz w:val="28"/>
          <w:szCs w:val="28"/>
          <w:lang w:val="en-US"/>
        </w:rPr>
        <w:t xml:space="preserve">          </w:t>
      </w:r>
      <w:r w:rsidR="00AB014B">
        <w:rPr>
          <w:sz w:val="28"/>
          <w:szCs w:val="28"/>
        </w:rPr>
        <w:t>Основы действующей налоговой системы Российской Федерации заложены в 1991-1992 гг., когда был принят большой пакет законов России об отдельных видов налогов. За прошедшие года налоговая система претерпела значительные изменения, но основные принципы сохраняются и по сей день.</w:t>
      </w:r>
    </w:p>
    <w:p w:rsidR="00AB014B" w:rsidRDefault="00AB014B" w:rsidP="00AB014B">
      <w:pPr>
        <w:spacing w:line="360" w:lineRule="auto"/>
        <w:rPr>
          <w:sz w:val="28"/>
          <w:szCs w:val="28"/>
        </w:rPr>
      </w:pPr>
      <w:r>
        <w:rPr>
          <w:sz w:val="28"/>
          <w:szCs w:val="28"/>
        </w:rPr>
        <w:t xml:space="preserve">Систему налогов и сборов в России составляют федеральные. Региональные и местные  налоги и сборы, перечисленные в ст. 13, 14, 15 ч. 1Налогового кодекса Российской Федерации. На рис. 1 представлена структура налоговой системы по видам налогов и сборов. </w:t>
      </w:r>
    </w:p>
    <w:p w:rsidR="00AB014B" w:rsidRDefault="00506DB4" w:rsidP="00AB014B">
      <w:pPr>
        <w:spacing w:line="360" w:lineRule="auto"/>
        <w:rPr>
          <w:sz w:val="28"/>
          <w:szCs w:val="28"/>
        </w:rPr>
      </w:pPr>
      <w:r>
        <w:rPr>
          <w:sz w:val="28"/>
          <w:szCs w:val="28"/>
          <w:lang w:val="en-US"/>
        </w:rPr>
        <w:t xml:space="preserve">          </w:t>
      </w:r>
      <w:r w:rsidR="00AB014B">
        <w:rPr>
          <w:sz w:val="28"/>
          <w:szCs w:val="28"/>
        </w:rPr>
        <w:t>Все установленные на территории России налоги и сборы можно разбить на три уровня:</w:t>
      </w:r>
    </w:p>
    <w:p w:rsidR="00AB014B" w:rsidRDefault="00AB014B" w:rsidP="004003C6">
      <w:pPr>
        <w:pStyle w:val="a7"/>
        <w:numPr>
          <w:ilvl w:val="0"/>
          <w:numId w:val="7"/>
        </w:numPr>
        <w:spacing w:line="360" w:lineRule="auto"/>
        <w:rPr>
          <w:rFonts w:ascii="Times New Roman" w:hAnsi="Times New Roman"/>
          <w:sz w:val="28"/>
          <w:szCs w:val="28"/>
        </w:rPr>
      </w:pPr>
      <w:r>
        <w:rPr>
          <w:rFonts w:ascii="Times New Roman" w:hAnsi="Times New Roman"/>
          <w:sz w:val="28"/>
          <w:szCs w:val="28"/>
        </w:rPr>
        <w:t>первый уровень – это федеральные налоги России. Они действуют на территории всей страны и регулируются общероссийским законодательством, формируют основу доходной части федерального бюджета, и, поскольку это наиболее доходные источники, за счет них поддерживается финансовая стабильность страны, бюджетов субъектов Федерации и местных бюджетов;</w:t>
      </w:r>
    </w:p>
    <w:p w:rsidR="00AB014B" w:rsidRDefault="00AB014B" w:rsidP="004003C6">
      <w:pPr>
        <w:pStyle w:val="a7"/>
        <w:numPr>
          <w:ilvl w:val="0"/>
          <w:numId w:val="7"/>
        </w:numPr>
        <w:spacing w:line="360" w:lineRule="auto"/>
        <w:rPr>
          <w:rFonts w:ascii="Times New Roman" w:hAnsi="Times New Roman"/>
          <w:sz w:val="28"/>
          <w:szCs w:val="28"/>
        </w:rPr>
      </w:pPr>
      <w:r>
        <w:rPr>
          <w:rFonts w:ascii="Times New Roman" w:hAnsi="Times New Roman"/>
          <w:sz w:val="28"/>
          <w:szCs w:val="28"/>
        </w:rPr>
        <w:t>второй уровень – налоги республик в составе Российской Федерации и налоги краев, областей, округов. В соответствии с Налоговым кодексом РФ этот уровень определен как региональные налоги. Эти налоги устанавливаются представительными органами субъектов Федерации исходя из общероссийского законодательства. Все региональные налоги относятся к общеобязательным на территории Российской Федерации. В этом случае региональные власти  регулируют только налоговые ставки в пределах, установленных Налоговым кодексом России, порядок и сроки уплаты налога, налоговые льготы и иные самостоятельные решения в соответствии с установленными общими принципами налогообложения. Эти налоги формируют доходную часть бюджетов субъектов Федерации;</w:t>
      </w:r>
    </w:p>
    <w:p w:rsidR="00AB014B" w:rsidRDefault="00AB014B" w:rsidP="004003C6">
      <w:pPr>
        <w:pStyle w:val="a7"/>
        <w:numPr>
          <w:ilvl w:val="0"/>
          <w:numId w:val="7"/>
        </w:numPr>
        <w:spacing w:line="360" w:lineRule="auto"/>
        <w:rPr>
          <w:rFonts w:ascii="Times New Roman" w:hAnsi="Times New Roman"/>
          <w:sz w:val="28"/>
          <w:szCs w:val="28"/>
        </w:rPr>
      </w:pPr>
      <w:r>
        <w:rPr>
          <w:rFonts w:ascii="Times New Roman" w:hAnsi="Times New Roman"/>
          <w:sz w:val="28"/>
          <w:szCs w:val="28"/>
        </w:rPr>
        <w:t>третий уровень – местные налоги, т.е. налоги городов, районов, поселков и т.д. (в понятие «район» с позиций налогообложения не входит район внутри города).  Представительные органы (городские думы) городов Москвы и Санкт-Петербурга имеют полномочия на установление как региональных, так и местных налогов. Налоги устанавливаются Налоговым кодексом РФ, фежеральным законом России № 2003-1 и на основании нормативно-правовых актов муниципальных органов власти. Представительные органы местного самоуправления в пределах своих полномочий имеют право устанавливать налоговые льготы, основания и порядок их применения, включая установление размера необлагаемой налоговой базы для отдельных категорий налогоплательщиков.</w:t>
      </w:r>
    </w:p>
    <w:p w:rsidR="00AB014B" w:rsidRDefault="00AB014B" w:rsidP="00AB014B">
      <w:pPr>
        <w:widowControl w:val="0"/>
        <w:autoSpaceDE w:val="0"/>
        <w:autoSpaceDN w:val="0"/>
        <w:adjustRightInd w:val="0"/>
        <w:spacing w:line="360" w:lineRule="auto"/>
        <w:ind w:right="-5" w:firstLine="709"/>
        <w:jc w:val="both"/>
        <w:rPr>
          <w:color w:val="000000"/>
          <w:sz w:val="28"/>
          <w:szCs w:val="28"/>
        </w:rPr>
      </w:pPr>
      <w:r>
        <w:rPr>
          <w:color w:val="000000"/>
          <w:sz w:val="28"/>
          <w:szCs w:val="28"/>
        </w:rPr>
        <w:t>Региональными налогами признаются налоги, которые установлены Налоговым кодексом РФ и законами субъектов РФ о налогах и обязательны к уплате на территориях соответствующих субъектов РФ.</w:t>
      </w:r>
      <w:r>
        <w:rPr>
          <w:rStyle w:val="aa"/>
          <w:color w:val="000000"/>
          <w:sz w:val="28"/>
          <w:szCs w:val="28"/>
        </w:rPr>
        <w:footnoteReference w:id="1"/>
      </w:r>
    </w:p>
    <w:p w:rsidR="00AB014B" w:rsidRDefault="00AB014B" w:rsidP="00AB014B">
      <w:pPr>
        <w:widowControl w:val="0"/>
        <w:autoSpaceDE w:val="0"/>
        <w:autoSpaceDN w:val="0"/>
        <w:adjustRightInd w:val="0"/>
        <w:spacing w:line="360" w:lineRule="auto"/>
        <w:ind w:right="-5" w:firstLine="709"/>
        <w:jc w:val="both"/>
        <w:rPr>
          <w:color w:val="000000"/>
          <w:sz w:val="28"/>
          <w:szCs w:val="28"/>
        </w:rPr>
      </w:pPr>
      <w:r>
        <w:rPr>
          <w:color w:val="000000"/>
          <w:sz w:val="28"/>
          <w:szCs w:val="28"/>
        </w:rPr>
        <w:t>Важно отметить, что, помимо того, что региональные налоги вводятся в действие и прекращают действовать на территориях субъектов РФ в соответствии с Налоговым кодексом и законами субъектов РФ о налогах, при установлении региональных налогов законодательными (представительными) органами власти субъектов РФ определяются следующие элементы налогообложения: налоговые ставки, порядок и сроки уплаты налогов. Иные элементы налогообложения по региональным налогам и налогоплательщики определяются федеральным законом. Так же законодательными (представительными) государственной власти субъектов РФ законами о налогах могут устанавливаться налоговые льготы, основания и порядок их применения.</w:t>
      </w:r>
      <w:r>
        <w:rPr>
          <w:rStyle w:val="aa"/>
          <w:color w:val="000000"/>
          <w:sz w:val="28"/>
          <w:szCs w:val="28"/>
        </w:rPr>
        <w:footnoteReference w:id="2"/>
      </w:r>
    </w:p>
    <w:p w:rsidR="00AB014B" w:rsidRPr="00EF547B" w:rsidRDefault="00AB014B" w:rsidP="00AB014B">
      <w:pPr>
        <w:widowControl w:val="0"/>
        <w:autoSpaceDE w:val="0"/>
        <w:autoSpaceDN w:val="0"/>
        <w:adjustRightInd w:val="0"/>
        <w:spacing w:line="360" w:lineRule="auto"/>
        <w:ind w:right="-5" w:firstLine="709"/>
        <w:jc w:val="both"/>
        <w:rPr>
          <w:color w:val="000000"/>
          <w:sz w:val="28"/>
          <w:szCs w:val="28"/>
        </w:rPr>
      </w:pPr>
      <w:r w:rsidRPr="00EF547B">
        <w:rPr>
          <w:color w:val="000000"/>
          <w:sz w:val="28"/>
          <w:szCs w:val="28"/>
        </w:rPr>
        <w:t>Региональные налоги и сборы обеспечивают региональные бюджеты собственными источниками финансирования своих расходов (тем не менее</w:t>
      </w:r>
      <w:r>
        <w:rPr>
          <w:color w:val="000000"/>
          <w:sz w:val="28"/>
          <w:szCs w:val="28"/>
        </w:rPr>
        <w:t>,</w:t>
      </w:r>
      <w:r w:rsidRPr="00EF547B">
        <w:rPr>
          <w:color w:val="000000"/>
          <w:sz w:val="28"/>
          <w:szCs w:val="28"/>
        </w:rPr>
        <w:t xml:space="preserve"> доля регулирующих налогов в доходах региональных бюджетов значительно превышает долю собственных налоговых доходов). Общий порядок установления и сбора региональных налогов предусмотрен частью 3 ст.12 НК РФ.</w:t>
      </w:r>
    </w:p>
    <w:p w:rsidR="00AB014B" w:rsidRDefault="00AB014B" w:rsidP="00AB014B">
      <w:pPr>
        <w:widowControl w:val="0"/>
        <w:autoSpaceDE w:val="0"/>
        <w:autoSpaceDN w:val="0"/>
        <w:adjustRightInd w:val="0"/>
        <w:spacing w:line="360" w:lineRule="auto"/>
        <w:ind w:right="-5" w:firstLine="709"/>
        <w:jc w:val="both"/>
        <w:rPr>
          <w:sz w:val="28"/>
          <w:szCs w:val="28"/>
        </w:rPr>
      </w:pPr>
      <w:r w:rsidRPr="00E30127">
        <w:rPr>
          <w:sz w:val="28"/>
          <w:szCs w:val="28"/>
        </w:rPr>
        <w:t xml:space="preserve">Региональные налоги можно разделить на три группы: </w:t>
      </w:r>
    </w:p>
    <w:p w:rsidR="00AB014B" w:rsidRDefault="00AB014B" w:rsidP="004003C6">
      <w:pPr>
        <w:widowControl w:val="0"/>
        <w:numPr>
          <w:ilvl w:val="0"/>
          <w:numId w:val="8"/>
        </w:numPr>
        <w:tabs>
          <w:tab w:val="clear" w:pos="2160"/>
          <w:tab w:val="num" w:pos="0"/>
        </w:tabs>
        <w:autoSpaceDE w:val="0"/>
        <w:autoSpaceDN w:val="0"/>
        <w:adjustRightInd w:val="0"/>
        <w:spacing w:line="360" w:lineRule="auto"/>
        <w:ind w:left="0" w:right="-5" w:firstLine="709"/>
        <w:jc w:val="both"/>
        <w:rPr>
          <w:sz w:val="28"/>
          <w:szCs w:val="28"/>
        </w:rPr>
      </w:pPr>
      <w:r w:rsidRPr="00861D1E">
        <w:rPr>
          <w:sz w:val="28"/>
          <w:szCs w:val="28"/>
        </w:rPr>
        <w:t>налоги, которые устанавливаю федеральными законами</w:t>
      </w:r>
      <w:r>
        <w:rPr>
          <w:sz w:val="28"/>
          <w:szCs w:val="28"/>
        </w:rPr>
        <w:t>.</w:t>
      </w:r>
      <w:r w:rsidRPr="00861D1E">
        <w:rPr>
          <w:sz w:val="28"/>
          <w:szCs w:val="28"/>
        </w:rPr>
        <w:t xml:space="preserve"> Однако </w:t>
      </w:r>
      <w:r>
        <w:rPr>
          <w:sz w:val="28"/>
          <w:szCs w:val="28"/>
        </w:rPr>
        <w:t>о</w:t>
      </w:r>
      <w:r w:rsidRPr="00861D1E">
        <w:rPr>
          <w:sz w:val="28"/>
          <w:szCs w:val="28"/>
        </w:rPr>
        <w:t>рганы власти регионов самостоятельно определяют следующие элементы налогообложения: льготы, порядок уплаты, ставку в пределах, указанных Налоговым кодексом РФ;</w:t>
      </w:r>
      <w:r>
        <w:rPr>
          <w:sz w:val="28"/>
          <w:szCs w:val="28"/>
        </w:rPr>
        <w:t xml:space="preserve"> </w:t>
      </w:r>
    </w:p>
    <w:p w:rsidR="00AB014B" w:rsidRDefault="00AB014B" w:rsidP="004003C6">
      <w:pPr>
        <w:widowControl w:val="0"/>
        <w:numPr>
          <w:ilvl w:val="0"/>
          <w:numId w:val="8"/>
        </w:numPr>
        <w:tabs>
          <w:tab w:val="clear" w:pos="2160"/>
          <w:tab w:val="num" w:pos="0"/>
        </w:tabs>
        <w:autoSpaceDE w:val="0"/>
        <w:autoSpaceDN w:val="0"/>
        <w:adjustRightInd w:val="0"/>
        <w:spacing w:line="360" w:lineRule="auto"/>
        <w:ind w:left="0" w:right="-5" w:firstLine="709"/>
        <w:jc w:val="both"/>
        <w:rPr>
          <w:sz w:val="28"/>
          <w:szCs w:val="28"/>
        </w:rPr>
      </w:pPr>
      <w:r w:rsidRPr="00861D1E">
        <w:rPr>
          <w:sz w:val="28"/>
          <w:szCs w:val="28"/>
        </w:rPr>
        <w:t>факультативные налоги. Они также устанавливаются федеральны</w:t>
      </w:r>
      <w:r w:rsidRPr="00861D1E">
        <w:rPr>
          <w:sz w:val="28"/>
          <w:szCs w:val="28"/>
        </w:rPr>
        <w:softHyphen/>
        <w:t>ми законами, однако вводятся органами пред</w:t>
      </w:r>
      <w:r>
        <w:rPr>
          <w:sz w:val="28"/>
          <w:szCs w:val="28"/>
        </w:rPr>
        <w:t>ставительной власти региона по</w:t>
      </w:r>
      <w:r w:rsidRPr="00861D1E">
        <w:rPr>
          <w:sz w:val="28"/>
          <w:szCs w:val="28"/>
        </w:rPr>
        <w:t xml:space="preserve"> усмотрению и только тогда приобретают обязатель</w:t>
      </w:r>
      <w:r w:rsidRPr="00861D1E">
        <w:rPr>
          <w:sz w:val="28"/>
          <w:szCs w:val="28"/>
        </w:rPr>
        <w:softHyphen/>
        <w:t>ную силу;</w:t>
      </w:r>
      <w:r>
        <w:rPr>
          <w:sz w:val="28"/>
          <w:szCs w:val="28"/>
        </w:rPr>
        <w:t xml:space="preserve"> </w:t>
      </w:r>
    </w:p>
    <w:p w:rsidR="00AB014B" w:rsidRDefault="00AB014B" w:rsidP="004003C6">
      <w:pPr>
        <w:widowControl w:val="0"/>
        <w:numPr>
          <w:ilvl w:val="0"/>
          <w:numId w:val="8"/>
        </w:numPr>
        <w:tabs>
          <w:tab w:val="clear" w:pos="2160"/>
          <w:tab w:val="num" w:pos="0"/>
        </w:tabs>
        <w:autoSpaceDE w:val="0"/>
        <w:autoSpaceDN w:val="0"/>
        <w:adjustRightInd w:val="0"/>
        <w:spacing w:line="360" w:lineRule="auto"/>
        <w:ind w:left="0" w:right="-5" w:firstLine="709"/>
        <w:jc w:val="both"/>
        <w:rPr>
          <w:sz w:val="28"/>
          <w:szCs w:val="28"/>
        </w:rPr>
      </w:pPr>
      <w:r w:rsidRPr="00861D1E">
        <w:rPr>
          <w:sz w:val="28"/>
          <w:szCs w:val="28"/>
        </w:rPr>
        <w:t>налоги, устанавливаемые органами представительной власти регио</w:t>
      </w:r>
      <w:r w:rsidRPr="00861D1E">
        <w:rPr>
          <w:sz w:val="28"/>
          <w:szCs w:val="28"/>
        </w:rPr>
        <w:softHyphen/>
        <w:t>на по собственному усмотрению, но в соответствии с налоговым законодательством Российской Федерации.</w:t>
      </w:r>
      <w:r>
        <w:rPr>
          <w:rStyle w:val="aa"/>
          <w:sz w:val="28"/>
          <w:szCs w:val="28"/>
        </w:rPr>
        <w:footnoteReference w:id="3"/>
      </w:r>
    </w:p>
    <w:p w:rsidR="00AB014B" w:rsidRDefault="00AB014B" w:rsidP="00AB014B">
      <w:pPr>
        <w:widowControl w:val="0"/>
        <w:autoSpaceDE w:val="0"/>
        <w:autoSpaceDN w:val="0"/>
        <w:adjustRightInd w:val="0"/>
        <w:spacing w:line="360" w:lineRule="auto"/>
        <w:ind w:right="-5" w:firstLine="709"/>
        <w:jc w:val="both"/>
        <w:rPr>
          <w:sz w:val="28"/>
          <w:szCs w:val="28"/>
        </w:rPr>
      </w:pPr>
      <w:r>
        <w:rPr>
          <w:sz w:val="28"/>
          <w:szCs w:val="28"/>
        </w:rPr>
        <w:t>НК РФ (ст. 14) относит к региональным следующие налоги: налог на имущество предприятий; налог на игорный бизнес; транспортный налог.</w:t>
      </w:r>
    </w:p>
    <w:p w:rsidR="00AB014B" w:rsidRDefault="00AB014B" w:rsidP="00AB014B">
      <w:pPr>
        <w:autoSpaceDE w:val="0"/>
        <w:autoSpaceDN w:val="0"/>
        <w:adjustRightInd w:val="0"/>
        <w:spacing w:line="360" w:lineRule="auto"/>
        <w:ind w:right="-5" w:firstLine="709"/>
        <w:jc w:val="both"/>
        <w:rPr>
          <w:color w:val="000000"/>
          <w:sz w:val="28"/>
          <w:szCs w:val="28"/>
        </w:rPr>
      </w:pPr>
      <w:r>
        <w:rPr>
          <w:sz w:val="28"/>
          <w:szCs w:val="28"/>
        </w:rPr>
        <w:t xml:space="preserve">В качестве примера регионального налога можно рассмотреть налог на игорный бизнес. С 1 января </w:t>
      </w:r>
      <w:smartTag w:uri="urn:schemas-microsoft-com:office:smarttags" w:element="metricconverter">
        <w:smartTagPr>
          <w:attr w:name="ProductID" w:val="2004 г"/>
        </w:smartTagPr>
        <w:r>
          <w:rPr>
            <w:sz w:val="28"/>
            <w:szCs w:val="28"/>
          </w:rPr>
          <w:t>2004 г</w:t>
        </w:r>
      </w:smartTag>
      <w:r>
        <w:rPr>
          <w:sz w:val="28"/>
          <w:szCs w:val="28"/>
        </w:rPr>
        <w:t xml:space="preserve">. данный налог регулируется гл. 29 НК РФ. До этого на территории РФ действовал Федеральный закон от 31 июля </w:t>
      </w:r>
      <w:smartTag w:uri="urn:schemas-microsoft-com:office:smarttags" w:element="metricconverter">
        <w:smartTagPr>
          <w:attr w:name="ProductID" w:val="1998 г"/>
        </w:smartTagPr>
        <w:r>
          <w:rPr>
            <w:sz w:val="28"/>
            <w:szCs w:val="28"/>
          </w:rPr>
          <w:t>1998 г</w:t>
        </w:r>
      </w:smartTag>
      <w:r>
        <w:rPr>
          <w:sz w:val="28"/>
          <w:szCs w:val="28"/>
        </w:rPr>
        <w:t xml:space="preserve">. «О налоге на игорный бизнес». До вступления в силу гл. 29 НК РФ налог на игорный бизнес относился к федеральным налогам. Следует отметить, что большинство понятий, использовавшихся в Федеральном законе «О налоге на игорный бизнес» были восприняты Налоговым кодексом. Так в  соответствии с Федеральным законом плательщиками данного налога </w:t>
      </w:r>
      <w:r w:rsidRPr="009D20CF">
        <w:rPr>
          <w:color w:val="000000"/>
          <w:sz w:val="28"/>
          <w:szCs w:val="28"/>
        </w:rPr>
        <w:t>признаются организации и физические лица, осуществляющие предпринимательскую деятельность в области игорного бизнеса.</w:t>
      </w:r>
      <w:r>
        <w:rPr>
          <w:rStyle w:val="aa"/>
          <w:color w:val="000000"/>
          <w:sz w:val="28"/>
          <w:szCs w:val="28"/>
        </w:rPr>
        <w:footnoteReference w:id="4"/>
      </w:r>
    </w:p>
    <w:p w:rsidR="00AB014B" w:rsidRDefault="00AB014B" w:rsidP="00AB014B">
      <w:pPr>
        <w:autoSpaceDE w:val="0"/>
        <w:autoSpaceDN w:val="0"/>
        <w:adjustRightInd w:val="0"/>
        <w:spacing w:line="360" w:lineRule="auto"/>
        <w:ind w:right="-5" w:firstLine="709"/>
        <w:jc w:val="both"/>
        <w:rPr>
          <w:color w:val="000000"/>
          <w:sz w:val="28"/>
          <w:szCs w:val="28"/>
        </w:rPr>
      </w:pPr>
      <w:r w:rsidRPr="003C2C0E">
        <w:rPr>
          <w:color w:val="000000"/>
          <w:sz w:val="28"/>
          <w:szCs w:val="28"/>
        </w:rPr>
        <w:t>Объектами налогообложения, как и в ранее действовавшем федеральном законе, признаются игровые столы;</w:t>
      </w:r>
      <w:r>
        <w:rPr>
          <w:color w:val="000000"/>
          <w:sz w:val="28"/>
          <w:szCs w:val="28"/>
        </w:rPr>
        <w:t xml:space="preserve"> </w:t>
      </w:r>
      <w:r w:rsidRPr="003C2C0E">
        <w:rPr>
          <w:color w:val="000000"/>
          <w:sz w:val="28"/>
          <w:szCs w:val="28"/>
        </w:rPr>
        <w:t>игровые автоматы;</w:t>
      </w:r>
      <w:r>
        <w:rPr>
          <w:color w:val="000000"/>
          <w:sz w:val="28"/>
          <w:szCs w:val="28"/>
        </w:rPr>
        <w:t xml:space="preserve"> </w:t>
      </w:r>
      <w:r w:rsidRPr="003C2C0E">
        <w:rPr>
          <w:color w:val="000000"/>
          <w:sz w:val="28"/>
          <w:szCs w:val="28"/>
        </w:rPr>
        <w:t>кассы тотализаторов;</w:t>
      </w:r>
      <w:r>
        <w:rPr>
          <w:color w:val="000000"/>
          <w:sz w:val="28"/>
          <w:szCs w:val="28"/>
        </w:rPr>
        <w:t xml:space="preserve"> </w:t>
      </w:r>
      <w:r w:rsidRPr="003C2C0E">
        <w:rPr>
          <w:color w:val="000000"/>
          <w:sz w:val="28"/>
          <w:szCs w:val="28"/>
        </w:rPr>
        <w:t>кассы букмекерских контор.</w:t>
      </w:r>
    </w:p>
    <w:p w:rsidR="00AB014B" w:rsidRDefault="00AB014B" w:rsidP="00AB014B">
      <w:pPr>
        <w:autoSpaceDE w:val="0"/>
        <w:autoSpaceDN w:val="0"/>
        <w:adjustRightInd w:val="0"/>
        <w:spacing w:line="360" w:lineRule="auto"/>
        <w:ind w:right="-5" w:firstLine="709"/>
        <w:jc w:val="both"/>
        <w:rPr>
          <w:color w:val="000000"/>
          <w:sz w:val="28"/>
          <w:szCs w:val="28"/>
        </w:rPr>
      </w:pPr>
      <w:r>
        <w:rPr>
          <w:color w:val="000000"/>
          <w:sz w:val="28"/>
          <w:szCs w:val="28"/>
        </w:rPr>
        <w:t>Налоговые ставки устанавливаются законами субъектов РФ, однако, Налоговый Кодекс определяет пределы, на которые должны ориентироваться законодательные органы субъектов, а также устанавливает ставки налога в том случае, если они не устанавливаются законами субъектов федерации.</w:t>
      </w:r>
    </w:p>
    <w:p w:rsidR="00AB014B" w:rsidRDefault="00AB014B" w:rsidP="00AB014B">
      <w:pPr>
        <w:pStyle w:val="a7"/>
        <w:ind w:left="360"/>
        <w:rPr>
          <w:rFonts w:ascii="Times New Roman" w:hAnsi="Times New Roman"/>
          <w:sz w:val="28"/>
          <w:szCs w:val="28"/>
        </w:rPr>
      </w:pPr>
    </w:p>
    <w:p w:rsidR="00AB014B" w:rsidRDefault="00AB014B" w:rsidP="00506DB4">
      <w:pPr>
        <w:numPr>
          <w:ilvl w:val="1"/>
          <w:numId w:val="42"/>
        </w:numPr>
        <w:rPr>
          <w:b/>
          <w:sz w:val="28"/>
          <w:szCs w:val="28"/>
        </w:rPr>
      </w:pPr>
      <w:r w:rsidRPr="001B22C4">
        <w:rPr>
          <w:b/>
          <w:sz w:val="28"/>
          <w:szCs w:val="28"/>
        </w:rPr>
        <w:t>Роль региональных налогов в формировании бюджетов территорий</w:t>
      </w:r>
    </w:p>
    <w:p w:rsidR="00AB014B" w:rsidRDefault="00AB014B" w:rsidP="00AB014B">
      <w:pPr>
        <w:ind w:left="720"/>
        <w:rPr>
          <w:b/>
          <w:sz w:val="28"/>
          <w:szCs w:val="28"/>
        </w:rPr>
      </w:pPr>
    </w:p>
    <w:p w:rsidR="00AB014B" w:rsidRDefault="00506DB4" w:rsidP="00AB014B">
      <w:pPr>
        <w:spacing w:line="360" w:lineRule="auto"/>
        <w:rPr>
          <w:sz w:val="28"/>
          <w:szCs w:val="28"/>
        </w:rPr>
      </w:pPr>
      <w:r>
        <w:rPr>
          <w:sz w:val="28"/>
          <w:szCs w:val="28"/>
          <w:lang w:val="en-US"/>
        </w:rPr>
        <w:t xml:space="preserve">          </w:t>
      </w:r>
      <w:r w:rsidR="00AB014B">
        <w:rPr>
          <w:sz w:val="28"/>
          <w:szCs w:val="28"/>
        </w:rPr>
        <w:t xml:space="preserve">Минфин России сформулировал стратегическую цель – формирование налоговой системы, стимулирующей экономический рост и обеспечивающий необходимый уровень доходов бюджетной системы страны. Стимулирования экономического роста может осуществляться в отраслевом и региональном аспектах. Наполнение консолидированных и местный бюджетов происходит за счет как собственных доходов (скажем региональных и местных налогов), так и средств вышестоящих бюджетов. </w:t>
      </w:r>
    </w:p>
    <w:p w:rsidR="00AB014B" w:rsidRDefault="00506DB4" w:rsidP="00AB014B">
      <w:pPr>
        <w:spacing w:line="360" w:lineRule="auto"/>
        <w:rPr>
          <w:sz w:val="28"/>
          <w:szCs w:val="28"/>
        </w:rPr>
      </w:pPr>
      <w:r>
        <w:rPr>
          <w:sz w:val="28"/>
          <w:szCs w:val="28"/>
        </w:rPr>
        <w:t xml:space="preserve">          </w:t>
      </w:r>
      <w:r w:rsidR="00AB014B">
        <w:rPr>
          <w:sz w:val="28"/>
          <w:szCs w:val="28"/>
        </w:rPr>
        <w:t>Трехуровневая система налогообложения в России реализуется следующим образом. Федеральный законодатель устанавливает систему налогов и сборов, а также общие принципы налогообложения. Это закреплено и в Конституции Российской Федерации, и в Налоговом кодексе Российской Федерации. На региональном и местных уровнях законодательная (представительная) власть (в порядке и пределах, которые предусмотрены НК РФ может устанавливать конкретные налоговые ставки, порядок и сроки уплаты налогов, налоговые льготы.</w:t>
      </w:r>
    </w:p>
    <w:p w:rsidR="00AB014B" w:rsidRDefault="00AB014B" w:rsidP="00AB014B">
      <w:pPr>
        <w:spacing w:line="360" w:lineRule="auto"/>
        <w:rPr>
          <w:sz w:val="28"/>
          <w:szCs w:val="28"/>
        </w:rPr>
      </w:pPr>
      <w:r>
        <w:rPr>
          <w:sz w:val="28"/>
          <w:szCs w:val="28"/>
        </w:rPr>
        <w:t>Федеральное налоговое законодательство устанавливает в отношении региональных налогов исключения их объектов налогообложения (которые, стало быть, должны иметь финансовое покрытие из федерального бюджета) и виды налоговых льгот (которые покрываются из бюджета соответствующего уровня, хотя сами льготы предусмотрены в федеральном законодательстве). Следует отметить, что большинство региональных законодательных органов власти трактуют свои полномочия по установлению налоговых льгот более широко, нежели это предусмотрено установлениями НК РФ.</w:t>
      </w:r>
    </w:p>
    <w:p w:rsidR="00AB014B" w:rsidRDefault="00506DB4" w:rsidP="00AB014B">
      <w:pPr>
        <w:spacing w:line="360" w:lineRule="auto"/>
        <w:rPr>
          <w:sz w:val="28"/>
          <w:szCs w:val="28"/>
        </w:rPr>
      </w:pPr>
      <w:r>
        <w:rPr>
          <w:sz w:val="28"/>
          <w:szCs w:val="28"/>
        </w:rPr>
        <w:t xml:space="preserve">          </w:t>
      </w:r>
      <w:r w:rsidR="00AB014B">
        <w:rPr>
          <w:sz w:val="28"/>
          <w:szCs w:val="28"/>
        </w:rPr>
        <w:t>На величину бюджетных доходов от налоговых поступлений влияют три их потока:</w:t>
      </w:r>
    </w:p>
    <w:p w:rsidR="00AB014B" w:rsidRDefault="00AB014B" w:rsidP="004003C6">
      <w:pPr>
        <w:pStyle w:val="a7"/>
        <w:numPr>
          <w:ilvl w:val="0"/>
          <w:numId w:val="9"/>
        </w:numPr>
        <w:spacing w:line="360" w:lineRule="auto"/>
        <w:rPr>
          <w:rFonts w:ascii="Times New Roman" w:hAnsi="Times New Roman"/>
          <w:sz w:val="28"/>
          <w:szCs w:val="28"/>
        </w:rPr>
      </w:pPr>
      <w:r w:rsidRPr="00524C78">
        <w:rPr>
          <w:rFonts w:ascii="Times New Roman" w:hAnsi="Times New Roman"/>
          <w:sz w:val="28"/>
          <w:szCs w:val="28"/>
        </w:rPr>
        <w:t>налоговые поступления, служащие основной финансовой базой для обеспечения государства и муниципальных образований;</w:t>
      </w:r>
    </w:p>
    <w:p w:rsidR="00AB014B" w:rsidRDefault="00AB014B" w:rsidP="004003C6">
      <w:pPr>
        <w:pStyle w:val="a7"/>
        <w:numPr>
          <w:ilvl w:val="0"/>
          <w:numId w:val="9"/>
        </w:numPr>
        <w:spacing w:line="360" w:lineRule="auto"/>
        <w:rPr>
          <w:rFonts w:ascii="Times New Roman" w:hAnsi="Times New Roman"/>
          <w:sz w:val="28"/>
          <w:szCs w:val="28"/>
        </w:rPr>
      </w:pPr>
      <w:r>
        <w:rPr>
          <w:rFonts w:ascii="Times New Roman" w:hAnsi="Times New Roman"/>
          <w:sz w:val="28"/>
          <w:szCs w:val="28"/>
        </w:rPr>
        <w:t>налоговые суммы, которые могли бы пополнить соответствующий бюджет, но объекты, с обложения которых они могли быть получены, федеральный законодатель исключил из обложения тем или иным конкретным налогом;</w:t>
      </w:r>
    </w:p>
    <w:p w:rsidR="00AB014B" w:rsidRDefault="00AB014B" w:rsidP="004003C6">
      <w:pPr>
        <w:pStyle w:val="a7"/>
        <w:numPr>
          <w:ilvl w:val="0"/>
          <w:numId w:val="9"/>
        </w:numPr>
        <w:spacing w:line="360" w:lineRule="auto"/>
        <w:rPr>
          <w:rFonts w:ascii="Times New Roman" w:hAnsi="Times New Roman"/>
          <w:sz w:val="28"/>
          <w:szCs w:val="28"/>
        </w:rPr>
      </w:pPr>
      <w:r>
        <w:rPr>
          <w:rFonts w:ascii="Times New Roman" w:hAnsi="Times New Roman"/>
          <w:sz w:val="28"/>
          <w:szCs w:val="28"/>
        </w:rPr>
        <w:t xml:space="preserve">налоговые суммы, которые могли бы пополнить соответствующий бюджет, но объект, с обложения которых они могли быть получены, региональный законодатель освободил от обложения тем или иным конкретным налогом или уменьшил сумму налоговых обязательств по ним. </w:t>
      </w:r>
    </w:p>
    <w:p w:rsidR="00AB014B" w:rsidRDefault="00506DB4" w:rsidP="00AB014B">
      <w:pPr>
        <w:spacing w:line="360" w:lineRule="auto"/>
        <w:rPr>
          <w:sz w:val="28"/>
          <w:szCs w:val="28"/>
        </w:rPr>
      </w:pPr>
      <w:r>
        <w:rPr>
          <w:sz w:val="28"/>
          <w:szCs w:val="28"/>
        </w:rPr>
        <w:t xml:space="preserve">          </w:t>
      </w:r>
      <w:r w:rsidR="00AB014B" w:rsidRPr="003A1A90">
        <w:rPr>
          <w:sz w:val="28"/>
          <w:szCs w:val="28"/>
        </w:rPr>
        <w:t xml:space="preserve">Что касается </w:t>
      </w:r>
      <w:r w:rsidR="00AB014B">
        <w:rPr>
          <w:sz w:val="28"/>
          <w:szCs w:val="28"/>
        </w:rPr>
        <w:t>региональных налогов, то законодатели на региональном и уровнях власти могут определять (в порядке и пределах, которые предусмотрены НК РФ):</w:t>
      </w:r>
    </w:p>
    <w:p w:rsidR="00AB014B" w:rsidRDefault="00AB014B" w:rsidP="004003C6">
      <w:pPr>
        <w:pStyle w:val="a7"/>
        <w:numPr>
          <w:ilvl w:val="0"/>
          <w:numId w:val="10"/>
        </w:numPr>
        <w:spacing w:line="360" w:lineRule="auto"/>
        <w:rPr>
          <w:rFonts w:ascii="Times New Roman" w:hAnsi="Times New Roman"/>
          <w:sz w:val="28"/>
          <w:szCs w:val="28"/>
        </w:rPr>
      </w:pPr>
      <w:r>
        <w:rPr>
          <w:rFonts w:ascii="Times New Roman" w:hAnsi="Times New Roman"/>
          <w:sz w:val="28"/>
          <w:szCs w:val="28"/>
        </w:rPr>
        <w:t>налоговые ставки;</w:t>
      </w:r>
    </w:p>
    <w:p w:rsidR="00AB014B" w:rsidRDefault="00AB014B" w:rsidP="004003C6">
      <w:pPr>
        <w:pStyle w:val="a7"/>
        <w:numPr>
          <w:ilvl w:val="0"/>
          <w:numId w:val="10"/>
        </w:numPr>
        <w:spacing w:line="360" w:lineRule="auto"/>
        <w:rPr>
          <w:rFonts w:ascii="Times New Roman" w:hAnsi="Times New Roman"/>
          <w:sz w:val="28"/>
          <w:szCs w:val="28"/>
        </w:rPr>
      </w:pPr>
      <w:r>
        <w:rPr>
          <w:rFonts w:ascii="Times New Roman" w:hAnsi="Times New Roman"/>
          <w:sz w:val="28"/>
          <w:szCs w:val="28"/>
        </w:rPr>
        <w:t>порядок и сроки уплаты налогов;</w:t>
      </w:r>
    </w:p>
    <w:p w:rsidR="00AB014B" w:rsidRDefault="00AB014B" w:rsidP="004003C6">
      <w:pPr>
        <w:pStyle w:val="a7"/>
        <w:numPr>
          <w:ilvl w:val="0"/>
          <w:numId w:val="10"/>
        </w:numPr>
        <w:spacing w:line="360" w:lineRule="auto"/>
        <w:rPr>
          <w:rFonts w:ascii="Times New Roman" w:hAnsi="Times New Roman"/>
          <w:sz w:val="28"/>
          <w:szCs w:val="28"/>
        </w:rPr>
      </w:pPr>
      <w:r>
        <w:rPr>
          <w:rFonts w:ascii="Times New Roman" w:hAnsi="Times New Roman"/>
          <w:sz w:val="28"/>
          <w:szCs w:val="28"/>
        </w:rPr>
        <w:t>установление налоговых льгот.</w:t>
      </w:r>
    </w:p>
    <w:p w:rsidR="00AB014B" w:rsidRDefault="00FC1DDE" w:rsidP="00FC1DDE">
      <w:pPr>
        <w:spacing w:line="360" w:lineRule="auto"/>
        <w:rPr>
          <w:sz w:val="28"/>
          <w:szCs w:val="28"/>
        </w:rPr>
      </w:pPr>
      <w:r>
        <w:rPr>
          <w:sz w:val="28"/>
          <w:szCs w:val="28"/>
        </w:rPr>
        <w:t xml:space="preserve">          </w:t>
      </w:r>
      <w:r w:rsidR="00AB014B">
        <w:rPr>
          <w:sz w:val="28"/>
          <w:szCs w:val="28"/>
        </w:rPr>
        <w:t>Можно выделить три группы налогов, участвующих в формировании консолидированных бюджетов РФ (КБС РФ):</w:t>
      </w:r>
    </w:p>
    <w:p w:rsidR="00AB014B" w:rsidRDefault="00AB014B" w:rsidP="004003C6">
      <w:pPr>
        <w:pStyle w:val="a7"/>
        <w:numPr>
          <w:ilvl w:val="0"/>
          <w:numId w:val="11"/>
        </w:numPr>
        <w:spacing w:line="360" w:lineRule="auto"/>
        <w:rPr>
          <w:rFonts w:ascii="Times New Roman" w:hAnsi="Times New Roman"/>
          <w:sz w:val="28"/>
          <w:szCs w:val="28"/>
        </w:rPr>
      </w:pPr>
      <w:r>
        <w:rPr>
          <w:rFonts w:ascii="Times New Roman" w:hAnsi="Times New Roman"/>
          <w:sz w:val="28"/>
          <w:szCs w:val="28"/>
        </w:rPr>
        <w:t>налоги, чье участие в формировании КБС РФ составляет 33%;</w:t>
      </w:r>
    </w:p>
    <w:p w:rsidR="00AB014B" w:rsidRDefault="00AB014B" w:rsidP="004003C6">
      <w:pPr>
        <w:pStyle w:val="a7"/>
        <w:numPr>
          <w:ilvl w:val="0"/>
          <w:numId w:val="11"/>
        </w:numPr>
        <w:spacing w:line="360" w:lineRule="auto"/>
        <w:rPr>
          <w:rFonts w:ascii="Times New Roman" w:hAnsi="Times New Roman"/>
          <w:sz w:val="28"/>
          <w:szCs w:val="28"/>
        </w:rPr>
      </w:pPr>
      <w:r>
        <w:rPr>
          <w:rFonts w:ascii="Times New Roman" w:hAnsi="Times New Roman"/>
          <w:sz w:val="28"/>
          <w:szCs w:val="28"/>
        </w:rPr>
        <w:t>налоги, чье участие в формировании КБС РФ составляет 5 – 33%;</w:t>
      </w:r>
    </w:p>
    <w:p w:rsidR="00AB014B" w:rsidRDefault="00AB014B" w:rsidP="004003C6">
      <w:pPr>
        <w:pStyle w:val="a7"/>
        <w:numPr>
          <w:ilvl w:val="0"/>
          <w:numId w:val="11"/>
        </w:numPr>
        <w:spacing w:line="360" w:lineRule="auto"/>
        <w:rPr>
          <w:rFonts w:ascii="Times New Roman" w:hAnsi="Times New Roman"/>
          <w:sz w:val="28"/>
          <w:szCs w:val="28"/>
        </w:rPr>
      </w:pPr>
      <w:r>
        <w:rPr>
          <w:rFonts w:ascii="Times New Roman" w:hAnsi="Times New Roman"/>
          <w:sz w:val="28"/>
          <w:szCs w:val="28"/>
        </w:rPr>
        <w:t xml:space="preserve">налоги, чье участие в формировании КБС РФ составляет менее 5%. </w:t>
      </w:r>
    </w:p>
    <w:p w:rsidR="00AB014B" w:rsidRDefault="00FC1DDE" w:rsidP="00FC1DDE">
      <w:pPr>
        <w:spacing w:line="360" w:lineRule="auto"/>
        <w:rPr>
          <w:sz w:val="28"/>
          <w:szCs w:val="28"/>
        </w:rPr>
      </w:pPr>
      <w:r>
        <w:rPr>
          <w:sz w:val="28"/>
          <w:szCs w:val="28"/>
        </w:rPr>
        <w:t xml:space="preserve">          </w:t>
      </w:r>
      <w:r w:rsidR="00AB014B">
        <w:rPr>
          <w:sz w:val="28"/>
          <w:szCs w:val="28"/>
        </w:rPr>
        <w:t>Ведущее место в налоговом наполнении КБС РФ (более 2</w:t>
      </w:r>
      <w:r w:rsidR="00AB014B">
        <w:rPr>
          <w:sz w:val="28"/>
          <w:szCs w:val="28"/>
          <w:lang w:val="en-US"/>
        </w:rPr>
        <w:t>/3</w:t>
      </w:r>
      <w:r w:rsidR="00AB014B">
        <w:rPr>
          <w:sz w:val="28"/>
          <w:szCs w:val="28"/>
        </w:rPr>
        <w:t>) – первая группа, - принадлежит двум федеральным налогам: налогу на прибыль и налогу на доходы физических лиц. 2005 г. можно отметить как точку перегиба в динамике доли бюджетов по каждому из этих налогов. К изменениям по этим налогам в законодательстве надо подходить взвешенно, так как от них зависит наполнение КБС РФ.</w:t>
      </w:r>
    </w:p>
    <w:p w:rsidR="00AB014B" w:rsidRDefault="00FC1DDE" w:rsidP="00FC1DDE">
      <w:pPr>
        <w:spacing w:line="360" w:lineRule="auto"/>
        <w:rPr>
          <w:sz w:val="28"/>
          <w:szCs w:val="28"/>
        </w:rPr>
      </w:pPr>
      <w:r>
        <w:rPr>
          <w:sz w:val="28"/>
          <w:szCs w:val="28"/>
        </w:rPr>
        <w:t xml:space="preserve">          </w:t>
      </w:r>
      <w:r w:rsidR="00AB014B">
        <w:rPr>
          <w:sz w:val="28"/>
          <w:szCs w:val="28"/>
        </w:rPr>
        <w:t xml:space="preserve">Во вторую группу также входят два налога: федеральный налог – акцизы и региональный – налог на имущество организации. С 2004 г. отмечается постоянный рост налога на имущество организаций и постепенный перевод акциза в федеральный бюджет. На финансовые налоговые потоки второй группы повлияли существенные изменения в правилах расчета налогов. Это – введение новой гл. 28 НК РФ «Налог на имущество организаций», которое уменьшило долю данного налога в КБС РФ в 1,5 раза, и изменение нормативов отчислений по акцизам, что привело к суммарному уменьшению их доли в КБС РФ с 24, 2 до 16,9. </w:t>
      </w:r>
    </w:p>
    <w:p w:rsidR="00AB014B" w:rsidRDefault="00AB014B" w:rsidP="00FC1DDE">
      <w:pPr>
        <w:spacing w:line="360" w:lineRule="auto"/>
        <w:rPr>
          <w:sz w:val="28"/>
          <w:szCs w:val="28"/>
        </w:rPr>
      </w:pPr>
      <w:r>
        <w:rPr>
          <w:sz w:val="28"/>
          <w:szCs w:val="28"/>
        </w:rPr>
        <w:t xml:space="preserve">Третья группа налогов – наиболее многочисленная, однако совокупная их доля невелика. Можно отметить существенное уменьшение доли сумм налога на добычу полезных ископаемых и земельного налога, исключение налога с продаж, который в 2003 г. занимал 6-е место в доходах КБС РФ. Заметен резкий рост сумм налога на игорный бизнес. Растут налоговые поступления от применения специальных налоговых режимов – УСН и ЕНВД. Однако в целом можно отметить уменьшение доли данных налогов с 17,4 до 10,4%. </w:t>
      </w:r>
    </w:p>
    <w:p w:rsidR="00AB014B" w:rsidRDefault="00506DB4" w:rsidP="00AB014B">
      <w:pPr>
        <w:spacing w:line="360" w:lineRule="auto"/>
        <w:rPr>
          <w:sz w:val="28"/>
          <w:szCs w:val="28"/>
        </w:rPr>
      </w:pPr>
      <w:r>
        <w:rPr>
          <w:sz w:val="28"/>
          <w:szCs w:val="28"/>
        </w:rPr>
        <w:t xml:space="preserve">          </w:t>
      </w:r>
      <w:r w:rsidR="00AB014B">
        <w:rPr>
          <w:sz w:val="28"/>
          <w:szCs w:val="28"/>
        </w:rPr>
        <w:t xml:space="preserve">Рассмотрим более подробно региональные налоги. </w:t>
      </w:r>
    </w:p>
    <w:p w:rsidR="00AB014B" w:rsidRDefault="00FC1DDE" w:rsidP="00AB014B">
      <w:pPr>
        <w:spacing w:line="360" w:lineRule="auto"/>
        <w:rPr>
          <w:sz w:val="28"/>
          <w:szCs w:val="28"/>
        </w:rPr>
      </w:pPr>
      <w:r w:rsidRPr="00FC1DDE">
        <w:rPr>
          <w:b/>
          <w:sz w:val="28"/>
          <w:szCs w:val="28"/>
        </w:rPr>
        <w:t xml:space="preserve">          </w:t>
      </w:r>
      <w:r w:rsidR="00AB014B" w:rsidRPr="00FC1DDE">
        <w:rPr>
          <w:b/>
          <w:sz w:val="28"/>
          <w:szCs w:val="28"/>
        </w:rPr>
        <w:t>Транспортный налог</w:t>
      </w:r>
      <w:r w:rsidR="00AB014B">
        <w:rPr>
          <w:sz w:val="28"/>
          <w:szCs w:val="28"/>
        </w:rPr>
        <w:t>. Общие принципы налогообложения транспортным налогом изложены в гл. 28 НК РФ. С момента его введения прирост поступления от налога составил за четыре года 92%.</w:t>
      </w:r>
    </w:p>
    <w:p w:rsidR="00AB014B" w:rsidRDefault="00FC1DDE" w:rsidP="00AB014B">
      <w:pPr>
        <w:spacing w:line="360" w:lineRule="auto"/>
        <w:rPr>
          <w:sz w:val="28"/>
          <w:szCs w:val="28"/>
        </w:rPr>
      </w:pPr>
      <w:r>
        <w:rPr>
          <w:sz w:val="28"/>
          <w:szCs w:val="28"/>
        </w:rPr>
        <w:t xml:space="preserve">          </w:t>
      </w:r>
      <w:r w:rsidR="00AB014B" w:rsidRPr="00FC1DDE">
        <w:rPr>
          <w:b/>
          <w:sz w:val="28"/>
          <w:szCs w:val="28"/>
        </w:rPr>
        <w:t>Налог на игорный бизнес</w:t>
      </w:r>
      <w:r w:rsidR="00AB014B">
        <w:rPr>
          <w:sz w:val="28"/>
          <w:szCs w:val="28"/>
        </w:rPr>
        <w:t xml:space="preserve">. Общие принципы налогообложения налогом на игорный бизнес изложены в гл. 29 НК РФ. С момента его введения прирост поступлений сумм налога составил за три года 217%. В перечень объектов налогообложения входят игровые столы и автоматы, кассы тотализатора и букмекерских кантор. </w:t>
      </w:r>
    </w:p>
    <w:p w:rsidR="00AB014B" w:rsidRDefault="00FC1DDE" w:rsidP="00AB014B">
      <w:pPr>
        <w:spacing w:line="360" w:lineRule="auto"/>
        <w:rPr>
          <w:sz w:val="28"/>
          <w:szCs w:val="28"/>
        </w:rPr>
      </w:pPr>
      <w:r>
        <w:rPr>
          <w:sz w:val="28"/>
          <w:szCs w:val="28"/>
        </w:rPr>
        <w:t xml:space="preserve">          </w:t>
      </w:r>
      <w:r w:rsidR="00AB014B" w:rsidRPr="00FC1DDE">
        <w:rPr>
          <w:b/>
          <w:sz w:val="28"/>
          <w:szCs w:val="28"/>
        </w:rPr>
        <w:t>Налог на имущество организаций</w:t>
      </w:r>
      <w:r w:rsidR="00AB014B">
        <w:rPr>
          <w:sz w:val="28"/>
          <w:szCs w:val="28"/>
        </w:rPr>
        <w:t xml:space="preserve">. В гл. 30 НК РФ изложены общие принципы налогообложения налогом на имущество организаций. С момента введения данной главы НК РФ прирост поступлений сумм налога составил за три года 89%.  </w:t>
      </w:r>
    </w:p>
    <w:p w:rsidR="00AB014B" w:rsidRDefault="00AB014B" w:rsidP="00AB014B">
      <w:pPr>
        <w:spacing w:line="360" w:lineRule="auto"/>
        <w:rPr>
          <w:sz w:val="28"/>
          <w:szCs w:val="28"/>
        </w:rPr>
      </w:pPr>
    </w:p>
    <w:p w:rsidR="00AB014B" w:rsidRDefault="00AB014B" w:rsidP="00AB014B">
      <w:pPr>
        <w:rPr>
          <w:b/>
          <w:sz w:val="28"/>
          <w:szCs w:val="28"/>
        </w:rPr>
      </w:pPr>
    </w:p>
    <w:p w:rsidR="00AB014B" w:rsidRDefault="00AB014B" w:rsidP="00AB014B">
      <w:pPr>
        <w:rPr>
          <w:b/>
          <w:sz w:val="28"/>
          <w:szCs w:val="28"/>
        </w:rPr>
      </w:pPr>
    </w:p>
    <w:p w:rsidR="00AB014B" w:rsidRDefault="00AB014B" w:rsidP="00AB014B">
      <w:pPr>
        <w:rPr>
          <w:b/>
          <w:sz w:val="28"/>
          <w:szCs w:val="28"/>
        </w:rPr>
      </w:pPr>
    </w:p>
    <w:p w:rsidR="00AB014B" w:rsidRPr="00080607" w:rsidRDefault="00AB014B" w:rsidP="00AB014B">
      <w:pPr>
        <w:rPr>
          <w:sz w:val="28"/>
          <w:szCs w:val="28"/>
        </w:rPr>
      </w:pPr>
      <w:r w:rsidRPr="00080607">
        <w:rPr>
          <w:sz w:val="28"/>
          <w:szCs w:val="28"/>
        </w:rPr>
        <w:t xml:space="preserve">                                                                                                                </w:t>
      </w:r>
      <w:r w:rsidR="00080607">
        <w:rPr>
          <w:sz w:val="28"/>
          <w:szCs w:val="28"/>
        </w:rPr>
        <w:t xml:space="preserve">            </w:t>
      </w:r>
      <w:r w:rsidRPr="00080607">
        <w:rPr>
          <w:sz w:val="28"/>
          <w:szCs w:val="28"/>
        </w:rPr>
        <w:t>Таблица 1</w:t>
      </w:r>
    </w:p>
    <w:p w:rsidR="00080607" w:rsidRDefault="00AB014B" w:rsidP="00AB014B">
      <w:pPr>
        <w:rPr>
          <w:sz w:val="28"/>
          <w:szCs w:val="28"/>
        </w:rPr>
      </w:pPr>
      <w:r w:rsidRPr="00080607">
        <w:rPr>
          <w:sz w:val="28"/>
          <w:szCs w:val="28"/>
        </w:rPr>
        <w:t xml:space="preserve">Динамика поступления сумм транспортного налога в бюджетную систему </w:t>
      </w:r>
    </w:p>
    <w:p w:rsidR="00AB014B" w:rsidRPr="00080607" w:rsidRDefault="00AB014B" w:rsidP="00AB014B">
      <w:pPr>
        <w:rPr>
          <w:sz w:val="28"/>
          <w:szCs w:val="28"/>
        </w:rPr>
      </w:pPr>
      <w:r w:rsidRPr="00080607">
        <w:rPr>
          <w:sz w:val="28"/>
          <w:szCs w:val="28"/>
        </w:rPr>
        <w:t>России (млн. руб.)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134"/>
        <w:gridCol w:w="1134"/>
        <w:gridCol w:w="1276"/>
        <w:gridCol w:w="1134"/>
        <w:gridCol w:w="1099"/>
      </w:tblGrid>
      <w:tr w:rsidR="00AB014B" w:rsidRPr="00AB014B" w:rsidTr="00AB014B">
        <w:tc>
          <w:tcPr>
            <w:tcW w:w="3119" w:type="dxa"/>
          </w:tcPr>
          <w:p w:rsidR="00AB014B" w:rsidRPr="00AB014B" w:rsidRDefault="00AB014B" w:rsidP="000F645E"/>
        </w:tc>
        <w:tc>
          <w:tcPr>
            <w:tcW w:w="1134" w:type="dxa"/>
          </w:tcPr>
          <w:p w:rsidR="00AB014B" w:rsidRPr="00AB014B" w:rsidRDefault="00AB014B" w:rsidP="000F645E">
            <w:r w:rsidRPr="00AB014B">
              <w:t>2002 г.</w:t>
            </w:r>
          </w:p>
        </w:tc>
        <w:tc>
          <w:tcPr>
            <w:tcW w:w="1134" w:type="dxa"/>
          </w:tcPr>
          <w:p w:rsidR="00AB014B" w:rsidRPr="00AB014B" w:rsidRDefault="00AB014B" w:rsidP="000F645E">
            <w:r w:rsidRPr="00AB014B">
              <w:t>2003 г.</w:t>
            </w:r>
          </w:p>
        </w:tc>
        <w:tc>
          <w:tcPr>
            <w:tcW w:w="1134" w:type="dxa"/>
          </w:tcPr>
          <w:p w:rsidR="00AB014B" w:rsidRPr="00AB014B" w:rsidRDefault="00AB014B" w:rsidP="000F645E">
            <w:r w:rsidRPr="00AB014B">
              <w:t>2004 г.</w:t>
            </w:r>
          </w:p>
        </w:tc>
        <w:tc>
          <w:tcPr>
            <w:tcW w:w="1276" w:type="dxa"/>
          </w:tcPr>
          <w:p w:rsidR="00AB014B" w:rsidRPr="00AB014B" w:rsidRDefault="00AB014B" w:rsidP="000F645E">
            <w:r w:rsidRPr="00AB014B">
              <w:t xml:space="preserve">   2005 г. </w:t>
            </w:r>
          </w:p>
        </w:tc>
        <w:tc>
          <w:tcPr>
            <w:tcW w:w="1134" w:type="dxa"/>
          </w:tcPr>
          <w:p w:rsidR="00AB014B" w:rsidRPr="00AB014B" w:rsidRDefault="00AB014B" w:rsidP="000F645E">
            <w:r w:rsidRPr="00AB014B">
              <w:t xml:space="preserve"> 2006 г. </w:t>
            </w:r>
          </w:p>
        </w:tc>
        <w:tc>
          <w:tcPr>
            <w:tcW w:w="1099" w:type="dxa"/>
          </w:tcPr>
          <w:p w:rsidR="00AB014B" w:rsidRPr="00AB014B" w:rsidRDefault="00AB014B" w:rsidP="000F645E">
            <w:r w:rsidRPr="00AB014B">
              <w:t>2007 г.</w:t>
            </w:r>
          </w:p>
        </w:tc>
      </w:tr>
      <w:tr w:rsidR="00AB014B" w:rsidRPr="00AB014B" w:rsidTr="00AB014B">
        <w:tc>
          <w:tcPr>
            <w:tcW w:w="3119" w:type="dxa"/>
          </w:tcPr>
          <w:p w:rsidR="00AB014B" w:rsidRPr="00AB014B" w:rsidRDefault="00AB014B" w:rsidP="000F645E">
            <w:r w:rsidRPr="00AB014B">
              <w:t>Налог с владельцев транспортных средств (по Закону РФ от 18 октября 1991 года № 1759-1 «О дорожных фондах РФ)</w:t>
            </w:r>
          </w:p>
        </w:tc>
        <w:tc>
          <w:tcPr>
            <w:tcW w:w="1134" w:type="dxa"/>
          </w:tcPr>
          <w:p w:rsidR="00AB014B" w:rsidRPr="00AB014B" w:rsidRDefault="00AB014B" w:rsidP="000F645E">
            <w:r w:rsidRPr="00AB014B">
              <w:t>8 824</w:t>
            </w:r>
          </w:p>
        </w:tc>
        <w:tc>
          <w:tcPr>
            <w:tcW w:w="1134" w:type="dxa"/>
          </w:tcPr>
          <w:p w:rsidR="00AB014B" w:rsidRPr="00AB014B" w:rsidRDefault="00AB014B" w:rsidP="000F645E">
            <w:r w:rsidRPr="00AB014B">
              <w:t xml:space="preserve">     -</w:t>
            </w:r>
          </w:p>
        </w:tc>
        <w:tc>
          <w:tcPr>
            <w:tcW w:w="1134" w:type="dxa"/>
          </w:tcPr>
          <w:p w:rsidR="00AB014B" w:rsidRPr="00AB014B" w:rsidRDefault="00AB014B" w:rsidP="000F645E">
            <w:r w:rsidRPr="00AB014B">
              <w:t xml:space="preserve">    -     </w:t>
            </w:r>
          </w:p>
        </w:tc>
        <w:tc>
          <w:tcPr>
            <w:tcW w:w="1276" w:type="dxa"/>
          </w:tcPr>
          <w:p w:rsidR="00AB014B" w:rsidRPr="00AB014B" w:rsidRDefault="00AB014B" w:rsidP="000F645E">
            <w:r w:rsidRPr="00AB014B">
              <w:t xml:space="preserve">      -</w:t>
            </w:r>
          </w:p>
        </w:tc>
        <w:tc>
          <w:tcPr>
            <w:tcW w:w="1134" w:type="dxa"/>
          </w:tcPr>
          <w:p w:rsidR="00AB014B" w:rsidRPr="00AB014B" w:rsidRDefault="00AB014B" w:rsidP="000F645E">
            <w:r w:rsidRPr="00AB014B">
              <w:t xml:space="preserve">     -     </w:t>
            </w:r>
          </w:p>
        </w:tc>
        <w:tc>
          <w:tcPr>
            <w:tcW w:w="1099" w:type="dxa"/>
          </w:tcPr>
          <w:p w:rsidR="00AB014B" w:rsidRPr="00AB014B" w:rsidRDefault="00AB014B" w:rsidP="000F645E">
            <w:r w:rsidRPr="00AB014B">
              <w:t xml:space="preserve">     -</w:t>
            </w:r>
          </w:p>
        </w:tc>
      </w:tr>
      <w:tr w:rsidR="00AB014B" w:rsidRPr="00AB014B" w:rsidTr="00AB014B">
        <w:tc>
          <w:tcPr>
            <w:tcW w:w="3119" w:type="dxa"/>
          </w:tcPr>
          <w:p w:rsidR="00AB014B" w:rsidRPr="00AB014B" w:rsidRDefault="00AB014B" w:rsidP="000F645E">
            <w:r w:rsidRPr="00AB014B">
              <w:t>Транспортный налог (в соответствии с главой 28 НК РФ, региональными налоговыми законами)</w:t>
            </w:r>
          </w:p>
        </w:tc>
        <w:tc>
          <w:tcPr>
            <w:tcW w:w="1134" w:type="dxa"/>
          </w:tcPr>
          <w:p w:rsidR="00AB014B" w:rsidRPr="00AB014B" w:rsidRDefault="00AB014B" w:rsidP="000F645E">
            <w:r w:rsidRPr="00AB014B">
              <w:t xml:space="preserve">     -</w:t>
            </w:r>
          </w:p>
        </w:tc>
        <w:tc>
          <w:tcPr>
            <w:tcW w:w="1134" w:type="dxa"/>
          </w:tcPr>
          <w:p w:rsidR="00AB014B" w:rsidRPr="00AB014B" w:rsidRDefault="00AB014B" w:rsidP="000F645E">
            <w:r w:rsidRPr="00AB014B">
              <w:t>14 015</w:t>
            </w:r>
          </w:p>
        </w:tc>
        <w:tc>
          <w:tcPr>
            <w:tcW w:w="1134" w:type="dxa"/>
          </w:tcPr>
          <w:p w:rsidR="00AB014B" w:rsidRPr="00AB014B" w:rsidRDefault="00AB014B" w:rsidP="000F645E">
            <w:r w:rsidRPr="00AB014B">
              <w:t>20 992</w:t>
            </w:r>
          </w:p>
        </w:tc>
        <w:tc>
          <w:tcPr>
            <w:tcW w:w="1276" w:type="dxa"/>
          </w:tcPr>
          <w:p w:rsidR="00AB014B" w:rsidRPr="00AB014B" w:rsidRDefault="00AB014B" w:rsidP="000F645E">
            <w:r w:rsidRPr="00AB014B">
              <w:t>26 049</w:t>
            </w:r>
          </w:p>
        </w:tc>
        <w:tc>
          <w:tcPr>
            <w:tcW w:w="1134" w:type="dxa"/>
          </w:tcPr>
          <w:p w:rsidR="00AB014B" w:rsidRPr="00AB014B" w:rsidRDefault="00AB014B" w:rsidP="000F645E">
            <w:r w:rsidRPr="00AB014B">
              <w:t>26 950</w:t>
            </w:r>
          </w:p>
        </w:tc>
        <w:tc>
          <w:tcPr>
            <w:tcW w:w="1099" w:type="dxa"/>
          </w:tcPr>
          <w:p w:rsidR="00AB014B" w:rsidRPr="00AB014B" w:rsidRDefault="00AB014B" w:rsidP="000F645E">
            <w:r w:rsidRPr="00AB014B">
              <w:t>40 333</w:t>
            </w:r>
          </w:p>
        </w:tc>
      </w:tr>
      <w:tr w:rsidR="00AB014B" w:rsidRPr="00AB014B" w:rsidTr="00AB014B">
        <w:tc>
          <w:tcPr>
            <w:tcW w:w="3119" w:type="dxa"/>
          </w:tcPr>
          <w:p w:rsidR="00AB014B" w:rsidRPr="00AB014B" w:rsidRDefault="00AB014B" w:rsidP="000F645E">
            <w:r w:rsidRPr="00AB014B">
              <w:t>Рост поступлений (по отношению к предыдущему году)</w:t>
            </w:r>
          </w:p>
        </w:tc>
        <w:tc>
          <w:tcPr>
            <w:tcW w:w="1134" w:type="dxa"/>
          </w:tcPr>
          <w:p w:rsidR="00AB014B" w:rsidRPr="00AB014B" w:rsidRDefault="00AB014B" w:rsidP="000F645E">
            <w:r w:rsidRPr="00AB014B">
              <w:t xml:space="preserve">     -</w:t>
            </w:r>
          </w:p>
        </w:tc>
        <w:tc>
          <w:tcPr>
            <w:tcW w:w="1134" w:type="dxa"/>
          </w:tcPr>
          <w:p w:rsidR="00AB014B" w:rsidRPr="00AB014B" w:rsidRDefault="00AB014B" w:rsidP="000F645E">
            <w:r w:rsidRPr="00AB014B">
              <w:t>1,59</w:t>
            </w:r>
          </w:p>
        </w:tc>
        <w:tc>
          <w:tcPr>
            <w:tcW w:w="1134" w:type="dxa"/>
          </w:tcPr>
          <w:p w:rsidR="00AB014B" w:rsidRPr="00AB014B" w:rsidRDefault="00AB014B" w:rsidP="000F645E">
            <w:r w:rsidRPr="00AB014B">
              <w:t>1,50</w:t>
            </w:r>
          </w:p>
        </w:tc>
        <w:tc>
          <w:tcPr>
            <w:tcW w:w="1276" w:type="dxa"/>
          </w:tcPr>
          <w:p w:rsidR="00AB014B" w:rsidRPr="00AB014B" w:rsidRDefault="00AB014B" w:rsidP="000F645E">
            <w:r w:rsidRPr="00AB014B">
              <w:t>1,24</w:t>
            </w:r>
          </w:p>
        </w:tc>
        <w:tc>
          <w:tcPr>
            <w:tcW w:w="1134" w:type="dxa"/>
          </w:tcPr>
          <w:p w:rsidR="00AB014B" w:rsidRPr="00AB014B" w:rsidRDefault="00AB014B" w:rsidP="000F645E">
            <w:r w:rsidRPr="00AB014B">
              <w:t>1,03</w:t>
            </w:r>
          </w:p>
        </w:tc>
        <w:tc>
          <w:tcPr>
            <w:tcW w:w="1099" w:type="dxa"/>
          </w:tcPr>
          <w:p w:rsidR="00AB014B" w:rsidRPr="00AB014B" w:rsidRDefault="00AB014B" w:rsidP="000F645E">
            <w:r w:rsidRPr="00AB014B">
              <w:t>1,50</w:t>
            </w:r>
          </w:p>
        </w:tc>
      </w:tr>
      <w:tr w:rsidR="00AB014B" w:rsidRPr="00AB014B" w:rsidTr="00AB014B">
        <w:tc>
          <w:tcPr>
            <w:tcW w:w="3119" w:type="dxa"/>
          </w:tcPr>
          <w:p w:rsidR="00AB014B" w:rsidRPr="00AB014B" w:rsidRDefault="00AB014B" w:rsidP="000F645E">
            <w:r w:rsidRPr="00AB014B">
              <w:t>Доля транспортного налога в ВВП, %</w:t>
            </w:r>
          </w:p>
        </w:tc>
        <w:tc>
          <w:tcPr>
            <w:tcW w:w="1134" w:type="dxa"/>
          </w:tcPr>
          <w:p w:rsidR="00AB014B" w:rsidRPr="00AB014B" w:rsidRDefault="00AB014B" w:rsidP="000F645E">
            <w:r w:rsidRPr="00AB014B">
              <w:t xml:space="preserve">     -</w:t>
            </w:r>
          </w:p>
        </w:tc>
        <w:tc>
          <w:tcPr>
            <w:tcW w:w="1134" w:type="dxa"/>
          </w:tcPr>
          <w:p w:rsidR="00AB014B" w:rsidRPr="00AB014B" w:rsidRDefault="00AB014B" w:rsidP="000F645E">
            <w:r w:rsidRPr="00AB014B">
              <w:t xml:space="preserve">   -</w:t>
            </w:r>
          </w:p>
        </w:tc>
        <w:tc>
          <w:tcPr>
            <w:tcW w:w="1134" w:type="dxa"/>
          </w:tcPr>
          <w:p w:rsidR="00AB014B" w:rsidRPr="00AB014B" w:rsidRDefault="00AB014B" w:rsidP="000F645E">
            <w:r w:rsidRPr="00AB014B">
              <w:t>0,12</w:t>
            </w:r>
          </w:p>
        </w:tc>
        <w:tc>
          <w:tcPr>
            <w:tcW w:w="1276" w:type="dxa"/>
          </w:tcPr>
          <w:p w:rsidR="00AB014B" w:rsidRPr="00AB014B" w:rsidRDefault="00AB014B" w:rsidP="000F645E">
            <w:r w:rsidRPr="00AB014B">
              <w:t>0,12</w:t>
            </w:r>
          </w:p>
        </w:tc>
        <w:tc>
          <w:tcPr>
            <w:tcW w:w="1134" w:type="dxa"/>
          </w:tcPr>
          <w:p w:rsidR="00AB014B" w:rsidRPr="00AB014B" w:rsidRDefault="00AB014B" w:rsidP="000F645E">
            <w:r w:rsidRPr="00AB014B">
              <w:t>0,10</w:t>
            </w:r>
          </w:p>
        </w:tc>
        <w:tc>
          <w:tcPr>
            <w:tcW w:w="1099" w:type="dxa"/>
          </w:tcPr>
          <w:p w:rsidR="00AB014B" w:rsidRPr="00AB014B" w:rsidRDefault="00AB014B" w:rsidP="000F645E">
            <w:r w:rsidRPr="00AB014B">
              <w:t xml:space="preserve">     -</w:t>
            </w:r>
          </w:p>
        </w:tc>
      </w:tr>
      <w:tr w:rsidR="00AB014B" w:rsidRPr="00AB014B" w:rsidTr="00AB014B">
        <w:tc>
          <w:tcPr>
            <w:tcW w:w="3119" w:type="dxa"/>
          </w:tcPr>
          <w:p w:rsidR="00AB014B" w:rsidRPr="00AB014B" w:rsidRDefault="00AB014B" w:rsidP="000F645E">
            <w:r w:rsidRPr="00AB014B">
              <w:t>Темп роста ВВП (к предыдущему году), %</w:t>
            </w:r>
          </w:p>
        </w:tc>
        <w:tc>
          <w:tcPr>
            <w:tcW w:w="1134" w:type="dxa"/>
          </w:tcPr>
          <w:p w:rsidR="00AB014B" w:rsidRPr="00AB014B" w:rsidRDefault="00AB014B" w:rsidP="000F645E">
            <w:r w:rsidRPr="00AB014B">
              <w:t xml:space="preserve">     -</w:t>
            </w:r>
          </w:p>
        </w:tc>
        <w:tc>
          <w:tcPr>
            <w:tcW w:w="1134" w:type="dxa"/>
          </w:tcPr>
          <w:p w:rsidR="00AB014B" w:rsidRPr="00AB014B" w:rsidRDefault="00AB014B" w:rsidP="000F645E">
            <w:r w:rsidRPr="00AB014B">
              <w:t xml:space="preserve">   -</w:t>
            </w:r>
          </w:p>
        </w:tc>
        <w:tc>
          <w:tcPr>
            <w:tcW w:w="1134" w:type="dxa"/>
          </w:tcPr>
          <w:p w:rsidR="00AB014B" w:rsidRPr="00AB014B" w:rsidRDefault="00AB014B" w:rsidP="000F645E">
            <w:r w:rsidRPr="00AB014B">
              <w:t>128,7</w:t>
            </w:r>
          </w:p>
        </w:tc>
        <w:tc>
          <w:tcPr>
            <w:tcW w:w="1276" w:type="dxa"/>
          </w:tcPr>
          <w:p w:rsidR="00AB014B" w:rsidRPr="00AB014B" w:rsidRDefault="00AB014B" w:rsidP="000F645E">
            <w:r w:rsidRPr="00AB014B">
              <w:t>126,8</w:t>
            </w:r>
          </w:p>
        </w:tc>
        <w:tc>
          <w:tcPr>
            <w:tcW w:w="1134" w:type="dxa"/>
          </w:tcPr>
          <w:p w:rsidR="00AB014B" w:rsidRPr="00AB014B" w:rsidRDefault="00AB014B" w:rsidP="000F645E">
            <w:r w:rsidRPr="00AB014B">
              <w:t>123,9</w:t>
            </w:r>
          </w:p>
        </w:tc>
        <w:tc>
          <w:tcPr>
            <w:tcW w:w="1099" w:type="dxa"/>
          </w:tcPr>
          <w:p w:rsidR="00AB014B" w:rsidRPr="00AB014B" w:rsidRDefault="00AB014B" w:rsidP="000F645E">
            <w:r w:rsidRPr="00AB014B">
              <w:t xml:space="preserve">     -</w:t>
            </w:r>
          </w:p>
        </w:tc>
      </w:tr>
    </w:tbl>
    <w:p w:rsidR="00AB014B" w:rsidRPr="00AB014B" w:rsidRDefault="00AB014B" w:rsidP="00AB014B">
      <w:pPr>
        <w:ind w:left="360"/>
      </w:pPr>
    </w:p>
    <w:p w:rsidR="00080607" w:rsidRDefault="00080607" w:rsidP="00AB014B">
      <w:pPr>
        <w:rPr>
          <w:b/>
          <w:sz w:val="28"/>
          <w:szCs w:val="28"/>
        </w:rPr>
      </w:pPr>
      <w:r>
        <w:rPr>
          <w:b/>
          <w:sz w:val="28"/>
          <w:szCs w:val="28"/>
        </w:rPr>
        <w:t xml:space="preserve">                                                                                                                          </w:t>
      </w:r>
    </w:p>
    <w:p w:rsidR="00AB014B" w:rsidRPr="00080607" w:rsidRDefault="00080607" w:rsidP="00AB014B">
      <w:pPr>
        <w:rPr>
          <w:sz w:val="28"/>
          <w:szCs w:val="28"/>
        </w:rPr>
      </w:pPr>
      <w:r>
        <w:rPr>
          <w:b/>
          <w:sz w:val="28"/>
          <w:szCs w:val="28"/>
        </w:rPr>
        <w:t xml:space="preserve">                                                                                                                      </w:t>
      </w:r>
      <w:r w:rsidRPr="00080607">
        <w:rPr>
          <w:sz w:val="28"/>
          <w:szCs w:val="28"/>
        </w:rPr>
        <w:t>Таблица 2</w:t>
      </w:r>
    </w:p>
    <w:p w:rsidR="00AB014B" w:rsidRPr="00080607" w:rsidRDefault="00AB014B" w:rsidP="00AB014B">
      <w:pPr>
        <w:rPr>
          <w:sz w:val="28"/>
          <w:szCs w:val="28"/>
        </w:rPr>
      </w:pPr>
      <w:r w:rsidRPr="00080607">
        <w:rPr>
          <w:sz w:val="28"/>
          <w:szCs w:val="28"/>
        </w:rPr>
        <w:t>Динамика поступления сумм налога на игорный бизнес в бюджетную систему России (млн. руб.)</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76"/>
        <w:gridCol w:w="1134"/>
        <w:gridCol w:w="1134"/>
        <w:gridCol w:w="1276"/>
        <w:gridCol w:w="1275"/>
        <w:gridCol w:w="1276"/>
      </w:tblGrid>
      <w:tr w:rsidR="00AB014B" w:rsidRPr="00AB014B" w:rsidTr="00AB014B">
        <w:tc>
          <w:tcPr>
            <w:tcW w:w="3119" w:type="dxa"/>
          </w:tcPr>
          <w:p w:rsidR="00AB014B" w:rsidRPr="00AB014B" w:rsidRDefault="00AB014B" w:rsidP="000F645E"/>
        </w:tc>
        <w:tc>
          <w:tcPr>
            <w:tcW w:w="1276" w:type="dxa"/>
          </w:tcPr>
          <w:p w:rsidR="00AB014B" w:rsidRPr="00AB014B" w:rsidRDefault="00AB014B" w:rsidP="000F645E">
            <w:r w:rsidRPr="00AB014B">
              <w:t xml:space="preserve">  2002 г.</w:t>
            </w:r>
          </w:p>
        </w:tc>
        <w:tc>
          <w:tcPr>
            <w:tcW w:w="1134" w:type="dxa"/>
          </w:tcPr>
          <w:p w:rsidR="00AB014B" w:rsidRPr="00AB014B" w:rsidRDefault="00AB014B" w:rsidP="000F645E">
            <w:r w:rsidRPr="00AB014B">
              <w:t>2003 г.</w:t>
            </w:r>
          </w:p>
        </w:tc>
        <w:tc>
          <w:tcPr>
            <w:tcW w:w="1134" w:type="dxa"/>
          </w:tcPr>
          <w:p w:rsidR="00AB014B" w:rsidRPr="00AB014B" w:rsidRDefault="00AB014B" w:rsidP="000F645E">
            <w:r w:rsidRPr="00AB014B">
              <w:t xml:space="preserve">2004 г. </w:t>
            </w:r>
          </w:p>
        </w:tc>
        <w:tc>
          <w:tcPr>
            <w:tcW w:w="1276" w:type="dxa"/>
          </w:tcPr>
          <w:p w:rsidR="00AB014B" w:rsidRPr="00AB014B" w:rsidRDefault="00AB014B" w:rsidP="000F645E">
            <w:r w:rsidRPr="00AB014B">
              <w:t>2005 г.</w:t>
            </w:r>
          </w:p>
        </w:tc>
        <w:tc>
          <w:tcPr>
            <w:tcW w:w="1275" w:type="dxa"/>
          </w:tcPr>
          <w:p w:rsidR="00AB014B" w:rsidRPr="00AB014B" w:rsidRDefault="00AB014B" w:rsidP="000F645E">
            <w:r w:rsidRPr="00AB014B">
              <w:t xml:space="preserve">   2006 г.</w:t>
            </w:r>
          </w:p>
        </w:tc>
        <w:tc>
          <w:tcPr>
            <w:tcW w:w="1276" w:type="dxa"/>
          </w:tcPr>
          <w:p w:rsidR="00AB014B" w:rsidRPr="00AB014B" w:rsidRDefault="00AB014B" w:rsidP="000F645E">
            <w:r w:rsidRPr="00AB014B">
              <w:t>2007 г.</w:t>
            </w:r>
          </w:p>
        </w:tc>
      </w:tr>
      <w:tr w:rsidR="00AB014B" w:rsidRPr="00AB014B" w:rsidTr="00AB014B">
        <w:tc>
          <w:tcPr>
            <w:tcW w:w="3119" w:type="dxa"/>
          </w:tcPr>
          <w:p w:rsidR="00AB014B" w:rsidRPr="00AB014B" w:rsidRDefault="00AB014B" w:rsidP="000F645E">
            <w:r w:rsidRPr="00AB014B">
              <w:t>Налог на игорный бизнес (по Федеральному закону от 31 июля 1998 года № 142-ФЗ «О налоге на игорный бизнес»)</w:t>
            </w:r>
          </w:p>
        </w:tc>
        <w:tc>
          <w:tcPr>
            <w:tcW w:w="1276" w:type="dxa"/>
          </w:tcPr>
          <w:p w:rsidR="00AB014B" w:rsidRPr="00AB014B" w:rsidRDefault="00AB014B" w:rsidP="000F645E">
            <w:r w:rsidRPr="00AB014B">
              <w:t xml:space="preserve">2 429 </w:t>
            </w:r>
          </w:p>
        </w:tc>
        <w:tc>
          <w:tcPr>
            <w:tcW w:w="1134" w:type="dxa"/>
          </w:tcPr>
          <w:p w:rsidR="00AB014B" w:rsidRPr="00AB014B" w:rsidRDefault="00AB014B" w:rsidP="000F645E">
            <w:r w:rsidRPr="00AB014B">
              <w:t>3 662</w:t>
            </w:r>
          </w:p>
        </w:tc>
        <w:tc>
          <w:tcPr>
            <w:tcW w:w="1134" w:type="dxa"/>
          </w:tcPr>
          <w:p w:rsidR="00AB014B" w:rsidRPr="00AB014B" w:rsidRDefault="00AB014B" w:rsidP="000F645E">
            <w:r w:rsidRPr="00AB014B">
              <w:t xml:space="preserve">     -</w:t>
            </w:r>
          </w:p>
        </w:tc>
        <w:tc>
          <w:tcPr>
            <w:tcW w:w="1276" w:type="dxa"/>
          </w:tcPr>
          <w:p w:rsidR="00AB014B" w:rsidRPr="00AB014B" w:rsidRDefault="00AB014B" w:rsidP="000F645E">
            <w:r w:rsidRPr="00AB014B">
              <w:t xml:space="preserve">     -</w:t>
            </w:r>
          </w:p>
        </w:tc>
        <w:tc>
          <w:tcPr>
            <w:tcW w:w="1275" w:type="dxa"/>
          </w:tcPr>
          <w:p w:rsidR="00AB014B" w:rsidRPr="00AB014B" w:rsidRDefault="00AB014B" w:rsidP="000F645E">
            <w:r w:rsidRPr="00AB014B">
              <w:t xml:space="preserve">     -</w:t>
            </w:r>
          </w:p>
        </w:tc>
        <w:tc>
          <w:tcPr>
            <w:tcW w:w="1276" w:type="dxa"/>
          </w:tcPr>
          <w:p w:rsidR="00AB014B" w:rsidRPr="00AB014B" w:rsidRDefault="00AB014B" w:rsidP="000F645E">
            <w:r w:rsidRPr="00AB014B">
              <w:t xml:space="preserve">     -</w:t>
            </w:r>
          </w:p>
        </w:tc>
      </w:tr>
      <w:tr w:rsidR="00AB014B" w:rsidRPr="00AB014B" w:rsidTr="00AB014B">
        <w:tc>
          <w:tcPr>
            <w:tcW w:w="3119" w:type="dxa"/>
          </w:tcPr>
          <w:p w:rsidR="00AB014B" w:rsidRPr="00AB014B" w:rsidRDefault="00AB014B" w:rsidP="000F645E">
            <w:r w:rsidRPr="00AB014B">
              <w:t>Налог на игорный бизнес (в соответствии с главой 29 НК РФ, региональными налоговыми законами)</w:t>
            </w:r>
          </w:p>
        </w:tc>
        <w:tc>
          <w:tcPr>
            <w:tcW w:w="1276" w:type="dxa"/>
          </w:tcPr>
          <w:p w:rsidR="00AB014B" w:rsidRPr="00AB014B" w:rsidRDefault="00AB014B" w:rsidP="000F645E">
            <w:r w:rsidRPr="00AB014B">
              <w:t xml:space="preserve">     -</w:t>
            </w:r>
          </w:p>
        </w:tc>
        <w:tc>
          <w:tcPr>
            <w:tcW w:w="1134" w:type="dxa"/>
          </w:tcPr>
          <w:p w:rsidR="00AB014B" w:rsidRPr="00AB014B" w:rsidRDefault="00AB014B" w:rsidP="000F645E">
            <w:r w:rsidRPr="00AB014B">
              <w:t xml:space="preserve">     -  </w:t>
            </w:r>
          </w:p>
        </w:tc>
        <w:tc>
          <w:tcPr>
            <w:tcW w:w="1134" w:type="dxa"/>
          </w:tcPr>
          <w:p w:rsidR="00AB014B" w:rsidRPr="00AB014B" w:rsidRDefault="00AB014B" w:rsidP="000F645E">
            <w:r w:rsidRPr="00AB014B">
              <w:t>9 796</w:t>
            </w:r>
          </w:p>
        </w:tc>
        <w:tc>
          <w:tcPr>
            <w:tcW w:w="1276" w:type="dxa"/>
          </w:tcPr>
          <w:p w:rsidR="00AB014B" w:rsidRPr="00AB014B" w:rsidRDefault="00AB014B" w:rsidP="000F645E">
            <w:r w:rsidRPr="00AB014B">
              <w:t>21 240</w:t>
            </w:r>
          </w:p>
        </w:tc>
        <w:tc>
          <w:tcPr>
            <w:tcW w:w="1275" w:type="dxa"/>
          </w:tcPr>
          <w:p w:rsidR="00AB014B" w:rsidRPr="00AB014B" w:rsidRDefault="00AB014B" w:rsidP="000F645E">
            <w:r w:rsidRPr="00AB014B">
              <w:t>31 130</w:t>
            </w:r>
          </w:p>
        </w:tc>
        <w:tc>
          <w:tcPr>
            <w:tcW w:w="1276" w:type="dxa"/>
          </w:tcPr>
          <w:p w:rsidR="00AB014B" w:rsidRPr="00AB014B" w:rsidRDefault="00AB014B" w:rsidP="000F645E">
            <w:r w:rsidRPr="00AB014B">
              <w:t>31 550</w:t>
            </w:r>
          </w:p>
        </w:tc>
      </w:tr>
      <w:tr w:rsidR="00AB014B" w:rsidRPr="00AB014B" w:rsidTr="00AB014B">
        <w:tc>
          <w:tcPr>
            <w:tcW w:w="3119" w:type="dxa"/>
          </w:tcPr>
          <w:p w:rsidR="00AB014B" w:rsidRPr="00AB014B" w:rsidRDefault="00AB014B" w:rsidP="000F645E">
            <w:r w:rsidRPr="00AB014B">
              <w:t>Рост поступлений (по отношению к предыдущему году)</w:t>
            </w:r>
          </w:p>
        </w:tc>
        <w:tc>
          <w:tcPr>
            <w:tcW w:w="1276" w:type="dxa"/>
          </w:tcPr>
          <w:p w:rsidR="00AB014B" w:rsidRPr="00AB014B" w:rsidRDefault="00AB014B" w:rsidP="000F645E">
            <w:r w:rsidRPr="00AB014B">
              <w:t xml:space="preserve">     -</w:t>
            </w:r>
          </w:p>
        </w:tc>
        <w:tc>
          <w:tcPr>
            <w:tcW w:w="1134" w:type="dxa"/>
          </w:tcPr>
          <w:p w:rsidR="00AB014B" w:rsidRPr="00AB014B" w:rsidRDefault="00AB014B" w:rsidP="000F645E">
            <w:r w:rsidRPr="00AB014B">
              <w:t>1,51</w:t>
            </w:r>
          </w:p>
        </w:tc>
        <w:tc>
          <w:tcPr>
            <w:tcW w:w="1134" w:type="dxa"/>
          </w:tcPr>
          <w:p w:rsidR="00AB014B" w:rsidRPr="00AB014B" w:rsidRDefault="00AB014B" w:rsidP="000F645E">
            <w:r w:rsidRPr="00AB014B">
              <w:t>2,68</w:t>
            </w:r>
          </w:p>
        </w:tc>
        <w:tc>
          <w:tcPr>
            <w:tcW w:w="1276" w:type="dxa"/>
          </w:tcPr>
          <w:p w:rsidR="00AB014B" w:rsidRPr="00AB014B" w:rsidRDefault="00AB014B" w:rsidP="000F645E">
            <w:r w:rsidRPr="00AB014B">
              <w:t>2,17</w:t>
            </w:r>
          </w:p>
        </w:tc>
        <w:tc>
          <w:tcPr>
            <w:tcW w:w="1275" w:type="dxa"/>
          </w:tcPr>
          <w:p w:rsidR="00AB014B" w:rsidRPr="00AB014B" w:rsidRDefault="00AB014B" w:rsidP="000F645E">
            <w:r w:rsidRPr="00AB014B">
              <w:t>1,47</w:t>
            </w:r>
          </w:p>
        </w:tc>
        <w:tc>
          <w:tcPr>
            <w:tcW w:w="1276" w:type="dxa"/>
          </w:tcPr>
          <w:p w:rsidR="00AB014B" w:rsidRPr="00AB014B" w:rsidRDefault="00AB014B" w:rsidP="000F645E">
            <w:r w:rsidRPr="00AB014B">
              <w:t>1,01</w:t>
            </w:r>
          </w:p>
        </w:tc>
      </w:tr>
      <w:tr w:rsidR="00AB014B" w:rsidRPr="00AB014B" w:rsidTr="00AB014B">
        <w:tc>
          <w:tcPr>
            <w:tcW w:w="3119" w:type="dxa"/>
          </w:tcPr>
          <w:p w:rsidR="00AB014B" w:rsidRPr="00AB014B" w:rsidRDefault="00AB014B" w:rsidP="000F645E">
            <w:r w:rsidRPr="00AB014B">
              <w:t>Доля налога на игорный бизнес в ВВП, %</w:t>
            </w:r>
          </w:p>
        </w:tc>
        <w:tc>
          <w:tcPr>
            <w:tcW w:w="1276" w:type="dxa"/>
          </w:tcPr>
          <w:p w:rsidR="00AB014B" w:rsidRPr="00AB014B" w:rsidRDefault="00AB014B" w:rsidP="000F645E">
            <w:r w:rsidRPr="00AB014B">
              <w:t xml:space="preserve">     -</w:t>
            </w:r>
          </w:p>
        </w:tc>
        <w:tc>
          <w:tcPr>
            <w:tcW w:w="1134" w:type="dxa"/>
          </w:tcPr>
          <w:p w:rsidR="00AB014B" w:rsidRPr="00AB014B" w:rsidRDefault="00AB014B" w:rsidP="000F645E">
            <w:r w:rsidRPr="00AB014B">
              <w:t xml:space="preserve">     -</w:t>
            </w:r>
          </w:p>
        </w:tc>
        <w:tc>
          <w:tcPr>
            <w:tcW w:w="1134" w:type="dxa"/>
          </w:tcPr>
          <w:p w:rsidR="00AB014B" w:rsidRPr="00AB014B" w:rsidRDefault="00AB014B" w:rsidP="000F645E">
            <w:r w:rsidRPr="00AB014B">
              <w:t>0,06</w:t>
            </w:r>
          </w:p>
        </w:tc>
        <w:tc>
          <w:tcPr>
            <w:tcW w:w="1276" w:type="dxa"/>
          </w:tcPr>
          <w:p w:rsidR="00AB014B" w:rsidRPr="00AB014B" w:rsidRDefault="00AB014B" w:rsidP="000F645E">
            <w:r w:rsidRPr="00AB014B">
              <w:t>0,10</w:t>
            </w:r>
          </w:p>
        </w:tc>
        <w:tc>
          <w:tcPr>
            <w:tcW w:w="1275" w:type="dxa"/>
          </w:tcPr>
          <w:p w:rsidR="00AB014B" w:rsidRPr="00AB014B" w:rsidRDefault="00AB014B" w:rsidP="000F645E">
            <w:r w:rsidRPr="00AB014B">
              <w:t>0,12</w:t>
            </w:r>
          </w:p>
        </w:tc>
        <w:tc>
          <w:tcPr>
            <w:tcW w:w="1276" w:type="dxa"/>
          </w:tcPr>
          <w:p w:rsidR="00AB014B" w:rsidRPr="00AB014B" w:rsidRDefault="00AB014B" w:rsidP="000F645E">
            <w:r w:rsidRPr="00AB014B">
              <w:t xml:space="preserve">     -</w:t>
            </w:r>
          </w:p>
        </w:tc>
      </w:tr>
      <w:tr w:rsidR="00AB014B" w:rsidRPr="00AB014B" w:rsidTr="00AB014B">
        <w:tc>
          <w:tcPr>
            <w:tcW w:w="3119" w:type="dxa"/>
          </w:tcPr>
          <w:p w:rsidR="00AB014B" w:rsidRPr="00AB014B" w:rsidRDefault="00AB014B" w:rsidP="000F645E">
            <w:r w:rsidRPr="00AB014B">
              <w:t>Темп роста ВВП (к предыдущему году), %</w:t>
            </w:r>
          </w:p>
        </w:tc>
        <w:tc>
          <w:tcPr>
            <w:tcW w:w="1276" w:type="dxa"/>
          </w:tcPr>
          <w:p w:rsidR="00AB014B" w:rsidRPr="00AB014B" w:rsidRDefault="00AB014B" w:rsidP="000F645E">
            <w:r w:rsidRPr="00AB014B">
              <w:t xml:space="preserve">     -</w:t>
            </w:r>
          </w:p>
        </w:tc>
        <w:tc>
          <w:tcPr>
            <w:tcW w:w="1134" w:type="dxa"/>
          </w:tcPr>
          <w:p w:rsidR="00AB014B" w:rsidRPr="00AB014B" w:rsidRDefault="00AB014B" w:rsidP="000F645E">
            <w:r w:rsidRPr="00AB014B">
              <w:t xml:space="preserve">     -</w:t>
            </w:r>
          </w:p>
        </w:tc>
        <w:tc>
          <w:tcPr>
            <w:tcW w:w="1134" w:type="dxa"/>
          </w:tcPr>
          <w:p w:rsidR="00AB014B" w:rsidRPr="00AB014B" w:rsidRDefault="00AB014B" w:rsidP="000F645E">
            <w:r w:rsidRPr="00AB014B">
              <w:t>128,7</w:t>
            </w:r>
          </w:p>
        </w:tc>
        <w:tc>
          <w:tcPr>
            <w:tcW w:w="1276" w:type="dxa"/>
          </w:tcPr>
          <w:p w:rsidR="00AB014B" w:rsidRPr="00AB014B" w:rsidRDefault="00AB014B" w:rsidP="000F645E">
            <w:r w:rsidRPr="00AB014B">
              <w:t>126,8</w:t>
            </w:r>
          </w:p>
        </w:tc>
        <w:tc>
          <w:tcPr>
            <w:tcW w:w="1275" w:type="dxa"/>
          </w:tcPr>
          <w:p w:rsidR="00AB014B" w:rsidRPr="00AB014B" w:rsidRDefault="00AB014B" w:rsidP="000F645E">
            <w:r w:rsidRPr="00AB014B">
              <w:t>123,9</w:t>
            </w:r>
          </w:p>
        </w:tc>
        <w:tc>
          <w:tcPr>
            <w:tcW w:w="1276" w:type="dxa"/>
          </w:tcPr>
          <w:p w:rsidR="00AB014B" w:rsidRPr="00AB014B" w:rsidRDefault="00AB014B" w:rsidP="000F645E">
            <w:r w:rsidRPr="00AB014B">
              <w:t xml:space="preserve">     -</w:t>
            </w:r>
          </w:p>
        </w:tc>
      </w:tr>
    </w:tbl>
    <w:p w:rsidR="00AB014B" w:rsidRPr="00AB014B" w:rsidRDefault="00AB014B" w:rsidP="00AB014B">
      <w:pPr>
        <w:rPr>
          <w:b/>
        </w:rPr>
      </w:pPr>
    </w:p>
    <w:p w:rsidR="00AB014B" w:rsidRDefault="00AB014B" w:rsidP="00AB014B">
      <w:pPr>
        <w:rPr>
          <w:b/>
          <w:sz w:val="28"/>
          <w:szCs w:val="28"/>
        </w:rPr>
      </w:pPr>
    </w:p>
    <w:p w:rsidR="00AB014B" w:rsidRDefault="00AB014B" w:rsidP="00AB014B">
      <w:pPr>
        <w:rPr>
          <w:b/>
          <w:sz w:val="28"/>
          <w:szCs w:val="28"/>
        </w:rPr>
      </w:pPr>
    </w:p>
    <w:p w:rsidR="00AB014B" w:rsidRDefault="00AB014B" w:rsidP="00AB014B">
      <w:pPr>
        <w:rPr>
          <w:b/>
          <w:sz w:val="28"/>
          <w:szCs w:val="28"/>
        </w:rPr>
      </w:pPr>
    </w:p>
    <w:p w:rsidR="00AB014B" w:rsidRDefault="00AB014B" w:rsidP="00AB014B">
      <w:pPr>
        <w:rPr>
          <w:b/>
          <w:sz w:val="28"/>
          <w:szCs w:val="28"/>
        </w:rPr>
      </w:pPr>
    </w:p>
    <w:p w:rsidR="00AB014B" w:rsidRDefault="00AB014B" w:rsidP="00AB014B">
      <w:pPr>
        <w:rPr>
          <w:b/>
          <w:sz w:val="28"/>
          <w:szCs w:val="28"/>
        </w:rPr>
      </w:pPr>
    </w:p>
    <w:p w:rsidR="00AB014B" w:rsidRDefault="00AB014B" w:rsidP="00AB014B">
      <w:pPr>
        <w:rPr>
          <w:b/>
          <w:sz w:val="28"/>
          <w:szCs w:val="28"/>
        </w:rPr>
      </w:pPr>
    </w:p>
    <w:p w:rsidR="00080607" w:rsidRDefault="00080607" w:rsidP="00AB014B">
      <w:pPr>
        <w:rPr>
          <w:b/>
          <w:sz w:val="28"/>
          <w:szCs w:val="28"/>
        </w:rPr>
      </w:pPr>
    </w:p>
    <w:p w:rsidR="00080607" w:rsidRPr="00080607" w:rsidRDefault="00080607" w:rsidP="00AB014B">
      <w:pPr>
        <w:rPr>
          <w:sz w:val="28"/>
          <w:szCs w:val="28"/>
        </w:rPr>
      </w:pPr>
      <w:r>
        <w:rPr>
          <w:b/>
          <w:sz w:val="28"/>
          <w:szCs w:val="28"/>
        </w:rPr>
        <w:t xml:space="preserve">                                                                                                                           </w:t>
      </w:r>
      <w:r w:rsidR="00FC1DDE">
        <w:rPr>
          <w:sz w:val="28"/>
          <w:szCs w:val="28"/>
        </w:rPr>
        <w:t>Таблица 3</w:t>
      </w:r>
    </w:p>
    <w:p w:rsidR="00AB014B" w:rsidRPr="00080607" w:rsidRDefault="00AB014B" w:rsidP="00AB014B">
      <w:pPr>
        <w:rPr>
          <w:sz w:val="28"/>
          <w:szCs w:val="28"/>
        </w:rPr>
      </w:pPr>
      <w:r w:rsidRPr="00080607">
        <w:rPr>
          <w:sz w:val="28"/>
          <w:szCs w:val="28"/>
        </w:rPr>
        <w:t>Динамика поступления сумм налога на имущество организации в бюджетную систему России (млн. руб.)</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217"/>
        <w:gridCol w:w="1217"/>
        <w:gridCol w:w="1218"/>
        <w:gridCol w:w="1218"/>
        <w:gridCol w:w="1219"/>
        <w:gridCol w:w="1219"/>
      </w:tblGrid>
      <w:tr w:rsidR="00AB014B" w:rsidRPr="00AB014B" w:rsidTr="00AB014B">
        <w:tc>
          <w:tcPr>
            <w:tcW w:w="2864" w:type="dxa"/>
          </w:tcPr>
          <w:p w:rsidR="00AB014B" w:rsidRPr="00AB014B" w:rsidRDefault="00AB014B" w:rsidP="000F645E"/>
        </w:tc>
        <w:tc>
          <w:tcPr>
            <w:tcW w:w="1217" w:type="dxa"/>
          </w:tcPr>
          <w:p w:rsidR="00AB014B" w:rsidRPr="00AB014B" w:rsidRDefault="00AB014B" w:rsidP="000F645E">
            <w:r w:rsidRPr="00AB014B">
              <w:t>2002 г.</w:t>
            </w:r>
          </w:p>
        </w:tc>
        <w:tc>
          <w:tcPr>
            <w:tcW w:w="1217" w:type="dxa"/>
          </w:tcPr>
          <w:p w:rsidR="00AB014B" w:rsidRPr="00AB014B" w:rsidRDefault="00AB014B" w:rsidP="000F645E">
            <w:r w:rsidRPr="00AB014B">
              <w:t>2003 г.</w:t>
            </w:r>
          </w:p>
        </w:tc>
        <w:tc>
          <w:tcPr>
            <w:tcW w:w="1218" w:type="dxa"/>
          </w:tcPr>
          <w:p w:rsidR="00AB014B" w:rsidRPr="00AB014B" w:rsidRDefault="00AB014B" w:rsidP="000F645E">
            <w:r w:rsidRPr="00AB014B">
              <w:t>2004 г.</w:t>
            </w:r>
          </w:p>
        </w:tc>
        <w:tc>
          <w:tcPr>
            <w:tcW w:w="1218" w:type="dxa"/>
          </w:tcPr>
          <w:p w:rsidR="00AB014B" w:rsidRPr="00AB014B" w:rsidRDefault="00AB014B" w:rsidP="000F645E">
            <w:r w:rsidRPr="00AB014B">
              <w:t>2005 г.</w:t>
            </w:r>
          </w:p>
        </w:tc>
        <w:tc>
          <w:tcPr>
            <w:tcW w:w="1219" w:type="dxa"/>
          </w:tcPr>
          <w:p w:rsidR="00AB014B" w:rsidRPr="00AB014B" w:rsidRDefault="00AB014B" w:rsidP="000F645E">
            <w:r w:rsidRPr="00AB014B">
              <w:t>2006 г.</w:t>
            </w:r>
          </w:p>
        </w:tc>
        <w:tc>
          <w:tcPr>
            <w:tcW w:w="1219" w:type="dxa"/>
          </w:tcPr>
          <w:p w:rsidR="00AB014B" w:rsidRPr="00AB014B" w:rsidRDefault="00AB014B" w:rsidP="000F645E">
            <w:r w:rsidRPr="00AB014B">
              <w:t>2007 г.</w:t>
            </w:r>
          </w:p>
        </w:tc>
      </w:tr>
      <w:tr w:rsidR="00AB014B" w:rsidRPr="00AB014B" w:rsidTr="00AB014B">
        <w:tc>
          <w:tcPr>
            <w:tcW w:w="2864" w:type="dxa"/>
          </w:tcPr>
          <w:p w:rsidR="00AB014B" w:rsidRPr="00AB014B" w:rsidRDefault="00AB014B" w:rsidP="000F645E">
            <w:r w:rsidRPr="00AB014B">
              <w:t>Налог на имущество предприятий (по Закону РФ от 13 декабря 1991 года № 2030-1 «О налоге на имущество предприятий»)</w:t>
            </w:r>
          </w:p>
        </w:tc>
        <w:tc>
          <w:tcPr>
            <w:tcW w:w="1217" w:type="dxa"/>
          </w:tcPr>
          <w:p w:rsidR="00AB014B" w:rsidRPr="00AB014B" w:rsidRDefault="00AB014B" w:rsidP="000F645E">
            <w:r w:rsidRPr="00AB014B">
              <w:t>116 462</w:t>
            </w:r>
          </w:p>
        </w:tc>
        <w:tc>
          <w:tcPr>
            <w:tcW w:w="1217" w:type="dxa"/>
          </w:tcPr>
          <w:p w:rsidR="00AB014B" w:rsidRPr="00AB014B" w:rsidRDefault="00AB014B" w:rsidP="000F645E">
            <w:r w:rsidRPr="00AB014B">
              <w:t>132 782</w:t>
            </w:r>
          </w:p>
        </w:tc>
        <w:tc>
          <w:tcPr>
            <w:tcW w:w="1218" w:type="dxa"/>
          </w:tcPr>
          <w:p w:rsidR="00AB014B" w:rsidRPr="00AB014B" w:rsidRDefault="00AB014B" w:rsidP="000F645E">
            <w:r w:rsidRPr="00AB014B">
              <w:t xml:space="preserve">     -</w:t>
            </w:r>
          </w:p>
        </w:tc>
        <w:tc>
          <w:tcPr>
            <w:tcW w:w="1218" w:type="dxa"/>
          </w:tcPr>
          <w:p w:rsidR="00AB014B" w:rsidRPr="00AB014B" w:rsidRDefault="00AB014B" w:rsidP="000F645E">
            <w:r w:rsidRPr="00AB014B">
              <w:t xml:space="preserve">     -</w:t>
            </w:r>
          </w:p>
        </w:tc>
        <w:tc>
          <w:tcPr>
            <w:tcW w:w="1219" w:type="dxa"/>
          </w:tcPr>
          <w:p w:rsidR="00AB014B" w:rsidRPr="00AB014B" w:rsidRDefault="00AB014B" w:rsidP="000F645E">
            <w:r w:rsidRPr="00AB014B">
              <w:t xml:space="preserve">     -</w:t>
            </w:r>
          </w:p>
        </w:tc>
        <w:tc>
          <w:tcPr>
            <w:tcW w:w="1219" w:type="dxa"/>
          </w:tcPr>
          <w:p w:rsidR="00AB014B" w:rsidRPr="00AB014B" w:rsidRDefault="00AB014B" w:rsidP="000F645E">
            <w:r w:rsidRPr="00AB014B">
              <w:t xml:space="preserve">     -</w:t>
            </w:r>
          </w:p>
        </w:tc>
      </w:tr>
      <w:tr w:rsidR="00AB014B" w:rsidRPr="00AB014B" w:rsidTr="00AB014B">
        <w:tc>
          <w:tcPr>
            <w:tcW w:w="2864" w:type="dxa"/>
          </w:tcPr>
          <w:p w:rsidR="00AB014B" w:rsidRPr="00AB014B" w:rsidRDefault="00AB014B" w:rsidP="000F645E">
            <w:r w:rsidRPr="00AB014B">
              <w:t>Налог на имущество организаций (в соответствии с главой 30 НК РФ, региональными налоговыми законами)</w:t>
            </w:r>
          </w:p>
        </w:tc>
        <w:tc>
          <w:tcPr>
            <w:tcW w:w="1217" w:type="dxa"/>
          </w:tcPr>
          <w:p w:rsidR="00AB014B" w:rsidRPr="00AB014B" w:rsidRDefault="00AB014B" w:rsidP="000F645E">
            <w:r w:rsidRPr="00AB014B">
              <w:t xml:space="preserve">     -</w:t>
            </w:r>
          </w:p>
        </w:tc>
        <w:tc>
          <w:tcPr>
            <w:tcW w:w="1217" w:type="dxa"/>
          </w:tcPr>
          <w:p w:rsidR="00AB014B" w:rsidRPr="00AB014B" w:rsidRDefault="00AB014B" w:rsidP="000F645E">
            <w:r w:rsidRPr="00AB014B">
              <w:t xml:space="preserve">     -</w:t>
            </w:r>
          </w:p>
        </w:tc>
        <w:tc>
          <w:tcPr>
            <w:tcW w:w="1218" w:type="dxa"/>
          </w:tcPr>
          <w:p w:rsidR="00AB014B" w:rsidRPr="00AB014B" w:rsidRDefault="00AB014B" w:rsidP="000F645E">
            <w:r w:rsidRPr="00AB014B">
              <w:t>106 723</w:t>
            </w:r>
          </w:p>
        </w:tc>
        <w:tc>
          <w:tcPr>
            <w:tcW w:w="1218" w:type="dxa"/>
          </w:tcPr>
          <w:p w:rsidR="00AB014B" w:rsidRPr="00AB014B" w:rsidRDefault="00AB014B" w:rsidP="000F645E">
            <w:r w:rsidRPr="00AB014B">
              <w:t>152 054</w:t>
            </w:r>
          </w:p>
        </w:tc>
        <w:tc>
          <w:tcPr>
            <w:tcW w:w="1219" w:type="dxa"/>
          </w:tcPr>
          <w:p w:rsidR="00AB014B" w:rsidRPr="00AB014B" w:rsidRDefault="00AB014B" w:rsidP="000F645E">
            <w:r w:rsidRPr="00AB014B">
              <w:t>201 894</w:t>
            </w:r>
          </w:p>
        </w:tc>
        <w:tc>
          <w:tcPr>
            <w:tcW w:w="1219" w:type="dxa"/>
          </w:tcPr>
          <w:p w:rsidR="00AB014B" w:rsidRPr="00AB014B" w:rsidRDefault="00AB014B" w:rsidP="000F645E">
            <w:r w:rsidRPr="00AB014B">
              <w:t>262 745</w:t>
            </w:r>
          </w:p>
        </w:tc>
      </w:tr>
      <w:tr w:rsidR="00AB014B" w:rsidRPr="00AB014B" w:rsidTr="00AB014B">
        <w:tc>
          <w:tcPr>
            <w:tcW w:w="2864" w:type="dxa"/>
          </w:tcPr>
          <w:p w:rsidR="00AB014B" w:rsidRPr="00AB014B" w:rsidRDefault="00AB014B" w:rsidP="000F645E">
            <w:r w:rsidRPr="00AB014B">
              <w:t>Рост поступлений (по отношению к предыдущему году)</w:t>
            </w:r>
          </w:p>
        </w:tc>
        <w:tc>
          <w:tcPr>
            <w:tcW w:w="1217" w:type="dxa"/>
          </w:tcPr>
          <w:p w:rsidR="00AB014B" w:rsidRPr="00AB014B" w:rsidRDefault="00AB014B" w:rsidP="000F645E">
            <w:r w:rsidRPr="00AB014B">
              <w:t xml:space="preserve">     -</w:t>
            </w:r>
          </w:p>
        </w:tc>
        <w:tc>
          <w:tcPr>
            <w:tcW w:w="1217" w:type="dxa"/>
          </w:tcPr>
          <w:p w:rsidR="00AB014B" w:rsidRPr="00AB014B" w:rsidRDefault="00AB014B" w:rsidP="000F645E">
            <w:r w:rsidRPr="00AB014B">
              <w:t>1,14</w:t>
            </w:r>
          </w:p>
        </w:tc>
        <w:tc>
          <w:tcPr>
            <w:tcW w:w="1218" w:type="dxa"/>
          </w:tcPr>
          <w:p w:rsidR="00AB014B" w:rsidRPr="00AB014B" w:rsidRDefault="00AB014B" w:rsidP="000F645E">
            <w:r w:rsidRPr="00AB014B">
              <w:t>0,80</w:t>
            </w:r>
          </w:p>
        </w:tc>
        <w:tc>
          <w:tcPr>
            <w:tcW w:w="1218" w:type="dxa"/>
          </w:tcPr>
          <w:p w:rsidR="00AB014B" w:rsidRPr="00AB014B" w:rsidRDefault="00AB014B" w:rsidP="000F645E">
            <w:r w:rsidRPr="00AB014B">
              <w:t>1,42</w:t>
            </w:r>
          </w:p>
        </w:tc>
        <w:tc>
          <w:tcPr>
            <w:tcW w:w="1219" w:type="dxa"/>
          </w:tcPr>
          <w:p w:rsidR="00AB014B" w:rsidRPr="00AB014B" w:rsidRDefault="00AB014B" w:rsidP="000F645E">
            <w:r w:rsidRPr="00AB014B">
              <w:t>1,33</w:t>
            </w:r>
          </w:p>
        </w:tc>
        <w:tc>
          <w:tcPr>
            <w:tcW w:w="1219" w:type="dxa"/>
          </w:tcPr>
          <w:p w:rsidR="00AB014B" w:rsidRPr="00AB014B" w:rsidRDefault="00AB014B" w:rsidP="000F645E">
            <w:r w:rsidRPr="00AB014B">
              <w:t>1,30</w:t>
            </w:r>
          </w:p>
        </w:tc>
      </w:tr>
      <w:tr w:rsidR="00AB014B" w:rsidRPr="00AB014B" w:rsidTr="00AB014B">
        <w:tc>
          <w:tcPr>
            <w:tcW w:w="2864" w:type="dxa"/>
          </w:tcPr>
          <w:p w:rsidR="00AB014B" w:rsidRPr="00AB014B" w:rsidRDefault="00AB014B" w:rsidP="000F645E">
            <w:r w:rsidRPr="00AB014B">
              <w:t>Доля налога на имущество предприятий в ВВП, %</w:t>
            </w:r>
          </w:p>
        </w:tc>
        <w:tc>
          <w:tcPr>
            <w:tcW w:w="1217" w:type="dxa"/>
          </w:tcPr>
          <w:p w:rsidR="00AB014B" w:rsidRPr="00AB014B" w:rsidRDefault="00AB014B" w:rsidP="000F645E">
            <w:r w:rsidRPr="00AB014B">
              <w:t xml:space="preserve">     -</w:t>
            </w:r>
          </w:p>
        </w:tc>
        <w:tc>
          <w:tcPr>
            <w:tcW w:w="1217" w:type="dxa"/>
          </w:tcPr>
          <w:p w:rsidR="00AB014B" w:rsidRPr="00AB014B" w:rsidRDefault="00AB014B" w:rsidP="000F645E">
            <w:r w:rsidRPr="00AB014B">
              <w:t xml:space="preserve">     -</w:t>
            </w:r>
          </w:p>
        </w:tc>
        <w:tc>
          <w:tcPr>
            <w:tcW w:w="1218" w:type="dxa"/>
          </w:tcPr>
          <w:p w:rsidR="00AB014B" w:rsidRPr="00AB014B" w:rsidRDefault="00AB014B" w:rsidP="000F645E">
            <w:r w:rsidRPr="00AB014B">
              <w:t>0,63</w:t>
            </w:r>
          </w:p>
        </w:tc>
        <w:tc>
          <w:tcPr>
            <w:tcW w:w="1218" w:type="dxa"/>
          </w:tcPr>
          <w:p w:rsidR="00AB014B" w:rsidRPr="00AB014B" w:rsidRDefault="00AB014B" w:rsidP="000F645E">
            <w:r w:rsidRPr="00AB014B">
              <w:t>0,70</w:t>
            </w:r>
          </w:p>
        </w:tc>
        <w:tc>
          <w:tcPr>
            <w:tcW w:w="1219" w:type="dxa"/>
          </w:tcPr>
          <w:p w:rsidR="00AB014B" w:rsidRPr="00AB014B" w:rsidRDefault="00AB014B" w:rsidP="000F645E">
            <w:r w:rsidRPr="00AB014B">
              <w:t>0,75</w:t>
            </w:r>
          </w:p>
        </w:tc>
        <w:tc>
          <w:tcPr>
            <w:tcW w:w="1219" w:type="dxa"/>
          </w:tcPr>
          <w:p w:rsidR="00AB014B" w:rsidRPr="00AB014B" w:rsidRDefault="00AB014B" w:rsidP="000F645E">
            <w:r w:rsidRPr="00AB014B">
              <w:t xml:space="preserve">     -</w:t>
            </w:r>
          </w:p>
        </w:tc>
      </w:tr>
      <w:tr w:rsidR="00AB014B" w:rsidRPr="00AB014B" w:rsidTr="00AB014B">
        <w:tc>
          <w:tcPr>
            <w:tcW w:w="2864" w:type="dxa"/>
          </w:tcPr>
          <w:p w:rsidR="00AB014B" w:rsidRPr="00AB014B" w:rsidRDefault="00AB014B" w:rsidP="000F645E">
            <w:r w:rsidRPr="00AB014B">
              <w:t>Темп роста ВВП (к предыдущему года), %</w:t>
            </w:r>
          </w:p>
        </w:tc>
        <w:tc>
          <w:tcPr>
            <w:tcW w:w="1217" w:type="dxa"/>
          </w:tcPr>
          <w:p w:rsidR="00AB014B" w:rsidRPr="00AB014B" w:rsidRDefault="00AB014B" w:rsidP="000F645E">
            <w:pPr>
              <w:rPr>
                <w:b/>
              </w:rPr>
            </w:pPr>
            <w:r w:rsidRPr="00AB014B">
              <w:rPr>
                <w:b/>
              </w:rPr>
              <w:t xml:space="preserve">     -</w:t>
            </w:r>
          </w:p>
        </w:tc>
        <w:tc>
          <w:tcPr>
            <w:tcW w:w="1217" w:type="dxa"/>
          </w:tcPr>
          <w:p w:rsidR="00AB014B" w:rsidRPr="00AB014B" w:rsidRDefault="00AB014B" w:rsidP="000F645E">
            <w:pPr>
              <w:rPr>
                <w:b/>
              </w:rPr>
            </w:pPr>
            <w:r w:rsidRPr="00AB014B">
              <w:rPr>
                <w:b/>
              </w:rPr>
              <w:t xml:space="preserve">     -</w:t>
            </w:r>
          </w:p>
        </w:tc>
        <w:tc>
          <w:tcPr>
            <w:tcW w:w="1218" w:type="dxa"/>
          </w:tcPr>
          <w:p w:rsidR="00AB014B" w:rsidRPr="00AB014B" w:rsidRDefault="00AB014B" w:rsidP="000F645E">
            <w:r w:rsidRPr="00AB014B">
              <w:t>128,7</w:t>
            </w:r>
          </w:p>
        </w:tc>
        <w:tc>
          <w:tcPr>
            <w:tcW w:w="1218" w:type="dxa"/>
          </w:tcPr>
          <w:p w:rsidR="00AB014B" w:rsidRPr="00AB014B" w:rsidRDefault="00AB014B" w:rsidP="000F645E">
            <w:r w:rsidRPr="00AB014B">
              <w:t>126,8</w:t>
            </w:r>
          </w:p>
        </w:tc>
        <w:tc>
          <w:tcPr>
            <w:tcW w:w="1219" w:type="dxa"/>
          </w:tcPr>
          <w:p w:rsidR="00AB014B" w:rsidRPr="00AB014B" w:rsidRDefault="00AB014B" w:rsidP="000F645E">
            <w:r w:rsidRPr="00AB014B">
              <w:t>123,9</w:t>
            </w:r>
          </w:p>
        </w:tc>
        <w:tc>
          <w:tcPr>
            <w:tcW w:w="1219" w:type="dxa"/>
          </w:tcPr>
          <w:p w:rsidR="00AB014B" w:rsidRPr="00AB014B" w:rsidRDefault="00AB014B" w:rsidP="000F645E">
            <w:pPr>
              <w:rPr>
                <w:b/>
              </w:rPr>
            </w:pPr>
            <w:r w:rsidRPr="00AB014B">
              <w:rPr>
                <w:b/>
              </w:rPr>
              <w:t xml:space="preserve">     -</w:t>
            </w:r>
          </w:p>
        </w:tc>
      </w:tr>
    </w:tbl>
    <w:p w:rsidR="00AB014B" w:rsidRDefault="00AB014B" w:rsidP="00AB014B">
      <w:pPr>
        <w:spacing w:line="360" w:lineRule="auto"/>
        <w:rPr>
          <w:sz w:val="28"/>
          <w:szCs w:val="28"/>
        </w:rPr>
      </w:pPr>
    </w:p>
    <w:p w:rsidR="00AB014B" w:rsidRDefault="00FC1DDE" w:rsidP="00AB014B">
      <w:pPr>
        <w:spacing w:line="360" w:lineRule="auto"/>
        <w:rPr>
          <w:sz w:val="28"/>
          <w:szCs w:val="28"/>
        </w:rPr>
      </w:pPr>
      <w:r>
        <w:rPr>
          <w:sz w:val="28"/>
          <w:szCs w:val="28"/>
        </w:rPr>
        <w:t xml:space="preserve">          </w:t>
      </w:r>
      <w:r w:rsidR="00AB014B">
        <w:rPr>
          <w:sz w:val="28"/>
          <w:szCs w:val="28"/>
        </w:rPr>
        <w:t xml:space="preserve">Проведенный факторный анализ поступлений налоговых доходов в КБС РФ показывает, что из региональных налогов наибольшую роль играет налог на имущество предприятий (примерно 7,5%). Невысокая доля сумм региональных налогов объясняется наличием налоговых льгот и исключений, установленных федеральным законодателем.  </w:t>
      </w:r>
    </w:p>
    <w:p w:rsidR="00AB014B" w:rsidRDefault="00AB014B" w:rsidP="00AB014B">
      <w:pPr>
        <w:rPr>
          <w:sz w:val="28"/>
          <w:szCs w:val="28"/>
        </w:rPr>
      </w:pPr>
    </w:p>
    <w:p w:rsidR="00AB014B" w:rsidRDefault="00AB014B" w:rsidP="00AB014B">
      <w:pPr>
        <w:rPr>
          <w:b/>
          <w:sz w:val="28"/>
          <w:szCs w:val="28"/>
        </w:rPr>
      </w:pPr>
    </w:p>
    <w:p w:rsidR="00AB014B" w:rsidRDefault="00AB014B" w:rsidP="00AB014B">
      <w:pPr>
        <w:spacing w:line="360" w:lineRule="auto"/>
        <w:ind w:right="-222"/>
        <w:jc w:val="center"/>
        <w:rPr>
          <w:b/>
          <w:sz w:val="28"/>
          <w:szCs w:val="28"/>
        </w:rPr>
      </w:pPr>
    </w:p>
    <w:p w:rsidR="00CD0E29" w:rsidRDefault="00CD0E29" w:rsidP="00CD0E29">
      <w:pPr>
        <w:spacing w:line="360" w:lineRule="auto"/>
        <w:ind w:right="-222"/>
        <w:rPr>
          <w:sz w:val="28"/>
          <w:szCs w:val="28"/>
        </w:rPr>
      </w:pPr>
    </w:p>
    <w:p w:rsidR="00CD0E29" w:rsidRDefault="00CD0E29" w:rsidP="00CD0E29">
      <w:pPr>
        <w:spacing w:line="360" w:lineRule="auto"/>
        <w:ind w:right="-222"/>
        <w:rPr>
          <w:sz w:val="28"/>
          <w:szCs w:val="28"/>
        </w:rPr>
      </w:pPr>
    </w:p>
    <w:p w:rsidR="00CD0E29" w:rsidRDefault="00CD0E29" w:rsidP="00CD0E29">
      <w:pPr>
        <w:spacing w:line="360" w:lineRule="auto"/>
        <w:ind w:right="-222"/>
        <w:rPr>
          <w:sz w:val="28"/>
          <w:szCs w:val="28"/>
        </w:rPr>
      </w:pPr>
    </w:p>
    <w:p w:rsidR="00CD0E29" w:rsidRDefault="00CD0E29" w:rsidP="00CD0E29">
      <w:pPr>
        <w:spacing w:line="360" w:lineRule="auto"/>
        <w:ind w:right="-222"/>
        <w:rPr>
          <w:sz w:val="28"/>
          <w:szCs w:val="28"/>
        </w:rPr>
      </w:pPr>
    </w:p>
    <w:p w:rsidR="00A97E8B" w:rsidRDefault="00A97E8B" w:rsidP="00CD0E29">
      <w:pPr>
        <w:spacing w:line="360" w:lineRule="auto"/>
        <w:ind w:right="-222"/>
        <w:jc w:val="center"/>
        <w:rPr>
          <w:sz w:val="28"/>
          <w:szCs w:val="28"/>
        </w:rPr>
      </w:pPr>
    </w:p>
    <w:p w:rsidR="00CD0E29" w:rsidRDefault="00CD0E29" w:rsidP="00080607">
      <w:pPr>
        <w:spacing w:line="360" w:lineRule="auto"/>
        <w:ind w:right="-222"/>
        <w:rPr>
          <w:b/>
          <w:sz w:val="28"/>
          <w:szCs w:val="28"/>
        </w:rPr>
      </w:pPr>
      <w:r w:rsidRPr="00CD0E29">
        <w:rPr>
          <w:b/>
          <w:sz w:val="28"/>
          <w:szCs w:val="28"/>
        </w:rPr>
        <w:t xml:space="preserve">2. </w:t>
      </w:r>
      <w:r w:rsidR="00080607">
        <w:rPr>
          <w:b/>
          <w:sz w:val="28"/>
          <w:szCs w:val="28"/>
        </w:rPr>
        <w:t>ОСНОВНЫЕ ВИДЫ РЕГИОНАЛЬНЫХ НАЛОГОВ И СБОРОВ В РФ</w:t>
      </w:r>
    </w:p>
    <w:p w:rsidR="00752272" w:rsidRDefault="00CD0E29" w:rsidP="00752272">
      <w:pPr>
        <w:spacing w:line="360" w:lineRule="auto"/>
        <w:ind w:right="-222"/>
        <w:jc w:val="center"/>
        <w:rPr>
          <w:b/>
          <w:sz w:val="28"/>
          <w:szCs w:val="28"/>
        </w:rPr>
      </w:pPr>
      <w:r>
        <w:rPr>
          <w:b/>
          <w:sz w:val="28"/>
          <w:szCs w:val="28"/>
        </w:rPr>
        <w:t xml:space="preserve">2.1. </w:t>
      </w:r>
      <w:r w:rsidR="00080607">
        <w:rPr>
          <w:b/>
          <w:sz w:val="28"/>
          <w:szCs w:val="28"/>
        </w:rPr>
        <w:t>Характеристика основных видов региональных налогов и сборов,</w:t>
      </w:r>
      <w:r w:rsidR="00752272">
        <w:rPr>
          <w:b/>
          <w:sz w:val="28"/>
          <w:szCs w:val="28"/>
        </w:rPr>
        <w:t xml:space="preserve"> </w:t>
      </w:r>
      <w:r w:rsidR="00080607">
        <w:rPr>
          <w:b/>
          <w:sz w:val="28"/>
          <w:szCs w:val="28"/>
        </w:rPr>
        <w:t>особенности их исчисления и взимания</w:t>
      </w:r>
    </w:p>
    <w:p w:rsidR="00752272" w:rsidRPr="00752272" w:rsidRDefault="00752272" w:rsidP="00752272">
      <w:pPr>
        <w:spacing w:line="360" w:lineRule="auto"/>
        <w:ind w:right="-222"/>
        <w:rPr>
          <w:b/>
          <w:sz w:val="32"/>
          <w:szCs w:val="32"/>
        </w:rPr>
      </w:pPr>
      <w:r w:rsidRPr="00752272">
        <w:rPr>
          <w:b/>
          <w:sz w:val="32"/>
          <w:szCs w:val="32"/>
        </w:rPr>
        <w:t xml:space="preserve">               </w:t>
      </w:r>
      <w:r>
        <w:rPr>
          <w:b/>
          <w:sz w:val="32"/>
          <w:szCs w:val="32"/>
        </w:rPr>
        <w:t xml:space="preserve">                   </w:t>
      </w:r>
      <w:r w:rsidRPr="00752272">
        <w:rPr>
          <w:b/>
          <w:sz w:val="32"/>
          <w:szCs w:val="32"/>
        </w:rPr>
        <w:t>Налог на имущество организаций</w:t>
      </w:r>
    </w:p>
    <w:p w:rsidR="009E5983" w:rsidRDefault="0045240A" w:rsidP="00752272">
      <w:pPr>
        <w:spacing w:line="360" w:lineRule="auto"/>
        <w:ind w:right="-222"/>
        <w:rPr>
          <w:b/>
          <w:sz w:val="28"/>
          <w:szCs w:val="28"/>
        </w:rPr>
      </w:pPr>
      <w:r>
        <w:rPr>
          <w:b/>
          <w:sz w:val="28"/>
          <w:szCs w:val="28"/>
        </w:rPr>
        <w:t xml:space="preserve"> </w:t>
      </w:r>
      <w:r w:rsidR="009E5983">
        <w:rPr>
          <w:b/>
          <w:sz w:val="28"/>
          <w:szCs w:val="28"/>
        </w:rPr>
        <w:t>История возникновения имущественных налогов в России</w:t>
      </w:r>
    </w:p>
    <w:p w:rsidR="00752272" w:rsidRDefault="009E5983" w:rsidP="009E5983">
      <w:pPr>
        <w:spacing w:line="360" w:lineRule="auto"/>
        <w:rPr>
          <w:sz w:val="28"/>
          <w:szCs w:val="28"/>
        </w:rPr>
      </w:pPr>
      <w:r>
        <w:rPr>
          <w:sz w:val="28"/>
          <w:szCs w:val="28"/>
        </w:rPr>
        <w:t xml:space="preserve">          </w:t>
      </w:r>
      <w:r w:rsidR="00080607" w:rsidRPr="0045240A">
        <w:rPr>
          <w:sz w:val="28"/>
          <w:szCs w:val="28"/>
        </w:rPr>
        <w:t xml:space="preserve">На протяжении </w:t>
      </w:r>
      <w:r w:rsidR="00080607" w:rsidRPr="0045240A">
        <w:rPr>
          <w:sz w:val="28"/>
          <w:szCs w:val="28"/>
          <w:lang w:val="en-US"/>
        </w:rPr>
        <w:t xml:space="preserve">XIX </w:t>
      </w:r>
      <w:r w:rsidR="00080607" w:rsidRPr="0045240A">
        <w:rPr>
          <w:sz w:val="28"/>
          <w:szCs w:val="28"/>
        </w:rPr>
        <w:t>в. в Россий</w:t>
      </w:r>
      <w:r w:rsidR="005D4241">
        <w:rPr>
          <w:sz w:val="28"/>
          <w:szCs w:val="28"/>
        </w:rPr>
        <w:t xml:space="preserve">ской империи главным источником </w:t>
      </w:r>
      <w:r w:rsidR="00080607" w:rsidRPr="0045240A">
        <w:rPr>
          <w:sz w:val="28"/>
          <w:szCs w:val="28"/>
        </w:rPr>
        <w:t xml:space="preserve">государственных доходов оставались прямы и косвенные налоги. Например, рассматривая доходы бюджета г. Москвы можно сказать, что наиболее крупным из прямых налогов был налог с недвижимых имуществ. В конце </w:t>
      </w:r>
      <w:r w:rsidR="00080607" w:rsidRPr="0045240A">
        <w:rPr>
          <w:sz w:val="28"/>
          <w:szCs w:val="28"/>
          <w:lang w:val="en-US"/>
        </w:rPr>
        <w:t>XIX</w:t>
      </w:r>
      <w:r w:rsidR="00080607" w:rsidRPr="0045240A">
        <w:rPr>
          <w:sz w:val="28"/>
          <w:szCs w:val="28"/>
        </w:rPr>
        <w:t xml:space="preserve"> в. он взимался по ставке 9%. В 1980 г. данный налог обеспечивал поступление 23 млн. руб. из 414 млн. руб. всех прямых налогов. В 1891 г. Московской городской управой была произведена переоценка недвижимых имуществ, и сумма налога  составила уже 28 млн. руб. </w:t>
      </w:r>
    </w:p>
    <w:p w:rsidR="00080607" w:rsidRPr="0045240A" w:rsidRDefault="00752272" w:rsidP="009E5983">
      <w:pPr>
        <w:spacing w:line="360" w:lineRule="auto"/>
        <w:rPr>
          <w:sz w:val="28"/>
          <w:szCs w:val="28"/>
        </w:rPr>
      </w:pPr>
      <w:r>
        <w:rPr>
          <w:sz w:val="28"/>
          <w:szCs w:val="28"/>
        </w:rPr>
        <w:t xml:space="preserve">          </w:t>
      </w:r>
      <w:r w:rsidR="0045240A">
        <w:rPr>
          <w:sz w:val="28"/>
          <w:szCs w:val="28"/>
        </w:rPr>
        <w:t xml:space="preserve"> </w:t>
      </w:r>
      <w:r w:rsidR="00080607" w:rsidRPr="0045240A">
        <w:rPr>
          <w:sz w:val="28"/>
          <w:szCs w:val="28"/>
        </w:rPr>
        <w:t>С 1900 г. ставка налога была доведена до законодательно установленного максимума, т.е. до 10%. В 1901 г. она вновь была понижена до 9%. В 1902 г. составила 95%, а с 1903г. вновь установилась в размере 10%. Стоимость недвижимого имущества в г. Москве за 13 лет почти удвоилась.</w:t>
      </w:r>
    </w:p>
    <w:p w:rsidR="00080607" w:rsidRPr="0045240A" w:rsidRDefault="00752272" w:rsidP="009E5983">
      <w:pPr>
        <w:spacing w:line="360" w:lineRule="auto"/>
        <w:rPr>
          <w:sz w:val="28"/>
          <w:szCs w:val="28"/>
        </w:rPr>
      </w:pPr>
      <w:r>
        <w:rPr>
          <w:sz w:val="28"/>
          <w:szCs w:val="28"/>
        </w:rPr>
        <w:t xml:space="preserve">          </w:t>
      </w:r>
      <w:r w:rsidR="00080607" w:rsidRPr="0045240A">
        <w:rPr>
          <w:sz w:val="28"/>
          <w:szCs w:val="28"/>
        </w:rPr>
        <w:t>Мировая война губительно сказалась на финансовом положении страны. Определенный этап в налаживании финансовой системы страны наступил после провозглашения новой экономической политики (нэп), когда были сняты запреты на торговлю, на местный кустарный промысел.</w:t>
      </w:r>
    </w:p>
    <w:p w:rsidR="00080607" w:rsidRPr="0045240A" w:rsidRDefault="00080607" w:rsidP="009E5983">
      <w:pPr>
        <w:spacing w:line="360" w:lineRule="auto"/>
        <w:rPr>
          <w:sz w:val="28"/>
          <w:szCs w:val="28"/>
        </w:rPr>
      </w:pPr>
      <w:r w:rsidRPr="0045240A">
        <w:rPr>
          <w:sz w:val="28"/>
          <w:szCs w:val="28"/>
        </w:rPr>
        <w:t>В 1923 – 1925 гг. существовали следующие виды налогов:</w:t>
      </w:r>
    </w:p>
    <w:p w:rsidR="00080607" w:rsidRPr="0045240A" w:rsidRDefault="00080607" w:rsidP="004003C6">
      <w:pPr>
        <w:pStyle w:val="a7"/>
        <w:numPr>
          <w:ilvl w:val="0"/>
          <w:numId w:val="12"/>
        </w:numPr>
        <w:spacing w:line="360" w:lineRule="auto"/>
        <w:rPr>
          <w:rFonts w:ascii="Times New Roman" w:hAnsi="Times New Roman"/>
          <w:sz w:val="28"/>
          <w:szCs w:val="28"/>
        </w:rPr>
      </w:pPr>
      <w:r w:rsidRPr="0045240A">
        <w:rPr>
          <w:rFonts w:ascii="Times New Roman" w:hAnsi="Times New Roman"/>
          <w:sz w:val="28"/>
          <w:szCs w:val="28"/>
        </w:rPr>
        <w:t>прямые налоги;</w:t>
      </w:r>
    </w:p>
    <w:p w:rsidR="00080607" w:rsidRPr="0045240A" w:rsidRDefault="00080607" w:rsidP="004003C6">
      <w:pPr>
        <w:pStyle w:val="a7"/>
        <w:numPr>
          <w:ilvl w:val="0"/>
          <w:numId w:val="12"/>
        </w:numPr>
        <w:spacing w:line="360" w:lineRule="auto"/>
        <w:rPr>
          <w:rFonts w:ascii="Times New Roman" w:hAnsi="Times New Roman"/>
          <w:sz w:val="28"/>
          <w:szCs w:val="28"/>
        </w:rPr>
      </w:pPr>
      <w:r w:rsidRPr="0045240A">
        <w:rPr>
          <w:rFonts w:ascii="Times New Roman" w:hAnsi="Times New Roman"/>
          <w:sz w:val="28"/>
          <w:szCs w:val="28"/>
        </w:rPr>
        <w:t>косвенные налоги.</w:t>
      </w:r>
    </w:p>
    <w:p w:rsidR="00080607" w:rsidRPr="0045240A" w:rsidRDefault="00752272" w:rsidP="009E5983">
      <w:pPr>
        <w:spacing w:line="360" w:lineRule="auto"/>
        <w:rPr>
          <w:sz w:val="28"/>
          <w:szCs w:val="28"/>
        </w:rPr>
      </w:pPr>
      <w:r>
        <w:rPr>
          <w:sz w:val="28"/>
          <w:szCs w:val="28"/>
        </w:rPr>
        <w:t xml:space="preserve">          </w:t>
      </w:r>
      <w:r w:rsidR="00080607" w:rsidRPr="0045240A">
        <w:rPr>
          <w:sz w:val="28"/>
          <w:szCs w:val="28"/>
        </w:rPr>
        <w:t xml:space="preserve">Важнейшим прямым налогом был подоходно-имущественный. Им облагались как физические, так и юридические лица: акционерные общества, товарищества и т.д. Поимущественное обложение представляло собой налог на капитал. Поимущественное обложение затрагивало не только предметы обихода, роскоши, но и производственное оборудование частных акционерных предприятий, запасы сырья, товаров. Государственные предприятия были освобождены от поимущественного обложения, но платили подоходный налог в размере 8%. </w:t>
      </w:r>
    </w:p>
    <w:p w:rsidR="00080607" w:rsidRPr="0045240A" w:rsidRDefault="00752272" w:rsidP="009E5983">
      <w:pPr>
        <w:spacing w:line="360" w:lineRule="auto"/>
        <w:rPr>
          <w:sz w:val="28"/>
          <w:szCs w:val="28"/>
        </w:rPr>
      </w:pPr>
      <w:r>
        <w:rPr>
          <w:sz w:val="28"/>
          <w:szCs w:val="28"/>
        </w:rPr>
        <w:t xml:space="preserve">          </w:t>
      </w:r>
      <w:r w:rsidR="00080607" w:rsidRPr="0045240A">
        <w:rPr>
          <w:sz w:val="28"/>
          <w:szCs w:val="28"/>
        </w:rPr>
        <w:t>Поимущественное обложение прогрессивно возрастало по мере увеличения размеров имущества. В результате всякое слияние капиталов – создание товариществ, акционерных обществ – вело к удвоению и утроению обложения. Так в 1922 – 1923 гг. прямые налоги составляли примерно 43% всех налоговых поступлений в бюджет, в 1923-1924 гг. – 45, в 1925-1926 гг. – 82%.</w:t>
      </w:r>
    </w:p>
    <w:p w:rsidR="00080607" w:rsidRPr="0045240A" w:rsidRDefault="00752272" w:rsidP="009E5983">
      <w:pPr>
        <w:spacing w:line="360" w:lineRule="auto"/>
        <w:rPr>
          <w:sz w:val="28"/>
          <w:szCs w:val="28"/>
        </w:rPr>
      </w:pPr>
      <w:r>
        <w:rPr>
          <w:sz w:val="28"/>
          <w:szCs w:val="28"/>
        </w:rPr>
        <w:t xml:space="preserve">         </w:t>
      </w:r>
      <w:r w:rsidR="00080607" w:rsidRPr="0045240A">
        <w:rPr>
          <w:sz w:val="28"/>
          <w:szCs w:val="28"/>
        </w:rPr>
        <w:t xml:space="preserve">Налоговая реформа 1930-1931 гг. обеспечила значительное сокращение количества налогов и платежей, упростила методики их расчета и порядок перечисления в бюджет. </w:t>
      </w:r>
    </w:p>
    <w:p w:rsidR="00080607" w:rsidRPr="0045240A" w:rsidRDefault="00752272" w:rsidP="009E5983">
      <w:pPr>
        <w:spacing w:line="360" w:lineRule="auto"/>
        <w:rPr>
          <w:sz w:val="28"/>
          <w:szCs w:val="28"/>
        </w:rPr>
      </w:pPr>
      <w:r>
        <w:rPr>
          <w:sz w:val="28"/>
          <w:szCs w:val="28"/>
        </w:rPr>
        <w:t xml:space="preserve">          </w:t>
      </w:r>
      <w:r w:rsidR="00080607" w:rsidRPr="0045240A">
        <w:rPr>
          <w:sz w:val="28"/>
          <w:szCs w:val="28"/>
        </w:rPr>
        <w:t>В условиях перехода к рыночному хозяйству одним из важнейших рычагов, регулирующих финансовые взаимоотношения предприятия с государством, становится налоговая система.</w:t>
      </w:r>
    </w:p>
    <w:p w:rsidR="00080607" w:rsidRPr="0045240A" w:rsidRDefault="00752272" w:rsidP="009E5983">
      <w:pPr>
        <w:spacing w:line="360" w:lineRule="auto"/>
        <w:rPr>
          <w:sz w:val="28"/>
          <w:szCs w:val="28"/>
        </w:rPr>
      </w:pPr>
      <w:r>
        <w:rPr>
          <w:sz w:val="28"/>
          <w:szCs w:val="28"/>
        </w:rPr>
        <w:t xml:space="preserve">          </w:t>
      </w:r>
      <w:r w:rsidR="00080607" w:rsidRPr="0045240A">
        <w:rPr>
          <w:sz w:val="28"/>
          <w:szCs w:val="28"/>
        </w:rPr>
        <w:t xml:space="preserve">В процессе формирования системы налогообложения предприятий и организаций в России была осуществлена замена налога с оборота, был модернизирован налог на прибыль, был введен налог на имущество предприятий. </w:t>
      </w:r>
    </w:p>
    <w:p w:rsidR="00080607" w:rsidRPr="0045240A" w:rsidRDefault="00080607" w:rsidP="009E5983">
      <w:pPr>
        <w:spacing w:line="360" w:lineRule="auto"/>
        <w:rPr>
          <w:sz w:val="28"/>
          <w:szCs w:val="28"/>
        </w:rPr>
      </w:pPr>
      <w:r w:rsidRPr="0045240A">
        <w:rPr>
          <w:sz w:val="28"/>
          <w:szCs w:val="28"/>
        </w:rPr>
        <w:t xml:space="preserve">С 1 января 1992 г. в России стала действовать новая система налогообложения, общие принципы построения которой определяет Закон РФ «Об основах налоговой системы в российской Федерации» от 27 декабря 1991 г. Это стержневой закон в системе законодательных актов по налогам, разработанный в соответствии с налоговой реформой в России. Закон устанавливал перечень налогов, сборов, пошлин и других платежей, формирующих бюджетную систему страны. До введения в действие соответствующей главы </w:t>
      </w:r>
      <w:r w:rsidRPr="0045240A">
        <w:rPr>
          <w:sz w:val="28"/>
          <w:szCs w:val="28"/>
          <w:lang w:val="en-US"/>
        </w:rPr>
        <w:t xml:space="preserve">IX </w:t>
      </w:r>
      <w:r w:rsidRPr="0045240A">
        <w:rPr>
          <w:sz w:val="28"/>
          <w:szCs w:val="28"/>
        </w:rPr>
        <w:t xml:space="preserve">«Региональные налоги и сборы» части второй НК РФ налог на имущество предприятий исчислялся на основании Закона РФ «О налоге на имущество предприятий» от 13 декабря 1991 г. № 2030-1. Во исполнение этого Закона для разъяснения порядка исчисления и уплаты налога издана Инструкция Госналогслужбы РФ «О порядке исчисления и уплаты в бюджет налога на имущество предприятий» от 8 июня 1995 г. № 33. </w:t>
      </w:r>
    </w:p>
    <w:p w:rsidR="00080607" w:rsidRPr="0045240A" w:rsidRDefault="00752272" w:rsidP="009E5983">
      <w:pPr>
        <w:spacing w:line="360" w:lineRule="auto"/>
        <w:rPr>
          <w:sz w:val="28"/>
          <w:szCs w:val="28"/>
        </w:rPr>
      </w:pPr>
      <w:r>
        <w:rPr>
          <w:sz w:val="28"/>
          <w:szCs w:val="28"/>
        </w:rPr>
        <w:t xml:space="preserve">          </w:t>
      </w:r>
      <w:r w:rsidR="00080607" w:rsidRPr="0045240A">
        <w:rPr>
          <w:sz w:val="28"/>
          <w:szCs w:val="28"/>
        </w:rPr>
        <w:t>Налогом на имущество предприятий облагались как основные, так и оборотные средства, в том числе финансовые активы. Это стимулировало ускорение оборачиваемости и уменьшение остатков оборотных средств на отчетные даты. Предоставлялись многочисленные льготы как на федеральном, так и на региональном уровне.</w:t>
      </w:r>
    </w:p>
    <w:p w:rsidR="00080607" w:rsidRPr="0045240A" w:rsidRDefault="00752272" w:rsidP="009E5983">
      <w:pPr>
        <w:spacing w:line="360" w:lineRule="auto"/>
        <w:rPr>
          <w:sz w:val="28"/>
          <w:szCs w:val="28"/>
        </w:rPr>
      </w:pPr>
      <w:r>
        <w:rPr>
          <w:sz w:val="28"/>
          <w:szCs w:val="28"/>
        </w:rPr>
        <w:t xml:space="preserve">          </w:t>
      </w:r>
      <w:r w:rsidR="00080607" w:rsidRPr="0045240A">
        <w:rPr>
          <w:sz w:val="28"/>
          <w:szCs w:val="28"/>
        </w:rPr>
        <w:t>В 2003 г. была принята соответствующая 30-я глава Налогового кодекса РФ, которая заменила собой данный Закон. Этой главой внесен ряд принципиальных изменений в порядок исчисления и уплаты налога. Из-под налогообложения выведены товарные запасы, готовая продукция, затраты и нематериальные активы, сокращен перечень налоговых льгот. В целях сохранения поступления за последние льготы увеличен предельный размер налоговой ставки по сравнению с действующей до введения данной главы Кодекса. В 2005 – 2007 гг. в гл. 30 НК РФ внесен ряд поправок, направленных на совершенствование методологии и налогового администрирования, решены важные вопросы, связанные с налогообложением основных средств, преданных во временное пользование, и основных средств, не прошедших государственную регистрацию.</w:t>
      </w:r>
    </w:p>
    <w:p w:rsidR="00080607" w:rsidRPr="0045240A" w:rsidRDefault="00752272" w:rsidP="009E5983">
      <w:pPr>
        <w:spacing w:line="360" w:lineRule="auto"/>
        <w:rPr>
          <w:sz w:val="28"/>
          <w:szCs w:val="28"/>
        </w:rPr>
      </w:pPr>
      <w:r>
        <w:rPr>
          <w:sz w:val="28"/>
          <w:szCs w:val="28"/>
        </w:rPr>
        <w:t xml:space="preserve">          </w:t>
      </w:r>
      <w:r w:rsidR="00080607" w:rsidRPr="0045240A">
        <w:rPr>
          <w:sz w:val="28"/>
          <w:szCs w:val="28"/>
        </w:rPr>
        <w:t>Во избежание неоднозначного толкования норм закона при передаче имущества в совместную деятельность или доверительное управление установлен отдельный порядок определения в этом случае налоговой базы.</w:t>
      </w:r>
    </w:p>
    <w:p w:rsidR="00080607" w:rsidRPr="0045240A" w:rsidRDefault="00752272" w:rsidP="009E5983">
      <w:pPr>
        <w:spacing w:line="360" w:lineRule="auto"/>
        <w:rPr>
          <w:sz w:val="28"/>
          <w:szCs w:val="28"/>
        </w:rPr>
      </w:pPr>
      <w:r>
        <w:rPr>
          <w:sz w:val="28"/>
          <w:szCs w:val="28"/>
        </w:rPr>
        <w:t xml:space="preserve">          </w:t>
      </w:r>
      <w:r w:rsidR="00080607" w:rsidRPr="0045240A">
        <w:rPr>
          <w:sz w:val="28"/>
          <w:szCs w:val="28"/>
        </w:rPr>
        <w:t>Особый порядок определения налоговой базы установлен для иностранных организаций, имеющих недвижимое имущество на территории России, но не осуществляющих деятельности в Российской Федерации. Глава 30 НК РФ является главой прямого действия. Это означает, что все положения, установленные в данной главе применяются непосредственно на всей территории Российской Федерации.</w:t>
      </w:r>
    </w:p>
    <w:p w:rsidR="00080607" w:rsidRPr="0045240A" w:rsidRDefault="00080607" w:rsidP="009E5983">
      <w:pPr>
        <w:spacing w:line="360" w:lineRule="auto"/>
        <w:rPr>
          <w:sz w:val="28"/>
          <w:szCs w:val="28"/>
        </w:rPr>
      </w:pPr>
      <w:r w:rsidRPr="0045240A">
        <w:rPr>
          <w:sz w:val="28"/>
          <w:szCs w:val="28"/>
        </w:rPr>
        <w:t>Исходя из статуса данного налога, он вводится на соответствующей территории законодательными (представительными) органами власти субъектов Российской Федерации. Региональные органы власти устанавливают конкретные ставки налога, льготы для отдельных категорий налогоплательщиков, порядок и сроки уплаты налога.</w:t>
      </w:r>
    </w:p>
    <w:p w:rsidR="00080607" w:rsidRPr="0045240A" w:rsidRDefault="00752272" w:rsidP="009E5983">
      <w:pPr>
        <w:spacing w:line="360" w:lineRule="auto"/>
        <w:rPr>
          <w:sz w:val="28"/>
          <w:szCs w:val="28"/>
        </w:rPr>
      </w:pPr>
      <w:r>
        <w:rPr>
          <w:sz w:val="28"/>
          <w:szCs w:val="28"/>
        </w:rPr>
        <w:t xml:space="preserve">          </w:t>
      </w:r>
      <w:r w:rsidR="00080607" w:rsidRPr="0045240A">
        <w:rPr>
          <w:sz w:val="28"/>
          <w:szCs w:val="28"/>
        </w:rPr>
        <w:t xml:space="preserve">В соответствии с таким порядком установления налога в каждом субъекте Российской Федерации отдельные элементы налогообложения могут значительно отличаться между собой. И поэтому, если одинаковые объекты имущества, подлежащие налогообложению, имеют фактическое местонахождение на территориях разных субъектов либо в территориальном море (на континентальном шельфе) или в исключительной экономической зоне России, в отношении указанных объектов налоговая база, налоговая ставка определяются отдельно и принимаются при исчислении налога в соответствующем субъекте РФ. </w:t>
      </w:r>
    </w:p>
    <w:p w:rsidR="00080607" w:rsidRPr="0045240A" w:rsidRDefault="00752272" w:rsidP="009E5983">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080607" w:rsidRPr="0045240A">
        <w:rPr>
          <w:rFonts w:ascii="Times New Roman" w:hAnsi="Times New Roman"/>
          <w:sz w:val="28"/>
          <w:szCs w:val="28"/>
        </w:rPr>
        <w:t xml:space="preserve">Налог на имущество организаций – региональный налог, взимаемый на основании </w:t>
      </w:r>
      <w:r w:rsidR="005D4241">
        <w:rPr>
          <w:rFonts w:ascii="Times New Roman" w:hAnsi="Times New Roman"/>
          <w:sz w:val="28"/>
          <w:szCs w:val="28"/>
        </w:rPr>
        <w:t xml:space="preserve"> </w:t>
      </w:r>
      <w:r w:rsidR="00080607" w:rsidRPr="0045240A">
        <w:rPr>
          <w:rFonts w:ascii="Times New Roman" w:hAnsi="Times New Roman"/>
          <w:sz w:val="28"/>
          <w:szCs w:val="28"/>
        </w:rPr>
        <w:t>гл. 30 части второй НК РФ и законов субъектов РФ; вводится в действие в соответствии с НК РФ законами субъектов РФ и с момента введения в действие обязателен  к  уплате  на территории соответствующего субъекта РФ. Глава 30 НК РФ введена Федеральным законом от 11 ноября 2003 г. № 139-ФЗ «О внесении дополнения в часть вторую Налогового кодекса Российской Федерации и внесении изменения и дополнения в статью 20 Закона Российской Федерации «Об основах налоговой системы в Российской Федерации», а также о признании утратившими силу актов законодательства Российской Федерации в части налогов и сборов» и вступила в силу с 1 января 2004г. До указанной даты  взимался  региональный  налог на имущество предприятий на основе Закона РФ от 13 декабря 1991 г. № 2030-1 «О налоге на имущество предприятий».</w:t>
      </w:r>
    </w:p>
    <w:p w:rsidR="00080607" w:rsidRPr="0045240A" w:rsidRDefault="00752272" w:rsidP="009E5983">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080607" w:rsidRPr="0045240A">
        <w:rPr>
          <w:rFonts w:ascii="Times New Roman" w:hAnsi="Times New Roman"/>
          <w:sz w:val="28"/>
          <w:szCs w:val="28"/>
        </w:rPr>
        <w:t xml:space="preserve">Устанавливая налог на имущество организаций, законодательные (представительные) органы субъектов РФ определяют налоговую ставку в пределах, установленных гл. 30 НК РФ, порядок и сроки уплаты  налога, форму отчётности по налогу. При установлении налога законами субъектов РФ могут быть также предусмотрены налоговые льготы и основания для их использования налогоплательщиками. </w:t>
      </w:r>
    </w:p>
    <w:p w:rsidR="00080607" w:rsidRPr="00752272" w:rsidRDefault="00080607" w:rsidP="009E5983">
      <w:pPr>
        <w:pStyle w:val="a7"/>
        <w:spacing w:line="360" w:lineRule="auto"/>
        <w:ind w:left="0"/>
        <w:rPr>
          <w:rFonts w:ascii="Times New Roman" w:hAnsi="Times New Roman"/>
          <w:b/>
          <w:sz w:val="28"/>
          <w:szCs w:val="28"/>
        </w:rPr>
      </w:pPr>
      <w:r w:rsidRPr="00752272">
        <w:rPr>
          <w:rFonts w:ascii="Times New Roman" w:hAnsi="Times New Roman"/>
          <w:b/>
          <w:sz w:val="28"/>
          <w:szCs w:val="28"/>
        </w:rPr>
        <w:t>Налогоплательщики и объект налогообложения</w:t>
      </w:r>
    </w:p>
    <w:p w:rsidR="00080607" w:rsidRDefault="00752272" w:rsidP="009E5983">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080607">
        <w:rPr>
          <w:rFonts w:ascii="Times New Roman" w:hAnsi="Times New Roman"/>
          <w:sz w:val="28"/>
          <w:szCs w:val="28"/>
        </w:rPr>
        <w:t>Налогоплательщиками налога на имущество организаций признаются:</w:t>
      </w:r>
    </w:p>
    <w:p w:rsidR="00080607" w:rsidRDefault="00080607" w:rsidP="004003C6">
      <w:pPr>
        <w:pStyle w:val="a7"/>
        <w:numPr>
          <w:ilvl w:val="0"/>
          <w:numId w:val="13"/>
        </w:numPr>
        <w:spacing w:line="360" w:lineRule="auto"/>
        <w:rPr>
          <w:rFonts w:ascii="Times New Roman" w:hAnsi="Times New Roman"/>
          <w:sz w:val="28"/>
          <w:szCs w:val="28"/>
        </w:rPr>
      </w:pPr>
      <w:r>
        <w:rPr>
          <w:rFonts w:ascii="Times New Roman" w:hAnsi="Times New Roman"/>
          <w:sz w:val="28"/>
          <w:szCs w:val="28"/>
        </w:rPr>
        <w:t>российские организации;</w:t>
      </w:r>
    </w:p>
    <w:p w:rsidR="00080607" w:rsidRDefault="00080607" w:rsidP="004003C6">
      <w:pPr>
        <w:pStyle w:val="a7"/>
        <w:numPr>
          <w:ilvl w:val="0"/>
          <w:numId w:val="13"/>
        </w:numPr>
        <w:spacing w:line="360" w:lineRule="auto"/>
        <w:rPr>
          <w:rFonts w:ascii="Times New Roman" w:hAnsi="Times New Roman"/>
          <w:sz w:val="28"/>
          <w:szCs w:val="28"/>
        </w:rPr>
      </w:pPr>
      <w:r>
        <w:rPr>
          <w:rFonts w:ascii="Times New Roman" w:hAnsi="Times New Roman"/>
          <w:sz w:val="28"/>
          <w:szCs w:val="28"/>
        </w:rPr>
        <w:t>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РФ, на континентальном шельфе РФ и в исключительно экономической зоне РФ.</w:t>
      </w:r>
    </w:p>
    <w:p w:rsidR="00080607" w:rsidRDefault="00080607" w:rsidP="009E5983">
      <w:pPr>
        <w:pStyle w:val="a7"/>
        <w:spacing w:line="360" w:lineRule="auto"/>
        <w:ind w:left="1080"/>
        <w:rPr>
          <w:rFonts w:ascii="Times New Roman" w:hAnsi="Times New Roman"/>
          <w:sz w:val="28"/>
          <w:szCs w:val="28"/>
        </w:rPr>
      </w:pPr>
      <w:r>
        <w:rPr>
          <w:rFonts w:ascii="Times New Roman" w:hAnsi="Times New Roman"/>
          <w:sz w:val="28"/>
          <w:szCs w:val="28"/>
        </w:rPr>
        <w:t xml:space="preserve">Деятельность иностранной организации признаётся приводящей к образованию постоянного представительства в Российской Федерации в соответствии со ст. 306 НК РФ, если иное не предусмотрено международными договорами РФ. </w:t>
      </w:r>
    </w:p>
    <w:p w:rsidR="00080607" w:rsidRDefault="00752272" w:rsidP="009E5983">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080607">
        <w:rPr>
          <w:rFonts w:ascii="Times New Roman" w:hAnsi="Times New Roman"/>
          <w:sz w:val="28"/>
          <w:szCs w:val="28"/>
        </w:rPr>
        <w:t xml:space="preserve">Объектом налогообложения для российских организаций признаётся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учёта (утверждён приказом Минфина России от 30 марта 2001 г. № 26н). </w:t>
      </w:r>
    </w:p>
    <w:p w:rsidR="00080607" w:rsidRDefault="00752272" w:rsidP="009E5983">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080607">
        <w:rPr>
          <w:rFonts w:ascii="Times New Roman" w:hAnsi="Times New Roman"/>
          <w:sz w:val="28"/>
          <w:szCs w:val="28"/>
        </w:rPr>
        <w:t xml:space="preserve">Объектом налогообложения для иностранных организаций, осуществляющих деятельность в Российской Федерации через постоянные представительства, признаётся движимое и недвижимое имущество, относящееся к объектам основных средств. В целях гл. 30 НК РФ иностранные организации ведут учет объектов налогообложения в соответствии с установленным в Российской Федерации порядком ведения бухгалтерского учета. </w:t>
      </w:r>
    </w:p>
    <w:p w:rsidR="00080607" w:rsidRDefault="00752272" w:rsidP="009E5983">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080607">
        <w:rPr>
          <w:rFonts w:ascii="Times New Roman" w:hAnsi="Times New Roman"/>
          <w:sz w:val="28"/>
          <w:szCs w:val="28"/>
        </w:rPr>
        <w:t xml:space="preserve">Объектом налогообложения для иностранных организаций, не осуществляющих деятельности в Российской Федерации через постоянные представительства, признается находящееся на территории РФ недвижимое имущество, принадлежащее указанным иностранным организациям на праве собственности. </w:t>
      </w:r>
    </w:p>
    <w:p w:rsidR="00080607" w:rsidRDefault="00752272" w:rsidP="009E5983">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080607">
        <w:rPr>
          <w:rFonts w:ascii="Times New Roman" w:hAnsi="Times New Roman"/>
          <w:sz w:val="28"/>
          <w:szCs w:val="28"/>
        </w:rPr>
        <w:t>Не признаются объектами налогообложения:</w:t>
      </w:r>
    </w:p>
    <w:p w:rsidR="00080607" w:rsidRDefault="00080607" w:rsidP="004003C6">
      <w:pPr>
        <w:pStyle w:val="a7"/>
        <w:numPr>
          <w:ilvl w:val="0"/>
          <w:numId w:val="14"/>
        </w:numPr>
        <w:spacing w:line="360" w:lineRule="auto"/>
        <w:rPr>
          <w:rFonts w:ascii="Times New Roman" w:hAnsi="Times New Roman"/>
          <w:sz w:val="28"/>
          <w:szCs w:val="28"/>
        </w:rPr>
      </w:pPr>
      <w:r>
        <w:rPr>
          <w:rFonts w:ascii="Times New Roman" w:hAnsi="Times New Roman"/>
          <w:sz w:val="28"/>
          <w:szCs w:val="28"/>
        </w:rPr>
        <w:t>земельные участки и иные объекты природопользования (водные объекты и другие природные ресурсы);</w:t>
      </w:r>
    </w:p>
    <w:p w:rsidR="00080607" w:rsidRDefault="00080607" w:rsidP="004003C6">
      <w:pPr>
        <w:pStyle w:val="a7"/>
        <w:numPr>
          <w:ilvl w:val="0"/>
          <w:numId w:val="14"/>
        </w:numPr>
        <w:spacing w:line="360" w:lineRule="auto"/>
        <w:rPr>
          <w:rFonts w:ascii="Times New Roman" w:hAnsi="Times New Roman"/>
          <w:sz w:val="28"/>
          <w:szCs w:val="28"/>
        </w:rPr>
      </w:pPr>
      <w:r>
        <w:rPr>
          <w:rFonts w:ascii="Times New Roman" w:hAnsi="Times New Roman"/>
          <w:sz w:val="28"/>
          <w:szCs w:val="28"/>
        </w:rPr>
        <w:t xml:space="preserve">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 </w:t>
      </w:r>
    </w:p>
    <w:p w:rsidR="00080607" w:rsidRDefault="00080607" w:rsidP="004003C6">
      <w:pPr>
        <w:pStyle w:val="a7"/>
        <w:numPr>
          <w:ilvl w:val="0"/>
          <w:numId w:val="14"/>
        </w:numPr>
        <w:spacing w:line="360" w:lineRule="auto"/>
        <w:rPr>
          <w:rFonts w:ascii="Times New Roman" w:hAnsi="Times New Roman"/>
          <w:sz w:val="28"/>
          <w:szCs w:val="28"/>
        </w:rPr>
      </w:pPr>
      <w:r>
        <w:rPr>
          <w:rFonts w:ascii="Times New Roman" w:hAnsi="Times New Roman"/>
          <w:sz w:val="28"/>
          <w:szCs w:val="28"/>
        </w:rPr>
        <w:t xml:space="preserve">Не признаются налогоплательщиками организации, являющиеся организаторами Олимпийских игр и Паралимпийских игр в соответствии со ст. 3 Федерального закона от 1 декабря 2007 г. № 310-ФЗ, в отношении имущества, используемого в связи с организацией и проведением </w:t>
      </w:r>
      <w:r>
        <w:rPr>
          <w:rFonts w:ascii="Times New Roman" w:hAnsi="Times New Roman"/>
          <w:sz w:val="28"/>
          <w:szCs w:val="28"/>
          <w:lang w:val="en-US"/>
        </w:rPr>
        <w:t xml:space="preserve">XXII </w:t>
      </w:r>
      <w:r>
        <w:rPr>
          <w:rFonts w:ascii="Times New Roman" w:hAnsi="Times New Roman"/>
          <w:sz w:val="28"/>
          <w:szCs w:val="28"/>
        </w:rPr>
        <w:t xml:space="preserve">Олимпийских игр и </w:t>
      </w:r>
      <w:r>
        <w:rPr>
          <w:rFonts w:ascii="Times New Roman" w:hAnsi="Times New Roman"/>
          <w:sz w:val="28"/>
          <w:szCs w:val="28"/>
          <w:lang w:val="en-US"/>
        </w:rPr>
        <w:t xml:space="preserve">XI </w:t>
      </w:r>
      <w:r>
        <w:rPr>
          <w:rFonts w:ascii="Times New Roman" w:hAnsi="Times New Roman"/>
          <w:sz w:val="28"/>
          <w:szCs w:val="28"/>
        </w:rPr>
        <w:t xml:space="preserve">Паралимпийских зимних игр 2014 г. в городе Сочи и развитием города Сочи как горноклиматического курорта (норма применяется до 1 января 2017г.). </w:t>
      </w:r>
    </w:p>
    <w:p w:rsidR="00752272" w:rsidRDefault="00752272" w:rsidP="00752272">
      <w:pPr>
        <w:pStyle w:val="a7"/>
        <w:spacing w:line="360" w:lineRule="auto"/>
        <w:ind w:left="0"/>
        <w:rPr>
          <w:rFonts w:ascii="Times New Roman" w:hAnsi="Times New Roman"/>
          <w:sz w:val="28"/>
          <w:szCs w:val="28"/>
        </w:rPr>
      </w:pPr>
    </w:p>
    <w:p w:rsidR="00D162E6" w:rsidRDefault="00080607" w:rsidP="00D162E6">
      <w:pPr>
        <w:pStyle w:val="a7"/>
        <w:spacing w:line="360" w:lineRule="auto"/>
        <w:ind w:left="0"/>
        <w:rPr>
          <w:rFonts w:ascii="Times New Roman" w:hAnsi="Times New Roman"/>
          <w:b/>
          <w:sz w:val="28"/>
          <w:szCs w:val="28"/>
        </w:rPr>
      </w:pPr>
      <w:r w:rsidRPr="00752272">
        <w:rPr>
          <w:rFonts w:ascii="Times New Roman" w:hAnsi="Times New Roman"/>
          <w:b/>
          <w:sz w:val="28"/>
          <w:szCs w:val="28"/>
        </w:rPr>
        <w:t>Налоговая база</w:t>
      </w:r>
    </w:p>
    <w:p w:rsidR="00080607" w:rsidRPr="00D162E6" w:rsidRDefault="00D162E6" w:rsidP="00D162E6">
      <w:pPr>
        <w:pStyle w:val="a7"/>
        <w:spacing w:line="360" w:lineRule="auto"/>
        <w:ind w:left="0"/>
        <w:rPr>
          <w:rFonts w:ascii="Times New Roman" w:hAnsi="Times New Roman"/>
          <w:b/>
          <w:sz w:val="28"/>
          <w:szCs w:val="28"/>
        </w:rPr>
      </w:pPr>
      <w:r>
        <w:rPr>
          <w:rFonts w:ascii="Times New Roman" w:hAnsi="Times New Roman"/>
          <w:sz w:val="28"/>
          <w:szCs w:val="28"/>
        </w:rPr>
        <w:t xml:space="preserve">          </w:t>
      </w:r>
      <w:r w:rsidR="00080607">
        <w:rPr>
          <w:rFonts w:ascii="Times New Roman" w:hAnsi="Times New Roman"/>
          <w:sz w:val="28"/>
          <w:szCs w:val="28"/>
        </w:rPr>
        <w:t xml:space="preserve">Налоговая база по налогу на имущество организаций у российских организаций и иностранных организаций, осуществляющих деятельность на территории РФ через постоянное  представительство в Российской Федерации, определяется как среднегодовая стоимость имущества, признаваемого объектом налогообложения. </w:t>
      </w:r>
    </w:p>
    <w:p w:rsidR="00080607" w:rsidRDefault="00D162E6" w:rsidP="009E5983">
      <w:pPr>
        <w:spacing w:line="360" w:lineRule="auto"/>
        <w:rPr>
          <w:sz w:val="28"/>
          <w:szCs w:val="28"/>
        </w:rPr>
      </w:pPr>
      <w:r>
        <w:rPr>
          <w:sz w:val="28"/>
          <w:szCs w:val="28"/>
        </w:rPr>
        <w:t xml:space="preserve">          </w:t>
      </w:r>
      <w:r w:rsidR="00080607">
        <w:rPr>
          <w:sz w:val="28"/>
          <w:szCs w:val="28"/>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учёта, утвержденным в учетной политике организации.</w:t>
      </w:r>
    </w:p>
    <w:p w:rsidR="00080607" w:rsidRDefault="00D162E6" w:rsidP="009E5983">
      <w:pPr>
        <w:spacing w:line="360" w:lineRule="auto"/>
        <w:rPr>
          <w:sz w:val="28"/>
          <w:szCs w:val="28"/>
        </w:rPr>
      </w:pPr>
      <w:r>
        <w:rPr>
          <w:sz w:val="28"/>
          <w:szCs w:val="28"/>
        </w:rPr>
        <w:t xml:space="preserve">          </w:t>
      </w:r>
      <w:r w:rsidR="00080607">
        <w:rPr>
          <w:sz w:val="28"/>
          <w:szCs w:val="28"/>
        </w:rPr>
        <w:t xml:space="preserve">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(отчётного) периода.  </w:t>
      </w:r>
    </w:p>
    <w:p w:rsidR="00080607" w:rsidRDefault="00D162E6" w:rsidP="009E5983">
      <w:pPr>
        <w:spacing w:line="360" w:lineRule="auto"/>
        <w:rPr>
          <w:sz w:val="28"/>
          <w:szCs w:val="28"/>
        </w:rPr>
      </w:pPr>
      <w:r>
        <w:rPr>
          <w:sz w:val="28"/>
          <w:szCs w:val="28"/>
        </w:rPr>
        <w:t xml:space="preserve">          </w:t>
      </w:r>
      <w:r w:rsidR="00080607">
        <w:rPr>
          <w:sz w:val="28"/>
          <w:szCs w:val="28"/>
        </w:rPr>
        <w:t xml:space="preserve">Налоговой базой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признается инвентаризационная стоимость указанных объектов по данным органов технической инвентаризации. </w:t>
      </w:r>
    </w:p>
    <w:p w:rsidR="00080607" w:rsidRDefault="00D162E6" w:rsidP="009E5983">
      <w:pPr>
        <w:spacing w:line="360" w:lineRule="auto"/>
        <w:rPr>
          <w:sz w:val="28"/>
          <w:szCs w:val="28"/>
        </w:rPr>
      </w:pPr>
      <w:r>
        <w:rPr>
          <w:sz w:val="28"/>
          <w:szCs w:val="28"/>
        </w:rPr>
        <w:t xml:space="preserve">          </w:t>
      </w:r>
      <w:r w:rsidR="00080607">
        <w:rPr>
          <w:sz w:val="28"/>
          <w:szCs w:val="28"/>
        </w:rPr>
        <w:t xml:space="preserve">Уполномоченные органы и специализированные организации, осуществляющие учет и техническую инвентаризацию объектов недвижимого имущества, обязаны сообщать в налоговый орган по местонахождению указанных объектов сведения об инвентаризационной стоимости каждого такого объекта, находящегося на территории соответствующего субъекта РФ, в течение 10 дней со дня оценки (переоценки) указанных объектов. </w:t>
      </w:r>
    </w:p>
    <w:p w:rsidR="00080607" w:rsidRDefault="00D162E6" w:rsidP="009E5983">
      <w:pPr>
        <w:spacing w:line="360" w:lineRule="auto"/>
        <w:rPr>
          <w:sz w:val="28"/>
          <w:szCs w:val="28"/>
        </w:rPr>
      </w:pPr>
      <w:r>
        <w:rPr>
          <w:sz w:val="28"/>
          <w:szCs w:val="28"/>
        </w:rPr>
        <w:t xml:space="preserve">          </w:t>
      </w:r>
      <w:r w:rsidR="00080607">
        <w:rPr>
          <w:sz w:val="28"/>
          <w:szCs w:val="28"/>
        </w:rPr>
        <w:t>Налоговая база определяется отдельно в отношении:</w:t>
      </w:r>
    </w:p>
    <w:p w:rsidR="00080607" w:rsidRDefault="00080607" w:rsidP="004003C6">
      <w:pPr>
        <w:pStyle w:val="a7"/>
        <w:numPr>
          <w:ilvl w:val="0"/>
          <w:numId w:val="15"/>
        </w:numPr>
        <w:spacing w:line="360" w:lineRule="auto"/>
        <w:rPr>
          <w:rFonts w:ascii="Times New Roman" w:hAnsi="Times New Roman"/>
          <w:sz w:val="28"/>
          <w:szCs w:val="28"/>
        </w:rPr>
      </w:pPr>
      <w:r>
        <w:rPr>
          <w:rFonts w:ascii="Times New Roman" w:hAnsi="Times New Roman"/>
          <w:sz w:val="28"/>
          <w:szCs w:val="28"/>
        </w:rPr>
        <w:t>имущества, подлежащего налогообложению по местонахождения организации (месту постановки на учёт в налоговых органах постоянного представительства иностранной организации);</w:t>
      </w:r>
    </w:p>
    <w:p w:rsidR="00080607" w:rsidRDefault="00080607" w:rsidP="004003C6">
      <w:pPr>
        <w:pStyle w:val="a7"/>
        <w:numPr>
          <w:ilvl w:val="0"/>
          <w:numId w:val="15"/>
        </w:numPr>
        <w:spacing w:line="360" w:lineRule="auto"/>
        <w:rPr>
          <w:rFonts w:ascii="Times New Roman" w:hAnsi="Times New Roman"/>
          <w:sz w:val="28"/>
          <w:szCs w:val="28"/>
        </w:rPr>
      </w:pPr>
      <w:r>
        <w:rPr>
          <w:rFonts w:ascii="Times New Roman" w:hAnsi="Times New Roman"/>
          <w:sz w:val="28"/>
          <w:szCs w:val="28"/>
        </w:rPr>
        <w:t>имущества каждого обособленного подразделения организации, имеющего отдельный баланс;</w:t>
      </w:r>
    </w:p>
    <w:p w:rsidR="00080607" w:rsidRDefault="00080607" w:rsidP="004003C6">
      <w:pPr>
        <w:pStyle w:val="a7"/>
        <w:numPr>
          <w:ilvl w:val="0"/>
          <w:numId w:val="15"/>
        </w:numPr>
        <w:spacing w:line="360" w:lineRule="auto"/>
        <w:rPr>
          <w:rFonts w:ascii="Times New Roman" w:hAnsi="Times New Roman"/>
          <w:sz w:val="28"/>
          <w:szCs w:val="28"/>
        </w:rPr>
      </w:pPr>
      <w:r>
        <w:rPr>
          <w:rFonts w:ascii="Times New Roman" w:hAnsi="Times New Roman"/>
          <w:sz w:val="28"/>
          <w:szCs w:val="28"/>
        </w:rPr>
        <w:t>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w:t>
      </w:r>
    </w:p>
    <w:p w:rsidR="00080607" w:rsidRDefault="00080607" w:rsidP="004003C6">
      <w:pPr>
        <w:pStyle w:val="a7"/>
        <w:numPr>
          <w:ilvl w:val="0"/>
          <w:numId w:val="15"/>
        </w:numPr>
        <w:spacing w:line="360" w:lineRule="auto"/>
        <w:rPr>
          <w:rFonts w:ascii="Times New Roman" w:hAnsi="Times New Roman"/>
          <w:sz w:val="28"/>
          <w:szCs w:val="28"/>
        </w:rPr>
      </w:pPr>
      <w:r>
        <w:rPr>
          <w:rFonts w:ascii="Times New Roman" w:hAnsi="Times New Roman"/>
          <w:sz w:val="28"/>
          <w:szCs w:val="28"/>
        </w:rPr>
        <w:t xml:space="preserve">имущества, облагаемого по разным налоговым ставкам. </w:t>
      </w:r>
    </w:p>
    <w:p w:rsidR="00080607" w:rsidRDefault="00D162E6" w:rsidP="009E5983">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080607">
        <w:rPr>
          <w:rFonts w:ascii="Times New Roman" w:hAnsi="Times New Roman"/>
          <w:sz w:val="28"/>
          <w:szCs w:val="28"/>
        </w:rPr>
        <w:t>Если объект недвижимого имущества, подлежащий налогообложению, имеет фактическое местонахождение на территориях разных субъектов РФ либо на территории субъекта РФ и в территориальном море РФ (на континентальном шельфе РФ и в  исключительной экономической зоне РФ), в отношении указанного объекта недвижимого имущества налоговая база определяется отдельно. В этом случае налоговая база принимается при исчислении налога в соответствующем субъекте РФ:</w:t>
      </w:r>
    </w:p>
    <w:p w:rsidR="00080607" w:rsidRDefault="00080607" w:rsidP="004003C6">
      <w:pPr>
        <w:pStyle w:val="a7"/>
        <w:numPr>
          <w:ilvl w:val="0"/>
          <w:numId w:val="16"/>
        </w:numPr>
        <w:spacing w:line="360" w:lineRule="auto"/>
        <w:rPr>
          <w:rFonts w:ascii="Times New Roman" w:hAnsi="Times New Roman"/>
          <w:sz w:val="28"/>
          <w:szCs w:val="28"/>
        </w:rPr>
      </w:pPr>
      <w:r>
        <w:rPr>
          <w:rFonts w:ascii="Times New Roman" w:hAnsi="Times New Roman"/>
          <w:sz w:val="28"/>
          <w:szCs w:val="28"/>
        </w:rPr>
        <w:t>в части, пропорциональной доле балансовой стоимости объекта недвижимого имущества на территории соответствующего субъекта РФ;</w:t>
      </w:r>
    </w:p>
    <w:p w:rsidR="00080607" w:rsidRDefault="00080607" w:rsidP="004003C6">
      <w:pPr>
        <w:pStyle w:val="a7"/>
        <w:numPr>
          <w:ilvl w:val="0"/>
          <w:numId w:val="16"/>
        </w:numPr>
        <w:spacing w:line="360" w:lineRule="auto"/>
        <w:rPr>
          <w:rFonts w:ascii="Times New Roman" w:hAnsi="Times New Roman"/>
          <w:sz w:val="28"/>
          <w:szCs w:val="28"/>
        </w:rPr>
      </w:pPr>
      <w:r>
        <w:rPr>
          <w:rFonts w:ascii="Times New Roman" w:hAnsi="Times New Roman"/>
          <w:sz w:val="28"/>
          <w:szCs w:val="28"/>
        </w:rPr>
        <w:t>в части, пропорциональной доел инвентаризационной стоимости для следующих объектов:</w:t>
      </w:r>
    </w:p>
    <w:p w:rsidR="00080607" w:rsidRDefault="00080607" w:rsidP="004003C6">
      <w:pPr>
        <w:pStyle w:val="a7"/>
        <w:numPr>
          <w:ilvl w:val="0"/>
          <w:numId w:val="17"/>
        </w:numPr>
        <w:spacing w:line="360" w:lineRule="auto"/>
        <w:rPr>
          <w:rFonts w:ascii="Times New Roman" w:hAnsi="Times New Roman"/>
          <w:sz w:val="28"/>
          <w:szCs w:val="28"/>
        </w:rPr>
      </w:pPr>
      <w:r>
        <w:rPr>
          <w:rFonts w:ascii="Times New Roman" w:hAnsi="Times New Roman"/>
          <w:sz w:val="28"/>
          <w:szCs w:val="28"/>
        </w:rPr>
        <w:t>объектов недвижимого имущества иностранных организаций, не осуществляющих деятельности в Российской Федерации через постоянные представительства,</w:t>
      </w:r>
    </w:p>
    <w:p w:rsidR="00080607" w:rsidRDefault="00080607" w:rsidP="004003C6">
      <w:pPr>
        <w:pStyle w:val="a7"/>
        <w:numPr>
          <w:ilvl w:val="0"/>
          <w:numId w:val="17"/>
        </w:numPr>
        <w:spacing w:line="360" w:lineRule="auto"/>
        <w:rPr>
          <w:rFonts w:ascii="Times New Roman" w:hAnsi="Times New Roman"/>
          <w:sz w:val="28"/>
          <w:szCs w:val="28"/>
        </w:rPr>
      </w:pPr>
      <w:r>
        <w:rPr>
          <w:rFonts w:ascii="Times New Roman" w:hAnsi="Times New Roman"/>
          <w:sz w:val="28"/>
          <w:szCs w:val="28"/>
        </w:rPr>
        <w:t>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D162E6" w:rsidRDefault="00D162E6" w:rsidP="009E5983">
      <w:pPr>
        <w:spacing w:line="360" w:lineRule="auto"/>
        <w:rPr>
          <w:sz w:val="28"/>
          <w:szCs w:val="28"/>
        </w:rPr>
      </w:pPr>
      <w:r>
        <w:rPr>
          <w:sz w:val="28"/>
          <w:szCs w:val="28"/>
        </w:rPr>
        <w:t xml:space="preserve">          </w:t>
      </w:r>
      <w:r w:rsidR="00080607">
        <w:rPr>
          <w:sz w:val="28"/>
          <w:szCs w:val="28"/>
        </w:rPr>
        <w:t>Налоговая база определяется налогоплательщиками самостоятельно в соответствии с гл. 30 НК РФ.</w:t>
      </w:r>
    </w:p>
    <w:p w:rsidR="00080607" w:rsidRDefault="00D162E6" w:rsidP="009E5983">
      <w:pPr>
        <w:spacing w:line="360" w:lineRule="auto"/>
        <w:rPr>
          <w:sz w:val="28"/>
          <w:szCs w:val="28"/>
        </w:rPr>
      </w:pPr>
      <w:r>
        <w:rPr>
          <w:sz w:val="28"/>
          <w:szCs w:val="28"/>
        </w:rPr>
        <w:t xml:space="preserve">          С</w:t>
      </w:r>
      <w:r w:rsidR="00080607">
        <w:rPr>
          <w:sz w:val="28"/>
          <w:szCs w:val="28"/>
        </w:rPr>
        <w:t>реднегодовая стоимость имущества, признаваемого объектом налогообложения, за налоговый период определяется как частное от деления суммы, полученной в результате сложения величин остаточной стоимости на 1-е число каждого месяца налогового периода и 1-е число следующего за налоговым периодом месяца, на количество месяцев в налоговом периоде, увеличенное на единицу.</w:t>
      </w:r>
    </w:p>
    <w:p w:rsidR="00080607" w:rsidRDefault="00D162E6" w:rsidP="009E5983">
      <w:pPr>
        <w:spacing w:line="360" w:lineRule="auto"/>
        <w:rPr>
          <w:sz w:val="28"/>
          <w:szCs w:val="28"/>
        </w:rPr>
      </w:pPr>
      <w:r>
        <w:rPr>
          <w:sz w:val="28"/>
          <w:szCs w:val="28"/>
        </w:rPr>
        <w:t xml:space="preserve">          </w:t>
      </w:r>
      <w:r w:rsidR="00080607">
        <w:rPr>
          <w:sz w:val="28"/>
          <w:szCs w:val="28"/>
        </w:rPr>
        <w:t xml:space="preserve">Средняя стоимость имущества, признаваемого объектом налогообложения, за отчётный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отчетного периода и 1-е число следующего за отчётным периодом месяца, на количество месяцев в отчётном периоде, увеличенное на единицу. </w:t>
      </w:r>
    </w:p>
    <w:p w:rsidR="00080607" w:rsidRDefault="00080607" w:rsidP="009E5983">
      <w:pPr>
        <w:spacing w:line="360" w:lineRule="auto"/>
        <w:rPr>
          <w:sz w:val="28"/>
          <w:szCs w:val="28"/>
        </w:rPr>
      </w:pPr>
      <w:r>
        <w:rPr>
          <w:sz w:val="28"/>
          <w:szCs w:val="28"/>
        </w:rPr>
        <w:t>Налоговая база принимается равной инвентаризационной стоимости данного объекта недвижимого имущества по состоянию на 1 января года, являющегося налоговым периодом, в отношении:</w:t>
      </w:r>
    </w:p>
    <w:p w:rsidR="00080607" w:rsidRDefault="00080607" w:rsidP="004003C6">
      <w:pPr>
        <w:pStyle w:val="a7"/>
        <w:numPr>
          <w:ilvl w:val="0"/>
          <w:numId w:val="18"/>
        </w:numPr>
        <w:spacing w:line="360" w:lineRule="auto"/>
        <w:rPr>
          <w:rFonts w:ascii="Times New Roman" w:hAnsi="Times New Roman"/>
          <w:sz w:val="28"/>
          <w:szCs w:val="28"/>
        </w:rPr>
      </w:pPr>
      <w:r>
        <w:rPr>
          <w:rFonts w:ascii="Times New Roman" w:hAnsi="Times New Roman"/>
          <w:sz w:val="28"/>
          <w:szCs w:val="28"/>
        </w:rPr>
        <w:t>объектов недвижимого имущества иностранных организаций, не осуществляющих деятельности в Российской Федерации через постоянные представительства;</w:t>
      </w:r>
    </w:p>
    <w:p w:rsidR="00080607" w:rsidRDefault="00080607" w:rsidP="004003C6">
      <w:pPr>
        <w:pStyle w:val="a7"/>
        <w:numPr>
          <w:ilvl w:val="0"/>
          <w:numId w:val="18"/>
        </w:numPr>
        <w:spacing w:line="360" w:lineRule="auto"/>
        <w:rPr>
          <w:rFonts w:ascii="Times New Roman" w:hAnsi="Times New Roman"/>
          <w:sz w:val="28"/>
          <w:szCs w:val="28"/>
        </w:rPr>
      </w:pPr>
      <w:r>
        <w:rPr>
          <w:rFonts w:ascii="Times New Roman" w:hAnsi="Times New Roman"/>
          <w:sz w:val="28"/>
          <w:szCs w:val="28"/>
        </w:rPr>
        <w:t xml:space="preserve">объектов недвижимого имущества иностранных организаций, не относящихся к </w:t>
      </w:r>
      <w:r w:rsidR="00D162E6">
        <w:rPr>
          <w:rFonts w:ascii="Times New Roman" w:hAnsi="Times New Roman"/>
          <w:sz w:val="28"/>
          <w:szCs w:val="28"/>
        </w:rPr>
        <w:t>деятельности данных организаций</w:t>
      </w:r>
      <w:r>
        <w:rPr>
          <w:rFonts w:ascii="Times New Roman" w:hAnsi="Times New Roman"/>
          <w:sz w:val="28"/>
          <w:szCs w:val="28"/>
        </w:rPr>
        <w:t xml:space="preserve"> в Российской Федерации через постоянные представительства. </w:t>
      </w:r>
    </w:p>
    <w:p w:rsidR="00080607" w:rsidRDefault="00D162E6" w:rsidP="009E5983">
      <w:pPr>
        <w:spacing w:line="360" w:lineRule="auto"/>
        <w:rPr>
          <w:sz w:val="28"/>
          <w:szCs w:val="28"/>
        </w:rPr>
      </w:pPr>
      <w:r>
        <w:rPr>
          <w:sz w:val="28"/>
          <w:szCs w:val="28"/>
        </w:rPr>
        <w:t xml:space="preserve">          </w:t>
      </w:r>
      <w:r w:rsidR="00080607">
        <w:rPr>
          <w:sz w:val="28"/>
          <w:szCs w:val="28"/>
        </w:rPr>
        <w:t>Налоговая база в рамках договора простого товарищества (договора о совместной деятельности) определяется исхода:</w:t>
      </w:r>
    </w:p>
    <w:p w:rsidR="00080607" w:rsidRDefault="00080607" w:rsidP="004003C6">
      <w:pPr>
        <w:pStyle w:val="a7"/>
        <w:numPr>
          <w:ilvl w:val="0"/>
          <w:numId w:val="19"/>
        </w:numPr>
        <w:spacing w:line="360" w:lineRule="auto"/>
        <w:rPr>
          <w:rFonts w:ascii="Times New Roman" w:hAnsi="Times New Roman"/>
          <w:sz w:val="28"/>
          <w:szCs w:val="28"/>
        </w:rPr>
      </w:pPr>
      <w:r>
        <w:rPr>
          <w:rFonts w:ascii="Times New Roman" w:hAnsi="Times New Roman"/>
          <w:sz w:val="28"/>
          <w:szCs w:val="28"/>
        </w:rPr>
        <w:t>из остаточной стоимости признаваемого объектом налогообложения имущества, внесенного налогоплательщиком по договору простого товарищества (договору о совместной деятельности);</w:t>
      </w:r>
    </w:p>
    <w:p w:rsidR="00080607" w:rsidRDefault="00080607" w:rsidP="004003C6">
      <w:pPr>
        <w:pStyle w:val="a7"/>
        <w:numPr>
          <w:ilvl w:val="0"/>
          <w:numId w:val="19"/>
        </w:numPr>
        <w:spacing w:line="360" w:lineRule="auto"/>
        <w:rPr>
          <w:rFonts w:ascii="Times New Roman" w:hAnsi="Times New Roman"/>
          <w:sz w:val="28"/>
          <w:szCs w:val="28"/>
        </w:rPr>
      </w:pPr>
      <w:r>
        <w:rPr>
          <w:rFonts w:ascii="Times New Roman" w:hAnsi="Times New Roman"/>
          <w:sz w:val="28"/>
          <w:szCs w:val="28"/>
        </w:rPr>
        <w:t xml:space="preserve">остаточной стоимости иного признаваемого объектом налогообложения имущества, приобретённого и (или) созданного в процессе совместной деятельности, составляющего общее имущество товарищей, учитываемого на отдельном балансе простого товарищества участником договора простого товарищества, ведущим общие дела. </w:t>
      </w:r>
    </w:p>
    <w:p w:rsidR="00080607" w:rsidRDefault="00D162E6" w:rsidP="009E5983">
      <w:pPr>
        <w:spacing w:line="360" w:lineRule="auto"/>
        <w:rPr>
          <w:sz w:val="28"/>
          <w:szCs w:val="28"/>
        </w:rPr>
      </w:pPr>
      <w:r>
        <w:rPr>
          <w:sz w:val="28"/>
          <w:szCs w:val="28"/>
        </w:rPr>
        <w:t xml:space="preserve">          </w:t>
      </w:r>
      <w:r w:rsidR="00080607">
        <w:rPr>
          <w:sz w:val="28"/>
          <w:szCs w:val="28"/>
        </w:rPr>
        <w:t>Каждый участник договора простого товарищества производит исчисление и уплату налога в отношении признаваемого объектом налогообложения имущества, переданного им в совместную деятельность. В отношении имущества, приобретенного и (или) созданного в процессе совместной деятельности, исчисление и уплата налога производится участниками договора простого товарищества пропорционально стоимости их вклада в общее дело.</w:t>
      </w:r>
    </w:p>
    <w:p w:rsidR="00080607" w:rsidRDefault="00080607" w:rsidP="009E5983">
      <w:pPr>
        <w:spacing w:line="360" w:lineRule="auto"/>
        <w:rPr>
          <w:sz w:val="28"/>
          <w:szCs w:val="28"/>
        </w:rPr>
      </w:pPr>
      <w:r>
        <w:rPr>
          <w:sz w:val="28"/>
          <w:szCs w:val="28"/>
        </w:rPr>
        <w:t>Лицо, ведущее учет общего имущества товарищей, обязано для целей налогообложения сообщать не позднее 20-го числа месяца, следующего за отчетным периодом, каждому налогоплательщику – участнику договора простого товарищества (договора о совместной деятельности) сведения:</w:t>
      </w:r>
    </w:p>
    <w:p w:rsidR="00080607" w:rsidRDefault="00080607" w:rsidP="004003C6">
      <w:pPr>
        <w:pStyle w:val="a7"/>
        <w:numPr>
          <w:ilvl w:val="0"/>
          <w:numId w:val="20"/>
        </w:numPr>
        <w:spacing w:line="360" w:lineRule="auto"/>
        <w:rPr>
          <w:rFonts w:ascii="Times New Roman" w:hAnsi="Times New Roman"/>
          <w:sz w:val="28"/>
          <w:szCs w:val="28"/>
        </w:rPr>
      </w:pPr>
      <w:r>
        <w:rPr>
          <w:rFonts w:ascii="Times New Roman" w:hAnsi="Times New Roman"/>
          <w:sz w:val="28"/>
          <w:szCs w:val="28"/>
        </w:rPr>
        <w:t>об остаточной стоимости имущества, составляющего общее имущество товарищей, на 1-е число каждого месяца соответствующего отчетного периода;</w:t>
      </w:r>
    </w:p>
    <w:p w:rsidR="00080607" w:rsidRDefault="00080607" w:rsidP="004003C6">
      <w:pPr>
        <w:pStyle w:val="a7"/>
        <w:numPr>
          <w:ilvl w:val="0"/>
          <w:numId w:val="20"/>
        </w:numPr>
        <w:spacing w:line="360" w:lineRule="auto"/>
        <w:rPr>
          <w:rFonts w:ascii="Times New Roman" w:hAnsi="Times New Roman"/>
          <w:sz w:val="28"/>
          <w:szCs w:val="28"/>
        </w:rPr>
      </w:pPr>
      <w:r>
        <w:rPr>
          <w:rFonts w:ascii="Times New Roman" w:hAnsi="Times New Roman"/>
          <w:sz w:val="28"/>
          <w:szCs w:val="28"/>
        </w:rPr>
        <w:t xml:space="preserve">о доле каждого  участника в общем имуществе товарищей. </w:t>
      </w:r>
    </w:p>
    <w:p w:rsidR="00080607" w:rsidRDefault="00D162E6" w:rsidP="009E5983">
      <w:pPr>
        <w:spacing w:line="360" w:lineRule="auto"/>
        <w:rPr>
          <w:sz w:val="28"/>
          <w:szCs w:val="28"/>
        </w:rPr>
      </w:pPr>
      <w:r>
        <w:rPr>
          <w:sz w:val="28"/>
          <w:szCs w:val="28"/>
        </w:rPr>
        <w:t xml:space="preserve">          </w:t>
      </w:r>
      <w:r w:rsidR="00080607">
        <w:rPr>
          <w:sz w:val="28"/>
          <w:szCs w:val="28"/>
        </w:rPr>
        <w:t>При этом лицо, ведущее учет общего имущества товарищей, сообщает сведения, необходимые для определения налоговой базы.</w:t>
      </w:r>
    </w:p>
    <w:p w:rsidR="00080607" w:rsidRDefault="00D162E6" w:rsidP="009E5983">
      <w:pPr>
        <w:spacing w:line="360" w:lineRule="auto"/>
        <w:rPr>
          <w:sz w:val="28"/>
          <w:szCs w:val="28"/>
          <w:lang w:val="en-US"/>
        </w:rPr>
      </w:pPr>
      <w:r>
        <w:rPr>
          <w:sz w:val="28"/>
          <w:szCs w:val="28"/>
        </w:rPr>
        <w:t xml:space="preserve">          </w:t>
      </w:r>
      <w:r w:rsidR="00080607">
        <w:rPr>
          <w:sz w:val="28"/>
          <w:szCs w:val="28"/>
        </w:rPr>
        <w:t xml:space="preserve">Имущество, переданное в доверительное управление, а также имущество, приобретенное в рамках договора доверительного управления, подлежит налогообложению у учредителя доверительного управления. </w:t>
      </w:r>
    </w:p>
    <w:p w:rsidR="00080607" w:rsidRDefault="00080607" w:rsidP="009E5983">
      <w:pPr>
        <w:spacing w:line="360" w:lineRule="auto"/>
        <w:rPr>
          <w:b/>
          <w:sz w:val="28"/>
          <w:szCs w:val="28"/>
        </w:rPr>
      </w:pPr>
      <w:r>
        <w:rPr>
          <w:b/>
          <w:sz w:val="28"/>
          <w:szCs w:val="28"/>
        </w:rPr>
        <w:t>Налоговый период, отчётный период. Налоговые ставки</w:t>
      </w:r>
    </w:p>
    <w:p w:rsidR="00080607" w:rsidRDefault="00D162E6" w:rsidP="009E5983">
      <w:pPr>
        <w:spacing w:line="360" w:lineRule="auto"/>
        <w:rPr>
          <w:sz w:val="28"/>
          <w:szCs w:val="28"/>
        </w:rPr>
      </w:pPr>
      <w:r w:rsidRPr="00FC1DDE">
        <w:rPr>
          <w:b/>
          <w:sz w:val="28"/>
          <w:szCs w:val="28"/>
        </w:rPr>
        <w:t xml:space="preserve">          </w:t>
      </w:r>
      <w:r w:rsidR="00080607" w:rsidRPr="00FC1DDE">
        <w:rPr>
          <w:b/>
          <w:sz w:val="28"/>
          <w:szCs w:val="28"/>
        </w:rPr>
        <w:t>Налоговым периодом</w:t>
      </w:r>
      <w:r w:rsidR="00080607">
        <w:rPr>
          <w:sz w:val="28"/>
          <w:szCs w:val="28"/>
        </w:rPr>
        <w:t xml:space="preserve"> по налогу на имущество организаций признается календарный год.</w:t>
      </w:r>
    </w:p>
    <w:p w:rsidR="00080607" w:rsidRDefault="00D162E6" w:rsidP="009E5983">
      <w:pPr>
        <w:spacing w:line="360" w:lineRule="auto"/>
        <w:rPr>
          <w:sz w:val="28"/>
          <w:szCs w:val="28"/>
        </w:rPr>
      </w:pPr>
      <w:r w:rsidRPr="00FC1DDE">
        <w:rPr>
          <w:b/>
          <w:sz w:val="28"/>
          <w:szCs w:val="28"/>
        </w:rPr>
        <w:t xml:space="preserve">          </w:t>
      </w:r>
      <w:r w:rsidR="00080607" w:rsidRPr="00FC1DDE">
        <w:rPr>
          <w:b/>
          <w:sz w:val="28"/>
          <w:szCs w:val="28"/>
        </w:rPr>
        <w:t>Отчётными периодами</w:t>
      </w:r>
      <w:r w:rsidR="00080607">
        <w:rPr>
          <w:sz w:val="28"/>
          <w:szCs w:val="28"/>
        </w:rPr>
        <w:t xml:space="preserve"> признаются первый квартал, полугодие и девять месяцев календарного года.</w:t>
      </w:r>
    </w:p>
    <w:p w:rsidR="00080607" w:rsidRDefault="00D162E6" w:rsidP="009E5983">
      <w:pPr>
        <w:spacing w:line="360" w:lineRule="auto"/>
        <w:rPr>
          <w:sz w:val="28"/>
          <w:szCs w:val="28"/>
        </w:rPr>
      </w:pPr>
      <w:r>
        <w:rPr>
          <w:sz w:val="28"/>
          <w:szCs w:val="28"/>
        </w:rPr>
        <w:t xml:space="preserve">          </w:t>
      </w:r>
      <w:r w:rsidR="00080607">
        <w:rPr>
          <w:sz w:val="28"/>
          <w:szCs w:val="28"/>
        </w:rPr>
        <w:t>Законодательный (представительный) орган субъекта РФ при установлении налога вправе не устанавливать отчётные периоды.</w:t>
      </w:r>
    </w:p>
    <w:p w:rsidR="00080607" w:rsidRPr="00FC1DDE" w:rsidRDefault="00D162E6" w:rsidP="009E5983">
      <w:pPr>
        <w:spacing w:line="360" w:lineRule="auto"/>
        <w:rPr>
          <w:sz w:val="28"/>
          <w:szCs w:val="28"/>
        </w:rPr>
      </w:pPr>
      <w:r>
        <w:rPr>
          <w:sz w:val="28"/>
          <w:szCs w:val="28"/>
        </w:rPr>
        <w:t xml:space="preserve">          </w:t>
      </w:r>
      <w:r w:rsidR="00080607" w:rsidRPr="00FC1DDE">
        <w:rPr>
          <w:b/>
          <w:sz w:val="28"/>
          <w:szCs w:val="28"/>
        </w:rPr>
        <w:t>Налоговые ставки</w:t>
      </w:r>
      <w:r w:rsidR="00080607">
        <w:rPr>
          <w:sz w:val="28"/>
          <w:szCs w:val="28"/>
        </w:rPr>
        <w:t xml:space="preserve"> устанавливаются законом субъектов РФ и не могут превышать </w:t>
      </w:r>
      <w:r w:rsidR="00080607" w:rsidRPr="00FC1DDE">
        <w:rPr>
          <w:b/>
          <w:sz w:val="28"/>
          <w:szCs w:val="28"/>
        </w:rPr>
        <w:t>2, 2%</w:t>
      </w:r>
      <w:r w:rsidR="00FC1DDE">
        <w:rPr>
          <w:sz w:val="28"/>
          <w:szCs w:val="28"/>
        </w:rPr>
        <w:t>.</w:t>
      </w:r>
    </w:p>
    <w:p w:rsidR="00080607" w:rsidRDefault="00D162E6" w:rsidP="009E5983">
      <w:pPr>
        <w:spacing w:line="360" w:lineRule="auto"/>
        <w:rPr>
          <w:sz w:val="28"/>
          <w:szCs w:val="28"/>
        </w:rPr>
      </w:pPr>
      <w:r>
        <w:rPr>
          <w:sz w:val="28"/>
          <w:szCs w:val="28"/>
        </w:rPr>
        <w:t xml:space="preserve">          </w:t>
      </w:r>
      <w:r w:rsidR="00080607">
        <w:rPr>
          <w:sz w:val="28"/>
          <w:szCs w:val="28"/>
        </w:rPr>
        <w:t>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080607" w:rsidRDefault="00D162E6" w:rsidP="009E5983">
      <w:pPr>
        <w:spacing w:line="360" w:lineRule="auto"/>
        <w:rPr>
          <w:sz w:val="28"/>
          <w:szCs w:val="28"/>
        </w:rPr>
      </w:pPr>
      <w:r>
        <w:rPr>
          <w:sz w:val="28"/>
          <w:szCs w:val="28"/>
        </w:rPr>
        <w:t xml:space="preserve">          </w:t>
      </w:r>
      <w:r w:rsidR="00080607">
        <w:rPr>
          <w:sz w:val="28"/>
          <w:szCs w:val="28"/>
        </w:rPr>
        <w:t>В большинстве субъектов РФ установлены максимальные налоговые ставки. В частности, ставки в размере 2,2% установлены в г.  Москве (Закон г. Москвы от 5 ноября 2003 № 64), в г. Санкт-Петербург (Закон г. Санкт-Петербурга от 26 ноября 2003 г. №684-96), в Московской области (Закон Московской обл. от 21 ноября 2003г. № 150</w:t>
      </w:r>
      <w:r w:rsidR="00080607">
        <w:rPr>
          <w:sz w:val="28"/>
          <w:szCs w:val="28"/>
          <w:lang w:val="en-US"/>
        </w:rPr>
        <w:t>/</w:t>
      </w:r>
      <w:r w:rsidR="00080607">
        <w:rPr>
          <w:sz w:val="28"/>
          <w:szCs w:val="28"/>
        </w:rPr>
        <w:t xml:space="preserve">2003-03). </w:t>
      </w:r>
    </w:p>
    <w:p w:rsidR="00080607" w:rsidRPr="00FC1DDE" w:rsidRDefault="00D162E6" w:rsidP="009E5983">
      <w:pPr>
        <w:spacing w:line="360" w:lineRule="auto"/>
        <w:rPr>
          <w:b/>
          <w:sz w:val="28"/>
          <w:szCs w:val="28"/>
        </w:rPr>
      </w:pPr>
      <w:r>
        <w:rPr>
          <w:sz w:val="28"/>
          <w:szCs w:val="28"/>
        </w:rPr>
        <w:t xml:space="preserve"> </w:t>
      </w:r>
      <w:r w:rsidR="00080607" w:rsidRPr="00FC1DDE">
        <w:rPr>
          <w:b/>
          <w:sz w:val="28"/>
          <w:szCs w:val="28"/>
        </w:rPr>
        <w:t>Налоговые льготы</w:t>
      </w:r>
    </w:p>
    <w:p w:rsidR="00080607" w:rsidRDefault="00080607" w:rsidP="009E5983">
      <w:pPr>
        <w:spacing w:line="360" w:lineRule="auto"/>
        <w:rPr>
          <w:sz w:val="28"/>
          <w:szCs w:val="28"/>
        </w:rPr>
      </w:pPr>
      <w:r>
        <w:rPr>
          <w:sz w:val="28"/>
          <w:szCs w:val="28"/>
        </w:rPr>
        <w:t>Освобождаются от налогообложения:</w:t>
      </w:r>
    </w:p>
    <w:p w:rsidR="00080607" w:rsidRDefault="00080607" w:rsidP="004003C6">
      <w:pPr>
        <w:pStyle w:val="a7"/>
        <w:numPr>
          <w:ilvl w:val="0"/>
          <w:numId w:val="21"/>
        </w:numPr>
        <w:spacing w:line="360" w:lineRule="auto"/>
        <w:rPr>
          <w:rFonts w:ascii="Times New Roman" w:hAnsi="Times New Roman"/>
          <w:sz w:val="28"/>
          <w:szCs w:val="28"/>
        </w:rPr>
      </w:pPr>
      <w:r>
        <w:rPr>
          <w:rFonts w:ascii="Times New Roman" w:hAnsi="Times New Roman"/>
          <w:sz w:val="28"/>
          <w:szCs w:val="28"/>
        </w:rPr>
        <w:t>организации и учреждения уголовно-исполнительной системы – в отношении имущества, используемого для осуществления возложенных на них функций;</w:t>
      </w:r>
    </w:p>
    <w:p w:rsidR="00080607" w:rsidRDefault="00080607" w:rsidP="004003C6">
      <w:pPr>
        <w:pStyle w:val="a7"/>
        <w:numPr>
          <w:ilvl w:val="0"/>
          <w:numId w:val="21"/>
        </w:numPr>
        <w:spacing w:line="360" w:lineRule="auto"/>
        <w:rPr>
          <w:rFonts w:ascii="Times New Roman" w:hAnsi="Times New Roman"/>
          <w:sz w:val="28"/>
          <w:szCs w:val="28"/>
        </w:rPr>
      </w:pPr>
      <w:r>
        <w:rPr>
          <w:rFonts w:ascii="Times New Roman" w:hAnsi="Times New Roman"/>
          <w:sz w:val="28"/>
          <w:szCs w:val="28"/>
        </w:rPr>
        <w:t>религиозные организации – в отношении имущества, используемого ими для осуществления религиозной деятельности;</w:t>
      </w:r>
    </w:p>
    <w:p w:rsidR="00080607" w:rsidRDefault="00080607" w:rsidP="004003C6">
      <w:pPr>
        <w:pStyle w:val="a7"/>
        <w:numPr>
          <w:ilvl w:val="0"/>
          <w:numId w:val="21"/>
        </w:numPr>
        <w:spacing w:line="360" w:lineRule="auto"/>
        <w:rPr>
          <w:rFonts w:ascii="Times New Roman" w:hAnsi="Times New Roman"/>
          <w:sz w:val="28"/>
          <w:szCs w:val="28"/>
        </w:rPr>
      </w:pPr>
      <w:r>
        <w:rPr>
          <w:rFonts w:ascii="Times New Roman" w:hAnsi="Times New Roman"/>
          <w:sz w:val="28"/>
          <w:szCs w:val="28"/>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 в отношении имущества, используемого ими для осуществления их уставной деятельности; 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255,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РФ по согласованию с общероссийскими общественными организациями инвалидов), работ и услуг (за исключением брокерских и иных посреднических услуг); учреждения, единственными собственниками имущества которых являются указанные общероссийские организации инвалидов,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080607" w:rsidRDefault="00080607" w:rsidP="004003C6">
      <w:pPr>
        <w:pStyle w:val="a7"/>
        <w:numPr>
          <w:ilvl w:val="0"/>
          <w:numId w:val="21"/>
        </w:numPr>
        <w:spacing w:line="360" w:lineRule="auto"/>
        <w:rPr>
          <w:rFonts w:ascii="Times New Roman" w:hAnsi="Times New Roman"/>
          <w:sz w:val="28"/>
          <w:szCs w:val="28"/>
        </w:rPr>
      </w:pPr>
      <w:r>
        <w:rPr>
          <w:rFonts w:ascii="Times New Roman" w:hAnsi="Times New Roman"/>
          <w:sz w:val="28"/>
          <w:szCs w:val="28"/>
        </w:rPr>
        <w:t>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p w:rsidR="00080607" w:rsidRDefault="00080607" w:rsidP="004003C6">
      <w:pPr>
        <w:pStyle w:val="a7"/>
        <w:numPr>
          <w:ilvl w:val="0"/>
          <w:numId w:val="21"/>
        </w:numPr>
        <w:spacing w:line="360" w:lineRule="auto"/>
        <w:rPr>
          <w:rFonts w:ascii="Times New Roman" w:hAnsi="Times New Roman"/>
          <w:sz w:val="28"/>
          <w:szCs w:val="28"/>
        </w:rPr>
      </w:pPr>
      <w:r>
        <w:rPr>
          <w:rFonts w:ascii="Times New Roman" w:hAnsi="Times New Roman"/>
          <w:sz w:val="28"/>
          <w:szCs w:val="28"/>
        </w:rPr>
        <w:t>организации – в отношении объектов, признаваемых памятниками истории и культуры федерального значения в установленном законодательством РФ порядке;</w:t>
      </w:r>
    </w:p>
    <w:p w:rsidR="00080607" w:rsidRDefault="00080607" w:rsidP="004003C6">
      <w:pPr>
        <w:pStyle w:val="a7"/>
        <w:numPr>
          <w:ilvl w:val="0"/>
          <w:numId w:val="21"/>
        </w:numPr>
        <w:spacing w:line="360" w:lineRule="auto"/>
        <w:rPr>
          <w:rFonts w:ascii="Times New Roman" w:hAnsi="Times New Roman"/>
          <w:sz w:val="28"/>
          <w:szCs w:val="28"/>
        </w:rPr>
      </w:pPr>
      <w:r>
        <w:rPr>
          <w:rFonts w:ascii="Times New Roman" w:hAnsi="Times New Roman"/>
          <w:sz w:val="28"/>
          <w:szCs w:val="28"/>
        </w:rPr>
        <w:t>организации – 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p>
    <w:p w:rsidR="00080607" w:rsidRDefault="00080607" w:rsidP="004003C6">
      <w:pPr>
        <w:pStyle w:val="a7"/>
        <w:numPr>
          <w:ilvl w:val="0"/>
          <w:numId w:val="21"/>
        </w:numPr>
        <w:spacing w:line="360" w:lineRule="auto"/>
        <w:rPr>
          <w:rFonts w:ascii="Times New Roman" w:hAnsi="Times New Roman"/>
          <w:sz w:val="28"/>
          <w:szCs w:val="28"/>
        </w:rPr>
      </w:pPr>
      <w:r>
        <w:rPr>
          <w:rFonts w:ascii="Times New Roman" w:hAnsi="Times New Roman"/>
          <w:sz w:val="28"/>
          <w:szCs w:val="28"/>
        </w:rPr>
        <w:t>организации – в отношении ледоколов, судов с ядерными энергетическими установками и судов атомно-технологического обслуживания;</w:t>
      </w:r>
    </w:p>
    <w:p w:rsidR="00080607" w:rsidRDefault="00080607" w:rsidP="004003C6">
      <w:pPr>
        <w:pStyle w:val="a7"/>
        <w:numPr>
          <w:ilvl w:val="0"/>
          <w:numId w:val="21"/>
        </w:numPr>
        <w:spacing w:line="360" w:lineRule="auto"/>
        <w:rPr>
          <w:rFonts w:ascii="Times New Roman" w:hAnsi="Times New Roman"/>
          <w:sz w:val="28"/>
          <w:szCs w:val="28"/>
        </w:rPr>
      </w:pPr>
      <w:r>
        <w:rPr>
          <w:rFonts w:ascii="Times New Roman" w:hAnsi="Times New Roman"/>
          <w:sz w:val="28"/>
          <w:szCs w:val="28"/>
        </w:rPr>
        <w:t xml:space="preserve"> организации –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Перечень имущества, относящегося к указанным объектам, утверждается Правительством РФ;</w:t>
      </w:r>
    </w:p>
    <w:p w:rsidR="00080607" w:rsidRDefault="00080607" w:rsidP="004003C6">
      <w:pPr>
        <w:pStyle w:val="a7"/>
        <w:numPr>
          <w:ilvl w:val="0"/>
          <w:numId w:val="21"/>
        </w:numPr>
        <w:spacing w:line="360" w:lineRule="auto"/>
        <w:rPr>
          <w:rFonts w:ascii="Times New Roman" w:hAnsi="Times New Roman"/>
          <w:sz w:val="28"/>
          <w:szCs w:val="28"/>
        </w:rPr>
      </w:pPr>
      <w:r>
        <w:rPr>
          <w:rFonts w:ascii="Times New Roman" w:hAnsi="Times New Roman"/>
          <w:sz w:val="28"/>
          <w:szCs w:val="28"/>
        </w:rPr>
        <w:t xml:space="preserve"> организации – в отношении космических объектов;</w:t>
      </w:r>
    </w:p>
    <w:p w:rsidR="00080607" w:rsidRDefault="00080607" w:rsidP="004003C6">
      <w:pPr>
        <w:pStyle w:val="a7"/>
        <w:numPr>
          <w:ilvl w:val="0"/>
          <w:numId w:val="21"/>
        </w:numPr>
        <w:spacing w:line="360" w:lineRule="auto"/>
        <w:rPr>
          <w:rFonts w:ascii="Times New Roman" w:hAnsi="Times New Roman"/>
          <w:sz w:val="28"/>
          <w:szCs w:val="28"/>
        </w:rPr>
      </w:pPr>
      <w:r>
        <w:rPr>
          <w:rFonts w:ascii="Times New Roman" w:hAnsi="Times New Roman"/>
          <w:sz w:val="28"/>
          <w:szCs w:val="28"/>
        </w:rPr>
        <w:t>имущество специализированных протезно-ортопедических предприятий;</w:t>
      </w:r>
    </w:p>
    <w:p w:rsidR="00080607" w:rsidRDefault="00080607" w:rsidP="004003C6">
      <w:pPr>
        <w:pStyle w:val="a7"/>
        <w:numPr>
          <w:ilvl w:val="0"/>
          <w:numId w:val="21"/>
        </w:numPr>
        <w:spacing w:line="360" w:lineRule="auto"/>
        <w:rPr>
          <w:rFonts w:ascii="Times New Roman" w:hAnsi="Times New Roman"/>
          <w:sz w:val="28"/>
          <w:szCs w:val="28"/>
        </w:rPr>
      </w:pPr>
      <w:r>
        <w:rPr>
          <w:rFonts w:ascii="Times New Roman" w:hAnsi="Times New Roman"/>
          <w:sz w:val="28"/>
          <w:szCs w:val="28"/>
        </w:rPr>
        <w:t xml:space="preserve">имущество коллегий адвокатов, адвокатских бюро и юридических консультаций; </w:t>
      </w:r>
    </w:p>
    <w:p w:rsidR="00080607" w:rsidRDefault="00080607" w:rsidP="004003C6">
      <w:pPr>
        <w:pStyle w:val="a7"/>
        <w:numPr>
          <w:ilvl w:val="0"/>
          <w:numId w:val="21"/>
        </w:numPr>
        <w:spacing w:line="360" w:lineRule="auto"/>
        <w:rPr>
          <w:rFonts w:ascii="Times New Roman" w:hAnsi="Times New Roman"/>
          <w:sz w:val="28"/>
          <w:szCs w:val="28"/>
        </w:rPr>
      </w:pPr>
      <w:r>
        <w:rPr>
          <w:rFonts w:ascii="Times New Roman" w:hAnsi="Times New Roman"/>
          <w:sz w:val="28"/>
          <w:szCs w:val="28"/>
        </w:rPr>
        <w:t>имущество государственных научных центров;</w:t>
      </w:r>
    </w:p>
    <w:p w:rsidR="00080607" w:rsidRDefault="00080607" w:rsidP="004003C6">
      <w:pPr>
        <w:pStyle w:val="a7"/>
        <w:numPr>
          <w:ilvl w:val="0"/>
          <w:numId w:val="21"/>
        </w:numPr>
        <w:spacing w:line="360" w:lineRule="auto"/>
        <w:rPr>
          <w:rFonts w:ascii="Times New Roman" w:hAnsi="Times New Roman"/>
          <w:sz w:val="28"/>
          <w:szCs w:val="28"/>
        </w:rPr>
      </w:pPr>
      <w:r>
        <w:rPr>
          <w:rFonts w:ascii="Times New Roman" w:hAnsi="Times New Roman"/>
          <w:sz w:val="28"/>
          <w:szCs w:val="28"/>
        </w:rPr>
        <w:t>организации – в отношении имущества, учитываемого на балансе организации – резидента особой экономической зоны, созданного или приобретенного в целях ведения деятельности на территории особой экономической зоны,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 в течение пяти лет с момента постановки на учёт указанного имущества;</w:t>
      </w:r>
    </w:p>
    <w:p w:rsidR="00080607" w:rsidRDefault="00080607" w:rsidP="004003C6">
      <w:pPr>
        <w:pStyle w:val="a7"/>
        <w:numPr>
          <w:ilvl w:val="0"/>
          <w:numId w:val="21"/>
        </w:numPr>
        <w:spacing w:line="360" w:lineRule="auto"/>
        <w:rPr>
          <w:rFonts w:ascii="Times New Roman" w:hAnsi="Times New Roman"/>
          <w:sz w:val="28"/>
          <w:szCs w:val="28"/>
        </w:rPr>
      </w:pPr>
      <w:r>
        <w:rPr>
          <w:rFonts w:ascii="Times New Roman" w:hAnsi="Times New Roman"/>
          <w:sz w:val="28"/>
          <w:szCs w:val="28"/>
        </w:rPr>
        <w:t xml:space="preserve">организации – в отношении судов, зарегистрированных в Российском международном реестре судов. </w:t>
      </w:r>
    </w:p>
    <w:p w:rsidR="00080607" w:rsidRDefault="00080607" w:rsidP="009E5983">
      <w:pPr>
        <w:spacing w:line="360" w:lineRule="auto"/>
        <w:rPr>
          <w:sz w:val="28"/>
          <w:szCs w:val="28"/>
        </w:rPr>
      </w:pPr>
      <w:r>
        <w:rPr>
          <w:b/>
          <w:sz w:val="28"/>
          <w:szCs w:val="28"/>
        </w:rPr>
        <w:t>Порядок исчисления суммы налога и сумм авансовых платежей</w:t>
      </w:r>
    </w:p>
    <w:p w:rsidR="00080607" w:rsidRDefault="00D162E6" w:rsidP="009E5983">
      <w:pPr>
        <w:spacing w:line="360" w:lineRule="auto"/>
        <w:rPr>
          <w:sz w:val="28"/>
          <w:szCs w:val="28"/>
        </w:rPr>
      </w:pPr>
      <w:r>
        <w:rPr>
          <w:sz w:val="28"/>
          <w:szCs w:val="28"/>
        </w:rPr>
        <w:t xml:space="preserve">          </w:t>
      </w:r>
      <w:r w:rsidR="00080607">
        <w:rPr>
          <w:sz w:val="28"/>
          <w:szCs w:val="28"/>
        </w:rPr>
        <w:t>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w:t>
      </w:r>
    </w:p>
    <w:p w:rsidR="00080607" w:rsidRDefault="00D162E6" w:rsidP="009E5983">
      <w:pPr>
        <w:spacing w:line="360" w:lineRule="auto"/>
        <w:rPr>
          <w:sz w:val="28"/>
          <w:szCs w:val="28"/>
        </w:rPr>
      </w:pPr>
      <w:r>
        <w:rPr>
          <w:sz w:val="28"/>
          <w:szCs w:val="28"/>
        </w:rPr>
        <w:t xml:space="preserve">          </w:t>
      </w:r>
      <w:r w:rsidR="00080607">
        <w:rPr>
          <w:sz w:val="28"/>
          <w:szCs w:val="28"/>
        </w:rPr>
        <w:t>Сумма налога, подлежащая уплате в бюджет по итогам налогового периода, определяется как разница между исчисленной суммой налога и суммами авансовых платежей по налогу, исчисленных в течение налогового периода.</w:t>
      </w:r>
    </w:p>
    <w:p w:rsidR="00080607" w:rsidRDefault="00D162E6" w:rsidP="009E5983">
      <w:pPr>
        <w:spacing w:line="360" w:lineRule="auto"/>
        <w:rPr>
          <w:sz w:val="28"/>
          <w:szCs w:val="28"/>
        </w:rPr>
      </w:pPr>
      <w:r>
        <w:rPr>
          <w:sz w:val="28"/>
          <w:szCs w:val="28"/>
        </w:rPr>
        <w:t xml:space="preserve">          </w:t>
      </w:r>
      <w:r w:rsidR="00080607">
        <w:rPr>
          <w:sz w:val="28"/>
          <w:szCs w:val="28"/>
        </w:rPr>
        <w:t>Сумма налога, подлежащая уплате в бюджет, исчисляется отдельно в отношении:</w:t>
      </w:r>
    </w:p>
    <w:p w:rsidR="00080607" w:rsidRDefault="00080607" w:rsidP="004003C6">
      <w:pPr>
        <w:pStyle w:val="a7"/>
        <w:numPr>
          <w:ilvl w:val="0"/>
          <w:numId w:val="22"/>
        </w:numPr>
        <w:spacing w:line="360" w:lineRule="auto"/>
        <w:rPr>
          <w:rFonts w:ascii="Times New Roman" w:hAnsi="Times New Roman"/>
          <w:sz w:val="28"/>
          <w:szCs w:val="28"/>
        </w:rPr>
      </w:pPr>
      <w:r>
        <w:rPr>
          <w:rFonts w:ascii="Times New Roman" w:hAnsi="Times New Roman"/>
          <w:sz w:val="28"/>
          <w:szCs w:val="28"/>
        </w:rPr>
        <w:t>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w:t>
      </w:r>
    </w:p>
    <w:p w:rsidR="00080607" w:rsidRDefault="00080607" w:rsidP="004003C6">
      <w:pPr>
        <w:pStyle w:val="a7"/>
        <w:numPr>
          <w:ilvl w:val="0"/>
          <w:numId w:val="22"/>
        </w:numPr>
        <w:spacing w:line="360" w:lineRule="auto"/>
        <w:rPr>
          <w:rFonts w:ascii="Times New Roman" w:hAnsi="Times New Roman"/>
          <w:sz w:val="28"/>
          <w:szCs w:val="28"/>
        </w:rPr>
      </w:pPr>
      <w:r>
        <w:rPr>
          <w:rFonts w:ascii="Times New Roman" w:hAnsi="Times New Roman"/>
          <w:sz w:val="28"/>
          <w:szCs w:val="28"/>
        </w:rPr>
        <w:t>имущества каждого обособленного подразделения организации, имеющего отдельный бизнес;</w:t>
      </w:r>
    </w:p>
    <w:p w:rsidR="00080607" w:rsidRDefault="00080607" w:rsidP="004003C6">
      <w:pPr>
        <w:pStyle w:val="a7"/>
        <w:numPr>
          <w:ilvl w:val="0"/>
          <w:numId w:val="22"/>
        </w:numPr>
        <w:spacing w:line="360" w:lineRule="auto"/>
        <w:rPr>
          <w:rFonts w:ascii="Times New Roman" w:hAnsi="Times New Roman"/>
          <w:sz w:val="28"/>
          <w:szCs w:val="28"/>
        </w:rPr>
      </w:pPr>
      <w:r>
        <w:rPr>
          <w:rFonts w:ascii="Times New Roman" w:hAnsi="Times New Roman"/>
          <w:sz w:val="28"/>
          <w:szCs w:val="28"/>
        </w:rPr>
        <w:t>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w:t>
      </w:r>
    </w:p>
    <w:p w:rsidR="00080607" w:rsidRDefault="00D162E6" w:rsidP="009E5983">
      <w:pPr>
        <w:spacing w:line="360" w:lineRule="auto"/>
        <w:rPr>
          <w:sz w:val="28"/>
          <w:szCs w:val="28"/>
        </w:rPr>
      </w:pPr>
      <w:r>
        <w:rPr>
          <w:sz w:val="28"/>
          <w:szCs w:val="28"/>
        </w:rPr>
        <w:t xml:space="preserve">          </w:t>
      </w:r>
      <w:r w:rsidR="00080607">
        <w:rPr>
          <w:sz w:val="28"/>
          <w:szCs w:val="28"/>
        </w:rPr>
        <w:t>Сумма авансового платежа по налогу исчисляется по истечении отчётного периода как одна четвертая инвентаризационной стоимости объекта недвижимого имущества по состоянию на 1 января года, являющегося налоговым периодом, умноженная на соответствующую налоговую ставку, в отношении:</w:t>
      </w:r>
    </w:p>
    <w:p w:rsidR="00080607" w:rsidRDefault="00080607" w:rsidP="004003C6">
      <w:pPr>
        <w:pStyle w:val="a7"/>
        <w:numPr>
          <w:ilvl w:val="0"/>
          <w:numId w:val="23"/>
        </w:numPr>
        <w:spacing w:line="360" w:lineRule="auto"/>
        <w:rPr>
          <w:rFonts w:ascii="Times New Roman" w:hAnsi="Times New Roman"/>
          <w:sz w:val="28"/>
          <w:szCs w:val="28"/>
        </w:rPr>
      </w:pPr>
      <w:r>
        <w:rPr>
          <w:rFonts w:ascii="Times New Roman" w:hAnsi="Times New Roman"/>
          <w:sz w:val="28"/>
          <w:szCs w:val="28"/>
        </w:rPr>
        <w:t>объектов недвижимого имущества иностранных организаций, не осуществляющих деятельности в Российской Федерации через постоянные представительства;</w:t>
      </w:r>
    </w:p>
    <w:p w:rsidR="00080607" w:rsidRDefault="00080607" w:rsidP="004003C6">
      <w:pPr>
        <w:pStyle w:val="a7"/>
        <w:numPr>
          <w:ilvl w:val="0"/>
          <w:numId w:val="23"/>
        </w:numPr>
        <w:spacing w:line="360" w:lineRule="auto"/>
        <w:rPr>
          <w:rFonts w:ascii="Times New Roman" w:hAnsi="Times New Roman"/>
          <w:sz w:val="28"/>
          <w:szCs w:val="28"/>
        </w:rPr>
      </w:pPr>
      <w:r>
        <w:rPr>
          <w:rFonts w:ascii="Times New Roman" w:hAnsi="Times New Roman"/>
          <w:sz w:val="28"/>
          <w:szCs w:val="28"/>
        </w:rPr>
        <w:t xml:space="preserve">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w:t>
      </w:r>
    </w:p>
    <w:p w:rsidR="00080607" w:rsidRDefault="00145DCD" w:rsidP="00145DCD">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080607">
        <w:rPr>
          <w:rFonts w:ascii="Times New Roman" w:hAnsi="Times New Roman"/>
          <w:sz w:val="28"/>
          <w:szCs w:val="28"/>
        </w:rPr>
        <w:t xml:space="preserve">Законодательный (представительный) орган субъекта РФ при установлении налога вправе предусмотреть для отдельных категорий налогоплательщиков право не исчислять авансовые платежи по налогу в течение налогового периода. </w:t>
      </w:r>
    </w:p>
    <w:p w:rsidR="00145DCD" w:rsidRDefault="00145DCD" w:rsidP="009E5983">
      <w:pPr>
        <w:pStyle w:val="a7"/>
        <w:spacing w:line="360" w:lineRule="auto"/>
        <w:ind w:left="0"/>
        <w:rPr>
          <w:rFonts w:ascii="Times New Roman" w:hAnsi="Times New Roman"/>
          <w:b/>
          <w:sz w:val="28"/>
          <w:szCs w:val="28"/>
        </w:rPr>
      </w:pPr>
    </w:p>
    <w:p w:rsidR="00080607" w:rsidRPr="00145DCD" w:rsidRDefault="00080607" w:rsidP="009E5983">
      <w:pPr>
        <w:pStyle w:val="a7"/>
        <w:spacing w:line="360" w:lineRule="auto"/>
        <w:ind w:left="0"/>
        <w:rPr>
          <w:rFonts w:ascii="Times New Roman" w:hAnsi="Times New Roman"/>
          <w:b/>
          <w:sz w:val="28"/>
          <w:szCs w:val="28"/>
        </w:rPr>
      </w:pPr>
      <w:r w:rsidRPr="00145DCD">
        <w:rPr>
          <w:rFonts w:ascii="Times New Roman" w:hAnsi="Times New Roman"/>
          <w:b/>
          <w:sz w:val="28"/>
          <w:szCs w:val="28"/>
        </w:rPr>
        <w:t>Порядок и сроки уплаты налога и авансовых платежей по налогу</w:t>
      </w:r>
    </w:p>
    <w:p w:rsidR="00080607" w:rsidRDefault="00145DCD" w:rsidP="009E5983">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080607">
        <w:rPr>
          <w:rFonts w:ascii="Times New Roman" w:hAnsi="Times New Roman"/>
          <w:sz w:val="28"/>
          <w:szCs w:val="28"/>
        </w:rPr>
        <w:t xml:space="preserve">Налог и авансовые платежи по налогу подлежат уплате налогоплательщиками в порядке и сроки, которые установлены законами субъектов РФ. </w:t>
      </w:r>
    </w:p>
    <w:p w:rsidR="00080607" w:rsidRDefault="00145DCD" w:rsidP="009E5983">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080607">
        <w:rPr>
          <w:rFonts w:ascii="Times New Roman" w:hAnsi="Times New Roman"/>
          <w:sz w:val="28"/>
          <w:szCs w:val="28"/>
        </w:rPr>
        <w:t xml:space="preserve">В течение налогового периода налогоплательщики уплачивают авансовые платежи по налогу, если законом субъекта РФ не предусмотрено иное. По истечении налогового периода налогоплательщики уплачивают сумму налога. </w:t>
      </w:r>
    </w:p>
    <w:p w:rsidR="00080607" w:rsidRDefault="00145DCD" w:rsidP="009E5983">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080607">
        <w:rPr>
          <w:rFonts w:ascii="Times New Roman" w:hAnsi="Times New Roman"/>
          <w:sz w:val="28"/>
          <w:szCs w:val="28"/>
        </w:rPr>
        <w:t>В отношении имущества, находящегося на балансе российской организации, налог и авансовые платежи по налогу подлежат уплате в бюджет по местонахождения указанной организации с учетом особенностей:</w:t>
      </w:r>
    </w:p>
    <w:p w:rsidR="00080607" w:rsidRDefault="00080607" w:rsidP="004003C6">
      <w:pPr>
        <w:pStyle w:val="a7"/>
        <w:numPr>
          <w:ilvl w:val="0"/>
          <w:numId w:val="24"/>
        </w:numPr>
        <w:spacing w:line="360" w:lineRule="auto"/>
        <w:rPr>
          <w:rFonts w:ascii="Times New Roman" w:hAnsi="Times New Roman"/>
          <w:sz w:val="28"/>
          <w:szCs w:val="28"/>
        </w:rPr>
      </w:pPr>
      <w:r>
        <w:rPr>
          <w:rFonts w:ascii="Times New Roman" w:hAnsi="Times New Roman"/>
          <w:sz w:val="28"/>
          <w:szCs w:val="28"/>
        </w:rPr>
        <w:t>исчисления и уплаты налога по местонахождению обособленных подразделений организации;</w:t>
      </w:r>
    </w:p>
    <w:p w:rsidR="00080607" w:rsidRDefault="00080607" w:rsidP="004003C6">
      <w:pPr>
        <w:pStyle w:val="a7"/>
        <w:numPr>
          <w:ilvl w:val="0"/>
          <w:numId w:val="24"/>
        </w:numPr>
        <w:spacing w:line="360" w:lineRule="auto"/>
        <w:rPr>
          <w:rFonts w:ascii="Times New Roman" w:hAnsi="Times New Roman"/>
          <w:sz w:val="28"/>
          <w:szCs w:val="28"/>
        </w:rPr>
      </w:pPr>
      <w:r>
        <w:rPr>
          <w:rFonts w:ascii="Times New Roman" w:hAnsi="Times New Roman"/>
          <w:sz w:val="28"/>
          <w:szCs w:val="28"/>
        </w:rPr>
        <w:t xml:space="preserve">исчисления и уплаты налога в отношении объектов недвижимого имущества, находящихся вне местонахождения организации или ее обособленного подразделения. </w:t>
      </w:r>
    </w:p>
    <w:p w:rsidR="00080607" w:rsidRDefault="00145DCD" w:rsidP="009E5983">
      <w:pPr>
        <w:spacing w:line="360" w:lineRule="auto"/>
        <w:rPr>
          <w:sz w:val="28"/>
          <w:szCs w:val="28"/>
        </w:rPr>
      </w:pPr>
      <w:r>
        <w:rPr>
          <w:sz w:val="28"/>
          <w:szCs w:val="28"/>
        </w:rPr>
        <w:t xml:space="preserve">          </w:t>
      </w:r>
      <w:r w:rsidR="00080607">
        <w:rPr>
          <w:sz w:val="28"/>
          <w:szCs w:val="28"/>
        </w:rPr>
        <w:t>Иностранные организации, осуществляющие деятельность в Российской Федерации через постоянные представительства, в отношении имущества постоянных представительств уплачивают налог и авансовые платежи по налогу в бюджет по месту постановки указанных постоянных представительств на учет в налоговых органах.</w:t>
      </w:r>
    </w:p>
    <w:p w:rsidR="00080607" w:rsidRDefault="00145DCD" w:rsidP="009E5983">
      <w:pPr>
        <w:spacing w:line="360" w:lineRule="auto"/>
        <w:rPr>
          <w:sz w:val="28"/>
          <w:szCs w:val="28"/>
        </w:rPr>
      </w:pPr>
      <w:r>
        <w:rPr>
          <w:sz w:val="28"/>
          <w:szCs w:val="28"/>
        </w:rPr>
        <w:t xml:space="preserve">          </w:t>
      </w:r>
      <w:r w:rsidR="00080607">
        <w:rPr>
          <w:sz w:val="28"/>
          <w:szCs w:val="28"/>
        </w:rPr>
        <w:t>Налог и авансовые платежи по налогу подлежат уплате в бюджет по местонахождению объекта недвижимого имущества в отношении следующих объектов недвижимого имущества иностранной организации:</w:t>
      </w:r>
    </w:p>
    <w:p w:rsidR="00080607" w:rsidRDefault="00080607" w:rsidP="004003C6">
      <w:pPr>
        <w:pStyle w:val="a7"/>
        <w:numPr>
          <w:ilvl w:val="0"/>
          <w:numId w:val="27"/>
        </w:numPr>
        <w:spacing w:line="360" w:lineRule="auto"/>
        <w:rPr>
          <w:rFonts w:ascii="Times New Roman" w:hAnsi="Times New Roman"/>
          <w:sz w:val="28"/>
          <w:szCs w:val="28"/>
        </w:rPr>
      </w:pPr>
      <w:r>
        <w:rPr>
          <w:rFonts w:ascii="Times New Roman" w:hAnsi="Times New Roman"/>
          <w:sz w:val="28"/>
          <w:szCs w:val="28"/>
        </w:rPr>
        <w:t>объектов недвижимого имущества иностранных организаций, не осуществляющих деятельности в Российской Федерации через постоянные представительства;</w:t>
      </w:r>
    </w:p>
    <w:p w:rsidR="00080607" w:rsidRDefault="00080607" w:rsidP="004003C6">
      <w:pPr>
        <w:pStyle w:val="a7"/>
        <w:numPr>
          <w:ilvl w:val="0"/>
          <w:numId w:val="27"/>
        </w:numPr>
        <w:spacing w:line="360" w:lineRule="auto"/>
        <w:rPr>
          <w:rFonts w:ascii="Times New Roman" w:hAnsi="Times New Roman"/>
          <w:sz w:val="28"/>
          <w:szCs w:val="28"/>
        </w:rPr>
      </w:pPr>
      <w:r>
        <w:rPr>
          <w:rFonts w:ascii="Times New Roman" w:hAnsi="Times New Roman"/>
          <w:sz w:val="28"/>
          <w:szCs w:val="28"/>
        </w:rPr>
        <w:t xml:space="preserve">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w:t>
      </w:r>
    </w:p>
    <w:p w:rsidR="00080607" w:rsidRDefault="00145DCD" w:rsidP="009E5983">
      <w:pPr>
        <w:spacing w:line="360" w:lineRule="auto"/>
        <w:rPr>
          <w:sz w:val="28"/>
          <w:szCs w:val="28"/>
        </w:rPr>
      </w:pPr>
      <w:r>
        <w:rPr>
          <w:sz w:val="28"/>
          <w:szCs w:val="28"/>
        </w:rPr>
        <w:t xml:space="preserve">          </w:t>
      </w:r>
      <w:r w:rsidR="00080607">
        <w:rPr>
          <w:sz w:val="28"/>
          <w:szCs w:val="28"/>
        </w:rPr>
        <w:t>Организация, в состав которой входят обособленные подразделения, имеющие отдельный баланс, уплачивает налог (авансовые платежи по налогу) в бюджет по местонахождению каждого из обособленных подразделений в отношении имущества, признаваемого объектом налогообложения, находящегося на отдельном балансе каждого из них. Налог (авансовые платежи по налогу) уплачивается в сумме, определяемой как произведение</w:t>
      </w:r>
      <w:r w:rsidR="00080607">
        <w:rPr>
          <w:sz w:val="28"/>
          <w:szCs w:val="28"/>
          <w:lang w:val="en-US"/>
        </w:rPr>
        <w:t xml:space="preserve"> </w:t>
      </w:r>
      <w:r w:rsidR="00080607">
        <w:rPr>
          <w:sz w:val="28"/>
          <w:szCs w:val="28"/>
        </w:rPr>
        <w:t xml:space="preserve">налоговой ставки, действующей на территории соответствующего субъекта РФ, на которой расположены эти обособленные подразделения, и налоговой базы (средней стоимости имущества), определенной за налоговый  (отчетный) период  в отношении каждого обособленного подразделения. </w:t>
      </w:r>
    </w:p>
    <w:p w:rsidR="00080607" w:rsidRDefault="00145DCD" w:rsidP="009E5983">
      <w:pPr>
        <w:spacing w:line="360" w:lineRule="auto"/>
        <w:rPr>
          <w:sz w:val="28"/>
          <w:szCs w:val="28"/>
        </w:rPr>
      </w:pPr>
      <w:r>
        <w:rPr>
          <w:sz w:val="28"/>
          <w:szCs w:val="28"/>
        </w:rPr>
        <w:t xml:space="preserve">          </w:t>
      </w:r>
      <w:r w:rsidR="00080607">
        <w:rPr>
          <w:sz w:val="28"/>
          <w:szCs w:val="28"/>
        </w:rPr>
        <w:t xml:space="preserve">Организация, учитывающая на балансе объекты недвижимого имущества, находящиеся вне местонахождения организации или ее обособленного подразделения, имеющего отдельный баланс, уплачивает налог (авансовые платежи по налогу) в бюджет по местонахождению каждого из указанных объектов недвижимого имущества. Налог (авансовые платежи по налогу) уплачивается в сумме, определяемой как произведение налоговой ставки, действующей на территории соответствующего субъекта РФ, на которой расположены эти объекты недвижимого имущества, и налоговой базы (средней стоимости имущества), определенной за налоговый (отчётный) период в отношении каждого объекта недвижимого имущества. </w:t>
      </w:r>
    </w:p>
    <w:p w:rsidR="00080607" w:rsidRPr="009E5983" w:rsidRDefault="00080607" w:rsidP="009E5983">
      <w:pPr>
        <w:spacing w:line="360" w:lineRule="auto"/>
        <w:rPr>
          <w:b/>
          <w:sz w:val="28"/>
          <w:szCs w:val="28"/>
        </w:rPr>
      </w:pPr>
      <w:r w:rsidRPr="009E5983">
        <w:rPr>
          <w:b/>
          <w:sz w:val="28"/>
          <w:szCs w:val="28"/>
        </w:rPr>
        <w:t xml:space="preserve">Налоговая декларация </w:t>
      </w:r>
    </w:p>
    <w:p w:rsidR="00080607" w:rsidRDefault="00145DCD" w:rsidP="009E5983">
      <w:pPr>
        <w:spacing w:line="360" w:lineRule="auto"/>
        <w:rPr>
          <w:sz w:val="28"/>
          <w:szCs w:val="28"/>
        </w:rPr>
      </w:pPr>
      <w:r>
        <w:rPr>
          <w:sz w:val="28"/>
          <w:szCs w:val="28"/>
        </w:rPr>
        <w:t xml:space="preserve">          </w:t>
      </w:r>
      <w:r w:rsidR="00080607">
        <w:rPr>
          <w:sz w:val="28"/>
          <w:szCs w:val="28"/>
        </w:rPr>
        <w:t>Налогоплательщики обязаны по истечении каждого отчётного и налогового периода представлять в налоговые органы налоговые расчеты по авансовым платежам по налогу и налоговую декларацию по налогу на имущество организаций:</w:t>
      </w:r>
    </w:p>
    <w:p w:rsidR="00080607" w:rsidRDefault="00080607" w:rsidP="004003C6">
      <w:pPr>
        <w:pStyle w:val="a7"/>
        <w:numPr>
          <w:ilvl w:val="0"/>
          <w:numId w:val="25"/>
        </w:numPr>
        <w:spacing w:line="360" w:lineRule="auto"/>
        <w:rPr>
          <w:rFonts w:ascii="Times New Roman" w:hAnsi="Times New Roman"/>
          <w:sz w:val="28"/>
          <w:szCs w:val="28"/>
        </w:rPr>
      </w:pPr>
      <w:r>
        <w:rPr>
          <w:rFonts w:ascii="Times New Roman" w:hAnsi="Times New Roman"/>
          <w:sz w:val="28"/>
          <w:szCs w:val="28"/>
        </w:rPr>
        <w:t>по своему местонахождению;</w:t>
      </w:r>
    </w:p>
    <w:p w:rsidR="00080607" w:rsidRDefault="00080607" w:rsidP="004003C6">
      <w:pPr>
        <w:pStyle w:val="a7"/>
        <w:numPr>
          <w:ilvl w:val="0"/>
          <w:numId w:val="25"/>
        </w:numPr>
        <w:spacing w:line="360" w:lineRule="auto"/>
        <w:rPr>
          <w:rFonts w:ascii="Times New Roman" w:hAnsi="Times New Roman"/>
          <w:sz w:val="28"/>
          <w:szCs w:val="28"/>
        </w:rPr>
      </w:pPr>
      <w:r>
        <w:rPr>
          <w:rFonts w:ascii="Times New Roman" w:hAnsi="Times New Roman"/>
          <w:sz w:val="28"/>
          <w:szCs w:val="28"/>
        </w:rPr>
        <w:t>по местонахождению каждого своего обособленного подразделения, имеющего отдельный баланс;</w:t>
      </w:r>
    </w:p>
    <w:p w:rsidR="00080607" w:rsidRDefault="00080607" w:rsidP="004003C6">
      <w:pPr>
        <w:pStyle w:val="a7"/>
        <w:numPr>
          <w:ilvl w:val="0"/>
          <w:numId w:val="25"/>
        </w:numPr>
        <w:spacing w:line="360" w:lineRule="auto"/>
        <w:rPr>
          <w:rFonts w:ascii="Times New Roman" w:hAnsi="Times New Roman"/>
          <w:sz w:val="28"/>
          <w:szCs w:val="28"/>
        </w:rPr>
      </w:pPr>
      <w:r>
        <w:rPr>
          <w:rFonts w:ascii="Times New Roman" w:hAnsi="Times New Roman"/>
          <w:sz w:val="28"/>
          <w:szCs w:val="28"/>
        </w:rPr>
        <w:t>по местонахождению каждого объекта недвижимого имущества (в отношении которого установлен отдельный порядок исчисления и уплаты налога).</w:t>
      </w:r>
    </w:p>
    <w:p w:rsidR="00080607" w:rsidRDefault="00145DCD" w:rsidP="009E5983">
      <w:pPr>
        <w:spacing w:line="360" w:lineRule="auto"/>
        <w:rPr>
          <w:sz w:val="28"/>
          <w:szCs w:val="28"/>
        </w:rPr>
      </w:pPr>
      <w:r>
        <w:rPr>
          <w:sz w:val="28"/>
          <w:szCs w:val="28"/>
        </w:rPr>
        <w:t xml:space="preserve">          </w:t>
      </w:r>
      <w:r w:rsidR="00080607">
        <w:rPr>
          <w:sz w:val="28"/>
          <w:szCs w:val="28"/>
        </w:rPr>
        <w:t>Налоговые расчеты по авансовым платежам по налогу и налоговая декларация по налогу представляются в налоговый орган по местонахождению российской организации (месту постановки на учет в налоговых органах постоянного представительства иностранной организации) в отношении имущества, имеющего местонахождение:</w:t>
      </w:r>
    </w:p>
    <w:p w:rsidR="00080607" w:rsidRDefault="00080607" w:rsidP="004003C6">
      <w:pPr>
        <w:pStyle w:val="a7"/>
        <w:numPr>
          <w:ilvl w:val="0"/>
          <w:numId w:val="26"/>
        </w:numPr>
        <w:spacing w:line="360" w:lineRule="auto"/>
        <w:rPr>
          <w:rFonts w:ascii="Times New Roman" w:hAnsi="Times New Roman"/>
          <w:sz w:val="28"/>
          <w:szCs w:val="28"/>
        </w:rPr>
      </w:pPr>
      <w:r>
        <w:rPr>
          <w:rFonts w:ascii="Times New Roman" w:hAnsi="Times New Roman"/>
          <w:sz w:val="28"/>
          <w:szCs w:val="28"/>
        </w:rPr>
        <w:t>в территориальном море РФ;</w:t>
      </w:r>
    </w:p>
    <w:p w:rsidR="00080607" w:rsidRDefault="00080607" w:rsidP="004003C6">
      <w:pPr>
        <w:pStyle w:val="a7"/>
        <w:numPr>
          <w:ilvl w:val="0"/>
          <w:numId w:val="26"/>
        </w:numPr>
        <w:spacing w:line="360" w:lineRule="auto"/>
        <w:rPr>
          <w:rFonts w:ascii="Times New Roman" w:hAnsi="Times New Roman"/>
          <w:sz w:val="28"/>
          <w:szCs w:val="28"/>
        </w:rPr>
      </w:pPr>
      <w:r>
        <w:rPr>
          <w:rFonts w:ascii="Times New Roman" w:hAnsi="Times New Roman"/>
          <w:sz w:val="28"/>
          <w:szCs w:val="28"/>
        </w:rPr>
        <w:t>на континентальном шельфе РФ;</w:t>
      </w:r>
    </w:p>
    <w:p w:rsidR="00080607" w:rsidRDefault="00080607" w:rsidP="004003C6">
      <w:pPr>
        <w:pStyle w:val="a7"/>
        <w:numPr>
          <w:ilvl w:val="0"/>
          <w:numId w:val="26"/>
        </w:numPr>
        <w:spacing w:line="360" w:lineRule="auto"/>
        <w:rPr>
          <w:rFonts w:ascii="Times New Roman" w:hAnsi="Times New Roman"/>
          <w:sz w:val="28"/>
          <w:szCs w:val="28"/>
        </w:rPr>
      </w:pPr>
      <w:r>
        <w:rPr>
          <w:rFonts w:ascii="Times New Roman" w:hAnsi="Times New Roman"/>
          <w:sz w:val="28"/>
          <w:szCs w:val="28"/>
        </w:rPr>
        <w:t>в исключительной экономической зоне РФ;</w:t>
      </w:r>
    </w:p>
    <w:p w:rsidR="00080607" w:rsidRDefault="00080607" w:rsidP="004003C6">
      <w:pPr>
        <w:pStyle w:val="a7"/>
        <w:numPr>
          <w:ilvl w:val="0"/>
          <w:numId w:val="26"/>
        </w:numPr>
        <w:spacing w:line="360" w:lineRule="auto"/>
        <w:rPr>
          <w:rFonts w:ascii="Times New Roman" w:hAnsi="Times New Roman"/>
          <w:sz w:val="28"/>
          <w:szCs w:val="28"/>
        </w:rPr>
      </w:pPr>
      <w:r>
        <w:rPr>
          <w:rFonts w:ascii="Times New Roman" w:hAnsi="Times New Roman"/>
          <w:sz w:val="28"/>
          <w:szCs w:val="28"/>
        </w:rPr>
        <w:t>за пределами территории РФ (для российских организаций).</w:t>
      </w:r>
    </w:p>
    <w:p w:rsidR="00080607" w:rsidRDefault="00145DCD" w:rsidP="009E5983">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080607">
        <w:rPr>
          <w:rFonts w:ascii="Times New Roman" w:hAnsi="Times New Roman"/>
          <w:sz w:val="28"/>
          <w:szCs w:val="28"/>
        </w:rPr>
        <w:t>Налогоплательщики представляют налоговые расчеты по авансовым платежам по налогу не позднее 30 дней с даты окончания соответствующего отчётного периода.</w:t>
      </w:r>
    </w:p>
    <w:p w:rsidR="00080607" w:rsidRDefault="00145DCD" w:rsidP="009E5983">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080607">
        <w:rPr>
          <w:rFonts w:ascii="Times New Roman" w:hAnsi="Times New Roman"/>
          <w:sz w:val="28"/>
          <w:szCs w:val="28"/>
        </w:rPr>
        <w:t>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w:t>
      </w:r>
    </w:p>
    <w:p w:rsidR="00080607" w:rsidRDefault="00145DCD" w:rsidP="009E5983">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080607">
        <w:rPr>
          <w:rFonts w:ascii="Times New Roman" w:hAnsi="Times New Roman"/>
          <w:sz w:val="28"/>
          <w:szCs w:val="28"/>
        </w:rPr>
        <w:t xml:space="preserve">Таким образом, в части региональных и местных налогов один и тот же вид налога может иметь различные ставки, льготы, сроки и порядок уплаты в зависимости от места его взимания. </w:t>
      </w:r>
    </w:p>
    <w:p w:rsidR="00080607" w:rsidRDefault="00080607" w:rsidP="009E5983">
      <w:pPr>
        <w:spacing w:line="360" w:lineRule="auto"/>
        <w:rPr>
          <w:b/>
          <w:sz w:val="28"/>
          <w:szCs w:val="28"/>
        </w:rPr>
      </w:pPr>
      <w:r>
        <w:rPr>
          <w:b/>
          <w:sz w:val="28"/>
          <w:szCs w:val="28"/>
        </w:rPr>
        <w:t xml:space="preserve">Устранение двойного налогообложения </w:t>
      </w:r>
    </w:p>
    <w:p w:rsidR="00080607" w:rsidRDefault="00145DCD" w:rsidP="009E5983">
      <w:pPr>
        <w:spacing w:line="360" w:lineRule="auto"/>
        <w:rPr>
          <w:sz w:val="28"/>
          <w:szCs w:val="28"/>
        </w:rPr>
      </w:pPr>
      <w:r>
        <w:rPr>
          <w:sz w:val="28"/>
          <w:szCs w:val="28"/>
        </w:rPr>
        <w:t xml:space="preserve">          </w:t>
      </w:r>
      <w:r w:rsidR="00080607">
        <w:rPr>
          <w:sz w:val="28"/>
          <w:szCs w:val="28"/>
        </w:rPr>
        <w:t>Фактически уплаченные российской организацией за пределами территории РФ в соответствии с законодательством другого государства суммы налога на имущество в отношении имущества, принадлежащего российской организации и расположенного на территории этого государства, засчитываются при уплате налога в Российской Федерации в отношении указанного имущества.</w:t>
      </w:r>
    </w:p>
    <w:p w:rsidR="00080607" w:rsidRDefault="00080607" w:rsidP="009E5983">
      <w:pPr>
        <w:spacing w:line="360" w:lineRule="auto"/>
        <w:rPr>
          <w:sz w:val="28"/>
          <w:szCs w:val="28"/>
        </w:rPr>
      </w:pPr>
      <w:r>
        <w:rPr>
          <w:sz w:val="28"/>
          <w:szCs w:val="28"/>
        </w:rPr>
        <w:t xml:space="preserve">При этом размер засчитываемых сумм налога, выплаченных за пределами территории РФ, не может превышать размер суммы налога, подлежащего уплате  этой организации в Российской Федерации  в отношении указанного имущества. </w:t>
      </w:r>
    </w:p>
    <w:p w:rsidR="00080607" w:rsidRDefault="00080607" w:rsidP="009E5983">
      <w:pPr>
        <w:spacing w:line="360" w:lineRule="auto"/>
        <w:rPr>
          <w:sz w:val="28"/>
          <w:szCs w:val="28"/>
        </w:rPr>
      </w:pPr>
      <w:r>
        <w:rPr>
          <w:sz w:val="28"/>
          <w:szCs w:val="28"/>
        </w:rPr>
        <w:t>Для зачёта налога российская организация должна представить в налоговые органы следующие документы:</w:t>
      </w:r>
    </w:p>
    <w:p w:rsidR="00080607" w:rsidRDefault="00080607" w:rsidP="009E5983">
      <w:pPr>
        <w:spacing w:line="360" w:lineRule="auto"/>
        <w:rPr>
          <w:sz w:val="28"/>
          <w:szCs w:val="28"/>
        </w:rPr>
      </w:pPr>
      <w:r>
        <w:rPr>
          <w:sz w:val="28"/>
          <w:szCs w:val="28"/>
        </w:rPr>
        <w:t>заявление на зачёт налога;</w:t>
      </w:r>
    </w:p>
    <w:p w:rsidR="00080607" w:rsidRDefault="00080607" w:rsidP="009E5983">
      <w:pPr>
        <w:spacing w:line="360" w:lineRule="auto"/>
        <w:rPr>
          <w:sz w:val="28"/>
          <w:szCs w:val="28"/>
        </w:rPr>
      </w:pPr>
      <w:r>
        <w:rPr>
          <w:sz w:val="28"/>
          <w:szCs w:val="28"/>
        </w:rPr>
        <w:t xml:space="preserve">документ об уплате налога за пределами территории РФ, подтверждённый налоговым органом соответствующего иностранного государства. </w:t>
      </w:r>
    </w:p>
    <w:p w:rsidR="00080607" w:rsidRDefault="00080607" w:rsidP="009E5983">
      <w:pPr>
        <w:spacing w:line="360" w:lineRule="auto"/>
        <w:rPr>
          <w:sz w:val="28"/>
          <w:szCs w:val="28"/>
        </w:rPr>
      </w:pPr>
      <w:r>
        <w:rPr>
          <w:sz w:val="28"/>
          <w:szCs w:val="28"/>
        </w:rPr>
        <w:t xml:space="preserve">Указанные выше документы подаются российской организацией в налоговый орган по месту нахождения российской организации вместе с налоговой декларацией за налоговый период, в котором был уплачен налог за пределами территории РФ. </w:t>
      </w:r>
    </w:p>
    <w:p w:rsidR="00080607" w:rsidRDefault="00080607" w:rsidP="009E5983">
      <w:pPr>
        <w:spacing w:line="360" w:lineRule="auto"/>
      </w:pPr>
    </w:p>
    <w:p w:rsidR="00080607" w:rsidRDefault="00080607" w:rsidP="009E5983">
      <w:pPr>
        <w:spacing w:line="360" w:lineRule="auto"/>
        <w:ind w:right="-222"/>
        <w:jc w:val="center"/>
        <w:rPr>
          <w:b/>
          <w:sz w:val="28"/>
          <w:szCs w:val="28"/>
        </w:rPr>
      </w:pPr>
    </w:p>
    <w:p w:rsidR="00AB41E8" w:rsidRDefault="00AB41E8" w:rsidP="009E5983">
      <w:pPr>
        <w:spacing w:line="360" w:lineRule="auto"/>
        <w:ind w:right="-222" w:firstLine="285"/>
        <w:rPr>
          <w:sz w:val="28"/>
          <w:szCs w:val="28"/>
        </w:rPr>
      </w:pPr>
    </w:p>
    <w:p w:rsidR="00AB41E8" w:rsidRDefault="00AB41E8" w:rsidP="00AB41E8">
      <w:pPr>
        <w:spacing w:line="360" w:lineRule="auto"/>
        <w:ind w:right="-222" w:firstLine="285"/>
        <w:jc w:val="center"/>
        <w:rPr>
          <w:b/>
          <w:sz w:val="28"/>
          <w:szCs w:val="28"/>
        </w:rPr>
      </w:pPr>
    </w:p>
    <w:p w:rsidR="00AB41E8" w:rsidRPr="00145DCD" w:rsidRDefault="00145DCD" w:rsidP="00145DCD">
      <w:pPr>
        <w:spacing w:line="360" w:lineRule="auto"/>
        <w:ind w:right="-222" w:firstLine="285"/>
        <w:rPr>
          <w:b/>
          <w:sz w:val="32"/>
          <w:szCs w:val="32"/>
        </w:rPr>
      </w:pPr>
      <w:r>
        <w:rPr>
          <w:b/>
          <w:sz w:val="32"/>
          <w:szCs w:val="32"/>
        </w:rPr>
        <w:t xml:space="preserve">                                 </w:t>
      </w:r>
      <w:r w:rsidRPr="00145DCD">
        <w:rPr>
          <w:b/>
          <w:sz w:val="32"/>
          <w:szCs w:val="32"/>
        </w:rPr>
        <w:t>Транспортный налог</w:t>
      </w:r>
    </w:p>
    <w:p w:rsidR="00145DCD" w:rsidRPr="000F645E" w:rsidRDefault="00145DCD" w:rsidP="00145DCD">
      <w:pPr>
        <w:rPr>
          <w:b/>
          <w:sz w:val="28"/>
          <w:szCs w:val="28"/>
        </w:rPr>
      </w:pPr>
      <w:r w:rsidRPr="000F645E">
        <w:rPr>
          <w:b/>
          <w:sz w:val="28"/>
          <w:szCs w:val="28"/>
        </w:rPr>
        <w:t xml:space="preserve"> История становления транспортного налога</w:t>
      </w:r>
    </w:p>
    <w:p w:rsidR="000F645E" w:rsidRDefault="000F645E" w:rsidP="00145DCD">
      <w:pPr>
        <w:rPr>
          <w:sz w:val="28"/>
          <w:szCs w:val="28"/>
        </w:rPr>
      </w:pPr>
    </w:p>
    <w:p w:rsidR="00145DCD" w:rsidRDefault="000F645E" w:rsidP="00506DB4">
      <w:pPr>
        <w:spacing w:line="360" w:lineRule="auto"/>
        <w:rPr>
          <w:sz w:val="28"/>
          <w:szCs w:val="28"/>
        </w:rPr>
      </w:pPr>
      <w:r>
        <w:rPr>
          <w:sz w:val="28"/>
          <w:szCs w:val="28"/>
        </w:rPr>
        <w:t xml:space="preserve">          </w:t>
      </w:r>
      <w:r w:rsidR="00145DCD">
        <w:rPr>
          <w:sz w:val="28"/>
          <w:szCs w:val="28"/>
        </w:rPr>
        <w:t xml:space="preserve">Налог с владельцев транспортных средств имеет свою историю, насчитывающую в нашем государстве не одно десятилетие. Так, например, ещё в 1942 г. Указом Президиума Верховного Совета СССР «О местных налогах и сборах» был установлен сбор с владельцев транспортных средств, к которым относились автомобили, мотоциклы, велосипеды, яхты, лодки, ялики, паромы, а также выездные и рабочие лошади и некоторые другие животные, используемые в народном промысле. Интересен тот факт, что к сбору привлекались только граждане, имеющие эти «средства», и исключительно проживающие в городах, рабочих, дачных и курортных поселках. В более поздний период порядок взимания налога с владельцев транспортных средств, регулируемый указами Президиума Верховного Совета СССР, дифференцировался (применялись разные ставки) на территории столиц союзных и автономных республик, краевых (областных) центров, дачных и курортных поселков, прочих населенных пунктов в зависимости от административной значимости населенного пункта. </w:t>
      </w:r>
    </w:p>
    <w:p w:rsidR="00145DCD" w:rsidRDefault="000F645E" w:rsidP="00506DB4">
      <w:pPr>
        <w:spacing w:line="360" w:lineRule="auto"/>
        <w:rPr>
          <w:sz w:val="28"/>
          <w:szCs w:val="28"/>
        </w:rPr>
      </w:pPr>
      <w:r>
        <w:rPr>
          <w:sz w:val="28"/>
          <w:szCs w:val="28"/>
        </w:rPr>
        <w:t xml:space="preserve">          </w:t>
      </w:r>
      <w:r w:rsidR="00145DCD">
        <w:rPr>
          <w:sz w:val="28"/>
          <w:szCs w:val="28"/>
        </w:rPr>
        <w:t xml:space="preserve">Начиная с 1991 г. в соответствии с Законом Российской Федерации «Об основах налоговой системы Российской Федерации» от 27 декабря 1991 г. № 2118-1 к федеральным и территориальным налогам были отнесены налоги, служащие источниками образования дорожных фондов. Налоги, зачисляемые в дорожные фонды, носили целевой характер и служили источниками финансирования затрат, связанных с содержанием, ремонтом, реконструкцией и строительством автомобильных дорог общего пользования общегосударственного и местного значения. </w:t>
      </w:r>
    </w:p>
    <w:p w:rsidR="00145DCD" w:rsidRDefault="000F645E" w:rsidP="00506DB4">
      <w:pPr>
        <w:spacing w:line="360" w:lineRule="auto"/>
        <w:rPr>
          <w:sz w:val="28"/>
          <w:szCs w:val="28"/>
        </w:rPr>
      </w:pPr>
      <w:r>
        <w:rPr>
          <w:sz w:val="28"/>
          <w:szCs w:val="28"/>
        </w:rPr>
        <w:t xml:space="preserve">          </w:t>
      </w:r>
      <w:r w:rsidR="00145DCD">
        <w:rPr>
          <w:sz w:val="28"/>
          <w:szCs w:val="28"/>
        </w:rPr>
        <w:t>Законодательным актом, определяющим порядок формирования указанных фондов, являлся Закон Российской Федерации «о дорожных фондах в Российской Федерации» от 18 октября 1991 г. № 1759-1. Этим законом предусматривалось формирование дорожного фонда от поступлений в виде налогов и сборов:</w:t>
      </w:r>
    </w:p>
    <w:p w:rsidR="00145DCD" w:rsidRDefault="00145DCD" w:rsidP="00506DB4">
      <w:pPr>
        <w:pStyle w:val="a7"/>
        <w:numPr>
          <w:ilvl w:val="0"/>
          <w:numId w:val="28"/>
        </w:numPr>
        <w:spacing w:line="360" w:lineRule="auto"/>
        <w:rPr>
          <w:rFonts w:ascii="Times New Roman" w:hAnsi="Times New Roman"/>
          <w:sz w:val="28"/>
          <w:szCs w:val="28"/>
        </w:rPr>
      </w:pPr>
      <w:r>
        <w:rPr>
          <w:rFonts w:ascii="Times New Roman" w:hAnsi="Times New Roman"/>
          <w:sz w:val="28"/>
          <w:szCs w:val="28"/>
        </w:rPr>
        <w:t>на реализацию горюче-смазочных материалов;</w:t>
      </w:r>
    </w:p>
    <w:p w:rsidR="00145DCD" w:rsidRDefault="00145DCD" w:rsidP="00506DB4">
      <w:pPr>
        <w:pStyle w:val="a7"/>
        <w:numPr>
          <w:ilvl w:val="0"/>
          <w:numId w:val="28"/>
        </w:numPr>
        <w:spacing w:line="360" w:lineRule="auto"/>
        <w:rPr>
          <w:rFonts w:ascii="Times New Roman" w:hAnsi="Times New Roman"/>
          <w:sz w:val="28"/>
          <w:szCs w:val="28"/>
        </w:rPr>
      </w:pPr>
      <w:r>
        <w:rPr>
          <w:rFonts w:ascii="Times New Roman" w:hAnsi="Times New Roman"/>
          <w:sz w:val="28"/>
          <w:szCs w:val="28"/>
        </w:rPr>
        <w:t>на пользователей автомобильных дорог;</w:t>
      </w:r>
    </w:p>
    <w:p w:rsidR="00145DCD" w:rsidRDefault="00145DCD" w:rsidP="00506DB4">
      <w:pPr>
        <w:pStyle w:val="a7"/>
        <w:numPr>
          <w:ilvl w:val="0"/>
          <w:numId w:val="28"/>
        </w:numPr>
        <w:spacing w:line="360" w:lineRule="auto"/>
        <w:rPr>
          <w:rFonts w:ascii="Times New Roman" w:hAnsi="Times New Roman"/>
          <w:sz w:val="28"/>
          <w:szCs w:val="28"/>
        </w:rPr>
      </w:pPr>
      <w:r>
        <w:rPr>
          <w:rFonts w:ascii="Times New Roman" w:hAnsi="Times New Roman"/>
          <w:sz w:val="28"/>
          <w:szCs w:val="28"/>
        </w:rPr>
        <w:t>с владельцев транспортных средств;</w:t>
      </w:r>
    </w:p>
    <w:p w:rsidR="00145DCD" w:rsidRDefault="00145DCD" w:rsidP="00506DB4">
      <w:pPr>
        <w:pStyle w:val="a7"/>
        <w:numPr>
          <w:ilvl w:val="0"/>
          <w:numId w:val="28"/>
        </w:numPr>
        <w:spacing w:line="360" w:lineRule="auto"/>
        <w:rPr>
          <w:rFonts w:ascii="Times New Roman" w:hAnsi="Times New Roman"/>
          <w:sz w:val="28"/>
          <w:szCs w:val="28"/>
        </w:rPr>
      </w:pPr>
      <w:r>
        <w:rPr>
          <w:rFonts w:ascii="Times New Roman" w:hAnsi="Times New Roman"/>
          <w:sz w:val="28"/>
          <w:szCs w:val="28"/>
        </w:rPr>
        <w:t>акцизов на легковые автомобили;</w:t>
      </w:r>
    </w:p>
    <w:p w:rsidR="00145DCD" w:rsidRDefault="00145DCD" w:rsidP="00506DB4">
      <w:pPr>
        <w:pStyle w:val="a7"/>
        <w:numPr>
          <w:ilvl w:val="0"/>
          <w:numId w:val="28"/>
        </w:numPr>
        <w:spacing w:line="360" w:lineRule="auto"/>
        <w:rPr>
          <w:rFonts w:ascii="Times New Roman" w:hAnsi="Times New Roman"/>
          <w:sz w:val="28"/>
          <w:szCs w:val="28"/>
        </w:rPr>
      </w:pPr>
      <w:r>
        <w:rPr>
          <w:rFonts w:ascii="Times New Roman" w:hAnsi="Times New Roman"/>
          <w:sz w:val="28"/>
          <w:szCs w:val="28"/>
        </w:rPr>
        <w:t>на приоретение автотранспортных средств;</w:t>
      </w:r>
    </w:p>
    <w:p w:rsidR="00145DCD" w:rsidRDefault="00145DCD" w:rsidP="00506DB4">
      <w:pPr>
        <w:pStyle w:val="a7"/>
        <w:numPr>
          <w:ilvl w:val="0"/>
          <w:numId w:val="28"/>
        </w:numPr>
        <w:spacing w:line="360" w:lineRule="auto"/>
        <w:rPr>
          <w:rFonts w:ascii="Times New Roman" w:hAnsi="Times New Roman"/>
          <w:sz w:val="28"/>
          <w:szCs w:val="28"/>
        </w:rPr>
      </w:pPr>
      <w:r>
        <w:rPr>
          <w:rFonts w:ascii="Times New Roman" w:hAnsi="Times New Roman"/>
          <w:sz w:val="28"/>
          <w:szCs w:val="28"/>
        </w:rPr>
        <w:t>средства от проведения займов, лотерей;</w:t>
      </w:r>
    </w:p>
    <w:p w:rsidR="00145DCD" w:rsidRDefault="00145DCD" w:rsidP="00506DB4">
      <w:pPr>
        <w:pStyle w:val="a7"/>
        <w:numPr>
          <w:ilvl w:val="0"/>
          <w:numId w:val="28"/>
        </w:numPr>
        <w:spacing w:line="360" w:lineRule="auto"/>
        <w:rPr>
          <w:rFonts w:ascii="Times New Roman" w:hAnsi="Times New Roman"/>
          <w:sz w:val="28"/>
          <w:szCs w:val="28"/>
        </w:rPr>
      </w:pPr>
      <w:r>
        <w:rPr>
          <w:rFonts w:ascii="Times New Roman" w:hAnsi="Times New Roman"/>
          <w:sz w:val="28"/>
          <w:szCs w:val="28"/>
        </w:rPr>
        <w:t>продажи акций;</w:t>
      </w:r>
    </w:p>
    <w:p w:rsidR="00145DCD" w:rsidRDefault="00145DCD" w:rsidP="00506DB4">
      <w:pPr>
        <w:pStyle w:val="a7"/>
        <w:numPr>
          <w:ilvl w:val="0"/>
          <w:numId w:val="28"/>
        </w:numPr>
        <w:spacing w:line="360" w:lineRule="auto"/>
        <w:rPr>
          <w:rFonts w:ascii="Times New Roman" w:hAnsi="Times New Roman"/>
          <w:sz w:val="28"/>
          <w:szCs w:val="28"/>
        </w:rPr>
      </w:pPr>
      <w:r>
        <w:rPr>
          <w:rFonts w:ascii="Times New Roman" w:hAnsi="Times New Roman"/>
          <w:sz w:val="28"/>
          <w:szCs w:val="28"/>
        </w:rPr>
        <w:t>штрафных санкций;</w:t>
      </w:r>
    </w:p>
    <w:p w:rsidR="00145DCD" w:rsidRDefault="00145DCD" w:rsidP="00506DB4">
      <w:pPr>
        <w:pStyle w:val="a7"/>
        <w:numPr>
          <w:ilvl w:val="0"/>
          <w:numId w:val="28"/>
        </w:numPr>
        <w:spacing w:line="360" w:lineRule="auto"/>
        <w:rPr>
          <w:rFonts w:ascii="Times New Roman" w:hAnsi="Times New Roman"/>
          <w:sz w:val="28"/>
          <w:szCs w:val="28"/>
        </w:rPr>
      </w:pPr>
      <w:r>
        <w:rPr>
          <w:rFonts w:ascii="Times New Roman" w:hAnsi="Times New Roman"/>
          <w:sz w:val="28"/>
          <w:szCs w:val="28"/>
        </w:rPr>
        <w:t>и других источников (включая ассигнования из бюджета РФ).</w:t>
      </w:r>
    </w:p>
    <w:p w:rsidR="00145DCD" w:rsidRDefault="000F645E" w:rsidP="00506DB4">
      <w:pPr>
        <w:spacing w:line="360" w:lineRule="auto"/>
        <w:rPr>
          <w:sz w:val="28"/>
          <w:szCs w:val="28"/>
        </w:rPr>
      </w:pPr>
      <w:r>
        <w:rPr>
          <w:sz w:val="28"/>
          <w:szCs w:val="28"/>
        </w:rPr>
        <w:t xml:space="preserve">          </w:t>
      </w:r>
      <w:r w:rsidR="00145DCD">
        <w:rPr>
          <w:sz w:val="28"/>
          <w:szCs w:val="28"/>
        </w:rPr>
        <w:t>Дорожный фонд Российской Федерации состоял из федерального и территориального дорожных фондов, создаваемых в соответствии с законами субъектов Российской Федерации. Следует отметить, что до 1 января 2003 г. основными источниками образования целевых средств территориальных дорожных фондов были налог на пользователей автомобильных дорог и налог с владельцев транспортных средств.</w:t>
      </w:r>
    </w:p>
    <w:p w:rsidR="00145DCD" w:rsidRDefault="000F645E" w:rsidP="00506DB4">
      <w:pPr>
        <w:spacing w:line="360" w:lineRule="auto"/>
        <w:rPr>
          <w:sz w:val="28"/>
          <w:szCs w:val="28"/>
        </w:rPr>
      </w:pPr>
      <w:r>
        <w:rPr>
          <w:sz w:val="28"/>
          <w:szCs w:val="28"/>
        </w:rPr>
        <w:t xml:space="preserve">          </w:t>
      </w:r>
      <w:r w:rsidR="00145DCD">
        <w:rPr>
          <w:sz w:val="28"/>
          <w:szCs w:val="28"/>
        </w:rPr>
        <w:t>Плательщиками налога на пользователей автомобильных дорог являлись юридические лица, индивидуальные предприниматели, предприятия с иностранными инвестициями, международные объединения и организации, осуществляющие предпринимательскую деятельность через постоянные представительства, иностранные юридические лица, филиалы и другие аналогичные подразделения предприятий, организаций и учреждений, имеющие отдельный баланс и расчетный счет. Объектом налогообложения служила выручка от реализации товаров (работ, услуг) либо сумма разницы между продажной и покупной ценами товаров, реализованных в результате заготовительной, снабженческо-сбытовой и торговой деятельности. Ставка налога устанавливалась в размере 1%.</w:t>
      </w:r>
    </w:p>
    <w:p w:rsidR="00145DCD" w:rsidRDefault="000F645E" w:rsidP="00506DB4">
      <w:pPr>
        <w:spacing w:line="360" w:lineRule="auto"/>
        <w:rPr>
          <w:sz w:val="28"/>
          <w:szCs w:val="28"/>
        </w:rPr>
      </w:pPr>
      <w:r>
        <w:rPr>
          <w:sz w:val="28"/>
          <w:szCs w:val="28"/>
        </w:rPr>
        <w:t xml:space="preserve">          </w:t>
      </w:r>
      <w:r w:rsidR="00145DCD">
        <w:rPr>
          <w:sz w:val="28"/>
          <w:szCs w:val="28"/>
        </w:rPr>
        <w:t>Налог с владельцев транспортных средств уплачивали предприятия, объединения, учреждения и организации независимо от форм собственности и ведомственной принадлежности, а также граждане РФ, иностранные юридические и физические лица, имеющие транспортные средства – автомобили, мотоциклы, мотороллеры, автобусы и другие самоходные машины и механизмы на пневмоходу. Ставки устанавливались в зависимости от мощности двигателя, с каждой лошадиной силы.</w:t>
      </w:r>
    </w:p>
    <w:p w:rsidR="00145DCD" w:rsidRDefault="000F645E" w:rsidP="00506DB4">
      <w:pPr>
        <w:spacing w:line="360" w:lineRule="auto"/>
        <w:rPr>
          <w:sz w:val="28"/>
          <w:szCs w:val="28"/>
        </w:rPr>
      </w:pPr>
      <w:r>
        <w:rPr>
          <w:sz w:val="28"/>
          <w:szCs w:val="28"/>
        </w:rPr>
        <w:t xml:space="preserve">          </w:t>
      </w:r>
      <w:r w:rsidR="00145DCD">
        <w:rPr>
          <w:sz w:val="28"/>
          <w:szCs w:val="28"/>
        </w:rPr>
        <w:t xml:space="preserve">Понятие «транспортный налог» не является новым для законодательства РФ. Впервые транспортный налог был введен Указом Президента РФ «О некоторых изменениях в налогообложении и во взаимоотношениях бюджетов различных уровней» от 22 декабря 1993 г. № 2270. Налог взимался только с предприятий и организаций, за исключением бюджетных организаций, и объектом налогообложения были не транспортные средства, а фонд оплаты труда по ставке 1%. Средства от налога направлялись в бюджеты субъектов РФ для финансовой поддержки и развития пассажирского автомобильного транспорта, городского электротранспорта, пригородного пассажирского железнодорожного транспорта. Указом Президента РФ в 1997 г. транспортный налог был упразднен. </w:t>
      </w:r>
    </w:p>
    <w:p w:rsidR="00145DCD" w:rsidRDefault="000F645E" w:rsidP="00506DB4">
      <w:pPr>
        <w:spacing w:line="360" w:lineRule="auto"/>
        <w:rPr>
          <w:sz w:val="28"/>
          <w:szCs w:val="28"/>
        </w:rPr>
      </w:pPr>
      <w:r>
        <w:rPr>
          <w:sz w:val="28"/>
          <w:szCs w:val="28"/>
        </w:rPr>
        <w:t xml:space="preserve">          </w:t>
      </w:r>
      <w:r w:rsidR="00145DCD">
        <w:rPr>
          <w:sz w:val="28"/>
          <w:szCs w:val="28"/>
        </w:rPr>
        <w:t>В рамках реформирования налоговой системы Российской Федерации первоначально планировались с 1 января 2003 г. отменить Закон о дорожных фондах в России. Однако, Федеральным законом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от 24 июля 2002 г. № 110-ФЗ, были внесены существенные изменения в налоговое законодательство, связанные с формированием системы финансирования затрат по содержанию, ремонту, реконструкции и строительству автомобильных дорог общего пользования, а именно:</w:t>
      </w:r>
    </w:p>
    <w:p w:rsidR="00145DCD" w:rsidRDefault="00145DCD" w:rsidP="00506DB4">
      <w:pPr>
        <w:pStyle w:val="a7"/>
        <w:numPr>
          <w:ilvl w:val="0"/>
          <w:numId w:val="29"/>
        </w:numPr>
        <w:spacing w:line="360" w:lineRule="auto"/>
        <w:rPr>
          <w:rFonts w:ascii="Times New Roman" w:hAnsi="Times New Roman"/>
          <w:sz w:val="28"/>
          <w:szCs w:val="28"/>
        </w:rPr>
      </w:pPr>
      <w:r>
        <w:rPr>
          <w:rFonts w:ascii="Times New Roman" w:hAnsi="Times New Roman"/>
          <w:sz w:val="28"/>
          <w:szCs w:val="28"/>
        </w:rPr>
        <w:t>исключена ст. 5 Федерального закона № 118-ФЗ, предусматривавшая отмену Закона о дорожных фондах;</w:t>
      </w:r>
    </w:p>
    <w:p w:rsidR="00145DCD" w:rsidRDefault="00145DCD" w:rsidP="00506DB4">
      <w:pPr>
        <w:pStyle w:val="a7"/>
        <w:numPr>
          <w:ilvl w:val="0"/>
          <w:numId w:val="29"/>
        </w:numPr>
        <w:spacing w:line="360" w:lineRule="auto"/>
        <w:rPr>
          <w:rFonts w:ascii="Times New Roman" w:hAnsi="Times New Roman"/>
          <w:sz w:val="28"/>
          <w:szCs w:val="28"/>
        </w:rPr>
      </w:pPr>
      <w:r>
        <w:rPr>
          <w:rFonts w:ascii="Times New Roman" w:hAnsi="Times New Roman"/>
          <w:sz w:val="28"/>
          <w:szCs w:val="28"/>
        </w:rPr>
        <w:t>в Закон о дорожных фондах в РФ были внесены изменения, касающиеся уточнения формирования источников образования территориальных дорожных фондов;</w:t>
      </w:r>
    </w:p>
    <w:p w:rsidR="00145DCD" w:rsidRDefault="00145DCD" w:rsidP="00506DB4">
      <w:pPr>
        <w:pStyle w:val="a7"/>
        <w:numPr>
          <w:ilvl w:val="0"/>
          <w:numId w:val="29"/>
        </w:numPr>
        <w:spacing w:line="360" w:lineRule="auto"/>
        <w:rPr>
          <w:rFonts w:ascii="Times New Roman" w:hAnsi="Times New Roman"/>
          <w:sz w:val="28"/>
          <w:szCs w:val="28"/>
        </w:rPr>
      </w:pPr>
      <w:r>
        <w:rPr>
          <w:rFonts w:ascii="Times New Roman" w:hAnsi="Times New Roman"/>
          <w:sz w:val="28"/>
          <w:szCs w:val="28"/>
        </w:rPr>
        <w:t>часть вторая Налогового кодекса Российской Федерации была дополнена новой гл. 28 «Транспортный налог».</w:t>
      </w:r>
    </w:p>
    <w:p w:rsidR="00145DCD" w:rsidRDefault="000F645E" w:rsidP="00506DB4">
      <w:pPr>
        <w:spacing w:line="360" w:lineRule="auto"/>
        <w:rPr>
          <w:sz w:val="28"/>
          <w:szCs w:val="28"/>
        </w:rPr>
      </w:pPr>
      <w:r>
        <w:rPr>
          <w:sz w:val="28"/>
          <w:szCs w:val="28"/>
        </w:rPr>
        <w:t xml:space="preserve">          </w:t>
      </w:r>
      <w:r w:rsidR="00145DCD">
        <w:rPr>
          <w:sz w:val="28"/>
          <w:szCs w:val="28"/>
        </w:rPr>
        <w:t>В отличие от транспортного налога, введенного Указом Президента РФ № 2270, транспортный налог, предусмотренный гл 28 Налогового кодекса России, является:</w:t>
      </w:r>
    </w:p>
    <w:p w:rsidR="00145DCD" w:rsidRDefault="00145DCD" w:rsidP="00506DB4">
      <w:pPr>
        <w:pStyle w:val="a7"/>
        <w:numPr>
          <w:ilvl w:val="0"/>
          <w:numId w:val="30"/>
        </w:numPr>
        <w:spacing w:line="360" w:lineRule="auto"/>
        <w:rPr>
          <w:rFonts w:ascii="Times New Roman" w:hAnsi="Times New Roman"/>
          <w:sz w:val="28"/>
          <w:szCs w:val="28"/>
        </w:rPr>
      </w:pPr>
      <w:r>
        <w:rPr>
          <w:rFonts w:ascii="Times New Roman" w:hAnsi="Times New Roman"/>
          <w:sz w:val="28"/>
          <w:szCs w:val="28"/>
        </w:rPr>
        <w:t>региональным – средства от него поступают в бюджет субъектов Федерации;</w:t>
      </w:r>
    </w:p>
    <w:p w:rsidR="00145DCD" w:rsidRDefault="00145DCD" w:rsidP="00506DB4">
      <w:pPr>
        <w:pStyle w:val="a7"/>
        <w:numPr>
          <w:ilvl w:val="0"/>
          <w:numId w:val="30"/>
        </w:numPr>
        <w:spacing w:line="360" w:lineRule="auto"/>
        <w:rPr>
          <w:rFonts w:ascii="Times New Roman" w:hAnsi="Times New Roman"/>
          <w:sz w:val="28"/>
          <w:szCs w:val="28"/>
        </w:rPr>
      </w:pPr>
      <w:r>
        <w:rPr>
          <w:rFonts w:ascii="Times New Roman" w:hAnsi="Times New Roman"/>
          <w:sz w:val="28"/>
          <w:szCs w:val="28"/>
        </w:rPr>
        <w:t>прямым – включается в расходы организации и влияет на увеличение налоговой нагрузки;</w:t>
      </w:r>
    </w:p>
    <w:p w:rsidR="00145DCD" w:rsidRDefault="00145DCD" w:rsidP="00506DB4">
      <w:pPr>
        <w:pStyle w:val="a7"/>
        <w:numPr>
          <w:ilvl w:val="0"/>
          <w:numId w:val="30"/>
        </w:numPr>
        <w:spacing w:line="360" w:lineRule="auto"/>
        <w:rPr>
          <w:rFonts w:ascii="Times New Roman" w:hAnsi="Times New Roman"/>
          <w:sz w:val="28"/>
          <w:szCs w:val="28"/>
        </w:rPr>
      </w:pPr>
      <w:r>
        <w:rPr>
          <w:rFonts w:ascii="Times New Roman" w:hAnsi="Times New Roman"/>
          <w:sz w:val="28"/>
          <w:szCs w:val="28"/>
        </w:rPr>
        <w:t>реальным – взимается с имущества, зарегистрированного на собственника.</w:t>
      </w:r>
    </w:p>
    <w:p w:rsidR="00145DCD" w:rsidRDefault="000F645E" w:rsidP="00506DB4">
      <w:pPr>
        <w:spacing w:line="360" w:lineRule="auto"/>
        <w:rPr>
          <w:sz w:val="28"/>
          <w:szCs w:val="28"/>
        </w:rPr>
      </w:pPr>
      <w:r>
        <w:rPr>
          <w:sz w:val="28"/>
          <w:szCs w:val="28"/>
        </w:rPr>
        <w:t xml:space="preserve">          </w:t>
      </w:r>
      <w:r w:rsidR="00145DCD">
        <w:rPr>
          <w:sz w:val="28"/>
          <w:szCs w:val="28"/>
        </w:rPr>
        <w:t>С вступлением в силу с 1 января 2003 г. гл. «8 «Транспортный налог» НК РФ на территории России был отменен налог с владельцев транспортных средств и налог на пользователей автомобильных дорог. Кроме того, водно-воздушные транспортные средства исключены из объектов налогообложения, перечисленных в Законе РФ «О налогах на имущество физических лиц»</w:t>
      </w:r>
      <w:r>
        <w:rPr>
          <w:sz w:val="28"/>
          <w:szCs w:val="28"/>
        </w:rPr>
        <w:t xml:space="preserve"> от 9 декабря 1991 г. № 2003-1</w:t>
      </w:r>
    </w:p>
    <w:p w:rsidR="00145DCD" w:rsidRDefault="000F645E" w:rsidP="00506DB4">
      <w:pPr>
        <w:spacing w:line="360" w:lineRule="auto"/>
        <w:rPr>
          <w:sz w:val="28"/>
          <w:szCs w:val="28"/>
        </w:rPr>
      </w:pPr>
      <w:r>
        <w:rPr>
          <w:sz w:val="28"/>
          <w:szCs w:val="28"/>
        </w:rPr>
        <w:t xml:space="preserve">          </w:t>
      </w:r>
      <w:r w:rsidR="00145DCD">
        <w:rPr>
          <w:sz w:val="28"/>
          <w:szCs w:val="28"/>
        </w:rPr>
        <w:t>Согласно новой редакции ст. 3 Закона о дорожных фондах в РФ источниками формирования территориальных дорожных фондов являются:</w:t>
      </w:r>
    </w:p>
    <w:p w:rsidR="00145DCD" w:rsidRDefault="00145DCD" w:rsidP="00506DB4">
      <w:pPr>
        <w:pStyle w:val="a7"/>
        <w:numPr>
          <w:ilvl w:val="0"/>
          <w:numId w:val="31"/>
        </w:numPr>
        <w:spacing w:line="360" w:lineRule="auto"/>
        <w:rPr>
          <w:rFonts w:ascii="Times New Roman" w:hAnsi="Times New Roman"/>
          <w:sz w:val="28"/>
          <w:szCs w:val="28"/>
        </w:rPr>
      </w:pPr>
      <w:r>
        <w:rPr>
          <w:rFonts w:ascii="Times New Roman" w:hAnsi="Times New Roman"/>
          <w:sz w:val="28"/>
          <w:szCs w:val="28"/>
        </w:rPr>
        <w:t>поступления от транспортного налога;</w:t>
      </w:r>
    </w:p>
    <w:p w:rsidR="00145DCD" w:rsidRDefault="00145DCD" w:rsidP="00506DB4">
      <w:pPr>
        <w:pStyle w:val="a7"/>
        <w:numPr>
          <w:ilvl w:val="0"/>
          <w:numId w:val="31"/>
        </w:numPr>
        <w:spacing w:line="360" w:lineRule="auto"/>
        <w:rPr>
          <w:rFonts w:ascii="Times New Roman" w:hAnsi="Times New Roman"/>
          <w:sz w:val="28"/>
          <w:szCs w:val="28"/>
        </w:rPr>
      </w:pPr>
      <w:r w:rsidRPr="00CD55A5">
        <w:rPr>
          <w:rFonts w:ascii="Times New Roman" w:hAnsi="Times New Roman"/>
          <w:sz w:val="28"/>
          <w:szCs w:val="28"/>
        </w:rPr>
        <w:t xml:space="preserve">поступления от акцизов на нефтепродукты в размере 50% </w:t>
      </w:r>
      <w:r>
        <w:rPr>
          <w:rFonts w:ascii="Times New Roman" w:hAnsi="Times New Roman"/>
          <w:sz w:val="28"/>
          <w:szCs w:val="28"/>
        </w:rPr>
        <w:t>доходов;</w:t>
      </w:r>
    </w:p>
    <w:p w:rsidR="00145DCD" w:rsidRDefault="00145DCD" w:rsidP="00506DB4">
      <w:pPr>
        <w:pStyle w:val="a7"/>
        <w:numPr>
          <w:ilvl w:val="0"/>
          <w:numId w:val="31"/>
        </w:numPr>
        <w:spacing w:line="360" w:lineRule="auto"/>
        <w:rPr>
          <w:rFonts w:ascii="Times New Roman" w:hAnsi="Times New Roman"/>
          <w:sz w:val="28"/>
          <w:szCs w:val="28"/>
        </w:rPr>
      </w:pPr>
      <w:r>
        <w:rPr>
          <w:rFonts w:ascii="Times New Roman" w:hAnsi="Times New Roman"/>
          <w:sz w:val="28"/>
          <w:szCs w:val="28"/>
        </w:rPr>
        <w:t>поступления от земельного налога в размере 100% доходов, подлежащих зачислению в бюджет субъектов РФ;</w:t>
      </w:r>
    </w:p>
    <w:p w:rsidR="00145DCD" w:rsidRDefault="00145DCD" w:rsidP="00506DB4">
      <w:pPr>
        <w:pStyle w:val="a7"/>
        <w:numPr>
          <w:ilvl w:val="0"/>
          <w:numId w:val="31"/>
        </w:numPr>
        <w:spacing w:line="360" w:lineRule="auto"/>
        <w:rPr>
          <w:rFonts w:ascii="Times New Roman" w:hAnsi="Times New Roman"/>
          <w:sz w:val="28"/>
          <w:szCs w:val="28"/>
        </w:rPr>
      </w:pPr>
      <w:r>
        <w:rPr>
          <w:rFonts w:ascii="Times New Roman" w:hAnsi="Times New Roman"/>
          <w:sz w:val="28"/>
          <w:szCs w:val="28"/>
        </w:rPr>
        <w:t>поступления от погашения задолженности, образовавшейся на 1 января 2003 г., по налогу на пользователей автомобильных дорог, штрафам, пеням за несвоевременную уплату указанного налога, а также по заключительным расчетам по налогу на пользователей автомобильных дорог за 2002 г.:</w:t>
      </w:r>
    </w:p>
    <w:p w:rsidR="00145DCD" w:rsidRDefault="00145DCD" w:rsidP="00506DB4">
      <w:pPr>
        <w:pStyle w:val="a7"/>
        <w:numPr>
          <w:ilvl w:val="0"/>
          <w:numId w:val="31"/>
        </w:numPr>
        <w:spacing w:line="360" w:lineRule="auto"/>
        <w:rPr>
          <w:rFonts w:ascii="Times New Roman" w:hAnsi="Times New Roman"/>
          <w:sz w:val="28"/>
          <w:szCs w:val="28"/>
        </w:rPr>
      </w:pPr>
      <w:r>
        <w:rPr>
          <w:rFonts w:ascii="Times New Roman" w:hAnsi="Times New Roman"/>
          <w:sz w:val="28"/>
          <w:szCs w:val="28"/>
        </w:rPr>
        <w:t>субвенции бюджетам субъектов РФ, выделяемым из федерального бюджета на финансирование дорожного хозяйства;</w:t>
      </w:r>
    </w:p>
    <w:p w:rsidR="00145DCD" w:rsidRDefault="00145DCD" w:rsidP="00506DB4">
      <w:pPr>
        <w:pStyle w:val="a7"/>
        <w:numPr>
          <w:ilvl w:val="0"/>
          <w:numId w:val="31"/>
        </w:numPr>
        <w:spacing w:line="360" w:lineRule="auto"/>
        <w:rPr>
          <w:rFonts w:ascii="Times New Roman" w:hAnsi="Times New Roman"/>
          <w:sz w:val="28"/>
          <w:szCs w:val="28"/>
        </w:rPr>
      </w:pPr>
      <w:r>
        <w:rPr>
          <w:rFonts w:ascii="Times New Roman" w:hAnsi="Times New Roman"/>
          <w:sz w:val="28"/>
          <w:szCs w:val="28"/>
        </w:rPr>
        <w:t>иные источники, не противоречащие законодательству РФ, направляемые в территориальные дорожные фонды в соответствии с законами субъектов РФ.</w:t>
      </w:r>
    </w:p>
    <w:p w:rsidR="00145DCD" w:rsidRDefault="000F645E" w:rsidP="00506DB4">
      <w:pPr>
        <w:spacing w:line="360" w:lineRule="auto"/>
        <w:rPr>
          <w:sz w:val="28"/>
          <w:szCs w:val="28"/>
        </w:rPr>
      </w:pPr>
      <w:r>
        <w:rPr>
          <w:sz w:val="28"/>
          <w:szCs w:val="28"/>
        </w:rPr>
        <w:t xml:space="preserve">          </w:t>
      </w:r>
      <w:r w:rsidR="00145DCD">
        <w:rPr>
          <w:sz w:val="28"/>
          <w:szCs w:val="28"/>
        </w:rPr>
        <w:t xml:space="preserve">Средства территориальных дорожных фондов направлялись на финансирование содержания, ремонта, реконструкции и строительства автомобильных дорог общего пользования, относящихся к собственности республики в составе РФ, автономных областей, автономных округов, краев, областей, а также затрат на управление дорожным хозяйством. При этом законодательные (представительные) органы субъектов Российской Федерации или уполномоченный ими орган исполнительной власти могли разрешить использовать средства территориального дорожного фонда на ремонт, реконструкцию или строительство автомобильных дорог общего пользования, относящихся к федеральной собственности. </w:t>
      </w:r>
    </w:p>
    <w:p w:rsidR="00145DCD" w:rsidRDefault="000F645E" w:rsidP="00506DB4">
      <w:pPr>
        <w:spacing w:line="360" w:lineRule="auto"/>
        <w:rPr>
          <w:sz w:val="28"/>
          <w:szCs w:val="28"/>
        </w:rPr>
      </w:pPr>
      <w:r>
        <w:rPr>
          <w:sz w:val="28"/>
          <w:szCs w:val="28"/>
        </w:rPr>
        <w:t xml:space="preserve">          </w:t>
      </w:r>
      <w:r w:rsidR="00145DCD">
        <w:rPr>
          <w:sz w:val="28"/>
          <w:szCs w:val="28"/>
        </w:rPr>
        <w:t>Таким образом, с 1 января 2003 г. по 31 декабря 2004 г. транспортный налог наряду с другими налогами был источником образования территориальных дорожных фондов, т.е. являлся маркированным. С 1 января 2005 г., после отмены Закона Р</w:t>
      </w:r>
      <w:r w:rsidR="00AC6330">
        <w:rPr>
          <w:sz w:val="28"/>
          <w:szCs w:val="28"/>
        </w:rPr>
        <w:t>Ф</w:t>
      </w:r>
      <w:r w:rsidR="00145DCD">
        <w:rPr>
          <w:sz w:val="28"/>
          <w:szCs w:val="28"/>
        </w:rPr>
        <w:t xml:space="preserve"> «О дорожных фондах российской Федерации» от 18 октября 1991 г. № 1759-1, транспортный налог перешел в категорию общих налогов, формирующих доходную часть региональных налогов. В табл. Представлена динамика поступления транспортного налога в целом по росс</w:t>
      </w:r>
      <w:r w:rsidR="00AC6330">
        <w:rPr>
          <w:sz w:val="28"/>
          <w:szCs w:val="28"/>
        </w:rPr>
        <w:t>ийской Федерации, а в табл. 4</w:t>
      </w:r>
      <w:r w:rsidR="00145DCD">
        <w:rPr>
          <w:sz w:val="28"/>
          <w:szCs w:val="28"/>
        </w:rPr>
        <w:t xml:space="preserve"> – по федеральным округам в период с 2003 по 2007 г. </w:t>
      </w:r>
    </w:p>
    <w:p w:rsidR="00145DCD" w:rsidRDefault="00AC6330" w:rsidP="00506DB4">
      <w:pPr>
        <w:spacing w:line="360" w:lineRule="auto"/>
        <w:rPr>
          <w:sz w:val="28"/>
          <w:szCs w:val="28"/>
        </w:rPr>
      </w:pPr>
      <w:r>
        <w:rPr>
          <w:sz w:val="28"/>
          <w:szCs w:val="28"/>
        </w:rPr>
        <w:t xml:space="preserve">          </w:t>
      </w:r>
      <w:r w:rsidR="00145DCD">
        <w:rPr>
          <w:sz w:val="28"/>
          <w:szCs w:val="28"/>
        </w:rPr>
        <w:t xml:space="preserve">Статистические данные наглядно подтверждают, что ежемесячный прирост сумм транспортного налога довольно значителен, хотя его доля в доходах бюджетов субъектов Федерации пока невелика. </w:t>
      </w:r>
    </w:p>
    <w:p w:rsidR="001C01B7" w:rsidRDefault="00AC6330" w:rsidP="000F645E">
      <w:pPr>
        <w:rPr>
          <w:sz w:val="28"/>
          <w:szCs w:val="28"/>
        </w:rPr>
      </w:pPr>
      <w:r>
        <w:rPr>
          <w:sz w:val="28"/>
          <w:szCs w:val="28"/>
        </w:rPr>
        <w:t xml:space="preserve">                                                                                                                         </w:t>
      </w:r>
    </w:p>
    <w:p w:rsidR="001C01B7" w:rsidRDefault="001C01B7" w:rsidP="000F645E">
      <w:pPr>
        <w:rPr>
          <w:sz w:val="28"/>
          <w:szCs w:val="28"/>
        </w:rPr>
      </w:pPr>
    </w:p>
    <w:p w:rsidR="00AC6330" w:rsidRDefault="001C01B7" w:rsidP="000F645E">
      <w:pPr>
        <w:rPr>
          <w:sz w:val="28"/>
          <w:szCs w:val="28"/>
        </w:rPr>
      </w:pPr>
      <w:r>
        <w:rPr>
          <w:sz w:val="28"/>
          <w:szCs w:val="28"/>
        </w:rPr>
        <w:t xml:space="preserve">                                                                                                                          </w:t>
      </w:r>
      <w:r w:rsidR="00AC6330">
        <w:rPr>
          <w:sz w:val="28"/>
          <w:szCs w:val="28"/>
        </w:rPr>
        <w:t>Таблица 4</w:t>
      </w:r>
    </w:p>
    <w:p w:rsidR="00145DCD" w:rsidRDefault="00145DCD" w:rsidP="00AC6330">
      <w:pPr>
        <w:rPr>
          <w:sz w:val="28"/>
          <w:szCs w:val="28"/>
        </w:rPr>
      </w:pPr>
      <w:r>
        <w:rPr>
          <w:sz w:val="28"/>
          <w:szCs w:val="28"/>
        </w:rPr>
        <w:t>Поступления транспортного налога в общих налоговых поступлениях бюджетов субъектов Федерации</w:t>
      </w: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51"/>
        <w:gridCol w:w="2220"/>
        <w:gridCol w:w="2296"/>
      </w:tblGrid>
      <w:tr w:rsidR="00145DCD" w:rsidRPr="00130223" w:rsidTr="00AC6330">
        <w:trPr>
          <w:trHeight w:val="540"/>
        </w:trPr>
        <w:tc>
          <w:tcPr>
            <w:tcW w:w="696" w:type="dxa"/>
            <w:vMerge w:val="restart"/>
          </w:tcPr>
          <w:p w:rsidR="00145DCD" w:rsidRPr="00130223" w:rsidRDefault="00145DCD" w:rsidP="000F645E">
            <w:r w:rsidRPr="00130223">
              <w:t>Год</w:t>
            </w:r>
          </w:p>
        </w:tc>
        <w:tc>
          <w:tcPr>
            <w:tcW w:w="2551" w:type="dxa"/>
            <w:vMerge w:val="restart"/>
          </w:tcPr>
          <w:p w:rsidR="00145DCD" w:rsidRPr="00130223" w:rsidRDefault="00145DCD" w:rsidP="000F645E">
            <w:r w:rsidRPr="00130223">
              <w:t>Налоговые доходы бюджетов субъектов Федерации, тыс. руб.</w:t>
            </w:r>
          </w:p>
        </w:tc>
        <w:tc>
          <w:tcPr>
            <w:tcW w:w="4516" w:type="dxa"/>
            <w:gridSpan w:val="2"/>
            <w:tcBorders>
              <w:bottom w:val="single" w:sz="4" w:space="0" w:color="auto"/>
            </w:tcBorders>
          </w:tcPr>
          <w:p w:rsidR="00145DCD" w:rsidRPr="00130223" w:rsidRDefault="00145DCD" w:rsidP="000F645E">
            <w:r w:rsidRPr="00130223">
              <w:t>Поступления транспортного налога</w:t>
            </w:r>
          </w:p>
        </w:tc>
      </w:tr>
      <w:tr w:rsidR="00145DCD" w:rsidRPr="00130223" w:rsidTr="00AC6330">
        <w:trPr>
          <w:trHeight w:val="280"/>
        </w:trPr>
        <w:tc>
          <w:tcPr>
            <w:tcW w:w="696" w:type="dxa"/>
            <w:vMerge/>
          </w:tcPr>
          <w:p w:rsidR="00145DCD" w:rsidRPr="00130223" w:rsidRDefault="00145DCD" w:rsidP="000F645E"/>
        </w:tc>
        <w:tc>
          <w:tcPr>
            <w:tcW w:w="2551" w:type="dxa"/>
            <w:vMerge/>
          </w:tcPr>
          <w:p w:rsidR="00145DCD" w:rsidRPr="00130223" w:rsidRDefault="00145DCD" w:rsidP="000F645E"/>
        </w:tc>
        <w:tc>
          <w:tcPr>
            <w:tcW w:w="2220" w:type="dxa"/>
            <w:tcBorders>
              <w:top w:val="single" w:sz="4" w:space="0" w:color="auto"/>
              <w:right w:val="single" w:sz="4" w:space="0" w:color="auto"/>
            </w:tcBorders>
          </w:tcPr>
          <w:p w:rsidR="00145DCD" w:rsidRPr="00130223" w:rsidRDefault="00145DCD" w:rsidP="000F645E">
            <w:r w:rsidRPr="00130223">
              <w:t xml:space="preserve">      тыс. руб. </w:t>
            </w:r>
          </w:p>
        </w:tc>
        <w:tc>
          <w:tcPr>
            <w:tcW w:w="2296" w:type="dxa"/>
            <w:tcBorders>
              <w:top w:val="single" w:sz="4" w:space="0" w:color="auto"/>
              <w:left w:val="single" w:sz="4" w:space="0" w:color="auto"/>
            </w:tcBorders>
          </w:tcPr>
          <w:p w:rsidR="00145DCD" w:rsidRPr="00130223" w:rsidRDefault="00145DCD" w:rsidP="000F645E">
            <w:r w:rsidRPr="00130223">
              <w:t xml:space="preserve">            %</w:t>
            </w:r>
          </w:p>
        </w:tc>
      </w:tr>
      <w:tr w:rsidR="00145DCD" w:rsidRPr="00130223" w:rsidTr="00AC6330">
        <w:tc>
          <w:tcPr>
            <w:tcW w:w="696" w:type="dxa"/>
          </w:tcPr>
          <w:p w:rsidR="00145DCD" w:rsidRPr="00130223" w:rsidRDefault="00145DCD" w:rsidP="000F645E">
            <w:r w:rsidRPr="00130223">
              <w:t>2003</w:t>
            </w:r>
          </w:p>
          <w:p w:rsidR="00145DCD" w:rsidRPr="00130223" w:rsidRDefault="00145DCD" w:rsidP="000F645E">
            <w:r w:rsidRPr="00130223">
              <w:t>2004</w:t>
            </w:r>
          </w:p>
          <w:p w:rsidR="00145DCD" w:rsidRPr="00130223" w:rsidRDefault="00145DCD" w:rsidP="000F645E">
            <w:r w:rsidRPr="00130223">
              <w:t>2005</w:t>
            </w:r>
          </w:p>
          <w:p w:rsidR="00145DCD" w:rsidRPr="00130223" w:rsidRDefault="00145DCD" w:rsidP="000F645E">
            <w:r w:rsidRPr="00130223">
              <w:t>2006</w:t>
            </w:r>
          </w:p>
          <w:p w:rsidR="00145DCD" w:rsidRPr="00130223" w:rsidRDefault="00145DCD" w:rsidP="000F645E">
            <w:r w:rsidRPr="00130223">
              <w:t>2007</w:t>
            </w:r>
          </w:p>
        </w:tc>
        <w:tc>
          <w:tcPr>
            <w:tcW w:w="2551" w:type="dxa"/>
          </w:tcPr>
          <w:p w:rsidR="00145DCD" w:rsidRPr="00130223" w:rsidRDefault="00145DCD" w:rsidP="000F645E">
            <w:r w:rsidRPr="00130223">
              <w:t>1 341 076 380</w:t>
            </w:r>
          </w:p>
          <w:p w:rsidR="00145DCD" w:rsidRPr="00130223" w:rsidRDefault="00145DCD" w:rsidP="000F645E">
            <w:r w:rsidRPr="00130223">
              <w:t>1 787 810 672</w:t>
            </w:r>
          </w:p>
          <w:p w:rsidR="00145DCD" w:rsidRPr="00130223" w:rsidRDefault="00145DCD" w:rsidP="000F645E">
            <w:r w:rsidRPr="00130223">
              <w:t>1 792 225 461</w:t>
            </w:r>
          </w:p>
          <w:p w:rsidR="00145DCD" w:rsidRPr="00130223" w:rsidRDefault="00145DCD" w:rsidP="000F645E">
            <w:r w:rsidRPr="00130223">
              <w:t>1799 640 020</w:t>
            </w:r>
          </w:p>
          <w:p w:rsidR="00145DCD" w:rsidRPr="00130223" w:rsidRDefault="00145DCD" w:rsidP="000F645E">
            <w:r w:rsidRPr="00130223">
              <w:t>1 812 538 100</w:t>
            </w:r>
          </w:p>
        </w:tc>
        <w:tc>
          <w:tcPr>
            <w:tcW w:w="2220" w:type="dxa"/>
            <w:tcBorders>
              <w:right w:val="single" w:sz="4" w:space="0" w:color="auto"/>
            </w:tcBorders>
          </w:tcPr>
          <w:p w:rsidR="00145DCD" w:rsidRPr="00130223" w:rsidRDefault="00145DCD" w:rsidP="000F645E">
            <w:r w:rsidRPr="00130223">
              <w:t>13 997 200</w:t>
            </w:r>
          </w:p>
          <w:p w:rsidR="00145DCD" w:rsidRPr="00130223" w:rsidRDefault="00145DCD" w:rsidP="000F645E">
            <w:r w:rsidRPr="00130223">
              <w:t>20 608 865</w:t>
            </w:r>
          </w:p>
          <w:p w:rsidR="00145DCD" w:rsidRPr="00130223" w:rsidRDefault="00145DCD" w:rsidP="000F645E">
            <w:r w:rsidRPr="00130223">
              <w:t>25 834 571</w:t>
            </w:r>
          </w:p>
          <w:p w:rsidR="00145DCD" w:rsidRPr="00130223" w:rsidRDefault="00145DCD" w:rsidP="000F645E">
            <w:r w:rsidRPr="00130223">
              <w:t>32 385 338</w:t>
            </w:r>
          </w:p>
          <w:p w:rsidR="00145DCD" w:rsidRPr="00130223" w:rsidRDefault="00145DCD" w:rsidP="000F645E">
            <w:r w:rsidRPr="00130223">
              <w:t>36 756 211</w:t>
            </w:r>
          </w:p>
        </w:tc>
        <w:tc>
          <w:tcPr>
            <w:tcW w:w="2296" w:type="dxa"/>
            <w:tcBorders>
              <w:left w:val="single" w:sz="4" w:space="0" w:color="auto"/>
            </w:tcBorders>
          </w:tcPr>
          <w:p w:rsidR="00145DCD" w:rsidRDefault="00145DCD" w:rsidP="000F645E">
            <w:r>
              <w:t>1,04</w:t>
            </w:r>
          </w:p>
          <w:p w:rsidR="00145DCD" w:rsidRDefault="00145DCD" w:rsidP="000F645E">
            <w:r>
              <w:t>1,15</w:t>
            </w:r>
          </w:p>
          <w:p w:rsidR="00145DCD" w:rsidRDefault="00145DCD" w:rsidP="000F645E">
            <w:r>
              <w:t>1,44</w:t>
            </w:r>
          </w:p>
          <w:p w:rsidR="00145DCD" w:rsidRDefault="00145DCD" w:rsidP="000F645E">
            <w:r>
              <w:t>1,80</w:t>
            </w:r>
          </w:p>
          <w:p w:rsidR="00145DCD" w:rsidRPr="00130223" w:rsidRDefault="00145DCD" w:rsidP="000F645E">
            <w:r>
              <w:t>2,03</w:t>
            </w:r>
          </w:p>
        </w:tc>
      </w:tr>
    </w:tbl>
    <w:p w:rsidR="00AC6330" w:rsidRDefault="00AC6330" w:rsidP="00AC6330">
      <w:r>
        <w:t xml:space="preserve">                                                                                                                                                 </w:t>
      </w:r>
    </w:p>
    <w:p w:rsidR="001C01B7" w:rsidRDefault="00AC6330" w:rsidP="00AC6330">
      <w:r>
        <w:t xml:space="preserve">                                                                                                                                           </w:t>
      </w:r>
    </w:p>
    <w:p w:rsidR="001C01B7" w:rsidRDefault="001C01B7" w:rsidP="00AC6330"/>
    <w:p w:rsidR="001C01B7" w:rsidRDefault="001C01B7" w:rsidP="00AC6330"/>
    <w:p w:rsidR="001C01B7" w:rsidRDefault="001C01B7" w:rsidP="00AC6330"/>
    <w:p w:rsidR="001C01B7" w:rsidRDefault="001C01B7" w:rsidP="00AC6330"/>
    <w:p w:rsidR="001C01B7" w:rsidRDefault="001C01B7" w:rsidP="00AC6330"/>
    <w:p w:rsidR="00AC6330" w:rsidRPr="00AC6330" w:rsidRDefault="001C01B7" w:rsidP="00AC6330">
      <w:pPr>
        <w:rPr>
          <w:sz w:val="28"/>
          <w:szCs w:val="28"/>
        </w:rPr>
      </w:pPr>
      <w:r>
        <w:t xml:space="preserve">                                                                                                                                              </w:t>
      </w:r>
      <w:r w:rsidR="00AC6330" w:rsidRPr="00AC6330">
        <w:rPr>
          <w:sz w:val="28"/>
          <w:szCs w:val="28"/>
        </w:rPr>
        <w:t>Таблица 5</w:t>
      </w:r>
    </w:p>
    <w:p w:rsidR="00145DCD" w:rsidRPr="00AC6330" w:rsidRDefault="00145DCD" w:rsidP="00AC6330">
      <w:pPr>
        <w:rPr>
          <w:sz w:val="28"/>
          <w:szCs w:val="28"/>
        </w:rPr>
      </w:pPr>
      <w:r w:rsidRPr="00AC6330">
        <w:rPr>
          <w:sz w:val="28"/>
          <w:szCs w:val="28"/>
        </w:rPr>
        <w:t>Поступления транспортного налога по федеральным округам в период с 2003 по 2006 г., тыс.</w:t>
      </w:r>
      <w:r w:rsidR="00AC6330">
        <w:rPr>
          <w:sz w:val="28"/>
          <w:szCs w:val="28"/>
        </w:rPr>
        <w:t xml:space="preserve"> </w:t>
      </w:r>
      <w:r w:rsidRPr="00AC6330">
        <w:rPr>
          <w:sz w:val="28"/>
          <w:szCs w:val="28"/>
        </w:rPr>
        <w:t>руб.</w:t>
      </w:r>
    </w:p>
    <w:tbl>
      <w:tblPr>
        <w:tblW w:w="11341"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60"/>
        <w:gridCol w:w="1559"/>
        <w:gridCol w:w="992"/>
        <w:gridCol w:w="1559"/>
        <w:gridCol w:w="993"/>
        <w:gridCol w:w="1559"/>
        <w:gridCol w:w="992"/>
      </w:tblGrid>
      <w:tr w:rsidR="00145DCD" w:rsidRPr="00577EFB" w:rsidTr="00AC6330">
        <w:trPr>
          <w:trHeight w:val="380"/>
        </w:trPr>
        <w:tc>
          <w:tcPr>
            <w:tcW w:w="2127" w:type="dxa"/>
            <w:vMerge w:val="restart"/>
          </w:tcPr>
          <w:p w:rsidR="00145DCD" w:rsidRPr="00577EFB" w:rsidRDefault="00145DCD" w:rsidP="000F645E">
            <w:r w:rsidRPr="00577EFB">
              <w:t>Федеральный округ</w:t>
            </w:r>
          </w:p>
        </w:tc>
        <w:tc>
          <w:tcPr>
            <w:tcW w:w="1560" w:type="dxa"/>
            <w:vMerge w:val="restart"/>
          </w:tcPr>
          <w:p w:rsidR="00145DCD" w:rsidRPr="00577EFB" w:rsidRDefault="00145DCD" w:rsidP="000F645E">
            <w:r w:rsidRPr="00577EFB">
              <w:t>2003 г.</w:t>
            </w:r>
          </w:p>
        </w:tc>
        <w:tc>
          <w:tcPr>
            <w:tcW w:w="2551" w:type="dxa"/>
            <w:gridSpan w:val="2"/>
            <w:tcBorders>
              <w:bottom w:val="single" w:sz="4" w:space="0" w:color="auto"/>
            </w:tcBorders>
          </w:tcPr>
          <w:p w:rsidR="00145DCD" w:rsidRPr="00577EFB" w:rsidRDefault="00145DCD" w:rsidP="000F645E">
            <w:r w:rsidRPr="00577EFB">
              <w:t xml:space="preserve">              2004 г.</w:t>
            </w:r>
          </w:p>
        </w:tc>
        <w:tc>
          <w:tcPr>
            <w:tcW w:w="2552" w:type="dxa"/>
            <w:gridSpan w:val="2"/>
            <w:tcBorders>
              <w:bottom w:val="single" w:sz="4" w:space="0" w:color="auto"/>
            </w:tcBorders>
          </w:tcPr>
          <w:p w:rsidR="00145DCD" w:rsidRPr="00577EFB" w:rsidRDefault="00145DCD" w:rsidP="000F645E">
            <w:r w:rsidRPr="00577EFB">
              <w:t>2005 г.</w:t>
            </w:r>
          </w:p>
        </w:tc>
        <w:tc>
          <w:tcPr>
            <w:tcW w:w="2551" w:type="dxa"/>
            <w:gridSpan w:val="2"/>
            <w:tcBorders>
              <w:bottom w:val="single" w:sz="4" w:space="0" w:color="auto"/>
            </w:tcBorders>
          </w:tcPr>
          <w:p w:rsidR="00145DCD" w:rsidRPr="00577EFB" w:rsidRDefault="00145DCD" w:rsidP="000F645E">
            <w:r w:rsidRPr="00577EFB">
              <w:t>2006 г.</w:t>
            </w:r>
          </w:p>
        </w:tc>
      </w:tr>
      <w:tr w:rsidR="00145DCD" w:rsidRPr="00577EFB" w:rsidTr="00AC6330">
        <w:trPr>
          <w:trHeight w:val="240"/>
        </w:trPr>
        <w:tc>
          <w:tcPr>
            <w:tcW w:w="2127" w:type="dxa"/>
            <w:vMerge/>
          </w:tcPr>
          <w:p w:rsidR="00145DCD" w:rsidRPr="00577EFB" w:rsidRDefault="00145DCD" w:rsidP="000F645E"/>
        </w:tc>
        <w:tc>
          <w:tcPr>
            <w:tcW w:w="1560" w:type="dxa"/>
            <w:vMerge/>
          </w:tcPr>
          <w:p w:rsidR="00145DCD" w:rsidRPr="00577EFB" w:rsidRDefault="00145DCD" w:rsidP="000F645E"/>
        </w:tc>
        <w:tc>
          <w:tcPr>
            <w:tcW w:w="1559" w:type="dxa"/>
            <w:tcBorders>
              <w:top w:val="single" w:sz="4" w:space="0" w:color="auto"/>
              <w:right w:val="single" w:sz="4" w:space="0" w:color="auto"/>
            </w:tcBorders>
          </w:tcPr>
          <w:p w:rsidR="00145DCD" w:rsidRPr="00577EFB" w:rsidRDefault="00145DCD" w:rsidP="000F645E">
            <w:r w:rsidRPr="00577EFB">
              <w:t>тыс. руб.</w:t>
            </w:r>
          </w:p>
        </w:tc>
        <w:tc>
          <w:tcPr>
            <w:tcW w:w="992" w:type="dxa"/>
            <w:tcBorders>
              <w:top w:val="single" w:sz="4" w:space="0" w:color="auto"/>
              <w:left w:val="single" w:sz="4" w:space="0" w:color="auto"/>
            </w:tcBorders>
          </w:tcPr>
          <w:p w:rsidR="00145DCD" w:rsidRPr="00577EFB" w:rsidRDefault="00145DCD" w:rsidP="000F645E">
            <w:r w:rsidRPr="00577EFB">
              <w:t xml:space="preserve">% к 2003 г. </w:t>
            </w:r>
          </w:p>
        </w:tc>
        <w:tc>
          <w:tcPr>
            <w:tcW w:w="1559" w:type="dxa"/>
            <w:tcBorders>
              <w:top w:val="single" w:sz="4" w:space="0" w:color="auto"/>
              <w:right w:val="single" w:sz="4" w:space="0" w:color="auto"/>
            </w:tcBorders>
          </w:tcPr>
          <w:p w:rsidR="00145DCD" w:rsidRPr="00577EFB" w:rsidRDefault="00145DCD" w:rsidP="000F645E">
            <w:r w:rsidRPr="00577EFB">
              <w:t>тыс. руб.</w:t>
            </w:r>
          </w:p>
        </w:tc>
        <w:tc>
          <w:tcPr>
            <w:tcW w:w="993" w:type="dxa"/>
            <w:tcBorders>
              <w:top w:val="single" w:sz="4" w:space="0" w:color="auto"/>
              <w:left w:val="single" w:sz="4" w:space="0" w:color="auto"/>
            </w:tcBorders>
          </w:tcPr>
          <w:p w:rsidR="00145DCD" w:rsidRPr="00577EFB" w:rsidRDefault="00145DCD" w:rsidP="000F645E">
            <w:r w:rsidRPr="00577EFB">
              <w:t xml:space="preserve">% к 2004 г. </w:t>
            </w:r>
          </w:p>
        </w:tc>
        <w:tc>
          <w:tcPr>
            <w:tcW w:w="1559" w:type="dxa"/>
            <w:tcBorders>
              <w:top w:val="single" w:sz="4" w:space="0" w:color="auto"/>
              <w:right w:val="single" w:sz="4" w:space="0" w:color="auto"/>
            </w:tcBorders>
          </w:tcPr>
          <w:p w:rsidR="00145DCD" w:rsidRPr="00577EFB" w:rsidRDefault="00145DCD" w:rsidP="000F645E">
            <w:r w:rsidRPr="00577EFB">
              <w:t>тыс. руб.</w:t>
            </w:r>
          </w:p>
        </w:tc>
        <w:tc>
          <w:tcPr>
            <w:tcW w:w="992" w:type="dxa"/>
            <w:tcBorders>
              <w:top w:val="single" w:sz="4" w:space="0" w:color="auto"/>
              <w:left w:val="single" w:sz="4" w:space="0" w:color="auto"/>
            </w:tcBorders>
          </w:tcPr>
          <w:p w:rsidR="00145DCD" w:rsidRPr="00577EFB" w:rsidRDefault="00145DCD" w:rsidP="000F645E">
            <w:r w:rsidRPr="00577EFB">
              <w:t xml:space="preserve">% к 2003 г. </w:t>
            </w:r>
          </w:p>
        </w:tc>
      </w:tr>
      <w:tr w:rsidR="00145DCD" w:rsidRPr="00577EFB" w:rsidTr="00AC6330">
        <w:tc>
          <w:tcPr>
            <w:tcW w:w="2127" w:type="dxa"/>
          </w:tcPr>
          <w:p w:rsidR="00145DCD" w:rsidRPr="00577EFB" w:rsidRDefault="00145DCD" w:rsidP="000F645E">
            <w:r w:rsidRPr="00577EFB">
              <w:t>Всего по РФ</w:t>
            </w:r>
          </w:p>
          <w:p w:rsidR="00145DCD" w:rsidRPr="00577EFB" w:rsidRDefault="00145DCD" w:rsidP="000F645E">
            <w:r w:rsidRPr="00577EFB">
              <w:t>Центральный</w:t>
            </w:r>
          </w:p>
          <w:p w:rsidR="00145DCD" w:rsidRPr="00577EFB" w:rsidRDefault="00145DCD" w:rsidP="000F645E">
            <w:r w:rsidRPr="00577EFB">
              <w:t>Северо-Западный</w:t>
            </w:r>
          </w:p>
          <w:p w:rsidR="00145DCD" w:rsidRPr="00577EFB" w:rsidRDefault="00145DCD" w:rsidP="000F645E">
            <w:r w:rsidRPr="00577EFB">
              <w:t>Южный</w:t>
            </w:r>
          </w:p>
          <w:p w:rsidR="00145DCD" w:rsidRPr="00577EFB" w:rsidRDefault="00145DCD" w:rsidP="000F645E">
            <w:r w:rsidRPr="00577EFB">
              <w:t>Приволжский</w:t>
            </w:r>
          </w:p>
          <w:p w:rsidR="00145DCD" w:rsidRPr="00577EFB" w:rsidRDefault="00145DCD" w:rsidP="000F645E">
            <w:r w:rsidRPr="00577EFB">
              <w:t>Уральский</w:t>
            </w:r>
          </w:p>
          <w:p w:rsidR="00145DCD" w:rsidRPr="00577EFB" w:rsidRDefault="00145DCD" w:rsidP="000F645E">
            <w:r w:rsidRPr="00577EFB">
              <w:t>Сибирский</w:t>
            </w:r>
          </w:p>
          <w:p w:rsidR="00145DCD" w:rsidRPr="00577EFB" w:rsidRDefault="00145DCD" w:rsidP="000F645E">
            <w:r w:rsidRPr="00577EFB">
              <w:t>Дальневосточный</w:t>
            </w:r>
          </w:p>
        </w:tc>
        <w:tc>
          <w:tcPr>
            <w:tcW w:w="1560" w:type="dxa"/>
          </w:tcPr>
          <w:p w:rsidR="00145DCD" w:rsidRPr="00577EFB" w:rsidRDefault="00145DCD" w:rsidP="000F645E">
            <w:r w:rsidRPr="00577EFB">
              <w:t>13 997 200,0</w:t>
            </w:r>
          </w:p>
          <w:p w:rsidR="00145DCD" w:rsidRPr="00577EFB" w:rsidRDefault="00145DCD" w:rsidP="000F645E">
            <w:r w:rsidRPr="00577EFB">
              <w:t>2 743 100,0</w:t>
            </w:r>
          </w:p>
          <w:p w:rsidR="00145DCD" w:rsidRPr="00577EFB" w:rsidRDefault="00145DCD" w:rsidP="000F645E">
            <w:r w:rsidRPr="00577EFB">
              <w:t>2 172 400,0</w:t>
            </w:r>
          </w:p>
          <w:p w:rsidR="00145DCD" w:rsidRPr="00577EFB" w:rsidRDefault="00145DCD" w:rsidP="000F645E">
            <w:r w:rsidRPr="00577EFB">
              <w:t>1 335 900,0</w:t>
            </w:r>
          </w:p>
          <w:p w:rsidR="00145DCD" w:rsidRPr="00577EFB" w:rsidRDefault="00145DCD" w:rsidP="000F645E">
            <w:r w:rsidRPr="00577EFB">
              <w:t>3 281 700,0</w:t>
            </w:r>
          </w:p>
          <w:p w:rsidR="00145DCD" w:rsidRPr="00577EFB" w:rsidRDefault="00145DCD" w:rsidP="000F645E">
            <w:r w:rsidRPr="00577EFB">
              <w:t>1 876 700,0</w:t>
            </w:r>
          </w:p>
          <w:p w:rsidR="00145DCD" w:rsidRPr="00577EFB" w:rsidRDefault="00145DCD" w:rsidP="000F645E">
            <w:r w:rsidRPr="00577EFB">
              <w:t>1 656 500,0</w:t>
            </w:r>
          </w:p>
          <w:p w:rsidR="00145DCD" w:rsidRPr="00577EFB" w:rsidRDefault="00145DCD" w:rsidP="000F645E">
            <w:r w:rsidRPr="00577EFB">
              <w:t>930 900,0</w:t>
            </w:r>
          </w:p>
        </w:tc>
        <w:tc>
          <w:tcPr>
            <w:tcW w:w="1559" w:type="dxa"/>
            <w:tcBorders>
              <w:right w:val="single" w:sz="4" w:space="0" w:color="auto"/>
            </w:tcBorders>
          </w:tcPr>
          <w:p w:rsidR="00145DCD" w:rsidRPr="00577EFB" w:rsidRDefault="00145DCD" w:rsidP="000F645E">
            <w:r w:rsidRPr="00577EFB">
              <w:t>20 608 865,0</w:t>
            </w:r>
          </w:p>
          <w:p w:rsidR="00145DCD" w:rsidRPr="00577EFB" w:rsidRDefault="00145DCD" w:rsidP="000F645E">
            <w:r w:rsidRPr="00577EFB">
              <w:t>5 424 851,0</w:t>
            </w:r>
          </w:p>
          <w:p w:rsidR="00145DCD" w:rsidRPr="00577EFB" w:rsidRDefault="00145DCD" w:rsidP="000F645E">
            <w:r w:rsidRPr="00577EFB">
              <w:t>2 813 554,0</w:t>
            </w:r>
          </w:p>
          <w:p w:rsidR="00145DCD" w:rsidRPr="00577EFB" w:rsidRDefault="00145DCD" w:rsidP="000F645E">
            <w:r w:rsidRPr="00577EFB">
              <w:t>1 839 664,0</w:t>
            </w:r>
          </w:p>
          <w:p w:rsidR="00145DCD" w:rsidRPr="00577EFB" w:rsidRDefault="00145DCD" w:rsidP="000F645E">
            <w:r w:rsidRPr="00577EFB">
              <w:t>4 334 987,0</w:t>
            </w:r>
          </w:p>
          <w:p w:rsidR="00145DCD" w:rsidRPr="00577EFB" w:rsidRDefault="00145DCD" w:rsidP="000F645E">
            <w:r w:rsidRPr="00577EFB">
              <w:t>2 540 000,0</w:t>
            </w:r>
          </w:p>
          <w:p w:rsidR="00145DCD" w:rsidRPr="00577EFB" w:rsidRDefault="00145DCD" w:rsidP="000F645E">
            <w:r w:rsidRPr="00577EFB">
              <w:t>2 344 418,0</w:t>
            </w:r>
          </w:p>
          <w:p w:rsidR="00145DCD" w:rsidRPr="00577EFB" w:rsidRDefault="00145DCD" w:rsidP="000F645E">
            <w:r w:rsidRPr="00577EFB">
              <w:t>1 311 391,0</w:t>
            </w:r>
          </w:p>
        </w:tc>
        <w:tc>
          <w:tcPr>
            <w:tcW w:w="992" w:type="dxa"/>
            <w:tcBorders>
              <w:left w:val="single" w:sz="4" w:space="0" w:color="auto"/>
            </w:tcBorders>
          </w:tcPr>
          <w:p w:rsidR="00145DCD" w:rsidRPr="00577EFB" w:rsidRDefault="00145DCD" w:rsidP="000F645E">
            <w:r w:rsidRPr="00577EFB">
              <w:t>47,24</w:t>
            </w:r>
          </w:p>
          <w:p w:rsidR="00145DCD" w:rsidRPr="00577EFB" w:rsidRDefault="00145DCD" w:rsidP="000F645E">
            <w:r w:rsidRPr="00577EFB">
              <w:t>97,76</w:t>
            </w:r>
          </w:p>
          <w:p w:rsidR="00145DCD" w:rsidRPr="00577EFB" w:rsidRDefault="00145DCD" w:rsidP="000F645E">
            <w:r w:rsidRPr="00577EFB">
              <w:t>29,51</w:t>
            </w:r>
          </w:p>
          <w:p w:rsidR="00145DCD" w:rsidRPr="00577EFB" w:rsidRDefault="00145DCD" w:rsidP="000F645E">
            <w:r w:rsidRPr="00577EFB">
              <w:t>37,71</w:t>
            </w:r>
          </w:p>
          <w:p w:rsidR="00145DCD" w:rsidRPr="00577EFB" w:rsidRDefault="00145DCD" w:rsidP="000F645E">
            <w:r w:rsidRPr="00577EFB">
              <w:t>32,10</w:t>
            </w:r>
          </w:p>
          <w:p w:rsidR="00145DCD" w:rsidRPr="00577EFB" w:rsidRDefault="00145DCD" w:rsidP="000F645E">
            <w:r w:rsidRPr="00577EFB">
              <w:t>35,34</w:t>
            </w:r>
          </w:p>
          <w:p w:rsidR="00145DCD" w:rsidRPr="00577EFB" w:rsidRDefault="00145DCD" w:rsidP="000F645E">
            <w:r w:rsidRPr="00577EFB">
              <w:t>41,53</w:t>
            </w:r>
          </w:p>
          <w:p w:rsidR="00145DCD" w:rsidRPr="00577EFB" w:rsidRDefault="00145DCD" w:rsidP="000F645E">
            <w:r w:rsidRPr="00577EFB">
              <w:t>40,87</w:t>
            </w:r>
          </w:p>
        </w:tc>
        <w:tc>
          <w:tcPr>
            <w:tcW w:w="1559" w:type="dxa"/>
            <w:tcBorders>
              <w:right w:val="single" w:sz="4" w:space="0" w:color="auto"/>
            </w:tcBorders>
          </w:tcPr>
          <w:p w:rsidR="00145DCD" w:rsidRPr="00577EFB" w:rsidRDefault="00145DCD" w:rsidP="000F645E">
            <w:r w:rsidRPr="00577EFB">
              <w:t>25 834 570,0</w:t>
            </w:r>
          </w:p>
          <w:p w:rsidR="00145DCD" w:rsidRPr="00577EFB" w:rsidRDefault="00145DCD" w:rsidP="000F645E">
            <w:r w:rsidRPr="00577EFB">
              <w:t>6 697 703,8</w:t>
            </w:r>
          </w:p>
          <w:p w:rsidR="00145DCD" w:rsidRPr="00577EFB" w:rsidRDefault="00145DCD" w:rsidP="000F645E">
            <w:r w:rsidRPr="00577EFB">
              <w:t>3 798 789,6</w:t>
            </w:r>
          </w:p>
          <w:p w:rsidR="00145DCD" w:rsidRPr="00577EFB" w:rsidRDefault="00145DCD" w:rsidP="000F645E">
            <w:r w:rsidRPr="00577EFB">
              <w:t>2 316 744,5</w:t>
            </w:r>
          </w:p>
          <w:p w:rsidR="00145DCD" w:rsidRPr="00577EFB" w:rsidRDefault="00145DCD" w:rsidP="000F645E">
            <w:r w:rsidRPr="00577EFB">
              <w:t>5 553 367,9</w:t>
            </w:r>
          </w:p>
          <w:p w:rsidR="00145DCD" w:rsidRPr="00577EFB" w:rsidRDefault="00145DCD" w:rsidP="000F645E">
            <w:r w:rsidRPr="00577EFB">
              <w:t>3 015 017,0</w:t>
            </w:r>
          </w:p>
          <w:p w:rsidR="00145DCD" w:rsidRPr="00577EFB" w:rsidRDefault="00145DCD" w:rsidP="000F645E">
            <w:r w:rsidRPr="00577EFB">
              <w:t>2 887 233,2</w:t>
            </w:r>
          </w:p>
          <w:p w:rsidR="00145DCD" w:rsidRPr="00577EFB" w:rsidRDefault="00145DCD" w:rsidP="000F645E">
            <w:r w:rsidRPr="00577EFB">
              <w:t>1 565 714,6</w:t>
            </w:r>
          </w:p>
        </w:tc>
        <w:tc>
          <w:tcPr>
            <w:tcW w:w="993" w:type="dxa"/>
            <w:tcBorders>
              <w:left w:val="single" w:sz="4" w:space="0" w:color="auto"/>
            </w:tcBorders>
          </w:tcPr>
          <w:p w:rsidR="00145DCD" w:rsidRPr="00577EFB" w:rsidRDefault="00145DCD" w:rsidP="000F645E">
            <w:r w:rsidRPr="00577EFB">
              <w:t>25,36</w:t>
            </w:r>
          </w:p>
          <w:p w:rsidR="00145DCD" w:rsidRPr="00577EFB" w:rsidRDefault="00145DCD" w:rsidP="000F645E">
            <w:r w:rsidRPr="00577EFB">
              <w:t>23,46</w:t>
            </w:r>
          </w:p>
          <w:p w:rsidR="00145DCD" w:rsidRPr="00577EFB" w:rsidRDefault="00145DCD" w:rsidP="000F645E">
            <w:r w:rsidRPr="00577EFB">
              <w:t>35,02</w:t>
            </w:r>
          </w:p>
          <w:p w:rsidR="00145DCD" w:rsidRPr="00577EFB" w:rsidRDefault="00145DCD" w:rsidP="000F645E">
            <w:r w:rsidRPr="00577EFB">
              <w:t>25,93</w:t>
            </w:r>
          </w:p>
          <w:p w:rsidR="00145DCD" w:rsidRPr="00577EFB" w:rsidRDefault="00145DCD" w:rsidP="000F645E">
            <w:r w:rsidRPr="00577EFB">
              <w:t>28,11</w:t>
            </w:r>
          </w:p>
          <w:p w:rsidR="00145DCD" w:rsidRPr="00577EFB" w:rsidRDefault="00145DCD" w:rsidP="000F645E">
            <w:r w:rsidRPr="00577EFB">
              <w:t>18,70</w:t>
            </w:r>
          </w:p>
          <w:p w:rsidR="00145DCD" w:rsidRPr="00577EFB" w:rsidRDefault="00145DCD" w:rsidP="000F645E">
            <w:r w:rsidRPr="00577EFB">
              <w:t>23,15</w:t>
            </w:r>
          </w:p>
          <w:p w:rsidR="00145DCD" w:rsidRPr="00577EFB" w:rsidRDefault="00145DCD" w:rsidP="000F645E">
            <w:r w:rsidRPr="00577EFB">
              <w:t>19,39</w:t>
            </w:r>
          </w:p>
        </w:tc>
        <w:tc>
          <w:tcPr>
            <w:tcW w:w="1559" w:type="dxa"/>
            <w:tcBorders>
              <w:right w:val="single" w:sz="4" w:space="0" w:color="auto"/>
            </w:tcBorders>
          </w:tcPr>
          <w:p w:rsidR="00145DCD" w:rsidRPr="00577EFB" w:rsidRDefault="00145DCD" w:rsidP="000F645E">
            <w:r w:rsidRPr="00577EFB">
              <w:t>32 385 338,1</w:t>
            </w:r>
          </w:p>
          <w:p w:rsidR="00145DCD" w:rsidRPr="00577EFB" w:rsidRDefault="00145DCD" w:rsidP="000F645E">
            <w:r w:rsidRPr="00577EFB">
              <w:t>8 117 733,8</w:t>
            </w:r>
          </w:p>
          <w:p w:rsidR="00145DCD" w:rsidRPr="00577EFB" w:rsidRDefault="00145DCD" w:rsidP="000F645E">
            <w:r w:rsidRPr="00577EFB">
              <w:t>4 987 251,6</w:t>
            </w:r>
          </w:p>
          <w:p w:rsidR="00145DCD" w:rsidRPr="00577EFB" w:rsidRDefault="00145DCD" w:rsidP="000F645E">
            <w:r w:rsidRPr="00577EFB">
              <w:t>3 129 190,5</w:t>
            </w:r>
          </w:p>
          <w:p w:rsidR="00145DCD" w:rsidRPr="00577EFB" w:rsidRDefault="00145DCD" w:rsidP="000F645E">
            <w:r w:rsidRPr="00577EFB">
              <w:t>6 955 524,4</w:t>
            </w:r>
          </w:p>
          <w:p w:rsidR="00145DCD" w:rsidRPr="00577EFB" w:rsidRDefault="00145DCD" w:rsidP="000F645E">
            <w:r w:rsidRPr="00577EFB">
              <w:t>3 784 137,0</w:t>
            </w:r>
          </w:p>
          <w:p w:rsidR="00145DCD" w:rsidRPr="00577EFB" w:rsidRDefault="00145DCD" w:rsidP="000F645E">
            <w:r w:rsidRPr="00577EFB">
              <w:t>3 427 736,2</w:t>
            </w:r>
          </w:p>
          <w:p w:rsidR="00145DCD" w:rsidRPr="00577EFB" w:rsidRDefault="00145DCD" w:rsidP="000F645E">
            <w:r w:rsidRPr="00577EFB">
              <w:t>1 983 764,6</w:t>
            </w:r>
          </w:p>
        </w:tc>
        <w:tc>
          <w:tcPr>
            <w:tcW w:w="992" w:type="dxa"/>
            <w:tcBorders>
              <w:left w:val="single" w:sz="4" w:space="0" w:color="auto"/>
            </w:tcBorders>
          </w:tcPr>
          <w:p w:rsidR="00145DCD" w:rsidRPr="00577EFB" w:rsidRDefault="00145DCD" w:rsidP="000F645E">
            <w:r w:rsidRPr="00577EFB">
              <w:t>25,35</w:t>
            </w:r>
          </w:p>
          <w:p w:rsidR="00145DCD" w:rsidRPr="00577EFB" w:rsidRDefault="00145DCD" w:rsidP="000F645E">
            <w:r w:rsidRPr="00577EFB">
              <w:t>21,20</w:t>
            </w:r>
          </w:p>
          <w:p w:rsidR="00145DCD" w:rsidRPr="00577EFB" w:rsidRDefault="00145DCD" w:rsidP="000F645E">
            <w:r w:rsidRPr="00577EFB">
              <w:t>31,28</w:t>
            </w:r>
          </w:p>
          <w:p w:rsidR="00145DCD" w:rsidRPr="00577EFB" w:rsidRDefault="00145DCD" w:rsidP="000F645E">
            <w:r w:rsidRPr="00577EFB">
              <w:t>35,06</w:t>
            </w:r>
          </w:p>
          <w:p w:rsidR="00145DCD" w:rsidRPr="00577EFB" w:rsidRDefault="00145DCD" w:rsidP="000F645E">
            <w:r w:rsidRPr="00577EFB">
              <w:t>25,25</w:t>
            </w:r>
          </w:p>
          <w:p w:rsidR="00145DCD" w:rsidRPr="00577EFB" w:rsidRDefault="00145DCD" w:rsidP="000F645E">
            <w:r w:rsidRPr="00577EFB">
              <w:t>25,51</w:t>
            </w:r>
          </w:p>
          <w:p w:rsidR="00145DCD" w:rsidRPr="00577EFB" w:rsidRDefault="00145DCD" w:rsidP="000F645E">
            <w:r w:rsidRPr="00577EFB">
              <w:t>18,72</w:t>
            </w:r>
          </w:p>
          <w:p w:rsidR="00145DCD" w:rsidRPr="00577EFB" w:rsidRDefault="00145DCD" w:rsidP="000F645E">
            <w:r w:rsidRPr="00577EFB">
              <w:t>26,70</w:t>
            </w:r>
          </w:p>
        </w:tc>
      </w:tr>
    </w:tbl>
    <w:p w:rsidR="00145DCD" w:rsidRPr="00442414" w:rsidRDefault="00145DCD" w:rsidP="00145DCD">
      <w:pPr>
        <w:ind w:left="1140"/>
        <w:rPr>
          <w:sz w:val="28"/>
          <w:szCs w:val="28"/>
        </w:rPr>
      </w:pPr>
    </w:p>
    <w:p w:rsidR="00145DCD" w:rsidRDefault="00145DCD" w:rsidP="00145DCD">
      <w:pPr>
        <w:ind w:left="420"/>
        <w:rPr>
          <w:sz w:val="28"/>
          <w:szCs w:val="28"/>
        </w:rPr>
      </w:pPr>
    </w:p>
    <w:p w:rsidR="006B23F0" w:rsidRDefault="006B23F0" w:rsidP="00FC1DDE">
      <w:pPr>
        <w:spacing w:line="360" w:lineRule="auto"/>
        <w:rPr>
          <w:sz w:val="28"/>
          <w:szCs w:val="28"/>
        </w:rPr>
      </w:pPr>
      <w:r>
        <w:rPr>
          <w:sz w:val="28"/>
          <w:szCs w:val="28"/>
        </w:rPr>
        <w:t xml:space="preserve">          Транспортный налог – региональный налог, взимаемый с 1 января 2003 г. на основании гл. 28 НК РФ введена Федеральным законом от 24 июля 2002 г. №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Транспортный налог устанавливается НК РФ и законами субъектов РФ о налоге, вводится в действие в соответствии с НК РФ законами субъектов РФ о налоге и обязателен к уплате на территории соответствующего субъекта РФ. Вводя налог, законодательные (представительные) органы субъекта РФ определяют ставку налога в пределах, установленных НК РФ, порядок и сроки его уплаты, форму отчётности  по данному налогу. При установлении налога законами субъектов РФ могут также предусматриваться налоговые льготы и основания для их использования налогоплательщиком.</w:t>
      </w:r>
    </w:p>
    <w:p w:rsidR="00D05BAC" w:rsidRDefault="00D05BAC" w:rsidP="00FC1DDE">
      <w:pPr>
        <w:spacing w:line="360" w:lineRule="auto"/>
        <w:rPr>
          <w:b/>
          <w:sz w:val="28"/>
          <w:szCs w:val="28"/>
        </w:rPr>
      </w:pPr>
      <w:r>
        <w:rPr>
          <w:sz w:val="28"/>
          <w:szCs w:val="28"/>
        </w:rPr>
        <w:t xml:space="preserve">           </w:t>
      </w:r>
    </w:p>
    <w:p w:rsidR="006B23F0" w:rsidRPr="00D05BAC" w:rsidRDefault="006B23F0" w:rsidP="00FC1DDE">
      <w:pPr>
        <w:spacing w:line="360" w:lineRule="auto"/>
        <w:rPr>
          <w:b/>
          <w:sz w:val="28"/>
          <w:szCs w:val="28"/>
        </w:rPr>
      </w:pPr>
      <w:r w:rsidRPr="00D05BAC">
        <w:rPr>
          <w:b/>
          <w:sz w:val="28"/>
          <w:szCs w:val="28"/>
        </w:rPr>
        <w:t>Налогоплательщики</w:t>
      </w:r>
    </w:p>
    <w:p w:rsidR="00D05BAC" w:rsidRDefault="00D05BAC" w:rsidP="00FC1DDE">
      <w:pPr>
        <w:spacing w:line="360" w:lineRule="auto"/>
        <w:rPr>
          <w:sz w:val="28"/>
          <w:szCs w:val="28"/>
        </w:rPr>
      </w:pPr>
    </w:p>
    <w:p w:rsidR="006B23F0" w:rsidRDefault="00D05BAC" w:rsidP="00FC1DDE">
      <w:pPr>
        <w:spacing w:line="360" w:lineRule="auto"/>
        <w:rPr>
          <w:sz w:val="28"/>
          <w:szCs w:val="28"/>
        </w:rPr>
      </w:pPr>
      <w:r>
        <w:rPr>
          <w:sz w:val="28"/>
          <w:szCs w:val="28"/>
        </w:rPr>
        <w:t xml:space="preserve">          </w:t>
      </w:r>
      <w:r w:rsidR="006B23F0">
        <w:rPr>
          <w:sz w:val="28"/>
          <w:szCs w:val="28"/>
        </w:rPr>
        <w:t xml:space="preserve">Налогоплательщиками транспортного налога признаются лица, на которых в соответствии с законодательством РФ зарегистрированы   транспортные средства, признаваемые объектом налогообложения. </w:t>
      </w:r>
    </w:p>
    <w:p w:rsidR="006B23F0" w:rsidRDefault="00D05BAC" w:rsidP="00FC1DDE">
      <w:pPr>
        <w:spacing w:line="360" w:lineRule="auto"/>
        <w:rPr>
          <w:sz w:val="28"/>
          <w:szCs w:val="28"/>
        </w:rPr>
      </w:pPr>
      <w:r>
        <w:rPr>
          <w:sz w:val="28"/>
          <w:szCs w:val="28"/>
        </w:rPr>
        <w:t xml:space="preserve">          </w:t>
      </w:r>
      <w:r w:rsidR="006B23F0">
        <w:rPr>
          <w:sz w:val="28"/>
          <w:szCs w:val="28"/>
        </w:rPr>
        <w:t xml:space="preserve">По транспортным средствам, зарегистрированным и переданным ими на основании доверенности на право владения и распоряжения транспортным средством до момента официального опубликования Федерального закона от 24 июля 2002 г.  № 110-ФЗ,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 </w:t>
      </w:r>
    </w:p>
    <w:p w:rsidR="00D05BAC" w:rsidRDefault="00D05BAC" w:rsidP="00FC1DDE">
      <w:pPr>
        <w:spacing w:line="360" w:lineRule="auto"/>
        <w:rPr>
          <w:b/>
          <w:sz w:val="28"/>
          <w:szCs w:val="28"/>
        </w:rPr>
      </w:pPr>
    </w:p>
    <w:p w:rsidR="00D05BAC" w:rsidRDefault="006B23F0" w:rsidP="00FC1DDE">
      <w:pPr>
        <w:spacing w:line="360" w:lineRule="auto"/>
        <w:rPr>
          <w:b/>
          <w:sz w:val="28"/>
          <w:szCs w:val="28"/>
        </w:rPr>
      </w:pPr>
      <w:r w:rsidRPr="00D05BAC">
        <w:rPr>
          <w:b/>
          <w:sz w:val="28"/>
          <w:szCs w:val="28"/>
        </w:rPr>
        <w:t>Объект налогообложения</w:t>
      </w:r>
    </w:p>
    <w:p w:rsidR="006B23F0" w:rsidRPr="00D05BAC" w:rsidRDefault="006B23F0" w:rsidP="00FC1DDE">
      <w:pPr>
        <w:spacing w:line="360" w:lineRule="auto"/>
        <w:rPr>
          <w:b/>
          <w:sz w:val="28"/>
          <w:szCs w:val="28"/>
        </w:rPr>
      </w:pPr>
      <w:r w:rsidRPr="00D05BAC">
        <w:rPr>
          <w:b/>
          <w:sz w:val="28"/>
          <w:szCs w:val="28"/>
        </w:rPr>
        <w:t xml:space="preserve"> </w:t>
      </w:r>
    </w:p>
    <w:p w:rsidR="006B23F0" w:rsidRDefault="00D05BAC" w:rsidP="00FC1DDE">
      <w:pPr>
        <w:spacing w:line="360" w:lineRule="auto"/>
        <w:rPr>
          <w:sz w:val="28"/>
          <w:szCs w:val="28"/>
        </w:rPr>
      </w:pPr>
      <w:r>
        <w:rPr>
          <w:sz w:val="28"/>
          <w:szCs w:val="28"/>
        </w:rPr>
        <w:t xml:space="preserve">          </w:t>
      </w:r>
      <w:r w:rsidR="006B23F0">
        <w:rPr>
          <w:sz w:val="28"/>
          <w:szCs w:val="28"/>
        </w:rPr>
        <w:t xml:space="preserve">Объектом налогообложения признаются автомобили, мотоциклы, мотороллер, автобусы и другие самоходные машины и механизмы на пневматическом и гусеничном  ходу, самолёты, вертолёты,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 </w:t>
      </w:r>
    </w:p>
    <w:p w:rsidR="006B23F0" w:rsidRDefault="00D05BAC" w:rsidP="00FC1DDE">
      <w:pPr>
        <w:spacing w:line="360" w:lineRule="auto"/>
        <w:rPr>
          <w:sz w:val="28"/>
          <w:szCs w:val="28"/>
        </w:rPr>
      </w:pPr>
      <w:r>
        <w:rPr>
          <w:sz w:val="28"/>
          <w:szCs w:val="28"/>
        </w:rPr>
        <w:t xml:space="preserve">          </w:t>
      </w:r>
      <w:r w:rsidR="006B23F0">
        <w:rPr>
          <w:sz w:val="28"/>
          <w:szCs w:val="28"/>
        </w:rPr>
        <w:t>Не являются объектом налогообложения:</w:t>
      </w:r>
    </w:p>
    <w:p w:rsidR="006B23F0" w:rsidRDefault="006B23F0" w:rsidP="00FC1DDE">
      <w:pPr>
        <w:pStyle w:val="a7"/>
        <w:numPr>
          <w:ilvl w:val="0"/>
          <w:numId w:val="39"/>
        </w:numPr>
        <w:spacing w:line="360" w:lineRule="auto"/>
        <w:rPr>
          <w:rFonts w:ascii="Times New Roman" w:hAnsi="Times New Roman"/>
          <w:sz w:val="28"/>
          <w:szCs w:val="28"/>
        </w:rPr>
      </w:pPr>
      <w:r>
        <w:rPr>
          <w:rFonts w:ascii="Times New Roman" w:hAnsi="Times New Roman"/>
          <w:sz w:val="28"/>
          <w:szCs w:val="28"/>
        </w:rPr>
        <w:t>весельные лодки, а также моторные лодки с двигателем мощностью не свыше 5 л.с.;</w:t>
      </w:r>
    </w:p>
    <w:p w:rsidR="006B23F0" w:rsidRDefault="006B23F0" w:rsidP="00FC1DDE">
      <w:pPr>
        <w:pStyle w:val="a7"/>
        <w:numPr>
          <w:ilvl w:val="0"/>
          <w:numId w:val="39"/>
        </w:numPr>
        <w:spacing w:line="360" w:lineRule="auto"/>
        <w:rPr>
          <w:rFonts w:ascii="Times New Roman" w:hAnsi="Times New Roman"/>
          <w:sz w:val="28"/>
          <w:szCs w:val="28"/>
        </w:rPr>
      </w:pPr>
      <w:r>
        <w:rPr>
          <w:rFonts w:ascii="Times New Roman" w:hAnsi="Times New Roman"/>
          <w:sz w:val="28"/>
          <w:szCs w:val="28"/>
        </w:rPr>
        <w:t>автомобили легковые, специально оборудованные для использования инвалидами, а также автомобили легковые с мощностью двигателя до 100 л.с. (до 73,55 кВт),  полученные (приобретённые) через органы социальной защиты населения в установленном законом порядке;</w:t>
      </w:r>
    </w:p>
    <w:p w:rsidR="006B23F0" w:rsidRDefault="006B23F0" w:rsidP="00FC1DDE">
      <w:pPr>
        <w:pStyle w:val="a7"/>
        <w:numPr>
          <w:ilvl w:val="0"/>
          <w:numId w:val="39"/>
        </w:numPr>
        <w:spacing w:line="360" w:lineRule="auto"/>
        <w:rPr>
          <w:rFonts w:ascii="Times New Roman" w:hAnsi="Times New Roman"/>
          <w:sz w:val="28"/>
          <w:szCs w:val="28"/>
        </w:rPr>
      </w:pPr>
      <w:r>
        <w:rPr>
          <w:rFonts w:ascii="Times New Roman" w:hAnsi="Times New Roman"/>
          <w:sz w:val="28"/>
          <w:szCs w:val="28"/>
        </w:rPr>
        <w:t>промысловые морские и речные суда;</w:t>
      </w:r>
    </w:p>
    <w:p w:rsidR="006B23F0" w:rsidRDefault="006B23F0" w:rsidP="00FC1DDE">
      <w:pPr>
        <w:pStyle w:val="a7"/>
        <w:numPr>
          <w:ilvl w:val="0"/>
          <w:numId w:val="39"/>
        </w:numPr>
        <w:spacing w:line="360" w:lineRule="auto"/>
        <w:rPr>
          <w:rFonts w:ascii="Times New Roman" w:hAnsi="Times New Roman"/>
          <w:sz w:val="28"/>
          <w:szCs w:val="28"/>
        </w:rPr>
      </w:pPr>
      <w:r>
        <w:rPr>
          <w:rFonts w:ascii="Times New Roman" w:hAnsi="Times New Roman"/>
          <w:sz w:val="28"/>
          <w:szCs w:val="28"/>
        </w:rPr>
        <w:t>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w:t>
      </w:r>
    </w:p>
    <w:p w:rsidR="006B23F0" w:rsidRDefault="006B23F0" w:rsidP="00FC1DDE">
      <w:pPr>
        <w:pStyle w:val="a7"/>
        <w:numPr>
          <w:ilvl w:val="0"/>
          <w:numId w:val="39"/>
        </w:numPr>
        <w:spacing w:line="360" w:lineRule="auto"/>
        <w:rPr>
          <w:rFonts w:ascii="Times New Roman" w:hAnsi="Times New Roman"/>
          <w:sz w:val="28"/>
          <w:szCs w:val="28"/>
        </w:rPr>
      </w:pPr>
      <w:r>
        <w:rPr>
          <w:rFonts w:ascii="Times New Roman" w:hAnsi="Times New Roman"/>
          <w:sz w:val="28"/>
          <w:szCs w:val="28"/>
        </w:rPr>
        <w:t>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производителей и используемые при сельскохозяйственных работах для производства сельскохозяйственной продукции;</w:t>
      </w:r>
    </w:p>
    <w:p w:rsidR="006B23F0" w:rsidRDefault="006B23F0" w:rsidP="00FC1DDE">
      <w:pPr>
        <w:pStyle w:val="a7"/>
        <w:numPr>
          <w:ilvl w:val="0"/>
          <w:numId w:val="39"/>
        </w:numPr>
        <w:spacing w:line="360" w:lineRule="auto"/>
        <w:rPr>
          <w:rFonts w:ascii="Times New Roman" w:hAnsi="Times New Roman"/>
          <w:sz w:val="28"/>
          <w:szCs w:val="28"/>
        </w:rPr>
      </w:pPr>
      <w:r>
        <w:rPr>
          <w:rFonts w:ascii="Times New Roman" w:hAnsi="Times New Roman"/>
          <w:sz w:val="28"/>
          <w:szCs w:val="28"/>
        </w:rPr>
        <w:t>транспортные средства, принадлежащие на праве хозяйственного ведения или оперативного управления федеральным органом исполнительной власти, где законодательно предусмотрена военная и (или) приравненная к ней служба;</w:t>
      </w:r>
    </w:p>
    <w:p w:rsidR="006B23F0" w:rsidRDefault="006B23F0" w:rsidP="00FC1DDE">
      <w:pPr>
        <w:pStyle w:val="a7"/>
        <w:numPr>
          <w:ilvl w:val="0"/>
          <w:numId w:val="39"/>
        </w:numPr>
        <w:spacing w:line="360" w:lineRule="auto"/>
        <w:rPr>
          <w:rFonts w:ascii="Times New Roman" w:hAnsi="Times New Roman"/>
          <w:sz w:val="28"/>
          <w:szCs w:val="28"/>
        </w:rPr>
      </w:pPr>
      <w:r>
        <w:rPr>
          <w:rFonts w:ascii="Times New Roman" w:hAnsi="Times New Roman"/>
          <w:sz w:val="28"/>
          <w:szCs w:val="28"/>
        </w:rPr>
        <w:t>транспортные средства, находящиеся в розыске, при условии подтверждения факта их угона (кражи) документом, выдаваемым уполномоченным органом;</w:t>
      </w:r>
    </w:p>
    <w:p w:rsidR="006B23F0" w:rsidRPr="00B0621C" w:rsidRDefault="006B23F0" w:rsidP="00FC1DDE">
      <w:pPr>
        <w:pStyle w:val="a7"/>
        <w:numPr>
          <w:ilvl w:val="0"/>
          <w:numId w:val="39"/>
        </w:numPr>
        <w:spacing w:line="360" w:lineRule="auto"/>
        <w:rPr>
          <w:rFonts w:ascii="Times New Roman" w:hAnsi="Times New Roman"/>
          <w:sz w:val="28"/>
          <w:szCs w:val="28"/>
        </w:rPr>
      </w:pPr>
      <w:r>
        <w:rPr>
          <w:rFonts w:ascii="Times New Roman" w:hAnsi="Times New Roman"/>
          <w:sz w:val="28"/>
          <w:szCs w:val="28"/>
        </w:rPr>
        <w:t>самолёты и вертолёты санитарной авиации и медицинской службы.</w:t>
      </w:r>
    </w:p>
    <w:p w:rsidR="006B23F0" w:rsidRPr="00B0621C" w:rsidRDefault="006B23F0" w:rsidP="00FC1DDE">
      <w:pPr>
        <w:pStyle w:val="a7"/>
        <w:numPr>
          <w:ilvl w:val="0"/>
          <w:numId w:val="39"/>
        </w:numPr>
        <w:spacing w:line="360" w:lineRule="auto"/>
        <w:rPr>
          <w:rFonts w:ascii="Times New Roman" w:hAnsi="Times New Roman"/>
          <w:sz w:val="28"/>
          <w:szCs w:val="28"/>
        </w:rPr>
      </w:pPr>
      <w:r w:rsidRPr="00B0621C">
        <w:rPr>
          <w:rFonts w:ascii="Times New Roman" w:hAnsi="Times New Roman"/>
          <w:sz w:val="28"/>
          <w:szCs w:val="28"/>
        </w:rPr>
        <w:t xml:space="preserve"> суда, зарегистрированные в Российском международном реестре судов. </w:t>
      </w:r>
    </w:p>
    <w:p w:rsidR="00D05BAC" w:rsidRDefault="00D05BAC" w:rsidP="00FC1DDE">
      <w:pPr>
        <w:pStyle w:val="a7"/>
        <w:spacing w:line="360" w:lineRule="auto"/>
        <w:ind w:left="0"/>
        <w:rPr>
          <w:rFonts w:ascii="Times New Roman" w:hAnsi="Times New Roman"/>
          <w:sz w:val="28"/>
          <w:szCs w:val="28"/>
        </w:rPr>
      </w:pPr>
    </w:p>
    <w:p w:rsidR="006B23F0" w:rsidRDefault="006B23F0" w:rsidP="00FC1DDE">
      <w:pPr>
        <w:pStyle w:val="a7"/>
        <w:spacing w:line="360" w:lineRule="auto"/>
        <w:ind w:left="0"/>
        <w:rPr>
          <w:rFonts w:ascii="Times New Roman" w:hAnsi="Times New Roman"/>
          <w:b/>
          <w:sz w:val="28"/>
          <w:szCs w:val="28"/>
        </w:rPr>
      </w:pPr>
      <w:r w:rsidRPr="00D05BAC">
        <w:rPr>
          <w:rFonts w:ascii="Times New Roman" w:hAnsi="Times New Roman"/>
          <w:b/>
          <w:sz w:val="28"/>
          <w:szCs w:val="28"/>
        </w:rPr>
        <w:t>Налоговая база и налоговый период</w:t>
      </w:r>
    </w:p>
    <w:p w:rsidR="006B23F0" w:rsidRDefault="00D05BAC" w:rsidP="00FC1DDE">
      <w:pPr>
        <w:pStyle w:val="a7"/>
        <w:spacing w:line="360" w:lineRule="auto"/>
        <w:ind w:left="0"/>
        <w:rPr>
          <w:rFonts w:ascii="Times New Roman" w:hAnsi="Times New Roman"/>
          <w:sz w:val="28"/>
          <w:szCs w:val="28"/>
        </w:rPr>
      </w:pPr>
      <w:r>
        <w:rPr>
          <w:rFonts w:ascii="Times New Roman" w:hAnsi="Times New Roman"/>
          <w:b/>
          <w:sz w:val="28"/>
          <w:szCs w:val="28"/>
        </w:rPr>
        <w:t xml:space="preserve">          </w:t>
      </w:r>
      <w:r w:rsidR="006B23F0">
        <w:rPr>
          <w:rFonts w:ascii="Times New Roman" w:hAnsi="Times New Roman"/>
          <w:sz w:val="28"/>
          <w:szCs w:val="28"/>
        </w:rPr>
        <w:t>Налоговая база определяется в отношении:</w:t>
      </w:r>
    </w:p>
    <w:p w:rsidR="006B23F0" w:rsidRDefault="006B23F0" w:rsidP="00FC1DDE">
      <w:pPr>
        <w:pStyle w:val="a7"/>
        <w:numPr>
          <w:ilvl w:val="0"/>
          <w:numId w:val="40"/>
        </w:numPr>
        <w:spacing w:line="360" w:lineRule="auto"/>
        <w:rPr>
          <w:rFonts w:ascii="Times New Roman" w:hAnsi="Times New Roman"/>
          <w:sz w:val="28"/>
          <w:szCs w:val="28"/>
        </w:rPr>
      </w:pPr>
      <w:r>
        <w:rPr>
          <w:rFonts w:ascii="Times New Roman" w:hAnsi="Times New Roman"/>
          <w:sz w:val="28"/>
          <w:szCs w:val="28"/>
        </w:rPr>
        <w:t>транспортных средств, имеющих двигатели (за исключением транспортных средств, указанных в п. 1.1 ст. 359 НК РФ), - как мощность двигателя транспортного средства в лошадиных силах;</w:t>
      </w:r>
    </w:p>
    <w:p w:rsidR="006B23F0" w:rsidRDefault="006B23F0" w:rsidP="00FC1DDE">
      <w:pPr>
        <w:pStyle w:val="a7"/>
        <w:numPr>
          <w:ilvl w:val="1"/>
          <w:numId w:val="41"/>
        </w:numPr>
        <w:spacing w:line="360" w:lineRule="auto"/>
        <w:rPr>
          <w:rFonts w:ascii="Times New Roman" w:hAnsi="Times New Roman"/>
          <w:sz w:val="28"/>
          <w:szCs w:val="28"/>
        </w:rPr>
      </w:pPr>
      <w:r>
        <w:rPr>
          <w:rFonts w:ascii="Times New Roman" w:hAnsi="Times New Roman"/>
          <w:sz w:val="28"/>
          <w:szCs w:val="28"/>
        </w:rPr>
        <w:t>воздушных транспортных средств, для которых определяется тяга реактивного двигателя, - как паспортная статическая тяга реактивного двигателя (суммарная паспортная статическая тяга всех реактивных двигателей) воздушного транспортного средства на взлётном режиме в земных условиях в килограммах силы (п. 1.1 ст. 359 НК РФ введён Федеральным законом от 20 августа 2004 г. № 108-ФЗ);</w:t>
      </w:r>
    </w:p>
    <w:p w:rsidR="006B23F0" w:rsidRDefault="006B23F0" w:rsidP="00FC1DDE">
      <w:pPr>
        <w:pStyle w:val="a7"/>
        <w:numPr>
          <w:ilvl w:val="0"/>
          <w:numId w:val="40"/>
        </w:numPr>
        <w:spacing w:line="360" w:lineRule="auto"/>
        <w:rPr>
          <w:rFonts w:ascii="Times New Roman" w:hAnsi="Times New Roman"/>
          <w:sz w:val="28"/>
          <w:szCs w:val="28"/>
        </w:rPr>
      </w:pPr>
      <w:r>
        <w:rPr>
          <w:rFonts w:ascii="Times New Roman" w:hAnsi="Times New Roman"/>
          <w:sz w:val="28"/>
          <w:szCs w:val="28"/>
        </w:rPr>
        <w:t>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6B23F0" w:rsidRDefault="006B23F0" w:rsidP="00FC1DDE">
      <w:pPr>
        <w:pStyle w:val="a7"/>
        <w:numPr>
          <w:ilvl w:val="0"/>
          <w:numId w:val="40"/>
        </w:numPr>
        <w:spacing w:line="360" w:lineRule="auto"/>
        <w:rPr>
          <w:rFonts w:ascii="Times New Roman" w:hAnsi="Times New Roman"/>
          <w:sz w:val="28"/>
          <w:szCs w:val="28"/>
        </w:rPr>
      </w:pPr>
      <w:r>
        <w:rPr>
          <w:rFonts w:ascii="Times New Roman" w:hAnsi="Times New Roman"/>
          <w:sz w:val="28"/>
          <w:szCs w:val="28"/>
        </w:rPr>
        <w:t xml:space="preserve">водных и воздушных транспортных средств, не указанных выше, - как единица транспортного средства. </w:t>
      </w:r>
    </w:p>
    <w:p w:rsidR="006B23F0" w:rsidRDefault="00D05BAC" w:rsidP="00FC1DDE">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6B23F0">
        <w:rPr>
          <w:rFonts w:ascii="Times New Roman" w:hAnsi="Times New Roman"/>
          <w:sz w:val="28"/>
          <w:szCs w:val="28"/>
        </w:rPr>
        <w:t xml:space="preserve">Налоговая база определяется отдельно по каждому транспортному средству (для транспортных средств, указанных в п. 1, 1.1,2 ст. 359 НК РФ); </w:t>
      </w:r>
    </w:p>
    <w:p w:rsidR="006B23F0" w:rsidRDefault="00D05BAC" w:rsidP="00FC1DDE">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6B23F0">
        <w:rPr>
          <w:rFonts w:ascii="Times New Roman" w:hAnsi="Times New Roman"/>
          <w:sz w:val="28"/>
          <w:szCs w:val="28"/>
        </w:rPr>
        <w:t xml:space="preserve">В отношении транспортных средств, указанных в п. 3 ст. 359 НК РФ, налоговая база определяется отдельно. </w:t>
      </w:r>
    </w:p>
    <w:p w:rsidR="00D05BAC" w:rsidRDefault="006B23F0" w:rsidP="00FC1DDE">
      <w:pPr>
        <w:pStyle w:val="a7"/>
        <w:spacing w:line="360" w:lineRule="auto"/>
        <w:ind w:left="0"/>
        <w:rPr>
          <w:rFonts w:ascii="Times New Roman" w:hAnsi="Times New Roman"/>
          <w:sz w:val="28"/>
          <w:szCs w:val="28"/>
        </w:rPr>
      </w:pPr>
      <w:r w:rsidRPr="00D05BAC">
        <w:rPr>
          <w:rFonts w:ascii="Times New Roman" w:hAnsi="Times New Roman"/>
          <w:b/>
          <w:sz w:val="28"/>
          <w:szCs w:val="28"/>
        </w:rPr>
        <w:t>Налоговым периодом</w:t>
      </w:r>
      <w:r>
        <w:rPr>
          <w:rFonts w:ascii="Times New Roman" w:hAnsi="Times New Roman"/>
          <w:sz w:val="28"/>
          <w:szCs w:val="28"/>
        </w:rPr>
        <w:t xml:space="preserve"> признаётся календарный год. </w:t>
      </w:r>
    </w:p>
    <w:p w:rsidR="00D05BAC" w:rsidRDefault="00D05BAC" w:rsidP="00FC1DDE">
      <w:pPr>
        <w:pStyle w:val="a7"/>
        <w:spacing w:line="360" w:lineRule="auto"/>
        <w:ind w:left="0"/>
        <w:rPr>
          <w:rFonts w:ascii="Times New Roman" w:hAnsi="Times New Roman"/>
          <w:sz w:val="28"/>
          <w:szCs w:val="28"/>
        </w:rPr>
      </w:pPr>
    </w:p>
    <w:p w:rsidR="006B23F0" w:rsidRPr="00D05BAC" w:rsidRDefault="006B23F0" w:rsidP="00FC1DDE">
      <w:pPr>
        <w:pStyle w:val="a7"/>
        <w:spacing w:line="360" w:lineRule="auto"/>
        <w:ind w:left="0"/>
        <w:rPr>
          <w:rFonts w:ascii="Times New Roman" w:hAnsi="Times New Roman"/>
          <w:sz w:val="28"/>
          <w:szCs w:val="28"/>
        </w:rPr>
      </w:pPr>
      <w:r w:rsidRPr="00D05BAC">
        <w:rPr>
          <w:rFonts w:ascii="Times New Roman" w:hAnsi="Times New Roman"/>
          <w:b/>
          <w:sz w:val="28"/>
          <w:szCs w:val="28"/>
        </w:rPr>
        <w:t>Налоговые ставки</w:t>
      </w:r>
    </w:p>
    <w:p w:rsidR="00D05BAC" w:rsidRDefault="00D05BAC" w:rsidP="00FC1DDE">
      <w:pPr>
        <w:pStyle w:val="a7"/>
        <w:spacing w:line="360" w:lineRule="auto"/>
        <w:ind w:left="0"/>
        <w:rPr>
          <w:rFonts w:ascii="Times New Roman" w:hAnsi="Times New Roman"/>
          <w:sz w:val="28"/>
          <w:szCs w:val="28"/>
        </w:rPr>
      </w:pPr>
    </w:p>
    <w:p w:rsidR="006B23F0" w:rsidRDefault="00D05BAC" w:rsidP="00FC1DDE">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6B23F0">
        <w:rPr>
          <w:rFonts w:ascii="Times New Roman" w:hAnsi="Times New Roman"/>
          <w:sz w:val="28"/>
          <w:szCs w:val="28"/>
        </w:rPr>
        <w:t xml:space="preserve">Налоговые  ставки устанавливаются законами субъектов РФ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расчёте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в размерах, указанных в табл. </w:t>
      </w:r>
      <w:r>
        <w:rPr>
          <w:rFonts w:ascii="Times New Roman" w:hAnsi="Times New Roman"/>
          <w:sz w:val="28"/>
          <w:szCs w:val="28"/>
        </w:rPr>
        <w:t>6</w:t>
      </w:r>
    </w:p>
    <w:p w:rsidR="00D05BAC" w:rsidRDefault="00D05BAC" w:rsidP="00D05BAC">
      <w:pPr>
        <w:pStyle w:val="a7"/>
        <w:ind w:left="0"/>
        <w:rPr>
          <w:rFonts w:ascii="Times New Roman" w:hAnsi="Times New Roman"/>
          <w:sz w:val="28"/>
          <w:szCs w:val="28"/>
        </w:rPr>
      </w:pPr>
      <w:r>
        <w:rPr>
          <w:rFonts w:ascii="Times New Roman" w:hAnsi="Times New Roman"/>
          <w:sz w:val="28"/>
          <w:szCs w:val="28"/>
        </w:rPr>
        <w:t xml:space="preserve">                                                                                                                      Таблица 6</w:t>
      </w:r>
    </w:p>
    <w:p w:rsidR="00D05BAC" w:rsidRDefault="00D05BAC" w:rsidP="00D05BAC">
      <w:pPr>
        <w:pStyle w:val="a7"/>
        <w:ind w:left="0"/>
        <w:rPr>
          <w:rFonts w:ascii="Times New Roman" w:hAnsi="Times New Roman"/>
          <w:sz w:val="28"/>
          <w:szCs w:val="28"/>
        </w:rPr>
      </w:pPr>
      <w:r>
        <w:rPr>
          <w:rFonts w:ascii="Times New Roman" w:hAnsi="Times New Roman"/>
          <w:sz w:val="28"/>
          <w:szCs w:val="28"/>
        </w:rPr>
        <w:t xml:space="preserve">                                                                 Налоговые  ставки транспортного налога</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666"/>
      </w:tblGrid>
      <w:tr w:rsidR="00D05BAC" w:rsidRPr="006E784B" w:rsidTr="00D05BAC">
        <w:tc>
          <w:tcPr>
            <w:tcW w:w="7905" w:type="dxa"/>
          </w:tcPr>
          <w:p w:rsidR="00D05BAC" w:rsidRPr="00FC1DDE" w:rsidRDefault="00D05BAC" w:rsidP="00D05BAC">
            <w:r w:rsidRPr="00FC1DDE">
              <w:t>Объект налогообложения</w:t>
            </w:r>
          </w:p>
        </w:tc>
        <w:tc>
          <w:tcPr>
            <w:tcW w:w="1666" w:type="dxa"/>
          </w:tcPr>
          <w:p w:rsidR="00D05BAC" w:rsidRPr="00FC1DDE" w:rsidRDefault="00D05BAC" w:rsidP="00D05BAC">
            <w:r w:rsidRPr="00FC1DDE">
              <w:t>Налоговая ставка, руб.</w:t>
            </w:r>
          </w:p>
        </w:tc>
      </w:tr>
      <w:tr w:rsidR="00D05BAC" w:rsidRPr="006E784B" w:rsidTr="00D05BAC">
        <w:tc>
          <w:tcPr>
            <w:tcW w:w="7905" w:type="dxa"/>
          </w:tcPr>
          <w:p w:rsidR="00D05BAC" w:rsidRPr="00FC1DDE" w:rsidRDefault="00D05BAC" w:rsidP="00D05BAC">
            <w:r w:rsidRPr="00FC1DDE">
              <w:t xml:space="preserve">                                                    1</w:t>
            </w:r>
          </w:p>
        </w:tc>
        <w:tc>
          <w:tcPr>
            <w:tcW w:w="1666" w:type="dxa"/>
          </w:tcPr>
          <w:p w:rsidR="00D05BAC" w:rsidRPr="00FC1DDE" w:rsidRDefault="00D05BAC" w:rsidP="00D05BAC">
            <w:r w:rsidRPr="00FC1DDE">
              <w:t xml:space="preserve">        2</w:t>
            </w:r>
          </w:p>
        </w:tc>
      </w:tr>
      <w:tr w:rsidR="00D05BAC" w:rsidTr="00D05BAC">
        <w:tc>
          <w:tcPr>
            <w:tcW w:w="7905" w:type="dxa"/>
          </w:tcPr>
          <w:p w:rsidR="00D05BAC" w:rsidRPr="00FC1DDE" w:rsidRDefault="00D05BAC" w:rsidP="00D05BAC">
            <w:r w:rsidRPr="00FC1DDE">
              <w:t>Автомобили легковые с мощностью двигателя (с каждой лошадиной силы):</w:t>
            </w:r>
          </w:p>
          <w:p w:rsidR="00D05BAC" w:rsidRPr="00FC1DDE" w:rsidRDefault="00D05BAC" w:rsidP="00D05BAC">
            <w:r w:rsidRPr="00FC1DDE">
              <w:t xml:space="preserve">до 100 л.с. (до 73,55 кВт) включительно                                             </w:t>
            </w:r>
          </w:p>
          <w:p w:rsidR="00D05BAC" w:rsidRPr="00FC1DDE" w:rsidRDefault="00D05BAC" w:rsidP="00D05BAC">
            <w:r w:rsidRPr="00FC1DDE">
              <w:t>свыше 100 до 150 л.с. (свыше 73,55 до 110,3 кВт) включительно</w:t>
            </w:r>
          </w:p>
          <w:p w:rsidR="00D05BAC" w:rsidRPr="00FC1DDE" w:rsidRDefault="00D05BAC" w:rsidP="00D05BAC">
            <w:r w:rsidRPr="00FC1DDE">
              <w:t>свыше 150 до 200 л.с. (свыше 110,33 до 147,1 кВт) включительно</w:t>
            </w:r>
          </w:p>
          <w:p w:rsidR="00D05BAC" w:rsidRPr="00FC1DDE" w:rsidRDefault="00D05BAC" w:rsidP="00D05BAC">
            <w:r w:rsidRPr="00FC1DDE">
              <w:t>свыше 200 до 250 л.с. (свыше 147,1 до 183,9 кВт) включительно</w:t>
            </w:r>
          </w:p>
          <w:p w:rsidR="00D05BAC" w:rsidRPr="00FC1DDE" w:rsidRDefault="00D05BAC" w:rsidP="00D05BAC">
            <w:r w:rsidRPr="00FC1DDE">
              <w:t xml:space="preserve">свыше 250 л.с. (свыше 183,9 кВт)                                     </w:t>
            </w:r>
          </w:p>
          <w:p w:rsidR="00D05BAC" w:rsidRPr="00FC1DDE" w:rsidRDefault="00D05BAC" w:rsidP="00D05BAC"/>
        </w:tc>
        <w:tc>
          <w:tcPr>
            <w:tcW w:w="1666" w:type="dxa"/>
          </w:tcPr>
          <w:p w:rsidR="00D05BAC" w:rsidRPr="00FC1DDE" w:rsidRDefault="00D05BAC" w:rsidP="00D05BAC"/>
          <w:p w:rsidR="00D05BAC" w:rsidRPr="00FC1DDE" w:rsidRDefault="00D05BAC" w:rsidP="00D05BAC"/>
          <w:p w:rsidR="00D05BAC" w:rsidRPr="00FC1DDE" w:rsidRDefault="00D05BAC" w:rsidP="00D05BAC">
            <w:r w:rsidRPr="00FC1DDE">
              <w:t xml:space="preserve">        5</w:t>
            </w:r>
          </w:p>
          <w:p w:rsidR="00D05BAC" w:rsidRPr="00FC1DDE" w:rsidRDefault="00D05BAC" w:rsidP="00D05BAC">
            <w:r w:rsidRPr="00FC1DDE">
              <w:t xml:space="preserve">        7</w:t>
            </w:r>
          </w:p>
          <w:p w:rsidR="00D05BAC" w:rsidRPr="00FC1DDE" w:rsidRDefault="00D05BAC" w:rsidP="00D05BAC"/>
          <w:p w:rsidR="00D05BAC" w:rsidRPr="00FC1DDE" w:rsidRDefault="00D05BAC" w:rsidP="00D05BAC">
            <w:r w:rsidRPr="00FC1DDE">
              <w:t xml:space="preserve">        10</w:t>
            </w:r>
          </w:p>
          <w:p w:rsidR="00D05BAC" w:rsidRPr="00FC1DDE" w:rsidRDefault="00D05BAC" w:rsidP="00D05BAC">
            <w:r w:rsidRPr="00FC1DDE">
              <w:t xml:space="preserve">        15</w:t>
            </w:r>
          </w:p>
          <w:p w:rsidR="00D05BAC" w:rsidRPr="00FC1DDE" w:rsidRDefault="00D05BAC" w:rsidP="00D05BAC">
            <w:r w:rsidRPr="00FC1DDE">
              <w:t xml:space="preserve">        30</w:t>
            </w:r>
          </w:p>
        </w:tc>
      </w:tr>
      <w:tr w:rsidR="00D05BAC" w:rsidTr="00D05BAC">
        <w:tc>
          <w:tcPr>
            <w:tcW w:w="7905" w:type="dxa"/>
          </w:tcPr>
          <w:p w:rsidR="00D05BAC" w:rsidRPr="00FC1DDE" w:rsidRDefault="00D05BAC" w:rsidP="00D05BAC">
            <w:r w:rsidRPr="00FC1DDE">
              <w:t>Мотоциклы и мотороллеры с мощностью двигателя (с каждой лошадиной силы):</w:t>
            </w:r>
          </w:p>
          <w:p w:rsidR="00D05BAC" w:rsidRPr="00FC1DDE" w:rsidRDefault="00D05BAC" w:rsidP="00D05BAC">
            <w:r w:rsidRPr="00FC1DDE">
              <w:t>до 20 л.с. (до 14,7 кВт) включительно</w:t>
            </w:r>
          </w:p>
          <w:p w:rsidR="00D05BAC" w:rsidRPr="00FC1DDE" w:rsidRDefault="00D05BAC" w:rsidP="00D05BAC">
            <w:r w:rsidRPr="00FC1DDE">
              <w:t>свыше 20 до 35 л.с. (свыше 14,7 до 25,74 кВт) включительно</w:t>
            </w:r>
          </w:p>
          <w:p w:rsidR="00D05BAC" w:rsidRPr="00FC1DDE" w:rsidRDefault="00D05BAC" w:rsidP="00D05BAC">
            <w:r w:rsidRPr="00FC1DDE">
              <w:t>свыше 200 л.с. (свыше 147,1 кВт)</w:t>
            </w:r>
          </w:p>
          <w:p w:rsidR="00D05BAC" w:rsidRPr="00FC1DDE" w:rsidRDefault="00D05BAC" w:rsidP="00D05BAC"/>
        </w:tc>
        <w:tc>
          <w:tcPr>
            <w:tcW w:w="1666" w:type="dxa"/>
          </w:tcPr>
          <w:p w:rsidR="00D05BAC" w:rsidRPr="00FC1DDE" w:rsidRDefault="00D05BAC" w:rsidP="00D05BAC"/>
          <w:p w:rsidR="00D05BAC" w:rsidRPr="00FC1DDE" w:rsidRDefault="00D05BAC" w:rsidP="00D05BAC"/>
          <w:p w:rsidR="00D05BAC" w:rsidRPr="00FC1DDE" w:rsidRDefault="00D05BAC" w:rsidP="00D05BAC">
            <w:r w:rsidRPr="00FC1DDE">
              <w:t xml:space="preserve">        2</w:t>
            </w:r>
          </w:p>
          <w:p w:rsidR="00D05BAC" w:rsidRPr="00FC1DDE" w:rsidRDefault="00D05BAC" w:rsidP="00D05BAC">
            <w:r w:rsidRPr="00FC1DDE">
              <w:t xml:space="preserve">        4</w:t>
            </w:r>
          </w:p>
          <w:p w:rsidR="00D05BAC" w:rsidRPr="00FC1DDE" w:rsidRDefault="00D05BAC" w:rsidP="00D05BAC">
            <w:r w:rsidRPr="00FC1DDE">
              <w:t xml:space="preserve">        10</w:t>
            </w:r>
          </w:p>
        </w:tc>
      </w:tr>
      <w:tr w:rsidR="00D05BAC" w:rsidRPr="003C0118" w:rsidTr="00D05BAC">
        <w:tc>
          <w:tcPr>
            <w:tcW w:w="7905" w:type="dxa"/>
          </w:tcPr>
          <w:p w:rsidR="00D05BAC" w:rsidRPr="00FC1DDE" w:rsidRDefault="00D05BAC" w:rsidP="00D05BAC">
            <w:r w:rsidRPr="00FC1DDE">
              <w:t>Автобусы с мощностью двигателя (с каждой лошадиной силы):</w:t>
            </w:r>
          </w:p>
          <w:p w:rsidR="00D05BAC" w:rsidRPr="00FC1DDE" w:rsidRDefault="00D05BAC" w:rsidP="00D05BAC">
            <w:r w:rsidRPr="00FC1DDE">
              <w:t>до 200 л.с. (до 147,1 кВт) включительно</w:t>
            </w:r>
          </w:p>
          <w:p w:rsidR="00D05BAC" w:rsidRPr="00FC1DDE" w:rsidRDefault="00D05BAC" w:rsidP="00D05BAC">
            <w:r w:rsidRPr="00FC1DDE">
              <w:t>свыше 200 л.с. (свыше 147,1 кВт)</w:t>
            </w:r>
          </w:p>
          <w:p w:rsidR="00D05BAC" w:rsidRPr="00FC1DDE" w:rsidRDefault="00D05BAC" w:rsidP="00D05BAC"/>
        </w:tc>
        <w:tc>
          <w:tcPr>
            <w:tcW w:w="1666" w:type="dxa"/>
          </w:tcPr>
          <w:p w:rsidR="00D05BAC" w:rsidRPr="00FC1DDE" w:rsidRDefault="00D05BAC" w:rsidP="00D05BAC"/>
          <w:p w:rsidR="00D05BAC" w:rsidRPr="00FC1DDE" w:rsidRDefault="00D05BAC" w:rsidP="00D05BAC">
            <w:r w:rsidRPr="00FC1DDE">
              <w:t xml:space="preserve">        10</w:t>
            </w:r>
          </w:p>
          <w:p w:rsidR="00D05BAC" w:rsidRPr="00FC1DDE" w:rsidRDefault="00D05BAC" w:rsidP="00D05BAC">
            <w:r w:rsidRPr="00FC1DDE">
              <w:t xml:space="preserve">        20</w:t>
            </w:r>
          </w:p>
        </w:tc>
      </w:tr>
      <w:tr w:rsidR="00D05BAC" w:rsidRPr="003C0118" w:rsidTr="00D05BAC">
        <w:tc>
          <w:tcPr>
            <w:tcW w:w="7905" w:type="dxa"/>
          </w:tcPr>
          <w:p w:rsidR="00D05BAC" w:rsidRPr="00FC1DDE" w:rsidRDefault="00D05BAC" w:rsidP="00D05BAC">
            <w:r w:rsidRPr="00FC1DDE">
              <w:t>Грузовые автомобили с мощностью двигателя (с каждой лошадиной силы):</w:t>
            </w:r>
          </w:p>
          <w:p w:rsidR="00D05BAC" w:rsidRPr="00FC1DDE" w:rsidRDefault="00D05BAC" w:rsidP="00D05BAC">
            <w:r w:rsidRPr="00FC1DDE">
              <w:t>до 100 л.с. (до 72,55 кВт) включительно</w:t>
            </w:r>
          </w:p>
          <w:p w:rsidR="00D05BAC" w:rsidRPr="00FC1DDE" w:rsidRDefault="00D05BAC" w:rsidP="00D05BAC">
            <w:r w:rsidRPr="00FC1DDE">
              <w:t>свыше 100 до 150 л.с. (свыше 73,55 до 110,33 кВт) включительно</w:t>
            </w:r>
          </w:p>
          <w:p w:rsidR="00D05BAC" w:rsidRPr="00FC1DDE" w:rsidRDefault="00D05BAC" w:rsidP="00D05BAC">
            <w:r w:rsidRPr="00FC1DDE">
              <w:t>свыше 150 до 200 л.с. (свыше 110,33 до 147,1 кВт) включительно</w:t>
            </w:r>
          </w:p>
          <w:p w:rsidR="00D05BAC" w:rsidRPr="00FC1DDE" w:rsidRDefault="00D05BAC" w:rsidP="00D05BAC">
            <w:r w:rsidRPr="00FC1DDE">
              <w:t>свыше 200 до 250 л.с. (свыше 147,1 до 183,9 кВт) включительно</w:t>
            </w:r>
          </w:p>
          <w:p w:rsidR="00D05BAC" w:rsidRPr="00FC1DDE" w:rsidRDefault="00D05BAC" w:rsidP="00D05BAC">
            <w:r w:rsidRPr="00FC1DDE">
              <w:t>свыше 250 л.с. (свыше 183,9 кВт)</w:t>
            </w:r>
          </w:p>
          <w:p w:rsidR="00D05BAC" w:rsidRPr="00FC1DDE" w:rsidRDefault="00D05BAC" w:rsidP="00D05BAC">
            <w:r w:rsidRPr="00FC1DDE">
              <w:t xml:space="preserve"> </w:t>
            </w:r>
          </w:p>
          <w:p w:rsidR="00D05BAC" w:rsidRPr="00FC1DDE" w:rsidRDefault="00D05BAC" w:rsidP="00D05BAC"/>
        </w:tc>
        <w:tc>
          <w:tcPr>
            <w:tcW w:w="1666" w:type="dxa"/>
          </w:tcPr>
          <w:p w:rsidR="00D05BAC" w:rsidRPr="00FC1DDE" w:rsidRDefault="00D05BAC" w:rsidP="00D05BAC"/>
          <w:p w:rsidR="00D05BAC" w:rsidRPr="00FC1DDE" w:rsidRDefault="00D05BAC" w:rsidP="00D05BAC"/>
          <w:p w:rsidR="00D05BAC" w:rsidRPr="00FC1DDE" w:rsidRDefault="00D05BAC" w:rsidP="00D05BAC">
            <w:r w:rsidRPr="00FC1DDE">
              <w:t xml:space="preserve">        5</w:t>
            </w:r>
          </w:p>
          <w:p w:rsidR="00D05BAC" w:rsidRPr="00FC1DDE" w:rsidRDefault="00D05BAC" w:rsidP="00D05BAC"/>
          <w:p w:rsidR="00D05BAC" w:rsidRPr="00FC1DDE" w:rsidRDefault="00D05BAC" w:rsidP="00D05BAC">
            <w:r w:rsidRPr="00FC1DDE">
              <w:t xml:space="preserve">        8</w:t>
            </w:r>
          </w:p>
          <w:p w:rsidR="00D05BAC" w:rsidRPr="00FC1DDE" w:rsidRDefault="00D05BAC" w:rsidP="00D05BAC"/>
          <w:p w:rsidR="00D05BAC" w:rsidRPr="00FC1DDE" w:rsidRDefault="00D05BAC" w:rsidP="00D05BAC">
            <w:r w:rsidRPr="00FC1DDE">
              <w:t xml:space="preserve">        10</w:t>
            </w:r>
          </w:p>
          <w:p w:rsidR="00D05BAC" w:rsidRPr="00FC1DDE" w:rsidRDefault="00D05BAC" w:rsidP="00D05BAC">
            <w:r w:rsidRPr="00FC1DDE">
              <w:t xml:space="preserve">        13</w:t>
            </w:r>
          </w:p>
          <w:p w:rsidR="00D05BAC" w:rsidRPr="00FC1DDE" w:rsidRDefault="00D05BAC" w:rsidP="00D05BAC">
            <w:r w:rsidRPr="00FC1DDE">
              <w:t xml:space="preserve">        17</w:t>
            </w:r>
          </w:p>
        </w:tc>
      </w:tr>
      <w:tr w:rsidR="00D05BAC" w:rsidRPr="003C0118" w:rsidTr="00D05BAC">
        <w:tc>
          <w:tcPr>
            <w:tcW w:w="7905" w:type="dxa"/>
          </w:tcPr>
          <w:p w:rsidR="00D05BAC" w:rsidRPr="00FC1DDE" w:rsidRDefault="00D05BAC" w:rsidP="00D05BAC">
            <w:r w:rsidRPr="00FC1DDE">
              <w:t>Другие самоходные транспортные средства, машины и механизмы на пневматическом и гусеничном ходу (с каждой лошадиной силы)</w:t>
            </w:r>
          </w:p>
        </w:tc>
        <w:tc>
          <w:tcPr>
            <w:tcW w:w="1666" w:type="dxa"/>
          </w:tcPr>
          <w:p w:rsidR="00D05BAC" w:rsidRPr="00FC1DDE" w:rsidRDefault="00D05BAC" w:rsidP="00D05BAC"/>
          <w:p w:rsidR="00D05BAC" w:rsidRPr="00FC1DDE" w:rsidRDefault="00D05BAC" w:rsidP="00D05BAC"/>
          <w:p w:rsidR="00D05BAC" w:rsidRPr="00FC1DDE" w:rsidRDefault="00D05BAC" w:rsidP="00D05BAC">
            <w:r w:rsidRPr="00FC1DDE">
              <w:t xml:space="preserve">        5</w:t>
            </w:r>
          </w:p>
        </w:tc>
      </w:tr>
      <w:tr w:rsidR="00D05BAC" w:rsidRPr="003C0118" w:rsidTr="00D05BAC">
        <w:tc>
          <w:tcPr>
            <w:tcW w:w="7905" w:type="dxa"/>
          </w:tcPr>
          <w:p w:rsidR="00D05BAC" w:rsidRPr="00FC1DDE" w:rsidRDefault="00D05BAC" w:rsidP="00D05BAC">
            <w:r w:rsidRPr="00FC1DDE">
              <w:t>Снегоходы, мотосани с мощностью двигателя (с каждой лошадиной силы):</w:t>
            </w:r>
          </w:p>
          <w:p w:rsidR="00D05BAC" w:rsidRPr="00FC1DDE" w:rsidRDefault="00D05BAC" w:rsidP="00D05BAC">
            <w:r w:rsidRPr="00FC1DDE">
              <w:t>до 50 л.с. (до 36, 77 кВт) включительно</w:t>
            </w:r>
          </w:p>
          <w:p w:rsidR="00D05BAC" w:rsidRPr="00FC1DDE" w:rsidRDefault="00D05BAC" w:rsidP="00D05BAC">
            <w:r w:rsidRPr="00FC1DDE">
              <w:t>свыше 50 л.с. (свыше 36,77 кВт)</w:t>
            </w:r>
          </w:p>
        </w:tc>
        <w:tc>
          <w:tcPr>
            <w:tcW w:w="1666" w:type="dxa"/>
          </w:tcPr>
          <w:p w:rsidR="00D05BAC" w:rsidRPr="00FC1DDE" w:rsidRDefault="00D05BAC" w:rsidP="00D05BAC"/>
          <w:p w:rsidR="00D05BAC" w:rsidRPr="00FC1DDE" w:rsidRDefault="00D05BAC" w:rsidP="00D05BAC"/>
          <w:p w:rsidR="00D05BAC" w:rsidRPr="00FC1DDE" w:rsidRDefault="00D05BAC" w:rsidP="00D05BAC">
            <w:r w:rsidRPr="00FC1DDE">
              <w:t xml:space="preserve">        5</w:t>
            </w:r>
          </w:p>
          <w:p w:rsidR="00D05BAC" w:rsidRPr="00FC1DDE" w:rsidRDefault="00D05BAC" w:rsidP="00D05BAC">
            <w:r w:rsidRPr="00FC1DDE">
              <w:t xml:space="preserve">        10</w:t>
            </w:r>
          </w:p>
        </w:tc>
      </w:tr>
      <w:tr w:rsidR="00D05BAC" w:rsidRPr="003C0118" w:rsidTr="00FC1DDE">
        <w:trPr>
          <w:trHeight w:val="108"/>
        </w:trPr>
        <w:tc>
          <w:tcPr>
            <w:tcW w:w="7905" w:type="dxa"/>
          </w:tcPr>
          <w:p w:rsidR="00D05BAC" w:rsidRPr="00FC1DDE" w:rsidRDefault="00D05BAC" w:rsidP="00D05BAC">
            <w:r w:rsidRPr="00FC1DDE">
              <w:t>Катера, моторные лодки и другие водные транспортные средства с мощностью двигателя (с каждой лошадиной силы):</w:t>
            </w:r>
          </w:p>
          <w:p w:rsidR="00D05BAC" w:rsidRPr="00FC1DDE" w:rsidRDefault="00D05BAC" w:rsidP="00D05BAC">
            <w:r w:rsidRPr="00FC1DDE">
              <w:t xml:space="preserve">                                                          </w:t>
            </w:r>
          </w:p>
        </w:tc>
        <w:tc>
          <w:tcPr>
            <w:tcW w:w="1666" w:type="dxa"/>
          </w:tcPr>
          <w:p w:rsidR="00D05BAC" w:rsidRPr="00FC1DDE" w:rsidRDefault="00D05BAC" w:rsidP="00D05BAC"/>
          <w:p w:rsidR="00D05BAC" w:rsidRPr="00FC1DDE" w:rsidRDefault="00D05BAC" w:rsidP="00D05BAC"/>
          <w:p w:rsidR="00D05BAC" w:rsidRPr="00FC1DDE" w:rsidRDefault="00D05BAC" w:rsidP="00FC1DDE">
            <w:r w:rsidRPr="00FC1DDE">
              <w:t xml:space="preserve">    </w:t>
            </w:r>
          </w:p>
        </w:tc>
      </w:tr>
      <w:tr w:rsidR="00D05BAC" w:rsidRPr="003C0118" w:rsidTr="00D05BAC">
        <w:tc>
          <w:tcPr>
            <w:tcW w:w="7905" w:type="dxa"/>
          </w:tcPr>
          <w:p w:rsidR="00D05BAC" w:rsidRPr="00FC1DDE" w:rsidRDefault="00D05BAC" w:rsidP="00D05BAC">
            <w:r w:rsidRPr="00FC1DDE">
              <w:t>до 100 л.с. (до 73,55 кВт) включительно</w:t>
            </w:r>
          </w:p>
          <w:p w:rsidR="00D05BAC" w:rsidRPr="00FC1DDE" w:rsidRDefault="00D05BAC" w:rsidP="00D05BAC">
            <w:r w:rsidRPr="00FC1DDE">
              <w:t>свыше 100 л.с. (свыше 73,55 кВт)</w:t>
            </w:r>
          </w:p>
        </w:tc>
        <w:tc>
          <w:tcPr>
            <w:tcW w:w="1666" w:type="dxa"/>
          </w:tcPr>
          <w:p w:rsidR="00D05BAC" w:rsidRPr="00FC1DDE" w:rsidRDefault="00D05BAC" w:rsidP="00D05BAC">
            <w:r w:rsidRPr="00FC1DDE">
              <w:t xml:space="preserve">        10</w:t>
            </w:r>
          </w:p>
          <w:p w:rsidR="00D05BAC" w:rsidRPr="00FC1DDE" w:rsidRDefault="00D05BAC" w:rsidP="00D05BAC">
            <w:r w:rsidRPr="00FC1DDE">
              <w:t xml:space="preserve">        20</w:t>
            </w:r>
          </w:p>
        </w:tc>
      </w:tr>
      <w:tr w:rsidR="00D05BAC" w:rsidRPr="003C0118" w:rsidTr="00D05BAC">
        <w:tc>
          <w:tcPr>
            <w:tcW w:w="7905" w:type="dxa"/>
          </w:tcPr>
          <w:p w:rsidR="00D05BAC" w:rsidRPr="00FC1DDE" w:rsidRDefault="00D05BAC" w:rsidP="00D05BAC">
            <w:r w:rsidRPr="00FC1DDE">
              <w:t>Яхты и другие парусно-моторные суда с мощностью двигателя (с каждой лошадиной силы):</w:t>
            </w:r>
          </w:p>
          <w:p w:rsidR="00D05BAC" w:rsidRPr="00FC1DDE" w:rsidRDefault="00D05BAC" w:rsidP="00D05BAC">
            <w:r w:rsidRPr="00FC1DDE">
              <w:t>до 100 л.с. (до 73,55 кВт) включительно</w:t>
            </w:r>
          </w:p>
          <w:p w:rsidR="00D05BAC" w:rsidRPr="00FC1DDE" w:rsidRDefault="00D05BAC" w:rsidP="00D05BAC">
            <w:r w:rsidRPr="00FC1DDE">
              <w:t>свыше 100 л.с. (свыше 73,55кВт)</w:t>
            </w:r>
          </w:p>
        </w:tc>
        <w:tc>
          <w:tcPr>
            <w:tcW w:w="1666" w:type="dxa"/>
          </w:tcPr>
          <w:p w:rsidR="00D05BAC" w:rsidRPr="00FC1DDE" w:rsidRDefault="00D05BAC" w:rsidP="00D05BAC"/>
          <w:p w:rsidR="00D05BAC" w:rsidRPr="00FC1DDE" w:rsidRDefault="00D05BAC" w:rsidP="00D05BAC"/>
          <w:p w:rsidR="00D05BAC" w:rsidRPr="00FC1DDE" w:rsidRDefault="00D05BAC" w:rsidP="00D05BAC">
            <w:r w:rsidRPr="00FC1DDE">
              <w:t xml:space="preserve">        20</w:t>
            </w:r>
          </w:p>
          <w:p w:rsidR="00D05BAC" w:rsidRPr="00FC1DDE" w:rsidRDefault="00D05BAC" w:rsidP="00D05BAC">
            <w:r w:rsidRPr="00FC1DDE">
              <w:t xml:space="preserve">        40</w:t>
            </w:r>
          </w:p>
        </w:tc>
      </w:tr>
      <w:tr w:rsidR="00D05BAC" w:rsidRPr="003C0118" w:rsidTr="00D05BAC">
        <w:tc>
          <w:tcPr>
            <w:tcW w:w="7905" w:type="dxa"/>
          </w:tcPr>
          <w:p w:rsidR="00D05BAC" w:rsidRPr="00FC1DDE" w:rsidRDefault="00D05BAC" w:rsidP="00D05BAC">
            <w:r w:rsidRPr="00FC1DDE">
              <w:t>Гидроциклы с мощностью двигателя (с каждой лошадиной силы):</w:t>
            </w:r>
          </w:p>
          <w:p w:rsidR="00D05BAC" w:rsidRPr="00FC1DDE" w:rsidRDefault="00D05BAC" w:rsidP="00D05BAC">
            <w:r w:rsidRPr="00FC1DDE">
              <w:t>до 100 л.с. (до 73,55 кВт) включительно</w:t>
            </w:r>
          </w:p>
          <w:p w:rsidR="00D05BAC" w:rsidRPr="00FC1DDE" w:rsidRDefault="00D05BAC" w:rsidP="00D05BAC">
            <w:r w:rsidRPr="00FC1DDE">
              <w:t>свыше 100 л.с. (свыше 73,55 кВт)</w:t>
            </w:r>
          </w:p>
        </w:tc>
        <w:tc>
          <w:tcPr>
            <w:tcW w:w="1666" w:type="dxa"/>
          </w:tcPr>
          <w:p w:rsidR="00D05BAC" w:rsidRPr="00FC1DDE" w:rsidRDefault="00D05BAC" w:rsidP="00D05BAC"/>
          <w:p w:rsidR="00D05BAC" w:rsidRPr="00FC1DDE" w:rsidRDefault="00D05BAC" w:rsidP="00D05BAC"/>
          <w:p w:rsidR="00D05BAC" w:rsidRPr="00FC1DDE" w:rsidRDefault="00D05BAC" w:rsidP="00D05BAC">
            <w:r w:rsidRPr="00FC1DDE">
              <w:t xml:space="preserve">        25</w:t>
            </w:r>
          </w:p>
          <w:p w:rsidR="00D05BAC" w:rsidRPr="00FC1DDE" w:rsidRDefault="00D05BAC" w:rsidP="00D05BAC">
            <w:r w:rsidRPr="00FC1DDE">
              <w:t xml:space="preserve">        50</w:t>
            </w:r>
          </w:p>
        </w:tc>
      </w:tr>
      <w:tr w:rsidR="00D05BAC" w:rsidRPr="003C0118" w:rsidTr="00D05BAC">
        <w:tc>
          <w:tcPr>
            <w:tcW w:w="7905" w:type="dxa"/>
          </w:tcPr>
          <w:p w:rsidR="00D05BAC" w:rsidRPr="00FC1DDE" w:rsidRDefault="00D05BAC" w:rsidP="00D05BAC">
            <w:r w:rsidRPr="00FC1DDE">
              <w:t>Несамоходные (буксируемые) суда, для которых определяется валовая вместимость (с каждой регистровой тонны валовой вместимости)</w:t>
            </w:r>
          </w:p>
        </w:tc>
        <w:tc>
          <w:tcPr>
            <w:tcW w:w="1666" w:type="dxa"/>
          </w:tcPr>
          <w:p w:rsidR="00D05BAC" w:rsidRPr="00FC1DDE" w:rsidRDefault="00D05BAC" w:rsidP="00D05BAC"/>
          <w:p w:rsidR="00D05BAC" w:rsidRPr="00FC1DDE" w:rsidRDefault="00D05BAC" w:rsidP="00D05BAC"/>
          <w:p w:rsidR="00D05BAC" w:rsidRPr="00FC1DDE" w:rsidRDefault="00D05BAC" w:rsidP="00D05BAC">
            <w:r w:rsidRPr="00FC1DDE">
              <w:t xml:space="preserve">        20</w:t>
            </w:r>
          </w:p>
        </w:tc>
      </w:tr>
      <w:tr w:rsidR="00D05BAC" w:rsidRPr="003C0118" w:rsidTr="00D05BAC">
        <w:tc>
          <w:tcPr>
            <w:tcW w:w="7905" w:type="dxa"/>
          </w:tcPr>
          <w:p w:rsidR="00D05BAC" w:rsidRPr="00FC1DDE" w:rsidRDefault="00D05BAC" w:rsidP="00D05BAC">
            <w:r w:rsidRPr="00FC1DDE">
              <w:t>Самолеты, вертолеты и иные воздушные суда, имеющие двигатели (с каждой лошадиной силы)</w:t>
            </w:r>
          </w:p>
        </w:tc>
        <w:tc>
          <w:tcPr>
            <w:tcW w:w="1666" w:type="dxa"/>
          </w:tcPr>
          <w:p w:rsidR="00D05BAC" w:rsidRPr="00FC1DDE" w:rsidRDefault="00D05BAC" w:rsidP="00D05BAC"/>
          <w:p w:rsidR="00D05BAC" w:rsidRPr="00FC1DDE" w:rsidRDefault="00D05BAC" w:rsidP="00D05BAC">
            <w:r w:rsidRPr="00FC1DDE">
              <w:t xml:space="preserve">        25</w:t>
            </w:r>
          </w:p>
        </w:tc>
      </w:tr>
    </w:tbl>
    <w:p w:rsidR="00D05BAC" w:rsidRDefault="00D05BAC" w:rsidP="00D05BAC">
      <w:pPr>
        <w:pStyle w:val="a7"/>
        <w:ind w:left="0"/>
        <w:rPr>
          <w:rFonts w:ascii="Times New Roman" w:hAnsi="Times New Roman"/>
          <w:sz w:val="28"/>
          <w:szCs w:val="28"/>
        </w:rPr>
      </w:pPr>
    </w:p>
    <w:p w:rsidR="00D05BAC" w:rsidRDefault="00D05BAC" w:rsidP="00D05BAC">
      <w:pPr>
        <w:rPr>
          <w:sz w:val="28"/>
          <w:szCs w:val="28"/>
        </w:rPr>
      </w:pPr>
    </w:p>
    <w:p w:rsidR="00D05BAC" w:rsidRDefault="00D05BAC" w:rsidP="006B23F0">
      <w:pPr>
        <w:pStyle w:val="a7"/>
        <w:ind w:left="1080"/>
        <w:rPr>
          <w:rFonts w:ascii="Times New Roman" w:hAnsi="Times New Roman"/>
          <w:sz w:val="28"/>
          <w:szCs w:val="28"/>
        </w:rPr>
      </w:pPr>
    </w:p>
    <w:p w:rsidR="00D05BAC" w:rsidRDefault="00D05BAC" w:rsidP="006B23F0">
      <w:pPr>
        <w:pStyle w:val="a7"/>
        <w:ind w:left="1080"/>
        <w:rPr>
          <w:rFonts w:ascii="Times New Roman" w:hAnsi="Times New Roman"/>
          <w:sz w:val="28"/>
          <w:szCs w:val="28"/>
        </w:rPr>
      </w:pPr>
    </w:p>
    <w:p w:rsidR="00D05BAC" w:rsidRDefault="00D05BAC" w:rsidP="006B23F0">
      <w:pPr>
        <w:pStyle w:val="a7"/>
        <w:ind w:left="1080"/>
        <w:rPr>
          <w:rFonts w:ascii="Times New Roman" w:hAnsi="Times New Roman"/>
          <w:sz w:val="28"/>
          <w:szCs w:val="28"/>
        </w:rPr>
      </w:pPr>
    </w:p>
    <w:p w:rsidR="00D05BAC" w:rsidRDefault="00D05BAC" w:rsidP="006B23F0">
      <w:pPr>
        <w:pStyle w:val="a7"/>
        <w:ind w:left="1080"/>
        <w:rPr>
          <w:rFonts w:ascii="Times New Roman" w:hAnsi="Times New Roman"/>
          <w:sz w:val="28"/>
          <w:szCs w:val="28"/>
        </w:rPr>
      </w:pPr>
    </w:p>
    <w:p w:rsidR="00D05BAC" w:rsidRDefault="00D05BAC" w:rsidP="006B23F0">
      <w:pPr>
        <w:pStyle w:val="a7"/>
        <w:ind w:left="1080"/>
        <w:rPr>
          <w:rFonts w:ascii="Times New Roman" w:hAnsi="Times New Roman"/>
          <w:sz w:val="28"/>
          <w:szCs w:val="28"/>
        </w:rPr>
      </w:pPr>
    </w:p>
    <w:p w:rsidR="00D05BAC" w:rsidRDefault="00D05BAC" w:rsidP="006B23F0">
      <w:pPr>
        <w:pStyle w:val="a7"/>
        <w:ind w:left="1080"/>
        <w:rPr>
          <w:rFonts w:ascii="Times New Roman" w:hAnsi="Times New Roman"/>
          <w:sz w:val="28"/>
          <w:szCs w:val="28"/>
        </w:rPr>
      </w:pPr>
    </w:p>
    <w:p w:rsidR="00D05BAC" w:rsidRDefault="00D05BAC" w:rsidP="006B23F0">
      <w:pPr>
        <w:pStyle w:val="a7"/>
        <w:ind w:left="1080"/>
        <w:rPr>
          <w:rFonts w:ascii="Times New Roman" w:hAnsi="Times New Roman"/>
          <w:sz w:val="28"/>
          <w:szCs w:val="28"/>
        </w:rPr>
      </w:pPr>
    </w:p>
    <w:p w:rsidR="00D05BAC" w:rsidRDefault="00D05BAC" w:rsidP="006B23F0">
      <w:pPr>
        <w:pStyle w:val="a7"/>
        <w:ind w:left="1080"/>
        <w:rPr>
          <w:rFonts w:ascii="Times New Roman" w:hAnsi="Times New Roman"/>
          <w:sz w:val="28"/>
          <w:szCs w:val="28"/>
        </w:rPr>
      </w:pPr>
    </w:p>
    <w:p w:rsidR="00D05BAC" w:rsidRDefault="00D05BAC" w:rsidP="006B23F0">
      <w:pPr>
        <w:pStyle w:val="a7"/>
        <w:ind w:left="1080"/>
        <w:rPr>
          <w:rFonts w:ascii="Times New Roman" w:hAnsi="Times New Roman"/>
          <w:sz w:val="28"/>
          <w:szCs w:val="28"/>
        </w:rPr>
      </w:pPr>
    </w:p>
    <w:p w:rsidR="00D05BAC" w:rsidRDefault="00D05BAC" w:rsidP="006B23F0">
      <w:pPr>
        <w:pStyle w:val="a7"/>
        <w:ind w:left="1080"/>
        <w:rPr>
          <w:rFonts w:ascii="Times New Roman" w:hAnsi="Times New Roman"/>
          <w:sz w:val="28"/>
          <w:szCs w:val="28"/>
        </w:rPr>
      </w:pPr>
    </w:p>
    <w:p w:rsidR="00D05BAC" w:rsidRDefault="00D05BAC" w:rsidP="006B23F0">
      <w:pPr>
        <w:pStyle w:val="a7"/>
        <w:ind w:left="1080"/>
        <w:rPr>
          <w:rFonts w:ascii="Times New Roman" w:hAnsi="Times New Roman"/>
          <w:sz w:val="28"/>
          <w:szCs w:val="28"/>
        </w:rPr>
      </w:pPr>
    </w:p>
    <w:p w:rsidR="00D05BAC" w:rsidRDefault="00D05BAC" w:rsidP="006B23F0">
      <w:pPr>
        <w:pStyle w:val="a7"/>
        <w:ind w:left="1080"/>
        <w:rPr>
          <w:rFonts w:ascii="Times New Roman" w:hAnsi="Times New Roman"/>
          <w:sz w:val="28"/>
          <w:szCs w:val="28"/>
        </w:rPr>
      </w:pPr>
    </w:p>
    <w:p w:rsidR="00D05BAC" w:rsidRDefault="00D05BAC" w:rsidP="00D05BAC">
      <w:pPr>
        <w:pStyle w:val="a7"/>
        <w:ind w:left="0"/>
        <w:rPr>
          <w:rFonts w:ascii="Times New Roman" w:hAnsi="Times New Roman"/>
          <w:sz w:val="28"/>
          <w:szCs w:val="28"/>
        </w:rPr>
      </w:pPr>
    </w:p>
    <w:p w:rsidR="00FC1DDE" w:rsidRDefault="00D05BAC" w:rsidP="00D05BAC">
      <w:pPr>
        <w:pStyle w:val="a7"/>
        <w:ind w:left="0"/>
        <w:rPr>
          <w:rFonts w:ascii="Times New Roman" w:hAnsi="Times New Roman"/>
          <w:sz w:val="28"/>
          <w:szCs w:val="28"/>
        </w:rPr>
      </w:pPr>
      <w:r>
        <w:rPr>
          <w:rFonts w:ascii="Times New Roman" w:hAnsi="Times New Roman"/>
          <w:sz w:val="28"/>
          <w:szCs w:val="28"/>
        </w:rPr>
        <w:t xml:space="preserve">          </w:t>
      </w:r>
    </w:p>
    <w:p w:rsidR="00FC1DDE" w:rsidRDefault="00FC1DDE" w:rsidP="00D05BAC">
      <w:pPr>
        <w:pStyle w:val="a7"/>
        <w:ind w:left="0"/>
        <w:rPr>
          <w:rFonts w:ascii="Times New Roman" w:hAnsi="Times New Roman"/>
          <w:sz w:val="28"/>
          <w:szCs w:val="28"/>
        </w:rPr>
      </w:pPr>
    </w:p>
    <w:p w:rsidR="00FC1DDE" w:rsidRDefault="00FC1DDE" w:rsidP="00D05BAC">
      <w:pPr>
        <w:pStyle w:val="a7"/>
        <w:ind w:left="0"/>
        <w:rPr>
          <w:rFonts w:ascii="Times New Roman" w:hAnsi="Times New Roman"/>
          <w:sz w:val="28"/>
          <w:szCs w:val="28"/>
        </w:rPr>
      </w:pPr>
    </w:p>
    <w:p w:rsidR="00FC1DDE" w:rsidRDefault="00FC1DDE" w:rsidP="00D05BAC">
      <w:pPr>
        <w:pStyle w:val="a7"/>
        <w:ind w:left="0"/>
        <w:rPr>
          <w:rFonts w:ascii="Times New Roman" w:hAnsi="Times New Roman"/>
          <w:sz w:val="28"/>
          <w:szCs w:val="28"/>
        </w:rPr>
      </w:pPr>
    </w:p>
    <w:p w:rsidR="00FC1DDE" w:rsidRDefault="00FC1DDE" w:rsidP="00D05BAC">
      <w:pPr>
        <w:pStyle w:val="a7"/>
        <w:ind w:left="0"/>
        <w:rPr>
          <w:rFonts w:ascii="Times New Roman" w:hAnsi="Times New Roman"/>
          <w:sz w:val="28"/>
          <w:szCs w:val="28"/>
        </w:rPr>
      </w:pPr>
    </w:p>
    <w:p w:rsidR="00FC1DDE" w:rsidRDefault="00FC1DDE" w:rsidP="00D05BAC">
      <w:pPr>
        <w:pStyle w:val="a7"/>
        <w:ind w:left="0"/>
        <w:rPr>
          <w:rFonts w:ascii="Times New Roman" w:hAnsi="Times New Roman"/>
          <w:sz w:val="28"/>
          <w:szCs w:val="28"/>
        </w:rPr>
      </w:pPr>
    </w:p>
    <w:p w:rsidR="00D05BAC" w:rsidRDefault="00FC1DDE" w:rsidP="00FC1DDE">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D05BAC">
        <w:rPr>
          <w:rFonts w:ascii="Times New Roman" w:hAnsi="Times New Roman"/>
          <w:sz w:val="28"/>
          <w:szCs w:val="28"/>
        </w:rPr>
        <w:t xml:space="preserve">Указанные налоговые ставки могут быть увеличены (уменьшены) законами субъектов РФ, но не более чем в пять раз. </w:t>
      </w:r>
    </w:p>
    <w:p w:rsidR="00D05BAC" w:rsidRDefault="00D05BAC" w:rsidP="00FC1DDE">
      <w:pPr>
        <w:pStyle w:val="a7"/>
        <w:spacing w:line="360" w:lineRule="auto"/>
        <w:ind w:left="0"/>
        <w:rPr>
          <w:rFonts w:ascii="Times New Roman" w:hAnsi="Times New Roman"/>
          <w:sz w:val="28"/>
          <w:szCs w:val="28"/>
        </w:rPr>
      </w:pPr>
      <w:r>
        <w:rPr>
          <w:rFonts w:ascii="Times New Roman" w:hAnsi="Times New Roman"/>
          <w:sz w:val="28"/>
          <w:szCs w:val="28"/>
        </w:rPr>
        <w:t xml:space="preserve">Допускается установление дифференцированных налоговых ставок в отношении каждой категории транспортных средств, а также с учётом срока полезного использования транспортных средств. </w:t>
      </w:r>
    </w:p>
    <w:p w:rsidR="006B23F0" w:rsidRDefault="00D05BAC" w:rsidP="00FC1DDE">
      <w:pPr>
        <w:spacing w:line="360" w:lineRule="auto"/>
        <w:rPr>
          <w:sz w:val="28"/>
          <w:szCs w:val="28"/>
        </w:rPr>
      </w:pPr>
      <w:r>
        <w:rPr>
          <w:b/>
          <w:sz w:val="28"/>
          <w:szCs w:val="28"/>
        </w:rPr>
        <w:t xml:space="preserve">          </w:t>
      </w:r>
      <w:r w:rsidR="006B23F0" w:rsidRPr="00D05BAC">
        <w:rPr>
          <w:b/>
          <w:sz w:val="28"/>
          <w:szCs w:val="28"/>
        </w:rPr>
        <w:t>Отчётными периодами</w:t>
      </w:r>
      <w:r w:rsidR="006B23F0" w:rsidRPr="001B586A">
        <w:rPr>
          <w:b/>
          <w:sz w:val="28"/>
          <w:szCs w:val="28"/>
        </w:rPr>
        <w:t xml:space="preserve"> </w:t>
      </w:r>
      <w:r w:rsidR="006B23F0">
        <w:rPr>
          <w:sz w:val="28"/>
          <w:szCs w:val="28"/>
        </w:rPr>
        <w:t xml:space="preserve">для налогоплательщиков, являющихся организациями, признаются первый квартал, второй квартал, третий квартал. При установлении транспортного налога законодательные (представительные) органы субъектов РФ вправе не устанавливать отчётные периоды.  </w:t>
      </w:r>
    </w:p>
    <w:p w:rsidR="00D05BAC" w:rsidRDefault="00D05BAC" w:rsidP="00FC1DDE">
      <w:pPr>
        <w:spacing w:line="360" w:lineRule="auto"/>
        <w:rPr>
          <w:b/>
          <w:sz w:val="28"/>
          <w:szCs w:val="28"/>
        </w:rPr>
      </w:pPr>
    </w:p>
    <w:p w:rsidR="001C01B7" w:rsidRDefault="001C01B7" w:rsidP="00FC1DDE">
      <w:pPr>
        <w:spacing w:line="360" w:lineRule="auto"/>
        <w:rPr>
          <w:b/>
          <w:sz w:val="28"/>
          <w:szCs w:val="28"/>
        </w:rPr>
      </w:pPr>
    </w:p>
    <w:p w:rsidR="001C01B7" w:rsidRDefault="001C01B7" w:rsidP="00FC1DDE">
      <w:pPr>
        <w:spacing w:line="360" w:lineRule="auto"/>
        <w:rPr>
          <w:b/>
          <w:sz w:val="28"/>
          <w:szCs w:val="28"/>
        </w:rPr>
      </w:pPr>
    </w:p>
    <w:p w:rsidR="001C01B7" w:rsidRDefault="001C01B7" w:rsidP="00FC1DDE">
      <w:pPr>
        <w:spacing w:line="360" w:lineRule="auto"/>
        <w:rPr>
          <w:b/>
          <w:sz w:val="28"/>
          <w:szCs w:val="28"/>
        </w:rPr>
      </w:pPr>
    </w:p>
    <w:p w:rsidR="006B23F0" w:rsidRDefault="006B23F0" w:rsidP="00FC1DDE">
      <w:pPr>
        <w:spacing w:line="360" w:lineRule="auto"/>
        <w:rPr>
          <w:b/>
          <w:sz w:val="28"/>
          <w:szCs w:val="28"/>
        </w:rPr>
      </w:pPr>
      <w:r w:rsidRPr="00D3324B">
        <w:rPr>
          <w:b/>
          <w:sz w:val="28"/>
          <w:szCs w:val="28"/>
        </w:rPr>
        <w:t>Порядок исчисления суммы налога и сумм авансовых платежей по налогу</w:t>
      </w:r>
      <w:r w:rsidR="00F8481E">
        <w:rPr>
          <w:b/>
          <w:sz w:val="28"/>
          <w:szCs w:val="28"/>
        </w:rPr>
        <w:t xml:space="preserve"> </w:t>
      </w:r>
    </w:p>
    <w:p w:rsidR="00F8481E" w:rsidRDefault="00F8481E" w:rsidP="00FC1DDE">
      <w:pPr>
        <w:spacing w:line="360" w:lineRule="auto"/>
        <w:rPr>
          <w:b/>
          <w:sz w:val="28"/>
          <w:szCs w:val="28"/>
        </w:rPr>
      </w:pPr>
    </w:p>
    <w:p w:rsidR="006B23F0" w:rsidRDefault="00F8481E" w:rsidP="00FC1DDE">
      <w:pPr>
        <w:spacing w:line="360" w:lineRule="auto"/>
        <w:rPr>
          <w:sz w:val="28"/>
          <w:szCs w:val="28"/>
        </w:rPr>
      </w:pPr>
      <w:r>
        <w:rPr>
          <w:sz w:val="28"/>
          <w:szCs w:val="28"/>
        </w:rPr>
        <w:t xml:space="preserve">          </w:t>
      </w:r>
      <w:r w:rsidR="006B23F0">
        <w:rPr>
          <w:sz w:val="28"/>
          <w:szCs w:val="28"/>
        </w:rPr>
        <w:t>Налогоплательщики, являющиеся организациями, исчисляют сумму транспортного налога и сумму авансового платежа по транспортному налогу самостоятельно. Сумма налога, подлежащая уплате налогоплательщиками, являющимися физическими лицами, исчисляется налоговыми органами на основании сведений, которые представляются в налоговые органы органами, осуществляющими государственную регистрацию транспортных средств на территории РФ (ГИБДД).</w:t>
      </w:r>
    </w:p>
    <w:p w:rsidR="006B23F0" w:rsidRDefault="00F8481E" w:rsidP="00FC1DDE">
      <w:pPr>
        <w:spacing w:line="360" w:lineRule="auto"/>
        <w:rPr>
          <w:sz w:val="28"/>
          <w:szCs w:val="28"/>
        </w:rPr>
      </w:pPr>
      <w:r>
        <w:rPr>
          <w:sz w:val="28"/>
          <w:szCs w:val="28"/>
        </w:rPr>
        <w:t xml:space="preserve">          </w:t>
      </w:r>
      <w:r w:rsidR="006B23F0">
        <w:rPr>
          <w:sz w:val="28"/>
          <w:szCs w:val="28"/>
        </w:rPr>
        <w:t xml:space="preserve">Сумма налога, подлежащая уплате в бюджет по итогам налогового периода, исчисляется в отношении каждого транспортного средства как произведение соответствующей налоговой базы и налоговой ставки. </w:t>
      </w:r>
    </w:p>
    <w:p w:rsidR="006B23F0" w:rsidRDefault="006B23F0" w:rsidP="00FC1DDE">
      <w:pPr>
        <w:spacing w:line="360" w:lineRule="auto"/>
        <w:rPr>
          <w:sz w:val="28"/>
          <w:szCs w:val="28"/>
        </w:rPr>
      </w:pPr>
      <w:r>
        <w:rPr>
          <w:sz w:val="28"/>
          <w:szCs w:val="28"/>
        </w:rPr>
        <w:t xml:space="preserve">Сумма налога, подлежащая уплате в бюджет налогоплательщиками, являющимися организациями, определяется как разница между исчислённой суммой налога и суммами авансовых платежей по налогу, подлежащих уплате в течение налогового периода. </w:t>
      </w:r>
    </w:p>
    <w:p w:rsidR="006B23F0" w:rsidRDefault="00F8481E" w:rsidP="00FC1DDE">
      <w:pPr>
        <w:spacing w:line="360" w:lineRule="auto"/>
        <w:rPr>
          <w:sz w:val="28"/>
          <w:szCs w:val="28"/>
        </w:rPr>
      </w:pPr>
      <w:r>
        <w:rPr>
          <w:sz w:val="28"/>
          <w:szCs w:val="28"/>
        </w:rPr>
        <w:t xml:space="preserve">          </w:t>
      </w:r>
      <w:r w:rsidR="006B23F0">
        <w:rPr>
          <w:sz w:val="28"/>
          <w:szCs w:val="28"/>
        </w:rPr>
        <w:t xml:space="preserve">Налогоплательщики, являющиеся организациями, исчисляю суммы авансовых платежей по налогу по истечении каждого отчётного периода в размере одной четвёртой произведения соответствующей налоговой базы и налоговой ставки. </w:t>
      </w:r>
    </w:p>
    <w:p w:rsidR="006B23F0" w:rsidRDefault="006B23F0" w:rsidP="00FC1DDE">
      <w:pPr>
        <w:spacing w:line="360" w:lineRule="auto"/>
        <w:rPr>
          <w:sz w:val="28"/>
          <w:szCs w:val="28"/>
        </w:rPr>
      </w:pPr>
      <w:r>
        <w:rPr>
          <w:sz w:val="28"/>
          <w:szCs w:val="28"/>
        </w:rPr>
        <w:t xml:space="preserve">В случае регистрации транспортного средства и (или) снятия транспортного средства с регистрации (снятия с учёта, исключения из государственного судового реестра и т.д.) в течение налогового (отчётного) периода исчисление суммы налога (суммы авансового платежа по налогу) производится с учётом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(отчётном) периоде. При этом месяц регистрации транспортного средства, а также месяц снятия транспортного средства с регистрации принимается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 </w:t>
      </w:r>
    </w:p>
    <w:p w:rsidR="006B23F0" w:rsidRDefault="00F8481E" w:rsidP="00FC1DDE">
      <w:pPr>
        <w:spacing w:line="360" w:lineRule="auto"/>
        <w:rPr>
          <w:sz w:val="28"/>
          <w:szCs w:val="28"/>
        </w:rPr>
      </w:pPr>
      <w:r>
        <w:rPr>
          <w:sz w:val="28"/>
          <w:szCs w:val="28"/>
        </w:rPr>
        <w:t xml:space="preserve">          </w:t>
      </w:r>
      <w:r w:rsidR="006B23F0">
        <w:rPr>
          <w:sz w:val="28"/>
          <w:szCs w:val="28"/>
        </w:rPr>
        <w:t xml:space="preserve">Законодательный (представительный) орган субъекта РФ при установлении транспортного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 </w:t>
      </w:r>
    </w:p>
    <w:p w:rsidR="006B23F0" w:rsidRDefault="00F8481E" w:rsidP="00FC1DDE">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6B23F0">
        <w:rPr>
          <w:rFonts w:ascii="Times New Roman" w:hAnsi="Times New Roman"/>
          <w:sz w:val="28"/>
          <w:szCs w:val="28"/>
        </w:rPr>
        <w:t xml:space="preserve">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 </w:t>
      </w:r>
    </w:p>
    <w:p w:rsidR="006B23F0" w:rsidRDefault="00F8481E" w:rsidP="00FC1DDE">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6B23F0">
        <w:rPr>
          <w:rFonts w:ascii="Times New Roman" w:hAnsi="Times New Roman"/>
          <w:sz w:val="28"/>
          <w:szCs w:val="28"/>
        </w:rPr>
        <w:t xml:space="preserve">Органы, осуществляющие государственную регистрацию транспортных средств, обязаны сообщать в налоговые органы по месту своего нахождения  сведения  о транспортных средствах, а также о лицах, на которых зарегистрированы транспортные средства, по состоянию на 31 декабря истекшего календарного года до 1 февраля текущего календарного года, а также обо всех связанных с ними изменениях, произошедших за предыдущий календарный год. </w:t>
      </w:r>
    </w:p>
    <w:p w:rsidR="006B23F0" w:rsidRDefault="00F8481E" w:rsidP="00FC1DDE">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6B23F0">
        <w:rPr>
          <w:rFonts w:ascii="Times New Roman" w:hAnsi="Times New Roman"/>
          <w:sz w:val="28"/>
          <w:szCs w:val="28"/>
        </w:rPr>
        <w:t xml:space="preserve">Указанные сведения представляются органами, осуществляющими государственную регистрацию транспортных средств, по формам, утвержденным ФНС России. </w:t>
      </w:r>
    </w:p>
    <w:p w:rsidR="00FC1DDE" w:rsidRDefault="00FC1DDE" w:rsidP="006B23F0">
      <w:pPr>
        <w:rPr>
          <w:b/>
          <w:sz w:val="28"/>
          <w:szCs w:val="28"/>
        </w:rPr>
      </w:pPr>
    </w:p>
    <w:p w:rsidR="00FC1DDE" w:rsidRDefault="00FC1DDE" w:rsidP="006B23F0">
      <w:pPr>
        <w:rPr>
          <w:b/>
          <w:sz w:val="28"/>
          <w:szCs w:val="28"/>
        </w:rPr>
      </w:pPr>
    </w:p>
    <w:p w:rsidR="006B23F0" w:rsidRDefault="006B23F0" w:rsidP="00FC1DDE">
      <w:pPr>
        <w:spacing w:line="360" w:lineRule="auto"/>
        <w:rPr>
          <w:b/>
          <w:sz w:val="28"/>
          <w:szCs w:val="28"/>
        </w:rPr>
      </w:pPr>
      <w:r>
        <w:rPr>
          <w:b/>
          <w:sz w:val="28"/>
          <w:szCs w:val="28"/>
        </w:rPr>
        <w:t xml:space="preserve">Порядок и сроки уплаты налога и авансовых платежей по налогу. Налоговая декларация </w:t>
      </w:r>
    </w:p>
    <w:p w:rsidR="00F8481E" w:rsidRDefault="00F8481E" w:rsidP="00FC1DDE">
      <w:pPr>
        <w:spacing w:line="360" w:lineRule="auto"/>
        <w:rPr>
          <w:sz w:val="28"/>
          <w:szCs w:val="28"/>
        </w:rPr>
      </w:pPr>
    </w:p>
    <w:p w:rsidR="006B23F0" w:rsidRDefault="00F8481E" w:rsidP="00FC1DDE">
      <w:pPr>
        <w:spacing w:line="360" w:lineRule="auto"/>
        <w:rPr>
          <w:sz w:val="28"/>
          <w:szCs w:val="28"/>
        </w:rPr>
      </w:pPr>
      <w:r>
        <w:rPr>
          <w:sz w:val="28"/>
          <w:szCs w:val="28"/>
        </w:rPr>
        <w:t xml:space="preserve">          </w:t>
      </w:r>
      <w:r w:rsidR="006B23F0" w:rsidRPr="009E73CB">
        <w:rPr>
          <w:sz w:val="28"/>
          <w:szCs w:val="28"/>
        </w:rPr>
        <w:t>Уплата транспортного налога</w:t>
      </w:r>
      <w:r w:rsidR="006B23F0">
        <w:rPr>
          <w:sz w:val="28"/>
          <w:szCs w:val="28"/>
        </w:rPr>
        <w:t xml:space="preserve"> и авансовых платежей по транспортному налогу производится налогоплательщиками по месту нахождения транспортного средства в порядке и сроки, которые установлены законами субъектов РФ. При этом срок уплаты налога для налогоплательщиков, являющихся организациями, не может быть установлен ранее срока, предусмотренного по транспортному налогу и сроков представления налоговых расчётов по авансовым платежам (налоговые декларации представляются налогоплательщиками не позднее 1 февраля года, следующего за истекшим налоговым периодом; налоговые расчёты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отчётным периодом). </w:t>
      </w:r>
    </w:p>
    <w:p w:rsidR="006B23F0" w:rsidRDefault="006B23F0" w:rsidP="00FC1DDE">
      <w:pPr>
        <w:spacing w:line="360" w:lineRule="auto"/>
        <w:rPr>
          <w:sz w:val="28"/>
          <w:szCs w:val="28"/>
        </w:rPr>
      </w:pPr>
      <w:r>
        <w:rPr>
          <w:sz w:val="28"/>
          <w:szCs w:val="28"/>
        </w:rPr>
        <w:t xml:space="preserve">В течение налогового периода налогоплательщики, являющиеся организациями, уплачивают авансовые платежи по налогу, если законами субъектов РФ не предусмотрено иное. По истечении налогового периода налогоплательщики, являющиеся организациями, уплачивают исчисленную сумму транспортного налога. </w:t>
      </w:r>
    </w:p>
    <w:p w:rsidR="006B23F0" w:rsidRDefault="006B23F0" w:rsidP="00FC1DDE">
      <w:pPr>
        <w:spacing w:line="360" w:lineRule="auto"/>
        <w:rPr>
          <w:sz w:val="28"/>
          <w:szCs w:val="28"/>
        </w:rPr>
      </w:pPr>
      <w:r>
        <w:rPr>
          <w:sz w:val="28"/>
          <w:szCs w:val="28"/>
        </w:rPr>
        <w:t xml:space="preserve">Налогоплательщики, являющиеся организациями, по истечении налогового периода представляют в налоговый орган по месту нахождения транспортных средств налоговую декларацию по налогу. Форма налоговой декларации по налогу утверждается Минфином России. </w:t>
      </w:r>
    </w:p>
    <w:p w:rsidR="006B23F0" w:rsidRDefault="00F8481E" w:rsidP="00FC1DDE">
      <w:pPr>
        <w:spacing w:line="360" w:lineRule="auto"/>
        <w:rPr>
          <w:sz w:val="28"/>
          <w:szCs w:val="28"/>
        </w:rPr>
      </w:pPr>
      <w:r>
        <w:rPr>
          <w:sz w:val="28"/>
          <w:szCs w:val="28"/>
        </w:rPr>
        <w:t xml:space="preserve">          </w:t>
      </w:r>
      <w:r w:rsidR="006B23F0">
        <w:rPr>
          <w:sz w:val="28"/>
          <w:szCs w:val="28"/>
        </w:rPr>
        <w:t xml:space="preserve">Налогоплательщики, являющиеся организациями и уплачивающие в течение налогового периода авансовые платежи по налогу, по истечении каждого отчётного периода представляют в налоговый орган по месту нахождения транспортных средств налоговый расчёт по авансовым платежам по налогу. Форма налогового расчёта по авансовым платежам по налогу утверждается Минфином России. </w:t>
      </w:r>
    </w:p>
    <w:p w:rsidR="006B23F0" w:rsidRDefault="00F8481E" w:rsidP="00FC1DDE">
      <w:pPr>
        <w:spacing w:line="360" w:lineRule="auto"/>
        <w:rPr>
          <w:sz w:val="28"/>
          <w:szCs w:val="28"/>
        </w:rPr>
      </w:pPr>
      <w:r>
        <w:rPr>
          <w:sz w:val="28"/>
          <w:szCs w:val="28"/>
        </w:rPr>
        <w:t xml:space="preserve">          </w:t>
      </w:r>
      <w:r w:rsidR="006B23F0">
        <w:rPr>
          <w:sz w:val="28"/>
          <w:szCs w:val="28"/>
        </w:rPr>
        <w:t xml:space="preserve">Налогоплательщики, в соответствии с НК РФ отнесённые к категории крупнейших, с 1 января 2008 г. Представляют налоговые декларации (расчёты) в налоговый орган по месту учёта в качестве крупнейших налогоплательщиков. </w:t>
      </w:r>
    </w:p>
    <w:p w:rsidR="006B23F0" w:rsidRDefault="00F8481E" w:rsidP="00FC1DDE">
      <w:pPr>
        <w:spacing w:line="360" w:lineRule="auto"/>
        <w:rPr>
          <w:sz w:val="28"/>
          <w:szCs w:val="28"/>
        </w:rPr>
      </w:pPr>
      <w:r>
        <w:rPr>
          <w:sz w:val="28"/>
          <w:szCs w:val="28"/>
        </w:rPr>
        <w:t xml:space="preserve">           </w:t>
      </w:r>
      <w:r w:rsidR="006B23F0">
        <w:rPr>
          <w:sz w:val="28"/>
          <w:szCs w:val="28"/>
        </w:rPr>
        <w:t xml:space="preserve">Налоговые декларации по транспортному налогу представляются налогоплательщиками не позднее 1 февраля года, следующего за истекшим налоговым периодом. </w:t>
      </w:r>
    </w:p>
    <w:p w:rsidR="006B23F0" w:rsidRDefault="00F8481E" w:rsidP="00FC1DDE">
      <w:pPr>
        <w:spacing w:line="360" w:lineRule="auto"/>
        <w:rPr>
          <w:sz w:val="28"/>
          <w:szCs w:val="28"/>
        </w:rPr>
      </w:pPr>
      <w:r>
        <w:rPr>
          <w:sz w:val="28"/>
          <w:szCs w:val="28"/>
        </w:rPr>
        <w:t xml:space="preserve">          </w:t>
      </w:r>
      <w:r w:rsidR="006B23F0">
        <w:rPr>
          <w:sz w:val="28"/>
          <w:szCs w:val="28"/>
        </w:rPr>
        <w:t xml:space="preserve">Налоговые расчёты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отчётным периодом. </w:t>
      </w:r>
    </w:p>
    <w:p w:rsidR="006B23F0" w:rsidRDefault="00F8481E" w:rsidP="00FC1DDE">
      <w:pPr>
        <w:spacing w:line="360" w:lineRule="auto"/>
        <w:rPr>
          <w:sz w:val="28"/>
          <w:szCs w:val="28"/>
        </w:rPr>
      </w:pPr>
      <w:r>
        <w:rPr>
          <w:sz w:val="28"/>
          <w:szCs w:val="28"/>
        </w:rPr>
        <w:t xml:space="preserve">          </w:t>
      </w:r>
      <w:r w:rsidR="006B23F0">
        <w:rPr>
          <w:sz w:val="28"/>
          <w:szCs w:val="28"/>
        </w:rPr>
        <w:t xml:space="preserve">Налогоплательщики, являющиеся физическими лицами, уплачивают транспортный налог на основании налогового уведомления, направляемого налоговым органом. </w:t>
      </w:r>
    </w:p>
    <w:p w:rsidR="006B23F0" w:rsidRDefault="006B23F0" w:rsidP="006B23F0"/>
    <w:p w:rsidR="00145DCD" w:rsidRDefault="00145DCD" w:rsidP="00145DCD">
      <w:pPr>
        <w:ind w:left="420"/>
        <w:rPr>
          <w:sz w:val="28"/>
          <w:szCs w:val="28"/>
        </w:rPr>
      </w:pPr>
    </w:p>
    <w:p w:rsidR="00145DCD" w:rsidRPr="0004333E" w:rsidRDefault="00145DCD" w:rsidP="00145DCD">
      <w:pPr>
        <w:ind w:left="420"/>
        <w:rPr>
          <w:sz w:val="28"/>
          <w:szCs w:val="28"/>
        </w:rPr>
      </w:pPr>
    </w:p>
    <w:p w:rsidR="00FC1DDE" w:rsidRDefault="00F8481E" w:rsidP="00AC6330">
      <w:pPr>
        <w:rPr>
          <w:b/>
          <w:sz w:val="28"/>
          <w:szCs w:val="28"/>
        </w:rPr>
      </w:pPr>
      <w:r>
        <w:rPr>
          <w:b/>
          <w:sz w:val="28"/>
          <w:szCs w:val="28"/>
        </w:rPr>
        <w:t xml:space="preserve">                                </w:t>
      </w:r>
    </w:p>
    <w:p w:rsidR="001C01B7" w:rsidRDefault="001C01B7" w:rsidP="00AC6330">
      <w:pPr>
        <w:rPr>
          <w:b/>
          <w:sz w:val="28"/>
          <w:szCs w:val="28"/>
        </w:rPr>
      </w:pPr>
    </w:p>
    <w:p w:rsidR="00EB52D0" w:rsidRDefault="001C01B7" w:rsidP="00AC6330">
      <w:pPr>
        <w:rPr>
          <w:b/>
          <w:sz w:val="28"/>
          <w:szCs w:val="28"/>
        </w:rPr>
      </w:pPr>
      <w:r>
        <w:rPr>
          <w:b/>
          <w:sz w:val="28"/>
          <w:szCs w:val="28"/>
        </w:rPr>
        <w:t xml:space="preserve">                                  </w:t>
      </w:r>
      <w:r w:rsidR="00F8481E">
        <w:rPr>
          <w:b/>
          <w:sz w:val="28"/>
          <w:szCs w:val="28"/>
        </w:rPr>
        <w:t xml:space="preserve"> </w:t>
      </w:r>
      <w:r w:rsidR="00AC6330" w:rsidRPr="00AC6330">
        <w:rPr>
          <w:b/>
          <w:sz w:val="32"/>
          <w:szCs w:val="32"/>
        </w:rPr>
        <w:t>Налог на игорный бизнес</w:t>
      </w:r>
      <w:r w:rsidR="00AC6330">
        <w:rPr>
          <w:b/>
          <w:sz w:val="28"/>
          <w:szCs w:val="28"/>
        </w:rPr>
        <w:t xml:space="preserve"> </w:t>
      </w:r>
    </w:p>
    <w:p w:rsidR="00EB52D0" w:rsidRDefault="00EB52D0" w:rsidP="00AC6330">
      <w:pPr>
        <w:rPr>
          <w:b/>
          <w:sz w:val="28"/>
          <w:szCs w:val="28"/>
        </w:rPr>
      </w:pPr>
    </w:p>
    <w:p w:rsidR="00EB52D0" w:rsidRPr="00EB52D0" w:rsidRDefault="00EB52D0" w:rsidP="00AC6330">
      <w:pPr>
        <w:rPr>
          <w:b/>
          <w:sz w:val="28"/>
          <w:szCs w:val="28"/>
        </w:rPr>
      </w:pPr>
      <w:r>
        <w:rPr>
          <w:sz w:val="28"/>
          <w:szCs w:val="28"/>
        </w:rPr>
        <w:t xml:space="preserve"> </w:t>
      </w:r>
      <w:r w:rsidRPr="00EB52D0">
        <w:rPr>
          <w:b/>
          <w:sz w:val="28"/>
          <w:szCs w:val="28"/>
        </w:rPr>
        <w:t>История становления азартных игр и пари в России</w:t>
      </w:r>
    </w:p>
    <w:p w:rsidR="00EB52D0" w:rsidRDefault="00EB52D0" w:rsidP="00AC6330">
      <w:pPr>
        <w:rPr>
          <w:sz w:val="28"/>
          <w:szCs w:val="28"/>
        </w:rPr>
      </w:pPr>
    </w:p>
    <w:p w:rsidR="00AC6330" w:rsidRDefault="00EB52D0" w:rsidP="00FC1DDE">
      <w:pPr>
        <w:spacing w:line="360" w:lineRule="auto"/>
        <w:rPr>
          <w:sz w:val="28"/>
          <w:szCs w:val="28"/>
        </w:rPr>
      </w:pPr>
      <w:r>
        <w:rPr>
          <w:sz w:val="28"/>
          <w:szCs w:val="28"/>
        </w:rPr>
        <w:t xml:space="preserve">          </w:t>
      </w:r>
      <w:r w:rsidR="00AC6330">
        <w:rPr>
          <w:sz w:val="28"/>
          <w:szCs w:val="28"/>
        </w:rPr>
        <w:t>Игра, основанная на риске, присуща человеческой природе, и это, возможно, одно из главных свойств, отличающих существа, обладающие сознанием, от животных, следующих врожденным или приобретенным инстинктам.</w:t>
      </w:r>
    </w:p>
    <w:p w:rsidR="00AC6330" w:rsidRDefault="00EB52D0" w:rsidP="00FC1DDE">
      <w:pPr>
        <w:spacing w:line="360" w:lineRule="auto"/>
        <w:rPr>
          <w:sz w:val="28"/>
          <w:szCs w:val="28"/>
        </w:rPr>
      </w:pPr>
      <w:r>
        <w:rPr>
          <w:sz w:val="28"/>
          <w:szCs w:val="28"/>
        </w:rPr>
        <w:t xml:space="preserve">          </w:t>
      </w:r>
      <w:r w:rsidR="00AC6330">
        <w:rPr>
          <w:sz w:val="28"/>
          <w:szCs w:val="28"/>
        </w:rPr>
        <w:t>«Непризнанное явление не перестает существовать, оно уходит в серую тень, откуда мстит нам за свое непризнание» - это высказывание изхвестного австрийского мистика Альбрехта Моргенштерна в полной мере применимо к эволючии регулирования азартных игр в России, от Петровских реформ до настоящего времени. В истории игрового дела были и периоды относительного либерализма, и времена жестоких преследований, но в целом индустрия азарта в нашей стране никогда не обладала прочной законодательной базой, а большинство издававшихся в России указов и постановлений имело либо запретительный, либо ограниченный характер.</w:t>
      </w:r>
    </w:p>
    <w:p w:rsidR="00AC6330" w:rsidRDefault="00EB52D0" w:rsidP="00FC1DDE">
      <w:pPr>
        <w:spacing w:line="360" w:lineRule="auto"/>
        <w:rPr>
          <w:sz w:val="28"/>
          <w:szCs w:val="28"/>
        </w:rPr>
      </w:pPr>
      <w:r>
        <w:rPr>
          <w:sz w:val="28"/>
          <w:szCs w:val="28"/>
        </w:rPr>
        <w:t xml:space="preserve">          </w:t>
      </w:r>
      <w:r w:rsidR="00AC6330">
        <w:rPr>
          <w:sz w:val="28"/>
          <w:szCs w:val="28"/>
        </w:rPr>
        <w:t>Вопросы налогообложения как основного метода регулирования деятельности по организации и проведению азартных игр и пари в современной России приобретают особую актуальность, связанную также с неустойчивостью взглядов управляющих органов на место и роль этого сектора в экономической и социальной жизни государства.</w:t>
      </w:r>
    </w:p>
    <w:p w:rsidR="00AC6330" w:rsidRDefault="00EB52D0" w:rsidP="00FC1DDE">
      <w:pPr>
        <w:spacing w:line="360" w:lineRule="auto"/>
        <w:rPr>
          <w:sz w:val="28"/>
          <w:szCs w:val="28"/>
        </w:rPr>
      </w:pPr>
      <w:r>
        <w:rPr>
          <w:sz w:val="28"/>
          <w:szCs w:val="28"/>
        </w:rPr>
        <w:t xml:space="preserve">          </w:t>
      </w:r>
      <w:r w:rsidR="00AC6330">
        <w:rPr>
          <w:sz w:val="28"/>
          <w:szCs w:val="28"/>
        </w:rPr>
        <w:t xml:space="preserve">Сфера деятельности по организации и проведению азартных игр и пари (игорного бизнеса) в России в последнее время привлекает большое  внимание предпринимателей в связи со значительным ростом денежных оборотов, наращиванием количества игорных заведений, расширением видов азартных игр и пари и способов вовлечения в них людей из </w:t>
      </w:r>
      <w:r>
        <w:rPr>
          <w:sz w:val="28"/>
          <w:szCs w:val="28"/>
        </w:rPr>
        <w:t>разных</w:t>
      </w:r>
      <w:r w:rsidR="00AC6330">
        <w:rPr>
          <w:sz w:val="28"/>
          <w:szCs w:val="28"/>
        </w:rPr>
        <w:t xml:space="preserve"> слоев населения. </w:t>
      </w:r>
    </w:p>
    <w:p w:rsidR="00EB52D0" w:rsidRDefault="00EB52D0" w:rsidP="00FC1DDE">
      <w:pPr>
        <w:spacing w:line="360" w:lineRule="auto"/>
        <w:rPr>
          <w:b/>
          <w:sz w:val="28"/>
          <w:szCs w:val="28"/>
        </w:rPr>
      </w:pPr>
    </w:p>
    <w:p w:rsidR="00AC6330" w:rsidRDefault="00AC6330" w:rsidP="00FC1DDE">
      <w:pPr>
        <w:spacing w:line="360" w:lineRule="auto"/>
        <w:rPr>
          <w:b/>
          <w:sz w:val="28"/>
          <w:szCs w:val="28"/>
        </w:rPr>
      </w:pPr>
      <w:r w:rsidRPr="003441C8">
        <w:rPr>
          <w:b/>
          <w:sz w:val="28"/>
          <w:szCs w:val="28"/>
        </w:rPr>
        <w:t xml:space="preserve">Эволюция законодательного регулирования игорного бизнеса в России </w:t>
      </w:r>
    </w:p>
    <w:p w:rsidR="00EB52D0" w:rsidRDefault="00EB52D0" w:rsidP="00FC1DDE">
      <w:pPr>
        <w:spacing w:line="360" w:lineRule="auto"/>
        <w:rPr>
          <w:sz w:val="28"/>
          <w:szCs w:val="28"/>
        </w:rPr>
      </w:pPr>
    </w:p>
    <w:p w:rsidR="00AC6330" w:rsidRDefault="00EB52D0" w:rsidP="00FC1DDE">
      <w:pPr>
        <w:spacing w:line="360" w:lineRule="auto"/>
        <w:rPr>
          <w:sz w:val="28"/>
          <w:szCs w:val="28"/>
        </w:rPr>
      </w:pPr>
      <w:r>
        <w:rPr>
          <w:sz w:val="28"/>
          <w:szCs w:val="28"/>
        </w:rPr>
        <w:t xml:space="preserve">          </w:t>
      </w:r>
      <w:r w:rsidR="00AC6330">
        <w:rPr>
          <w:sz w:val="28"/>
          <w:szCs w:val="28"/>
        </w:rPr>
        <w:t xml:space="preserve">С 90-х годов </w:t>
      </w:r>
      <w:r w:rsidR="00AC6330">
        <w:rPr>
          <w:sz w:val="28"/>
          <w:szCs w:val="28"/>
          <w:lang w:val="en-US"/>
        </w:rPr>
        <w:t>XX</w:t>
      </w:r>
      <w:r w:rsidR="00AC6330">
        <w:rPr>
          <w:sz w:val="28"/>
          <w:szCs w:val="28"/>
        </w:rPr>
        <w:t xml:space="preserve"> столетия в истории российской игорной индустрии начался новый – легальный – период. Однако узаконивание азартного бизнеса отнюдь не явилось залогом безоблачного существования отрасли. Причины крылись в неимении должного представления о специфике данной индустрии и опыта законотворчества в этой сфере.</w:t>
      </w:r>
    </w:p>
    <w:p w:rsidR="00AC6330" w:rsidRDefault="00EB52D0" w:rsidP="00FC1DDE">
      <w:pPr>
        <w:spacing w:line="360" w:lineRule="auto"/>
        <w:rPr>
          <w:sz w:val="28"/>
          <w:szCs w:val="28"/>
        </w:rPr>
      </w:pPr>
      <w:r>
        <w:rPr>
          <w:sz w:val="28"/>
          <w:szCs w:val="28"/>
        </w:rPr>
        <w:t xml:space="preserve">          </w:t>
      </w:r>
      <w:r w:rsidR="00AC6330">
        <w:rPr>
          <w:sz w:val="28"/>
          <w:szCs w:val="28"/>
        </w:rPr>
        <w:t>Поначалу налогообложение игорного бизнеса не отличалось от других видов предпринимательской деятельности. Ставка налога на прибыль в то время была одинакова практически для всех – 35%. Первое признание игорного бизнеса как вида предпринимательской деятельности произошло в декабре 1991 г. Тогда, 6 декабря 1991 г., Советом народных депутатов РСФСР был принят Закон «О налоге на прибыль с предприятий и организаций2 № 2116-1. В этих двух законодательных актах впервые за многолетнюю историю существования государства Российского были определены ставки налогообложения игорного бизнеса. Однако перечень видов игорного бизнеса, упомянутый в этих двух законах, был достаточно скуден: казино, игровые автоматы и выигрыши по ставкам на ипподромах.</w:t>
      </w:r>
    </w:p>
    <w:p w:rsidR="00AC6330" w:rsidRDefault="00EB52D0" w:rsidP="00FC1DDE">
      <w:pPr>
        <w:spacing w:line="360" w:lineRule="auto"/>
        <w:rPr>
          <w:sz w:val="28"/>
          <w:szCs w:val="28"/>
        </w:rPr>
      </w:pPr>
      <w:r>
        <w:rPr>
          <w:sz w:val="28"/>
          <w:szCs w:val="28"/>
        </w:rPr>
        <w:t xml:space="preserve">          </w:t>
      </w:r>
      <w:r w:rsidR="00AC6330">
        <w:rPr>
          <w:sz w:val="28"/>
          <w:szCs w:val="28"/>
        </w:rPr>
        <w:t>Закон «О налоге на прибыль предприятий и организаций» № 2116-1 однозначно выделял деятельность в сфере игорного бизнеса как отличную от других видов предпринимательской деятельности. В целях налогообложения прибыль определялась как разница между доходами казино, игорных домов и другого игорного бизнеса, получаемую от реализации этих услуг, и расходами (включая расходы на оплату труда) на эти услуги. Также в Законе было определено, что данный вид дохода облагается по повышенной ставке – 70%.</w:t>
      </w:r>
    </w:p>
    <w:p w:rsidR="00AC6330" w:rsidRDefault="00EB52D0" w:rsidP="00FC1DDE">
      <w:pPr>
        <w:spacing w:line="360" w:lineRule="auto"/>
        <w:rPr>
          <w:sz w:val="28"/>
          <w:szCs w:val="28"/>
        </w:rPr>
      </w:pPr>
      <w:r>
        <w:rPr>
          <w:sz w:val="28"/>
          <w:szCs w:val="28"/>
        </w:rPr>
        <w:t xml:space="preserve">          </w:t>
      </w:r>
      <w:r w:rsidR="00AC6330">
        <w:rPr>
          <w:sz w:val="28"/>
          <w:szCs w:val="28"/>
        </w:rPr>
        <w:t xml:space="preserve">Государственная налоговая служба РФ (ГНС РФ) 6 марта 1992 г. выпустила Инструкцию №  «О порядке исчисления и уплаты в бюджет налога на прибыль предприятий и организаций». В ней было определено, что «облагаемый доход казино, иных игорных домов (мест) и другого игорного бизнеса… исчисляется из выручки, полученной от проведения этой деятельности, за вычетом расходов, включаемых в себестоимость работ, услуг. За исключением расходов по оплате труда». В те времена законодатели и чиновники от Госналогслужбы РФ подсчитали, что для содержания своих сотрудников игорным заведениям вполне достаточно чистой прибыли, остающейся после налогообложения. </w:t>
      </w:r>
    </w:p>
    <w:p w:rsidR="00AC6330" w:rsidRDefault="00EB52D0" w:rsidP="00FC1DDE">
      <w:pPr>
        <w:spacing w:line="360" w:lineRule="auto"/>
        <w:rPr>
          <w:sz w:val="28"/>
          <w:szCs w:val="28"/>
        </w:rPr>
      </w:pPr>
      <w:r>
        <w:rPr>
          <w:sz w:val="28"/>
          <w:szCs w:val="28"/>
        </w:rPr>
        <w:t xml:space="preserve">          </w:t>
      </w:r>
      <w:r w:rsidR="00AC6330">
        <w:rPr>
          <w:sz w:val="28"/>
          <w:szCs w:val="28"/>
        </w:rPr>
        <w:t xml:space="preserve">Далее в вышеуказанную Инструкцию были внесены дополнения от 27 августа 1992 г. № 2, где было определено, что «доходы от казино, иных игорных домов (мест) и другого игорного бизнеса облагаются по ставке 90 </w:t>
      </w:r>
      <w:r>
        <w:rPr>
          <w:sz w:val="28"/>
          <w:szCs w:val="28"/>
        </w:rPr>
        <w:t>процентов</w:t>
      </w:r>
      <w:r w:rsidR="00AC6330">
        <w:rPr>
          <w:sz w:val="28"/>
          <w:szCs w:val="28"/>
        </w:rPr>
        <w:t>» (исчисление налога производится ежемесячно нарастающим итогом с начала года). Данная ставка имела место и в Инструкции Госналогслужбы РФ от 10 августа 1995 г. № 37 «О порядке исчисления и уплаты в бюджет налога на прибыль предприятий и организаций». Примечательно, что законодательством о налогообложении прибыли не было предусмотрено уменьшение дохода от игорного бизнеса на сумму исчисленных налогов (транспортный налог, налог на пользователей автомобильных дорог, налог на имущество и  местные налоги – на содержание муниципальной полиции, на содержание жилищного фонда и объектов социально-культурной сферы, сбор  на нужды образовательных учреждений), относящихся к внереализационным расходам.</w:t>
      </w:r>
    </w:p>
    <w:p w:rsidR="00AC6330" w:rsidRDefault="00EB52D0" w:rsidP="00FC1DDE">
      <w:pPr>
        <w:spacing w:line="360" w:lineRule="auto"/>
        <w:rPr>
          <w:sz w:val="28"/>
          <w:szCs w:val="28"/>
        </w:rPr>
      </w:pPr>
      <w:r>
        <w:rPr>
          <w:sz w:val="28"/>
          <w:szCs w:val="28"/>
        </w:rPr>
        <w:t xml:space="preserve">          </w:t>
      </w:r>
      <w:r w:rsidR="00AC6330">
        <w:rPr>
          <w:sz w:val="28"/>
          <w:szCs w:val="28"/>
        </w:rPr>
        <w:t>В результате повышения процентной ставки налога на доходы от игорного бизнеса количество собираемых налогов, как ожидалось, не повысилось. Такая норма исчисления налога привела к тому, что руководители игорных заведения, пользуясь несовершенством российского законодательства в области игорного бизнеса, стали искать способы ухода от столь высокого налога на прибыль. Если учесть, что уже в то время в и</w:t>
      </w:r>
      <w:r w:rsidR="00467003">
        <w:rPr>
          <w:sz w:val="28"/>
          <w:szCs w:val="28"/>
        </w:rPr>
        <w:t xml:space="preserve">горную индустрию пришли </w:t>
      </w:r>
      <w:r w:rsidR="00AC6330">
        <w:rPr>
          <w:sz w:val="28"/>
          <w:szCs w:val="28"/>
        </w:rPr>
        <w:t xml:space="preserve">высококвалифицированные экономисты, бухгалтера и юристы, стало очевидным, что собираемость  налога на игорный бизнес неизбежно будет падать. Инициатива изменить эту идеологию налогообложения, как ни странно, принадлежала не чиновникам или иным лицам, представляющим интересы государства, а самим работникам игорной индустрии. Ещё в 1993 г. специалисты, занятые в деятельности по организации и проведению азартных игр и пари, выступили с предложением изменить налогообложение и ввести фиксированную ставку налога от игорного оборудования (тогда еще не существовало понятия «вмененный налог»). </w:t>
      </w:r>
    </w:p>
    <w:p w:rsidR="00AC6330" w:rsidRDefault="00467003" w:rsidP="00FC1DDE">
      <w:pPr>
        <w:spacing w:line="360" w:lineRule="auto"/>
        <w:rPr>
          <w:sz w:val="28"/>
          <w:szCs w:val="28"/>
        </w:rPr>
      </w:pPr>
      <w:r>
        <w:rPr>
          <w:sz w:val="28"/>
          <w:szCs w:val="28"/>
        </w:rPr>
        <w:t xml:space="preserve">          </w:t>
      </w:r>
      <w:r w:rsidR="00AC6330">
        <w:rPr>
          <w:sz w:val="28"/>
          <w:szCs w:val="28"/>
        </w:rPr>
        <w:t>Однако представителей игорного бизнеса не услышали, и налоговые органы продолжали исследовать налогообложение игорного бизнеса, в большом количестве проводя налоговые проверки. 9 сентября 1994 г. было опубликовано письмо Государственной налоговой службы Российской Федерации № нп-6-01</w:t>
      </w:r>
      <w:r w:rsidR="00AC6330">
        <w:rPr>
          <w:sz w:val="28"/>
          <w:szCs w:val="28"/>
          <w:lang w:val="en-US"/>
        </w:rPr>
        <w:t>//</w:t>
      </w:r>
      <w:r w:rsidR="00AC6330">
        <w:rPr>
          <w:sz w:val="28"/>
          <w:szCs w:val="28"/>
        </w:rPr>
        <w:t>36 «О практике применения налогового законодательства по предприятиям, получающим доходы от игорного бизнеса». На основании результатов проверок организаторов игорных заведений за 1993 г и первый квартал 1994 г. (на момент проверки в Российской Федерации было зарегистрировано 496 плательщиков налога от игорного бизнеса) было обращено внимание на следующие недостатки:</w:t>
      </w:r>
    </w:p>
    <w:p w:rsidR="00AC6330" w:rsidRDefault="00AC6330" w:rsidP="00FC1DDE">
      <w:pPr>
        <w:pStyle w:val="a7"/>
        <w:numPr>
          <w:ilvl w:val="0"/>
          <w:numId w:val="35"/>
        </w:numPr>
        <w:spacing w:line="360" w:lineRule="auto"/>
        <w:rPr>
          <w:rFonts w:ascii="Times New Roman" w:hAnsi="Times New Roman"/>
          <w:sz w:val="28"/>
          <w:szCs w:val="28"/>
        </w:rPr>
      </w:pPr>
      <w:r>
        <w:rPr>
          <w:rFonts w:ascii="Times New Roman" w:hAnsi="Times New Roman"/>
          <w:sz w:val="28"/>
          <w:szCs w:val="28"/>
        </w:rPr>
        <w:t>недостаточное внимание налоговых органов по контролю за деятельностью предприятий игорного бизнеса;</w:t>
      </w:r>
    </w:p>
    <w:p w:rsidR="00AC6330" w:rsidRDefault="00AC6330" w:rsidP="00FC1DDE">
      <w:pPr>
        <w:pStyle w:val="a7"/>
        <w:numPr>
          <w:ilvl w:val="0"/>
          <w:numId w:val="35"/>
        </w:numPr>
        <w:spacing w:line="360" w:lineRule="auto"/>
        <w:rPr>
          <w:rFonts w:ascii="Times New Roman" w:hAnsi="Times New Roman"/>
          <w:sz w:val="28"/>
          <w:szCs w:val="28"/>
        </w:rPr>
      </w:pPr>
      <w:r>
        <w:rPr>
          <w:rFonts w:ascii="Times New Roman" w:hAnsi="Times New Roman"/>
          <w:sz w:val="28"/>
          <w:szCs w:val="28"/>
        </w:rPr>
        <w:t>несвоевременность расчетов с бюджетом по налогам;</w:t>
      </w:r>
    </w:p>
    <w:p w:rsidR="00AC6330" w:rsidRDefault="00AC6330" w:rsidP="00FC1DDE">
      <w:pPr>
        <w:pStyle w:val="a7"/>
        <w:numPr>
          <w:ilvl w:val="0"/>
          <w:numId w:val="35"/>
        </w:numPr>
        <w:spacing w:line="360" w:lineRule="auto"/>
        <w:rPr>
          <w:rFonts w:ascii="Times New Roman" w:hAnsi="Times New Roman"/>
          <w:sz w:val="28"/>
          <w:szCs w:val="28"/>
        </w:rPr>
      </w:pPr>
      <w:r>
        <w:rPr>
          <w:rFonts w:ascii="Times New Roman" w:hAnsi="Times New Roman"/>
          <w:sz w:val="28"/>
          <w:szCs w:val="28"/>
        </w:rPr>
        <w:t>несовершенство законодательства по налогообложению и контролю  за этим видом деятельности (как видим, этот вопрос</w:t>
      </w:r>
      <w:r w:rsidR="00467003">
        <w:rPr>
          <w:rFonts w:ascii="Times New Roman" w:hAnsi="Times New Roman"/>
          <w:sz w:val="28"/>
          <w:szCs w:val="28"/>
        </w:rPr>
        <w:t xml:space="preserve"> остается нерешенным еще с 1994</w:t>
      </w:r>
      <w:r>
        <w:rPr>
          <w:rFonts w:ascii="Times New Roman" w:hAnsi="Times New Roman"/>
          <w:sz w:val="28"/>
          <w:szCs w:val="28"/>
        </w:rPr>
        <w:t xml:space="preserve">г.). </w:t>
      </w:r>
    </w:p>
    <w:p w:rsidR="00AC6330" w:rsidRDefault="00467003" w:rsidP="00FC1DDE">
      <w:pPr>
        <w:spacing w:line="360" w:lineRule="auto"/>
        <w:rPr>
          <w:sz w:val="28"/>
          <w:szCs w:val="28"/>
        </w:rPr>
      </w:pPr>
      <w:r>
        <w:rPr>
          <w:sz w:val="28"/>
          <w:szCs w:val="28"/>
        </w:rPr>
        <w:t xml:space="preserve">          </w:t>
      </w:r>
      <w:r w:rsidR="00AC6330">
        <w:rPr>
          <w:sz w:val="28"/>
          <w:szCs w:val="28"/>
        </w:rPr>
        <w:t>В 1997 г. в Министерстве РФ по налогам и сборам началось активное обсуждение предложенных предпринимателями нововведений, поскольку 90%-ный налог на прибыль не устраивал ни предпринимателей, ни государство, а налоговые поступления не соответствовали ожидаемому результату. В конечном итоге появился проект федерального закона « О налогообложении казино, игорных домов (мест), игровых автоматов с вещевым и денежным выигрышем», который не был принят и совсем скоро уступил свое место  новому законопроекту.</w:t>
      </w:r>
    </w:p>
    <w:p w:rsidR="00AC6330" w:rsidRDefault="00467003" w:rsidP="00FC1DDE">
      <w:pPr>
        <w:spacing w:line="360" w:lineRule="auto"/>
        <w:rPr>
          <w:sz w:val="28"/>
          <w:szCs w:val="28"/>
        </w:rPr>
      </w:pPr>
      <w:r>
        <w:rPr>
          <w:sz w:val="28"/>
          <w:szCs w:val="28"/>
        </w:rPr>
        <w:t xml:space="preserve">          </w:t>
      </w:r>
      <w:r w:rsidR="00AC6330">
        <w:rPr>
          <w:sz w:val="28"/>
          <w:szCs w:val="28"/>
        </w:rPr>
        <w:t>В декабре 1997 г. в Государственной Думе РФ появляется законопроект «О сборе с игровых заведений»</w:t>
      </w:r>
    </w:p>
    <w:p w:rsidR="00AC6330" w:rsidRDefault="00467003" w:rsidP="00FC1DDE">
      <w:pPr>
        <w:spacing w:line="360" w:lineRule="auto"/>
        <w:rPr>
          <w:sz w:val="28"/>
          <w:szCs w:val="28"/>
        </w:rPr>
      </w:pPr>
      <w:r>
        <w:rPr>
          <w:sz w:val="28"/>
          <w:szCs w:val="28"/>
        </w:rPr>
        <w:t xml:space="preserve">          </w:t>
      </w:r>
      <w:r w:rsidR="00AC6330">
        <w:rPr>
          <w:sz w:val="28"/>
          <w:szCs w:val="28"/>
        </w:rPr>
        <w:t>Данный законопроект принят  не был. Большую роль в непринятии этого законопроекта сыграли общественные организации, а именно Ассоциация деятелей игорного бизнеса.</w:t>
      </w:r>
    </w:p>
    <w:p w:rsidR="00AC6330" w:rsidRDefault="00467003" w:rsidP="00FC1DDE">
      <w:pPr>
        <w:spacing w:line="360" w:lineRule="auto"/>
        <w:rPr>
          <w:sz w:val="28"/>
          <w:szCs w:val="28"/>
        </w:rPr>
      </w:pPr>
      <w:r>
        <w:rPr>
          <w:sz w:val="28"/>
          <w:szCs w:val="28"/>
        </w:rPr>
        <w:t xml:space="preserve">          </w:t>
      </w:r>
      <w:r w:rsidR="00AC6330">
        <w:rPr>
          <w:sz w:val="28"/>
          <w:szCs w:val="28"/>
        </w:rPr>
        <w:t xml:space="preserve">Однако прошло совсем немного времени, и 31 июля 1998 г.  был принят Закон № 142-ФЗ «О налоге на игорный бизнес». На основании Закона вводился налог на игорный бизнес, где ставка налога устанавливалась в размере, кратном </w:t>
      </w:r>
      <w:r w:rsidR="00AC6330">
        <w:rPr>
          <w:sz w:val="28"/>
          <w:szCs w:val="28"/>
          <w:lang w:val="en-US"/>
        </w:rPr>
        <w:t xml:space="preserve"> </w:t>
      </w:r>
      <w:r w:rsidR="00AC6330">
        <w:rPr>
          <w:sz w:val="28"/>
          <w:szCs w:val="28"/>
        </w:rPr>
        <w:t>минимальному размеру оплаты труда на каждый объект налогообложения.</w:t>
      </w:r>
    </w:p>
    <w:p w:rsidR="00AC6330" w:rsidRDefault="00467003" w:rsidP="00FC1DDE">
      <w:pPr>
        <w:spacing w:line="360" w:lineRule="auto"/>
        <w:rPr>
          <w:sz w:val="28"/>
          <w:szCs w:val="28"/>
        </w:rPr>
      </w:pPr>
      <w:r>
        <w:rPr>
          <w:sz w:val="28"/>
          <w:szCs w:val="28"/>
        </w:rPr>
        <w:t xml:space="preserve">          </w:t>
      </w:r>
      <w:r w:rsidR="00AC6330">
        <w:rPr>
          <w:sz w:val="28"/>
          <w:szCs w:val="28"/>
        </w:rPr>
        <w:t>Несмотря на серьезные недостатки, принятый Закон явился знаменательной вехой в истории российской индустрии азарта:</w:t>
      </w:r>
    </w:p>
    <w:p w:rsidR="00AC6330" w:rsidRDefault="007C6427" w:rsidP="00FC1DDE">
      <w:pPr>
        <w:spacing w:line="360" w:lineRule="auto"/>
        <w:rPr>
          <w:sz w:val="28"/>
          <w:szCs w:val="28"/>
        </w:rPr>
      </w:pPr>
      <w:r>
        <w:rPr>
          <w:sz w:val="28"/>
          <w:szCs w:val="28"/>
        </w:rPr>
        <w:t xml:space="preserve">          </w:t>
      </w:r>
      <w:r w:rsidR="00AC6330">
        <w:rPr>
          <w:sz w:val="28"/>
          <w:szCs w:val="28"/>
        </w:rPr>
        <w:t xml:space="preserve">был выработан и официально утвержден понятийный аппарат как для предпринимателей, занимающихся деятельностью по организации и проведению азартных игр и пари, так и для контролирующих органов со стороны  государства. </w:t>
      </w:r>
    </w:p>
    <w:p w:rsidR="00AC6330" w:rsidRDefault="007C6427" w:rsidP="00FC1DDE">
      <w:pPr>
        <w:spacing w:line="360" w:lineRule="auto"/>
        <w:rPr>
          <w:sz w:val="28"/>
          <w:szCs w:val="28"/>
        </w:rPr>
      </w:pPr>
      <w:r>
        <w:rPr>
          <w:sz w:val="28"/>
          <w:szCs w:val="28"/>
        </w:rPr>
        <w:t xml:space="preserve">          </w:t>
      </w:r>
      <w:r w:rsidR="00AC6330">
        <w:rPr>
          <w:sz w:val="28"/>
          <w:szCs w:val="28"/>
        </w:rPr>
        <w:t xml:space="preserve">В мае 1999 г. в государственную думу поступил законопроект «О внесении изменений и дополнений в Федеральные закон </w:t>
      </w:r>
      <w:r w:rsidR="00AC6330">
        <w:rPr>
          <w:sz w:val="28"/>
          <w:szCs w:val="28"/>
          <w:lang w:val="en-US"/>
        </w:rPr>
        <w:t>“</w:t>
      </w:r>
      <w:r w:rsidR="00AC6330">
        <w:rPr>
          <w:sz w:val="28"/>
          <w:szCs w:val="28"/>
        </w:rPr>
        <w:t>О налоге на игорный бизнес</w:t>
      </w:r>
      <w:r w:rsidR="00AC6330">
        <w:rPr>
          <w:sz w:val="28"/>
          <w:szCs w:val="28"/>
          <w:lang w:val="en-US"/>
        </w:rPr>
        <w:t>”</w:t>
      </w:r>
      <w:r w:rsidR="00AC6330">
        <w:rPr>
          <w:sz w:val="28"/>
          <w:szCs w:val="28"/>
        </w:rPr>
        <w:t xml:space="preserve">». Законом в очередной раз предусматривалось увеличение налога на игорный бизнес, который, по мнению депутатов. Был смехотворно мал. </w:t>
      </w:r>
    </w:p>
    <w:p w:rsidR="00AC6330" w:rsidRDefault="007C6427" w:rsidP="00FC1DDE">
      <w:pPr>
        <w:spacing w:line="360" w:lineRule="auto"/>
        <w:rPr>
          <w:sz w:val="28"/>
          <w:szCs w:val="28"/>
        </w:rPr>
      </w:pPr>
      <w:r>
        <w:rPr>
          <w:sz w:val="28"/>
          <w:szCs w:val="28"/>
        </w:rPr>
        <w:t xml:space="preserve">          </w:t>
      </w:r>
      <w:r w:rsidR="00AC6330">
        <w:rPr>
          <w:sz w:val="28"/>
          <w:szCs w:val="28"/>
        </w:rPr>
        <w:t>Прошел год, и налоговые ставки на объекты игорного бизнеса снова было предложено поднять, однако 15 октября 2002 г. законопроект был снят с рассмотрения Государственной Думой.</w:t>
      </w:r>
    </w:p>
    <w:p w:rsidR="00AC6330" w:rsidRDefault="007C6427" w:rsidP="00FC1DDE">
      <w:pPr>
        <w:spacing w:line="360" w:lineRule="auto"/>
        <w:rPr>
          <w:sz w:val="28"/>
          <w:szCs w:val="28"/>
        </w:rPr>
      </w:pPr>
      <w:r>
        <w:rPr>
          <w:sz w:val="28"/>
          <w:szCs w:val="28"/>
        </w:rPr>
        <w:t xml:space="preserve">          </w:t>
      </w:r>
      <w:r w:rsidR="00AC6330">
        <w:rPr>
          <w:sz w:val="28"/>
          <w:szCs w:val="28"/>
        </w:rPr>
        <w:t xml:space="preserve">Немаловажным моментом в законодательном регулировании </w:t>
      </w:r>
      <w:r>
        <w:rPr>
          <w:sz w:val="28"/>
          <w:szCs w:val="28"/>
        </w:rPr>
        <w:t>игорного</w:t>
      </w:r>
      <w:r w:rsidR="00AC6330">
        <w:rPr>
          <w:sz w:val="28"/>
          <w:szCs w:val="28"/>
        </w:rPr>
        <w:t xml:space="preserve"> бизнеса является его лицензирование. Основным нормативно-правовым актом, регламентирующим лицензирование деятельности по организации и содержанию тотализаторов и игорных заведений, явился Федеральные закон «О лицензировании отдельных видов деятельности» от 8 августа 2001 г. № 128-ФЗ. Порядок получения лицензии на осуществление данного вида деятельности регламентировался Постановлением Правительства РФ «О лицензировании деятельности по организации и содержанию тотализаторов и игорных заведения» от 15 июля 2002 г. № 525, которое с 17 июля 2005 г. утратило силу в связи с принятием изменений к Федеральному закону № 128-ФЗ. </w:t>
      </w:r>
    </w:p>
    <w:p w:rsidR="00AC6330" w:rsidRDefault="007C6427" w:rsidP="00FC1DDE">
      <w:pPr>
        <w:spacing w:line="360" w:lineRule="auto"/>
        <w:rPr>
          <w:sz w:val="28"/>
          <w:szCs w:val="28"/>
        </w:rPr>
      </w:pPr>
      <w:r>
        <w:rPr>
          <w:sz w:val="28"/>
          <w:szCs w:val="28"/>
        </w:rPr>
        <w:t xml:space="preserve">          </w:t>
      </w:r>
      <w:r w:rsidR="00AC6330">
        <w:rPr>
          <w:sz w:val="28"/>
          <w:szCs w:val="28"/>
        </w:rPr>
        <w:t>Появились три новых вида деятельности в сфере игорного бизнеса. Вместо прежней деятельности «по организации и содержанию тотализаторов и игорных заведений» появились:</w:t>
      </w:r>
    </w:p>
    <w:p w:rsidR="00AC6330" w:rsidRDefault="00AC6330" w:rsidP="00FC1DDE">
      <w:pPr>
        <w:pStyle w:val="a7"/>
        <w:numPr>
          <w:ilvl w:val="0"/>
          <w:numId w:val="36"/>
        </w:numPr>
        <w:spacing w:line="360" w:lineRule="auto"/>
        <w:rPr>
          <w:rFonts w:ascii="Times New Roman" w:hAnsi="Times New Roman"/>
          <w:sz w:val="28"/>
          <w:szCs w:val="28"/>
        </w:rPr>
      </w:pPr>
      <w:r>
        <w:rPr>
          <w:rFonts w:ascii="Times New Roman" w:hAnsi="Times New Roman"/>
          <w:sz w:val="28"/>
          <w:szCs w:val="28"/>
        </w:rPr>
        <w:t>деятельность по производству и реализации специального игрового оборудования, предназначенного для осуществления игорного бизнеса;</w:t>
      </w:r>
    </w:p>
    <w:p w:rsidR="00AC6330" w:rsidRDefault="00AC6330" w:rsidP="00FC1DDE">
      <w:pPr>
        <w:pStyle w:val="a7"/>
        <w:numPr>
          <w:ilvl w:val="0"/>
          <w:numId w:val="36"/>
        </w:numPr>
        <w:spacing w:line="360" w:lineRule="auto"/>
        <w:rPr>
          <w:rFonts w:ascii="Times New Roman" w:hAnsi="Times New Roman"/>
          <w:sz w:val="28"/>
          <w:szCs w:val="28"/>
        </w:rPr>
      </w:pPr>
      <w:r>
        <w:rPr>
          <w:rFonts w:ascii="Times New Roman" w:hAnsi="Times New Roman"/>
          <w:sz w:val="28"/>
          <w:szCs w:val="28"/>
        </w:rPr>
        <w:t>деятельность по организации и проведении. Азартных игр и (или) пари, в том числе с использованием игровых столов и иного игорного оборудования, в помещениях казино (деятельность казино);</w:t>
      </w:r>
    </w:p>
    <w:p w:rsidR="00AC6330" w:rsidRDefault="00AC6330" w:rsidP="00FC1DDE">
      <w:pPr>
        <w:pStyle w:val="a7"/>
        <w:numPr>
          <w:ilvl w:val="0"/>
          <w:numId w:val="36"/>
        </w:numPr>
        <w:spacing w:line="360" w:lineRule="auto"/>
        <w:rPr>
          <w:rFonts w:ascii="Times New Roman" w:hAnsi="Times New Roman"/>
          <w:sz w:val="28"/>
          <w:szCs w:val="28"/>
        </w:rPr>
      </w:pPr>
      <w:r>
        <w:rPr>
          <w:rFonts w:ascii="Times New Roman" w:hAnsi="Times New Roman"/>
          <w:sz w:val="28"/>
          <w:szCs w:val="28"/>
        </w:rPr>
        <w:t>деятельность по организации и проведению азартных игр и (или) пари, в том числе с использованием игрового оборудования (кроме игровых столов).</w:t>
      </w:r>
    </w:p>
    <w:p w:rsidR="00AC6330" w:rsidRDefault="007C6427" w:rsidP="00FC1DDE">
      <w:pPr>
        <w:spacing w:line="360" w:lineRule="auto"/>
        <w:rPr>
          <w:sz w:val="28"/>
          <w:szCs w:val="28"/>
        </w:rPr>
      </w:pPr>
      <w:r>
        <w:rPr>
          <w:sz w:val="28"/>
          <w:szCs w:val="28"/>
        </w:rPr>
        <w:t xml:space="preserve">          </w:t>
      </w:r>
      <w:r w:rsidR="00AC6330">
        <w:rPr>
          <w:sz w:val="28"/>
          <w:szCs w:val="28"/>
        </w:rPr>
        <w:t>Это расширение произошло при декларировании проектом общего сокращения лицензируемых видов деятельности и упразднения дублирующего порядка регулирования конкретных видов деятельности.</w:t>
      </w:r>
    </w:p>
    <w:p w:rsidR="00AC6330" w:rsidRDefault="007C6427" w:rsidP="00FC1DDE">
      <w:pPr>
        <w:spacing w:line="360" w:lineRule="auto"/>
        <w:rPr>
          <w:sz w:val="28"/>
          <w:szCs w:val="28"/>
        </w:rPr>
      </w:pPr>
      <w:r>
        <w:rPr>
          <w:sz w:val="28"/>
          <w:szCs w:val="28"/>
        </w:rPr>
        <w:t xml:space="preserve">          </w:t>
      </w:r>
      <w:r w:rsidR="00AC6330">
        <w:rPr>
          <w:sz w:val="28"/>
          <w:szCs w:val="28"/>
        </w:rPr>
        <w:t>Новые правила, регламентирующие новые виды деятельности в игорном бизнесе, еще больше запутали ситуацию в понимании предпринимателями и государственными органами правил ведения игорного бизнеса в Российской Федерации.</w:t>
      </w:r>
    </w:p>
    <w:p w:rsidR="00AC6330" w:rsidRDefault="007C6427" w:rsidP="00FC1DDE">
      <w:pPr>
        <w:spacing w:line="360" w:lineRule="auto"/>
        <w:rPr>
          <w:sz w:val="28"/>
          <w:szCs w:val="28"/>
        </w:rPr>
      </w:pPr>
      <w:r>
        <w:rPr>
          <w:sz w:val="28"/>
          <w:szCs w:val="28"/>
        </w:rPr>
        <w:t xml:space="preserve">           </w:t>
      </w:r>
      <w:r w:rsidR="00AC6330">
        <w:rPr>
          <w:sz w:val="28"/>
          <w:szCs w:val="28"/>
        </w:rPr>
        <w:t>В 2002 г. лицензирование игорного бизнеса было передано в ведение Госкомспорта. Еще до принятия Федерального закона № 128-ФЗ на базе Российской государственной академии физической культуры была создана комиссия по изучению возможности финансирования спорта за счет игорного бизнеса.</w:t>
      </w:r>
    </w:p>
    <w:p w:rsidR="00AC6330" w:rsidRDefault="00AC6330" w:rsidP="00FC1DDE">
      <w:pPr>
        <w:spacing w:line="360" w:lineRule="auto"/>
        <w:rPr>
          <w:sz w:val="28"/>
          <w:szCs w:val="28"/>
        </w:rPr>
      </w:pPr>
      <w:r>
        <w:rPr>
          <w:sz w:val="28"/>
          <w:szCs w:val="28"/>
        </w:rPr>
        <w:t xml:space="preserve">Лицензии на деятельность по организации и содержанию тотализаторов и игорных заведений стали выдаваться по всей России невиданными темпами. Процесс выдачи лицензий стал формальным (носил уведомительный характер), контролем и надзором лицензионных требований работникам Госкомспорта заниматься было некогда, в результате чего за три года игорный бизнес пережил ежегодное двукратной увеличение парка игорного оборудования по всей стране. С 2005 г. право выдачи лицензии на ведение игорного бизнеса перешло к Министерству экономического развития России, но и оно не смогло до конца исправить уже существующую ситуацию на рынке игорного бизнеса. Игорные заведения заполнили всю страну. Игровые автоматы устанавливались буквально на каждом шагу: в парках, жилых домах, магазинах, кафе и ресторанах, на улицах у метро. </w:t>
      </w:r>
    </w:p>
    <w:p w:rsidR="00FC1DDE" w:rsidRDefault="00FC1DDE" w:rsidP="00467003">
      <w:pPr>
        <w:rPr>
          <w:b/>
          <w:sz w:val="28"/>
          <w:szCs w:val="28"/>
        </w:rPr>
      </w:pPr>
    </w:p>
    <w:p w:rsidR="00AC6330" w:rsidRDefault="00AC6330" w:rsidP="00467003">
      <w:pPr>
        <w:rPr>
          <w:b/>
          <w:sz w:val="28"/>
          <w:szCs w:val="28"/>
        </w:rPr>
      </w:pPr>
      <w:r w:rsidRPr="00612746">
        <w:rPr>
          <w:b/>
          <w:sz w:val="28"/>
          <w:szCs w:val="28"/>
        </w:rPr>
        <w:t>Правовое регулирование игорного бизнеса на современном этапе</w:t>
      </w:r>
    </w:p>
    <w:p w:rsidR="00467003" w:rsidRDefault="00467003" w:rsidP="00467003">
      <w:pPr>
        <w:rPr>
          <w:sz w:val="28"/>
          <w:szCs w:val="28"/>
        </w:rPr>
      </w:pPr>
    </w:p>
    <w:p w:rsidR="00AC6330" w:rsidRDefault="007C6427" w:rsidP="00FC1DDE">
      <w:pPr>
        <w:spacing w:line="360" w:lineRule="auto"/>
        <w:rPr>
          <w:sz w:val="28"/>
          <w:szCs w:val="28"/>
        </w:rPr>
      </w:pPr>
      <w:r>
        <w:rPr>
          <w:sz w:val="28"/>
          <w:szCs w:val="28"/>
        </w:rPr>
        <w:t xml:space="preserve">          </w:t>
      </w:r>
      <w:r w:rsidR="00AC6330">
        <w:rPr>
          <w:sz w:val="28"/>
          <w:szCs w:val="28"/>
        </w:rPr>
        <w:t xml:space="preserve">В 2004 г., на седьмом </w:t>
      </w:r>
      <w:r>
        <w:rPr>
          <w:sz w:val="28"/>
          <w:szCs w:val="28"/>
        </w:rPr>
        <w:t>году</w:t>
      </w:r>
      <w:r w:rsidR="00AC6330">
        <w:rPr>
          <w:sz w:val="28"/>
          <w:szCs w:val="28"/>
        </w:rPr>
        <w:t xml:space="preserve"> существования Закона № 142-ФЗ «О налоге на игорный бизнес», вступила в силу 29-я глава </w:t>
      </w:r>
      <w:r>
        <w:rPr>
          <w:sz w:val="28"/>
          <w:szCs w:val="28"/>
        </w:rPr>
        <w:t>Налогового</w:t>
      </w:r>
      <w:r w:rsidR="00AC6330">
        <w:rPr>
          <w:sz w:val="28"/>
          <w:szCs w:val="28"/>
        </w:rPr>
        <w:t xml:space="preserve"> кодекса РФ «налог на игорный бизнес». Начался новый этап в сфере налогообложения деятельности по организации и проведению азартных игр и пари. </w:t>
      </w:r>
    </w:p>
    <w:p w:rsidR="00AC6330" w:rsidRDefault="007C6427" w:rsidP="00FC1DDE">
      <w:pPr>
        <w:spacing w:line="360" w:lineRule="auto"/>
        <w:rPr>
          <w:sz w:val="28"/>
          <w:szCs w:val="28"/>
        </w:rPr>
      </w:pPr>
      <w:r>
        <w:rPr>
          <w:sz w:val="28"/>
          <w:szCs w:val="28"/>
        </w:rPr>
        <w:t xml:space="preserve">          </w:t>
      </w:r>
      <w:r w:rsidR="00AC6330">
        <w:rPr>
          <w:sz w:val="28"/>
          <w:szCs w:val="28"/>
        </w:rPr>
        <w:t>31 декабря 2006 г. был принят долгожданный Федеральный Закон «О государственном регулировании деятельности по организации и проведению азартных игр и о внесении изменений в некоторые законодательные акты РФ»  №  244-ФЗ.</w:t>
      </w:r>
    </w:p>
    <w:p w:rsidR="00AC6330" w:rsidRDefault="007C6427" w:rsidP="00FC1DDE">
      <w:pPr>
        <w:spacing w:line="360" w:lineRule="auto"/>
        <w:rPr>
          <w:sz w:val="28"/>
          <w:szCs w:val="28"/>
        </w:rPr>
      </w:pPr>
      <w:r>
        <w:rPr>
          <w:sz w:val="28"/>
          <w:szCs w:val="28"/>
        </w:rPr>
        <w:t xml:space="preserve">          </w:t>
      </w:r>
      <w:r w:rsidR="00AC6330">
        <w:rPr>
          <w:sz w:val="28"/>
          <w:szCs w:val="28"/>
        </w:rPr>
        <w:t>Законом определяются правовые основы государственного регулирования деятельности по организации и проведению азартных игр на территории Российской Федерации и устанавливаются ограничения на осуществление данной деятельности в  целях защиты нравственности, прав и законных интересов граждан. Деятельность по организации и проведению азартных игр с использованием информационно-телекоммуникационных сетей, в том числе сети Интернет, а также средств связи, в том числе подвижной связи, запрещена. Однако действие настоящего Федерального закона не распространяется на деятельность по организации и проведению лотерей, а также деятельность, связанную с использованием игровых автоматов без денежных выигрышей.</w:t>
      </w:r>
    </w:p>
    <w:p w:rsidR="00AC6330" w:rsidRDefault="007C6427" w:rsidP="00FC1DDE">
      <w:pPr>
        <w:spacing w:line="360" w:lineRule="auto"/>
        <w:rPr>
          <w:sz w:val="28"/>
          <w:szCs w:val="28"/>
        </w:rPr>
      </w:pPr>
      <w:r>
        <w:rPr>
          <w:sz w:val="28"/>
          <w:szCs w:val="28"/>
        </w:rPr>
        <w:t xml:space="preserve">          </w:t>
      </w:r>
      <w:r w:rsidR="00AC6330">
        <w:rPr>
          <w:sz w:val="28"/>
          <w:szCs w:val="28"/>
        </w:rPr>
        <w:t xml:space="preserve">Начиная с 1 января 2007 г. и до 1 января 2009 г. игорные заведения могут размещаться только в капитальных строениях и не могут располагаться в жилых домах, недостроенных зданиях, в временных постройках, в киосках, в зданиях школ, детсадов, поликлиник, больниц, вокзалов, аэропортов, на станциях и остановках общественного транспорта. Площадь зала игровых автоматов должна быть не менее 100 кв. м., а количество самих автоматов – не менее 50 штук.  При этом технологически заложенный средний процент выигрыша каждого автомата не может быть ниже 80%. Для получения лицензии на ведение игорного бизнеса стоимость чистых активов владельцев казино и (или) зала игровых автоматов должна составлять не менее 600 млн. руб., а для владельцев букмекерских контор и тотализаторов – не менее 100 млн. руб. </w:t>
      </w:r>
    </w:p>
    <w:p w:rsidR="00AC6330" w:rsidRDefault="007C6427" w:rsidP="00FC1DDE">
      <w:pPr>
        <w:spacing w:line="360" w:lineRule="auto"/>
        <w:rPr>
          <w:sz w:val="28"/>
          <w:szCs w:val="28"/>
        </w:rPr>
      </w:pPr>
      <w:r>
        <w:rPr>
          <w:sz w:val="28"/>
          <w:szCs w:val="28"/>
        </w:rPr>
        <w:t xml:space="preserve">          </w:t>
      </w:r>
      <w:r w:rsidR="00AC6330">
        <w:rPr>
          <w:sz w:val="28"/>
          <w:szCs w:val="28"/>
        </w:rPr>
        <w:t xml:space="preserve">С 1 января 2009 г. для ведения предпринимательской деятельности в сфере игорного бизнеса отведены только четыре территориальные зоны, расположенные в Алтайской и Приморском краях, Калининградской области и частично на территории Краснодарского края и Ростовской области. На всей остальной территории Российской Федерации ведение игорного бизнеса запрещено. </w:t>
      </w:r>
    </w:p>
    <w:p w:rsidR="00AC6330" w:rsidRDefault="007C6427" w:rsidP="00FC1DDE">
      <w:pPr>
        <w:spacing w:line="360" w:lineRule="auto"/>
        <w:rPr>
          <w:sz w:val="28"/>
          <w:szCs w:val="28"/>
        </w:rPr>
      </w:pPr>
      <w:r>
        <w:rPr>
          <w:sz w:val="28"/>
          <w:szCs w:val="28"/>
        </w:rPr>
        <w:t xml:space="preserve">          </w:t>
      </w:r>
      <w:r w:rsidR="00AC6330">
        <w:rPr>
          <w:sz w:val="28"/>
          <w:szCs w:val="28"/>
        </w:rPr>
        <w:t>Сложившаяся практика п</w:t>
      </w:r>
      <w:r>
        <w:rPr>
          <w:sz w:val="28"/>
          <w:szCs w:val="28"/>
        </w:rPr>
        <w:t xml:space="preserve">оказывает, что основной доход от </w:t>
      </w:r>
      <w:r w:rsidR="00AC6330">
        <w:rPr>
          <w:sz w:val="28"/>
          <w:szCs w:val="28"/>
        </w:rPr>
        <w:t>игорного бизнеса образуется отнюдь не за игровым столом, с которого, собственно, и платится налог, а за счет сопутствующих услуг. С одной стороны, такая особенность бизнеса помогает легко скрывать реальные обороты, а с другой – предполагает достаточно высокий уровень стартового капитала.</w:t>
      </w:r>
    </w:p>
    <w:p w:rsidR="00AC6330" w:rsidRDefault="007C6427" w:rsidP="00FC1DDE">
      <w:pPr>
        <w:spacing w:line="360" w:lineRule="auto"/>
        <w:rPr>
          <w:sz w:val="28"/>
          <w:szCs w:val="28"/>
        </w:rPr>
      </w:pPr>
      <w:r>
        <w:rPr>
          <w:sz w:val="28"/>
          <w:szCs w:val="28"/>
        </w:rPr>
        <w:t xml:space="preserve">          </w:t>
      </w:r>
      <w:r w:rsidR="00AC6330">
        <w:rPr>
          <w:sz w:val="28"/>
          <w:szCs w:val="28"/>
        </w:rPr>
        <w:t>Если обратится к общемировым показателям, то прибыльность игровых залов не превышает 7-12%, запланировать доходы казино вообще невозможно. Может оказаться. Что заведение вообще работает в убыток.</w:t>
      </w:r>
    </w:p>
    <w:p w:rsidR="00AC6330" w:rsidRDefault="007C6427" w:rsidP="00FC1DDE">
      <w:pPr>
        <w:spacing w:line="360" w:lineRule="auto"/>
        <w:rPr>
          <w:sz w:val="28"/>
          <w:szCs w:val="28"/>
        </w:rPr>
      </w:pPr>
      <w:r>
        <w:rPr>
          <w:sz w:val="28"/>
          <w:szCs w:val="28"/>
        </w:rPr>
        <w:t xml:space="preserve">          </w:t>
      </w:r>
      <w:r w:rsidR="00AC6330">
        <w:rPr>
          <w:sz w:val="28"/>
          <w:szCs w:val="28"/>
        </w:rPr>
        <w:t xml:space="preserve">По оценкам Ассоциации деятелей игорного бизнеса (АДИБ), за последние несколько лет количество казино в большинстве крупных городов практически не изменилось. Основная часть игровых заведений (порядка 40% всех автоматов и до 30% игровых столов) сосредоточена в Москве и Санкт-Петербурге. В столице, например, их число остается постоянным – не более 50 – 60. </w:t>
      </w:r>
    </w:p>
    <w:p w:rsidR="00AC6330" w:rsidRDefault="007C6427" w:rsidP="00FC1DDE">
      <w:pPr>
        <w:spacing w:line="360" w:lineRule="auto"/>
        <w:rPr>
          <w:sz w:val="28"/>
          <w:szCs w:val="28"/>
        </w:rPr>
      </w:pPr>
      <w:r>
        <w:rPr>
          <w:sz w:val="28"/>
          <w:szCs w:val="28"/>
        </w:rPr>
        <w:t xml:space="preserve">          </w:t>
      </w:r>
      <w:r w:rsidR="00AC6330">
        <w:rPr>
          <w:sz w:val="28"/>
          <w:szCs w:val="28"/>
        </w:rPr>
        <w:t xml:space="preserve">По данным экспертов международной консалтинговой компании </w:t>
      </w:r>
      <w:r w:rsidR="00AC6330">
        <w:rPr>
          <w:sz w:val="28"/>
          <w:szCs w:val="28"/>
          <w:lang w:val="en-US"/>
        </w:rPr>
        <w:t>PricewaterhouseCoopers</w:t>
      </w:r>
      <w:r w:rsidR="00AC6330">
        <w:rPr>
          <w:sz w:val="28"/>
          <w:szCs w:val="28"/>
        </w:rPr>
        <w:t>, темпы роста игорного рынка в России начали снижаться. Если в 2003 г. рынок вырос на 115%, то в 2004 г. – на 90, в 2005 г. – на 65, в 2006 г. – на 68%. По данным НИИ МВД РФ, годовая прибыль игорного бизнеса может колебаться в пределах от 3 млрд. до 55 млрд. долл.  Из них больше 40% достается владельцам игровых автоматов, а остальное – казино, букмекерским конторам и тотализаторам. К 2009 г., по прогнозам экспертов, оборот может увеличится до 10 млрд. долл.</w:t>
      </w:r>
    </w:p>
    <w:p w:rsidR="00AC6330" w:rsidRDefault="007C6427" w:rsidP="00FC1DDE">
      <w:pPr>
        <w:spacing w:line="360" w:lineRule="auto"/>
        <w:rPr>
          <w:sz w:val="28"/>
          <w:szCs w:val="28"/>
        </w:rPr>
      </w:pPr>
      <w:r>
        <w:rPr>
          <w:sz w:val="28"/>
          <w:szCs w:val="28"/>
        </w:rPr>
        <w:t xml:space="preserve">          </w:t>
      </w:r>
      <w:r w:rsidR="00AC6330" w:rsidRPr="00B32746">
        <w:rPr>
          <w:sz w:val="28"/>
          <w:szCs w:val="28"/>
        </w:rPr>
        <w:t>Налог на игорный бизнес</w:t>
      </w:r>
      <w:r w:rsidR="00AC6330">
        <w:rPr>
          <w:sz w:val="28"/>
          <w:szCs w:val="28"/>
        </w:rPr>
        <w:t xml:space="preserve"> – региональный налог, взимаемый на основании гл. 29 НК РФ. Глава 29 НК РФ введена Федеральным законом от 27 декабря 2002 г. № 182-ФЗ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Глава 29 НК РФ вступила в силу с 1 января 2004 г.  До указанной даты взимался федеральный налог на игорный бизнес в соответствии с Федеральным законом от 31 июля 1998 г. № 142-ФЗ «О налоге на игорный бизнес». </w:t>
      </w:r>
    </w:p>
    <w:p w:rsidR="00AC6330" w:rsidRDefault="007C6427" w:rsidP="00FC1DDE">
      <w:pPr>
        <w:spacing w:line="360" w:lineRule="auto"/>
        <w:rPr>
          <w:sz w:val="28"/>
          <w:szCs w:val="28"/>
        </w:rPr>
      </w:pPr>
      <w:r>
        <w:rPr>
          <w:sz w:val="28"/>
          <w:szCs w:val="28"/>
        </w:rPr>
        <w:t xml:space="preserve">          </w:t>
      </w:r>
      <w:r w:rsidR="00AC6330">
        <w:rPr>
          <w:sz w:val="28"/>
          <w:szCs w:val="28"/>
        </w:rPr>
        <w:t>Для целей гл. 29 НК РФ используются следующие понятия:</w:t>
      </w:r>
    </w:p>
    <w:p w:rsidR="00AC6330" w:rsidRDefault="00AC6330" w:rsidP="00FC1DDE">
      <w:pPr>
        <w:spacing w:line="360" w:lineRule="auto"/>
        <w:rPr>
          <w:sz w:val="28"/>
          <w:szCs w:val="28"/>
        </w:rPr>
      </w:pPr>
      <w:r w:rsidRPr="007C6427">
        <w:rPr>
          <w:b/>
          <w:sz w:val="28"/>
          <w:szCs w:val="28"/>
        </w:rPr>
        <w:t>игорный бизнес</w:t>
      </w:r>
      <w:r>
        <w:rPr>
          <w:sz w:val="28"/>
          <w:szCs w:val="28"/>
        </w:rPr>
        <w:t xml:space="preserve"> – предпринимательская деятельность, связанная с извлечением организациями или индивидуальными предпринимателями доходов в виде выигрыша и (или) платы за проведение азартных игр и (или) пари, не являющаяся реализацией товаров (имущественных прав), работ или услуг;</w:t>
      </w:r>
    </w:p>
    <w:p w:rsidR="00AC6330" w:rsidRDefault="00AC6330" w:rsidP="00FC1DDE">
      <w:pPr>
        <w:spacing w:line="360" w:lineRule="auto"/>
        <w:rPr>
          <w:sz w:val="28"/>
          <w:szCs w:val="28"/>
        </w:rPr>
      </w:pPr>
      <w:r w:rsidRPr="007C6427">
        <w:rPr>
          <w:b/>
          <w:sz w:val="28"/>
          <w:szCs w:val="28"/>
        </w:rPr>
        <w:t>организатор игорного заведения, в том числе букмекерской конторы</w:t>
      </w:r>
      <w:r>
        <w:rPr>
          <w:sz w:val="28"/>
          <w:szCs w:val="28"/>
        </w:rPr>
        <w:t xml:space="preserve"> (далее – организатор игорного заведения), - организация или индивидуальный предприниматель, которые осуществляют в сфере игорного бизнеса деятельность по организации азартных игр, за исключением азартных игр на тотализаторе;</w:t>
      </w:r>
    </w:p>
    <w:p w:rsidR="00AC6330" w:rsidRDefault="00AC6330" w:rsidP="00FC1DDE">
      <w:pPr>
        <w:spacing w:line="360" w:lineRule="auto"/>
        <w:rPr>
          <w:sz w:val="28"/>
          <w:szCs w:val="28"/>
        </w:rPr>
      </w:pPr>
      <w:r w:rsidRPr="007C6427">
        <w:rPr>
          <w:b/>
          <w:sz w:val="28"/>
          <w:szCs w:val="28"/>
        </w:rPr>
        <w:t>организатор тотализатора</w:t>
      </w:r>
      <w:r>
        <w:rPr>
          <w:sz w:val="28"/>
          <w:szCs w:val="28"/>
        </w:rPr>
        <w:t xml:space="preserve"> – организация или индивидуальный предприниматель, которые осуществляют в сфере игорного бизнеса посредническую деятельность по организации азартных игр по приему ставок от участников взаимных пари и (или) выплате выигрыша;</w:t>
      </w:r>
    </w:p>
    <w:p w:rsidR="00AC6330" w:rsidRDefault="00AC6330" w:rsidP="00FC1DDE">
      <w:pPr>
        <w:spacing w:line="360" w:lineRule="auto"/>
        <w:rPr>
          <w:sz w:val="28"/>
          <w:szCs w:val="28"/>
        </w:rPr>
      </w:pPr>
      <w:r w:rsidRPr="007C6427">
        <w:rPr>
          <w:b/>
          <w:sz w:val="28"/>
          <w:szCs w:val="28"/>
        </w:rPr>
        <w:t xml:space="preserve">участник </w:t>
      </w:r>
      <w:r>
        <w:rPr>
          <w:sz w:val="28"/>
          <w:szCs w:val="28"/>
        </w:rPr>
        <w:t>– физическое лицо, принимающее участие в азартных играх и (или) пари, проводимых организатором игорного заведения (организатором тотализатора);</w:t>
      </w:r>
    </w:p>
    <w:p w:rsidR="00AC6330" w:rsidRDefault="00AC6330" w:rsidP="00FC1DDE">
      <w:pPr>
        <w:spacing w:line="360" w:lineRule="auto"/>
        <w:rPr>
          <w:sz w:val="28"/>
          <w:szCs w:val="28"/>
        </w:rPr>
      </w:pPr>
      <w:r w:rsidRPr="007C6427">
        <w:rPr>
          <w:b/>
          <w:sz w:val="28"/>
          <w:szCs w:val="28"/>
        </w:rPr>
        <w:t>азартная игра</w:t>
      </w:r>
      <w:r>
        <w:rPr>
          <w:sz w:val="28"/>
          <w:szCs w:val="28"/>
        </w:rPr>
        <w:t xml:space="preserve"> – основанное на риске соглашение о выигрыше, заключенное двумя или несколькими участниками между собой либо с организатором игорного заведения (организатором тотализатора) по правилам, установленным организатором игорного заведения (организатором тотализатора);</w:t>
      </w:r>
    </w:p>
    <w:p w:rsidR="00AC6330" w:rsidRDefault="00AC6330" w:rsidP="00FC1DDE">
      <w:pPr>
        <w:spacing w:line="360" w:lineRule="auto"/>
        <w:rPr>
          <w:sz w:val="28"/>
          <w:szCs w:val="28"/>
        </w:rPr>
      </w:pPr>
      <w:r w:rsidRPr="007C6427">
        <w:rPr>
          <w:b/>
          <w:sz w:val="28"/>
          <w:szCs w:val="28"/>
        </w:rPr>
        <w:t>пари</w:t>
      </w:r>
      <w:r>
        <w:rPr>
          <w:sz w:val="28"/>
          <w:szCs w:val="28"/>
        </w:rPr>
        <w:t xml:space="preserve"> – основанное на риске соглашение о выигрыше, заключённоё двумя или несколькими участниками между собой либо с организатором игорного заведения (организатором тотализатора), исход которого зависит от события, относительно которого неизвестно, наступит оно или нет;</w:t>
      </w:r>
    </w:p>
    <w:p w:rsidR="00AC6330" w:rsidRDefault="00AC6330" w:rsidP="00FC1DDE">
      <w:pPr>
        <w:spacing w:line="360" w:lineRule="auto"/>
        <w:rPr>
          <w:sz w:val="28"/>
          <w:szCs w:val="28"/>
        </w:rPr>
      </w:pPr>
      <w:r w:rsidRPr="007C6427">
        <w:rPr>
          <w:b/>
          <w:sz w:val="28"/>
          <w:szCs w:val="28"/>
        </w:rPr>
        <w:t>игровой стол</w:t>
      </w:r>
      <w:r>
        <w:rPr>
          <w:sz w:val="28"/>
          <w:szCs w:val="28"/>
        </w:rPr>
        <w:t xml:space="preserve"> – специально оборудованное у организатора игорного заведения место с одним или несколькими игровыми полями, предназначенное для проведения азартных игр с любым видом выигрыша, в которых организатор игорного заведения через своих представителей участвует как сторона или как организатор;</w:t>
      </w:r>
    </w:p>
    <w:p w:rsidR="00AC6330" w:rsidRDefault="00AC6330" w:rsidP="00FC1DDE">
      <w:pPr>
        <w:spacing w:line="360" w:lineRule="auto"/>
        <w:rPr>
          <w:sz w:val="28"/>
          <w:szCs w:val="28"/>
        </w:rPr>
      </w:pPr>
      <w:r w:rsidRPr="007C6427">
        <w:rPr>
          <w:b/>
          <w:sz w:val="28"/>
          <w:szCs w:val="28"/>
        </w:rPr>
        <w:t>игровое поля</w:t>
      </w:r>
      <w:r>
        <w:rPr>
          <w:sz w:val="28"/>
          <w:szCs w:val="28"/>
        </w:rPr>
        <w:t xml:space="preserve"> – специальное место на игровом столе, оборудованное в соответствии с правилами азартной игры, где проводится азартная игра с любым количеством участников и только с одним представителем организатора игорного заведения, участвующим в указанной игре;</w:t>
      </w:r>
    </w:p>
    <w:p w:rsidR="00AC6330" w:rsidRDefault="00AC6330" w:rsidP="00FC1DDE">
      <w:pPr>
        <w:spacing w:line="360" w:lineRule="auto"/>
        <w:rPr>
          <w:sz w:val="28"/>
          <w:szCs w:val="28"/>
        </w:rPr>
      </w:pPr>
      <w:r w:rsidRPr="007C6427">
        <w:rPr>
          <w:b/>
          <w:sz w:val="28"/>
          <w:szCs w:val="28"/>
        </w:rPr>
        <w:t>игровой автомат</w:t>
      </w:r>
      <w:r>
        <w:rPr>
          <w:sz w:val="28"/>
          <w:szCs w:val="28"/>
        </w:rPr>
        <w:t xml:space="preserve"> – специально оборудование (механическое, электрическое, электронное или иное техническое оборудование), установленное организатором игорного заведения и используемое для проведения азартных игр с любым видом выигрыша без участия в указанных играх представителей организатора игорного заведения;</w:t>
      </w:r>
    </w:p>
    <w:p w:rsidR="00AC6330" w:rsidRDefault="00AC6330" w:rsidP="00FC1DDE">
      <w:pPr>
        <w:spacing w:line="360" w:lineRule="auto"/>
        <w:rPr>
          <w:sz w:val="28"/>
          <w:szCs w:val="28"/>
        </w:rPr>
      </w:pPr>
      <w:r w:rsidRPr="007C6427">
        <w:rPr>
          <w:b/>
          <w:sz w:val="28"/>
          <w:szCs w:val="28"/>
        </w:rPr>
        <w:t>касса тотализатора или букмекерской конторы</w:t>
      </w:r>
      <w:r>
        <w:rPr>
          <w:sz w:val="28"/>
          <w:szCs w:val="28"/>
        </w:rPr>
        <w:t xml:space="preserve"> – специально оборудованное место у организатора игорного заведения (организатора тотализатора), где учитывается общая сумма ставок и определяется сумма выигрыша, подлежащая выплате. </w:t>
      </w:r>
    </w:p>
    <w:p w:rsidR="00AC6330" w:rsidRDefault="00E01533" w:rsidP="00FC1DDE">
      <w:pPr>
        <w:spacing w:line="360" w:lineRule="auto"/>
        <w:rPr>
          <w:sz w:val="28"/>
          <w:szCs w:val="28"/>
        </w:rPr>
      </w:pPr>
      <w:r>
        <w:rPr>
          <w:b/>
          <w:sz w:val="28"/>
          <w:szCs w:val="28"/>
        </w:rPr>
        <w:t xml:space="preserve">          </w:t>
      </w:r>
      <w:r w:rsidR="00AC6330" w:rsidRPr="00E01533">
        <w:rPr>
          <w:b/>
          <w:sz w:val="28"/>
          <w:szCs w:val="28"/>
        </w:rPr>
        <w:t>Налогоплательщиками налога на игорный бизнес</w:t>
      </w:r>
      <w:r w:rsidR="00AC6330">
        <w:rPr>
          <w:sz w:val="28"/>
          <w:szCs w:val="28"/>
        </w:rPr>
        <w:t xml:space="preserve"> признаются организации или индивидуальные предприниматели, осуществляющие предпринимательскую деятельность в сфере игорного бизнеса. </w:t>
      </w:r>
    </w:p>
    <w:p w:rsidR="00AC6330" w:rsidRDefault="00E01533" w:rsidP="00FC1DDE">
      <w:pPr>
        <w:spacing w:line="360" w:lineRule="auto"/>
        <w:rPr>
          <w:sz w:val="28"/>
          <w:szCs w:val="28"/>
        </w:rPr>
      </w:pPr>
      <w:r>
        <w:rPr>
          <w:b/>
          <w:sz w:val="28"/>
          <w:szCs w:val="28"/>
        </w:rPr>
        <w:t xml:space="preserve">          </w:t>
      </w:r>
      <w:r w:rsidR="00AC6330" w:rsidRPr="00E01533">
        <w:rPr>
          <w:b/>
          <w:sz w:val="28"/>
          <w:szCs w:val="28"/>
        </w:rPr>
        <w:t>Объектами налогообложения</w:t>
      </w:r>
      <w:r w:rsidR="00AC6330">
        <w:rPr>
          <w:sz w:val="28"/>
          <w:szCs w:val="28"/>
        </w:rPr>
        <w:t xml:space="preserve"> признаются:</w:t>
      </w:r>
    </w:p>
    <w:p w:rsidR="00AC6330" w:rsidRPr="00636F2D" w:rsidRDefault="00AC6330" w:rsidP="00FC1DDE">
      <w:pPr>
        <w:pStyle w:val="a7"/>
        <w:numPr>
          <w:ilvl w:val="0"/>
          <w:numId w:val="32"/>
        </w:numPr>
        <w:spacing w:line="360" w:lineRule="auto"/>
        <w:rPr>
          <w:rFonts w:ascii="Times New Roman" w:hAnsi="Times New Roman"/>
          <w:sz w:val="28"/>
          <w:szCs w:val="28"/>
        </w:rPr>
      </w:pPr>
      <w:r w:rsidRPr="00636F2D">
        <w:rPr>
          <w:rFonts w:ascii="Times New Roman" w:hAnsi="Times New Roman"/>
          <w:sz w:val="28"/>
          <w:szCs w:val="28"/>
        </w:rPr>
        <w:t>игровой стол;</w:t>
      </w:r>
    </w:p>
    <w:p w:rsidR="00AC6330" w:rsidRDefault="00AC6330" w:rsidP="00FC1DDE">
      <w:pPr>
        <w:pStyle w:val="a7"/>
        <w:numPr>
          <w:ilvl w:val="0"/>
          <w:numId w:val="32"/>
        </w:numPr>
        <w:spacing w:line="360" w:lineRule="auto"/>
        <w:rPr>
          <w:rFonts w:ascii="Times New Roman" w:hAnsi="Times New Roman"/>
          <w:sz w:val="28"/>
          <w:szCs w:val="28"/>
        </w:rPr>
      </w:pPr>
      <w:r>
        <w:rPr>
          <w:rFonts w:ascii="Times New Roman" w:hAnsi="Times New Roman"/>
          <w:sz w:val="28"/>
          <w:szCs w:val="28"/>
        </w:rPr>
        <w:t>игровой автомат;</w:t>
      </w:r>
    </w:p>
    <w:p w:rsidR="00AC6330" w:rsidRDefault="00AC6330" w:rsidP="00FC1DDE">
      <w:pPr>
        <w:pStyle w:val="a7"/>
        <w:numPr>
          <w:ilvl w:val="0"/>
          <w:numId w:val="32"/>
        </w:numPr>
        <w:spacing w:line="360" w:lineRule="auto"/>
        <w:rPr>
          <w:rFonts w:ascii="Times New Roman" w:hAnsi="Times New Roman"/>
          <w:sz w:val="28"/>
          <w:szCs w:val="28"/>
        </w:rPr>
      </w:pPr>
      <w:r>
        <w:rPr>
          <w:rFonts w:ascii="Times New Roman" w:hAnsi="Times New Roman"/>
          <w:sz w:val="28"/>
          <w:szCs w:val="28"/>
        </w:rPr>
        <w:t>касса тотализатора;</w:t>
      </w:r>
    </w:p>
    <w:p w:rsidR="00AC6330" w:rsidRDefault="00AC6330" w:rsidP="00FC1DDE">
      <w:pPr>
        <w:pStyle w:val="a7"/>
        <w:numPr>
          <w:ilvl w:val="0"/>
          <w:numId w:val="32"/>
        </w:numPr>
        <w:spacing w:line="360" w:lineRule="auto"/>
        <w:rPr>
          <w:rFonts w:ascii="Times New Roman" w:hAnsi="Times New Roman"/>
          <w:sz w:val="28"/>
          <w:szCs w:val="28"/>
        </w:rPr>
      </w:pPr>
      <w:r>
        <w:rPr>
          <w:rFonts w:ascii="Times New Roman" w:hAnsi="Times New Roman"/>
          <w:sz w:val="28"/>
          <w:szCs w:val="28"/>
        </w:rPr>
        <w:t>касса букмекерской конторы;</w:t>
      </w:r>
    </w:p>
    <w:p w:rsidR="00AC6330" w:rsidRDefault="00E01533" w:rsidP="00FC1DDE">
      <w:pPr>
        <w:spacing w:line="360" w:lineRule="auto"/>
        <w:rPr>
          <w:sz w:val="28"/>
          <w:szCs w:val="28"/>
        </w:rPr>
      </w:pPr>
      <w:r>
        <w:rPr>
          <w:sz w:val="28"/>
          <w:szCs w:val="28"/>
        </w:rPr>
        <w:t xml:space="preserve">          </w:t>
      </w:r>
      <w:r w:rsidR="00AC6330">
        <w:rPr>
          <w:sz w:val="28"/>
          <w:szCs w:val="28"/>
        </w:rPr>
        <w:t>В целях гл. 29 НК РФ каждый объект налогообложения подлежит</w:t>
      </w:r>
      <w:r w:rsidR="00AC6330">
        <w:rPr>
          <w:sz w:val="28"/>
          <w:szCs w:val="28"/>
          <w:lang w:val="en-US"/>
        </w:rPr>
        <w:t xml:space="preserve"> </w:t>
      </w:r>
      <w:r w:rsidR="00AC6330">
        <w:rPr>
          <w:sz w:val="28"/>
          <w:szCs w:val="28"/>
        </w:rPr>
        <w:t xml:space="preserve">регистрации в налоговом органе по месту установки этого объекта налогообложения не позднее чем за два рабочих дня до даты установки каждого объекта налогообложения. </w:t>
      </w:r>
      <w:r>
        <w:rPr>
          <w:sz w:val="28"/>
          <w:szCs w:val="28"/>
        </w:rPr>
        <w:t xml:space="preserve">       </w:t>
      </w:r>
      <w:r w:rsidR="00AC6330">
        <w:rPr>
          <w:sz w:val="28"/>
          <w:szCs w:val="28"/>
        </w:rPr>
        <w:t xml:space="preserve">Регистрация производится налоговым органом на основании заявления налогоплательщика о регистрации объекта (объектов) налогообложения с обязательной выдачей свидетельства о регистрации объекта (объектов) налогообложения. Форма указанного заявления и форма указанного свидетельства утверждаются Минфином России. </w:t>
      </w:r>
    </w:p>
    <w:p w:rsidR="00AC6330" w:rsidRDefault="00E01533" w:rsidP="00FC1DDE">
      <w:pPr>
        <w:spacing w:line="360" w:lineRule="auto"/>
        <w:rPr>
          <w:sz w:val="28"/>
          <w:szCs w:val="28"/>
        </w:rPr>
      </w:pPr>
      <w:r>
        <w:rPr>
          <w:sz w:val="28"/>
          <w:szCs w:val="28"/>
        </w:rPr>
        <w:t xml:space="preserve">          </w:t>
      </w:r>
      <w:r w:rsidR="00AC6330">
        <w:rPr>
          <w:sz w:val="28"/>
          <w:szCs w:val="28"/>
        </w:rPr>
        <w:t xml:space="preserve">Налогоплательщики, не состоящие на учёте в налоговых органах на территории того субъекта РФ, где устанавливается (устанавливаются) объект (объекты) налогообложения, обязаны встать на учёт в налоговых органах по месту установки такого объекта (таких объектов) налогообложения в срок не позднее чем за два дня до даты установки каждого объекта налогообложения. </w:t>
      </w:r>
    </w:p>
    <w:p w:rsidR="00AC6330" w:rsidRDefault="00E01533" w:rsidP="00FC1DDE">
      <w:pPr>
        <w:spacing w:line="360" w:lineRule="auto"/>
        <w:rPr>
          <w:sz w:val="28"/>
          <w:szCs w:val="28"/>
        </w:rPr>
      </w:pPr>
      <w:r>
        <w:rPr>
          <w:sz w:val="28"/>
          <w:szCs w:val="28"/>
        </w:rPr>
        <w:t xml:space="preserve">         </w:t>
      </w:r>
      <w:r w:rsidR="00AC6330">
        <w:rPr>
          <w:sz w:val="28"/>
          <w:szCs w:val="28"/>
        </w:rPr>
        <w:t xml:space="preserve">Налогоплательщик также обязан зарегистрировать в налоговых органах по месту регистрации объектов налогообложения любое изменение количества объектов налогообложения не позднее чем за два рабочих дня до даты установки или выбытия каждого объекта налогообложения. </w:t>
      </w:r>
    </w:p>
    <w:p w:rsidR="00AC6330" w:rsidRDefault="00E01533" w:rsidP="00FC1DDE">
      <w:pPr>
        <w:spacing w:line="360" w:lineRule="auto"/>
        <w:rPr>
          <w:sz w:val="28"/>
          <w:szCs w:val="28"/>
        </w:rPr>
      </w:pPr>
      <w:r>
        <w:rPr>
          <w:sz w:val="28"/>
          <w:szCs w:val="28"/>
        </w:rPr>
        <w:t xml:space="preserve">          </w:t>
      </w:r>
      <w:r w:rsidR="00AC6330">
        <w:rPr>
          <w:sz w:val="28"/>
          <w:szCs w:val="28"/>
        </w:rPr>
        <w:t>Объект налогообложения считается зарегистрированным с даты представления налогоплательщиком в налоговый орган о регистрации объекта (объектов) налогообложения.</w:t>
      </w:r>
    </w:p>
    <w:p w:rsidR="00AC6330" w:rsidRDefault="00E01533" w:rsidP="00FC1DDE">
      <w:pPr>
        <w:spacing w:line="360" w:lineRule="auto"/>
        <w:rPr>
          <w:sz w:val="28"/>
          <w:szCs w:val="28"/>
        </w:rPr>
      </w:pPr>
      <w:r>
        <w:rPr>
          <w:sz w:val="28"/>
          <w:szCs w:val="28"/>
        </w:rPr>
        <w:t xml:space="preserve">          </w:t>
      </w:r>
      <w:r w:rsidR="00AC6330">
        <w:rPr>
          <w:sz w:val="28"/>
          <w:szCs w:val="28"/>
        </w:rPr>
        <w:t xml:space="preserve">Объект налогообложения считается выбывшим с даты представления налогоплательщиком в налоговый орган заявления о регистрации изменений (уменьшений) количества объектов налогообложения. </w:t>
      </w:r>
    </w:p>
    <w:p w:rsidR="00AC6330" w:rsidRDefault="00E01533" w:rsidP="00FC1DDE">
      <w:pPr>
        <w:spacing w:line="360" w:lineRule="auto"/>
        <w:rPr>
          <w:sz w:val="28"/>
          <w:szCs w:val="28"/>
        </w:rPr>
      </w:pPr>
      <w:r>
        <w:rPr>
          <w:sz w:val="28"/>
          <w:szCs w:val="28"/>
        </w:rPr>
        <w:t xml:space="preserve">          </w:t>
      </w:r>
      <w:r w:rsidR="00AC6330">
        <w:rPr>
          <w:sz w:val="28"/>
          <w:szCs w:val="28"/>
        </w:rPr>
        <w:t>Заявление о регистрации объекта (объектов) налогообложения представляется налогоплательщиком в налоговый орган лично или через его представителя либо направляется в виде почтового отправления с описью вложения.</w:t>
      </w:r>
    </w:p>
    <w:p w:rsidR="00AC6330" w:rsidRDefault="00E01533" w:rsidP="00FC1DDE">
      <w:pPr>
        <w:spacing w:line="360" w:lineRule="auto"/>
        <w:rPr>
          <w:sz w:val="28"/>
          <w:szCs w:val="28"/>
        </w:rPr>
      </w:pPr>
      <w:r>
        <w:rPr>
          <w:sz w:val="28"/>
          <w:szCs w:val="28"/>
        </w:rPr>
        <w:t xml:space="preserve">          </w:t>
      </w:r>
      <w:r w:rsidR="00AC6330">
        <w:rPr>
          <w:sz w:val="28"/>
          <w:szCs w:val="28"/>
        </w:rPr>
        <w:t>Налоговые органы обязаны в течение пяти рабочих дней с даты получения заявления от налогоплательщика о регистрации объекта (объектов) налогообложения (об изменении количества объектов налогообложения) выдать свидетельство о регистрации или внести изменения, связанные с изменением количества объектов налогообложения, в ранее выданное свидетельство.</w:t>
      </w:r>
    </w:p>
    <w:p w:rsidR="00AC6330" w:rsidRDefault="00E01533" w:rsidP="00FC1DDE">
      <w:pPr>
        <w:spacing w:line="360" w:lineRule="auto"/>
        <w:rPr>
          <w:sz w:val="28"/>
          <w:szCs w:val="28"/>
        </w:rPr>
      </w:pPr>
      <w:r>
        <w:rPr>
          <w:sz w:val="28"/>
          <w:szCs w:val="28"/>
        </w:rPr>
        <w:t xml:space="preserve">          </w:t>
      </w:r>
      <w:r w:rsidR="00AC6330">
        <w:rPr>
          <w:sz w:val="28"/>
          <w:szCs w:val="28"/>
        </w:rPr>
        <w:t>Нарушение налогоплательщиком требований о регистрации объектов налогообложения влечет взыскание с него штрафа в  шестикратном размере ставки налога, установленной для соответствующего объекта налогообложения.</w:t>
      </w:r>
    </w:p>
    <w:p w:rsidR="00AC6330" w:rsidRDefault="00E01533" w:rsidP="00FC1DDE">
      <w:pPr>
        <w:spacing w:line="360" w:lineRule="auto"/>
        <w:rPr>
          <w:sz w:val="28"/>
          <w:szCs w:val="28"/>
        </w:rPr>
      </w:pPr>
      <w:r>
        <w:rPr>
          <w:sz w:val="28"/>
          <w:szCs w:val="28"/>
        </w:rPr>
        <w:t xml:space="preserve">          </w:t>
      </w:r>
      <w:r w:rsidR="00AC6330">
        <w:rPr>
          <w:sz w:val="28"/>
          <w:szCs w:val="28"/>
        </w:rPr>
        <w:t>По каждому из объектов налогообложения налоговая база определяется отдельно как общее количество соответствующих объектов налогообложения.</w:t>
      </w:r>
    </w:p>
    <w:p w:rsidR="00AC6330" w:rsidRDefault="00E01533" w:rsidP="00FC1DDE">
      <w:pPr>
        <w:spacing w:line="360" w:lineRule="auto"/>
        <w:rPr>
          <w:sz w:val="28"/>
          <w:szCs w:val="28"/>
        </w:rPr>
      </w:pPr>
      <w:r w:rsidRPr="00E01533">
        <w:rPr>
          <w:b/>
          <w:sz w:val="28"/>
          <w:szCs w:val="28"/>
        </w:rPr>
        <w:t xml:space="preserve">          </w:t>
      </w:r>
      <w:r w:rsidR="00AC6330" w:rsidRPr="00E01533">
        <w:rPr>
          <w:b/>
          <w:sz w:val="28"/>
          <w:szCs w:val="28"/>
        </w:rPr>
        <w:t>Налоговым периодом</w:t>
      </w:r>
      <w:r w:rsidR="00AC6330">
        <w:rPr>
          <w:sz w:val="28"/>
          <w:szCs w:val="28"/>
        </w:rPr>
        <w:t xml:space="preserve"> признаётся календарный месяц.</w:t>
      </w:r>
    </w:p>
    <w:p w:rsidR="00AC6330" w:rsidRDefault="00E01533" w:rsidP="00FC1DDE">
      <w:pPr>
        <w:spacing w:line="360" w:lineRule="auto"/>
        <w:rPr>
          <w:sz w:val="28"/>
          <w:szCs w:val="28"/>
        </w:rPr>
      </w:pPr>
      <w:r>
        <w:rPr>
          <w:b/>
          <w:sz w:val="28"/>
          <w:szCs w:val="28"/>
        </w:rPr>
        <w:t xml:space="preserve">          </w:t>
      </w:r>
      <w:r w:rsidR="00AC6330" w:rsidRPr="00E01533">
        <w:rPr>
          <w:b/>
          <w:sz w:val="28"/>
          <w:szCs w:val="28"/>
        </w:rPr>
        <w:t>Налоговые ставки</w:t>
      </w:r>
      <w:r w:rsidR="00AC6330">
        <w:rPr>
          <w:sz w:val="28"/>
          <w:szCs w:val="28"/>
        </w:rPr>
        <w:t xml:space="preserve"> устанавливаются законами субъектов РФ в следующих пределах:</w:t>
      </w:r>
    </w:p>
    <w:p w:rsidR="00AC6330" w:rsidRDefault="00AC6330" w:rsidP="00FC1DDE">
      <w:pPr>
        <w:pStyle w:val="a7"/>
        <w:numPr>
          <w:ilvl w:val="0"/>
          <w:numId w:val="33"/>
        </w:numPr>
        <w:spacing w:line="360" w:lineRule="auto"/>
        <w:rPr>
          <w:rFonts w:ascii="Times New Roman" w:hAnsi="Times New Roman"/>
          <w:sz w:val="28"/>
          <w:szCs w:val="28"/>
        </w:rPr>
      </w:pPr>
      <w:r>
        <w:rPr>
          <w:rFonts w:ascii="Times New Roman" w:hAnsi="Times New Roman"/>
          <w:sz w:val="28"/>
          <w:szCs w:val="28"/>
        </w:rPr>
        <w:t>за один игровой стол – от 25 000  до 125 000 руб.;</w:t>
      </w:r>
    </w:p>
    <w:p w:rsidR="00AC6330" w:rsidRDefault="00AC6330" w:rsidP="00FC1DDE">
      <w:pPr>
        <w:pStyle w:val="a7"/>
        <w:numPr>
          <w:ilvl w:val="0"/>
          <w:numId w:val="33"/>
        </w:numPr>
        <w:spacing w:line="360" w:lineRule="auto"/>
        <w:rPr>
          <w:rFonts w:ascii="Times New Roman" w:hAnsi="Times New Roman"/>
          <w:sz w:val="28"/>
          <w:szCs w:val="28"/>
        </w:rPr>
      </w:pPr>
      <w:r>
        <w:rPr>
          <w:rFonts w:ascii="Times New Roman" w:hAnsi="Times New Roman"/>
          <w:sz w:val="28"/>
          <w:szCs w:val="28"/>
        </w:rPr>
        <w:t>за один игровой автомат – от 1500 до 7500 руб.,</w:t>
      </w:r>
    </w:p>
    <w:p w:rsidR="00AC6330" w:rsidRDefault="00AC6330" w:rsidP="00FC1DDE">
      <w:pPr>
        <w:pStyle w:val="a7"/>
        <w:numPr>
          <w:ilvl w:val="0"/>
          <w:numId w:val="33"/>
        </w:numPr>
        <w:spacing w:line="360" w:lineRule="auto"/>
        <w:rPr>
          <w:rFonts w:ascii="Times New Roman" w:hAnsi="Times New Roman"/>
          <w:sz w:val="28"/>
          <w:szCs w:val="28"/>
        </w:rPr>
      </w:pPr>
      <w:r>
        <w:rPr>
          <w:rFonts w:ascii="Times New Roman" w:hAnsi="Times New Roman"/>
          <w:sz w:val="28"/>
          <w:szCs w:val="28"/>
        </w:rPr>
        <w:t>за одну кассу тотализатора или одну кассу букмекерской конторы – от 25 000 до 125 000 руб.;</w:t>
      </w:r>
    </w:p>
    <w:p w:rsidR="00AC6330" w:rsidRDefault="00AC6330" w:rsidP="00FC1DDE">
      <w:pPr>
        <w:pStyle w:val="a7"/>
        <w:spacing w:line="360" w:lineRule="auto"/>
        <w:rPr>
          <w:rFonts w:ascii="Times New Roman" w:hAnsi="Times New Roman"/>
          <w:sz w:val="28"/>
          <w:szCs w:val="28"/>
        </w:rPr>
      </w:pPr>
      <w:r>
        <w:rPr>
          <w:rFonts w:ascii="Times New Roman" w:hAnsi="Times New Roman"/>
          <w:sz w:val="28"/>
          <w:szCs w:val="28"/>
        </w:rPr>
        <w:t>В случае, если ставки налогов не установлены законами субъектов РФ, ставки налогов устанавливаются в следующих размерах:</w:t>
      </w:r>
    </w:p>
    <w:p w:rsidR="00AC6330" w:rsidRDefault="00AC6330" w:rsidP="00FC1DDE">
      <w:pPr>
        <w:pStyle w:val="a7"/>
        <w:numPr>
          <w:ilvl w:val="0"/>
          <w:numId w:val="34"/>
        </w:numPr>
        <w:spacing w:line="360" w:lineRule="auto"/>
        <w:rPr>
          <w:rFonts w:ascii="Times New Roman" w:hAnsi="Times New Roman"/>
          <w:sz w:val="28"/>
          <w:szCs w:val="28"/>
        </w:rPr>
      </w:pPr>
      <w:r>
        <w:rPr>
          <w:rFonts w:ascii="Times New Roman" w:hAnsi="Times New Roman"/>
          <w:sz w:val="28"/>
          <w:szCs w:val="28"/>
        </w:rPr>
        <w:t>за один игровой стол – 25 000 руб.;</w:t>
      </w:r>
    </w:p>
    <w:p w:rsidR="00AC6330" w:rsidRDefault="00AC6330" w:rsidP="00FC1DDE">
      <w:pPr>
        <w:pStyle w:val="a7"/>
        <w:numPr>
          <w:ilvl w:val="0"/>
          <w:numId w:val="34"/>
        </w:numPr>
        <w:spacing w:line="360" w:lineRule="auto"/>
        <w:rPr>
          <w:rFonts w:ascii="Times New Roman" w:hAnsi="Times New Roman"/>
          <w:sz w:val="28"/>
          <w:szCs w:val="28"/>
        </w:rPr>
      </w:pPr>
      <w:r>
        <w:rPr>
          <w:rFonts w:ascii="Times New Roman" w:hAnsi="Times New Roman"/>
          <w:sz w:val="28"/>
          <w:szCs w:val="28"/>
        </w:rPr>
        <w:t>за один игровой автомат – 1500 руб.;</w:t>
      </w:r>
    </w:p>
    <w:p w:rsidR="00AC6330" w:rsidRDefault="00AC6330" w:rsidP="00FC1DDE">
      <w:pPr>
        <w:pStyle w:val="a7"/>
        <w:numPr>
          <w:ilvl w:val="0"/>
          <w:numId w:val="34"/>
        </w:numPr>
        <w:spacing w:line="360" w:lineRule="auto"/>
        <w:rPr>
          <w:rFonts w:ascii="Times New Roman" w:hAnsi="Times New Roman"/>
          <w:sz w:val="28"/>
          <w:szCs w:val="28"/>
        </w:rPr>
      </w:pPr>
      <w:r>
        <w:rPr>
          <w:rFonts w:ascii="Times New Roman" w:hAnsi="Times New Roman"/>
          <w:sz w:val="28"/>
          <w:szCs w:val="28"/>
        </w:rPr>
        <w:t>за одну кассу тотализатора или одну кассу букмекерской конторы – 25 000 руб.</w:t>
      </w:r>
    </w:p>
    <w:p w:rsidR="00AC6330" w:rsidRDefault="00AC6330" w:rsidP="00FC1DDE">
      <w:pPr>
        <w:pStyle w:val="a7"/>
        <w:spacing w:line="360" w:lineRule="auto"/>
        <w:ind w:left="1080"/>
        <w:rPr>
          <w:rFonts w:ascii="Times New Roman" w:hAnsi="Times New Roman"/>
          <w:sz w:val="28"/>
          <w:szCs w:val="28"/>
        </w:rPr>
      </w:pPr>
    </w:p>
    <w:p w:rsidR="00AC6330" w:rsidRDefault="00E01533" w:rsidP="001C01B7">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AC6330">
        <w:rPr>
          <w:rFonts w:ascii="Times New Roman" w:hAnsi="Times New Roman"/>
          <w:sz w:val="28"/>
          <w:szCs w:val="28"/>
        </w:rPr>
        <w:t xml:space="preserve">Сумма налога на игорный бизнес исчисляется налогоплательщиком самостоятельно как произведение налоговой базы, установленной по каждому объекту налогообложения, и ставки налога, установленной для каждого объекта налогообложения. В случае, если один игровой стол имеет более одного игрового поля, ставка налога по указанному игровому столу увеличивается кратно количеству игровых полей. </w:t>
      </w:r>
    </w:p>
    <w:p w:rsidR="00AC6330" w:rsidRDefault="00E01533" w:rsidP="001C01B7">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AC6330">
        <w:rPr>
          <w:rFonts w:ascii="Times New Roman" w:hAnsi="Times New Roman"/>
          <w:sz w:val="28"/>
          <w:szCs w:val="28"/>
        </w:rPr>
        <w:t>Налоговая декларация за истёкший налоговый период представляется налогоплательщиком в налоговый орган по месту регистрации объектов налогообложения не позднее 20-го числа месяца, следующего за истекшим налоговым периодом. Форма налоговой декларации утверждается Минфином России. Налоговая декларация заполняется налогоплательщиком с учётом изменения количества объектов налогообложения за истекший налоговый период.</w:t>
      </w:r>
    </w:p>
    <w:p w:rsidR="00EB52D0" w:rsidRDefault="00FC1DDE" w:rsidP="001C01B7">
      <w:pPr>
        <w:spacing w:line="360" w:lineRule="auto"/>
        <w:rPr>
          <w:sz w:val="28"/>
          <w:szCs w:val="28"/>
        </w:rPr>
      </w:pPr>
      <w:r>
        <w:rPr>
          <w:b/>
          <w:sz w:val="28"/>
          <w:szCs w:val="28"/>
        </w:rPr>
        <w:t xml:space="preserve">          </w:t>
      </w:r>
      <w:r w:rsidR="00EB52D0">
        <w:rPr>
          <w:sz w:val="28"/>
          <w:szCs w:val="28"/>
        </w:rPr>
        <w:t>Необходимым условием для правильного исчисления и уплаты налога на игорный бизнес является соблюдение норм, предусмотренных в ст. 366 Налогового кодекса России:</w:t>
      </w:r>
    </w:p>
    <w:p w:rsidR="00EB52D0" w:rsidRDefault="00EB52D0" w:rsidP="00FC1DDE">
      <w:pPr>
        <w:pStyle w:val="a7"/>
        <w:numPr>
          <w:ilvl w:val="0"/>
          <w:numId w:val="37"/>
        </w:numPr>
        <w:spacing w:line="360" w:lineRule="auto"/>
        <w:rPr>
          <w:rFonts w:ascii="Times New Roman" w:hAnsi="Times New Roman"/>
          <w:sz w:val="28"/>
          <w:szCs w:val="28"/>
        </w:rPr>
      </w:pPr>
      <w:r>
        <w:rPr>
          <w:rFonts w:ascii="Times New Roman" w:hAnsi="Times New Roman"/>
          <w:sz w:val="28"/>
          <w:szCs w:val="28"/>
        </w:rPr>
        <w:t>каждое изменение количества объектов налогообложения подлежит регистрации в налоговом органе по месту его установки не позднее двух дней до даты установки или выбытия;</w:t>
      </w:r>
    </w:p>
    <w:p w:rsidR="00EB52D0" w:rsidRDefault="00EB52D0" w:rsidP="00FC1DDE">
      <w:pPr>
        <w:pStyle w:val="a7"/>
        <w:numPr>
          <w:ilvl w:val="0"/>
          <w:numId w:val="37"/>
        </w:numPr>
        <w:spacing w:line="360" w:lineRule="auto"/>
        <w:rPr>
          <w:rFonts w:ascii="Times New Roman" w:hAnsi="Times New Roman"/>
          <w:sz w:val="28"/>
          <w:szCs w:val="28"/>
        </w:rPr>
      </w:pPr>
      <w:r>
        <w:rPr>
          <w:rFonts w:ascii="Times New Roman" w:hAnsi="Times New Roman"/>
          <w:sz w:val="28"/>
          <w:szCs w:val="28"/>
        </w:rPr>
        <w:t>объект считается зарегистрированным или выбывшим с даты представления налогоплательщиком в налоговый орган заявления о регистрации изменений количества объектов налогообложения;</w:t>
      </w:r>
    </w:p>
    <w:p w:rsidR="00EB52D0" w:rsidRDefault="00EB52D0" w:rsidP="00FC1DDE">
      <w:pPr>
        <w:pStyle w:val="a7"/>
        <w:numPr>
          <w:ilvl w:val="0"/>
          <w:numId w:val="37"/>
        </w:numPr>
        <w:spacing w:line="360" w:lineRule="auto"/>
        <w:rPr>
          <w:rFonts w:ascii="Times New Roman" w:hAnsi="Times New Roman"/>
          <w:sz w:val="28"/>
          <w:szCs w:val="28"/>
        </w:rPr>
      </w:pPr>
      <w:r>
        <w:rPr>
          <w:rFonts w:ascii="Times New Roman" w:hAnsi="Times New Roman"/>
          <w:sz w:val="28"/>
          <w:szCs w:val="28"/>
        </w:rPr>
        <w:t>налогоплательщики, не состоящие на учете в налоговых органах на территории того субъекта Российской Федерации, где устанавливаются объекты налогообложения, обязаны встать на учет в налоговых органах по месту установки этих объектов в срок не позднее чем за два рабочих дня до даты установки каждого объекта налогообложения;</w:t>
      </w:r>
    </w:p>
    <w:p w:rsidR="00EB52D0" w:rsidRDefault="00EB52D0" w:rsidP="00FC1DDE">
      <w:pPr>
        <w:pStyle w:val="a7"/>
        <w:numPr>
          <w:ilvl w:val="0"/>
          <w:numId w:val="37"/>
        </w:numPr>
        <w:spacing w:line="360" w:lineRule="auto"/>
        <w:rPr>
          <w:rFonts w:ascii="Times New Roman" w:hAnsi="Times New Roman"/>
          <w:sz w:val="28"/>
          <w:szCs w:val="28"/>
        </w:rPr>
      </w:pPr>
      <w:r>
        <w:rPr>
          <w:rFonts w:ascii="Times New Roman" w:hAnsi="Times New Roman"/>
          <w:sz w:val="28"/>
          <w:szCs w:val="28"/>
        </w:rPr>
        <w:t xml:space="preserve">организации, имеющие обособленные подразделения, обязаны указывать в декларации КПП по месту нахождения обособленного подразделения. </w:t>
      </w:r>
    </w:p>
    <w:p w:rsidR="00EB52D0" w:rsidRDefault="00EB52D0" w:rsidP="00FC1DDE">
      <w:pPr>
        <w:pStyle w:val="a7"/>
        <w:spacing w:line="360" w:lineRule="auto"/>
        <w:rPr>
          <w:rFonts w:ascii="Times New Roman" w:hAnsi="Times New Roman"/>
          <w:sz w:val="28"/>
          <w:szCs w:val="28"/>
        </w:rPr>
      </w:pPr>
    </w:p>
    <w:p w:rsidR="00AC6330" w:rsidRDefault="00E01533" w:rsidP="00FC1DDE">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AC6330">
        <w:rPr>
          <w:rFonts w:ascii="Times New Roman" w:hAnsi="Times New Roman"/>
          <w:sz w:val="28"/>
          <w:szCs w:val="28"/>
        </w:rPr>
        <w:t xml:space="preserve">При установке нового объекта (новых объектов) налогообложения до 15-го числа текущего налогового периода сумма налога исчисляется как произведение общего количества соответствующих объектов налогообложения (включая установленный новый объект налогообложения) и ставки налога, установленной для этих объектов налогообложения. При установке нового объекта (новых объектов) налогообложения после 15 числа текущего налогового периода сумма налога по этому объекту (этим объектам) за этот налоговый период исчисляется как произведение количества данных объектов </w:t>
      </w:r>
    </w:p>
    <w:p w:rsidR="00AC6330" w:rsidRDefault="00E01533" w:rsidP="00FC1DDE">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AC6330">
        <w:rPr>
          <w:rFonts w:ascii="Times New Roman" w:hAnsi="Times New Roman"/>
          <w:sz w:val="28"/>
          <w:szCs w:val="28"/>
        </w:rPr>
        <w:t>Налогообложения и одной второй ставки  налога, установленной для этих объектов налогообложения.</w:t>
      </w:r>
    </w:p>
    <w:p w:rsidR="00AC6330" w:rsidRDefault="00E01533" w:rsidP="00FC1DDE">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AC6330">
        <w:rPr>
          <w:rFonts w:ascii="Times New Roman" w:hAnsi="Times New Roman"/>
          <w:sz w:val="28"/>
          <w:szCs w:val="28"/>
        </w:rPr>
        <w:t>При выбытии объекта (объектов) налогообложения до 15-го числа (включительно) текущего налогового периода сумма налога по</w:t>
      </w:r>
      <w:r>
        <w:rPr>
          <w:rFonts w:ascii="Times New Roman" w:hAnsi="Times New Roman"/>
          <w:sz w:val="28"/>
          <w:szCs w:val="28"/>
        </w:rPr>
        <w:t xml:space="preserve"> этому объекту (этим объектам) </w:t>
      </w:r>
      <w:r w:rsidR="00AC6330">
        <w:rPr>
          <w:rFonts w:ascii="Times New Roman" w:hAnsi="Times New Roman"/>
          <w:sz w:val="28"/>
          <w:szCs w:val="28"/>
        </w:rPr>
        <w:t>за этот налоговый период исчисляется как произведение количества данных объектов налогообложения и одной второй ставки налога, установленной для этих объектов налогообложения. При выбытии объекта (объектов) налогообложения после 15-го числа текущего налогового периода сумма налога исчисляется как произведение общего количества соответствующих объектов налогообложения (включая выбывший объект (объекты) налогообложения) и ставки налога, установленной для этих объектов налогообложения.</w:t>
      </w:r>
    </w:p>
    <w:p w:rsidR="00AC6330" w:rsidRDefault="00E01533" w:rsidP="00FC1DDE">
      <w:pPr>
        <w:spacing w:line="360" w:lineRule="auto"/>
      </w:pPr>
      <w:r>
        <w:rPr>
          <w:sz w:val="28"/>
          <w:szCs w:val="28"/>
        </w:rPr>
        <w:t xml:space="preserve">          </w:t>
      </w:r>
      <w:r w:rsidR="00AC6330">
        <w:rPr>
          <w:sz w:val="28"/>
          <w:szCs w:val="28"/>
        </w:rPr>
        <w:t>Налог, подлежащий уплате по итогам налогового периода, уплачивается налогоплательщиком по месту регистрации в налоговом органе объектов налогообложения не позднее 20-го числа месяца, следующего за истекшим налоговым периодом</w:t>
      </w:r>
    </w:p>
    <w:p w:rsidR="00AC6330" w:rsidRDefault="00AC6330" w:rsidP="00FC1DDE">
      <w:pPr>
        <w:spacing w:line="360" w:lineRule="auto"/>
        <w:ind w:right="-222" w:firstLine="342"/>
        <w:jc w:val="center"/>
        <w:rPr>
          <w:b/>
          <w:sz w:val="28"/>
          <w:szCs w:val="28"/>
        </w:rPr>
      </w:pPr>
    </w:p>
    <w:p w:rsidR="00E01533" w:rsidRDefault="00E01533" w:rsidP="00FC1DDE">
      <w:pPr>
        <w:spacing w:line="360" w:lineRule="auto"/>
        <w:ind w:right="-222" w:firstLine="342"/>
        <w:jc w:val="center"/>
        <w:rPr>
          <w:b/>
          <w:sz w:val="28"/>
          <w:szCs w:val="28"/>
        </w:rPr>
      </w:pPr>
    </w:p>
    <w:p w:rsidR="00E01533" w:rsidRDefault="00E01533" w:rsidP="00B22008">
      <w:pPr>
        <w:spacing w:line="360" w:lineRule="auto"/>
        <w:ind w:right="-222"/>
        <w:rPr>
          <w:b/>
          <w:sz w:val="28"/>
          <w:szCs w:val="28"/>
        </w:rPr>
      </w:pPr>
      <w:r>
        <w:rPr>
          <w:b/>
          <w:sz w:val="28"/>
          <w:szCs w:val="28"/>
        </w:rPr>
        <w:t>2.2. Динамика и структура региональных налогов за ряд лет по бюджету Рязанской области</w:t>
      </w:r>
    </w:p>
    <w:p w:rsidR="00931838" w:rsidRDefault="00931838" w:rsidP="00931838">
      <w:pPr>
        <w:spacing w:line="360" w:lineRule="auto"/>
        <w:ind w:right="-222"/>
      </w:pPr>
    </w:p>
    <w:p w:rsidR="00931838" w:rsidRPr="00931838" w:rsidRDefault="00931838" w:rsidP="00931838">
      <w:pPr>
        <w:spacing w:line="360" w:lineRule="auto"/>
        <w:ind w:right="-222"/>
        <w:rPr>
          <w:b/>
          <w:sz w:val="28"/>
          <w:szCs w:val="28"/>
        </w:rPr>
      </w:pPr>
      <w:r>
        <w:rPr>
          <w:lang w:val="en-US"/>
        </w:rPr>
        <w:t>2005</w:t>
      </w:r>
      <w:r>
        <w:t xml:space="preserve"> год</w:t>
      </w:r>
    </w:p>
    <w:tbl>
      <w:tblPr>
        <w:tblpPr w:leftFromText="180" w:rightFromText="180" w:vertAnchor="page" w:horzAnchor="margin" w:tblpY="30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B23F0" w:rsidTr="006B23F0">
        <w:tc>
          <w:tcPr>
            <w:tcW w:w="4785" w:type="dxa"/>
          </w:tcPr>
          <w:p w:rsidR="006B23F0" w:rsidRDefault="006B23F0" w:rsidP="006B23F0">
            <w:pPr>
              <w:tabs>
                <w:tab w:val="center" w:pos="4677"/>
                <w:tab w:val="right" w:pos="9355"/>
              </w:tabs>
            </w:pPr>
          </w:p>
        </w:tc>
        <w:tc>
          <w:tcPr>
            <w:tcW w:w="4786" w:type="dxa"/>
          </w:tcPr>
          <w:p w:rsidR="006B23F0" w:rsidRDefault="006B23F0" w:rsidP="006B23F0">
            <w:pPr>
              <w:tabs>
                <w:tab w:val="center" w:pos="4677"/>
                <w:tab w:val="right" w:pos="9355"/>
              </w:tabs>
            </w:pPr>
            <w:r>
              <w:t xml:space="preserve">Сумма налога, руб. </w:t>
            </w:r>
          </w:p>
        </w:tc>
      </w:tr>
      <w:tr w:rsidR="006B23F0" w:rsidTr="006B23F0">
        <w:tc>
          <w:tcPr>
            <w:tcW w:w="4785" w:type="dxa"/>
          </w:tcPr>
          <w:p w:rsidR="006B23F0" w:rsidRPr="006A37CD" w:rsidRDefault="006B23F0" w:rsidP="006B23F0">
            <w:pPr>
              <w:tabs>
                <w:tab w:val="center" w:pos="4677"/>
                <w:tab w:val="right" w:pos="9355"/>
              </w:tabs>
            </w:pPr>
            <w:r w:rsidRPr="00E01533">
              <w:rPr>
                <w:lang w:val="en-US"/>
              </w:rPr>
              <w:t xml:space="preserve">000 106 02000 02 0000 110 </w:t>
            </w:r>
            <w:r w:rsidRPr="006A37CD">
              <w:t>Налог на имущество организаций</w:t>
            </w:r>
          </w:p>
        </w:tc>
        <w:tc>
          <w:tcPr>
            <w:tcW w:w="4786" w:type="dxa"/>
          </w:tcPr>
          <w:p w:rsidR="006B23F0" w:rsidRDefault="006B23F0" w:rsidP="006B23F0">
            <w:pPr>
              <w:tabs>
                <w:tab w:val="center" w:pos="4677"/>
                <w:tab w:val="right" w:pos="9355"/>
              </w:tabs>
            </w:pPr>
            <w:r>
              <w:t>2 344 169 029,19</w:t>
            </w:r>
          </w:p>
        </w:tc>
      </w:tr>
      <w:tr w:rsidR="006B23F0" w:rsidTr="006B23F0">
        <w:tc>
          <w:tcPr>
            <w:tcW w:w="4785" w:type="dxa"/>
          </w:tcPr>
          <w:p w:rsidR="006B23F0" w:rsidRPr="006A37CD" w:rsidRDefault="006B23F0" w:rsidP="006B23F0">
            <w:pPr>
              <w:tabs>
                <w:tab w:val="center" w:pos="4677"/>
                <w:tab w:val="right" w:pos="9355"/>
              </w:tabs>
            </w:pPr>
            <w:r w:rsidRPr="006A37CD">
              <w:t xml:space="preserve">000 106 02010 02 0000 110-налог на имущество организаций по имуществу, не входящему в Единую систему </w:t>
            </w:r>
          </w:p>
        </w:tc>
        <w:tc>
          <w:tcPr>
            <w:tcW w:w="4786" w:type="dxa"/>
          </w:tcPr>
          <w:p w:rsidR="006B23F0" w:rsidRDefault="006B23F0" w:rsidP="006B23F0">
            <w:pPr>
              <w:tabs>
                <w:tab w:val="center" w:pos="4677"/>
                <w:tab w:val="right" w:pos="9355"/>
              </w:tabs>
            </w:pPr>
            <w:r>
              <w:t>1 946 102 877,46</w:t>
            </w:r>
          </w:p>
        </w:tc>
      </w:tr>
      <w:tr w:rsidR="006B23F0" w:rsidTr="006B23F0">
        <w:tc>
          <w:tcPr>
            <w:tcW w:w="4785" w:type="dxa"/>
          </w:tcPr>
          <w:p w:rsidR="006B23F0" w:rsidRPr="006A37CD" w:rsidRDefault="006B23F0" w:rsidP="006B23F0">
            <w:pPr>
              <w:tabs>
                <w:tab w:val="center" w:pos="4677"/>
                <w:tab w:val="right" w:pos="9355"/>
              </w:tabs>
            </w:pPr>
            <w:r w:rsidRPr="006A37CD">
              <w:t>000 106 02020 02 0000 110 – налог на имущество организаций по имуществу, входящему в Единую систему</w:t>
            </w:r>
          </w:p>
        </w:tc>
        <w:tc>
          <w:tcPr>
            <w:tcW w:w="4786" w:type="dxa"/>
          </w:tcPr>
          <w:p w:rsidR="006B23F0" w:rsidRDefault="006B23F0" w:rsidP="006B23F0">
            <w:pPr>
              <w:tabs>
                <w:tab w:val="center" w:pos="4677"/>
                <w:tab w:val="right" w:pos="9355"/>
              </w:tabs>
            </w:pPr>
            <w:r>
              <w:t>398 066 151,73</w:t>
            </w:r>
          </w:p>
        </w:tc>
      </w:tr>
      <w:tr w:rsidR="006B23F0" w:rsidTr="006B23F0">
        <w:tc>
          <w:tcPr>
            <w:tcW w:w="4785" w:type="dxa"/>
          </w:tcPr>
          <w:p w:rsidR="006B23F0" w:rsidRPr="006A37CD" w:rsidRDefault="006B23F0" w:rsidP="006B23F0">
            <w:pPr>
              <w:tabs>
                <w:tab w:val="center" w:pos="4677"/>
                <w:tab w:val="right" w:pos="9355"/>
              </w:tabs>
            </w:pPr>
            <w:r w:rsidRPr="006A37CD">
              <w:t>000 106 04000 02 0000 110 Транспортный налог</w:t>
            </w:r>
          </w:p>
        </w:tc>
        <w:tc>
          <w:tcPr>
            <w:tcW w:w="4786" w:type="dxa"/>
          </w:tcPr>
          <w:p w:rsidR="006B23F0" w:rsidRDefault="006B23F0" w:rsidP="006B23F0">
            <w:pPr>
              <w:tabs>
                <w:tab w:val="center" w:pos="4677"/>
                <w:tab w:val="right" w:pos="9355"/>
              </w:tabs>
            </w:pPr>
            <w:r>
              <w:t>426 169 564,64</w:t>
            </w:r>
          </w:p>
        </w:tc>
      </w:tr>
      <w:tr w:rsidR="006B23F0" w:rsidTr="006B23F0">
        <w:tc>
          <w:tcPr>
            <w:tcW w:w="4785" w:type="dxa"/>
          </w:tcPr>
          <w:p w:rsidR="006B23F0" w:rsidRPr="006A37CD" w:rsidRDefault="006B23F0" w:rsidP="006B23F0">
            <w:pPr>
              <w:tabs>
                <w:tab w:val="center" w:pos="4677"/>
                <w:tab w:val="right" w:pos="9355"/>
              </w:tabs>
            </w:pPr>
            <w:r w:rsidRPr="006A37CD">
              <w:t>000 106 04011 02 0000 110 – транспортный налог с организаций</w:t>
            </w:r>
          </w:p>
        </w:tc>
        <w:tc>
          <w:tcPr>
            <w:tcW w:w="4786" w:type="dxa"/>
          </w:tcPr>
          <w:p w:rsidR="006B23F0" w:rsidRDefault="006B23F0" w:rsidP="006B23F0">
            <w:pPr>
              <w:tabs>
                <w:tab w:val="center" w:pos="4677"/>
                <w:tab w:val="right" w:pos="9355"/>
              </w:tabs>
            </w:pPr>
            <w:r>
              <w:t>197 006 228,27</w:t>
            </w:r>
          </w:p>
        </w:tc>
      </w:tr>
      <w:tr w:rsidR="006B23F0" w:rsidTr="006B23F0">
        <w:tc>
          <w:tcPr>
            <w:tcW w:w="4785" w:type="dxa"/>
          </w:tcPr>
          <w:p w:rsidR="006B23F0" w:rsidRPr="006A37CD" w:rsidRDefault="006B23F0" w:rsidP="006B23F0">
            <w:pPr>
              <w:tabs>
                <w:tab w:val="center" w:pos="4677"/>
                <w:tab w:val="right" w:pos="9355"/>
              </w:tabs>
            </w:pPr>
            <w:r w:rsidRPr="006A37CD">
              <w:t>000 106 04012 02 0000 110 – транспортный налог с физических лиц</w:t>
            </w:r>
          </w:p>
        </w:tc>
        <w:tc>
          <w:tcPr>
            <w:tcW w:w="4786" w:type="dxa"/>
          </w:tcPr>
          <w:p w:rsidR="006B23F0" w:rsidRDefault="006B23F0" w:rsidP="006B23F0">
            <w:pPr>
              <w:tabs>
                <w:tab w:val="center" w:pos="4677"/>
                <w:tab w:val="right" w:pos="9355"/>
              </w:tabs>
            </w:pPr>
            <w:r>
              <w:t>229 163 336,37</w:t>
            </w:r>
          </w:p>
        </w:tc>
      </w:tr>
      <w:tr w:rsidR="006B23F0" w:rsidTr="006B23F0">
        <w:tc>
          <w:tcPr>
            <w:tcW w:w="4785" w:type="dxa"/>
          </w:tcPr>
          <w:p w:rsidR="006B23F0" w:rsidRPr="006A37CD" w:rsidRDefault="006B23F0" w:rsidP="006B23F0">
            <w:pPr>
              <w:tabs>
                <w:tab w:val="center" w:pos="4677"/>
                <w:tab w:val="right" w:pos="9355"/>
              </w:tabs>
            </w:pPr>
            <w:r w:rsidRPr="006A37CD">
              <w:t>000 106 05000 00 0000 110 Налог на игорный бизнес</w:t>
            </w:r>
          </w:p>
        </w:tc>
        <w:tc>
          <w:tcPr>
            <w:tcW w:w="4786" w:type="dxa"/>
          </w:tcPr>
          <w:p w:rsidR="006B23F0" w:rsidRDefault="006B23F0" w:rsidP="006B23F0">
            <w:pPr>
              <w:tabs>
                <w:tab w:val="center" w:pos="4677"/>
                <w:tab w:val="right" w:pos="9355"/>
              </w:tabs>
            </w:pPr>
            <w:r>
              <w:t>397 894 027,04</w:t>
            </w:r>
          </w:p>
        </w:tc>
      </w:tr>
    </w:tbl>
    <w:p w:rsidR="00931838" w:rsidRDefault="00931838" w:rsidP="00931838">
      <w:pPr>
        <w:spacing w:line="360" w:lineRule="auto"/>
        <w:ind w:right="-222"/>
        <w:rPr>
          <w:b/>
          <w:sz w:val="28"/>
          <w:szCs w:val="28"/>
        </w:rPr>
      </w:pPr>
    </w:p>
    <w:p w:rsidR="00931838" w:rsidRDefault="00931838" w:rsidP="00931838">
      <w:pPr>
        <w:spacing w:line="360" w:lineRule="auto"/>
        <w:ind w:right="-222"/>
        <w:rPr>
          <w:b/>
          <w:sz w:val="28"/>
          <w:szCs w:val="28"/>
        </w:rPr>
      </w:pPr>
      <w:r>
        <w:rPr>
          <w:b/>
          <w:sz w:val="28"/>
          <w:szCs w:val="28"/>
        </w:rPr>
        <w:t xml:space="preserve">               </w:t>
      </w:r>
    </w:p>
    <w:p w:rsidR="00931838" w:rsidRDefault="00931838" w:rsidP="00931838">
      <w:pPr>
        <w:spacing w:line="360" w:lineRule="auto"/>
        <w:ind w:right="-222" w:firstLine="342"/>
        <w:jc w:val="center"/>
        <w:rPr>
          <w:b/>
          <w:sz w:val="28"/>
          <w:szCs w:val="28"/>
        </w:rPr>
      </w:pPr>
      <w:r>
        <w:rPr>
          <w:b/>
          <w:sz w:val="28"/>
          <w:szCs w:val="28"/>
        </w:rPr>
        <w:t xml:space="preserve">    </w:t>
      </w:r>
    </w:p>
    <w:p w:rsidR="00E01533" w:rsidRDefault="00E01533" w:rsidP="00A93DD9">
      <w:pPr>
        <w:spacing w:line="360" w:lineRule="auto"/>
        <w:ind w:right="-222" w:firstLine="342"/>
        <w:jc w:val="center"/>
        <w:rPr>
          <w:b/>
          <w:sz w:val="28"/>
          <w:szCs w:val="28"/>
        </w:rPr>
      </w:pPr>
    </w:p>
    <w:p w:rsidR="00E01533" w:rsidRDefault="00E01533" w:rsidP="00A93DD9">
      <w:pPr>
        <w:spacing w:line="360" w:lineRule="auto"/>
        <w:ind w:right="-222" w:firstLine="342"/>
        <w:jc w:val="center"/>
        <w:rPr>
          <w:b/>
          <w:sz w:val="28"/>
          <w:szCs w:val="28"/>
        </w:rPr>
      </w:pPr>
    </w:p>
    <w:p w:rsidR="00E01533" w:rsidRDefault="00E01533" w:rsidP="00A93DD9">
      <w:pPr>
        <w:spacing w:line="360" w:lineRule="auto"/>
        <w:ind w:right="-222" w:firstLine="342"/>
        <w:jc w:val="center"/>
        <w:rPr>
          <w:b/>
          <w:sz w:val="28"/>
          <w:szCs w:val="28"/>
        </w:rPr>
      </w:pPr>
    </w:p>
    <w:p w:rsidR="00E01533" w:rsidRDefault="00E01533" w:rsidP="00A93DD9">
      <w:pPr>
        <w:spacing w:line="360" w:lineRule="auto"/>
        <w:ind w:right="-222" w:firstLine="342"/>
        <w:jc w:val="center"/>
        <w:rPr>
          <w:b/>
          <w:sz w:val="28"/>
          <w:szCs w:val="28"/>
        </w:rPr>
      </w:pPr>
    </w:p>
    <w:p w:rsidR="00E01533" w:rsidRDefault="00E01533" w:rsidP="00A93DD9">
      <w:pPr>
        <w:spacing w:line="360" w:lineRule="auto"/>
        <w:ind w:right="-222" w:firstLine="342"/>
        <w:jc w:val="center"/>
        <w:rPr>
          <w:b/>
          <w:sz w:val="28"/>
          <w:szCs w:val="28"/>
        </w:rPr>
      </w:pPr>
    </w:p>
    <w:p w:rsidR="00E01533" w:rsidRDefault="00E01533" w:rsidP="00A93DD9">
      <w:pPr>
        <w:spacing w:line="360" w:lineRule="auto"/>
        <w:ind w:right="-222" w:firstLine="342"/>
        <w:jc w:val="center"/>
        <w:rPr>
          <w:b/>
          <w:sz w:val="28"/>
          <w:szCs w:val="28"/>
        </w:rPr>
      </w:pPr>
    </w:p>
    <w:p w:rsidR="00E01533" w:rsidRDefault="00E01533" w:rsidP="00A93DD9">
      <w:pPr>
        <w:spacing w:line="360" w:lineRule="auto"/>
        <w:ind w:right="-222" w:firstLine="342"/>
        <w:jc w:val="center"/>
        <w:rPr>
          <w:b/>
          <w:sz w:val="28"/>
          <w:szCs w:val="28"/>
        </w:rPr>
      </w:pPr>
    </w:p>
    <w:p w:rsidR="00E01533" w:rsidRDefault="00E01533" w:rsidP="00A93DD9">
      <w:pPr>
        <w:spacing w:line="360" w:lineRule="auto"/>
        <w:ind w:right="-222" w:firstLine="342"/>
        <w:jc w:val="center"/>
        <w:rPr>
          <w:b/>
          <w:sz w:val="28"/>
          <w:szCs w:val="28"/>
        </w:rPr>
      </w:pPr>
    </w:p>
    <w:p w:rsidR="00E01533" w:rsidRDefault="00E01533" w:rsidP="00A93DD9">
      <w:pPr>
        <w:spacing w:line="360" w:lineRule="auto"/>
        <w:ind w:right="-222" w:firstLine="342"/>
        <w:jc w:val="center"/>
        <w:rPr>
          <w:b/>
          <w:sz w:val="28"/>
          <w:szCs w:val="28"/>
        </w:rPr>
      </w:pPr>
    </w:p>
    <w:p w:rsidR="00E01533" w:rsidRDefault="00E01533" w:rsidP="00E01533">
      <w:r>
        <w:t>2006 год</w:t>
      </w:r>
    </w:p>
    <w:p w:rsidR="00931838" w:rsidRDefault="00931838" w:rsidP="00E015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01533" w:rsidTr="00E01533">
        <w:tc>
          <w:tcPr>
            <w:tcW w:w="4785" w:type="dxa"/>
          </w:tcPr>
          <w:p w:rsidR="00E01533" w:rsidRDefault="00E01533" w:rsidP="00E01533">
            <w:pPr>
              <w:tabs>
                <w:tab w:val="center" w:pos="4677"/>
                <w:tab w:val="right" w:pos="9355"/>
              </w:tabs>
            </w:pPr>
          </w:p>
        </w:tc>
        <w:tc>
          <w:tcPr>
            <w:tcW w:w="4786" w:type="dxa"/>
          </w:tcPr>
          <w:p w:rsidR="00E01533" w:rsidRDefault="00931838" w:rsidP="00E01533">
            <w:pPr>
              <w:tabs>
                <w:tab w:val="center" w:pos="4677"/>
                <w:tab w:val="right" w:pos="9355"/>
              </w:tabs>
            </w:pPr>
            <w:r>
              <w:t>Сумма налога, руб.</w:t>
            </w:r>
          </w:p>
        </w:tc>
      </w:tr>
      <w:tr w:rsidR="00E01533" w:rsidTr="00E01533">
        <w:tc>
          <w:tcPr>
            <w:tcW w:w="4785" w:type="dxa"/>
          </w:tcPr>
          <w:p w:rsidR="00E01533" w:rsidRDefault="00E01533" w:rsidP="00E01533">
            <w:pPr>
              <w:tabs>
                <w:tab w:val="center" w:pos="4677"/>
                <w:tab w:val="right" w:pos="9355"/>
              </w:tabs>
            </w:pPr>
            <w:r w:rsidRPr="00E01533">
              <w:rPr>
                <w:lang w:val="en-US"/>
              </w:rPr>
              <w:t xml:space="preserve">000 106 02000 02 0000 110 </w:t>
            </w:r>
            <w:r w:rsidRPr="006A37CD">
              <w:t>Налог на имущество организаций</w:t>
            </w:r>
          </w:p>
        </w:tc>
        <w:tc>
          <w:tcPr>
            <w:tcW w:w="4786" w:type="dxa"/>
          </w:tcPr>
          <w:p w:rsidR="00E01533" w:rsidRDefault="00E01533" w:rsidP="00E01533">
            <w:pPr>
              <w:tabs>
                <w:tab w:val="center" w:pos="4677"/>
                <w:tab w:val="right" w:pos="9355"/>
              </w:tabs>
            </w:pPr>
            <w:r>
              <w:t>3 006 747 334,21</w:t>
            </w:r>
          </w:p>
        </w:tc>
      </w:tr>
      <w:tr w:rsidR="00E01533" w:rsidTr="00E01533">
        <w:tc>
          <w:tcPr>
            <w:tcW w:w="4785" w:type="dxa"/>
          </w:tcPr>
          <w:p w:rsidR="00E01533" w:rsidRDefault="00E01533" w:rsidP="00E01533">
            <w:pPr>
              <w:tabs>
                <w:tab w:val="center" w:pos="4677"/>
                <w:tab w:val="right" w:pos="9355"/>
              </w:tabs>
            </w:pPr>
            <w:r w:rsidRPr="006A37CD">
              <w:t>000 106 02010 02 0000 110-налог на имущество организаций по имуществу, не входящему в Единую систему</w:t>
            </w:r>
          </w:p>
        </w:tc>
        <w:tc>
          <w:tcPr>
            <w:tcW w:w="4786" w:type="dxa"/>
          </w:tcPr>
          <w:p w:rsidR="00E01533" w:rsidRDefault="00E01533" w:rsidP="00E01533">
            <w:pPr>
              <w:tabs>
                <w:tab w:val="center" w:pos="4677"/>
                <w:tab w:val="right" w:pos="9355"/>
              </w:tabs>
            </w:pPr>
            <w:r>
              <w:t>2 494 602 613,28</w:t>
            </w:r>
          </w:p>
        </w:tc>
      </w:tr>
      <w:tr w:rsidR="00E01533" w:rsidTr="00E01533">
        <w:tc>
          <w:tcPr>
            <w:tcW w:w="4785" w:type="dxa"/>
          </w:tcPr>
          <w:p w:rsidR="00E01533" w:rsidRPr="006A37CD" w:rsidRDefault="00E01533" w:rsidP="00E01533">
            <w:pPr>
              <w:tabs>
                <w:tab w:val="center" w:pos="4677"/>
                <w:tab w:val="right" w:pos="9355"/>
              </w:tabs>
            </w:pPr>
            <w:r w:rsidRPr="006A37CD">
              <w:t>000 106 02020 02 0000 110 – налог на имущество организаций по имуществу, входящему в Единую систему</w:t>
            </w:r>
          </w:p>
        </w:tc>
        <w:tc>
          <w:tcPr>
            <w:tcW w:w="4786" w:type="dxa"/>
          </w:tcPr>
          <w:p w:rsidR="00E01533" w:rsidRDefault="00E01533" w:rsidP="00E01533">
            <w:pPr>
              <w:tabs>
                <w:tab w:val="center" w:pos="4677"/>
                <w:tab w:val="right" w:pos="9355"/>
              </w:tabs>
            </w:pPr>
            <w:r>
              <w:t>512 144 720,93</w:t>
            </w:r>
          </w:p>
        </w:tc>
      </w:tr>
      <w:tr w:rsidR="00E01533" w:rsidTr="00E01533">
        <w:tc>
          <w:tcPr>
            <w:tcW w:w="4785" w:type="dxa"/>
          </w:tcPr>
          <w:p w:rsidR="00E01533" w:rsidRPr="006A37CD" w:rsidRDefault="00E01533" w:rsidP="00E01533">
            <w:pPr>
              <w:tabs>
                <w:tab w:val="center" w:pos="4677"/>
                <w:tab w:val="right" w:pos="9355"/>
              </w:tabs>
            </w:pPr>
            <w:r w:rsidRPr="006A37CD">
              <w:t>000 106 04000 02 0000 110 Транспортный налог</w:t>
            </w:r>
          </w:p>
        </w:tc>
        <w:tc>
          <w:tcPr>
            <w:tcW w:w="4786" w:type="dxa"/>
          </w:tcPr>
          <w:p w:rsidR="00E01533" w:rsidRDefault="00E01533" w:rsidP="00E01533">
            <w:pPr>
              <w:tabs>
                <w:tab w:val="center" w:pos="4677"/>
                <w:tab w:val="right" w:pos="9355"/>
              </w:tabs>
            </w:pPr>
            <w:r>
              <w:t>380 291 487,64</w:t>
            </w:r>
          </w:p>
        </w:tc>
      </w:tr>
      <w:tr w:rsidR="00E01533" w:rsidTr="00E01533">
        <w:tc>
          <w:tcPr>
            <w:tcW w:w="4785" w:type="dxa"/>
          </w:tcPr>
          <w:p w:rsidR="00E01533" w:rsidRDefault="00E01533" w:rsidP="00E01533">
            <w:pPr>
              <w:tabs>
                <w:tab w:val="center" w:pos="4677"/>
                <w:tab w:val="right" w:pos="9355"/>
              </w:tabs>
            </w:pPr>
            <w:r w:rsidRPr="006A37CD">
              <w:t>000 106 04011 02 0000 110 – транспортный налог с организаций</w:t>
            </w:r>
          </w:p>
        </w:tc>
        <w:tc>
          <w:tcPr>
            <w:tcW w:w="4786" w:type="dxa"/>
          </w:tcPr>
          <w:p w:rsidR="00E01533" w:rsidRDefault="00E01533" w:rsidP="00E01533">
            <w:pPr>
              <w:tabs>
                <w:tab w:val="center" w:pos="4677"/>
                <w:tab w:val="right" w:pos="9355"/>
              </w:tabs>
            </w:pPr>
            <w:r>
              <w:t>219 069 404,29</w:t>
            </w:r>
          </w:p>
        </w:tc>
      </w:tr>
      <w:tr w:rsidR="00E01533" w:rsidTr="00E01533">
        <w:tc>
          <w:tcPr>
            <w:tcW w:w="4785" w:type="dxa"/>
          </w:tcPr>
          <w:p w:rsidR="00E01533" w:rsidRDefault="00E01533" w:rsidP="00E01533">
            <w:pPr>
              <w:tabs>
                <w:tab w:val="center" w:pos="4677"/>
                <w:tab w:val="right" w:pos="9355"/>
              </w:tabs>
            </w:pPr>
            <w:r w:rsidRPr="006A37CD">
              <w:t>000 106 04012 02 0000 110 – транспортный налог с физических лиц</w:t>
            </w:r>
          </w:p>
        </w:tc>
        <w:tc>
          <w:tcPr>
            <w:tcW w:w="4786" w:type="dxa"/>
          </w:tcPr>
          <w:p w:rsidR="00E01533" w:rsidRDefault="00E01533" w:rsidP="00E01533">
            <w:pPr>
              <w:tabs>
                <w:tab w:val="center" w:pos="4677"/>
                <w:tab w:val="right" w:pos="9355"/>
              </w:tabs>
            </w:pPr>
            <w:r>
              <w:t>161 222 083,35</w:t>
            </w:r>
          </w:p>
        </w:tc>
      </w:tr>
      <w:tr w:rsidR="00E01533" w:rsidTr="00E01533">
        <w:tc>
          <w:tcPr>
            <w:tcW w:w="4785" w:type="dxa"/>
          </w:tcPr>
          <w:p w:rsidR="00E01533" w:rsidRDefault="00E01533" w:rsidP="00E01533">
            <w:pPr>
              <w:tabs>
                <w:tab w:val="center" w:pos="4677"/>
                <w:tab w:val="right" w:pos="9355"/>
              </w:tabs>
            </w:pPr>
            <w:r w:rsidRPr="006A37CD">
              <w:t>000 106 05000 00 0000 110 Налог на игорный бизнес</w:t>
            </w:r>
          </w:p>
        </w:tc>
        <w:tc>
          <w:tcPr>
            <w:tcW w:w="4786" w:type="dxa"/>
          </w:tcPr>
          <w:p w:rsidR="00E01533" w:rsidRDefault="00E01533" w:rsidP="00E01533">
            <w:pPr>
              <w:tabs>
                <w:tab w:val="center" w:pos="4677"/>
                <w:tab w:val="right" w:pos="9355"/>
              </w:tabs>
            </w:pPr>
            <w:r>
              <w:t>529 955 447,61</w:t>
            </w:r>
          </w:p>
        </w:tc>
      </w:tr>
    </w:tbl>
    <w:p w:rsidR="00E01533" w:rsidRDefault="00E01533" w:rsidP="00A93DD9">
      <w:pPr>
        <w:spacing w:line="360" w:lineRule="auto"/>
        <w:ind w:right="-222" w:firstLine="342"/>
        <w:jc w:val="center"/>
        <w:rPr>
          <w:b/>
          <w:sz w:val="28"/>
          <w:szCs w:val="28"/>
        </w:rPr>
      </w:pPr>
    </w:p>
    <w:p w:rsidR="00931838" w:rsidRDefault="00931838" w:rsidP="00931838"/>
    <w:p w:rsidR="00931838" w:rsidRDefault="00931838" w:rsidP="00931838"/>
    <w:p w:rsidR="006B23F0" w:rsidRDefault="006B23F0" w:rsidP="00931838"/>
    <w:p w:rsidR="006B23F0" w:rsidRDefault="006B23F0" w:rsidP="00931838"/>
    <w:p w:rsidR="00931838" w:rsidRDefault="00931838" w:rsidP="00931838">
      <w:r>
        <w:t>2007</w:t>
      </w:r>
      <w:r w:rsidR="006B23F0">
        <w:t xml:space="preserve"> год,</w:t>
      </w:r>
      <w:r>
        <w:t xml:space="preserve"> июнь</w:t>
      </w:r>
    </w:p>
    <w:p w:rsidR="00931838" w:rsidRDefault="00931838" w:rsidP="009318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31838" w:rsidTr="00931838">
        <w:tc>
          <w:tcPr>
            <w:tcW w:w="4785" w:type="dxa"/>
          </w:tcPr>
          <w:p w:rsidR="00931838" w:rsidRDefault="00931838" w:rsidP="00931838">
            <w:pPr>
              <w:tabs>
                <w:tab w:val="center" w:pos="4677"/>
                <w:tab w:val="right" w:pos="9355"/>
              </w:tabs>
            </w:pPr>
          </w:p>
        </w:tc>
        <w:tc>
          <w:tcPr>
            <w:tcW w:w="4786" w:type="dxa"/>
          </w:tcPr>
          <w:p w:rsidR="00931838" w:rsidRDefault="00931838" w:rsidP="00931838">
            <w:pPr>
              <w:tabs>
                <w:tab w:val="center" w:pos="4677"/>
                <w:tab w:val="right" w:pos="9355"/>
              </w:tabs>
            </w:pPr>
            <w:r>
              <w:t xml:space="preserve">Сумма налога, руб. </w:t>
            </w:r>
          </w:p>
        </w:tc>
      </w:tr>
      <w:tr w:rsidR="00931838" w:rsidTr="00931838">
        <w:tc>
          <w:tcPr>
            <w:tcW w:w="4785" w:type="dxa"/>
          </w:tcPr>
          <w:p w:rsidR="00931838" w:rsidRDefault="00931838" w:rsidP="00931838">
            <w:pPr>
              <w:tabs>
                <w:tab w:val="center" w:pos="4677"/>
                <w:tab w:val="right" w:pos="9355"/>
              </w:tabs>
            </w:pPr>
            <w:r w:rsidRPr="00931838">
              <w:rPr>
                <w:lang w:val="en-US"/>
              </w:rPr>
              <w:t xml:space="preserve">000 106 02000 02 0000 110 </w:t>
            </w:r>
            <w:r w:rsidRPr="006A37CD">
              <w:t>Налог на имущество организаций</w:t>
            </w:r>
          </w:p>
        </w:tc>
        <w:tc>
          <w:tcPr>
            <w:tcW w:w="4786" w:type="dxa"/>
          </w:tcPr>
          <w:p w:rsidR="00931838" w:rsidRDefault="00931838" w:rsidP="00931838">
            <w:pPr>
              <w:tabs>
                <w:tab w:val="center" w:pos="4677"/>
                <w:tab w:val="right" w:pos="9355"/>
              </w:tabs>
            </w:pPr>
            <w:r>
              <w:t>799 171 019,69</w:t>
            </w:r>
          </w:p>
        </w:tc>
      </w:tr>
      <w:tr w:rsidR="00931838" w:rsidTr="00931838">
        <w:tc>
          <w:tcPr>
            <w:tcW w:w="4785" w:type="dxa"/>
          </w:tcPr>
          <w:p w:rsidR="00931838" w:rsidRDefault="00931838" w:rsidP="00931838">
            <w:pPr>
              <w:tabs>
                <w:tab w:val="center" w:pos="4677"/>
                <w:tab w:val="right" w:pos="9355"/>
              </w:tabs>
            </w:pPr>
            <w:r w:rsidRPr="006A37CD">
              <w:t>000 106 02010 02 0000 110-налог на имущество организаций по имуществу, не входящему в Единую систему</w:t>
            </w:r>
          </w:p>
        </w:tc>
        <w:tc>
          <w:tcPr>
            <w:tcW w:w="4786" w:type="dxa"/>
          </w:tcPr>
          <w:p w:rsidR="00931838" w:rsidRDefault="00931838" w:rsidP="00931838">
            <w:pPr>
              <w:tabs>
                <w:tab w:val="center" w:pos="4677"/>
                <w:tab w:val="right" w:pos="9355"/>
              </w:tabs>
            </w:pPr>
            <w:r>
              <w:t>693 436 342,33</w:t>
            </w:r>
          </w:p>
        </w:tc>
      </w:tr>
      <w:tr w:rsidR="00931838" w:rsidTr="00931838">
        <w:tc>
          <w:tcPr>
            <w:tcW w:w="4785" w:type="dxa"/>
          </w:tcPr>
          <w:p w:rsidR="00931838" w:rsidRPr="006A37CD" w:rsidRDefault="00931838" w:rsidP="00931838">
            <w:pPr>
              <w:tabs>
                <w:tab w:val="center" w:pos="4677"/>
                <w:tab w:val="right" w:pos="9355"/>
              </w:tabs>
            </w:pPr>
            <w:r w:rsidRPr="006A37CD">
              <w:t>000 106 02020 02 0000 110 – налог на имущество организаций по имуществу, входящему в Единую систему</w:t>
            </w:r>
          </w:p>
        </w:tc>
        <w:tc>
          <w:tcPr>
            <w:tcW w:w="4786" w:type="dxa"/>
          </w:tcPr>
          <w:p w:rsidR="00931838" w:rsidRDefault="00931838" w:rsidP="00931838">
            <w:pPr>
              <w:tabs>
                <w:tab w:val="center" w:pos="4677"/>
                <w:tab w:val="right" w:pos="9355"/>
              </w:tabs>
            </w:pPr>
            <w:r>
              <w:t>105 734 677,36</w:t>
            </w:r>
          </w:p>
        </w:tc>
      </w:tr>
      <w:tr w:rsidR="00931838" w:rsidTr="00931838">
        <w:tc>
          <w:tcPr>
            <w:tcW w:w="4785" w:type="dxa"/>
          </w:tcPr>
          <w:p w:rsidR="00931838" w:rsidRPr="006A37CD" w:rsidRDefault="00931838" w:rsidP="00931838">
            <w:pPr>
              <w:tabs>
                <w:tab w:val="center" w:pos="4677"/>
                <w:tab w:val="right" w:pos="9355"/>
              </w:tabs>
            </w:pPr>
            <w:r w:rsidRPr="006A37CD">
              <w:t>000 106 04000 02 0000 110 Транспортный налог</w:t>
            </w:r>
          </w:p>
        </w:tc>
        <w:tc>
          <w:tcPr>
            <w:tcW w:w="4786" w:type="dxa"/>
          </w:tcPr>
          <w:p w:rsidR="00931838" w:rsidRDefault="00931838" w:rsidP="00931838">
            <w:pPr>
              <w:tabs>
                <w:tab w:val="center" w:pos="4677"/>
                <w:tab w:val="right" w:pos="9355"/>
              </w:tabs>
            </w:pPr>
            <w:r>
              <w:t>58 508 112,27</w:t>
            </w:r>
          </w:p>
        </w:tc>
      </w:tr>
      <w:tr w:rsidR="00931838" w:rsidTr="00931838">
        <w:tc>
          <w:tcPr>
            <w:tcW w:w="4785" w:type="dxa"/>
          </w:tcPr>
          <w:p w:rsidR="00931838" w:rsidRDefault="00931838" w:rsidP="00931838">
            <w:pPr>
              <w:tabs>
                <w:tab w:val="center" w:pos="4677"/>
                <w:tab w:val="right" w:pos="9355"/>
              </w:tabs>
            </w:pPr>
            <w:r w:rsidRPr="006A37CD">
              <w:t>000 106 04011 02 0000 110 – транспортный налог с организаций</w:t>
            </w:r>
          </w:p>
        </w:tc>
        <w:tc>
          <w:tcPr>
            <w:tcW w:w="4786" w:type="dxa"/>
          </w:tcPr>
          <w:p w:rsidR="00931838" w:rsidRDefault="00931838" w:rsidP="00931838">
            <w:pPr>
              <w:tabs>
                <w:tab w:val="center" w:pos="4677"/>
                <w:tab w:val="right" w:pos="9355"/>
              </w:tabs>
            </w:pPr>
            <w:r>
              <w:t>43 347 719,92</w:t>
            </w:r>
          </w:p>
        </w:tc>
      </w:tr>
      <w:tr w:rsidR="00931838" w:rsidTr="00931838">
        <w:tc>
          <w:tcPr>
            <w:tcW w:w="4785" w:type="dxa"/>
          </w:tcPr>
          <w:p w:rsidR="00931838" w:rsidRDefault="00931838" w:rsidP="00931838">
            <w:pPr>
              <w:tabs>
                <w:tab w:val="center" w:pos="4677"/>
                <w:tab w:val="right" w:pos="9355"/>
              </w:tabs>
            </w:pPr>
            <w:r w:rsidRPr="006A37CD">
              <w:t>000 106 04012 02 0000 110 – транспортный налог с физических лиц</w:t>
            </w:r>
          </w:p>
        </w:tc>
        <w:tc>
          <w:tcPr>
            <w:tcW w:w="4786" w:type="dxa"/>
          </w:tcPr>
          <w:p w:rsidR="00931838" w:rsidRDefault="00931838" w:rsidP="00931838">
            <w:pPr>
              <w:tabs>
                <w:tab w:val="center" w:pos="4677"/>
                <w:tab w:val="right" w:pos="9355"/>
              </w:tabs>
            </w:pPr>
            <w:r>
              <w:t>15 160 392,35</w:t>
            </w:r>
          </w:p>
        </w:tc>
      </w:tr>
      <w:tr w:rsidR="00931838" w:rsidTr="00931838">
        <w:tc>
          <w:tcPr>
            <w:tcW w:w="4785" w:type="dxa"/>
          </w:tcPr>
          <w:p w:rsidR="00931838" w:rsidRDefault="00931838" w:rsidP="00931838">
            <w:pPr>
              <w:tabs>
                <w:tab w:val="center" w:pos="4677"/>
                <w:tab w:val="right" w:pos="9355"/>
              </w:tabs>
            </w:pPr>
            <w:r w:rsidRPr="006A37CD">
              <w:t>000 106 05000 00 0000 110 Налог на игорный бизнес</w:t>
            </w:r>
          </w:p>
        </w:tc>
        <w:tc>
          <w:tcPr>
            <w:tcW w:w="4786" w:type="dxa"/>
          </w:tcPr>
          <w:p w:rsidR="00931838" w:rsidRDefault="00931838" w:rsidP="00931838">
            <w:pPr>
              <w:tabs>
                <w:tab w:val="center" w:pos="4677"/>
                <w:tab w:val="right" w:pos="9355"/>
              </w:tabs>
            </w:pPr>
            <w:r>
              <w:t>74 377 319,09</w:t>
            </w:r>
          </w:p>
        </w:tc>
      </w:tr>
    </w:tbl>
    <w:p w:rsidR="00931838" w:rsidRDefault="00931838" w:rsidP="00931838"/>
    <w:p w:rsidR="006B23F0" w:rsidRDefault="006B23F0" w:rsidP="00931838"/>
    <w:p w:rsidR="006B23F0" w:rsidRDefault="006B23F0" w:rsidP="00931838"/>
    <w:p w:rsidR="00931838" w:rsidRDefault="00931838" w:rsidP="00931838">
      <w:r>
        <w:t>2008 год</w:t>
      </w:r>
    </w:p>
    <w:p w:rsidR="006B23F0" w:rsidRDefault="006B23F0" w:rsidP="009318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31838" w:rsidTr="00931838">
        <w:tc>
          <w:tcPr>
            <w:tcW w:w="4785" w:type="dxa"/>
          </w:tcPr>
          <w:p w:rsidR="00931838" w:rsidRDefault="00931838" w:rsidP="00931838">
            <w:pPr>
              <w:tabs>
                <w:tab w:val="center" w:pos="4677"/>
                <w:tab w:val="right" w:pos="9355"/>
              </w:tabs>
            </w:pPr>
          </w:p>
        </w:tc>
        <w:tc>
          <w:tcPr>
            <w:tcW w:w="4786" w:type="dxa"/>
          </w:tcPr>
          <w:p w:rsidR="00931838" w:rsidRDefault="006B23F0" w:rsidP="00931838">
            <w:pPr>
              <w:tabs>
                <w:tab w:val="center" w:pos="4677"/>
                <w:tab w:val="right" w:pos="9355"/>
              </w:tabs>
            </w:pPr>
            <w:r>
              <w:t xml:space="preserve">Сумма налога, руб. </w:t>
            </w:r>
          </w:p>
        </w:tc>
      </w:tr>
      <w:tr w:rsidR="00931838" w:rsidTr="00931838">
        <w:tc>
          <w:tcPr>
            <w:tcW w:w="4785" w:type="dxa"/>
          </w:tcPr>
          <w:p w:rsidR="00931838" w:rsidRDefault="00931838" w:rsidP="00931838">
            <w:pPr>
              <w:tabs>
                <w:tab w:val="center" w:pos="4677"/>
                <w:tab w:val="right" w:pos="9355"/>
              </w:tabs>
            </w:pPr>
            <w:r w:rsidRPr="00931838">
              <w:rPr>
                <w:lang w:val="en-US"/>
              </w:rPr>
              <w:t xml:space="preserve">000 106 02000 02 0000 110 </w:t>
            </w:r>
            <w:r w:rsidRPr="006A37CD">
              <w:t>Налог на имущество организаций</w:t>
            </w:r>
          </w:p>
        </w:tc>
        <w:tc>
          <w:tcPr>
            <w:tcW w:w="4786" w:type="dxa"/>
          </w:tcPr>
          <w:p w:rsidR="00931838" w:rsidRDefault="00931838" w:rsidP="00931838">
            <w:pPr>
              <w:tabs>
                <w:tab w:val="center" w:pos="4677"/>
                <w:tab w:val="right" w:pos="9355"/>
              </w:tabs>
            </w:pPr>
            <w:r>
              <w:t>5 500 616 257,59</w:t>
            </w:r>
          </w:p>
        </w:tc>
      </w:tr>
      <w:tr w:rsidR="00931838" w:rsidTr="00931838">
        <w:tc>
          <w:tcPr>
            <w:tcW w:w="4785" w:type="dxa"/>
          </w:tcPr>
          <w:p w:rsidR="00931838" w:rsidRDefault="00931838" w:rsidP="00931838">
            <w:pPr>
              <w:tabs>
                <w:tab w:val="center" w:pos="4677"/>
                <w:tab w:val="right" w:pos="9355"/>
              </w:tabs>
            </w:pPr>
            <w:r w:rsidRPr="006A37CD">
              <w:t>000 106 02010 02 0000 110-налог на имущество организаций по имуществу, не входящему в Единую систему</w:t>
            </w:r>
          </w:p>
        </w:tc>
        <w:tc>
          <w:tcPr>
            <w:tcW w:w="4786" w:type="dxa"/>
          </w:tcPr>
          <w:p w:rsidR="00931838" w:rsidRDefault="00931838" w:rsidP="00931838">
            <w:pPr>
              <w:tabs>
                <w:tab w:val="center" w:pos="4677"/>
                <w:tab w:val="right" w:pos="9355"/>
              </w:tabs>
            </w:pPr>
            <w:r>
              <w:t>4 474 868 041,05</w:t>
            </w:r>
          </w:p>
        </w:tc>
      </w:tr>
      <w:tr w:rsidR="00931838" w:rsidTr="00931838">
        <w:tc>
          <w:tcPr>
            <w:tcW w:w="4785" w:type="dxa"/>
          </w:tcPr>
          <w:p w:rsidR="00931838" w:rsidRPr="006A37CD" w:rsidRDefault="00931838" w:rsidP="00931838">
            <w:pPr>
              <w:tabs>
                <w:tab w:val="center" w:pos="4677"/>
                <w:tab w:val="right" w:pos="9355"/>
              </w:tabs>
            </w:pPr>
            <w:r w:rsidRPr="006A37CD">
              <w:t>000 106 02020 02 0000 110 – налог на имущество организаций по имуществу, входящему в Единую систему</w:t>
            </w:r>
          </w:p>
        </w:tc>
        <w:tc>
          <w:tcPr>
            <w:tcW w:w="4786" w:type="dxa"/>
          </w:tcPr>
          <w:p w:rsidR="00931838" w:rsidRDefault="00931838" w:rsidP="00931838">
            <w:pPr>
              <w:tabs>
                <w:tab w:val="center" w:pos="4677"/>
                <w:tab w:val="right" w:pos="9355"/>
              </w:tabs>
            </w:pPr>
            <w:r>
              <w:t>772 748 216,54</w:t>
            </w:r>
          </w:p>
        </w:tc>
      </w:tr>
      <w:tr w:rsidR="00931838" w:rsidTr="00931838">
        <w:tc>
          <w:tcPr>
            <w:tcW w:w="4785" w:type="dxa"/>
          </w:tcPr>
          <w:p w:rsidR="00931838" w:rsidRPr="006A37CD" w:rsidRDefault="00931838" w:rsidP="00931838">
            <w:pPr>
              <w:tabs>
                <w:tab w:val="center" w:pos="4677"/>
                <w:tab w:val="right" w:pos="9355"/>
              </w:tabs>
            </w:pPr>
            <w:r w:rsidRPr="006A37CD">
              <w:t>000 106 04000 02 0000 110 Транспортный налог</w:t>
            </w:r>
          </w:p>
        </w:tc>
        <w:tc>
          <w:tcPr>
            <w:tcW w:w="4786" w:type="dxa"/>
          </w:tcPr>
          <w:p w:rsidR="00931838" w:rsidRDefault="00931838" w:rsidP="00931838">
            <w:pPr>
              <w:tabs>
                <w:tab w:val="center" w:pos="4677"/>
                <w:tab w:val="right" w:pos="9355"/>
              </w:tabs>
            </w:pPr>
            <w:r>
              <w:t>863 644 933,34</w:t>
            </w:r>
          </w:p>
        </w:tc>
      </w:tr>
      <w:tr w:rsidR="00931838" w:rsidTr="00931838">
        <w:tc>
          <w:tcPr>
            <w:tcW w:w="4785" w:type="dxa"/>
          </w:tcPr>
          <w:p w:rsidR="00931838" w:rsidRDefault="00931838" w:rsidP="00931838">
            <w:pPr>
              <w:tabs>
                <w:tab w:val="center" w:pos="4677"/>
                <w:tab w:val="right" w:pos="9355"/>
              </w:tabs>
            </w:pPr>
            <w:r w:rsidRPr="006A37CD">
              <w:t>000 106 04011 02 0000 110 – транспортный налог с организаций</w:t>
            </w:r>
          </w:p>
        </w:tc>
        <w:tc>
          <w:tcPr>
            <w:tcW w:w="4786" w:type="dxa"/>
          </w:tcPr>
          <w:p w:rsidR="00931838" w:rsidRDefault="00931838" w:rsidP="00931838">
            <w:pPr>
              <w:tabs>
                <w:tab w:val="center" w:pos="4677"/>
                <w:tab w:val="right" w:pos="9355"/>
              </w:tabs>
            </w:pPr>
            <w:r>
              <w:t>311 807 949,03</w:t>
            </w:r>
          </w:p>
        </w:tc>
      </w:tr>
      <w:tr w:rsidR="00931838" w:rsidTr="00931838">
        <w:tc>
          <w:tcPr>
            <w:tcW w:w="4785" w:type="dxa"/>
          </w:tcPr>
          <w:p w:rsidR="00931838" w:rsidRDefault="00931838" w:rsidP="00931838">
            <w:pPr>
              <w:tabs>
                <w:tab w:val="center" w:pos="4677"/>
                <w:tab w:val="right" w:pos="9355"/>
              </w:tabs>
            </w:pPr>
            <w:r w:rsidRPr="006A37CD">
              <w:t>000 106 04012 02 0000 110 – транспортный налог с физических лиц</w:t>
            </w:r>
          </w:p>
        </w:tc>
        <w:tc>
          <w:tcPr>
            <w:tcW w:w="4786" w:type="dxa"/>
          </w:tcPr>
          <w:p w:rsidR="00931838" w:rsidRDefault="00931838" w:rsidP="00931838">
            <w:pPr>
              <w:tabs>
                <w:tab w:val="center" w:pos="4677"/>
                <w:tab w:val="right" w:pos="9355"/>
              </w:tabs>
            </w:pPr>
            <w:r>
              <w:t>534 836 984,31</w:t>
            </w:r>
          </w:p>
        </w:tc>
      </w:tr>
      <w:tr w:rsidR="00931838" w:rsidTr="00931838">
        <w:tc>
          <w:tcPr>
            <w:tcW w:w="4785" w:type="dxa"/>
          </w:tcPr>
          <w:p w:rsidR="00931838" w:rsidRDefault="00931838" w:rsidP="00931838">
            <w:pPr>
              <w:tabs>
                <w:tab w:val="center" w:pos="4677"/>
                <w:tab w:val="right" w:pos="9355"/>
              </w:tabs>
            </w:pPr>
            <w:r w:rsidRPr="006A37CD">
              <w:t>000 106 05000 00 0000 110 Налог на игорный бизнес</w:t>
            </w:r>
          </w:p>
        </w:tc>
        <w:tc>
          <w:tcPr>
            <w:tcW w:w="4786" w:type="dxa"/>
          </w:tcPr>
          <w:p w:rsidR="00931838" w:rsidRDefault="00931838" w:rsidP="00931838">
            <w:pPr>
              <w:tabs>
                <w:tab w:val="center" w:pos="4677"/>
                <w:tab w:val="right" w:pos="9355"/>
              </w:tabs>
            </w:pPr>
            <w:r>
              <w:t>6 601 186,06</w:t>
            </w:r>
          </w:p>
        </w:tc>
      </w:tr>
    </w:tbl>
    <w:p w:rsidR="006B23F0" w:rsidRDefault="006B23F0" w:rsidP="00931838"/>
    <w:p w:rsidR="006B23F0" w:rsidRDefault="006B23F0" w:rsidP="00931838"/>
    <w:p w:rsidR="006B23F0" w:rsidRDefault="006B23F0" w:rsidP="00931838"/>
    <w:p w:rsidR="006B23F0" w:rsidRDefault="006B23F0" w:rsidP="00931838"/>
    <w:p w:rsidR="006B23F0" w:rsidRDefault="006B23F0" w:rsidP="00931838"/>
    <w:p w:rsidR="006B23F0" w:rsidRDefault="006B23F0" w:rsidP="00931838"/>
    <w:p w:rsidR="006B23F0" w:rsidRDefault="006B23F0" w:rsidP="00931838"/>
    <w:p w:rsidR="006B23F0" w:rsidRDefault="006B23F0" w:rsidP="00931838"/>
    <w:p w:rsidR="006B23F0" w:rsidRDefault="006B23F0" w:rsidP="00931838"/>
    <w:p w:rsidR="006B23F0" w:rsidRDefault="006B23F0" w:rsidP="00931838"/>
    <w:p w:rsidR="006B23F0" w:rsidRDefault="006B23F0" w:rsidP="00931838"/>
    <w:p w:rsidR="00931838" w:rsidRDefault="00931838" w:rsidP="00931838">
      <w:r>
        <w:t>2009 год</w:t>
      </w:r>
    </w:p>
    <w:p w:rsidR="006B23F0" w:rsidRDefault="006B23F0" w:rsidP="009318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1596"/>
        <w:gridCol w:w="1596"/>
        <w:gridCol w:w="8"/>
        <w:gridCol w:w="1808"/>
      </w:tblGrid>
      <w:tr w:rsidR="00931838" w:rsidTr="00931838">
        <w:trPr>
          <w:trHeight w:val="150"/>
        </w:trPr>
        <w:tc>
          <w:tcPr>
            <w:tcW w:w="4785" w:type="dxa"/>
            <w:vMerge w:val="restart"/>
          </w:tcPr>
          <w:p w:rsidR="00931838" w:rsidRDefault="00931838" w:rsidP="00931838">
            <w:pPr>
              <w:tabs>
                <w:tab w:val="center" w:pos="4677"/>
                <w:tab w:val="right" w:pos="9355"/>
              </w:tabs>
            </w:pPr>
          </w:p>
        </w:tc>
        <w:tc>
          <w:tcPr>
            <w:tcW w:w="4786" w:type="dxa"/>
            <w:gridSpan w:val="4"/>
            <w:tcBorders>
              <w:bottom w:val="single" w:sz="4" w:space="0" w:color="auto"/>
            </w:tcBorders>
          </w:tcPr>
          <w:p w:rsidR="00931838" w:rsidRDefault="006B23F0" w:rsidP="00931838">
            <w:pPr>
              <w:tabs>
                <w:tab w:val="center" w:pos="4677"/>
                <w:tab w:val="right" w:pos="9355"/>
              </w:tabs>
            </w:pPr>
            <w:r>
              <w:t>Сумма налога, руб.</w:t>
            </w:r>
          </w:p>
        </w:tc>
      </w:tr>
      <w:tr w:rsidR="00931838" w:rsidTr="00931838">
        <w:trPr>
          <w:trHeight w:val="120"/>
        </w:trPr>
        <w:tc>
          <w:tcPr>
            <w:tcW w:w="4785" w:type="dxa"/>
            <w:vMerge/>
          </w:tcPr>
          <w:p w:rsidR="00931838" w:rsidRDefault="00931838" w:rsidP="00931838">
            <w:pPr>
              <w:tabs>
                <w:tab w:val="center" w:pos="4677"/>
                <w:tab w:val="right" w:pos="9355"/>
              </w:tabs>
            </w:pPr>
          </w:p>
        </w:tc>
        <w:tc>
          <w:tcPr>
            <w:tcW w:w="1560" w:type="dxa"/>
            <w:tcBorders>
              <w:top w:val="single" w:sz="4" w:space="0" w:color="auto"/>
              <w:right w:val="single" w:sz="4" w:space="0" w:color="auto"/>
            </w:tcBorders>
          </w:tcPr>
          <w:p w:rsidR="00931838" w:rsidRDefault="00931838" w:rsidP="00931838">
            <w:pPr>
              <w:tabs>
                <w:tab w:val="center" w:pos="4677"/>
                <w:tab w:val="right" w:pos="9355"/>
              </w:tabs>
            </w:pPr>
            <w:r>
              <w:t>январь</w:t>
            </w:r>
          </w:p>
        </w:tc>
        <w:tc>
          <w:tcPr>
            <w:tcW w:w="1418" w:type="dxa"/>
            <w:gridSpan w:val="2"/>
            <w:tcBorders>
              <w:top w:val="single" w:sz="4" w:space="0" w:color="auto"/>
              <w:right w:val="single" w:sz="4" w:space="0" w:color="auto"/>
            </w:tcBorders>
          </w:tcPr>
          <w:p w:rsidR="00931838" w:rsidRDefault="00931838" w:rsidP="00931838">
            <w:pPr>
              <w:tabs>
                <w:tab w:val="center" w:pos="4677"/>
                <w:tab w:val="right" w:pos="9355"/>
              </w:tabs>
            </w:pPr>
            <w:r>
              <w:t>февраль</w:t>
            </w:r>
          </w:p>
        </w:tc>
        <w:tc>
          <w:tcPr>
            <w:tcW w:w="1808" w:type="dxa"/>
            <w:tcBorders>
              <w:top w:val="single" w:sz="4" w:space="0" w:color="auto"/>
              <w:left w:val="single" w:sz="4" w:space="0" w:color="auto"/>
            </w:tcBorders>
          </w:tcPr>
          <w:p w:rsidR="00931838" w:rsidRDefault="00931838" w:rsidP="00931838">
            <w:pPr>
              <w:tabs>
                <w:tab w:val="center" w:pos="4677"/>
                <w:tab w:val="right" w:pos="9355"/>
              </w:tabs>
            </w:pPr>
            <w:r>
              <w:t>март</w:t>
            </w:r>
          </w:p>
        </w:tc>
      </w:tr>
      <w:tr w:rsidR="00931838" w:rsidTr="00931838">
        <w:tc>
          <w:tcPr>
            <w:tcW w:w="4785" w:type="dxa"/>
          </w:tcPr>
          <w:p w:rsidR="00931838" w:rsidRDefault="00931838" w:rsidP="00931838">
            <w:pPr>
              <w:tabs>
                <w:tab w:val="center" w:pos="4677"/>
                <w:tab w:val="right" w:pos="9355"/>
              </w:tabs>
            </w:pPr>
            <w:r w:rsidRPr="00931838">
              <w:rPr>
                <w:lang w:val="en-US"/>
              </w:rPr>
              <w:t xml:space="preserve">000 106 02000 02 0000 110 </w:t>
            </w:r>
            <w:r w:rsidRPr="006A37CD">
              <w:t>Налог на имущество организаций</w:t>
            </w:r>
          </w:p>
        </w:tc>
        <w:tc>
          <w:tcPr>
            <w:tcW w:w="1560" w:type="dxa"/>
            <w:tcBorders>
              <w:right w:val="single" w:sz="4" w:space="0" w:color="auto"/>
            </w:tcBorders>
          </w:tcPr>
          <w:p w:rsidR="00931838" w:rsidRDefault="00931838" w:rsidP="00931838">
            <w:pPr>
              <w:tabs>
                <w:tab w:val="center" w:pos="4677"/>
                <w:tab w:val="right" w:pos="9355"/>
              </w:tabs>
            </w:pPr>
            <w:r>
              <w:t>9 845 383,59</w:t>
            </w:r>
          </w:p>
        </w:tc>
        <w:tc>
          <w:tcPr>
            <w:tcW w:w="1410" w:type="dxa"/>
            <w:tcBorders>
              <w:left w:val="single" w:sz="4" w:space="0" w:color="auto"/>
              <w:right w:val="single" w:sz="4" w:space="0" w:color="auto"/>
            </w:tcBorders>
          </w:tcPr>
          <w:p w:rsidR="00931838" w:rsidRDefault="00931838" w:rsidP="00931838">
            <w:pPr>
              <w:tabs>
                <w:tab w:val="center" w:pos="4677"/>
                <w:tab w:val="right" w:pos="9355"/>
              </w:tabs>
            </w:pPr>
            <w:r>
              <w:t>30 213 405,74</w:t>
            </w:r>
          </w:p>
        </w:tc>
        <w:tc>
          <w:tcPr>
            <w:tcW w:w="1816" w:type="dxa"/>
            <w:gridSpan w:val="2"/>
            <w:tcBorders>
              <w:left w:val="single" w:sz="4" w:space="0" w:color="auto"/>
            </w:tcBorders>
          </w:tcPr>
          <w:p w:rsidR="00931838" w:rsidRDefault="00931838" w:rsidP="00931838">
            <w:pPr>
              <w:tabs>
                <w:tab w:val="center" w:pos="4677"/>
                <w:tab w:val="right" w:pos="9355"/>
              </w:tabs>
            </w:pPr>
            <w:r>
              <w:t>351 467 199,71</w:t>
            </w:r>
          </w:p>
        </w:tc>
      </w:tr>
      <w:tr w:rsidR="00931838" w:rsidTr="00931838">
        <w:tc>
          <w:tcPr>
            <w:tcW w:w="4785" w:type="dxa"/>
          </w:tcPr>
          <w:p w:rsidR="00931838" w:rsidRDefault="00931838" w:rsidP="00931838">
            <w:pPr>
              <w:tabs>
                <w:tab w:val="center" w:pos="4677"/>
                <w:tab w:val="right" w:pos="9355"/>
              </w:tabs>
            </w:pPr>
            <w:r w:rsidRPr="006A37CD">
              <w:t>000 106 02010 02 0000 110-налог на имущество организаций по имуществу, не входящему в Единую систему</w:t>
            </w:r>
          </w:p>
        </w:tc>
        <w:tc>
          <w:tcPr>
            <w:tcW w:w="1560" w:type="dxa"/>
            <w:tcBorders>
              <w:right w:val="single" w:sz="4" w:space="0" w:color="auto"/>
            </w:tcBorders>
          </w:tcPr>
          <w:p w:rsidR="00931838" w:rsidRDefault="00931838" w:rsidP="00931838">
            <w:pPr>
              <w:tabs>
                <w:tab w:val="center" w:pos="4677"/>
                <w:tab w:val="right" w:pos="9355"/>
              </w:tabs>
            </w:pPr>
            <w:r>
              <w:t>9 841 563,43</w:t>
            </w:r>
          </w:p>
        </w:tc>
        <w:tc>
          <w:tcPr>
            <w:tcW w:w="1410" w:type="dxa"/>
            <w:tcBorders>
              <w:left w:val="single" w:sz="4" w:space="0" w:color="auto"/>
              <w:right w:val="single" w:sz="4" w:space="0" w:color="auto"/>
            </w:tcBorders>
          </w:tcPr>
          <w:p w:rsidR="00931838" w:rsidRDefault="00931838" w:rsidP="00931838">
            <w:pPr>
              <w:tabs>
                <w:tab w:val="center" w:pos="4677"/>
                <w:tab w:val="right" w:pos="9355"/>
              </w:tabs>
            </w:pPr>
            <w:r>
              <w:t>30 216 914,79</w:t>
            </w:r>
          </w:p>
        </w:tc>
        <w:tc>
          <w:tcPr>
            <w:tcW w:w="1816" w:type="dxa"/>
            <w:gridSpan w:val="2"/>
            <w:tcBorders>
              <w:left w:val="single" w:sz="4" w:space="0" w:color="auto"/>
            </w:tcBorders>
          </w:tcPr>
          <w:p w:rsidR="00931838" w:rsidRDefault="00931838" w:rsidP="00931838">
            <w:pPr>
              <w:tabs>
                <w:tab w:val="center" w:pos="4677"/>
                <w:tab w:val="right" w:pos="9355"/>
              </w:tabs>
            </w:pPr>
            <w:r>
              <w:t>288 524 324,49</w:t>
            </w:r>
          </w:p>
        </w:tc>
      </w:tr>
      <w:tr w:rsidR="00931838" w:rsidTr="00931838">
        <w:tc>
          <w:tcPr>
            <w:tcW w:w="4785" w:type="dxa"/>
          </w:tcPr>
          <w:p w:rsidR="00931838" w:rsidRPr="006A37CD" w:rsidRDefault="00931838" w:rsidP="00931838">
            <w:pPr>
              <w:tabs>
                <w:tab w:val="center" w:pos="4677"/>
                <w:tab w:val="right" w:pos="9355"/>
              </w:tabs>
            </w:pPr>
            <w:r w:rsidRPr="006A37CD">
              <w:t>000 106 02020 02 0000 110 – налог на имущество организаций по имуществу, входящему в Единую систему</w:t>
            </w:r>
          </w:p>
        </w:tc>
        <w:tc>
          <w:tcPr>
            <w:tcW w:w="1560" w:type="dxa"/>
            <w:tcBorders>
              <w:right w:val="single" w:sz="4" w:space="0" w:color="auto"/>
            </w:tcBorders>
          </w:tcPr>
          <w:p w:rsidR="00931838" w:rsidRDefault="00931838" w:rsidP="00931838">
            <w:pPr>
              <w:tabs>
                <w:tab w:val="center" w:pos="4677"/>
                <w:tab w:val="right" w:pos="9355"/>
              </w:tabs>
            </w:pPr>
            <w:r>
              <w:t>3 820,16</w:t>
            </w:r>
          </w:p>
        </w:tc>
        <w:tc>
          <w:tcPr>
            <w:tcW w:w="1410" w:type="dxa"/>
            <w:tcBorders>
              <w:left w:val="single" w:sz="4" w:space="0" w:color="auto"/>
              <w:right w:val="single" w:sz="4" w:space="0" w:color="auto"/>
            </w:tcBorders>
          </w:tcPr>
          <w:p w:rsidR="00931838" w:rsidRDefault="00931838" w:rsidP="00931838">
            <w:pPr>
              <w:tabs>
                <w:tab w:val="center" w:pos="4677"/>
                <w:tab w:val="right" w:pos="9355"/>
              </w:tabs>
            </w:pPr>
            <w:r>
              <w:t>- 3 509,05</w:t>
            </w:r>
          </w:p>
        </w:tc>
        <w:tc>
          <w:tcPr>
            <w:tcW w:w="1816" w:type="dxa"/>
            <w:gridSpan w:val="2"/>
            <w:tcBorders>
              <w:left w:val="single" w:sz="4" w:space="0" w:color="auto"/>
            </w:tcBorders>
          </w:tcPr>
          <w:p w:rsidR="00931838" w:rsidRDefault="00931838" w:rsidP="00931838">
            <w:pPr>
              <w:tabs>
                <w:tab w:val="center" w:pos="4677"/>
                <w:tab w:val="right" w:pos="9355"/>
              </w:tabs>
            </w:pPr>
            <w:r>
              <w:t>62 942 875,22</w:t>
            </w:r>
          </w:p>
        </w:tc>
      </w:tr>
      <w:tr w:rsidR="00931838" w:rsidTr="00931838">
        <w:tc>
          <w:tcPr>
            <w:tcW w:w="4785" w:type="dxa"/>
          </w:tcPr>
          <w:p w:rsidR="00931838" w:rsidRPr="006A37CD" w:rsidRDefault="00931838" w:rsidP="00931838">
            <w:pPr>
              <w:tabs>
                <w:tab w:val="center" w:pos="4677"/>
                <w:tab w:val="right" w:pos="9355"/>
              </w:tabs>
            </w:pPr>
            <w:r w:rsidRPr="006A37CD">
              <w:t>000 106 04000 02 0000 110 Транспортный налог</w:t>
            </w:r>
          </w:p>
        </w:tc>
        <w:tc>
          <w:tcPr>
            <w:tcW w:w="1560" w:type="dxa"/>
            <w:tcBorders>
              <w:right w:val="single" w:sz="4" w:space="0" w:color="auto"/>
            </w:tcBorders>
          </w:tcPr>
          <w:p w:rsidR="00931838" w:rsidRDefault="00931838" w:rsidP="00931838">
            <w:pPr>
              <w:tabs>
                <w:tab w:val="center" w:pos="4677"/>
                <w:tab w:val="right" w:pos="9355"/>
              </w:tabs>
            </w:pPr>
            <w:r>
              <w:t>13 139 246,78</w:t>
            </w:r>
          </w:p>
        </w:tc>
        <w:tc>
          <w:tcPr>
            <w:tcW w:w="1410" w:type="dxa"/>
            <w:tcBorders>
              <w:left w:val="single" w:sz="4" w:space="0" w:color="auto"/>
              <w:right w:val="single" w:sz="4" w:space="0" w:color="auto"/>
            </w:tcBorders>
          </w:tcPr>
          <w:p w:rsidR="00931838" w:rsidRDefault="00931838" w:rsidP="00931838">
            <w:pPr>
              <w:tabs>
                <w:tab w:val="center" w:pos="4677"/>
                <w:tab w:val="right" w:pos="9355"/>
              </w:tabs>
            </w:pPr>
            <w:r>
              <w:t>29 612 743,02</w:t>
            </w:r>
          </w:p>
        </w:tc>
        <w:tc>
          <w:tcPr>
            <w:tcW w:w="1816" w:type="dxa"/>
            <w:gridSpan w:val="2"/>
            <w:tcBorders>
              <w:left w:val="single" w:sz="4" w:space="0" w:color="auto"/>
            </w:tcBorders>
          </w:tcPr>
          <w:p w:rsidR="00931838" w:rsidRDefault="00931838" w:rsidP="00931838">
            <w:pPr>
              <w:tabs>
                <w:tab w:val="center" w:pos="4677"/>
                <w:tab w:val="right" w:pos="9355"/>
              </w:tabs>
            </w:pPr>
            <w:r>
              <w:t>35 930 944,61</w:t>
            </w:r>
          </w:p>
        </w:tc>
      </w:tr>
      <w:tr w:rsidR="00931838" w:rsidTr="00931838">
        <w:tc>
          <w:tcPr>
            <w:tcW w:w="4785" w:type="dxa"/>
          </w:tcPr>
          <w:p w:rsidR="00931838" w:rsidRDefault="00931838" w:rsidP="00931838">
            <w:pPr>
              <w:tabs>
                <w:tab w:val="center" w:pos="4677"/>
                <w:tab w:val="right" w:pos="9355"/>
              </w:tabs>
            </w:pPr>
            <w:r w:rsidRPr="006A37CD">
              <w:t>000 106 04011 02 0000 110 – транспортный налог с организаций</w:t>
            </w:r>
          </w:p>
        </w:tc>
        <w:tc>
          <w:tcPr>
            <w:tcW w:w="1560" w:type="dxa"/>
            <w:tcBorders>
              <w:right w:val="single" w:sz="4" w:space="0" w:color="auto"/>
            </w:tcBorders>
          </w:tcPr>
          <w:p w:rsidR="00931838" w:rsidRDefault="00931838" w:rsidP="00931838">
            <w:pPr>
              <w:tabs>
                <w:tab w:val="center" w:pos="4677"/>
                <w:tab w:val="right" w:pos="9355"/>
              </w:tabs>
            </w:pPr>
            <w:r>
              <w:t>10 115 973,78</w:t>
            </w:r>
          </w:p>
        </w:tc>
        <w:tc>
          <w:tcPr>
            <w:tcW w:w="1410" w:type="dxa"/>
            <w:tcBorders>
              <w:left w:val="single" w:sz="4" w:space="0" w:color="auto"/>
              <w:right w:val="single" w:sz="4" w:space="0" w:color="auto"/>
            </w:tcBorders>
          </w:tcPr>
          <w:p w:rsidR="00931838" w:rsidRDefault="00931838" w:rsidP="00931838">
            <w:pPr>
              <w:tabs>
                <w:tab w:val="center" w:pos="4677"/>
                <w:tab w:val="right" w:pos="9355"/>
              </w:tabs>
            </w:pPr>
            <w:r>
              <w:t>22 957 603,89</w:t>
            </w:r>
          </w:p>
        </w:tc>
        <w:tc>
          <w:tcPr>
            <w:tcW w:w="1816" w:type="dxa"/>
            <w:gridSpan w:val="2"/>
            <w:tcBorders>
              <w:left w:val="single" w:sz="4" w:space="0" w:color="auto"/>
            </w:tcBorders>
          </w:tcPr>
          <w:p w:rsidR="00931838" w:rsidRDefault="00931838" w:rsidP="00931838">
            <w:pPr>
              <w:tabs>
                <w:tab w:val="center" w:pos="4677"/>
                <w:tab w:val="right" w:pos="9355"/>
              </w:tabs>
            </w:pPr>
            <w:r>
              <w:t>26 104 979,21</w:t>
            </w:r>
          </w:p>
        </w:tc>
      </w:tr>
      <w:tr w:rsidR="00931838" w:rsidTr="00931838">
        <w:tc>
          <w:tcPr>
            <w:tcW w:w="4785" w:type="dxa"/>
          </w:tcPr>
          <w:p w:rsidR="00931838" w:rsidRDefault="00931838" w:rsidP="00931838">
            <w:pPr>
              <w:tabs>
                <w:tab w:val="center" w:pos="4677"/>
                <w:tab w:val="right" w:pos="9355"/>
              </w:tabs>
            </w:pPr>
            <w:r w:rsidRPr="006A37CD">
              <w:t>000 106 04012 02 0000 110 – транспортный налог с физических лиц</w:t>
            </w:r>
          </w:p>
        </w:tc>
        <w:tc>
          <w:tcPr>
            <w:tcW w:w="1560" w:type="dxa"/>
            <w:tcBorders>
              <w:right w:val="single" w:sz="4" w:space="0" w:color="auto"/>
            </w:tcBorders>
          </w:tcPr>
          <w:p w:rsidR="00931838" w:rsidRDefault="00931838" w:rsidP="00931838">
            <w:pPr>
              <w:tabs>
                <w:tab w:val="center" w:pos="4677"/>
                <w:tab w:val="right" w:pos="9355"/>
              </w:tabs>
            </w:pPr>
            <w:r>
              <w:t>3 023 273,00</w:t>
            </w:r>
          </w:p>
        </w:tc>
        <w:tc>
          <w:tcPr>
            <w:tcW w:w="1410" w:type="dxa"/>
            <w:tcBorders>
              <w:left w:val="single" w:sz="4" w:space="0" w:color="auto"/>
              <w:right w:val="single" w:sz="4" w:space="0" w:color="auto"/>
            </w:tcBorders>
          </w:tcPr>
          <w:p w:rsidR="00931838" w:rsidRDefault="00931838" w:rsidP="00931838">
            <w:pPr>
              <w:tabs>
                <w:tab w:val="center" w:pos="4677"/>
                <w:tab w:val="right" w:pos="9355"/>
              </w:tabs>
            </w:pPr>
            <w:r>
              <w:t>6 655 139,13</w:t>
            </w:r>
          </w:p>
        </w:tc>
        <w:tc>
          <w:tcPr>
            <w:tcW w:w="1816" w:type="dxa"/>
            <w:gridSpan w:val="2"/>
            <w:tcBorders>
              <w:left w:val="single" w:sz="4" w:space="0" w:color="auto"/>
            </w:tcBorders>
          </w:tcPr>
          <w:p w:rsidR="00931838" w:rsidRDefault="00931838" w:rsidP="00931838">
            <w:pPr>
              <w:tabs>
                <w:tab w:val="center" w:pos="4677"/>
                <w:tab w:val="right" w:pos="9355"/>
              </w:tabs>
            </w:pPr>
            <w:r>
              <w:t>9 825 965,40</w:t>
            </w:r>
          </w:p>
        </w:tc>
      </w:tr>
      <w:tr w:rsidR="00931838" w:rsidTr="00931838">
        <w:tc>
          <w:tcPr>
            <w:tcW w:w="4785" w:type="dxa"/>
          </w:tcPr>
          <w:p w:rsidR="00931838" w:rsidRDefault="00931838" w:rsidP="00931838">
            <w:pPr>
              <w:tabs>
                <w:tab w:val="center" w:pos="4677"/>
                <w:tab w:val="right" w:pos="9355"/>
              </w:tabs>
            </w:pPr>
            <w:r w:rsidRPr="006A37CD">
              <w:t>000 106 05000 00 0000 110 Налог на игорный бизнес</w:t>
            </w:r>
          </w:p>
        </w:tc>
        <w:tc>
          <w:tcPr>
            <w:tcW w:w="1560" w:type="dxa"/>
            <w:tcBorders>
              <w:right w:val="single" w:sz="4" w:space="0" w:color="auto"/>
            </w:tcBorders>
          </w:tcPr>
          <w:p w:rsidR="00931838" w:rsidRDefault="00931838" w:rsidP="00931838">
            <w:pPr>
              <w:tabs>
                <w:tab w:val="center" w:pos="4677"/>
                <w:tab w:val="right" w:pos="9355"/>
              </w:tabs>
            </w:pPr>
            <w:r>
              <w:t>107 488,00</w:t>
            </w:r>
          </w:p>
        </w:tc>
        <w:tc>
          <w:tcPr>
            <w:tcW w:w="1410" w:type="dxa"/>
            <w:tcBorders>
              <w:left w:val="single" w:sz="4" w:space="0" w:color="auto"/>
              <w:right w:val="single" w:sz="4" w:space="0" w:color="auto"/>
            </w:tcBorders>
          </w:tcPr>
          <w:p w:rsidR="00931838" w:rsidRDefault="00931838" w:rsidP="00931838">
            <w:pPr>
              <w:tabs>
                <w:tab w:val="center" w:pos="4677"/>
                <w:tab w:val="right" w:pos="9355"/>
              </w:tabs>
            </w:pPr>
            <w:r>
              <w:t>250 469,19</w:t>
            </w:r>
          </w:p>
        </w:tc>
        <w:tc>
          <w:tcPr>
            <w:tcW w:w="1816" w:type="dxa"/>
            <w:gridSpan w:val="2"/>
            <w:tcBorders>
              <w:left w:val="single" w:sz="4" w:space="0" w:color="auto"/>
            </w:tcBorders>
          </w:tcPr>
          <w:p w:rsidR="00931838" w:rsidRDefault="00931838" w:rsidP="00931838">
            <w:pPr>
              <w:tabs>
                <w:tab w:val="center" w:pos="4677"/>
                <w:tab w:val="right" w:pos="9355"/>
              </w:tabs>
            </w:pPr>
            <w:r>
              <w:t>252 458,57</w:t>
            </w:r>
          </w:p>
        </w:tc>
      </w:tr>
    </w:tbl>
    <w:p w:rsidR="00931838" w:rsidRPr="00B10F2B" w:rsidRDefault="00931838" w:rsidP="00931838"/>
    <w:p w:rsidR="00931838" w:rsidRDefault="00931838" w:rsidP="00A93DD9">
      <w:pPr>
        <w:spacing w:line="360" w:lineRule="auto"/>
        <w:ind w:right="-222" w:firstLine="342"/>
        <w:jc w:val="center"/>
        <w:rPr>
          <w:b/>
          <w:sz w:val="28"/>
          <w:szCs w:val="28"/>
        </w:rPr>
      </w:pPr>
    </w:p>
    <w:p w:rsidR="00E01533" w:rsidRDefault="00E01533" w:rsidP="00A93DD9">
      <w:pPr>
        <w:spacing w:line="360" w:lineRule="auto"/>
        <w:ind w:right="-222" w:firstLine="342"/>
        <w:jc w:val="center"/>
        <w:rPr>
          <w:b/>
          <w:sz w:val="28"/>
          <w:szCs w:val="28"/>
        </w:rPr>
      </w:pPr>
    </w:p>
    <w:p w:rsidR="00E01533" w:rsidRDefault="00E01533" w:rsidP="00A93DD9">
      <w:pPr>
        <w:spacing w:line="360" w:lineRule="auto"/>
        <w:ind w:right="-222" w:firstLine="342"/>
        <w:jc w:val="center"/>
        <w:rPr>
          <w:b/>
          <w:sz w:val="28"/>
          <w:szCs w:val="28"/>
        </w:rPr>
      </w:pPr>
    </w:p>
    <w:p w:rsidR="00E01533" w:rsidRDefault="00E01533" w:rsidP="00A93DD9">
      <w:pPr>
        <w:spacing w:line="360" w:lineRule="auto"/>
        <w:ind w:right="-222" w:firstLine="342"/>
        <w:jc w:val="center"/>
        <w:rPr>
          <w:b/>
          <w:sz w:val="28"/>
          <w:szCs w:val="28"/>
        </w:rPr>
      </w:pPr>
    </w:p>
    <w:p w:rsidR="00E01533" w:rsidRDefault="00E01533" w:rsidP="00A93DD9">
      <w:pPr>
        <w:spacing w:line="360" w:lineRule="auto"/>
        <w:ind w:right="-222" w:firstLine="342"/>
        <w:jc w:val="center"/>
        <w:rPr>
          <w:b/>
          <w:sz w:val="28"/>
          <w:szCs w:val="28"/>
        </w:rPr>
      </w:pPr>
    </w:p>
    <w:p w:rsidR="00F8481E" w:rsidRDefault="00F8481E" w:rsidP="00F8481E">
      <w:pPr>
        <w:spacing w:line="360" w:lineRule="auto"/>
        <w:ind w:left="360" w:right="-222"/>
        <w:rPr>
          <w:b/>
          <w:sz w:val="36"/>
          <w:szCs w:val="36"/>
        </w:rPr>
      </w:pPr>
    </w:p>
    <w:p w:rsidR="00F8481E" w:rsidRDefault="00F8481E" w:rsidP="00F8481E">
      <w:pPr>
        <w:spacing w:line="360" w:lineRule="auto"/>
        <w:ind w:left="720" w:right="-222"/>
        <w:rPr>
          <w:b/>
          <w:sz w:val="36"/>
          <w:szCs w:val="36"/>
        </w:rPr>
      </w:pPr>
    </w:p>
    <w:p w:rsidR="00F8481E" w:rsidRDefault="00F8481E" w:rsidP="00F8481E">
      <w:pPr>
        <w:spacing w:line="360" w:lineRule="auto"/>
        <w:ind w:left="720" w:right="-222"/>
        <w:rPr>
          <w:b/>
          <w:sz w:val="36"/>
          <w:szCs w:val="36"/>
        </w:rPr>
      </w:pPr>
    </w:p>
    <w:p w:rsidR="00F8481E" w:rsidRDefault="00F8481E" w:rsidP="00F8481E">
      <w:pPr>
        <w:spacing w:line="360" w:lineRule="auto"/>
        <w:ind w:left="720" w:right="-222"/>
        <w:rPr>
          <w:b/>
          <w:sz w:val="36"/>
          <w:szCs w:val="36"/>
        </w:rPr>
      </w:pPr>
    </w:p>
    <w:p w:rsidR="00F8481E" w:rsidRDefault="00F8481E" w:rsidP="00F8481E">
      <w:pPr>
        <w:spacing w:line="360" w:lineRule="auto"/>
        <w:ind w:left="720" w:right="-222"/>
        <w:rPr>
          <w:b/>
          <w:sz w:val="36"/>
          <w:szCs w:val="36"/>
        </w:rPr>
      </w:pPr>
    </w:p>
    <w:p w:rsidR="00F8481E" w:rsidRDefault="00F8481E" w:rsidP="00F8481E">
      <w:pPr>
        <w:spacing w:line="360" w:lineRule="auto"/>
        <w:ind w:left="720" w:right="-222"/>
        <w:rPr>
          <w:b/>
          <w:sz w:val="36"/>
          <w:szCs w:val="36"/>
        </w:rPr>
      </w:pPr>
    </w:p>
    <w:p w:rsidR="00F8481E" w:rsidRDefault="00F8481E" w:rsidP="00F8481E">
      <w:pPr>
        <w:spacing w:line="360" w:lineRule="auto"/>
        <w:ind w:left="720" w:right="-222"/>
        <w:rPr>
          <w:b/>
          <w:sz w:val="36"/>
          <w:szCs w:val="36"/>
        </w:rPr>
      </w:pPr>
    </w:p>
    <w:p w:rsidR="00F8481E" w:rsidRDefault="00F8481E" w:rsidP="00F8481E">
      <w:pPr>
        <w:spacing w:line="360" w:lineRule="auto"/>
        <w:ind w:left="720" w:right="-222"/>
        <w:rPr>
          <w:b/>
          <w:sz w:val="36"/>
          <w:szCs w:val="36"/>
        </w:rPr>
      </w:pPr>
    </w:p>
    <w:p w:rsidR="00F8481E" w:rsidRDefault="00F8481E" w:rsidP="00F8481E">
      <w:pPr>
        <w:spacing w:line="360" w:lineRule="auto"/>
        <w:ind w:left="720" w:right="-222"/>
        <w:rPr>
          <w:b/>
          <w:sz w:val="36"/>
          <w:szCs w:val="36"/>
        </w:rPr>
      </w:pPr>
    </w:p>
    <w:p w:rsidR="00F8481E" w:rsidRDefault="00F8481E" w:rsidP="00F8481E">
      <w:pPr>
        <w:spacing w:line="360" w:lineRule="auto"/>
        <w:ind w:left="720" w:right="-222"/>
        <w:rPr>
          <w:b/>
          <w:sz w:val="36"/>
          <w:szCs w:val="36"/>
        </w:rPr>
      </w:pPr>
    </w:p>
    <w:p w:rsidR="006B23F0" w:rsidRDefault="00B22008" w:rsidP="00B22008">
      <w:pPr>
        <w:spacing w:line="360" w:lineRule="auto"/>
        <w:ind w:right="-222"/>
        <w:rPr>
          <w:b/>
          <w:sz w:val="36"/>
          <w:szCs w:val="36"/>
        </w:rPr>
      </w:pPr>
      <w:r w:rsidRPr="00B22008">
        <w:rPr>
          <w:b/>
          <w:sz w:val="36"/>
          <w:szCs w:val="36"/>
        </w:rPr>
        <w:t>3.</w:t>
      </w:r>
      <w:r>
        <w:rPr>
          <w:b/>
          <w:sz w:val="36"/>
          <w:szCs w:val="36"/>
        </w:rPr>
        <w:t xml:space="preserve"> </w:t>
      </w:r>
      <w:r w:rsidR="006B23F0" w:rsidRPr="006B23F0">
        <w:rPr>
          <w:b/>
          <w:sz w:val="36"/>
          <w:szCs w:val="36"/>
        </w:rPr>
        <w:t>Перспективы развития</w:t>
      </w:r>
      <w:r w:rsidR="006B23F0">
        <w:rPr>
          <w:b/>
          <w:sz w:val="36"/>
          <w:szCs w:val="36"/>
        </w:rPr>
        <w:t xml:space="preserve"> системы региональных </w:t>
      </w:r>
    </w:p>
    <w:p w:rsidR="00E5546D" w:rsidRPr="006B23F0" w:rsidRDefault="006B23F0" w:rsidP="006B23F0">
      <w:pPr>
        <w:spacing w:line="360" w:lineRule="auto"/>
        <w:ind w:left="360" w:right="-222"/>
        <w:rPr>
          <w:b/>
          <w:sz w:val="36"/>
          <w:szCs w:val="36"/>
        </w:rPr>
      </w:pPr>
      <w:r>
        <w:rPr>
          <w:b/>
          <w:sz w:val="36"/>
          <w:szCs w:val="36"/>
        </w:rPr>
        <w:t xml:space="preserve">                                    налогов и </w:t>
      </w:r>
      <w:r w:rsidRPr="006B23F0">
        <w:rPr>
          <w:b/>
          <w:sz w:val="36"/>
          <w:szCs w:val="36"/>
        </w:rPr>
        <w:t>сборов.</w:t>
      </w:r>
    </w:p>
    <w:p w:rsidR="00F8481E" w:rsidRDefault="00B22008" w:rsidP="00B22008">
      <w:pPr>
        <w:spacing w:line="360" w:lineRule="auto"/>
        <w:ind w:left="750" w:right="-5"/>
        <w:rPr>
          <w:sz w:val="28"/>
          <w:szCs w:val="28"/>
        </w:rPr>
      </w:pPr>
      <w:r>
        <w:rPr>
          <w:b/>
          <w:sz w:val="28"/>
          <w:szCs w:val="28"/>
        </w:rPr>
        <w:t xml:space="preserve">              3.1. </w:t>
      </w:r>
      <w:r w:rsidR="006B23F0">
        <w:rPr>
          <w:b/>
          <w:sz w:val="28"/>
          <w:szCs w:val="28"/>
        </w:rPr>
        <w:t>Специальные налоговые режимы</w:t>
      </w:r>
      <w:r w:rsidR="006B23F0" w:rsidRPr="006B23F0">
        <w:rPr>
          <w:sz w:val="28"/>
          <w:szCs w:val="28"/>
        </w:rPr>
        <w:t xml:space="preserve"> </w:t>
      </w:r>
    </w:p>
    <w:p w:rsidR="006B23F0" w:rsidRDefault="00F8481E" w:rsidP="00F8481E">
      <w:pPr>
        <w:spacing w:line="360" w:lineRule="auto"/>
        <w:ind w:right="-5"/>
        <w:rPr>
          <w:sz w:val="28"/>
          <w:szCs w:val="28"/>
        </w:rPr>
      </w:pPr>
      <w:r>
        <w:rPr>
          <w:sz w:val="28"/>
          <w:szCs w:val="28"/>
        </w:rPr>
        <w:t xml:space="preserve">          </w:t>
      </w:r>
      <w:r w:rsidR="006B23F0" w:rsidRPr="006769C1">
        <w:rPr>
          <w:sz w:val="28"/>
          <w:szCs w:val="28"/>
        </w:rPr>
        <w:t>Стабильная и эффективно действующая налоговая система особенно важна для успешного развития экономики страны. Предпринимательство нуждается в государственной поддержке</w:t>
      </w:r>
      <w:r w:rsidR="006B23F0">
        <w:rPr>
          <w:sz w:val="28"/>
          <w:szCs w:val="28"/>
        </w:rPr>
        <w:t>, предоставлени</w:t>
      </w:r>
      <w:r w:rsidR="006B23F0" w:rsidRPr="006769C1">
        <w:rPr>
          <w:sz w:val="28"/>
          <w:szCs w:val="28"/>
        </w:rPr>
        <w:t xml:space="preserve">и налоговых льгот, а в ряде случаев и создании упрощенных систем налогообложения, учета и отчетности. </w:t>
      </w:r>
      <w:r w:rsidR="006B23F0">
        <w:rPr>
          <w:sz w:val="28"/>
          <w:szCs w:val="28"/>
        </w:rPr>
        <w:t xml:space="preserve">В связи с этим Налоговым кодексом РФ установлены специальные налоговые режимы, в основе которых лежат принципы максимального упрощения налогообложения, сокращения количества налогов, установленных действующим налоговым законодательством, и замены определенной части налоговых платежей совокупным платежом (единым налогом). Сведение уплаты отдельных налогов к единому платежу упрощает, с одной стороны, жизнь самого налогоплательщика, сокращая ненамеренные налоговые нарушения, а с другой стороны, позволяет с большей долей вероятности планировать поступления налогов в бюджет. </w:t>
      </w:r>
    </w:p>
    <w:p w:rsidR="006B23F0" w:rsidRDefault="00F8481E" w:rsidP="006B23F0">
      <w:pPr>
        <w:spacing w:line="360" w:lineRule="auto"/>
        <w:ind w:right="-5"/>
        <w:rPr>
          <w:sz w:val="28"/>
          <w:szCs w:val="28"/>
        </w:rPr>
      </w:pPr>
      <w:r>
        <w:rPr>
          <w:sz w:val="28"/>
          <w:szCs w:val="28"/>
        </w:rPr>
        <w:t xml:space="preserve">          </w:t>
      </w:r>
      <w:r w:rsidR="006B23F0">
        <w:rPr>
          <w:sz w:val="28"/>
          <w:szCs w:val="28"/>
        </w:rPr>
        <w:t xml:space="preserve">Впервые термин «специальный налоговый режим» появился в 1999 г. при введении в действие первой части НК РФ в ст. 18. Первоначально специальный налоговый режим определялся как система мер налогового регулирования, применяемая в случаях и порядке, установленных Налоговым кодексом. Впоследствии искомое понятие неоднократно трансформировалось законодателем. После внесения Федеральным законом от 9 июля 1999 г. №154-ФЗ изменений в НК РФ под специальным налоговым режимом стал пониматься особый порядок исчисления и уплаты налогов и сборов в течение определенного периода времени, применяемый в случаях и в порядке, установленных НК РФ и применяемыми в соответствии в ним федеральными законами. Было указано, что к специальным налоговым режимам относятся: упрощенная система налогообложения субъектов малого предпринимательства, система налогообложения в свободных экономических зонах, система налогообложения в закрытых административно-территориальных образованиях, система налогообложения при выполнении  договоров концессии и соглашений о разделе продукции. </w:t>
      </w:r>
    </w:p>
    <w:p w:rsidR="006B23F0" w:rsidRDefault="00F8481E" w:rsidP="006B23F0">
      <w:pPr>
        <w:spacing w:line="360" w:lineRule="auto"/>
        <w:ind w:right="-5"/>
        <w:rPr>
          <w:sz w:val="28"/>
          <w:szCs w:val="28"/>
          <w:lang w:val="en-US"/>
        </w:rPr>
      </w:pPr>
      <w:r>
        <w:rPr>
          <w:sz w:val="28"/>
          <w:szCs w:val="28"/>
        </w:rPr>
        <w:t xml:space="preserve">          </w:t>
      </w:r>
      <w:r w:rsidR="006B23F0">
        <w:rPr>
          <w:sz w:val="28"/>
          <w:szCs w:val="28"/>
        </w:rPr>
        <w:t xml:space="preserve">Очередные изменения произошли в связи с принятием Федерального закона от 29 июля 2004 г. № 95-ФЗ, вступившего в силу с 1 января 2005 г. Взамен старого определения в Налоговый кодекс была включена фраза следующего содержания: </w:t>
      </w:r>
      <w:r w:rsidR="006B23F0">
        <w:rPr>
          <w:sz w:val="28"/>
          <w:szCs w:val="28"/>
          <w:lang w:val="en-US"/>
        </w:rPr>
        <w:t>“</w:t>
      </w:r>
      <w:r w:rsidR="006B23F0">
        <w:rPr>
          <w:sz w:val="28"/>
          <w:szCs w:val="28"/>
        </w:rPr>
        <w:t>…Специальные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статьями 13-15 настоящего Кодекса</w:t>
      </w:r>
      <w:r w:rsidR="006B23F0">
        <w:rPr>
          <w:sz w:val="28"/>
          <w:szCs w:val="28"/>
          <w:lang w:val="en-US"/>
        </w:rPr>
        <w:t>”</w:t>
      </w:r>
      <w:r w:rsidR="006B23F0">
        <w:rPr>
          <w:sz w:val="28"/>
          <w:szCs w:val="28"/>
        </w:rPr>
        <w:t xml:space="preserve">. Таким образом, законодатель оставил свои попытки дать определение данного понятия и просто перечислил основные характеристики отражаемого явления. В перечень специальных налоговых режимов были внесены изменения. На сегодняшний день НК РФ к специальным налоговым режимам относит систему налогообложения для сельскохозяйственных товаропроизводителей (единый сельскохозяйственный налог), упрощенную систему налогообложения, систему налогообложения в виде единого налога на вмененный доход для отдельных видов деятельности и систему налогообложения при выполнении соглашений о разделе продукции. </w:t>
      </w:r>
    </w:p>
    <w:p w:rsidR="006B23F0" w:rsidRPr="00584E0E" w:rsidRDefault="00F8481E" w:rsidP="006B23F0">
      <w:pPr>
        <w:spacing w:line="360" w:lineRule="auto"/>
        <w:ind w:right="-5"/>
        <w:rPr>
          <w:sz w:val="28"/>
          <w:szCs w:val="28"/>
        </w:rPr>
      </w:pPr>
      <w:r>
        <w:rPr>
          <w:sz w:val="28"/>
          <w:szCs w:val="28"/>
        </w:rPr>
        <w:t xml:space="preserve">           </w:t>
      </w:r>
      <w:r w:rsidR="006B23F0">
        <w:rPr>
          <w:sz w:val="28"/>
          <w:szCs w:val="28"/>
        </w:rPr>
        <w:t xml:space="preserve">Специальный налоговый режим не существует обособленно от общего налогового режима, а взаимодействует с ним, используя определенные налоги из перечня общего налогового режима, т.е. имеет общие точки соприкосновения. </w:t>
      </w:r>
    </w:p>
    <w:p w:rsidR="006B23F0" w:rsidRPr="006E784B" w:rsidRDefault="006B23F0" w:rsidP="006B23F0">
      <w:pPr>
        <w:spacing w:line="360" w:lineRule="auto"/>
        <w:ind w:right="-5"/>
        <w:jc w:val="both"/>
        <w:rPr>
          <w:sz w:val="28"/>
          <w:szCs w:val="28"/>
        </w:rPr>
      </w:pPr>
      <w:r>
        <w:rPr>
          <w:b/>
          <w:sz w:val="28"/>
          <w:szCs w:val="28"/>
        </w:rPr>
        <w:t xml:space="preserve">        </w:t>
      </w:r>
      <w:r w:rsidRPr="006E784B">
        <w:rPr>
          <w:sz w:val="28"/>
          <w:szCs w:val="28"/>
        </w:rPr>
        <w:t>В Российской Федерации к специальным налоговым режимам относятся: 1) система налогообложения для сельскохозяйственных товаропроизводителей (единый сельскохозяйственный налог) (глава 26.1 НК в</w:t>
      </w:r>
      <w:r>
        <w:rPr>
          <w:sz w:val="28"/>
          <w:szCs w:val="28"/>
        </w:rPr>
        <w:t>ведена в действие 1 января 2003</w:t>
      </w:r>
      <w:r w:rsidRPr="006E784B">
        <w:rPr>
          <w:sz w:val="28"/>
          <w:szCs w:val="28"/>
        </w:rPr>
        <w:t>г); 2) упрощённая система налогообложения (глава 26.2 НК введ</w:t>
      </w:r>
      <w:r>
        <w:rPr>
          <w:sz w:val="28"/>
          <w:szCs w:val="28"/>
        </w:rPr>
        <w:t>ена  в действие с 1 января 2003</w:t>
      </w:r>
      <w:r w:rsidRPr="006E784B">
        <w:rPr>
          <w:sz w:val="28"/>
          <w:szCs w:val="28"/>
        </w:rPr>
        <w:t xml:space="preserve">г.); 3) система налогообложения в виде единого налога на вмененный налог для отдельных видов деятельности (глава 26.3 НК введена в действие с 1 января </w:t>
      </w:r>
      <w:smartTag w:uri="urn:schemas-microsoft-com:office:smarttags" w:element="metricconverter">
        <w:smartTagPr>
          <w:attr w:name="ProductID" w:val="2003 г"/>
        </w:smartTagPr>
        <w:r w:rsidRPr="006E784B">
          <w:rPr>
            <w:sz w:val="28"/>
            <w:szCs w:val="28"/>
          </w:rPr>
          <w:t>2003 г</w:t>
        </w:r>
      </w:smartTag>
      <w:r w:rsidRPr="006E784B">
        <w:rPr>
          <w:sz w:val="28"/>
          <w:szCs w:val="28"/>
        </w:rPr>
        <w:t>.); 4) система налогообложения при выполнении соглашений о разделе продукции (глава 26.4 НК введена в действие с 10 июня 2003г.).</w:t>
      </w:r>
    </w:p>
    <w:p w:rsidR="006B23F0" w:rsidRPr="006E784B" w:rsidRDefault="006B23F0" w:rsidP="006B23F0">
      <w:pPr>
        <w:widowControl w:val="0"/>
        <w:autoSpaceDE w:val="0"/>
        <w:autoSpaceDN w:val="0"/>
        <w:adjustRightInd w:val="0"/>
        <w:spacing w:line="360" w:lineRule="auto"/>
        <w:ind w:right="-5" w:firstLine="709"/>
        <w:jc w:val="both"/>
        <w:rPr>
          <w:sz w:val="28"/>
          <w:szCs w:val="28"/>
        </w:rPr>
      </w:pPr>
      <w:r w:rsidRPr="006E784B">
        <w:rPr>
          <w:sz w:val="28"/>
          <w:szCs w:val="28"/>
        </w:rPr>
        <w:t xml:space="preserve">Три первых режима имеют ряд общих черт, а именно: единым налогом заменяется уплата налога на прибыль для организаций, налога на доходы для предпринимателей, НДС (за исключением уплаты НДС при ввозе товаров на таможенную территорию РФ), ЕСН, налога на имущество. При этом сохраняются следующие налоги и платежи, уплачиваемые в соответствии с общим режимом налогообложения: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другие федеральные, региональные и местные налоги (налог на рекламу, транспортный налог, земельный налог). Кроме того, для указанных налогоплательщиков сохраняются действующий порядок ведения бухгалтерского учета (для организаций) и кассовых операций; порядок представления статистической отчетности; исполнение обязанностей налоговых агентов. НК РФ. </w:t>
      </w:r>
    </w:p>
    <w:p w:rsidR="006B23F0" w:rsidRPr="006E784B" w:rsidRDefault="006B23F0" w:rsidP="006B23F0">
      <w:pPr>
        <w:widowControl w:val="0"/>
        <w:autoSpaceDE w:val="0"/>
        <w:autoSpaceDN w:val="0"/>
        <w:adjustRightInd w:val="0"/>
        <w:spacing w:line="360" w:lineRule="auto"/>
        <w:ind w:right="-5" w:firstLine="709"/>
        <w:jc w:val="both"/>
        <w:rPr>
          <w:sz w:val="28"/>
          <w:szCs w:val="28"/>
        </w:rPr>
      </w:pPr>
      <w:r w:rsidRPr="006E784B">
        <w:rPr>
          <w:sz w:val="28"/>
          <w:szCs w:val="28"/>
        </w:rPr>
        <w:t>Для каждого налогового режима установлены свои критерии, ограничения и запреты при применении или переходе на данную систему налогообложения. Так, например, в упрощенной системе налогообложения такими ограничениями являются экономические показатели: размер выручки, стоимость амортизируемого имущества, численность работников, наличие филиалов и обособленных подразделений, участие в совместной деятельности. В системе налогообложения в виде единого налога на вмененный доход для определенных видов деятельности основными критериями перехода являются определенные виды деятельности и их физические показатели (например, в розничной торговле – торговая площадь, в сфере оказания автотранспортных услуг – количество транспортных средств, используемых для перевозки пассажиров и грузов и т.д.). При этом, переход на упрощенную систему налогообложения и на уплату единого сельскохозяйственного налога и обратно является для организаций и индивидуальных предпринимателей добровольным, а применение режима уплаты единого налога на вмененный доход для определенных видов деятельности обязательно при условии, что организация или индивидуальный предприниматель занимается именно указанным видом деятельности.</w:t>
      </w:r>
    </w:p>
    <w:p w:rsidR="006B23F0" w:rsidRPr="006E784B" w:rsidRDefault="006B23F0" w:rsidP="006B23F0">
      <w:pPr>
        <w:spacing w:line="360" w:lineRule="auto"/>
        <w:ind w:right="-5" w:firstLine="709"/>
        <w:jc w:val="both"/>
        <w:rPr>
          <w:sz w:val="28"/>
          <w:szCs w:val="28"/>
        </w:rPr>
      </w:pPr>
      <w:r w:rsidRPr="006E784B">
        <w:rPr>
          <w:sz w:val="28"/>
          <w:szCs w:val="28"/>
        </w:rPr>
        <w:t>Данные налоговые режимы применимы для небольших предприятий, они действительно упрощают налоговый и бухгалтерский учет, что должно способствовать развитию малого бизнеса.</w:t>
      </w:r>
    </w:p>
    <w:p w:rsidR="006B23F0" w:rsidRDefault="006B23F0" w:rsidP="006B23F0">
      <w:pPr>
        <w:widowControl w:val="0"/>
        <w:autoSpaceDE w:val="0"/>
        <w:autoSpaceDN w:val="0"/>
        <w:adjustRightInd w:val="0"/>
        <w:spacing w:line="360" w:lineRule="auto"/>
        <w:ind w:right="-5" w:firstLine="709"/>
        <w:jc w:val="both"/>
        <w:rPr>
          <w:sz w:val="28"/>
          <w:szCs w:val="28"/>
        </w:rPr>
      </w:pPr>
      <w:r w:rsidRPr="006E784B">
        <w:rPr>
          <w:sz w:val="28"/>
          <w:szCs w:val="28"/>
        </w:rPr>
        <w:t xml:space="preserve">Ещё один специальный налоговый режим - система налогообложения при выполнении соглашений о разделе продукции - введён в НК РФ (глава 26.4) Федеральным законом от б июня </w:t>
      </w:r>
      <w:smartTag w:uri="urn:schemas-microsoft-com:office:smarttags" w:element="metricconverter">
        <w:smartTagPr>
          <w:attr w:name="ProductID" w:val="2003 г"/>
        </w:smartTagPr>
        <w:r w:rsidRPr="006E784B">
          <w:rPr>
            <w:sz w:val="28"/>
            <w:szCs w:val="28"/>
          </w:rPr>
          <w:t>2003 г</w:t>
        </w:r>
      </w:smartTag>
      <w:r w:rsidRPr="006E784B">
        <w:rPr>
          <w:sz w:val="28"/>
          <w:szCs w:val="28"/>
        </w:rPr>
        <w:t>., который вступил в де</w:t>
      </w:r>
      <w:r w:rsidR="00F8481E">
        <w:rPr>
          <w:sz w:val="28"/>
          <w:szCs w:val="28"/>
        </w:rPr>
        <w:t xml:space="preserve">йствие с момента опубликования, </w:t>
      </w:r>
      <w:r w:rsidRPr="006E784B">
        <w:rPr>
          <w:sz w:val="28"/>
          <w:szCs w:val="28"/>
        </w:rPr>
        <w:t xml:space="preserve">т. е. с 10 июня </w:t>
      </w:r>
      <w:smartTag w:uri="urn:schemas-microsoft-com:office:smarttags" w:element="metricconverter">
        <w:smartTagPr>
          <w:attr w:name="ProductID" w:val="2003 г"/>
        </w:smartTagPr>
        <w:r w:rsidRPr="006E784B">
          <w:rPr>
            <w:sz w:val="28"/>
            <w:szCs w:val="28"/>
          </w:rPr>
          <w:t>2003 г</w:t>
        </w:r>
      </w:smartTag>
      <w:r w:rsidRPr="006E784B">
        <w:rPr>
          <w:sz w:val="28"/>
          <w:szCs w:val="28"/>
        </w:rPr>
        <w:t xml:space="preserve">. Этот режим касается субъектов предпринимательской деятельности (инвесторов) в области пользования недрами. При заключении между ними, с одной стороны, и государством в лице компетентных органов, с другой, соглашения о разделе полученной продукции взимание ряда налогов и других обязательных платежей заменяется передачей государству части продукции на условиях соглашения в соответствии с Федеральным законом от 30 декабря </w:t>
      </w:r>
      <w:smartTag w:uri="urn:schemas-microsoft-com:office:smarttags" w:element="metricconverter">
        <w:smartTagPr>
          <w:attr w:name="ProductID" w:val="1995 г"/>
        </w:smartTagPr>
        <w:r w:rsidRPr="006E784B">
          <w:rPr>
            <w:sz w:val="28"/>
            <w:szCs w:val="28"/>
          </w:rPr>
          <w:t>1995 г</w:t>
        </w:r>
      </w:smartTag>
      <w:r w:rsidRPr="006E784B">
        <w:rPr>
          <w:sz w:val="28"/>
          <w:szCs w:val="28"/>
        </w:rPr>
        <w:t>. «О соглашениях о разделе продукции»</w:t>
      </w:r>
      <w:r w:rsidRPr="006E784B">
        <w:rPr>
          <w:rStyle w:val="aa"/>
          <w:sz w:val="28"/>
          <w:szCs w:val="28"/>
        </w:rPr>
        <w:footnoteReference w:id="5"/>
      </w:r>
      <w:r w:rsidRPr="006E784B">
        <w:rPr>
          <w:sz w:val="28"/>
          <w:szCs w:val="28"/>
        </w:rPr>
        <w:t>. Данный специальный налоговый режим предусматривает замену уплаты совокупности налогов и сборов, установленных законодательством РФ о налогах и сборах, разделом произведенной продукции в соответствии с условиями соглашения. Данный налоговый режим должен способствовать экономическому развитию предпринимательской деятельности в сфере поиска, разведки и добычи минерального сырья.</w:t>
      </w:r>
    </w:p>
    <w:p w:rsidR="00F8481E" w:rsidRDefault="00F8481E" w:rsidP="006B23F0">
      <w:pPr>
        <w:widowControl w:val="0"/>
        <w:autoSpaceDE w:val="0"/>
        <w:autoSpaceDN w:val="0"/>
        <w:adjustRightInd w:val="0"/>
        <w:spacing w:line="360" w:lineRule="auto"/>
        <w:ind w:right="-5" w:firstLine="709"/>
        <w:jc w:val="both"/>
        <w:rPr>
          <w:sz w:val="28"/>
          <w:szCs w:val="28"/>
        </w:rPr>
      </w:pPr>
    </w:p>
    <w:p w:rsidR="00F8481E" w:rsidRPr="00B22008" w:rsidRDefault="00B22008" w:rsidP="00B22008">
      <w:pPr>
        <w:widowControl w:val="0"/>
        <w:autoSpaceDE w:val="0"/>
        <w:autoSpaceDN w:val="0"/>
        <w:adjustRightInd w:val="0"/>
        <w:spacing w:line="360" w:lineRule="auto"/>
        <w:ind w:left="750" w:right="-5"/>
        <w:jc w:val="both"/>
        <w:rPr>
          <w:b/>
          <w:sz w:val="28"/>
          <w:szCs w:val="28"/>
        </w:rPr>
      </w:pPr>
      <w:r w:rsidRPr="00B22008">
        <w:rPr>
          <w:b/>
          <w:sz w:val="28"/>
          <w:szCs w:val="28"/>
        </w:rPr>
        <w:t xml:space="preserve">3.2. </w:t>
      </w:r>
      <w:r w:rsidR="00F8481E" w:rsidRPr="00B22008">
        <w:rPr>
          <w:b/>
          <w:sz w:val="28"/>
          <w:szCs w:val="28"/>
        </w:rPr>
        <w:t xml:space="preserve">Усиление роли налогов </w:t>
      </w:r>
    </w:p>
    <w:p w:rsidR="00AA3201" w:rsidRDefault="00B22008" w:rsidP="00506DB4">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F8481E">
        <w:rPr>
          <w:rFonts w:ascii="Times New Roman" w:hAnsi="Times New Roman"/>
          <w:sz w:val="28"/>
          <w:szCs w:val="28"/>
        </w:rPr>
        <w:t>Бюджетное устройство Российской Федерации, как и многих европейских стран, предусматривает, что региональные  налоги служат лишь добавкой в доходной части бюджетов  соответствующих субъектов. Главная часть при их формировании – это отчисления от федеральных налогов. По данным Минфина России, доминирующую роль в наполнении консолидированного бюджета Российской Федерации играют федеральные налоги и сборы (90% всех налоговых поступлений),</w:t>
      </w:r>
      <w:r w:rsidR="00AA3201">
        <w:rPr>
          <w:rFonts w:ascii="Times New Roman" w:hAnsi="Times New Roman"/>
          <w:sz w:val="28"/>
          <w:szCs w:val="28"/>
        </w:rPr>
        <w:t xml:space="preserve"> значение региональных</w:t>
      </w:r>
      <w:r w:rsidR="00F8481E">
        <w:rPr>
          <w:rFonts w:ascii="Times New Roman" w:hAnsi="Times New Roman"/>
          <w:sz w:val="28"/>
          <w:szCs w:val="28"/>
        </w:rPr>
        <w:t xml:space="preserve"> налогов в бюджетах невелико и колеблется на уровне 4-6% налоговых доходов в бюджетах субъектов Федерации. </w:t>
      </w:r>
    </w:p>
    <w:p w:rsidR="00F8481E" w:rsidRDefault="00B22008" w:rsidP="00506DB4">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F8481E">
        <w:rPr>
          <w:rFonts w:ascii="Times New Roman" w:hAnsi="Times New Roman"/>
          <w:sz w:val="28"/>
          <w:szCs w:val="28"/>
        </w:rPr>
        <w:t xml:space="preserve">В последние годы в рамках реформирования бюджетного процесса были осуществлены важные изменения, обеспечившие разграничение расходных обязательств и доходных источников между бюджетами всех уровней. К сожалению, в 2007 – 2008 гг. изменения законодательства о налогах и сборах привели к сокращению доходов субъектов Федерации на 35 – 40 млрд. руб.,  что сказалось на недостаточном финансировании делегированных полномочий многих субъектов Федерации и муниципальных образований. </w:t>
      </w:r>
    </w:p>
    <w:p w:rsidR="00F8481E" w:rsidRDefault="00B22008" w:rsidP="00506DB4">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F8481E">
        <w:rPr>
          <w:rFonts w:ascii="Times New Roman" w:hAnsi="Times New Roman"/>
          <w:sz w:val="28"/>
          <w:szCs w:val="28"/>
        </w:rPr>
        <w:t xml:space="preserve">Для эффективного решения вопросов, связанных с межбюджетными отношениями и во исполнении Послания Президента Российской Федерации Федеральному собранию на 2008 – 2010 гг. правительство одобрило основные направления развития налоговой политики на 2008-2010 гг. В частности, было приято окончательное решение ввести налог на недвижимость, который, по сути, объединит существующие в настоящее время налоги на имущество физических лиц, организаций и налог на землю. Готовящийся законопроект актуален для России еще и потому, что налог на недвижимость – один из основных во всех развитых странах мира. </w:t>
      </w:r>
    </w:p>
    <w:p w:rsidR="00F8481E" w:rsidRDefault="00B22008" w:rsidP="00506DB4">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F8481E">
        <w:rPr>
          <w:rFonts w:ascii="Times New Roman" w:hAnsi="Times New Roman"/>
          <w:sz w:val="28"/>
          <w:szCs w:val="28"/>
        </w:rPr>
        <w:t xml:space="preserve">Введение налога на недвижимость позволит установить единые подходы для определения налоговой базы, основанные на оценке рыночной стоимость соответствующих объектов недвижимости. Объектом налогообложения по налогу на недвижимость должен являться единый объект, состоящий из земельного участка и жилого дома, квартиры, дачи, гаража или иного строения, помещения и сооружения. Одной из основных задач при введении нового налога является формирование и регистрация права на единый объект недвижимости, а также организация процесса оценки его стоимости в целях налогообложения. В настоящее время создаются кадастры недвижимости, и разрабатывается система массовой оценки объектов недвижимости. Предполагается, что оценка будет приближена к рыночной. </w:t>
      </w:r>
    </w:p>
    <w:p w:rsidR="00F8481E" w:rsidRDefault="00B22008" w:rsidP="00506DB4">
      <w:pPr>
        <w:pStyle w:val="a7"/>
        <w:spacing w:line="360" w:lineRule="auto"/>
        <w:ind w:left="0"/>
        <w:rPr>
          <w:rFonts w:ascii="Times New Roman" w:hAnsi="Times New Roman"/>
          <w:sz w:val="28"/>
          <w:szCs w:val="28"/>
        </w:rPr>
      </w:pPr>
      <w:r>
        <w:rPr>
          <w:rFonts w:ascii="Times New Roman" w:hAnsi="Times New Roman"/>
          <w:sz w:val="28"/>
          <w:szCs w:val="28"/>
        </w:rPr>
        <w:t xml:space="preserve">          </w:t>
      </w:r>
      <w:r w:rsidR="00F8481E">
        <w:rPr>
          <w:rFonts w:ascii="Times New Roman" w:hAnsi="Times New Roman"/>
          <w:sz w:val="28"/>
          <w:szCs w:val="28"/>
        </w:rPr>
        <w:t xml:space="preserve">Ввести такой налог с 1 января 2010 г. предлагает министерство финансов России, что позволит регионам получать дополнительные средства для развития. </w:t>
      </w:r>
    </w:p>
    <w:p w:rsidR="00F8481E" w:rsidRPr="006E784B" w:rsidRDefault="00F8481E" w:rsidP="00506DB4">
      <w:pPr>
        <w:widowControl w:val="0"/>
        <w:autoSpaceDE w:val="0"/>
        <w:autoSpaceDN w:val="0"/>
        <w:adjustRightInd w:val="0"/>
        <w:spacing w:line="360" w:lineRule="auto"/>
        <w:ind w:right="-5"/>
        <w:jc w:val="both"/>
        <w:rPr>
          <w:sz w:val="28"/>
          <w:szCs w:val="28"/>
        </w:rPr>
      </w:pPr>
    </w:p>
    <w:p w:rsidR="00295E9C" w:rsidRPr="00B22008" w:rsidRDefault="006B23F0" w:rsidP="00B22008">
      <w:pPr>
        <w:spacing w:line="360" w:lineRule="auto"/>
        <w:rPr>
          <w:sz w:val="28"/>
          <w:szCs w:val="28"/>
        </w:rPr>
      </w:pPr>
      <w:r w:rsidRPr="006E784B">
        <w:rPr>
          <w:color w:val="000000"/>
          <w:sz w:val="28"/>
          <w:szCs w:val="28"/>
        </w:rPr>
        <w:br w:type="page"/>
      </w:r>
      <w:r w:rsidR="00B22008">
        <w:rPr>
          <w:sz w:val="28"/>
          <w:szCs w:val="28"/>
        </w:rPr>
        <w:t xml:space="preserve">                                                        </w:t>
      </w:r>
      <w:r w:rsidR="00A4251A" w:rsidRPr="00A4251A">
        <w:rPr>
          <w:b/>
          <w:sz w:val="28"/>
          <w:szCs w:val="28"/>
        </w:rPr>
        <w:t>ЗАКЛЮЧЕНИЕ</w:t>
      </w:r>
    </w:p>
    <w:p w:rsidR="00A4251A" w:rsidRDefault="00A4251A" w:rsidP="00A4251A">
      <w:pPr>
        <w:spacing w:line="360" w:lineRule="auto"/>
        <w:ind w:right="-222" w:firstLine="342"/>
        <w:rPr>
          <w:sz w:val="28"/>
          <w:szCs w:val="28"/>
        </w:rPr>
      </w:pPr>
    </w:p>
    <w:p w:rsidR="00B22008" w:rsidRPr="00EF547B" w:rsidRDefault="00B22008" w:rsidP="00B22008">
      <w:pPr>
        <w:widowControl w:val="0"/>
        <w:autoSpaceDE w:val="0"/>
        <w:autoSpaceDN w:val="0"/>
        <w:adjustRightInd w:val="0"/>
        <w:spacing w:line="360" w:lineRule="auto"/>
        <w:ind w:right="-5" w:firstLine="709"/>
        <w:jc w:val="both"/>
        <w:rPr>
          <w:color w:val="000000"/>
          <w:sz w:val="28"/>
          <w:szCs w:val="28"/>
        </w:rPr>
      </w:pPr>
      <w:r w:rsidRPr="00EF547B">
        <w:rPr>
          <w:color w:val="000000"/>
          <w:sz w:val="28"/>
          <w:szCs w:val="28"/>
        </w:rPr>
        <w:t>Региональные налоги и сборы обеспечивают региональные бюджеты собственными источниками финансирования своих расходов (тем не менее</w:t>
      </w:r>
      <w:r>
        <w:rPr>
          <w:color w:val="000000"/>
          <w:sz w:val="28"/>
          <w:szCs w:val="28"/>
        </w:rPr>
        <w:t>,</w:t>
      </w:r>
      <w:r w:rsidRPr="00EF547B">
        <w:rPr>
          <w:color w:val="000000"/>
          <w:sz w:val="28"/>
          <w:szCs w:val="28"/>
        </w:rPr>
        <w:t xml:space="preserve"> доля регулирующих налогов в доходах региональных бюджетов значительно превышает долю собственных налоговых доходов). Общий порядок установления и сбора региональных налогов предусмотрен частью 3 ст.12 НК РФ.</w:t>
      </w:r>
    </w:p>
    <w:p w:rsidR="00B22008" w:rsidRDefault="00B22008" w:rsidP="00B22008">
      <w:pPr>
        <w:widowControl w:val="0"/>
        <w:autoSpaceDE w:val="0"/>
        <w:autoSpaceDN w:val="0"/>
        <w:adjustRightInd w:val="0"/>
        <w:spacing w:line="360" w:lineRule="auto"/>
        <w:ind w:right="-5" w:firstLine="709"/>
        <w:jc w:val="both"/>
        <w:rPr>
          <w:color w:val="000000"/>
          <w:sz w:val="28"/>
          <w:szCs w:val="28"/>
        </w:rPr>
      </w:pPr>
      <w:r>
        <w:rPr>
          <w:color w:val="000000"/>
          <w:sz w:val="28"/>
          <w:szCs w:val="28"/>
        </w:rPr>
        <w:t>Региональными налогами признаются налоги, которые установлены Налоговым кодексом РФ и законами субъектов РФ о налогах и обязательны к уплате на территориях соответствующих субъектов РФ.</w:t>
      </w:r>
      <w:r>
        <w:rPr>
          <w:rStyle w:val="aa"/>
          <w:color w:val="000000"/>
          <w:sz w:val="28"/>
          <w:szCs w:val="28"/>
        </w:rPr>
        <w:footnoteReference w:id="6"/>
      </w:r>
    </w:p>
    <w:p w:rsidR="00B22008" w:rsidRPr="00EF547B" w:rsidRDefault="00B22008" w:rsidP="00B22008">
      <w:pPr>
        <w:widowControl w:val="0"/>
        <w:autoSpaceDE w:val="0"/>
        <w:autoSpaceDN w:val="0"/>
        <w:adjustRightInd w:val="0"/>
        <w:spacing w:line="360" w:lineRule="auto"/>
        <w:ind w:right="-5" w:firstLine="709"/>
        <w:jc w:val="both"/>
        <w:rPr>
          <w:color w:val="000000"/>
          <w:sz w:val="28"/>
          <w:szCs w:val="28"/>
        </w:rPr>
      </w:pPr>
      <w:r w:rsidRPr="00EF547B">
        <w:rPr>
          <w:color w:val="000000"/>
          <w:sz w:val="28"/>
          <w:szCs w:val="28"/>
        </w:rPr>
        <w:t>Региональные налоги и сборы обеспечивают региональные бюджеты собственными источниками финансирования своих расходов (тем не менее</w:t>
      </w:r>
      <w:r>
        <w:rPr>
          <w:color w:val="000000"/>
          <w:sz w:val="28"/>
          <w:szCs w:val="28"/>
        </w:rPr>
        <w:t>,</w:t>
      </w:r>
      <w:r w:rsidRPr="00EF547B">
        <w:rPr>
          <w:color w:val="000000"/>
          <w:sz w:val="28"/>
          <w:szCs w:val="28"/>
        </w:rPr>
        <w:t xml:space="preserve"> доля регулирующих налогов в доходах региональных бюджетов значительно превышает долю собственных налоговых доходов). Общий порядок установления и сбора региональных налогов предусмотрен частью 3 ст.12 НК РФ.</w:t>
      </w:r>
    </w:p>
    <w:p w:rsidR="00B22008" w:rsidRDefault="00B22008" w:rsidP="00B22008">
      <w:pPr>
        <w:widowControl w:val="0"/>
        <w:autoSpaceDE w:val="0"/>
        <w:autoSpaceDN w:val="0"/>
        <w:adjustRightInd w:val="0"/>
        <w:spacing w:line="360" w:lineRule="auto"/>
        <w:ind w:right="-5" w:firstLine="709"/>
        <w:jc w:val="both"/>
        <w:rPr>
          <w:sz w:val="28"/>
          <w:szCs w:val="28"/>
        </w:rPr>
      </w:pPr>
      <w:r>
        <w:rPr>
          <w:sz w:val="28"/>
          <w:szCs w:val="28"/>
        </w:rPr>
        <w:t>НК РФ (ст. 14) относит к региональным следующие налоги: налог на имущество предприятий; налог на игорный бизнес; транспортный налог.</w:t>
      </w:r>
    </w:p>
    <w:p w:rsidR="00063D5F" w:rsidRDefault="00063D5F" w:rsidP="00063D5F">
      <w:pPr>
        <w:spacing w:line="360" w:lineRule="auto"/>
        <w:rPr>
          <w:sz w:val="28"/>
          <w:szCs w:val="28"/>
        </w:rPr>
      </w:pPr>
      <w:r>
        <w:rPr>
          <w:sz w:val="28"/>
          <w:szCs w:val="28"/>
        </w:rPr>
        <w:t xml:space="preserve">По данным Ряз.области видно, что наиболее значительные поступления в бюджет приходятся на налог на имущество организаций, в 2008 он составил 5 500 616 257,59.   Невысокая доля сумм региональных налогов объясняется наличием налоговых льгот и исключений, установленных федеральным законодателем.  </w:t>
      </w:r>
    </w:p>
    <w:p w:rsidR="00063D5F" w:rsidRDefault="00063D5F" w:rsidP="00063D5F">
      <w:pPr>
        <w:widowControl w:val="0"/>
        <w:autoSpaceDE w:val="0"/>
        <w:autoSpaceDN w:val="0"/>
        <w:adjustRightInd w:val="0"/>
        <w:spacing w:line="360" w:lineRule="auto"/>
        <w:ind w:right="-5" w:firstLine="709"/>
        <w:jc w:val="both"/>
        <w:rPr>
          <w:color w:val="000000"/>
          <w:sz w:val="28"/>
          <w:szCs w:val="28"/>
        </w:rPr>
      </w:pPr>
      <w:r>
        <w:rPr>
          <w:color w:val="000000"/>
          <w:sz w:val="28"/>
          <w:szCs w:val="28"/>
        </w:rPr>
        <w:t xml:space="preserve">Важно отметить, что, помимо того, что региональные налоги вводятся в действие и прекращают действовать на территориях субъектов РФ в соответствии с Налоговым кодексом и законами субъектов РФ о налогах, при установлении региональных налогов законодательными (представительными) органами власти субъектов РФ определяются следующие элементы налогообложения: налоговые ставки, порядок и сроки уплаты налогов.. могут устанавливаться налоговые льготы, </w:t>
      </w:r>
    </w:p>
    <w:p w:rsidR="00063D5F" w:rsidRDefault="00063D5F" w:rsidP="00063D5F">
      <w:pPr>
        <w:spacing w:line="360" w:lineRule="auto"/>
        <w:rPr>
          <w:sz w:val="28"/>
          <w:szCs w:val="28"/>
        </w:rPr>
      </w:pPr>
    </w:p>
    <w:p w:rsidR="00063D5F" w:rsidRDefault="00063D5F" w:rsidP="00B22008">
      <w:pPr>
        <w:widowControl w:val="0"/>
        <w:autoSpaceDE w:val="0"/>
        <w:autoSpaceDN w:val="0"/>
        <w:adjustRightInd w:val="0"/>
        <w:spacing w:line="360" w:lineRule="auto"/>
        <w:ind w:right="-5" w:firstLine="709"/>
        <w:jc w:val="both"/>
        <w:rPr>
          <w:sz w:val="28"/>
          <w:szCs w:val="28"/>
        </w:rPr>
      </w:pPr>
    </w:p>
    <w:p w:rsidR="00A4251A" w:rsidRPr="00063D5F" w:rsidRDefault="00B22008" w:rsidP="00B22008">
      <w:pPr>
        <w:spacing w:line="360" w:lineRule="auto"/>
        <w:ind w:right="-222"/>
        <w:rPr>
          <w:b/>
          <w:sz w:val="28"/>
          <w:szCs w:val="28"/>
        </w:rPr>
      </w:pPr>
      <w:r>
        <w:rPr>
          <w:b/>
          <w:sz w:val="28"/>
          <w:szCs w:val="28"/>
        </w:rPr>
        <w:t xml:space="preserve">                    </w:t>
      </w:r>
      <w:r w:rsidR="00491A09" w:rsidRPr="00491A09">
        <w:rPr>
          <w:b/>
          <w:sz w:val="28"/>
          <w:szCs w:val="28"/>
        </w:rPr>
        <w:t>СПИСОК ИСПОЛЬЗОВАННОЙ ЛИТЕРАТУРЫ</w:t>
      </w:r>
    </w:p>
    <w:p w:rsidR="005A3962" w:rsidRDefault="005A3962" w:rsidP="00491A09">
      <w:pPr>
        <w:spacing w:line="360" w:lineRule="auto"/>
        <w:ind w:right="-222" w:firstLine="342"/>
        <w:jc w:val="center"/>
        <w:rPr>
          <w:b/>
          <w:sz w:val="28"/>
          <w:szCs w:val="28"/>
        </w:rPr>
      </w:pPr>
    </w:p>
    <w:p w:rsidR="00760191" w:rsidRDefault="00760191" w:rsidP="00491A09">
      <w:pPr>
        <w:spacing w:line="360" w:lineRule="auto"/>
        <w:ind w:right="-222" w:firstLine="342"/>
        <w:jc w:val="center"/>
        <w:rPr>
          <w:b/>
          <w:sz w:val="28"/>
          <w:szCs w:val="28"/>
        </w:rPr>
      </w:pPr>
    </w:p>
    <w:p w:rsidR="00760191" w:rsidRDefault="00760191" w:rsidP="00491A09">
      <w:pPr>
        <w:spacing w:line="360" w:lineRule="auto"/>
        <w:ind w:right="-222" w:firstLine="342"/>
        <w:jc w:val="center"/>
        <w:rPr>
          <w:b/>
          <w:sz w:val="28"/>
          <w:szCs w:val="28"/>
        </w:rPr>
      </w:pPr>
    </w:p>
    <w:p w:rsidR="00F85264" w:rsidRDefault="00904ACF" w:rsidP="004003C6">
      <w:pPr>
        <w:numPr>
          <w:ilvl w:val="0"/>
          <w:numId w:val="5"/>
        </w:numPr>
        <w:tabs>
          <w:tab w:val="left" w:pos="900"/>
        </w:tabs>
        <w:spacing w:line="480" w:lineRule="auto"/>
        <w:ind w:right="-222"/>
        <w:rPr>
          <w:sz w:val="28"/>
          <w:szCs w:val="28"/>
        </w:rPr>
      </w:pPr>
      <w:r>
        <w:rPr>
          <w:sz w:val="28"/>
          <w:szCs w:val="28"/>
        </w:rPr>
        <w:t xml:space="preserve">Т.Н. Оканова, М.Е Косов </w:t>
      </w:r>
      <w:r w:rsidR="00B22008">
        <w:rPr>
          <w:sz w:val="28"/>
          <w:szCs w:val="28"/>
        </w:rPr>
        <w:t>Региональные и местные налоги</w:t>
      </w:r>
      <w:r>
        <w:rPr>
          <w:sz w:val="28"/>
          <w:szCs w:val="28"/>
        </w:rPr>
        <w:t xml:space="preserve">. – М. </w:t>
      </w:r>
      <w:r w:rsidR="00B22008">
        <w:rPr>
          <w:sz w:val="28"/>
          <w:szCs w:val="28"/>
        </w:rPr>
        <w:t xml:space="preserve">2008 г. </w:t>
      </w:r>
      <w:r w:rsidR="00F85264">
        <w:rPr>
          <w:sz w:val="28"/>
          <w:szCs w:val="28"/>
        </w:rPr>
        <w:t xml:space="preserve">Колесников Л. П. – </w:t>
      </w:r>
      <w:r w:rsidR="00F85264" w:rsidRPr="00F85264">
        <w:rPr>
          <w:sz w:val="28"/>
          <w:szCs w:val="28"/>
        </w:rPr>
        <w:t xml:space="preserve">Банковское дело: </w:t>
      </w:r>
      <w:r w:rsidR="00F85264">
        <w:rPr>
          <w:sz w:val="28"/>
          <w:szCs w:val="28"/>
        </w:rPr>
        <w:t>учебник для вузов</w:t>
      </w:r>
      <w:r w:rsidR="00F85264" w:rsidRPr="00F85264">
        <w:rPr>
          <w:sz w:val="28"/>
          <w:szCs w:val="28"/>
        </w:rPr>
        <w:t xml:space="preserve"> – 4-е издание, переработанное и дополненное – М.: Финансы</w:t>
      </w:r>
      <w:r w:rsidR="00F85264">
        <w:rPr>
          <w:sz w:val="28"/>
          <w:szCs w:val="28"/>
        </w:rPr>
        <w:t xml:space="preserve"> </w:t>
      </w:r>
      <w:r w:rsidR="00F85264" w:rsidRPr="00F85264">
        <w:rPr>
          <w:sz w:val="28"/>
          <w:szCs w:val="28"/>
        </w:rPr>
        <w:t>и статистика</w:t>
      </w:r>
      <w:r w:rsidR="00F85264">
        <w:rPr>
          <w:sz w:val="28"/>
          <w:szCs w:val="28"/>
        </w:rPr>
        <w:t xml:space="preserve">, 2000. </w:t>
      </w:r>
    </w:p>
    <w:p w:rsidR="00760191" w:rsidRPr="00904ACF" w:rsidRDefault="00904ACF" w:rsidP="00904ACF">
      <w:pPr>
        <w:numPr>
          <w:ilvl w:val="0"/>
          <w:numId w:val="5"/>
        </w:numPr>
        <w:tabs>
          <w:tab w:val="left" w:pos="900"/>
        </w:tabs>
        <w:spacing w:line="480" w:lineRule="auto"/>
        <w:ind w:right="-222"/>
        <w:rPr>
          <w:b/>
          <w:sz w:val="28"/>
          <w:szCs w:val="28"/>
        </w:rPr>
      </w:pPr>
      <w:r w:rsidRPr="00904ACF">
        <w:rPr>
          <w:sz w:val="28"/>
          <w:szCs w:val="28"/>
        </w:rPr>
        <w:t xml:space="preserve">А.В. Перов, А.В. Толкушкин Налоги и налогообложение. – М. 2008. </w:t>
      </w:r>
    </w:p>
    <w:p w:rsidR="00904ACF" w:rsidRPr="00904ACF" w:rsidRDefault="00904ACF" w:rsidP="00904ACF">
      <w:pPr>
        <w:numPr>
          <w:ilvl w:val="0"/>
          <w:numId w:val="5"/>
        </w:numPr>
        <w:tabs>
          <w:tab w:val="left" w:pos="900"/>
        </w:tabs>
        <w:spacing w:line="480" w:lineRule="auto"/>
        <w:ind w:right="-222"/>
        <w:rPr>
          <w:b/>
          <w:sz w:val="28"/>
          <w:szCs w:val="28"/>
        </w:rPr>
      </w:pPr>
      <w:r w:rsidRPr="00904ACF">
        <w:rPr>
          <w:sz w:val="28"/>
          <w:szCs w:val="28"/>
        </w:rPr>
        <w:t>Официальный сайт Минфина России. http:www.minfin.ru</w:t>
      </w:r>
    </w:p>
    <w:p w:rsidR="00904ACF" w:rsidRPr="00904ACF" w:rsidRDefault="00904ACF" w:rsidP="00904ACF">
      <w:pPr>
        <w:numPr>
          <w:ilvl w:val="0"/>
          <w:numId w:val="5"/>
        </w:numPr>
        <w:tabs>
          <w:tab w:val="left" w:pos="900"/>
        </w:tabs>
        <w:spacing w:line="480" w:lineRule="auto"/>
        <w:ind w:right="-222"/>
        <w:rPr>
          <w:b/>
          <w:sz w:val="28"/>
          <w:szCs w:val="28"/>
        </w:rPr>
      </w:pPr>
      <w:r w:rsidRPr="00904ACF">
        <w:rPr>
          <w:sz w:val="28"/>
          <w:szCs w:val="28"/>
        </w:rPr>
        <w:t xml:space="preserve"> Основы налогового права: Учебное пособие / Под ред. С. Пепеляева. М., 2005. – 365 с.</w:t>
      </w:r>
    </w:p>
    <w:p w:rsidR="00904ACF" w:rsidRPr="00904ACF" w:rsidRDefault="00904ACF" w:rsidP="00904ACF">
      <w:pPr>
        <w:numPr>
          <w:ilvl w:val="0"/>
          <w:numId w:val="5"/>
        </w:numPr>
        <w:tabs>
          <w:tab w:val="left" w:pos="900"/>
        </w:tabs>
        <w:spacing w:line="480" w:lineRule="auto"/>
        <w:ind w:right="-222"/>
        <w:rPr>
          <w:b/>
          <w:sz w:val="28"/>
          <w:szCs w:val="28"/>
        </w:rPr>
      </w:pPr>
      <w:r w:rsidRPr="00904ACF">
        <w:rPr>
          <w:sz w:val="28"/>
          <w:szCs w:val="28"/>
        </w:rPr>
        <w:t>Сайт Бюджетная система Российской Федерации //www.budgetrf.ru</w:t>
      </w:r>
    </w:p>
    <w:p w:rsidR="00904ACF" w:rsidRPr="00904ACF" w:rsidRDefault="008D3C74" w:rsidP="00904ACF">
      <w:pPr>
        <w:numPr>
          <w:ilvl w:val="0"/>
          <w:numId w:val="5"/>
        </w:numPr>
        <w:tabs>
          <w:tab w:val="left" w:pos="900"/>
        </w:tabs>
        <w:spacing w:line="480" w:lineRule="auto"/>
        <w:ind w:right="-222"/>
        <w:rPr>
          <w:b/>
          <w:sz w:val="28"/>
          <w:szCs w:val="28"/>
        </w:rPr>
      </w:pPr>
      <w:hyperlink r:id="rId7" w:history="1">
        <w:r w:rsidR="00904ACF" w:rsidRPr="00904ACF">
          <w:rPr>
            <w:rStyle w:val="ac"/>
            <w:b/>
            <w:sz w:val="28"/>
            <w:szCs w:val="28"/>
          </w:rPr>
          <w:t>http://ryazan.roskazna.ru/</w:t>
        </w:r>
      </w:hyperlink>
    </w:p>
    <w:p w:rsidR="00904ACF" w:rsidRPr="00904ACF" w:rsidRDefault="00904ACF" w:rsidP="00904ACF">
      <w:pPr>
        <w:tabs>
          <w:tab w:val="left" w:pos="900"/>
        </w:tabs>
        <w:spacing w:line="480" w:lineRule="auto"/>
        <w:ind w:left="1260" w:right="-222"/>
        <w:rPr>
          <w:b/>
          <w:sz w:val="28"/>
          <w:szCs w:val="28"/>
        </w:rPr>
      </w:pPr>
    </w:p>
    <w:p w:rsidR="00295E9C" w:rsidRDefault="00295E9C" w:rsidP="00EF1680">
      <w:pPr>
        <w:spacing w:line="360" w:lineRule="auto"/>
        <w:ind w:right="-222" w:firstLine="342"/>
        <w:rPr>
          <w:sz w:val="28"/>
          <w:szCs w:val="28"/>
        </w:rPr>
      </w:pPr>
    </w:p>
    <w:p w:rsidR="00B66BBE" w:rsidRDefault="00B66BBE" w:rsidP="00EF1680">
      <w:pPr>
        <w:spacing w:line="360" w:lineRule="auto"/>
        <w:ind w:right="-222" w:firstLine="342"/>
        <w:rPr>
          <w:sz w:val="28"/>
          <w:szCs w:val="28"/>
        </w:rPr>
      </w:pPr>
    </w:p>
    <w:p w:rsidR="00F360F9" w:rsidRDefault="004C68C3" w:rsidP="00EF1680">
      <w:pPr>
        <w:spacing w:line="360" w:lineRule="auto"/>
        <w:ind w:right="-222" w:firstLine="342"/>
        <w:rPr>
          <w:sz w:val="28"/>
          <w:szCs w:val="28"/>
        </w:rPr>
      </w:pPr>
      <w:r>
        <w:rPr>
          <w:sz w:val="28"/>
          <w:szCs w:val="28"/>
        </w:rPr>
        <w:t xml:space="preserve"> </w:t>
      </w:r>
    </w:p>
    <w:p w:rsidR="00F360F9" w:rsidRDefault="00F360F9" w:rsidP="00EF1680">
      <w:pPr>
        <w:spacing w:line="360" w:lineRule="auto"/>
        <w:ind w:right="-222" w:firstLine="342"/>
        <w:rPr>
          <w:sz w:val="28"/>
          <w:szCs w:val="28"/>
        </w:rPr>
      </w:pPr>
    </w:p>
    <w:p w:rsidR="00807F82" w:rsidRDefault="00807F82" w:rsidP="00EF1680">
      <w:pPr>
        <w:spacing w:line="360" w:lineRule="auto"/>
        <w:ind w:right="-222" w:firstLine="342"/>
        <w:rPr>
          <w:sz w:val="28"/>
          <w:szCs w:val="28"/>
        </w:rPr>
      </w:pPr>
    </w:p>
    <w:p w:rsidR="00780A2F" w:rsidRPr="0057382F" w:rsidRDefault="00EF1680" w:rsidP="00EF1680">
      <w:pPr>
        <w:spacing w:line="360" w:lineRule="auto"/>
        <w:ind w:right="-222" w:firstLine="342"/>
        <w:rPr>
          <w:sz w:val="28"/>
          <w:szCs w:val="28"/>
        </w:rPr>
      </w:pPr>
      <w:r>
        <w:rPr>
          <w:sz w:val="28"/>
          <w:szCs w:val="28"/>
        </w:rPr>
        <w:t xml:space="preserve"> </w:t>
      </w:r>
    </w:p>
    <w:p w:rsidR="00F9278D" w:rsidRDefault="00F9278D" w:rsidP="00EF1680">
      <w:pPr>
        <w:spacing w:line="360" w:lineRule="auto"/>
        <w:ind w:right="-222" w:firstLine="342"/>
        <w:rPr>
          <w:sz w:val="28"/>
          <w:szCs w:val="28"/>
        </w:rPr>
      </w:pPr>
    </w:p>
    <w:p w:rsidR="00A96003" w:rsidRDefault="00A96003" w:rsidP="00F9278D">
      <w:pPr>
        <w:ind w:right="-222" w:firstLine="342"/>
        <w:rPr>
          <w:sz w:val="28"/>
          <w:szCs w:val="28"/>
        </w:rPr>
      </w:pPr>
    </w:p>
    <w:p w:rsidR="00CD0E29" w:rsidRPr="00CD0E29" w:rsidRDefault="00CD0E29" w:rsidP="00CD0E29">
      <w:pPr>
        <w:spacing w:line="360" w:lineRule="auto"/>
        <w:ind w:right="-222"/>
        <w:jc w:val="center"/>
        <w:rPr>
          <w:b/>
          <w:sz w:val="28"/>
          <w:szCs w:val="28"/>
        </w:rPr>
      </w:pPr>
    </w:p>
    <w:p w:rsidR="00546E64" w:rsidRPr="00D86647" w:rsidRDefault="00546E64" w:rsidP="00CD0E29">
      <w:pPr>
        <w:spacing w:line="360" w:lineRule="auto"/>
        <w:ind w:right="-222" w:firstLine="285"/>
        <w:rPr>
          <w:sz w:val="28"/>
          <w:szCs w:val="28"/>
        </w:rPr>
      </w:pPr>
    </w:p>
    <w:p w:rsidR="005A094E" w:rsidRDefault="005A094E" w:rsidP="00CD0E29">
      <w:pPr>
        <w:spacing w:line="360" w:lineRule="auto"/>
        <w:ind w:right="-222" w:firstLine="285"/>
        <w:rPr>
          <w:sz w:val="28"/>
          <w:szCs w:val="28"/>
        </w:rPr>
      </w:pPr>
    </w:p>
    <w:p w:rsidR="00827CC0" w:rsidRPr="0066506F" w:rsidRDefault="00827CC0" w:rsidP="007765B2">
      <w:pPr>
        <w:spacing w:line="360" w:lineRule="auto"/>
        <w:ind w:right="-222" w:firstLine="285"/>
        <w:rPr>
          <w:sz w:val="28"/>
          <w:szCs w:val="28"/>
        </w:rPr>
      </w:pPr>
    </w:p>
    <w:p w:rsidR="007E3C67" w:rsidRDefault="007E3C67" w:rsidP="007765B2">
      <w:pPr>
        <w:spacing w:line="360" w:lineRule="auto"/>
        <w:ind w:right="-222" w:firstLine="228"/>
        <w:jc w:val="center"/>
        <w:rPr>
          <w:b/>
          <w:sz w:val="28"/>
          <w:szCs w:val="28"/>
        </w:rPr>
      </w:pPr>
    </w:p>
    <w:p w:rsidR="007E3C67" w:rsidRPr="007E3C67" w:rsidRDefault="007E3C67" w:rsidP="007765B2">
      <w:pPr>
        <w:spacing w:line="360" w:lineRule="auto"/>
        <w:ind w:right="-222" w:firstLine="228"/>
        <w:jc w:val="center"/>
        <w:rPr>
          <w:b/>
          <w:sz w:val="28"/>
          <w:szCs w:val="28"/>
        </w:rPr>
      </w:pPr>
    </w:p>
    <w:p w:rsidR="00E02110" w:rsidRPr="00E02110" w:rsidRDefault="00E02110" w:rsidP="00F31D40">
      <w:pPr>
        <w:spacing w:line="360" w:lineRule="auto"/>
        <w:ind w:right="-222"/>
        <w:rPr>
          <w:sz w:val="28"/>
          <w:szCs w:val="28"/>
        </w:rPr>
      </w:pPr>
      <w:bookmarkStart w:id="0" w:name="_GoBack"/>
      <w:bookmarkEnd w:id="0"/>
    </w:p>
    <w:sectPr w:rsidR="00E02110" w:rsidRPr="00E02110" w:rsidSect="00A97E8B">
      <w:footerReference w:type="even" r:id="rId8"/>
      <w:footerReference w:type="default" r:id="rId9"/>
      <w:pgSz w:w="11906" w:h="16838" w:code="9"/>
      <w:pgMar w:top="1134" w:right="284"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17C" w:rsidRDefault="004D417C">
      <w:r>
        <w:separator/>
      </w:r>
    </w:p>
  </w:endnote>
  <w:endnote w:type="continuationSeparator" w:id="0">
    <w:p w:rsidR="004D417C" w:rsidRDefault="004D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3F0" w:rsidRDefault="006B23F0" w:rsidP="00D150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B23F0" w:rsidRDefault="006B23F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3F0" w:rsidRDefault="006B23F0" w:rsidP="00D150F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14921">
      <w:rPr>
        <w:rStyle w:val="a4"/>
        <w:noProof/>
      </w:rPr>
      <w:t>3</w:t>
    </w:r>
    <w:r>
      <w:rPr>
        <w:rStyle w:val="a4"/>
      </w:rPr>
      <w:fldChar w:fldCharType="end"/>
    </w:r>
  </w:p>
  <w:p w:rsidR="006B23F0" w:rsidRDefault="006B23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17C" w:rsidRDefault="004D417C">
      <w:r>
        <w:separator/>
      </w:r>
    </w:p>
  </w:footnote>
  <w:footnote w:type="continuationSeparator" w:id="0">
    <w:p w:rsidR="004D417C" w:rsidRDefault="004D417C">
      <w:r>
        <w:continuationSeparator/>
      </w:r>
    </w:p>
  </w:footnote>
  <w:footnote w:id="1">
    <w:p w:rsidR="006B23F0" w:rsidRDefault="006B23F0" w:rsidP="00AB014B">
      <w:pPr>
        <w:pStyle w:val="ab"/>
        <w:jc w:val="both"/>
      </w:pPr>
      <w:r w:rsidRPr="00DE32BE">
        <w:rPr>
          <w:rStyle w:val="aa"/>
        </w:rPr>
        <w:footnoteRef/>
      </w:r>
      <w:r w:rsidRPr="00DE32BE">
        <w:rPr>
          <w:rFonts w:ascii="Times New Roman" w:hAnsi="Times New Roman"/>
        </w:rPr>
        <w:t xml:space="preserve"> Налоговый кодекс Российской Федерации часть первая от 31 июля </w:t>
      </w:r>
      <w:smartTag w:uri="urn:schemas-microsoft-com:office:smarttags" w:element="metricconverter">
        <w:smartTagPr>
          <w:attr w:name="ProductID" w:val="1998 г"/>
        </w:smartTagPr>
        <w:r w:rsidRPr="00DE32BE">
          <w:rPr>
            <w:rFonts w:ascii="Times New Roman" w:hAnsi="Times New Roman"/>
          </w:rPr>
          <w:t>1998 г</w:t>
        </w:r>
      </w:smartTag>
      <w:r w:rsidRPr="00DE32BE">
        <w:rPr>
          <w:rFonts w:ascii="Times New Roman" w:hAnsi="Times New Roman"/>
        </w:rPr>
        <w:t xml:space="preserve">. N 146-ФЗ и часть вторая от 5 августа </w:t>
      </w:r>
      <w:smartTag w:uri="urn:schemas-microsoft-com:office:smarttags" w:element="metricconverter">
        <w:smartTagPr>
          <w:attr w:name="ProductID" w:val="2000 г"/>
        </w:smartTagPr>
        <w:r w:rsidRPr="00DE32BE">
          <w:rPr>
            <w:rFonts w:ascii="Times New Roman" w:hAnsi="Times New Roman"/>
          </w:rPr>
          <w:t>2000 г</w:t>
        </w:r>
      </w:smartTag>
      <w:r w:rsidRPr="00DE32BE">
        <w:rPr>
          <w:rFonts w:ascii="Times New Roman" w:hAnsi="Times New Roman"/>
        </w:rPr>
        <w:t xml:space="preserve">. N 117-ФЗ (с изменениями от  6 декабря </w:t>
      </w:r>
      <w:smartTag w:uri="urn:schemas-microsoft-com:office:smarttags" w:element="metricconverter">
        <w:smartTagPr>
          <w:attr w:name="ProductID" w:val="2005 г"/>
        </w:smartTagPr>
        <w:r w:rsidRPr="00DE32BE">
          <w:rPr>
            <w:rFonts w:ascii="Times New Roman" w:hAnsi="Times New Roman"/>
          </w:rPr>
          <w:t>2005 г</w:t>
        </w:r>
      </w:smartTag>
      <w:r w:rsidRPr="00DE32BE">
        <w:rPr>
          <w:rFonts w:ascii="Times New Roman" w:hAnsi="Times New Roman"/>
        </w:rPr>
        <w:t xml:space="preserve">.)// СЗ РФ. -  </w:t>
      </w:r>
      <w:smartTag w:uri="urn:schemas-microsoft-com:office:smarttags" w:element="metricconverter">
        <w:smartTagPr>
          <w:attr w:name="ProductID" w:val="1998 г"/>
        </w:smartTagPr>
        <w:r w:rsidRPr="00DE32BE">
          <w:rPr>
            <w:rFonts w:ascii="Times New Roman" w:hAnsi="Times New Roman"/>
          </w:rPr>
          <w:t>1998 г</w:t>
        </w:r>
      </w:smartTag>
      <w:r w:rsidRPr="00DE32BE">
        <w:rPr>
          <w:rFonts w:ascii="Times New Roman" w:hAnsi="Times New Roman"/>
        </w:rPr>
        <w:t xml:space="preserve">. -  N 31. - ст. 3824; СЗ РФ. - </w:t>
      </w:r>
      <w:smartTag w:uri="urn:schemas-microsoft-com:office:smarttags" w:element="metricconverter">
        <w:smartTagPr>
          <w:attr w:name="ProductID" w:val="2000 г"/>
        </w:smartTagPr>
        <w:r w:rsidRPr="00DE32BE">
          <w:rPr>
            <w:rFonts w:ascii="Times New Roman" w:hAnsi="Times New Roman"/>
          </w:rPr>
          <w:t>2000 г</w:t>
        </w:r>
      </w:smartTag>
      <w:r w:rsidRPr="00DE32BE">
        <w:rPr>
          <w:rFonts w:ascii="Times New Roman" w:hAnsi="Times New Roman"/>
        </w:rPr>
        <w:t xml:space="preserve">. -  N 32. - ст. 3341; (не вступил в силу) «Российская газета». - </w:t>
      </w:r>
      <w:smartTag w:uri="urn:schemas-microsoft-com:office:smarttags" w:element="metricconverter">
        <w:smartTagPr>
          <w:attr w:name="ProductID" w:val="2005 г"/>
        </w:smartTagPr>
        <w:r w:rsidRPr="00DE32BE">
          <w:rPr>
            <w:rFonts w:ascii="Times New Roman" w:hAnsi="Times New Roman"/>
          </w:rPr>
          <w:t>2005 г</w:t>
        </w:r>
      </w:smartTag>
      <w:r w:rsidRPr="00DE32BE">
        <w:rPr>
          <w:rFonts w:ascii="Times New Roman" w:hAnsi="Times New Roman"/>
        </w:rPr>
        <w:t>. - -N 278.</w:t>
      </w:r>
    </w:p>
  </w:footnote>
  <w:footnote w:id="2">
    <w:p w:rsidR="006B23F0" w:rsidRDefault="006B23F0" w:rsidP="00AB014B">
      <w:pPr>
        <w:pStyle w:val="ab"/>
        <w:jc w:val="both"/>
      </w:pPr>
      <w:r w:rsidRPr="00DE32BE">
        <w:rPr>
          <w:rStyle w:val="aa"/>
        </w:rPr>
        <w:footnoteRef/>
      </w:r>
      <w:r w:rsidRPr="00DE32BE">
        <w:rPr>
          <w:rFonts w:ascii="Times New Roman" w:hAnsi="Times New Roman"/>
        </w:rPr>
        <w:t xml:space="preserve"> Налоговый кодекс Российской Федерации часть первая от 31 июля </w:t>
      </w:r>
      <w:smartTag w:uri="urn:schemas-microsoft-com:office:smarttags" w:element="metricconverter">
        <w:smartTagPr>
          <w:attr w:name="ProductID" w:val="1998 г"/>
        </w:smartTagPr>
        <w:r w:rsidRPr="00DE32BE">
          <w:rPr>
            <w:rFonts w:ascii="Times New Roman" w:hAnsi="Times New Roman"/>
          </w:rPr>
          <w:t>1998 г</w:t>
        </w:r>
      </w:smartTag>
      <w:r w:rsidRPr="00DE32BE">
        <w:rPr>
          <w:rFonts w:ascii="Times New Roman" w:hAnsi="Times New Roman"/>
        </w:rPr>
        <w:t xml:space="preserve">. N 146-ФЗ и часть вторая от 5 августа </w:t>
      </w:r>
      <w:smartTag w:uri="urn:schemas-microsoft-com:office:smarttags" w:element="metricconverter">
        <w:smartTagPr>
          <w:attr w:name="ProductID" w:val="2000 г"/>
        </w:smartTagPr>
        <w:r w:rsidRPr="00DE32BE">
          <w:rPr>
            <w:rFonts w:ascii="Times New Roman" w:hAnsi="Times New Roman"/>
          </w:rPr>
          <w:t>2000 г</w:t>
        </w:r>
      </w:smartTag>
      <w:r w:rsidRPr="00DE32BE">
        <w:rPr>
          <w:rFonts w:ascii="Times New Roman" w:hAnsi="Times New Roman"/>
        </w:rPr>
        <w:t xml:space="preserve">. N 117-ФЗ (с изменениями от  6 декабря </w:t>
      </w:r>
      <w:smartTag w:uri="urn:schemas-microsoft-com:office:smarttags" w:element="metricconverter">
        <w:smartTagPr>
          <w:attr w:name="ProductID" w:val="2005 г"/>
        </w:smartTagPr>
        <w:r w:rsidRPr="00DE32BE">
          <w:rPr>
            <w:rFonts w:ascii="Times New Roman" w:hAnsi="Times New Roman"/>
          </w:rPr>
          <w:t>2005 г</w:t>
        </w:r>
      </w:smartTag>
      <w:r w:rsidRPr="00DE32BE">
        <w:rPr>
          <w:rFonts w:ascii="Times New Roman" w:hAnsi="Times New Roman"/>
        </w:rPr>
        <w:t xml:space="preserve">.)// СЗ РФ. -  </w:t>
      </w:r>
      <w:smartTag w:uri="urn:schemas-microsoft-com:office:smarttags" w:element="metricconverter">
        <w:smartTagPr>
          <w:attr w:name="ProductID" w:val="1998 г"/>
        </w:smartTagPr>
        <w:r w:rsidRPr="00DE32BE">
          <w:rPr>
            <w:rFonts w:ascii="Times New Roman" w:hAnsi="Times New Roman"/>
          </w:rPr>
          <w:t>1998 г</w:t>
        </w:r>
      </w:smartTag>
      <w:r w:rsidRPr="00DE32BE">
        <w:rPr>
          <w:rFonts w:ascii="Times New Roman" w:hAnsi="Times New Roman"/>
        </w:rPr>
        <w:t xml:space="preserve">. -  N 31. - ст. 3824; СЗ РФ. - </w:t>
      </w:r>
      <w:smartTag w:uri="urn:schemas-microsoft-com:office:smarttags" w:element="metricconverter">
        <w:smartTagPr>
          <w:attr w:name="ProductID" w:val="2000 г"/>
        </w:smartTagPr>
        <w:r w:rsidRPr="00DE32BE">
          <w:rPr>
            <w:rFonts w:ascii="Times New Roman" w:hAnsi="Times New Roman"/>
          </w:rPr>
          <w:t>2000 г</w:t>
        </w:r>
      </w:smartTag>
      <w:r w:rsidRPr="00DE32BE">
        <w:rPr>
          <w:rFonts w:ascii="Times New Roman" w:hAnsi="Times New Roman"/>
        </w:rPr>
        <w:t xml:space="preserve">. -  N 32. - ст. 3341; (не вступил в силу) «Российская газета». - </w:t>
      </w:r>
      <w:smartTag w:uri="urn:schemas-microsoft-com:office:smarttags" w:element="metricconverter">
        <w:smartTagPr>
          <w:attr w:name="ProductID" w:val="2005 г"/>
        </w:smartTagPr>
        <w:r w:rsidRPr="00DE32BE">
          <w:rPr>
            <w:rFonts w:ascii="Times New Roman" w:hAnsi="Times New Roman"/>
          </w:rPr>
          <w:t>2005 г</w:t>
        </w:r>
      </w:smartTag>
      <w:r w:rsidRPr="00DE32BE">
        <w:rPr>
          <w:rFonts w:ascii="Times New Roman" w:hAnsi="Times New Roman"/>
        </w:rPr>
        <w:t>. - -N 278.</w:t>
      </w:r>
    </w:p>
  </w:footnote>
  <w:footnote w:id="3">
    <w:p w:rsidR="006B23F0" w:rsidRDefault="006B23F0" w:rsidP="00AB014B">
      <w:pPr>
        <w:pStyle w:val="a8"/>
        <w:jc w:val="both"/>
      </w:pPr>
      <w:r>
        <w:rPr>
          <w:rStyle w:val="aa"/>
        </w:rPr>
        <w:footnoteRef/>
      </w:r>
      <w:r>
        <w:t xml:space="preserve"> Ильчева М.Ю. Налоговое право в вопросах и ответах: учеб. </w:t>
      </w:r>
      <w:r w:rsidRPr="0013146B">
        <w:t>Пособие. – 2-е изд., перераб. и доп. – М.: Проспект. – 2003. – С.</w:t>
      </w:r>
      <w:r>
        <w:t>214.</w:t>
      </w:r>
    </w:p>
  </w:footnote>
  <w:footnote w:id="4">
    <w:p w:rsidR="006B23F0" w:rsidRDefault="006B23F0" w:rsidP="00AB014B">
      <w:pPr>
        <w:autoSpaceDE w:val="0"/>
        <w:autoSpaceDN w:val="0"/>
        <w:adjustRightInd w:val="0"/>
        <w:jc w:val="both"/>
      </w:pPr>
      <w:r w:rsidRPr="00CC5E28">
        <w:rPr>
          <w:rStyle w:val="aa"/>
        </w:rPr>
        <w:footnoteRef/>
      </w:r>
      <w:r w:rsidRPr="00CC5E28">
        <w:rPr>
          <w:sz w:val="20"/>
          <w:szCs w:val="20"/>
        </w:rPr>
        <w:t xml:space="preserve">Федеральный закон от 31 июля </w:t>
      </w:r>
      <w:smartTag w:uri="urn:schemas-microsoft-com:office:smarttags" w:element="metricconverter">
        <w:smartTagPr>
          <w:attr w:name="ProductID" w:val="1998 г"/>
        </w:smartTagPr>
        <w:r w:rsidRPr="00CC5E28">
          <w:rPr>
            <w:sz w:val="20"/>
            <w:szCs w:val="20"/>
          </w:rPr>
          <w:t>1998 г</w:t>
        </w:r>
      </w:smartTag>
      <w:r w:rsidRPr="00CC5E28">
        <w:rPr>
          <w:sz w:val="20"/>
          <w:szCs w:val="20"/>
        </w:rPr>
        <w:t xml:space="preserve">. N 142-ФЗ  «О налоге на игорный бизнес» (с изменениями от 27 декабря </w:t>
      </w:r>
      <w:smartTag w:uri="urn:schemas-microsoft-com:office:smarttags" w:element="metricconverter">
        <w:smartTagPr>
          <w:attr w:name="ProductID" w:val="2002 г"/>
        </w:smartTagPr>
        <w:r w:rsidRPr="00CC5E28">
          <w:rPr>
            <w:sz w:val="20"/>
            <w:szCs w:val="20"/>
          </w:rPr>
          <w:t>2002 г</w:t>
        </w:r>
      </w:smartTag>
      <w:r w:rsidRPr="00CC5E28">
        <w:rPr>
          <w:sz w:val="20"/>
          <w:szCs w:val="20"/>
        </w:rPr>
        <w:t xml:space="preserve">.) (утратил силу)// СЗ РФ. - </w:t>
      </w:r>
      <w:smartTag w:uri="urn:schemas-microsoft-com:office:smarttags" w:element="metricconverter">
        <w:smartTagPr>
          <w:attr w:name="ProductID" w:val="1998 г"/>
        </w:smartTagPr>
        <w:r w:rsidRPr="00CC5E28">
          <w:rPr>
            <w:sz w:val="20"/>
            <w:szCs w:val="20"/>
          </w:rPr>
          <w:t>1998 г</w:t>
        </w:r>
      </w:smartTag>
      <w:r w:rsidRPr="00CC5E28">
        <w:rPr>
          <w:sz w:val="20"/>
          <w:szCs w:val="20"/>
        </w:rPr>
        <w:t xml:space="preserve">. - N 31. - ст. 3820; СЗ РФ. - </w:t>
      </w:r>
      <w:smartTag w:uri="urn:schemas-microsoft-com:office:smarttags" w:element="metricconverter">
        <w:smartTagPr>
          <w:attr w:name="ProductID" w:val="2002 г"/>
        </w:smartTagPr>
        <w:r w:rsidRPr="00CC5E28">
          <w:rPr>
            <w:sz w:val="20"/>
            <w:szCs w:val="20"/>
          </w:rPr>
          <w:t>2002 г</w:t>
        </w:r>
      </w:smartTag>
      <w:r w:rsidRPr="00CC5E28">
        <w:rPr>
          <w:sz w:val="20"/>
          <w:szCs w:val="20"/>
        </w:rPr>
        <w:t>. - N 52 (часть I). -ст. 5138</w:t>
      </w:r>
    </w:p>
  </w:footnote>
  <w:footnote w:id="5">
    <w:p w:rsidR="006B23F0" w:rsidRDefault="006B23F0" w:rsidP="006B23F0">
      <w:pPr>
        <w:autoSpaceDE w:val="0"/>
        <w:autoSpaceDN w:val="0"/>
        <w:adjustRightInd w:val="0"/>
        <w:jc w:val="both"/>
      </w:pPr>
      <w:r>
        <w:rPr>
          <w:rStyle w:val="aa"/>
          <w:rFonts w:ascii="Calibri" w:hAnsi="Calibri"/>
          <w:color w:val="000000"/>
        </w:rPr>
        <w:footnoteRef/>
      </w:r>
      <w:r>
        <w:rPr>
          <w:color w:val="000000"/>
          <w:sz w:val="20"/>
          <w:szCs w:val="20"/>
        </w:rPr>
        <w:t xml:space="preserve"> </w:t>
      </w:r>
      <w:r>
        <w:rPr>
          <w:sz w:val="20"/>
          <w:szCs w:val="20"/>
        </w:rPr>
        <w:t xml:space="preserve">Федеральный закон от 30 декабря </w:t>
      </w:r>
      <w:smartTag w:uri="urn:schemas-microsoft-com:office:smarttags" w:element="metricconverter">
        <w:smartTagPr>
          <w:attr w:name="ProductID" w:val="1995 г"/>
        </w:smartTagPr>
        <w:r>
          <w:rPr>
            <w:sz w:val="20"/>
            <w:szCs w:val="20"/>
          </w:rPr>
          <w:t>1995 г</w:t>
        </w:r>
      </w:smartTag>
      <w:r>
        <w:rPr>
          <w:sz w:val="20"/>
          <w:szCs w:val="20"/>
        </w:rPr>
        <w:t xml:space="preserve">. N 225-ФЗ «О соглашениях о разделе продукции» (с изменениями от 29 декабря </w:t>
      </w:r>
      <w:smartTag w:uri="urn:schemas-microsoft-com:office:smarttags" w:element="metricconverter">
        <w:smartTagPr>
          <w:attr w:name="ProductID" w:val="2004 г"/>
        </w:smartTagPr>
        <w:r>
          <w:rPr>
            <w:sz w:val="20"/>
            <w:szCs w:val="20"/>
          </w:rPr>
          <w:t>2004 г</w:t>
        </w:r>
      </w:smartTag>
      <w:r>
        <w:rPr>
          <w:sz w:val="20"/>
          <w:szCs w:val="20"/>
        </w:rPr>
        <w:t xml:space="preserve">.)// СЗ РФ. - </w:t>
      </w:r>
      <w:smartTag w:uri="urn:schemas-microsoft-com:office:smarttags" w:element="metricconverter">
        <w:smartTagPr>
          <w:attr w:name="ProductID" w:val="1996 г"/>
        </w:smartTagPr>
        <w:r>
          <w:rPr>
            <w:sz w:val="20"/>
            <w:szCs w:val="20"/>
          </w:rPr>
          <w:t>1996 г</w:t>
        </w:r>
      </w:smartTag>
      <w:r>
        <w:rPr>
          <w:sz w:val="20"/>
          <w:szCs w:val="20"/>
        </w:rPr>
        <w:t>. - N 1. -  ст. 18; СЗ РФ. - 2005 г. - N 1 (часть I). -  ст. 25</w:t>
      </w:r>
    </w:p>
  </w:footnote>
  <w:footnote w:id="6">
    <w:p w:rsidR="00B22008" w:rsidRDefault="00B22008" w:rsidP="00B22008">
      <w:pPr>
        <w:pStyle w:val="ab"/>
        <w:jc w:val="both"/>
      </w:pPr>
      <w:r w:rsidRPr="00DE32BE">
        <w:rPr>
          <w:rStyle w:val="aa"/>
        </w:rPr>
        <w:footnoteRef/>
      </w:r>
      <w:r w:rsidRPr="00DE32BE">
        <w:rPr>
          <w:rFonts w:ascii="Times New Roman" w:hAnsi="Times New Roman"/>
        </w:rPr>
        <w:t xml:space="preserve"> Налоговый кодекс Российской Федерации часть первая от 31 июля </w:t>
      </w:r>
      <w:smartTag w:uri="urn:schemas-microsoft-com:office:smarttags" w:element="metricconverter">
        <w:smartTagPr>
          <w:attr w:name="ProductID" w:val="1998 г"/>
        </w:smartTagPr>
        <w:r w:rsidRPr="00DE32BE">
          <w:rPr>
            <w:rFonts w:ascii="Times New Roman" w:hAnsi="Times New Roman"/>
          </w:rPr>
          <w:t>1998 г</w:t>
        </w:r>
      </w:smartTag>
      <w:r w:rsidRPr="00DE32BE">
        <w:rPr>
          <w:rFonts w:ascii="Times New Roman" w:hAnsi="Times New Roman"/>
        </w:rPr>
        <w:t xml:space="preserve">. N 146-ФЗ и часть вторая от 5 августа </w:t>
      </w:r>
      <w:smartTag w:uri="urn:schemas-microsoft-com:office:smarttags" w:element="metricconverter">
        <w:smartTagPr>
          <w:attr w:name="ProductID" w:val="2000 г"/>
        </w:smartTagPr>
        <w:r w:rsidRPr="00DE32BE">
          <w:rPr>
            <w:rFonts w:ascii="Times New Roman" w:hAnsi="Times New Roman"/>
          </w:rPr>
          <w:t>2000 г</w:t>
        </w:r>
      </w:smartTag>
      <w:r w:rsidRPr="00DE32BE">
        <w:rPr>
          <w:rFonts w:ascii="Times New Roman" w:hAnsi="Times New Roman"/>
        </w:rPr>
        <w:t xml:space="preserve">. N 117-ФЗ (с изменениями от  6 декабря </w:t>
      </w:r>
      <w:smartTag w:uri="urn:schemas-microsoft-com:office:smarttags" w:element="metricconverter">
        <w:smartTagPr>
          <w:attr w:name="ProductID" w:val="2005 г"/>
        </w:smartTagPr>
        <w:r w:rsidRPr="00DE32BE">
          <w:rPr>
            <w:rFonts w:ascii="Times New Roman" w:hAnsi="Times New Roman"/>
          </w:rPr>
          <w:t>2005 г</w:t>
        </w:r>
      </w:smartTag>
      <w:r w:rsidRPr="00DE32BE">
        <w:rPr>
          <w:rFonts w:ascii="Times New Roman" w:hAnsi="Times New Roman"/>
        </w:rPr>
        <w:t xml:space="preserve">.)// СЗ РФ. -  </w:t>
      </w:r>
      <w:smartTag w:uri="urn:schemas-microsoft-com:office:smarttags" w:element="metricconverter">
        <w:smartTagPr>
          <w:attr w:name="ProductID" w:val="1998 г"/>
        </w:smartTagPr>
        <w:r w:rsidRPr="00DE32BE">
          <w:rPr>
            <w:rFonts w:ascii="Times New Roman" w:hAnsi="Times New Roman"/>
          </w:rPr>
          <w:t>1998 г</w:t>
        </w:r>
      </w:smartTag>
      <w:r w:rsidRPr="00DE32BE">
        <w:rPr>
          <w:rFonts w:ascii="Times New Roman" w:hAnsi="Times New Roman"/>
        </w:rPr>
        <w:t xml:space="preserve">. -  N 31. - ст. 3824; СЗ РФ. - </w:t>
      </w:r>
      <w:smartTag w:uri="urn:schemas-microsoft-com:office:smarttags" w:element="metricconverter">
        <w:smartTagPr>
          <w:attr w:name="ProductID" w:val="2000 г"/>
        </w:smartTagPr>
        <w:r w:rsidRPr="00DE32BE">
          <w:rPr>
            <w:rFonts w:ascii="Times New Roman" w:hAnsi="Times New Roman"/>
          </w:rPr>
          <w:t>2000 г</w:t>
        </w:r>
      </w:smartTag>
      <w:r w:rsidRPr="00DE32BE">
        <w:rPr>
          <w:rFonts w:ascii="Times New Roman" w:hAnsi="Times New Roman"/>
        </w:rPr>
        <w:t xml:space="preserve">. -  N 32. - ст. 3341; (не вступил в силу) «Российская газета». - </w:t>
      </w:r>
      <w:smartTag w:uri="urn:schemas-microsoft-com:office:smarttags" w:element="metricconverter">
        <w:smartTagPr>
          <w:attr w:name="ProductID" w:val="2005 г"/>
        </w:smartTagPr>
        <w:r w:rsidRPr="00DE32BE">
          <w:rPr>
            <w:rFonts w:ascii="Times New Roman" w:hAnsi="Times New Roman"/>
          </w:rPr>
          <w:t>2005 г</w:t>
        </w:r>
      </w:smartTag>
      <w:r w:rsidRPr="00DE32BE">
        <w:rPr>
          <w:rFonts w:ascii="Times New Roman" w:hAnsi="Times New Roman"/>
        </w:rPr>
        <w:t>. - -N 278.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774F"/>
    <w:multiLevelType w:val="hybridMultilevel"/>
    <w:tmpl w:val="07907896"/>
    <w:lvl w:ilvl="0" w:tplc="04020B76">
      <w:start w:val="1"/>
      <w:numFmt w:val="bullet"/>
      <w:lvlText w:val=""/>
      <w:lvlJc w:val="left"/>
      <w:pPr>
        <w:tabs>
          <w:tab w:val="num" w:pos="1208"/>
        </w:tabs>
        <w:ind w:left="301" w:firstLine="62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0F2F8D"/>
    <w:multiLevelType w:val="hybridMultilevel"/>
    <w:tmpl w:val="E7FEB5F8"/>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EA4C34"/>
    <w:multiLevelType w:val="hybridMultilevel"/>
    <w:tmpl w:val="7AEC1594"/>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4A33B8"/>
    <w:multiLevelType w:val="hybridMultilevel"/>
    <w:tmpl w:val="37FE7D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3179FE"/>
    <w:multiLevelType w:val="hybridMultilevel"/>
    <w:tmpl w:val="C80AD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A535B7"/>
    <w:multiLevelType w:val="hybridMultilevel"/>
    <w:tmpl w:val="C0900F70"/>
    <w:lvl w:ilvl="0" w:tplc="347AB18C">
      <w:start w:val="1"/>
      <w:numFmt w:val="decimal"/>
      <w:lvlText w:val="%1)"/>
      <w:lvlJc w:val="left"/>
      <w:pPr>
        <w:ind w:left="786" w:hanging="360"/>
      </w:pPr>
    </w:lvl>
    <w:lvl w:ilvl="1" w:tplc="04190019">
      <w:start w:val="1"/>
      <w:numFmt w:val="decimal"/>
      <w:lvlText w:val="%2."/>
      <w:lvlJc w:val="left"/>
      <w:pPr>
        <w:tabs>
          <w:tab w:val="num" w:pos="1146"/>
        </w:tabs>
        <w:ind w:left="1146" w:hanging="360"/>
      </w:pPr>
    </w:lvl>
    <w:lvl w:ilvl="2" w:tplc="0419001B">
      <w:start w:val="1"/>
      <w:numFmt w:val="decimal"/>
      <w:lvlText w:val="%3."/>
      <w:lvlJc w:val="left"/>
      <w:pPr>
        <w:tabs>
          <w:tab w:val="num" w:pos="1866"/>
        </w:tabs>
        <w:ind w:left="1866" w:hanging="360"/>
      </w:pPr>
    </w:lvl>
    <w:lvl w:ilvl="3" w:tplc="0419000F">
      <w:start w:val="1"/>
      <w:numFmt w:val="decimal"/>
      <w:lvlText w:val="%4."/>
      <w:lvlJc w:val="left"/>
      <w:pPr>
        <w:tabs>
          <w:tab w:val="num" w:pos="2586"/>
        </w:tabs>
        <w:ind w:left="2586" w:hanging="360"/>
      </w:pPr>
    </w:lvl>
    <w:lvl w:ilvl="4" w:tplc="04190019">
      <w:start w:val="1"/>
      <w:numFmt w:val="decimal"/>
      <w:lvlText w:val="%5."/>
      <w:lvlJc w:val="left"/>
      <w:pPr>
        <w:tabs>
          <w:tab w:val="num" w:pos="3306"/>
        </w:tabs>
        <w:ind w:left="3306" w:hanging="360"/>
      </w:pPr>
    </w:lvl>
    <w:lvl w:ilvl="5" w:tplc="0419001B">
      <w:start w:val="1"/>
      <w:numFmt w:val="decimal"/>
      <w:lvlText w:val="%6."/>
      <w:lvlJc w:val="left"/>
      <w:pPr>
        <w:tabs>
          <w:tab w:val="num" w:pos="4026"/>
        </w:tabs>
        <w:ind w:left="4026" w:hanging="360"/>
      </w:pPr>
    </w:lvl>
    <w:lvl w:ilvl="6" w:tplc="0419000F">
      <w:start w:val="1"/>
      <w:numFmt w:val="decimal"/>
      <w:lvlText w:val="%7."/>
      <w:lvlJc w:val="left"/>
      <w:pPr>
        <w:tabs>
          <w:tab w:val="num" w:pos="4746"/>
        </w:tabs>
        <w:ind w:left="4746" w:hanging="360"/>
      </w:pPr>
    </w:lvl>
    <w:lvl w:ilvl="7" w:tplc="04190019">
      <w:start w:val="1"/>
      <w:numFmt w:val="decimal"/>
      <w:lvlText w:val="%8."/>
      <w:lvlJc w:val="left"/>
      <w:pPr>
        <w:tabs>
          <w:tab w:val="num" w:pos="5466"/>
        </w:tabs>
        <w:ind w:left="5466" w:hanging="360"/>
      </w:pPr>
    </w:lvl>
    <w:lvl w:ilvl="8" w:tplc="0419001B">
      <w:start w:val="1"/>
      <w:numFmt w:val="decimal"/>
      <w:lvlText w:val="%9."/>
      <w:lvlJc w:val="left"/>
      <w:pPr>
        <w:tabs>
          <w:tab w:val="num" w:pos="6186"/>
        </w:tabs>
        <w:ind w:left="6186" w:hanging="360"/>
      </w:pPr>
    </w:lvl>
  </w:abstractNum>
  <w:abstractNum w:abstractNumId="6">
    <w:nsid w:val="14151CF9"/>
    <w:multiLevelType w:val="multilevel"/>
    <w:tmpl w:val="4A24B004"/>
    <w:lvl w:ilvl="0">
      <w:start w:val="1"/>
      <w:numFmt w:val="decimal"/>
      <w:lvlText w:val="%1."/>
      <w:lvlJc w:val="left"/>
      <w:pPr>
        <w:ind w:left="465" w:hanging="46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nsid w:val="15FE771B"/>
    <w:multiLevelType w:val="hybridMultilevel"/>
    <w:tmpl w:val="420089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9AD3C59"/>
    <w:multiLevelType w:val="multilevel"/>
    <w:tmpl w:val="7B586D68"/>
    <w:lvl w:ilvl="0">
      <w:start w:val="1"/>
      <w:numFmt w:val="decimal"/>
      <w:lvlText w:val="%1."/>
      <w:lvlJc w:val="left"/>
      <w:pPr>
        <w:ind w:left="450" w:hanging="45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1B164A9D"/>
    <w:multiLevelType w:val="hybridMultilevel"/>
    <w:tmpl w:val="AC801F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6C24CD"/>
    <w:multiLevelType w:val="hybridMultilevel"/>
    <w:tmpl w:val="2F321A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326725"/>
    <w:multiLevelType w:val="multilevel"/>
    <w:tmpl w:val="7BB41A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41E3F8A"/>
    <w:multiLevelType w:val="hybridMultilevel"/>
    <w:tmpl w:val="D9181B10"/>
    <w:lvl w:ilvl="0" w:tplc="A35EC3E4">
      <w:start w:val="1"/>
      <w:numFmt w:val="decimal"/>
      <w:lvlText w:val="%1)"/>
      <w:lvlJc w:val="left"/>
      <w:pPr>
        <w:tabs>
          <w:tab w:val="num" w:pos="2160"/>
        </w:tabs>
        <w:ind w:left="2160" w:hanging="12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2A007EA4"/>
    <w:multiLevelType w:val="hybridMultilevel"/>
    <w:tmpl w:val="3EA47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BB100F"/>
    <w:multiLevelType w:val="hybridMultilevel"/>
    <w:tmpl w:val="91AC01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2D25A47"/>
    <w:multiLevelType w:val="hybridMultilevel"/>
    <w:tmpl w:val="5B7E7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D852F7"/>
    <w:multiLevelType w:val="hybridMultilevel"/>
    <w:tmpl w:val="4A26F6D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35A40B15"/>
    <w:multiLevelType w:val="hybridMultilevel"/>
    <w:tmpl w:val="B46C45E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36232588"/>
    <w:multiLevelType w:val="hybridMultilevel"/>
    <w:tmpl w:val="862AA356"/>
    <w:lvl w:ilvl="0" w:tplc="E4CAB1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7FC0C5D"/>
    <w:multiLevelType w:val="hybridMultilevel"/>
    <w:tmpl w:val="7D802DC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39CC026F"/>
    <w:multiLevelType w:val="hybridMultilevel"/>
    <w:tmpl w:val="2A126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D35ED4"/>
    <w:multiLevelType w:val="hybridMultilevel"/>
    <w:tmpl w:val="8408A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B00C53"/>
    <w:multiLevelType w:val="multilevel"/>
    <w:tmpl w:val="98F80E9C"/>
    <w:lvl w:ilvl="0">
      <w:start w:val="3"/>
      <w:numFmt w:val="decimal"/>
      <w:lvlText w:val="%1."/>
      <w:lvlJc w:val="left"/>
      <w:pPr>
        <w:ind w:left="720" w:hanging="360"/>
      </w:pPr>
      <w:rPr>
        <w:rFonts w:hint="default"/>
      </w:rPr>
    </w:lvl>
    <w:lvl w:ilvl="1">
      <w:start w:val="1"/>
      <w:numFmt w:val="decimal"/>
      <w:isLgl/>
      <w:lvlText w:val="%1.%2."/>
      <w:lvlJc w:val="left"/>
      <w:pPr>
        <w:ind w:left="1545" w:hanging="720"/>
      </w:pPr>
      <w:rPr>
        <w:rFonts w:hint="default"/>
        <w:b/>
      </w:rPr>
    </w:lvl>
    <w:lvl w:ilvl="2">
      <w:start w:val="1"/>
      <w:numFmt w:val="decimal"/>
      <w:isLgl/>
      <w:lvlText w:val="%1.%2.%3."/>
      <w:lvlJc w:val="left"/>
      <w:pPr>
        <w:ind w:left="2010" w:hanging="720"/>
      </w:pPr>
      <w:rPr>
        <w:rFonts w:hint="default"/>
        <w:b/>
      </w:rPr>
    </w:lvl>
    <w:lvl w:ilvl="3">
      <w:start w:val="1"/>
      <w:numFmt w:val="decimal"/>
      <w:isLgl/>
      <w:lvlText w:val="%1.%2.%3.%4."/>
      <w:lvlJc w:val="left"/>
      <w:pPr>
        <w:ind w:left="2835" w:hanging="1080"/>
      </w:pPr>
      <w:rPr>
        <w:rFonts w:hint="default"/>
        <w:b/>
      </w:rPr>
    </w:lvl>
    <w:lvl w:ilvl="4">
      <w:start w:val="1"/>
      <w:numFmt w:val="decimal"/>
      <w:isLgl/>
      <w:lvlText w:val="%1.%2.%3.%4.%5."/>
      <w:lvlJc w:val="left"/>
      <w:pPr>
        <w:ind w:left="3300" w:hanging="1080"/>
      </w:pPr>
      <w:rPr>
        <w:rFonts w:hint="default"/>
        <w:b/>
      </w:rPr>
    </w:lvl>
    <w:lvl w:ilvl="5">
      <w:start w:val="1"/>
      <w:numFmt w:val="decimal"/>
      <w:isLgl/>
      <w:lvlText w:val="%1.%2.%3.%4.%5.%6."/>
      <w:lvlJc w:val="left"/>
      <w:pPr>
        <w:ind w:left="4125" w:hanging="1440"/>
      </w:pPr>
      <w:rPr>
        <w:rFonts w:hint="default"/>
        <w:b/>
      </w:rPr>
    </w:lvl>
    <w:lvl w:ilvl="6">
      <w:start w:val="1"/>
      <w:numFmt w:val="decimal"/>
      <w:isLgl/>
      <w:lvlText w:val="%1.%2.%3.%4.%5.%6.%7."/>
      <w:lvlJc w:val="left"/>
      <w:pPr>
        <w:ind w:left="4950" w:hanging="1800"/>
      </w:pPr>
      <w:rPr>
        <w:rFonts w:hint="default"/>
        <w:b/>
      </w:rPr>
    </w:lvl>
    <w:lvl w:ilvl="7">
      <w:start w:val="1"/>
      <w:numFmt w:val="decimal"/>
      <w:isLgl/>
      <w:lvlText w:val="%1.%2.%3.%4.%5.%6.%7.%8."/>
      <w:lvlJc w:val="left"/>
      <w:pPr>
        <w:ind w:left="5415" w:hanging="1800"/>
      </w:pPr>
      <w:rPr>
        <w:rFonts w:hint="default"/>
        <w:b/>
      </w:rPr>
    </w:lvl>
    <w:lvl w:ilvl="8">
      <w:start w:val="1"/>
      <w:numFmt w:val="decimal"/>
      <w:isLgl/>
      <w:lvlText w:val="%1.%2.%3.%4.%5.%6.%7.%8.%9."/>
      <w:lvlJc w:val="left"/>
      <w:pPr>
        <w:ind w:left="6240" w:hanging="2160"/>
      </w:pPr>
      <w:rPr>
        <w:rFonts w:hint="default"/>
        <w:b/>
      </w:rPr>
    </w:lvl>
  </w:abstractNum>
  <w:abstractNum w:abstractNumId="23">
    <w:nsid w:val="40BA5FCF"/>
    <w:multiLevelType w:val="hybridMultilevel"/>
    <w:tmpl w:val="99C6A80E"/>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4EF3B6F"/>
    <w:multiLevelType w:val="hybridMultilevel"/>
    <w:tmpl w:val="82A6BBAC"/>
    <w:lvl w:ilvl="0" w:tplc="F1C0104A">
      <w:start w:val="1"/>
      <w:numFmt w:val="bullet"/>
      <w:lvlText w:val=""/>
      <w:lvlJc w:val="left"/>
      <w:pPr>
        <w:tabs>
          <w:tab w:val="num" w:pos="1207"/>
        </w:tabs>
        <w:ind w:left="300" w:firstLine="624"/>
      </w:pPr>
      <w:rPr>
        <w:rFonts w:ascii="Symbol" w:hAnsi="Symbol" w:hint="default"/>
        <w:color w:val="auto"/>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5">
    <w:nsid w:val="4DF14AB2"/>
    <w:multiLevelType w:val="hybridMultilevel"/>
    <w:tmpl w:val="9E34BE34"/>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0FE66B6"/>
    <w:multiLevelType w:val="hybridMultilevel"/>
    <w:tmpl w:val="AC98AD18"/>
    <w:lvl w:ilvl="0" w:tplc="0C64B732">
      <w:start w:val="1"/>
      <w:numFmt w:val="decimal"/>
      <w:lvlText w:val="%1)"/>
      <w:lvlJc w:val="left"/>
      <w:pPr>
        <w:ind w:left="928" w:hanging="360"/>
      </w:pPr>
    </w:lvl>
    <w:lvl w:ilvl="1" w:tplc="04190019">
      <w:start w:val="1"/>
      <w:numFmt w:val="decimal"/>
      <w:lvlText w:val="%2."/>
      <w:lvlJc w:val="left"/>
      <w:pPr>
        <w:tabs>
          <w:tab w:val="num" w:pos="568"/>
        </w:tabs>
        <w:ind w:left="568" w:hanging="360"/>
      </w:pPr>
    </w:lvl>
    <w:lvl w:ilvl="2" w:tplc="0419001B">
      <w:start w:val="1"/>
      <w:numFmt w:val="decimal"/>
      <w:lvlText w:val="%3."/>
      <w:lvlJc w:val="left"/>
      <w:pPr>
        <w:tabs>
          <w:tab w:val="num" w:pos="1288"/>
        </w:tabs>
        <w:ind w:left="1288" w:hanging="360"/>
      </w:pPr>
    </w:lvl>
    <w:lvl w:ilvl="3" w:tplc="0419000F">
      <w:start w:val="1"/>
      <w:numFmt w:val="decimal"/>
      <w:lvlText w:val="%4."/>
      <w:lvlJc w:val="left"/>
      <w:pPr>
        <w:tabs>
          <w:tab w:val="num" w:pos="2008"/>
        </w:tabs>
        <w:ind w:left="2008" w:hanging="360"/>
      </w:pPr>
    </w:lvl>
    <w:lvl w:ilvl="4" w:tplc="04190019">
      <w:start w:val="1"/>
      <w:numFmt w:val="decimal"/>
      <w:lvlText w:val="%5."/>
      <w:lvlJc w:val="left"/>
      <w:pPr>
        <w:tabs>
          <w:tab w:val="num" w:pos="2728"/>
        </w:tabs>
        <w:ind w:left="2728" w:hanging="360"/>
      </w:pPr>
    </w:lvl>
    <w:lvl w:ilvl="5" w:tplc="0419001B">
      <w:start w:val="1"/>
      <w:numFmt w:val="decimal"/>
      <w:lvlText w:val="%6."/>
      <w:lvlJc w:val="left"/>
      <w:pPr>
        <w:tabs>
          <w:tab w:val="num" w:pos="3448"/>
        </w:tabs>
        <w:ind w:left="3448" w:hanging="360"/>
      </w:pPr>
    </w:lvl>
    <w:lvl w:ilvl="6" w:tplc="0419000F">
      <w:start w:val="1"/>
      <w:numFmt w:val="decimal"/>
      <w:lvlText w:val="%7."/>
      <w:lvlJc w:val="left"/>
      <w:pPr>
        <w:tabs>
          <w:tab w:val="num" w:pos="4168"/>
        </w:tabs>
        <w:ind w:left="4168" w:hanging="360"/>
      </w:pPr>
    </w:lvl>
    <w:lvl w:ilvl="7" w:tplc="04190019">
      <w:start w:val="1"/>
      <w:numFmt w:val="decimal"/>
      <w:lvlText w:val="%8."/>
      <w:lvlJc w:val="left"/>
      <w:pPr>
        <w:tabs>
          <w:tab w:val="num" w:pos="4888"/>
        </w:tabs>
        <w:ind w:left="4888" w:hanging="360"/>
      </w:pPr>
    </w:lvl>
    <w:lvl w:ilvl="8" w:tplc="0419001B">
      <w:start w:val="1"/>
      <w:numFmt w:val="decimal"/>
      <w:lvlText w:val="%9."/>
      <w:lvlJc w:val="left"/>
      <w:pPr>
        <w:tabs>
          <w:tab w:val="num" w:pos="5608"/>
        </w:tabs>
        <w:ind w:left="5608" w:hanging="360"/>
      </w:pPr>
    </w:lvl>
  </w:abstractNum>
  <w:abstractNum w:abstractNumId="27">
    <w:nsid w:val="515B613D"/>
    <w:multiLevelType w:val="hybridMultilevel"/>
    <w:tmpl w:val="5316F1F0"/>
    <w:lvl w:ilvl="0" w:tplc="19702A32">
      <w:start w:val="1"/>
      <w:numFmt w:val="decimal"/>
      <w:lvlText w:val="%1."/>
      <w:lvlJc w:val="right"/>
      <w:pPr>
        <w:tabs>
          <w:tab w:val="num" w:pos="1257"/>
        </w:tabs>
        <w:ind w:left="900" w:firstLine="360"/>
      </w:pPr>
      <w:rPr>
        <w:rFonts w:hint="default"/>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8">
    <w:nsid w:val="53856CB2"/>
    <w:multiLevelType w:val="hybridMultilevel"/>
    <w:tmpl w:val="4FA4D0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5ED3BBF"/>
    <w:multiLevelType w:val="hybridMultilevel"/>
    <w:tmpl w:val="0A0E2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DA418E"/>
    <w:multiLevelType w:val="hybridMultilevel"/>
    <w:tmpl w:val="619C22B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5A17601B"/>
    <w:multiLevelType w:val="hybridMultilevel"/>
    <w:tmpl w:val="6AFA8B9A"/>
    <w:lvl w:ilvl="0" w:tplc="5DF02AAC">
      <w:start w:val="1"/>
      <w:numFmt w:val="bullet"/>
      <w:lvlText w:val=""/>
      <w:lvlJc w:val="left"/>
      <w:pPr>
        <w:tabs>
          <w:tab w:val="num" w:pos="908"/>
        </w:tabs>
        <w:ind w:left="908" w:hanging="283"/>
      </w:pPr>
      <w:rPr>
        <w:rFonts w:ascii="Symbol" w:hAnsi="Symbol" w:hint="default"/>
        <w:color w:val="auto"/>
      </w:rPr>
    </w:lvl>
    <w:lvl w:ilvl="1" w:tplc="04190003" w:tentative="1">
      <w:start w:val="1"/>
      <w:numFmt w:val="bullet"/>
      <w:lvlText w:val="o"/>
      <w:lvlJc w:val="left"/>
      <w:pPr>
        <w:tabs>
          <w:tab w:val="num" w:pos="1668"/>
        </w:tabs>
        <w:ind w:left="1668" w:hanging="360"/>
      </w:pPr>
      <w:rPr>
        <w:rFonts w:ascii="Courier New" w:hAnsi="Courier New" w:cs="Courier New" w:hint="default"/>
      </w:rPr>
    </w:lvl>
    <w:lvl w:ilvl="2" w:tplc="04190005" w:tentative="1">
      <w:start w:val="1"/>
      <w:numFmt w:val="bullet"/>
      <w:lvlText w:val=""/>
      <w:lvlJc w:val="left"/>
      <w:pPr>
        <w:tabs>
          <w:tab w:val="num" w:pos="2388"/>
        </w:tabs>
        <w:ind w:left="2388" w:hanging="360"/>
      </w:pPr>
      <w:rPr>
        <w:rFonts w:ascii="Wingdings" w:hAnsi="Wingdings" w:hint="default"/>
      </w:rPr>
    </w:lvl>
    <w:lvl w:ilvl="3" w:tplc="04190001" w:tentative="1">
      <w:start w:val="1"/>
      <w:numFmt w:val="bullet"/>
      <w:lvlText w:val=""/>
      <w:lvlJc w:val="left"/>
      <w:pPr>
        <w:tabs>
          <w:tab w:val="num" w:pos="3108"/>
        </w:tabs>
        <w:ind w:left="3108" w:hanging="360"/>
      </w:pPr>
      <w:rPr>
        <w:rFonts w:ascii="Symbol" w:hAnsi="Symbol" w:hint="default"/>
      </w:rPr>
    </w:lvl>
    <w:lvl w:ilvl="4" w:tplc="04190003" w:tentative="1">
      <w:start w:val="1"/>
      <w:numFmt w:val="bullet"/>
      <w:lvlText w:val="o"/>
      <w:lvlJc w:val="left"/>
      <w:pPr>
        <w:tabs>
          <w:tab w:val="num" w:pos="3828"/>
        </w:tabs>
        <w:ind w:left="3828" w:hanging="360"/>
      </w:pPr>
      <w:rPr>
        <w:rFonts w:ascii="Courier New" w:hAnsi="Courier New" w:cs="Courier New" w:hint="default"/>
      </w:rPr>
    </w:lvl>
    <w:lvl w:ilvl="5" w:tplc="04190005" w:tentative="1">
      <w:start w:val="1"/>
      <w:numFmt w:val="bullet"/>
      <w:lvlText w:val=""/>
      <w:lvlJc w:val="left"/>
      <w:pPr>
        <w:tabs>
          <w:tab w:val="num" w:pos="4548"/>
        </w:tabs>
        <w:ind w:left="4548" w:hanging="360"/>
      </w:pPr>
      <w:rPr>
        <w:rFonts w:ascii="Wingdings" w:hAnsi="Wingdings" w:hint="default"/>
      </w:rPr>
    </w:lvl>
    <w:lvl w:ilvl="6" w:tplc="04190001" w:tentative="1">
      <w:start w:val="1"/>
      <w:numFmt w:val="bullet"/>
      <w:lvlText w:val=""/>
      <w:lvlJc w:val="left"/>
      <w:pPr>
        <w:tabs>
          <w:tab w:val="num" w:pos="5268"/>
        </w:tabs>
        <w:ind w:left="5268" w:hanging="360"/>
      </w:pPr>
      <w:rPr>
        <w:rFonts w:ascii="Symbol" w:hAnsi="Symbol" w:hint="default"/>
      </w:rPr>
    </w:lvl>
    <w:lvl w:ilvl="7" w:tplc="04190003" w:tentative="1">
      <w:start w:val="1"/>
      <w:numFmt w:val="bullet"/>
      <w:lvlText w:val="o"/>
      <w:lvlJc w:val="left"/>
      <w:pPr>
        <w:tabs>
          <w:tab w:val="num" w:pos="5988"/>
        </w:tabs>
        <w:ind w:left="5988" w:hanging="360"/>
      </w:pPr>
      <w:rPr>
        <w:rFonts w:ascii="Courier New" w:hAnsi="Courier New" w:cs="Courier New" w:hint="default"/>
      </w:rPr>
    </w:lvl>
    <w:lvl w:ilvl="8" w:tplc="04190005" w:tentative="1">
      <w:start w:val="1"/>
      <w:numFmt w:val="bullet"/>
      <w:lvlText w:val=""/>
      <w:lvlJc w:val="left"/>
      <w:pPr>
        <w:tabs>
          <w:tab w:val="num" w:pos="6708"/>
        </w:tabs>
        <w:ind w:left="6708" w:hanging="360"/>
      </w:pPr>
      <w:rPr>
        <w:rFonts w:ascii="Wingdings" w:hAnsi="Wingdings" w:hint="default"/>
      </w:rPr>
    </w:lvl>
  </w:abstractNum>
  <w:abstractNum w:abstractNumId="32">
    <w:nsid w:val="62F814C4"/>
    <w:multiLevelType w:val="hybridMultilevel"/>
    <w:tmpl w:val="0310E2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172C26"/>
    <w:multiLevelType w:val="hybridMultilevel"/>
    <w:tmpl w:val="4DC6151A"/>
    <w:lvl w:ilvl="0" w:tplc="120EE7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7271E9E"/>
    <w:multiLevelType w:val="hybridMultilevel"/>
    <w:tmpl w:val="7690E1B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660913"/>
    <w:multiLevelType w:val="hybridMultilevel"/>
    <w:tmpl w:val="AABC9E8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6EA57CCA"/>
    <w:multiLevelType w:val="hybridMultilevel"/>
    <w:tmpl w:val="6590C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D14B8D"/>
    <w:multiLevelType w:val="hybridMultilevel"/>
    <w:tmpl w:val="30A21468"/>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1052E38"/>
    <w:multiLevelType w:val="hybridMultilevel"/>
    <w:tmpl w:val="B84A76F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B180DB2"/>
    <w:multiLevelType w:val="hybridMultilevel"/>
    <w:tmpl w:val="2F2880F4"/>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B960C68"/>
    <w:multiLevelType w:val="hybridMultilevel"/>
    <w:tmpl w:val="4330DF30"/>
    <w:lvl w:ilvl="0" w:tplc="55FC2D5E">
      <w:start w:val="1"/>
      <w:numFmt w:val="decimal"/>
      <w:lvlText w:val="%1."/>
      <w:lvlJc w:val="right"/>
      <w:pPr>
        <w:tabs>
          <w:tab w:val="num" w:pos="642"/>
        </w:tabs>
        <w:ind w:left="285" w:firstLine="360"/>
      </w:pPr>
      <w:rPr>
        <w:rFonts w:hint="default"/>
      </w:rPr>
    </w:lvl>
    <w:lvl w:ilvl="1" w:tplc="C3BA2DD4">
      <w:start w:val="1"/>
      <w:numFmt w:val="bullet"/>
      <w:lvlText w:val=""/>
      <w:lvlJc w:val="left"/>
      <w:pPr>
        <w:tabs>
          <w:tab w:val="num" w:pos="1649"/>
        </w:tabs>
        <w:ind w:left="742" w:firstLine="623"/>
      </w:pPr>
      <w:rPr>
        <w:rFonts w:ascii="Symbol" w:hAnsi="Symbol" w:hint="default"/>
        <w:color w:val="auto"/>
      </w:r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1">
    <w:nsid w:val="7FE1390F"/>
    <w:multiLevelType w:val="hybridMultilevel"/>
    <w:tmpl w:val="ED28DAB6"/>
    <w:lvl w:ilvl="0" w:tplc="1A72E1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1"/>
  </w:num>
  <w:num w:numId="2">
    <w:abstractNumId w:val="24"/>
  </w:num>
  <w:num w:numId="3">
    <w:abstractNumId w:val="40"/>
  </w:num>
  <w:num w:numId="4">
    <w:abstractNumId w:val="0"/>
  </w:num>
  <w:num w:numId="5">
    <w:abstractNumId w:val="27"/>
  </w:num>
  <w:num w:numId="6">
    <w:abstractNumId w:val="11"/>
  </w:num>
  <w:num w:numId="7">
    <w:abstractNumId w:val="36"/>
  </w:num>
  <w:num w:numId="8">
    <w:abstractNumId w:val="12"/>
  </w:num>
  <w:num w:numId="9">
    <w:abstractNumId w:val="13"/>
  </w:num>
  <w:num w:numId="10">
    <w:abstractNumId w:val="15"/>
  </w:num>
  <w:num w:numId="11">
    <w:abstractNumId w:val="29"/>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5"/>
  </w:num>
  <w:num w:numId="29">
    <w:abstractNumId w:val="17"/>
  </w:num>
  <w:num w:numId="30">
    <w:abstractNumId w:val="16"/>
  </w:num>
  <w:num w:numId="31">
    <w:abstractNumId w:val="30"/>
  </w:num>
  <w:num w:numId="32">
    <w:abstractNumId w:val="32"/>
  </w:num>
  <w:num w:numId="33">
    <w:abstractNumId w:val="3"/>
  </w:num>
  <w:num w:numId="34">
    <w:abstractNumId w:val="33"/>
  </w:num>
  <w:num w:numId="35">
    <w:abstractNumId w:val="21"/>
  </w:num>
  <w:num w:numId="36">
    <w:abstractNumId w:val="18"/>
  </w:num>
  <w:num w:numId="37">
    <w:abstractNumId w:val="4"/>
  </w:num>
  <w:num w:numId="38">
    <w:abstractNumId w:val="22"/>
  </w:num>
  <w:num w:numId="39">
    <w:abstractNumId w:val="20"/>
  </w:num>
  <w:num w:numId="40">
    <w:abstractNumId w:val="41"/>
  </w:num>
  <w:num w:numId="41">
    <w:abstractNumId w:val="6"/>
  </w:num>
  <w:num w:numId="42">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B40"/>
    <w:rsid w:val="00000F70"/>
    <w:rsid w:val="00013856"/>
    <w:rsid w:val="0002447B"/>
    <w:rsid w:val="00026B40"/>
    <w:rsid w:val="00032F18"/>
    <w:rsid w:val="00041895"/>
    <w:rsid w:val="0005100D"/>
    <w:rsid w:val="00063D5F"/>
    <w:rsid w:val="00067ECC"/>
    <w:rsid w:val="00080607"/>
    <w:rsid w:val="000841D3"/>
    <w:rsid w:val="00097D0E"/>
    <w:rsid w:val="000A3B2F"/>
    <w:rsid w:val="000A69C8"/>
    <w:rsid w:val="000C3C74"/>
    <w:rsid w:val="000D3633"/>
    <w:rsid w:val="000F645E"/>
    <w:rsid w:val="000F6E35"/>
    <w:rsid w:val="001162AB"/>
    <w:rsid w:val="00117C03"/>
    <w:rsid w:val="001436AC"/>
    <w:rsid w:val="00145DCD"/>
    <w:rsid w:val="00147131"/>
    <w:rsid w:val="0017451A"/>
    <w:rsid w:val="001A48DB"/>
    <w:rsid w:val="001C0083"/>
    <w:rsid w:val="001C01B7"/>
    <w:rsid w:val="001F014A"/>
    <w:rsid w:val="001F0F8B"/>
    <w:rsid w:val="00204179"/>
    <w:rsid w:val="00221D11"/>
    <w:rsid w:val="00226C3C"/>
    <w:rsid w:val="00236203"/>
    <w:rsid w:val="00242489"/>
    <w:rsid w:val="002478B0"/>
    <w:rsid w:val="00251FAA"/>
    <w:rsid w:val="002809E1"/>
    <w:rsid w:val="00283090"/>
    <w:rsid w:val="002874C9"/>
    <w:rsid w:val="002922CC"/>
    <w:rsid w:val="002930A5"/>
    <w:rsid w:val="00293E63"/>
    <w:rsid w:val="00295E9C"/>
    <w:rsid w:val="002A0BC2"/>
    <w:rsid w:val="002B1C5C"/>
    <w:rsid w:val="002C2E1D"/>
    <w:rsid w:val="002F19EE"/>
    <w:rsid w:val="003222BA"/>
    <w:rsid w:val="00336189"/>
    <w:rsid w:val="00336518"/>
    <w:rsid w:val="0033662C"/>
    <w:rsid w:val="00344D1D"/>
    <w:rsid w:val="003569C7"/>
    <w:rsid w:val="00361324"/>
    <w:rsid w:val="00366C55"/>
    <w:rsid w:val="0038343F"/>
    <w:rsid w:val="00384DB3"/>
    <w:rsid w:val="003A6C9B"/>
    <w:rsid w:val="003B245B"/>
    <w:rsid w:val="003D620F"/>
    <w:rsid w:val="003E3C18"/>
    <w:rsid w:val="003F04BC"/>
    <w:rsid w:val="004003C6"/>
    <w:rsid w:val="004053E4"/>
    <w:rsid w:val="00424D38"/>
    <w:rsid w:val="00436AEE"/>
    <w:rsid w:val="00447BBF"/>
    <w:rsid w:val="0045240A"/>
    <w:rsid w:val="0045412A"/>
    <w:rsid w:val="004648DC"/>
    <w:rsid w:val="00467003"/>
    <w:rsid w:val="004844A2"/>
    <w:rsid w:val="00491A09"/>
    <w:rsid w:val="004B1EF4"/>
    <w:rsid w:val="004C1449"/>
    <w:rsid w:val="004C68C3"/>
    <w:rsid w:val="004D2EE1"/>
    <w:rsid w:val="004D417C"/>
    <w:rsid w:val="004D5DA2"/>
    <w:rsid w:val="00500BEA"/>
    <w:rsid w:val="00506DB4"/>
    <w:rsid w:val="00511DD0"/>
    <w:rsid w:val="00511DD1"/>
    <w:rsid w:val="00516D9B"/>
    <w:rsid w:val="00546E64"/>
    <w:rsid w:val="005607DE"/>
    <w:rsid w:val="00564F02"/>
    <w:rsid w:val="0057382F"/>
    <w:rsid w:val="00575299"/>
    <w:rsid w:val="00575EA0"/>
    <w:rsid w:val="00587915"/>
    <w:rsid w:val="005A094E"/>
    <w:rsid w:val="005A3962"/>
    <w:rsid w:val="005D4241"/>
    <w:rsid w:val="005E59A3"/>
    <w:rsid w:val="005F2075"/>
    <w:rsid w:val="005F2FA9"/>
    <w:rsid w:val="005F3976"/>
    <w:rsid w:val="005F40BA"/>
    <w:rsid w:val="005F432F"/>
    <w:rsid w:val="0066506F"/>
    <w:rsid w:val="00681463"/>
    <w:rsid w:val="0068723E"/>
    <w:rsid w:val="006A5F03"/>
    <w:rsid w:val="006B23F0"/>
    <w:rsid w:val="006C7DD4"/>
    <w:rsid w:val="006D4A77"/>
    <w:rsid w:val="006D5421"/>
    <w:rsid w:val="006E3741"/>
    <w:rsid w:val="006E38CC"/>
    <w:rsid w:val="006E7C97"/>
    <w:rsid w:val="006F6470"/>
    <w:rsid w:val="00703E47"/>
    <w:rsid w:val="00704F93"/>
    <w:rsid w:val="00711214"/>
    <w:rsid w:val="00714921"/>
    <w:rsid w:val="007240A2"/>
    <w:rsid w:val="0072720B"/>
    <w:rsid w:val="007501C8"/>
    <w:rsid w:val="00752272"/>
    <w:rsid w:val="00760191"/>
    <w:rsid w:val="0077210E"/>
    <w:rsid w:val="007765B2"/>
    <w:rsid w:val="00780A2F"/>
    <w:rsid w:val="00786E1E"/>
    <w:rsid w:val="007A4BB5"/>
    <w:rsid w:val="007B2F5C"/>
    <w:rsid w:val="007C6427"/>
    <w:rsid w:val="007E0DEF"/>
    <w:rsid w:val="007E3C67"/>
    <w:rsid w:val="00801529"/>
    <w:rsid w:val="00803563"/>
    <w:rsid w:val="0080556A"/>
    <w:rsid w:val="00807F82"/>
    <w:rsid w:val="00827CC0"/>
    <w:rsid w:val="00854219"/>
    <w:rsid w:val="00860416"/>
    <w:rsid w:val="00873515"/>
    <w:rsid w:val="00881ABA"/>
    <w:rsid w:val="008914B7"/>
    <w:rsid w:val="008A6AE3"/>
    <w:rsid w:val="008C6D68"/>
    <w:rsid w:val="008D0E0E"/>
    <w:rsid w:val="008D3C74"/>
    <w:rsid w:val="008F0635"/>
    <w:rsid w:val="00900476"/>
    <w:rsid w:val="00904ACF"/>
    <w:rsid w:val="00911136"/>
    <w:rsid w:val="00914D20"/>
    <w:rsid w:val="00931838"/>
    <w:rsid w:val="009340B9"/>
    <w:rsid w:val="00940672"/>
    <w:rsid w:val="009508CB"/>
    <w:rsid w:val="00956809"/>
    <w:rsid w:val="009A1D89"/>
    <w:rsid w:val="009A230E"/>
    <w:rsid w:val="009C42D5"/>
    <w:rsid w:val="009C5819"/>
    <w:rsid w:val="009E5983"/>
    <w:rsid w:val="009F0DEF"/>
    <w:rsid w:val="009F1EA3"/>
    <w:rsid w:val="009F4ECC"/>
    <w:rsid w:val="00A10D10"/>
    <w:rsid w:val="00A26104"/>
    <w:rsid w:val="00A36472"/>
    <w:rsid w:val="00A4251A"/>
    <w:rsid w:val="00A520DC"/>
    <w:rsid w:val="00A6102B"/>
    <w:rsid w:val="00A71FD0"/>
    <w:rsid w:val="00A75F95"/>
    <w:rsid w:val="00A8622D"/>
    <w:rsid w:val="00A93DD9"/>
    <w:rsid w:val="00A96003"/>
    <w:rsid w:val="00A97E8B"/>
    <w:rsid w:val="00AA3201"/>
    <w:rsid w:val="00AB014B"/>
    <w:rsid w:val="00AB41E8"/>
    <w:rsid w:val="00AC5CB9"/>
    <w:rsid w:val="00AC6330"/>
    <w:rsid w:val="00AF77AA"/>
    <w:rsid w:val="00B05735"/>
    <w:rsid w:val="00B10964"/>
    <w:rsid w:val="00B21F20"/>
    <w:rsid w:val="00B22008"/>
    <w:rsid w:val="00B367A5"/>
    <w:rsid w:val="00B40711"/>
    <w:rsid w:val="00B41851"/>
    <w:rsid w:val="00B553DD"/>
    <w:rsid w:val="00B61BF1"/>
    <w:rsid w:val="00B66BBE"/>
    <w:rsid w:val="00B67E0D"/>
    <w:rsid w:val="00B70105"/>
    <w:rsid w:val="00BA0583"/>
    <w:rsid w:val="00BC2CE5"/>
    <w:rsid w:val="00BC49AB"/>
    <w:rsid w:val="00BF38AF"/>
    <w:rsid w:val="00C00577"/>
    <w:rsid w:val="00C07B7F"/>
    <w:rsid w:val="00C30BD7"/>
    <w:rsid w:val="00C31DC3"/>
    <w:rsid w:val="00C33E6E"/>
    <w:rsid w:val="00C57EB2"/>
    <w:rsid w:val="00C87963"/>
    <w:rsid w:val="00CC74B5"/>
    <w:rsid w:val="00CD0E29"/>
    <w:rsid w:val="00CD1A8A"/>
    <w:rsid w:val="00D05BAC"/>
    <w:rsid w:val="00D14B58"/>
    <w:rsid w:val="00D150FC"/>
    <w:rsid w:val="00D162E6"/>
    <w:rsid w:val="00D6529C"/>
    <w:rsid w:val="00D86647"/>
    <w:rsid w:val="00D86AF7"/>
    <w:rsid w:val="00D95857"/>
    <w:rsid w:val="00DD3CE6"/>
    <w:rsid w:val="00DD5920"/>
    <w:rsid w:val="00DE058F"/>
    <w:rsid w:val="00DE46D8"/>
    <w:rsid w:val="00E01533"/>
    <w:rsid w:val="00E0195A"/>
    <w:rsid w:val="00E02110"/>
    <w:rsid w:val="00E15482"/>
    <w:rsid w:val="00E22E3C"/>
    <w:rsid w:val="00E31723"/>
    <w:rsid w:val="00E42ADA"/>
    <w:rsid w:val="00E50F86"/>
    <w:rsid w:val="00E516D1"/>
    <w:rsid w:val="00E54A07"/>
    <w:rsid w:val="00E5546D"/>
    <w:rsid w:val="00E65EC9"/>
    <w:rsid w:val="00E9186B"/>
    <w:rsid w:val="00E95A8F"/>
    <w:rsid w:val="00EB52D0"/>
    <w:rsid w:val="00EC1C16"/>
    <w:rsid w:val="00EC1D81"/>
    <w:rsid w:val="00ED63D5"/>
    <w:rsid w:val="00EF1680"/>
    <w:rsid w:val="00EF2195"/>
    <w:rsid w:val="00F01109"/>
    <w:rsid w:val="00F10CC9"/>
    <w:rsid w:val="00F160DA"/>
    <w:rsid w:val="00F171C0"/>
    <w:rsid w:val="00F25D47"/>
    <w:rsid w:val="00F2653F"/>
    <w:rsid w:val="00F27F63"/>
    <w:rsid w:val="00F31D40"/>
    <w:rsid w:val="00F360F9"/>
    <w:rsid w:val="00F43935"/>
    <w:rsid w:val="00F53825"/>
    <w:rsid w:val="00F56ABB"/>
    <w:rsid w:val="00F8481E"/>
    <w:rsid w:val="00F85264"/>
    <w:rsid w:val="00F9278D"/>
    <w:rsid w:val="00FC1DDE"/>
    <w:rsid w:val="00FE223B"/>
    <w:rsid w:val="00FF0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enu v:ext="edit" strokecolor="white"/>
    </o:shapedefaults>
    <o:shapelayout v:ext="edit">
      <o:idmap v:ext="edit" data="1"/>
    </o:shapelayout>
  </w:shapeDefaults>
  <w:decimalSymbol w:val=","/>
  <w:listSeparator w:val=";"/>
  <w15:chartTrackingRefBased/>
  <w15:docId w15:val="{FF50C69E-B667-40E0-9113-9CDDDAB9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86647"/>
    <w:pPr>
      <w:tabs>
        <w:tab w:val="center" w:pos="4677"/>
        <w:tab w:val="right" w:pos="9355"/>
      </w:tabs>
    </w:pPr>
  </w:style>
  <w:style w:type="character" w:styleId="a4">
    <w:name w:val="page number"/>
    <w:basedOn w:val="a0"/>
    <w:rsid w:val="00D86647"/>
  </w:style>
  <w:style w:type="table" w:styleId="a5">
    <w:name w:val="Table Grid"/>
    <w:basedOn w:val="a1"/>
    <w:uiPriority w:val="59"/>
    <w:rsid w:val="00251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semiHidden/>
    <w:rsid w:val="00336189"/>
    <w:pPr>
      <w:shd w:val="clear" w:color="auto" w:fill="000080"/>
    </w:pPr>
    <w:rPr>
      <w:rFonts w:ascii="Tahoma" w:hAnsi="Tahoma" w:cs="Tahoma"/>
      <w:sz w:val="20"/>
      <w:szCs w:val="20"/>
    </w:rPr>
  </w:style>
  <w:style w:type="paragraph" w:styleId="a7">
    <w:name w:val="List Paragraph"/>
    <w:basedOn w:val="a"/>
    <w:uiPriority w:val="34"/>
    <w:qFormat/>
    <w:rsid w:val="00AB014B"/>
    <w:pPr>
      <w:spacing w:after="200" w:line="276" w:lineRule="auto"/>
      <w:ind w:left="720"/>
      <w:contextualSpacing/>
    </w:pPr>
    <w:rPr>
      <w:rFonts w:ascii="Calibri" w:hAnsi="Calibri"/>
      <w:sz w:val="22"/>
      <w:szCs w:val="22"/>
    </w:rPr>
  </w:style>
  <w:style w:type="paragraph" w:styleId="a8">
    <w:name w:val="footnote text"/>
    <w:basedOn w:val="a"/>
    <w:link w:val="a9"/>
    <w:uiPriority w:val="99"/>
    <w:rsid w:val="00AB014B"/>
    <w:rPr>
      <w:sz w:val="20"/>
      <w:szCs w:val="20"/>
    </w:rPr>
  </w:style>
  <w:style w:type="character" w:customStyle="1" w:styleId="a9">
    <w:name w:val="Текст сноски Знак"/>
    <w:basedOn w:val="a0"/>
    <w:link w:val="a8"/>
    <w:uiPriority w:val="99"/>
    <w:rsid w:val="00AB014B"/>
  </w:style>
  <w:style w:type="character" w:styleId="aa">
    <w:name w:val="footnote reference"/>
    <w:basedOn w:val="a0"/>
    <w:uiPriority w:val="99"/>
    <w:rsid w:val="00AB014B"/>
    <w:rPr>
      <w:rFonts w:cs="Times New Roman"/>
      <w:vertAlign w:val="superscript"/>
    </w:rPr>
  </w:style>
  <w:style w:type="paragraph" w:customStyle="1" w:styleId="ab">
    <w:name w:val="Прижатый влево"/>
    <w:basedOn w:val="a"/>
    <w:next w:val="a"/>
    <w:rsid w:val="00AB014B"/>
    <w:pPr>
      <w:autoSpaceDE w:val="0"/>
      <w:autoSpaceDN w:val="0"/>
      <w:adjustRightInd w:val="0"/>
    </w:pPr>
    <w:rPr>
      <w:rFonts w:ascii="Arial" w:hAnsi="Arial"/>
      <w:sz w:val="20"/>
      <w:szCs w:val="20"/>
    </w:rPr>
  </w:style>
  <w:style w:type="character" w:styleId="ac">
    <w:name w:val="Hyperlink"/>
    <w:basedOn w:val="a0"/>
    <w:rsid w:val="00904A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46631">
      <w:bodyDiv w:val="1"/>
      <w:marLeft w:val="0"/>
      <w:marRight w:val="0"/>
      <w:marTop w:val="0"/>
      <w:marBottom w:val="0"/>
      <w:divBdr>
        <w:top w:val="none" w:sz="0" w:space="0" w:color="auto"/>
        <w:left w:val="none" w:sz="0" w:space="0" w:color="auto"/>
        <w:bottom w:val="none" w:sz="0" w:space="0" w:color="auto"/>
        <w:right w:val="none" w:sz="0" w:space="0" w:color="auto"/>
      </w:divBdr>
      <w:divsChild>
        <w:div w:id="1327243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034271">
      <w:bodyDiv w:val="1"/>
      <w:marLeft w:val="0"/>
      <w:marRight w:val="0"/>
      <w:marTop w:val="0"/>
      <w:marBottom w:val="0"/>
      <w:divBdr>
        <w:top w:val="none" w:sz="0" w:space="0" w:color="auto"/>
        <w:left w:val="none" w:sz="0" w:space="0" w:color="auto"/>
        <w:bottom w:val="none" w:sz="0" w:space="0" w:color="auto"/>
        <w:right w:val="none" w:sz="0" w:space="0" w:color="auto"/>
      </w:divBdr>
      <w:divsChild>
        <w:div w:id="165631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yazan.roskazn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16966</Words>
  <Characters>96709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113449</CharactersWithSpaces>
  <SharedDoc>false</SharedDoc>
  <HLinks>
    <vt:vector size="6" baseType="variant">
      <vt:variant>
        <vt:i4>3473457</vt:i4>
      </vt:variant>
      <vt:variant>
        <vt:i4>0</vt:i4>
      </vt:variant>
      <vt:variant>
        <vt:i4>0</vt:i4>
      </vt:variant>
      <vt:variant>
        <vt:i4>5</vt:i4>
      </vt:variant>
      <vt:variant>
        <vt:lpwstr>http://ryazan.roskazna.ru/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admin</cp:lastModifiedBy>
  <cp:revision>2</cp:revision>
  <cp:lastPrinted>2009-05-14T15:52:00Z</cp:lastPrinted>
  <dcterms:created xsi:type="dcterms:W3CDTF">2014-05-10T06:52:00Z</dcterms:created>
  <dcterms:modified xsi:type="dcterms:W3CDTF">2014-05-10T06:52:00Z</dcterms:modified>
</cp:coreProperties>
</file>