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8D7" w:rsidRDefault="009028D7" w:rsidP="004C0E95">
      <w:pPr>
        <w:jc w:val="both"/>
        <w:rPr>
          <w:rFonts w:ascii="Times New Roman" w:hAnsi="Times New Roman"/>
          <w:b/>
          <w:sz w:val="28"/>
          <w:szCs w:val="28"/>
        </w:rPr>
      </w:pPr>
    </w:p>
    <w:p w:rsidR="00BD463B" w:rsidRDefault="00BD463B" w:rsidP="004C0E95">
      <w:pPr>
        <w:jc w:val="both"/>
        <w:rPr>
          <w:rFonts w:ascii="Times New Roman" w:hAnsi="Times New Roman"/>
          <w:b/>
          <w:sz w:val="28"/>
          <w:szCs w:val="28"/>
        </w:rPr>
      </w:pPr>
    </w:p>
    <w:p w:rsidR="00BD463B" w:rsidRDefault="00BD463B" w:rsidP="004C0E95">
      <w:pPr>
        <w:jc w:val="both"/>
        <w:rPr>
          <w:rFonts w:ascii="Times New Roman" w:hAnsi="Times New Roman"/>
          <w:b/>
          <w:sz w:val="28"/>
          <w:szCs w:val="28"/>
        </w:rPr>
      </w:pPr>
      <w:r w:rsidRPr="007A1182">
        <w:rPr>
          <w:rFonts w:ascii="Times New Roman" w:hAnsi="Times New Roman"/>
          <w:b/>
          <w:sz w:val="28"/>
          <w:szCs w:val="28"/>
        </w:rPr>
        <w:t xml:space="preserve">                                        </w:t>
      </w:r>
      <w:r>
        <w:rPr>
          <w:rFonts w:ascii="Times New Roman" w:hAnsi="Times New Roman"/>
          <w:b/>
          <w:sz w:val="28"/>
          <w:szCs w:val="28"/>
        </w:rPr>
        <w:t xml:space="preserve">         </w:t>
      </w:r>
      <w:r w:rsidRPr="007A1182">
        <w:rPr>
          <w:rFonts w:ascii="Times New Roman" w:hAnsi="Times New Roman"/>
          <w:b/>
          <w:sz w:val="28"/>
          <w:szCs w:val="28"/>
        </w:rPr>
        <w:t>Содержание.</w:t>
      </w:r>
    </w:p>
    <w:p w:rsidR="00BD463B" w:rsidRDefault="00BD463B" w:rsidP="004C0E95">
      <w:pPr>
        <w:jc w:val="both"/>
        <w:rPr>
          <w:rFonts w:ascii="Times New Roman" w:hAnsi="Times New Roman"/>
          <w:b/>
          <w:sz w:val="28"/>
          <w:szCs w:val="28"/>
        </w:rPr>
      </w:pPr>
      <w:r>
        <w:rPr>
          <w:rFonts w:ascii="Times New Roman" w:hAnsi="Times New Roman"/>
          <w:b/>
          <w:sz w:val="28"/>
          <w:szCs w:val="28"/>
        </w:rPr>
        <w:t xml:space="preserve">     Введение_________________________________________________ 3</w:t>
      </w:r>
    </w:p>
    <w:p w:rsidR="00BD463B" w:rsidRDefault="00BD463B" w:rsidP="004C0E95">
      <w:pPr>
        <w:pStyle w:val="1"/>
        <w:numPr>
          <w:ilvl w:val="0"/>
          <w:numId w:val="2"/>
        </w:numPr>
        <w:jc w:val="both"/>
        <w:rPr>
          <w:rFonts w:ascii="Times New Roman" w:hAnsi="Times New Roman"/>
          <w:b/>
          <w:sz w:val="28"/>
          <w:szCs w:val="28"/>
        </w:rPr>
      </w:pPr>
      <w:r>
        <w:rPr>
          <w:rFonts w:ascii="Times New Roman" w:hAnsi="Times New Roman"/>
          <w:b/>
          <w:sz w:val="28"/>
          <w:szCs w:val="28"/>
        </w:rPr>
        <w:t>Финансовая политика___________________________________ 5</w:t>
      </w:r>
    </w:p>
    <w:p w:rsidR="00BD463B" w:rsidRDefault="00BD463B" w:rsidP="004C0E95">
      <w:pPr>
        <w:pStyle w:val="1"/>
        <w:numPr>
          <w:ilvl w:val="0"/>
          <w:numId w:val="2"/>
        </w:numPr>
        <w:jc w:val="both"/>
        <w:rPr>
          <w:rFonts w:ascii="Times New Roman" w:hAnsi="Times New Roman"/>
          <w:b/>
          <w:sz w:val="28"/>
          <w:szCs w:val="28"/>
        </w:rPr>
      </w:pPr>
      <w:r>
        <w:rPr>
          <w:rFonts w:ascii="Times New Roman" w:hAnsi="Times New Roman"/>
          <w:b/>
          <w:sz w:val="28"/>
          <w:szCs w:val="28"/>
        </w:rPr>
        <w:t>Цели финансовой политики______________________________ 6</w:t>
      </w:r>
    </w:p>
    <w:p w:rsidR="00BD463B" w:rsidRDefault="00BD463B" w:rsidP="004C0E95">
      <w:pPr>
        <w:pStyle w:val="1"/>
        <w:numPr>
          <w:ilvl w:val="0"/>
          <w:numId w:val="2"/>
        </w:numPr>
        <w:jc w:val="both"/>
        <w:rPr>
          <w:rFonts w:ascii="Times New Roman" w:hAnsi="Times New Roman"/>
          <w:b/>
          <w:sz w:val="28"/>
          <w:szCs w:val="28"/>
        </w:rPr>
      </w:pPr>
      <w:r>
        <w:rPr>
          <w:rFonts w:ascii="Times New Roman" w:hAnsi="Times New Roman"/>
          <w:b/>
          <w:sz w:val="28"/>
          <w:szCs w:val="28"/>
        </w:rPr>
        <w:t>Финансовый механизм__________________________________  8</w:t>
      </w:r>
    </w:p>
    <w:p w:rsidR="00BD463B" w:rsidRDefault="00BD463B" w:rsidP="004C0E95">
      <w:pPr>
        <w:pStyle w:val="1"/>
        <w:numPr>
          <w:ilvl w:val="0"/>
          <w:numId w:val="2"/>
        </w:numPr>
        <w:jc w:val="both"/>
        <w:rPr>
          <w:rFonts w:ascii="Times New Roman" w:hAnsi="Times New Roman"/>
          <w:b/>
          <w:sz w:val="28"/>
          <w:szCs w:val="28"/>
        </w:rPr>
      </w:pPr>
      <w:r w:rsidRPr="00CF7E30">
        <w:rPr>
          <w:rFonts w:ascii="Times New Roman" w:hAnsi="Times New Roman"/>
          <w:b/>
          <w:sz w:val="28"/>
          <w:szCs w:val="28"/>
        </w:rPr>
        <w:t>Управление финансами</w:t>
      </w:r>
      <w:r>
        <w:rPr>
          <w:rFonts w:ascii="Times New Roman" w:hAnsi="Times New Roman"/>
          <w:b/>
          <w:sz w:val="28"/>
          <w:szCs w:val="28"/>
        </w:rPr>
        <w:t>_________________________________ 15</w:t>
      </w:r>
    </w:p>
    <w:p w:rsidR="00BD463B" w:rsidRDefault="00BD463B" w:rsidP="004C0E95">
      <w:pPr>
        <w:ind w:left="360"/>
        <w:jc w:val="both"/>
        <w:rPr>
          <w:rFonts w:ascii="Times New Roman" w:hAnsi="Times New Roman"/>
          <w:b/>
          <w:sz w:val="28"/>
          <w:szCs w:val="28"/>
        </w:rPr>
      </w:pPr>
      <w:r>
        <w:rPr>
          <w:rFonts w:ascii="Times New Roman" w:hAnsi="Times New Roman"/>
          <w:b/>
          <w:sz w:val="28"/>
          <w:szCs w:val="28"/>
        </w:rPr>
        <w:t>Заключение______________________________________________17</w:t>
      </w:r>
    </w:p>
    <w:p w:rsidR="00BD463B" w:rsidRDefault="00BD463B" w:rsidP="004C0E95">
      <w:pPr>
        <w:ind w:left="360"/>
        <w:jc w:val="both"/>
        <w:rPr>
          <w:rFonts w:ascii="Times New Roman" w:hAnsi="Times New Roman"/>
          <w:b/>
          <w:sz w:val="28"/>
          <w:szCs w:val="28"/>
        </w:rPr>
      </w:pPr>
      <w:r>
        <w:rPr>
          <w:rFonts w:ascii="Times New Roman" w:hAnsi="Times New Roman"/>
          <w:b/>
          <w:sz w:val="28"/>
          <w:szCs w:val="28"/>
        </w:rPr>
        <w:t>Библиографический список________________________________18</w:t>
      </w:r>
    </w:p>
    <w:p w:rsidR="00BD463B" w:rsidRDefault="00BD463B" w:rsidP="004C0E95">
      <w:pPr>
        <w:ind w:left="360"/>
        <w:jc w:val="both"/>
        <w:rPr>
          <w:rFonts w:ascii="Times New Roman" w:hAnsi="Times New Roman"/>
          <w:b/>
          <w:sz w:val="28"/>
          <w:szCs w:val="28"/>
        </w:rPr>
      </w:pPr>
    </w:p>
    <w:p w:rsidR="00BD463B" w:rsidRDefault="00BD463B" w:rsidP="004C0E95">
      <w:pPr>
        <w:ind w:left="360"/>
        <w:jc w:val="both"/>
        <w:rPr>
          <w:rFonts w:ascii="Times New Roman" w:hAnsi="Times New Roman"/>
          <w:b/>
          <w:sz w:val="28"/>
          <w:szCs w:val="28"/>
        </w:rPr>
      </w:pPr>
    </w:p>
    <w:p w:rsidR="00BD463B" w:rsidRDefault="00BD463B" w:rsidP="004C0E95">
      <w:pPr>
        <w:ind w:left="360"/>
        <w:jc w:val="both"/>
        <w:rPr>
          <w:rFonts w:ascii="Times New Roman" w:hAnsi="Times New Roman"/>
          <w:b/>
          <w:sz w:val="28"/>
          <w:szCs w:val="28"/>
        </w:rPr>
      </w:pPr>
    </w:p>
    <w:p w:rsidR="00BD463B" w:rsidRDefault="00BD463B" w:rsidP="004C0E95">
      <w:pPr>
        <w:ind w:left="360"/>
        <w:jc w:val="both"/>
        <w:rPr>
          <w:rFonts w:ascii="Times New Roman" w:hAnsi="Times New Roman"/>
          <w:b/>
          <w:sz w:val="28"/>
          <w:szCs w:val="28"/>
        </w:rPr>
      </w:pPr>
    </w:p>
    <w:p w:rsidR="00BD463B" w:rsidRDefault="00BD463B" w:rsidP="004C0E95">
      <w:pPr>
        <w:ind w:left="360"/>
        <w:jc w:val="both"/>
        <w:rPr>
          <w:rFonts w:ascii="Times New Roman" w:hAnsi="Times New Roman"/>
          <w:b/>
          <w:sz w:val="28"/>
          <w:szCs w:val="28"/>
        </w:rPr>
      </w:pPr>
    </w:p>
    <w:p w:rsidR="00BD463B" w:rsidRDefault="00BD463B" w:rsidP="004C0E95">
      <w:pPr>
        <w:ind w:left="360"/>
        <w:jc w:val="both"/>
        <w:rPr>
          <w:rFonts w:ascii="Times New Roman" w:hAnsi="Times New Roman"/>
          <w:b/>
          <w:sz w:val="28"/>
          <w:szCs w:val="28"/>
        </w:rPr>
      </w:pPr>
    </w:p>
    <w:p w:rsidR="00BD463B" w:rsidRDefault="00BD463B" w:rsidP="004C0E95">
      <w:pPr>
        <w:ind w:left="360"/>
        <w:jc w:val="both"/>
        <w:rPr>
          <w:rFonts w:ascii="Times New Roman" w:hAnsi="Times New Roman"/>
          <w:b/>
          <w:sz w:val="28"/>
          <w:szCs w:val="28"/>
        </w:rPr>
      </w:pPr>
    </w:p>
    <w:p w:rsidR="00BD463B" w:rsidRDefault="00BD463B" w:rsidP="004C0E95">
      <w:pPr>
        <w:ind w:left="360"/>
        <w:jc w:val="both"/>
        <w:rPr>
          <w:rFonts w:ascii="Times New Roman" w:hAnsi="Times New Roman"/>
          <w:b/>
          <w:sz w:val="28"/>
          <w:szCs w:val="28"/>
        </w:rPr>
      </w:pPr>
    </w:p>
    <w:p w:rsidR="00BD463B" w:rsidRDefault="00BD463B" w:rsidP="004C0E95">
      <w:pPr>
        <w:ind w:left="360"/>
        <w:jc w:val="both"/>
        <w:rPr>
          <w:rFonts w:ascii="Times New Roman" w:hAnsi="Times New Roman"/>
          <w:b/>
          <w:sz w:val="28"/>
          <w:szCs w:val="28"/>
        </w:rPr>
      </w:pPr>
    </w:p>
    <w:p w:rsidR="00BD463B" w:rsidRDefault="00BD463B" w:rsidP="004C0E95">
      <w:pPr>
        <w:ind w:left="360"/>
        <w:jc w:val="both"/>
        <w:rPr>
          <w:rFonts w:ascii="Times New Roman" w:hAnsi="Times New Roman"/>
          <w:b/>
          <w:sz w:val="28"/>
          <w:szCs w:val="28"/>
        </w:rPr>
      </w:pPr>
    </w:p>
    <w:p w:rsidR="00BD463B" w:rsidRDefault="00BD463B" w:rsidP="004C0E95">
      <w:pPr>
        <w:ind w:left="360"/>
        <w:jc w:val="both"/>
        <w:rPr>
          <w:rFonts w:ascii="Times New Roman" w:hAnsi="Times New Roman"/>
          <w:b/>
          <w:sz w:val="28"/>
          <w:szCs w:val="28"/>
        </w:rPr>
      </w:pPr>
    </w:p>
    <w:p w:rsidR="00BD463B" w:rsidRDefault="00BD463B" w:rsidP="004C0E95">
      <w:pPr>
        <w:ind w:left="360"/>
        <w:jc w:val="both"/>
        <w:rPr>
          <w:rFonts w:ascii="Times New Roman" w:hAnsi="Times New Roman"/>
          <w:b/>
          <w:sz w:val="28"/>
          <w:szCs w:val="28"/>
        </w:rPr>
      </w:pPr>
    </w:p>
    <w:p w:rsidR="00BD463B" w:rsidRDefault="00BD463B" w:rsidP="004C0E95">
      <w:pPr>
        <w:ind w:left="360"/>
        <w:jc w:val="both"/>
        <w:rPr>
          <w:rFonts w:ascii="Times New Roman" w:hAnsi="Times New Roman"/>
          <w:b/>
          <w:sz w:val="28"/>
          <w:szCs w:val="28"/>
        </w:rPr>
      </w:pPr>
    </w:p>
    <w:p w:rsidR="00BD463B" w:rsidRDefault="00BD463B" w:rsidP="004C0E95">
      <w:pPr>
        <w:ind w:left="360"/>
        <w:jc w:val="both"/>
        <w:rPr>
          <w:rFonts w:ascii="Times New Roman" w:hAnsi="Times New Roman"/>
          <w:b/>
          <w:sz w:val="28"/>
          <w:szCs w:val="28"/>
        </w:rPr>
      </w:pPr>
    </w:p>
    <w:p w:rsidR="00BD463B" w:rsidRDefault="00BD463B" w:rsidP="004C0E95">
      <w:pPr>
        <w:ind w:left="360"/>
        <w:jc w:val="both"/>
        <w:rPr>
          <w:rFonts w:ascii="Times New Roman" w:hAnsi="Times New Roman"/>
          <w:b/>
          <w:sz w:val="28"/>
          <w:szCs w:val="28"/>
        </w:rPr>
      </w:pPr>
    </w:p>
    <w:p w:rsidR="00BD463B" w:rsidRDefault="00BD463B" w:rsidP="004C0E95">
      <w:pPr>
        <w:ind w:left="360"/>
        <w:jc w:val="both"/>
        <w:rPr>
          <w:rFonts w:ascii="Times New Roman" w:hAnsi="Times New Roman"/>
          <w:b/>
          <w:sz w:val="28"/>
          <w:szCs w:val="28"/>
        </w:rPr>
      </w:pPr>
    </w:p>
    <w:p w:rsidR="00BD463B" w:rsidRDefault="00BD463B" w:rsidP="004C0E95">
      <w:pPr>
        <w:ind w:left="360"/>
        <w:jc w:val="both"/>
        <w:rPr>
          <w:rFonts w:ascii="Times New Roman" w:hAnsi="Times New Roman"/>
          <w:b/>
          <w:sz w:val="28"/>
          <w:szCs w:val="28"/>
        </w:rPr>
      </w:pPr>
    </w:p>
    <w:p w:rsidR="00BD463B" w:rsidRPr="00094603" w:rsidRDefault="00BD463B" w:rsidP="004C0E95">
      <w:pPr>
        <w:ind w:left="360"/>
        <w:jc w:val="both"/>
        <w:rPr>
          <w:rFonts w:ascii="Times New Roman" w:hAnsi="Times New Roman"/>
          <w:sz w:val="28"/>
          <w:szCs w:val="28"/>
        </w:rPr>
      </w:pPr>
      <w:r>
        <w:rPr>
          <w:rFonts w:ascii="Times New Roman" w:hAnsi="Times New Roman"/>
          <w:b/>
          <w:sz w:val="28"/>
          <w:szCs w:val="28"/>
        </w:rPr>
        <w:t xml:space="preserve">                                                   </w:t>
      </w:r>
      <w:r w:rsidRPr="00094603">
        <w:rPr>
          <w:rFonts w:ascii="Times New Roman" w:hAnsi="Times New Roman"/>
          <w:sz w:val="28"/>
          <w:szCs w:val="28"/>
        </w:rPr>
        <w:t>Введение</w:t>
      </w:r>
    </w:p>
    <w:p w:rsidR="00BD463B" w:rsidRDefault="00BD463B" w:rsidP="004C0E95">
      <w:pPr>
        <w:tabs>
          <w:tab w:val="left" w:pos="2170"/>
          <w:tab w:val="left" w:pos="3738"/>
        </w:tabs>
        <w:jc w:val="both"/>
        <w:rPr>
          <w:rFonts w:ascii="Times New Roman" w:hAnsi="Times New Roman"/>
          <w:sz w:val="28"/>
          <w:szCs w:val="28"/>
        </w:rPr>
      </w:pPr>
      <w:r>
        <w:rPr>
          <w:rFonts w:ascii="Times New Roman" w:hAnsi="Times New Roman"/>
          <w:sz w:val="28"/>
          <w:szCs w:val="28"/>
        </w:rPr>
        <w:t>Государство в процессе своего функционирования осуществляет политическую деятельность в различных сферах общественной жизни. Объектом этой деятельности выступают экономика в целом, а также отдельные составные элементы: цена, денежное обращение, финансы, кредит, валютные отношения и т.п.</w:t>
      </w:r>
    </w:p>
    <w:p w:rsidR="00BD463B" w:rsidRDefault="00BD463B" w:rsidP="004C0E95">
      <w:pPr>
        <w:tabs>
          <w:tab w:val="left" w:pos="2170"/>
          <w:tab w:val="left" w:pos="3738"/>
        </w:tabs>
        <w:jc w:val="both"/>
        <w:rPr>
          <w:rFonts w:ascii="Times New Roman" w:hAnsi="Times New Roman"/>
          <w:sz w:val="28"/>
          <w:szCs w:val="28"/>
        </w:rPr>
      </w:pPr>
      <w:r>
        <w:rPr>
          <w:rFonts w:ascii="Times New Roman" w:hAnsi="Times New Roman"/>
          <w:sz w:val="28"/>
          <w:szCs w:val="28"/>
        </w:rPr>
        <w:t>Совокупность государственных мероприятий по использованию финансовых отношений для выполнения государством своих функций представляет собой финансовую политику. Содержание финансовой политики достаточно сложное, так как охватывает широкий комплекс мероприятий:</w:t>
      </w:r>
    </w:p>
    <w:p w:rsidR="00BD463B" w:rsidRDefault="00BD463B" w:rsidP="004C0E95">
      <w:pPr>
        <w:pStyle w:val="1"/>
        <w:numPr>
          <w:ilvl w:val="0"/>
          <w:numId w:val="1"/>
        </w:numPr>
        <w:tabs>
          <w:tab w:val="left" w:pos="2170"/>
          <w:tab w:val="left" w:pos="3738"/>
        </w:tabs>
        <w:jc w:val="both"/>
        <w:rPr>
          <w:rFonts w:ascii="Times New Roman" w:hAnsi="Times New Roman"/>
          <w:sz w:val="28"/>
          <w:szCs w:val="28"/>
        </w:rPr>
      </w:pPr>
      <w:r>
        <w:rPr>
          <w:rFonts w:ascii="Times New Roman" w:hAnsi="Times New Roman"/>
          <w:sz w:val="28"/>
          <w:szCs w:val="28"/>
        </w:rPr>
        <w:t>Разработку общей концепции финансовой политики, определение ее основных направлений, целей, главных задач;</w:t>
      </w:r>
    </w:p>
    <w:p w:rsidR="00BD463B" w:rsidRDefault="00BD463B" w:rsidP="004C0E95">
      <w:pPr>
        <w:pStyle w:val="1"/>
        <w:numPr>
          <w:ilvl w:val="0"/>
          <w:numId w:val="1"/>
        </w:numPr>
        <w:tabs>
          <w:tab w:val="left" w:pos="2170"/>
          <w:tab w:val="left" w:pos="3738"/>
        </w:tabs>
        <w:jc w:val="both"/>
        <w:rPr>
          <w:rFonts w:ascii="Times New Roman" w:hAnsi="Times New Roman"/>
          <w:sz w:val="28"/>
          <w:szCs w:val="28"/>
        </w:rPr>
      </w:pPr>
      <w:r>
        <w:rPr>
          <w:rFonts w:ascii="Times New Roman" w:hAnsi="Times New Roman"/>
          <w:sz w:val="28"/>
          <w:szCs w:val="28"/>
        </w:rPr>
        <w:t>Создание адекватного финансового механизма;</w:t>
      </w:r>
    </w:p>
    <w:p w:rsidR="00BD463B" w:rsidRDefault="00BD463B" w:rsidP="004C0E95">
      <w:pPr>
        <w:pStyle w:val="1"/>
        <w:numPr>
          <w:ilvl w:val="0"/>
          <w:numId w:val="1"/>
        </w:numPr>
        <w:tabs>
          <w:tab w:val="left" w:pos="2170"/>
          <w:tab w:val="left" w:pos="3738"/>
        </w:tabs>
        <w:jc w:val="both"/>
        <w:rPr>
          <w:rFonts w:ascii="Times New Roman" w:hAnsi="Times New Roman"/>
          <w:sz w:val="28"/>
          <w:szCs w:val="28"/>
        </w:rPr>
      </w:pPr>
      <w:r>
        <w:rPr>
          <w:rFonts w:ascii="Times New Roman" w:hAnsi="Times New Roman"/>
          <w:sz w:val="28"/>
          <w:szCs w:val="28"/>
        </w:rPr>
        <w:t>Управление финансовой деятельностью государства и других субъектов экономики.</w:t>
      </w:r>
    </w:p>
    <w:p w:rsidR="00BD463B" w:rsidRDefault="00BD463B" w:rsidP="004C0E95">
      <w:pPr>
        <w:tabs>
          <w:tab w:val="left" w:pos="2170"/>
          <w:tab w:val="left" w:pos="3738"/>
        </w:tabs>
        <w:ind w:left="360"/>
        <w:jc w:val="both"/>
        <w:rPr>
          <w:rFonts w:ascii="Times New Roman" w:hAnsi="Times New Roman"/>
          <w:sz w:val="28"/>
          <w:szCs w:val="28"/>
        </w:rPr>
      </w:pPr>
      <w:r>
        <w:rPr>
          <w:rFonts w:ascii="Times New Roman" w:hAnsi="Times New Roman"/>
          <w:sz w:val="28"/>
          <w:szCs w:val="28"/>
        </w:rPr>
        <w:t>Важной составной частью финансовой политики является установление финансового механизма, при помощи которого происходит осуществление всей деятельности государства в области финансов.</w:t>
      </w:r>
    </w:p>
    <w:p w:rsidR="00BD463B" w:rsidRDefault="00BD463B" w:rsidP="004C0E95">
      <w:pPr>
        <w:tabs>
          <w:tab w:val="left" w:pos="2170"/>
          <w:tab w:val="left" w:pos="3738"/>
        </w:tabs>
        <w:ind w:left="360"/>
        <w:jc w:val="both"/>
        <w:rPr>
          <w:rFonts w:ascii="Times New Roman" w:hAnsi="Times New Roman"/>
          <w:sz w:val="28"/>
          <w:szCs w:val="28"/>
        </w:rPr>
      </w:pPr>
      <w:r>
        <w:rPr>
          <w:rFonts w:ascii="Times New Roman" w:hAnsi="Times New Roman"/>
          <w:sz w:val="28"/>
          <w:szCs w:val="28"/>
        </w:rPr>
        <w:t>Финансовый механизм представляет собой систему установленных государством форм, видов и методов организации финансовых отношений. Это реформы финансовых ресурсов, методы их формирования, система законодательных норм и нормативов, которые используются при определении доходов и расходов государства, организации бюджетной системы, финансов- предприятий и рынка ценных бумаг. Финансовый механизм – наиболее динамичная часть финансовой политики. Его изменения происходят в связи с решением различных задач, и поэтому финансовый механизм чутко реагирует на все особенности текущей обстановки в экономике и социальной сфере страны. Одно и то же финансовое отношение может быть организовано государством по-разному. Так, отношения, возникающие между государством и юридическими лицами по формированию бюджета, могут строиться на основе взимания налогов или неналоговых платежей. При этом система налогов может включать в различный перечень прямых и косвенных, общегосударственных и местных налогов, а каждый налог будет иметь особый субъект, объект обложения, налоговую базу, ставки, льготу и другие элементы, изменяющиеся в связи с развитием налогового законодательства.</w:t>
      </w:r>
    </w:p>
    <w:p w:rsidR="00BD463B" w:rsidRDefault="00BD463B" w:rsidP="004C0E95">
      <w:pPr>
        <w:tabs>
          <w:tab w:val="left" w:pos="2170"/>
          <w:tab w:val="left" w:pos="3738"/>
        </w:tabs>
        <w:ind w:left="360"/>
        <w:jc w:val="both"/>
        <w:rPr>
          <w:rFonts w:ascii="Times New Roman" w:hAnsi="Times New Roman"/>
          <w:sz w:val="28"/>
          <w:szCs w:val="28"/>
        </w:rPr>
      </w:pPr>
      <w:r>
        <w:rPr>
          <w:rFonts w:ascii="Times New Roman" w:hAnsi="Times New Roman"/>
          <w:sz w:val="28"/>
          <w:szCs w:val="28"/>
        </w:rPr>
        <w:t>Управление финансами находится в темной связи с проводимой государством финансово – бюджетной политикой, с действующим финансовым механизмом. В связи с переходом к рыночным отношениям, приватизацией государственной собственности изменился финансовый механизм. Это нашло выражение прежде всего в переводе взаимоотношений между государством и приватизированными предприятиями на налоговую основу.</w:t>
      </w:r>
    </w:p>
    <w:p w:rsidR="00BD463B" w:rsidRDefault="00BD463B" w:rsidP="004C0E95">
      <w:pPr>
        <w:tabs>
          <w:tab w:val="left" w:pos="2170"/>
          <w:tab w:val="left" w:pos="3738"/>
        </w:tabs>
        <w:ind w:left="360"/>
        <w:jc w:val="both"/>
        <w:rPr>
          <w:rFonts w:ascii="Times New Roman" w:hAnsi="Times New Roman"/>
          <w:sz w:val="28"/>
          <w:szCs w:val="28"/>
        </w:rPr>
      </w:pPr>
      <w:r>
        <w:rPr>
          <w:rFonts w:ascii="Times New Roman" w:hAnsi="Times New Roman"/>
          <w:sz w:val="28"/>
          <w:szCs w:val="28"/>
        </w:rPr>
        <w:t xml:space="preserve"> </w:t>
      </w:r>
    </w:p>
    <w:p w:rsidR="00BD463B" w:rsidRDefault="00BD463B" w:rsidP="004C0E95">
      <w:pPr>
        <w:tabs>
          <w:tab w:val="left" w:pos="2170"/>
          <w:tab w:val="left" w:pos="3738"/>
        </w:tabs>
        <w:ind w:left="360"/>
        <w:jc w:val="both"/>
        <w:rPr>
          <w:rFonts w:ascii="Times New Roman" w:hAnsi="Times New Roman"/>
          <w:sz w:val="28"/>
          <w:szCs w:val="28"/>
        </w:rPr>
      </w:pPr>
    </w:p>
    <w:p w:rsidR="00BD463B" w:rsidRDefault="00BD463B" w:rsidP="004C0E95">
      <w:pPr>
        <w:tabs>
          <w:tab w:val="left" w:pos="2170"/>
          <w:tab w:val="left" w:pos="3738"/>
        </w:tabs>
        <w:ind w:left="360"/>
        <w:jc w:val="both"/>
        <w:rPr>
          <w:rFonts w:ascii="Times New Roman" w:hAnsi="Times New Roman"/>
          <w:sz w:val="28"/>
          <w:szCs w:val="28"/>
        </w:rPr>
      </w:pPr>
    </w:p>
    <w:p w:rsidR="00BD463B" w:rsidRDefault="00BD463B" w:rsidP="004C0E95">
      <w:pPr>
        <w:tabs>
          <w:tab w:val="left" w:pos="2170"/>
          <w:tab w:val="left" w:pos="3738"/>
        </w:tabs>
        <w:ind w:left="360"/>
        <w:jc w:val="both"/>
        <w:rPr>
          <w:rFonts w:ascii="Times New Roman" w:hAnsi="Times New Roman"/>
          <w:sz w:val="28"/>
          <w:szCs w:val="28"/>
        </w:rPr>
      </w:pPr>
    </w:p>
    <w:p w:rsidR="00BD463B" w:rsidRDefault="00BD463B" w:rsidP="004C0E95">
      <w:pPr>
        <w:tabs>
          <w:tab w:val="left" w:pos="2170"/>
          <w:tab w:val="left" w:pos="3738"/>
        </w:tabs>
        <w:ind w:left="360"/>
        <w:jc w:val="both"/>
        <w:rPr>
          <w:rFonts w:ascii="Times New Roman" w:hAnsi="Times New Roman"/>
          <w:sz w:val="28"/>
          <w:szCs w:val="28"/>
        </w:rPr>
      </w:pPr>
    </w:p>
    <w:p w:rsidR="00BD463B" w:rsidRDefault="00BD463B" w:rsidP="004C0E95">
      <w:pPr>
        <w:tabs>
          <w:tab w:val="left" w:pos="2170"/>
          <w:tab w:val="left" w:pos="3738"/>
        </w:tabs>
        <w:ind w:left="360"/>
        <w:jc w:val="both"/>
        <w:rPr>
          <w:rFonts w:ascii="Times New Roman" w:hAnsi="Times New Roman"/>
          <w:sz w:val="28"/>
          <w:szCs w:val="28"/>
        </w:rPr>
      </w:pPr>
    </w:p>
    <w:p w:rsidR="00BD463B" w:rsidRDefault="00BD463B" w:rsidP="004C0E95">
      <w:pPr>
        <w:tabs>
          <w:tab w:val="left" w:pos="2170"/>
          <w:tab w:val="left" w:pos="3738"/>
        </w:tabs>
        <w:ind w:left="360"/>
        <w:jc w:val="both"/>
        <w:rPr>
          <w:rFonts w:ascii="Times New Roman" w:hAnsi="Times New Roman"/>
          <w:sz w:val="28"/>
          <w:szCs w:val="28"/>
        </w:rPr>
      </w:pPr>
    </w:p>
    <w:p w:rsidR="00BD463B" w:rsidRDefault="00BD463B" w:rsidP="004C0E95">
      <w:pPr>
        <w:tabs>
          <w:tab w:val="left" w:pos="2170"/>
          <w:tab w:val="left" w:pos="3738"/>
        </w:tabs>
        <w:ind w:left="360"/>
        <w:jc w:val="both"/>
        <w:rPr>
          <w:rFonts w:ascii="Times New Roman" w:hAnsi="Times New Roman"/>
          <w:sz w:val="28"/>
          <w:szCs w:val="28"/>
        </w:rPr>
      </w:pPr>
    </w:p>
    <w:p w:rsidR="00BD463B" w:rsidRDefault="00BD463B" w:rsidP="004C0E95">
      <w:pPr>
        <w:tabs>
          <w:tab w:val="left" w:pos="2170"/>
          <w:tab w:val="left" w:pos="3738"/>
        </w:tabs>
        <w:ind w:left="360"/>
        <w:jc w:val="both"/>
        <w:rPr>
          <w:rFonts w:ascii="Times New Roman" w:hAnsi="Times New Roman"/>
          <w:sz w:val="28"/>
          <w:szCs w:val="28"/>
        </w:rPr>
      </w:pPr>
    </w:p>
    <w:p w:rsidR="00BD463B" w:rsidRDefault="00BD463B" w:rsidP="004C0E95">
      <w:pPr>
        <w:tabs>
          <w:tab w:val="left" w:pos="2170"/>
          <w:tab w:val="left" w:pos="3738"/>
        </w:tabs>
        <w:ind w:left="360"/>
        <w:jc w:val="both"/>
        <w:rPr>
          <w:rFonts w:ascii="Times New Roman" w:hAnsi="Times New Roman"/>
          <w:sz w:val="28"/>
          <w:szCs w:val="28"/>
        </w:rPr>
      </w:pPr>
    </w:p>
    <w:p w:rsidR="00BD463B" w:rsidRDefault="00BD463B" w:rsidP="004C0E95">
      <w:pPr>
        <w:tabs>
          <w:tab w:val="left" w:pos="2170"/>
          <w:tab w:val="left" w:pos="3738"/>
        </w:tabs>
        <w:ind w:left="360"/>
        <w:jc w:val="both"/>
        <w:rPr>
          <w:rFonts w:ascii="Times New Roman" w:hAnsi="Times New Roman"/>
          <w:sz w:val="28"/>
          <w:szCs w:val="28"/>
        </w:rPr>
      </w:pPr>
    </w:p>
    <w:p w:rsidR="00BD463B" w:rsidRDefault="00BD463B" w:rsidP="004C0E95">
      <w:pPr>
        <w:tabs>
          <w:tab w:val="left" w:pos="2170"/>
          <w:tab w:val="left" w:pos="3738"/>
        </w:tabs>
        <w:ind w:left="360"/>
        <w:jc w:val="both"/>
        <w:rPr>
          <w:rFonts w:ascii="Times New Roman" w:hAnsi="Times New Roman"/>
          <w:sz w:val="28"/>
          <w:szCs w:val="28"/>
        </w:rPr>
      </w:pPr>
    </w:p>
    <w:p w:rsidR="00BD463B" w:rsidRDefault="00BD463B" w:rsidP="004C0E95">
      <w:pPr>
        <w:tabs>
          <w:tab w:val="left" w:pos="2170"/>
          <w:tab w:val="left" w:pos="3738"/>
        </w:tabs>
        <w:ind w:left="360"/>
        <w:jc w:val="both"/>
        <w:rPr>
          <w:rFonts w:ascii="Times New Roman" w:hAnsi="Times New Roman"/>
          <w:sz w:val="28"/>
          <w:szCs w:val="28"/>
        </w:rPr>
      </w:pPr>
    </w:p>
    <w:p w:rsidR="00BD463B" w:rsidRDefault="00BD463B" w:rsidP="004C0E95">
      <w:pPr>
        <w:tabs>
          <w:tab w:val="left" w:pos="2170"/>
          <w:tab w:val="left" w:pos="3738"/>
        </w:tabs>
        <w:ind w:left="360"/>
        <w:jc w:val="both"/>
        <w:rPr>
          <w:rFonts w:ascii="Times New Roman" w:hAnsi="Times New Roman"/>
          <w:sz w:val="28"/>
          <w:szCs w:val="28"/>
        </w:rPr>
      </w:pPr>
    </w:p>
    <w:p w:rsidR="00BD463B" w:rsidRDefault="00BD463B" w:rsidP="004C0E95">
      <w:pPr>
        <w:tabs>
          <w:tab w:val="left" w:pos="2170"/>
          <w:tab w:val="left" w:pos="3738"/>
        </w:tabs>
        <w:ind w:left="360"/>
        <w:jc w:val="both"/>
        <w:rPr>
          <w:rFonts w:ascii="Times New Roman" w:hAnsi="Times New Roman"/>
          <w:sz w:val="28"/>
          <w:szCs w:val="28"/>
        </w:rPr>
      </w:pPr>
    </w:p>
    <w:p w:rsidR="00BD463B" w:rsidRDefault="00BD463B" w:rsidP="004C0E95">
      <w:pPr>
        <w:tabs>
          <w:tab w:val="left" w:pos="2170"/>
          <w:tab w:val="left" w:pos="3738"/>
        </w:tabs>
        <w:ind w:left="360"/>
        <w:jc w:val="both"/>
        <w:rPr>
          <w:rFonts w:ascii="Times New Roman" w:hAnsi="Times New Roman"/>
          <w:sz w:val="28"/>
          <w:szCs w:val="28"/>
        </w:rPr>
      </w:pPr>
    </w:p>
    <w:p w:rsidR="00BD463B" w:rsidRDefault="00BD463B" w:rsidP="004C0E95">
      <w:pPr>
        <w:tabs>
          <w:tab w:val="left" w:pos="2170"/>
          <w:tab w:val="left" w:pos="3738"/>
        </w:tabs>
        <w:ind w:left="360"/>
        <w:jc w:val="both"/>
        <w:rPr>
          <w:rFonts w:ascii="Times New Roman" w:hAnsi="Times New Roman"/>
          <w:sz w:val="28"/>
          <w:szCs w:val="28"/>
        </w:rPr>
      </w:pPr>
    </w:p>
    <w:p w:rsidR="00BD463B" w:rsidRDefault="00BD463B" w:rsidP="004C0E95">
      <w:pPr>
        <w:tabs>
          <w:tab w:val="left" w:pos="2170"/>
          <w:tab w:val="left" w:pos="3738"/>
        </w:tabs>
        <w:ind w:left="360"/>
        <w:jc w:val="both"/>
        <w:rPr>
          <w:rFonts w:ascii="Times New Roman" w:hAnsi="Times New Roman"/>
          <w:sz w:val="28"/>
          <w:szCs w:val="28"/>
        </w:rPr>
      </w:pPr>
    </w:p>
    <w:p w:rsidR="00BD463B" w:rsidRDefault="00BD463B" w:rsidP="004C0E95">
      <w:pPr>
        <w:tabs>
          <w:tab w:val="left" w:pos="1134"/>
          <w:tab w:val="left" w:pos="2170"/>
          <w:tab w:val="left" w:pos="3738"/>
        </w:tabs>
        <w:ind w:left="360"/>
        <w:jc w:val="both"/>
        <w:rPr>
          <w:rFonts w:ascii="Times New Roman" w:hAnsi="Times New Roman"/>
          <w:sz w:val="28"/>
          <w:szCs w:val="28"/>
        </w:rPr>
      </w:pPr>
    </w:p>
    <w:p w:rsidR="00BD463B" w:rsidRDefault="00BD463B" w:rsidP="004C0E95">
      <w:pPr>
        <w:tabs>
          <w:tab w:val="left" w:pos="1134"/>
          <w:tab w:val="left" w:pos="2170"/>
          <w:tab w:val="left" w:pos="3738"/>
        </w:tabs>
        <w:ind w:left="360"/>
        <w:jc w:val="both"/>
        <w:rPr>
          <w:rFonts w:ascii="Times New Roman" w:hAnsi="Times New Roman"/>
          <w:sz w:val="28"/>
          <w:szCs w:val="28"/>
        </w:rPr>
      </w:pPr>
    </w:p>
    <w:p w:rsidR="00BD463B" w:rsidRDefault="00BD463B" w:rsidP="004C0E95">
      <w:pPr>
        <w:tabs>
          <w:tab w:val="left" w:pos="1134"/>
          <w:tab w:val="left" w:pos="2170"/>
          <w:tab w:val="left" w:pos="3738"/>
        </w:tabs>
        <w:ind w:left="360"/>
        <w:jc w:val="both"/>
        <w:rPr>
          <w:rFonts w:ascii="Times New Roman" w:hAnsi="Times New Roman"/>
          <w:sz w:val="28"/>
          <w:szCs w:val="28"/>
        </w:rPr>
      </w:pP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1.Финансовая политика</w:t>
      </w: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Основу финансовой политики составляют стратегические направления, которые определяют долгосрочную и среднесрочную перспективу использования финансов и  предусматривают решения главных задач, вытекающих из особенностей функционирования экономики и социальной сферы страны. Одновременно с этим государство осуществляет выбор текущих тактических целей и задач использования финансовых отношений. Они связаны с основными проблемами, стоящими перед государством в области мобилизации и эффективного использования финансовых ресурсов, регулирования экономических и социальных процессов и стимулирования передовых направлений развития производительных сил, отдельных территорий и отраслей экономики. Все эти мероприятия тесно взаимосвязаны и взаимозависимы.</w:t>
      </w: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Финансовая политика – составная часть экономической политики государства. В ней конкретизируются главные направления развития народного хозяйства, определяется общий объем финансовых ресурсов, их источники и направления использования, разрабатывается механизм регулирования и стимулирования финансовыми методами социально – экономических процессов.</w:t>
      </w: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В то же время финансовая политика – относительно самостоятельная сфера деятельности государства, важнейшее средство реализации политики государства в любой области общественной деятельности.</w:t>
      </w: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При выработке финансовой политики следует исходить из конкретных особенностей исторического развития общества. Она должна учитывать специфику внутренней и международной обстановки, реальные экономические и финансовые возможности страны. Учет текущих особенностей должен дополняться изучением опыта использования экономического и финансового механизма, новых тенденций развития, а также мирового опыта.</w:t>
      </w: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 xml:space="preserve">В процессе проведения финансовой политики особенно важно требование обеспечения ее взаимосвязи с другими составными частями экономической политики – кредитной, ценовой, денежной. Оценка результатов финансовой политики государства основывается на ее соответствии интересам общества и большинства его социальных групп, а также на достигнутых результатах, вытекающих из поставленных целей и задач. </w:t>
      </w:r>
    </w:p>
    <w:p w:rsidR="00BD463B" w:rsidRDefault="00BD463B" w:rsidP="004C0E95">
      <w:pPr>
        <w:tabs>
          <w:tab w:val="left" w:pos="1134"/>
          <w:tab w:val="left" w:pos="2170"/>
          <w:tab w:val="left" w:pos="3738"/>
        </w:tabs>
        <w:ind w:left="360"/>
        <w:jc w:val="both"/>
        <w:rPr>
          <w:rFonts w:ascii="Times New Roman" w:hAnsi="Times New Roman"/>
          <w:sz w:val="28"/>
          <w:szCs w:val="28"/>
        </w:rPr>
      </w:pP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2. Цели финансовой политики</w:t>
      </w: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Несмотря на все особенности формирования финансовой политики, можно выделить два целевых направления ее проведения: фискальное и регулирующее. Любая финансовая политика в первую очередь предполагает решение фискальных задач государства, которые связаны с балансированием доходов и расходов государства. Оптимальной в этом случае является ситуация, при которой все расходы государства покрываются за счет его текущих обязательных доходов. Достичь такого равновесия очень трудно, так как потребности в осуществлении расходов более динамичны и, как правило, превышают возможности по сбору доходов. Поэтому государству постоянно приходится искать пути сокращения расходов или увеличения доходов. И то и другое направление является сложным с точки зрения его практического осуществления.</w:t>
      </w: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Кроме фискальных целей финансовая политика предполагает проведение регулирования экономических процессов. Государство располагает определенными инструментами, которые оказывают влияние на интересы экономических субъектов (налоги, государственный кредит, бюджетные ассигнования, различные нормы и нормативы) и при помощи которых регулируются финансовые отношения.</w:t>
      </w: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К регулируемым экономическим процессам относятся: экономический рост, занятость, уровень инфляции, состояние валютного курса, развитие отдельных территорий, отраслей и предприятий. Регулирование может осуществляться государством стихийно или сознательно. Если государство не ставит перед собой специальных целей регулирования и основной задачей финансовой политики является фискальная, то в током случае регулирование осуществляется стихийно. Однако движение финансовых ресурсов всегда оказывает влияние на интересы экономических субъектов. Положительный или отрицательный результат такого регулирования определяется случайными факторами совпадения интересов государства и экономических субъектов. В настоящее время регулирование является обязательным элементом финансовой политики любого государства  и сознательно используются для достижения целей экономического развития. Существуют два механизма финансового регулирования:  стимулирующий и рестрикционный. Стимулирующий механизм направлен на увеличение финансовых ресурсов экономических субъектов посредством снижения налоговых платежей и увеличения бюджетных расходов для обеспечения экономического роста и занятости населения. Рестрикционный механизм, наоборот, связан с сокращением денежных средств в экономике, которое достигается за счет усиления налоговой нагрузки и уменьшения бюджетного финансирования, в целях сдерживания деловой активности и стабилизации денежного обращения.</w:t>
      </w: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При этом возникают определенные сложности, которые связаны с выбором целей регулирования. С помощью одного и того же механизма регулирования нельзя воздействовать на все экономические процессы для достижения одновременного положительного воздействия на них. Однако выбор целей в нормальной экономической ситуации осуществляется государством достаточно просто, так как экономический спад и рост инфляции обычно одновременно не происходят. Ценообразование бывает сложным в условиях стагфляции, когда снижение экономической активности и депрессия сочетаются с высокими темпами инфляции. В этой ситуации государству приходится делать сложный выбор: либо регулировать денежное обращение, стабилизировать цены и тем самым жертвовать экономическим ростом, либо стимулировать деловую активность и еще больше усиливать инфляцию.</w:t>
      </w: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Финансовые инструменты регулирования обеспечивают решение среднесрочных и долговременных задач, что связано с необходимостью наличия значительного периода времени для изменения законодательства и адаптации экономических субъектов к новым условиям деятельности. Для оперативного воздействия на экономические процессы государство использует не финансовые, а кредитно - денежные инструменты: учетную ставку или ставку рефинансирования, прямые операции государства на кредитном, валютном и фондовом рынках и нормы обязательного резервирования средств кредитных учреждений в Центробанке.</w:t>
      </w: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Фискальные и регулирующие цели финансовой политики, как правило, находятся в определенном противоречии: фискальные требуют ежегодного балансирования доходов и расходов государства, а регулирующие очень часто приводят к бюджетным дефицитам в условиях стимулирования экономического роста и занятости. Однако такая ситуация временна, потому что после достижения позитивного результата обеспечивается сбалансирование бюджета и в ряде случаев формирование и накопление бюджетных профицитов. В целом осуществляется циклическое балансирование доходов и расходов государства, то есть покрытие бюджетных дефицитов за счет накопленных в другие годы бюджетных профицитов.</w:t>
      </w:r>
    </w:p>
    <w:p w:rsidR="00BD463B" w:rsidRDefault="00BD463B" w:rsidP="004C0E95">
      <w:pPr>
        <w:tabs>
          <w:tab w:val="left" w:pos="1134"/>
          <w:tab w:val="left" w:pos="2170"/>
          <w:tab w:val="left" w:pos="3738"/>
        </w:tabs>
        <w:ind w:left="360"/>
        <w:jc w:val="both"/>
        <w:rPr>
          <w:rFonts w:ascii="Times New Roman" w:hAnsi="Times New Roman"/>
          <w:sz w:val="28"/>
          <w:szCs w:val="28"/>
        </w:rPr>
      </w:pPr>
    </w:p>
    <w:p w:rsidR="00BD463B" w:rsidRDefault="00BD463B" w:rsidP="004C0E95">
      <w:pPr>
        <w:tabs>
          <w:tab w:val="left" w:pos="1134"/>
          <w:tab w:val="left" w:pos="2170"/>
          <w:tab w:val="left" w:pos="3738"/>
        </w:tabs>
        <w:ind w:left="360"/>
        <w:jc w:val="both"/>
        <w:rPr>
          <w:rFonts w:ascii="Times New Roman" w:hAnsi="Times New Roman"/>
          <w:sz w:val="28"/>
          <w:szCs w:val="28"/>
        </w:rPr>
      </w:pP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3. Финансовый механизм</w:t>
      </w: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 xml:space="preserve">Финансовый механизм подразделяется  на  директивный и регулирующий. Директивный финансовый механизм, как правило, разрабатывается для финансовых отношений, в которых непосредственно участвуют государство. В его сферу включаются налоги, государственный кредит, расходы бюджета, бюджетное финансирование, организация бюджетного устройства и бюджетного процесса, финансовое планирование. В этом случае государством детально разрабатывается вся система организации финансовых отношений, обязательная для всех его участников. В ряде случаев директивный финансовый механизм может распространяться и на другие виды финансовых отношений, в которых государство непосредственно не участвует. Регулирующий финансовый механизм определяет основные правила игры в конкретном сегменте финансов, не затрагивающем прямо интересы государства. Такая разновидность финансового механизма характерна для организации внутрихозяйственных финансовых отношений на частных предприятиях. В этом случае государство устанавливает общий порядок использования финансовых ресурсов, остающихся на предприятии после уплаты налогов и других обязательных платежей, а предприятие самостоятельно разрабатывает формы, виды денежных фондов, порядок их образования и направления использования. </w:t>
      </w: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Развитие государства связано  с изменением государственной политики. Использование того или иного типа финансовой политики определяется особенностями текущего этапа развития экономики и социальной сферы, интересами правящих партий и социальных групп и господствующими теоретическими концепциями, влияющими на экономический и политический курс государства. Все это обеспечивает сохранение и развитие существующей в данном государстве системы общественных отношений.</w:t>
      </w: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 xml:space="preserve">Анализ применявшейся различными государствами финансовой политики позволяет выделить три ее основных типа: </w:t>
      </w:r>
    </w:p>
    <w:p w:rsidR="00BD463B" w:rsidRDefault="00BD463B" w:rsidP="004C0E95">
      <w:pPr>
        <w:pStyle w:val="1"/>
        <w:numPr>
          <w:ilvl w:val="0"/>
          <w:numId w:val="3"/>
        </w:numPr>
        <w:tabs>
          <w:tab w:val="left" w:pos="1134"/>
          <w:tab w:val="left" w:pos="2170"/>
          <w:tab w:val="left" w:pos="3738"/>
        </w:tabs>
        <w:jc w:val="both"/>
        <w:rPr>
          <w:rFonts w:ascii="Times New Roman" w:hAnsi="Times New Roman"/>
          <w:sz w:val="28"/>
          <w:szCs w:val="28"/>
        </w:rPr>
      </w:pPr>
      <w:r>
        <w:rPr>
          <w:rFonts w:ascii="Times New Roman" w:hAnsi="Times New Roman"/>
          <w:sz w:val="28"/>
          <w:szCs w:val="28"/>
        </w:rPr>
        <w:t>классический;</w:t>
      </w:r>
    </w:p>
    <w:p w:rsidR="00BD463B" w:rsidRDefault="00BD463B" w:rsidP="004C0E95">
      <w:pPr>
        <w:pStyle w:val="1"/>
        <w:numPr>
          <w:ilvl w:val="0"/>
          <w:numId w:val="3"/>
        </w:numPr>
        <w:tabs>
          <w:tab w:val="left" w:pos="1134"/>
          <w:tab w:val="left" w:pos="2170"/>
          <w:tab w:val="left" w:pos="3738"/>
        </w:tabs>
        <w:jc w:val="both"/>
        <w:rPr>
          <w:rFonts w:ascii="Times New Roman" w:hAnsi="Times New Roman"/>
          <w:sz w:val="28"/>
          <w:szCs w:val="28"/>
        </w:rPr>
      </w:pPr>
      <w:r>
        <w:rPr>
          <w:rFonts w:ascii="Times New Roman" w:hAnsi="Times New Roman"/>
          <w:sz w:val="28"/>
          <w:szCs w:val="28"/>
        </w:rPr>
        <w:t xml:space="preserve">регулирующий; </w:t>
      </w:r>
    </w:p>
    <w:p w:rsidR="00BD463B" w:rsidRDefault="00BD463B" w:rsidP="004C0E95">
      <w:pPr>
        <w:pStyle w:val="1"/>
        <w:numPr>
          <w:ilvl w:val="0"/>
          <w:numId w:val="3"/>
        </w:numPr>
        <w:tabs>
          <w:tab w:val="left" w:pos="1134"/>
          <w:tab w:val="left" w:pos="2170"/>
          <w:tab w:val="left" w:pos="3738"/>
        </w:tabs>
        <w:jc w:val="both"/>
        <w:rPr>
          <w:rFonts w:ascii="Times New Roman" w:hAnsi="Times New Roman"/>
          <w:sz w:val="28"/>
          <w:szCs w:val="28"/>
        </w:rPr>
      </w:pPr>
      <w:r>
        <w:rPr>
          <w:rFonts w:ascii="Times New Roman" w:hAnsi="Times New Roman"/>
          <w:sz w:val="28"/>
          <w:szCs w:val="28"/>
        </w:rPr>
        <w:t>планово – директивный.</w:t>
      </w: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До конца 20- х годов  прошлого столетия основным типом финансовой политики большинства стран был классический ее вариант. Такая финансовая политика была основана на трудах классиков политэкономии А. Смита (1723-1790)  и  Д.  Рикардо (1772-1823) и их последователей. Основное  ее направление – невмешательства государства в экономику, сохранение свободной конкуренции, использование рыночного механизма как главного регулятора хозяйственных процессов. Следствием этого было ограничение государственных расходов и налогов, обеспечение условий для формирования  и исполнения равновесного ( сбалансированного) бюджета.</w:t>
      </w: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Финансовый механизм строился исходя из этих целей финансовой политики. Государство стремилось к уменьшению расходов бюджета, сводившихся в основном к расходам на военные цели, выплате процентов по государственному долгу и его погашению и управлению. Система налогообложения должна была создать необходимое поступление средств  для обеспечения сбалансированного бюджета государства. Причем система налогов строилась в основном на косвенных и имущественных налогах, которые были достаточно просты и эффективны с точки зрения механизма их взимания. Система управления финансовой деятельностью была сосредоточена, как правило, в одном органе управления – министерстве финансов (казначействе).</w:t>
      </w: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Бурное развитие производительных сил поставило перед государствами еще в Х</w:t>
      </w:r>
      <w:r>
        <w:rPr>
          <w:rFonts w:ascii="Times New Roman" w:hAnsi="Times New Roman"/>
          <w:sz w:val="28"/>
          <w:szCs w:val="28"/>
          <w:lang w:val="en-US"/>
        </w:rPr>
        <w:t>I</w:t>
      </w:r>
      <w:r>
        <w:rPr>
          <w:rFonts w:ascii="Times New Roman" w:hAnsi="Times New Roman"/>
          <w:sz w:val="28"/>
          <w:szCs w:val="28"/>
        </w:rPr>
        <w:t>Х  в. Вопрос об изменении подходов к финансовой политике. Особенно остро встал вопрос об этом в конце 20-х годов прошлого столетия, когда обострился весь комплекс экономических, политических и социальных проблем большинства государств. В этот период в индустриально развитых странах осуществлялся переход  к регулирующей финансовой политике. В ее основу вначале была положена экономическая теория английского экономиста Дж. Кейса (1883-1946) и его последователей. Они исходили из необходимости вмешательства и регулирования государством циклического развития экономики. Финансовая политика наряду с ее традиционными задачами стала преследовать цель использовать финансовый механизм для регулирования экономики и социальных отношений в целях обеспечения полной занятости населения. Основными инструментами вмешательства  в экономику становятся государственные расходы, за счет которых формируется дополнительный спрос. Поэтому государственные расходы обеспечивают рост предпринимательской деятельности, увеличение национального дохода и способствуют ликвидации безработицы путем финансирования создания новых рабочих мест. Система налогов в условиях регулирующей финансовой политики кардинально изменяется. Главным механизмом регулирования становится подоходный налог, использующий прогрессивные ставки. Этот налог обеспечивает изъятие у экономических субъектов доходов, используемых в виде сбережений, что позволяет обеспечить сбалансированность бюджета государства при высоком уровне расходов. Большое внимание в финансовом механизме уделяется системе государственного кредита, на основе которого проводится политика дефицитного финансирования. Государство активно развивает применение долгосрочных и среднесрочных займов. Рынок ссудных капиталов становится вторым по значению источником доходов бюджета, а дефицит бюджета используется для регулирования экономики.</w:t>
      </w: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 xml:space="preserve">Изменяется система управления финансами. Вместо единого органа управления возникает несколько самостоятельных специализированных органов. Выделяются отдельные службы, занимающиеся планированием бюджета и бюджетных расходов, их финансированием,  контролем  за поступлением налогов, управлением государственным долгом. </w:t>
      </w: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В целом кейнсианская регулирующая финансовая политика показала свою сравнительную эффективность в индустриально развитых странах. В 30-60-х годах ХХ в. Она обеспечила стабильный экономический рост, высокий уровень занятости и эффективную систему финансирования социальных нужд в большинстве этих стран. В 70 - х годах в основу финансовой политики была положена неоконсервативная стратегия, связанная с неоклассическим направлением экономической теории.  Эта разновидность финансовой политики не связана с отказом от регулирования как ее цели, но ограничивает вмешательство государства в экономику и социальную область. Регулирование экономики становится многоцелевым. Кроме экономического роста и занятости государство регулирует денежное обращение, валютный курс, социальные факторы экономики, структурную перестройку хозяйства и другие процессы, находящиеся в кризисном состоянии.</w:t>
      </w: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Финансовый механизм в этих условиях исходит из необходимости сокращения объема перераспределения национального дохода через финансовую систему, снижения бюджетного дефицита, стимулирования роста сбережений как источника производственного инвестирования. Важная роль сводится налогам. Ставится задача их сокращения и уменьшения степени прогрессивности обложения. Следует отметить, что различные разновидности регулирующей финансовой политики тесно взаимосвязаны. Поэтому одинаковые или похожие инструменты финансового механизма применяются в различных странах, использующих как кейнсианскую, так и неоконсервативную систему регулирования, что приводит  к  их конвергенции.</w:t>
      </w: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 xml:space="preserve">Планово – директивная финансовая политика применялась в странах, использовавших административно – командную систему управления экономикой. Основанная на государственной собственности на средства производства, плановая система управления позволяла осуществлять прямое директивное руководство всеми сферами экономики и социальной жизни, в том числе и финансами. Цель финансовой политики в этих условиях – обеспечение максимальной концентрации финансовых ресурсов у государства (в первую очередь у центральных органов власти и управления) для их последующего перераспределения в соответствии с основными направлениями государственного плана. </w:t>
      </w: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 xml:space="preserve">Адекватно цели финансовой политики СССР строился и финансовый механизм. Основной задачей финансового механизма было создание инструментов, при помощи которых производится изъятие всех неиспользуемых в соответствии с государственным планом финансовых ресурсов. Изъятие средств  производилось у государственных предприятий, населения и органов местной власти. Для государственных предприятий был создан механизм двухканального изъятия чистого дохода (с последующими небольшими изменениями). Чистый доход государственных предприятий взимался в бюджет вначале при помощи налога с оборота в отраслях, где за счет цен, установленных государством, создавался доход в повышенных размерах (легкая, пищевая промышленность). Затем при помощи индивидуальных отчислений от прибыли (взносов свободного остатка прибыли) в бюджет поступали все излишки прибыли, которые, по мнению государства, нельзя было использовать в рамках предприятий. При этом определялся предельный размер всех расходов предприятия за счет прибыли, то есть государство полностью регулировало весь финансовый механизм государственных предприятий. В отдельные годы у государственных предприятий изымалось до 80% их чистого дохода. Регулирование использования денежных доходов населения осуществлялось при помощи подоходного налога. Кроме того , часть средств изымалась путем размещения фактически принудительных государственных займов. Свободные средства населения, помещенные в систему сберегательных касс, также направлялись в бюджет в виде специального безоблигационного займа. Примерно такой же механизм изъятия доходов применялся для кооперативных предприятий. Изъятие средств у местных органов власти обеспечивалось ограничением собственных источников доходов местных бюджетов. Система таких местных доходов включала небольшие по объему доходы, удельный вес которых в бюджете не превышал 10-15%  от общей суммы доходов. В связи с этим уровень доходов местных бюджетов полностью зависел от объема средств, выделяемых им из вышестоящих бюджетов в порядке бюджетного регулирования. Расходы бюджетов определялись исходя из приоритетов, установленных государственным планом. Средства выделялись на затраты, как правило, без их увязки с возможным получаемым эффектом. В связи с этим значительные ресурсы использовались непроизводительно: на финансирование оборонных отраслей народного хозяйства, «долгостроя», военных расходов и т. п. В то же время покрытие расходов на социальные нужды осуществлялось остаточным методом по минимальным нормам, что отрицательно сказывалось на развитии отраслей социальной сферы. Управление финансами осуществлялось из единого центра – Министерства финансов, которое занималось всеми вопросами использования финансового механизма в народном хозяйстве. Других государственных управленческих органов в области финансов не существовало. Планово – директивная финансовая политика проводилась практически во всех бывших социалистических странах. В СССР она показала свою достаточно высокую эффективность в годы, когда требовалась максимальная концентрация финансовых ресурсов для обеспечения чрезвычайных расходов государства (в годы Великой Отечественной войны, восстановления народного хозяйства и т. п.). Однако использование такой финансовой политики в условиях нормального функционирования экономики привело к отрицательным последствиям: снижению эффективности производства, замедлению развития социальной сферы общества, резкому ухудшению финансового положения государства. </w:t>
      </w: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Переход к рыночным отношениям, приватизацией государственной собственности в нашей стране повлекло за собой изменение финансового механизма. Это нашло выражение прежде всего в переводе взаимоотношений между государством и приватизированными предприятиями на налоговую основу. Изменились межбюджетные отношения. Территориальные бюджеты (региональные, местные) получили большую самостоятельность, в первую очередь в сфере расходования средств. Территориальные органы власти стали самостоятельно определять направления использования бюджетных ресурсов. Были внесены изменения в формирование территориальных бюджетов. В выше стоящих бюджетах (федеральном, региональных) были созданы фонды финансовой помощи, из которых в нижестоящие бюджеты стали поступать трансферты, размер которых определялся по единой методике, учитывающей налоговый потенциал и численность населения территорий. С организацией фондового рынка изменился порядок перераспределения средств субъектами хозяйствования. Это стало возможным на основе эмиссии корпоративных ценных бумаг и их продажи и покупки на фондовых биржах.</w:t>
      </w: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 xml:space="preserve">С созданием частных страховых компаний в стране стал функционировать страховой рынок и частные страховые фонды. Из государственного бюджета были выведены средства социального страхования и созданы государственные социальные внебюджетные фонды (пенсионный, занятости, медицинского страхования, социального страхования). Процесс преобразований в нашей стране продолжается. В среднесрочной перспективе должны быть созданы условия для роста благосостояния граждан, сокращения масштабов бедности, поддержания устойчиво высоких темпов экономического роста на базе повышения качества человеческого капитала, развития конкуренции и повышения эффективности государственного управления. </w:t>
      </w: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Основные социально – экономические реформы будут направлены на повышение:</w:t>
      </w: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 качества жизни граждан через проведение реформ в образовании, здравоохранении, в жилищно-коммунальной сфере.</w:t>
      </w: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С этой целью приняты и начали реализовываться национальные проекты;</w:t>
      </w: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 конкурентоспособности российских компаний, в том числе путем создания среды для добросовестной конкуренции, технического регулирования и развития финансовых рынков;</w:t>
      </w: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 эффективности государственного управления через проведение административной реформы, совершенствование управления государственным имуществом, бюджетной реформы.</w:t>
      </w:r>
    </w:p>
    <w:p w:rsidR="00BD463B" w:rsidRPr="00F309F3"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 xml:space="preserve">Одним из приоритетных направлений деятельности по повышению уровня жизни населения будет обеспечение доступа широких слоев населения к качественному жилью, для чего предполагается создать эффективно действующий рынок жилья на основе ипотечного кредитования и других форм финансирования жилищного строительства, обеспечить комплексность застройки, включая инженерно – коммунальную и социальную инфраструктуру. В целях модернизации российской системы образования планируется введение новых государственных образовательных стандартов, профильного обучения в старшей школе, переход  к многоуровневой системе высшего профессионального образования. Необходимо сформировать систему мониторинга и прогнозирования потребностей рынка труда в специалистах. Важной задачей является развитие систем непрерывного и дополнительного профессионального образования, обучения и переобучения военнослужащих, в том числе на базе гражданских вузов. Для обеспечения доступности и повышения качества медицинской помощи населению, укрепления финансовой базы здравоохранения и усиления государственного контроля за целевым и рациональным использованием средств предстоит разработать и внедрить систему стандартов медицинских услуг, а также единую методику формирования тарифов на медицинские, в том числе профилактические, услуги. В сфере развития финансовых рынков необходимо совершенствование законодательства Российской Федерации, обеспечивающего защиту прав инвесторов, дальнейшее развитие системы внутреннего корпоративного управления; использование международных стандартов финансовой отчетности. Приоритетными задачами в данной сфере являются повышение устойчивости и инвестиционной привлекательности российских банков, повышение уровня доверия вкладчиков, усиление защиты их интересов. Важными направлениями в сфере развития малого предпринимательства станут реструктуризация действующей системы государственной поддержки малого предпринимательства, совершенствование налогового законодательства Российской Федерации в части налогообложения субъектов малого предпринимательства.      </w:t>
      </w:r>
      <w:r w:rsidRPr="00F309F3">
        <w:rPr>
          <w:rFonts w:ascii="Times New Roman" w:hAnsi="Times New Roman"/>
          <w:sz w:val="28"/>
          <w:szCs w:val="28"/>
        </w:rPr>
        <w:t xml:space="preserve"> </w:t>
      </w: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 xml:space="preserve">    </w:t>
      </w:r>
    </w:p>
    <w:p w:rsidR="00BD463B" w:rsidRDefault="00BD463B" w:rsidP="004C0E95">
      <w:pPr>
        <w:tabs>
          <w:tab w:val="left" w:pos="1134"/>
          <w:tab w:val="left" w:pos="2170"/>
          <w:tab w:val="left" w:pos="3738"/>
        </w:tabs>
        <w:ind w:left="360"/>
        <w:jc w:val="both"/>
        <w:rPr>
          <w:rFonts w:ascii="Times New Roman" w:hAnsi="Times New Roman"/>
          <w:sz w:val="28"/>
          <w:szCs w:val="28"/>
        </w:rPr>
      </w:pPr>
    </w:p>
    <w:p w:rsidR="00BD463B" w:rsidRDefault="00BD463B" w:rsidP="004C0E95">
      <w:pPr>
        <w:tabs>
          <w:tab w:val="left" w:pos="1134"/>
          <w:tab w:val="left" w:pos="2170"/>
          <w:tab w:val="left" w:pos="3738"/>
        </w:tabs>
        <w:ind w:left="360"/>
        <w:jc w:val="both"/>
        <w:rPr>
          <w:rFonts w:ascii="Times New Roman" w:hAnsi="Times New Roman"/>
          <w:sz w:val="28"/>
          <w:szCs w:val="28"/>
        </w:rPr>
      </w:pPr>
    </w:p>
    <w:p w:rsidR="00BD463B" w:rsidRDefault="00BD463B" w:rsidP="004C0E95">
      <w:pPr>
        <w:tabs>
          <w:tab w:val="left" w:pos="1134"/>
          <w:tab w:val="left" w:pos="2170"/>
          <w:tab w:val="left" w:pos="3738"/>
        </w:tabs>
        <w:ind w:left="360"/>
        <w:jc w:val="both"/>
        <w:rPr>
          <w:rFonts w:ascii="Times New Roman" w:hAnsi="Times New Roman"/>
          <w:sz w:val="28"/>
          <w:szCs w:val="28"/>
        </w:rPr>
      </w:pPr>
    </w:p>
    <w:p w:rsidR="00BD463B" w:rsidRDefault="00BD463B" w:rsidP="004C0E95">
      <w:pPr>
        <w:tabs>
          <w:tab w:val="left" w:pos="1134"/>
          <w:tab w:val="left" w:pos="2170"/>
          <w:tab w:val="left" w:pos="3738"/>
        </w:tabs>
        <w:ind w:left="360"/>
        <w:jc w:val="both"/>
        <w:rPr>
          <w:rFonts w:ascii="Times New Roman" w:hAnsi="Times New Roman"/>
          <w:sz w:val="28"/>
          <w:szCs w:val="28"/>
        </w:rPr>
      </w:pPr>
    </w:p>
    <w:p w:rsidR="00BD463B" w:rsidRDefault="00BD463B" w:rsidP="004C0E95">
      <w:pPr>
        <w:tabs>
          <w:tab w:val="left" w:pos="1134"/>
          <w:tab w:val="left" w:pos="2170"/>
          <w:tab w:val="left" w:pos="3738"/>
        </w:tabs>
        <w:ind w:left="360"/>
        <w:jc w:val="both"/>
        <w:rPr>
          <w:rFonts w:ascii="Times New Roman" w:hAnsi="Times New Roman"/>
          <w:sz w:val="28"/>
          <w:szCs w:val="28"/>
        </w:rPr>
      </w:pPr>
    </w:p>
    <w:p w:rsidR="00BD463B" w:rsidRDefault="00BD463B" w:rsidP="004C0E95">
      <w:pPr>
        <w:tabs>
          <w:tab w:val="left" w:pos="1134"/>
          <w:tab w:val="left" w:pos="2170"/>
          <w:tab w:val="left" w:pos="3738"/>
        </w:tabs>
        <w:ind w:left="360"/>
        <w:jc w:val="both"/>
        <w:rPr>
          <w:rFonts w:ascii="Times New Roman" w:hAnsi="Times New Roman"/>
          <w:sz w:val="28"/>
          <w:szCs w:val="28"/>
        </w:rPr>
      </w:pPr>
    </w:p>
    <w:p w:rsidR="00BD463B" w:rsidRDefault="00BD463B" w:rsidP="004C0E95">
      <w:pPr>
        <w:tabs>
          <w:tab w:val="left" w:pos="1134"/>
          <w:tab w:val="left" w:pos="2170"/>
          <w:tab w:val="left" w:pos="3738"/>
        </w:tabs>
        <w:ind w:left="360"/>
        <w:jc w:val="both"/>
        <w:rPr>
          <w:rFonts w:ascii="Times New Roman" w:hAnsi="Times New Roman"/>
          <w:sz w:val="28"/>
          <w:szCs w:val="28"/>
        </w:rPr>
      </w:pPr>
    </w:p>
    <w:p w:rsidR="00BD463B" w:rsidRDefault="00BD463B" w:rsidP="004C0E95">
      <w:pPr>
        <w:tabs>
          <w:tab w:val="left" w:pos="1134"/>
          <w:tab w:val="left" w:pos="2170"/>
          <w:tab w:val="left" w:pos="3738"/>
        </w:tabs>
        <w:ind w:left="360"/>
        <w:jc w:val="both"/>
        <w:rPr>
          <w:rFonts w:ascii="Times New Roman" w:hAnsi="Times New Roman"/>
          <w:sz w:val="28"/>
          <w:szCs w:val="28"/>
        </w:rPr>
      </w:pPr>
    </w:p>
    <w:p w:rsidR="00BD463B" w:rsidRDefault="00BD463B" w:rsidP="004C0E95">
      <w:pPr>
        <w:tabs>
          <w:tab w:val="left" w:pos="1134"/>
          <w:tab w:val="left" w:pos="2170"/>
          <w:tab w:val="left" w:pos="3738"/>
        </w:tabs>
        <w:ind w:left="360"/>
        <w:jc w:val="both"/>
        <w:rPr>
          <w:rFonts w:ascii="Times New Roman" w:hAnsi="Times New Roman"/>
          <w:sz w:val="28"/>
          <w:szCs w:val="28"/>
        </w:rPr>
      </w:pPr>
    </w:p>
    <w:p w:rsidR="00BD463B" w:rsidRDefault="00BD463B" w:rsidP="004C0E95">
      <w:pPr>
        <w:pStyle w:val="1"/>
        <w:numPr>
          <w:ilvl w:val="0"/>
          <w:numId w:val="4"/>
        </w:numPr>
        <w:tabs>
          <w:tab w:val="left" w:pos="1134"/>
          <w:tab w:val="left" w:pos="2170"/>
          <w:tab w:val="left" w:pos="3738"/>
        </w:tabs>
        <w:jc w:val="both"/>
        <w:rPr>
          <w:rFonts w:ascii="Times New Roman" w:hAnsi="Times New Roman"/>
          <w:sz w:val="28"/>
          <w:szCs w:val="28"/>
        </w:rPr>
      </w:pPr>
      <w:r>
        <w:rPr>
          <w:rFonts w:ascii="Times New Roman" w:hAnsi="Times New Roman"/>
          <w:sz w:val="28"/>
          <w:szCs w:val="28"/>
        </w:rPr>
        <w:t>Управление финансами</w:t>
      </w:r>
    </w:p>
    <w:p w:rsidR="00BD463B" w:rsidRDefault="00BD463B" w:rsidP="004C0E95">
      <w:pPr>
        <w:tabs>
          <w:tab w:val="left" w:pos="1134"/>
          <w:tab w:val="left" w:pos="2170"/>
          <w:tab w:val="left" w:pos="3738"/>
        </w:tabs>
        <w:ind w:left="360"/>
        <w:jc w:val="both"/>
        <w:rPr>
          <w:rFonts w:ascii="Times New Roman" w:hAnsi="Times New Roman"/>
          <w:sz w:val="28"/>
          <w:szCs w:val="28"/>
        </w:rPr>
      </w:pPr>
      <w:r>
        <w:rPr>
          <w:rFonts w:ascii="Times New Roman" w:hAnsi="Times New Roman"/>
          <w:sz w:val="28"/>
          <w:szCs w:val="28"/>
        </w:rPr>
        <w:t>Управление присуще всем сферам человеческой деятельности, в том числе и финансовой. Под управлением понимается сознательное целенаправленное воздействие на объект с помощью совокупности приемов и методов для достижения определенного результата. Управление основано на знании объективных закономерностей развития общества. Вместе с тем на управление большое влияние оказывает государство в лице соответствующих управленческих структур. Важной областью управленческой деятельности является управление финансами. Его осуществляет специальный аппарат с помощью особых приемов и методов, в том числе разнообразных стимулов и санкций. В управлении финансами, как и в любой другой управляемой системе, выделяют объекты и субъекты управления. В качестве объектов управления выступают разнообразные виды финансовых отношений, связанные с формированием денежных доходов, накоплений и их использованием субъектами хозяйствования и государством. Субъектами управления являются те организационные структуры, которые осуществляют управление. В соответствии с классификацией финансовых отношений по их сферам выделяют такие группы объектов, как: финансы организаций (предприятий, учреждений), страховые отношения, государственные финансы и финансы домашнего хозяйства. Им соответствуют такие субъекты управления, как финансовые службы (отделы) предприятий,  страховые органы, финансовые органы и налоговые инспекции. Совокупность всех организационных структур, осуществляющих управление финансами, является финансовым аппаратом. Субъекты управления используют в каждой сфере и каждом звене финансовых отношений специфические методы целенаправленного воздействия на финансы.  В то же время им присущи и единые приемы и способы управления. В управлении финансами можно выделить такие важнейшие функциональные элементы, как планирование, оперативное управление, контроль. Планирование занимает одно из важных мест в системе управления финансами. При планировании любой субъект хозяйствования всесторонне оценивает состояние финансов, вскрывает возможности увеличения финансовых ресурсов, определяет направления их более эффективного использования. Плановые решения принимаются на основе анализа финансовой информации, которая базируется на бухгалтерской, статистической и оперативной отчетности. Оперативное управление представляет собой комплекс мер, вырабатываемых на основе оперативного анализа складывающейся текущей финансовой ситуации и преследующих цель получения максимального эффекта при минимуме затрат с помощью перераспределения финансовых ресурсов. Основное содержание оперативного управления заключается в рациональном использовании финансовых ресурсов с целью улучшения хозяйственной деятельности. Контроль как элемент управления осуществляется в процессе планирования и оперативного управления. Он позволяет сопоставлять фактические результаты по использованию финансовых ресурсов с  плановыми, выявлять резервы роста финансовых ресурсов и более эффективного их использования. Различают стратегическое, или общее, управление финансами и оперативное. Стратегическое управление выражается в определении финансовых ресурсов через прогнозирование на перспективу, установлении размера финансовых ресурсов для реализации целевых программ и др. Оно осуществляется органами государственного и хозяйственного управления: Федеральным Собранием Российской Федерации, Администрацией Президента РФ, Министерством финансов РФ, Министерством экономического развития и торговли РФ и другими. Оперативное управление является функцией аппарата финансовой системы: Министерства финансов РФ, финансовых органов субъектов Российской Федерации и местных органов власти, руководителей внебюджетных фондов, страховых организаций, финансовых служб предприятий. При выработке управленческих решений финансового характера как при стратегическом, так и при оперативном управлении учитываются требования экономических и юридических законов, результаты экономического анализа как итогов прошлого хозяйственного периода, так и перспектив, используются экономико-математические методы и автоматизированные системы управления финансами, рациональное сочетание экономических и административных методов управления. Управленческие решения по финансам оформляются в юридических законах, финансовых прогнозах и планах, постановлениях и других формах.</w:t>
      </w:r>
    </w:p>
    <w:p w:rsidR="00BD463B" w:rsidRDefault="00BD463B" w:rsidP="004C0E95">
      <w:pPr>
        <w:tabs>
          <w:tab w:val="left" w:pos="1134"/>
          <w:tab w:val="left" w:pos="2170"/>
          <w:tab w:val="left" w:pos="3738"/>
        </w:tabs>
        <w:ind w:left="360"/>
        <w:jc w:val="both"/>
        <w:rPr>
          <w:rFonts w:ascii="Times New Roman" w:hAnsi="Times New Roman"/>
          <w:sz w:val="28"/>
          <w:szCs w:val="28"/>
        </w:rPr>
      </w:pPr>
    </w:p>
    <w:p w:rsidR="00BD463B" w:rsidRDefault="00BD463B" w:rsidP="004C0E95">
      <w:pPr>
        <w:tabs>
          <w:tab w:val="left" w:pos="1134"/>
          <w:tab w:val="left" w:pos="2170"/>
          <w:tab w:val="left" w:pos="3738"/>
        </w:tabs>
        <w:ind w:left="360"/>
        <w:jc w:val="both"/>
        <w:rPr>
          <w:rFonts w:ascii="Times New Roman" w:hAnsi="Times New Roman"/>
          <w:sz w:val="28"/>
          <w:szCs w:val="28"/>
        </w:rPr>
      </w:pPr>
    </w:p>
    <w:p w:rsidR="00BD463B" w:rsidRDefault="00BD463B" w:rsidP="004C0E95">
      <w:pPr>
        <w:tabs>
          <w:tab w:val="left" w:pos="1134"/>
          <w:tab w:val="left" w:pos="2170"/>
          <w:tab w:val="left" w:pos="3738"/>
        </w:tabs>
        <w:ind w:left="360"/>
        <w:jc w:val="both"/>
        <w:rPr>
          <w:rFonts w:ascii="Times New Roman" w:hAnsi="Times New Roman"/>
          <w:sz w:val="28"/>
          <w:szCs w:val="28"/>
        </w:rPr>
      </w:pPr>
    </w:p>
    <w:p w:rsidR="00BD463B" w:rsidRDefault="00BD463B" w:rsidP="004C0E95">
      <w:pPr>
        <w:tabs>
          <w:tab w:val="left" w:pos="1134"/>
          <w:tab w:val="left" w:pos="2170"/>
          <w:tab w:val="left" w:pos="3738"/>
        </w:tabs>
        <w:ind w:left="360"/>
        <w:jc w:val="both"/>
        <w:rPr>
          <w:rFonts w:ascii="Times New Roman" w:hAnsi="Times New Roman"/>
          <w:sz w:val="28"/>
          <w:szCs w:val="28"/>
        </w:rPr>
      </w:pPr>
    </w:p>
    <w:p w:rsidR="00BD463B" w:rsidRDefault="00BD463B" w:rsidP="004C0E95">
      <w:pPr>
        <w:tabs>
          <w:tab w:val="left" w:pos="1134"/>
          <w:tab w:val="left" w:pos="2170"/>
          <w:tab w:val="left" w:pos="3738"/>
        </w:tabs>
        <w:ind w:left="360"/>
        <w:jc w:val="both"/>
        <w:rPr>
          <w:rFonts w:ascii="Times New Roman" w:hAnsi="Times New Roman"/>
          <w:sz w:val="28"/>
          <w:szCs w:val="28"/>
        </w:rPr>
      </w:pPr>
    </w:p>
    <w:p w:rsidR="00BD463B" w:rsidRDefault="00BD463B" w:rsidP="004C0E95">
      <w:pPr>
        <w:tabs>
          <w:tab w:val="left" w:pos="1134"/>
          <w:tab w:val="left" w:pos="2170"/>
          <w:tab w:val="left" w:pos="3738"/>
        </w:tabs>
        <w:ind w:left="360"/>
        <w:jc w:val="both"/>
        <w:rPr>
          <w:rFonts w:ascii="Times New Roman" w:hAnsi="Times New Roman"/>
          <w:sz w:val="28"/>
          <w:szCs w:val="28"/>
        </w:rPr>
      </w:pPr>
    </w:p>
    <w:p w:rsidR="00BD463B" w:rsidRPr="00094603" w:rsidRDefault="00BD463B" w:rsidP="004C0E95">
      <w:pPr>
        <w:tabs>
          <w:tab w:val="left" w:pos="1134"/>
          <w:tab w:val="left" w:pos="2170"/>
          <w:tab w:val="left" w:pos="4485"/>
        </w:tabs>
        <w:ind w:left="360"/>
        <w:jc w:val="both"/>
        <w:rPr>
          <w:rFonts w:ascii="Times New Roman" w:hAnsi="Times New Roman"/>
          <w:sz w:val="28"/>
          <w:szCs w:val="28"/>
        </w:rPr>
      </w:pPr>
      <w:r>
        <w:rPr>
          <w:rFonts w:ascii="Times New Roman" w:hAnsi="Times New Roman"/>
          <w:sz w:val="28"/>
          <w:szCs w:val="28"/>
        </w:rPr>
        <w:t xml:space="preserve">                                                </w:t>
      </w:r>
      <w:r w:rsidRPr="00094603">
        <w:rPr>
          <w:rFonts w:ascii="Times New Roman" w:hAnsi="Times New Roman"/>
          <w:sz w:val="28"/>
          <w:szCs w:val="28"/>
        </w:rPr>
        <w:t>Заключение</w:t>
      </w:r>
    </w:p>
    <w:p w:rsidR="00BD463B" w:rsidRDefault="00BD463B" w:rsidP="004C0E95">
      <w:pPr>
        <w:tabs>
          <w:tab w:val="left" w:pos="1134"/>
          <w:tab w:val="left" w:pos="2170"/>
          <w:tab w:val="left" w:pos="4485"/>
        </w:tabs>
        <w:ind w:left="360"/>
        <w:jc w:val="both"/>
        <w:rPr>
          <w:rFonts w:ascii="Times New Roman" w:hAnsi="Times New Roman"/>
          <w:sz w:val="28"/>
          <w:szCs w:val="28"/>
        </w:rPr>
      </w:pPr>
      <w:r w:rsidRPr="005D77CC">
        <w:rPr>
          <w:rFonts w:ascii="Times New Roman" w:hAnsi="Times New Roman"/>
          <w:sz w:val="28"/>
          <w:szCs w:val="28"/>
        </w:rPr>
        <w:t>В нашей стране в условиях экономических преобразований неоправданно</w:t>
      </w:r>
      <w:r>
        <w:rPr>
          <w:rFonts w:ascii="Times New Roman" w:hAnsi="Times New Roman"/>
          <w:sz w:val="28"/>
          <w:szCs w:val="28"/>
        </w:rPr>
        <w:t xml:space="preserve"> недооценивается накопленный ранее опыт управления финансами, положительно влияющий на экономику в прошлом. В управлении почти не находят должного применения такие финансовые рычаги, как оплата за землю, долговременные нормативы амортизационных отчислений, удельные капитальные вложения и другие. Слабо развиваются формы государственного кредита, применение субвенций, целевых дотаций из бюджета. Финансово-кредитный кризис августа 1998 г. Потребовал разработки и осуществления новой финансово-кредитной политики, перехода на принципиально новые методы управления финансами. Они должны обеспечить усиление государственного воздействия финансов на развитие реального сектора экономики, способствовать росту эффективности общественного производства и социальной сферы. Приоритетными задачами экономической политики, направленными на достижение устойчивых темпов экономического роста, представляются: создание условий для развития основных элементов финансовой инфраструктуры (банковского сектора, фондового рынка, инвестиционных институтов, рынка страховых услуг) и достижение финансовой стабильности; обеспечение сбалансированности бюджетной системы и повышение эффективности ее функционирования; существенное снижение налогового бремени и повышение эффективности налоговой и таможенной систем.</w:t>
      </w:r>
    </w:p>
    <w:p w:rsidR="00BD463B" w:rsidRDefault="00BD463B" w:rsidP="004C0E95">
      <w:pPr>
        <w:tabs>
          <w:tab w:val="left" w:pos="1134"/>
          <w:tab w:val="left" w:pos="2170"/>
          <w:tab w:val="left" w:pos="4485"/>
        </w:tabs>
        <w:ind w:left="360"/>
        <w:jc w:val="both"/>
        <w:rPr>
          <w:rFonts w:ascii="Times New Roman" w:hAnsi="Times New Roman"/>
          <w:sz w:val="28"/>
          <w:szCs w:val="28"/>
        </w:rPr>
      </w:pPr>
      <w:r>
        <w:rPr>
          <w:rFonts w:ascii="Times New Roman" w:hAnsi="Times New Roman"/>
          <w:sz w:val="28"/>
          <w:szCs w:val="28"/>
        </w:rPr>
        <w:t xml:space="preserve">Для реализации указанных задач необходимы конкретные меры по принятию новых законопроектов и внесению изменений и дополнений в действующие в целях создания благоприятного делового климата, защиты прав собственности, дебюрократизации  управления, повышения инвестиционной активности, выравнивания налогового бремени; по совершенствованию платежной системы, введению международных стандартов финансовой отчетности и повышению открытости информации о финансово- хозяйственной деятельности экономических структур; завершению перевода всех получателей средств федерального бюджета на казначейскую систему, а высокодотационных субъктов РФ – на кассовое обслуживание через органы федерального казначейства; обеспечению прозрачности бюджетов всех уровней и внебюджетных фондов, а также процедур закупок товаров и услуг для государственных нужд; по совершенствованию порядка обязательного страхования, системы государственного регулирования страхования и надзора.   </w:t>
      </w:r>
      <w:r w:rsidRPr="005D77CC">
        <w:rPr>
          <w:rFonts w:ascii="Times New Roman" w:hAnsi="Times New Roman"/>
          <w:sz w:val="28"/>
          <w:szCs w:val="28"/>
        </w:rPr>
        <w:t xml:space="preserve"> </w:t>
      </w:r>
      <w:r w:rsidRPr="005D77CC">
        <w:rPr>
          <w:rFonts w:ascii="Times New Roman" w:hAnsi="Times New Roman"/>
          <w:sz w:val="28"/>
          <w:szCs w:val="28"/>
        </w:rPr>
        <w:tab/>
      </w:r>
      <w:r w:rsidRPr="005D77CC">
        <w:rPr>
          <w:rFonts w:ascii="Times New Roman" w:hAnsi="Times New Roman"/>
          <w:sz w:val="28"/>
          <w:szCs w:val="28"/>
        </w:rPr>
        <w:tab/>
      </w:r>
    </w:p>
    <w:p w:rsidR="00BD463B" w:rsidRDefault="00BD463B" w:rsidP="004C0E95">
      <w:pPr>
        <w:tabs>
          <w:tab w:val="left" w:pos="1134"/>
          <w:tab w:val="left" w:pos="2170"/>
          <w:tab w:val="left" w:pos="4485"/>
        </w:tabs>
        <w:ind w:left="360"/>
        <w:jc w:val="both"/>
        <w:rPr>
          <w:rFonts w:ascii="Times New Roman" w:hAnsi="Times New Roman"/>
          <w:sz w:val="28"/>
          <w:szCs w:val="28"/>
        </w:rPr>
      </w:pPr>
      <w:r>
        <w:rPr>
          <w:rFonts w:ascii="Times New Roman" w:hAnsi="Times New Roman"/>
          <w:sz w:val="28"/>
          <w:szCs w:val="28"/>
        </w:rPr>
        <w:t xml:space="preserve">                              Библиографический список</w:t>
      </w:r>
    </w:p>
    <w:p w:rsidR="00BD463B" w:rsidRDefault="00BD463B" w:rsidP="004C0E95">
      <w:pPr>
        <w:pStyle w:val="1"/>
        <w:numPr>
          <w:ilvl w:val="0"/>
          <w:numId w:val="5"/>
        </w:numPr>
        <w:tabs>
          <w:tab w:val="left" w:pos="1134"/>
          <w:tab w:val="left" w:pos="2170"/>
          <w:tab w:val="left" w:pos="4485"/>
        </w:tabs>
        <w:jc w:val="both"/>
        <w:rPr>
          <w:rFonts w:ascii="Times New Roman" w:hAnsi="Times New Roman"/>
          <w:sz w:val="28"/>
          <w:szCs w:val="28"/>
        </w:rPr>
      </w:pPr>
      <w:r>
        <w:rPr>
          <w:rFonts w:ascii="Times New Roman" w:hAnsi="Times New Roman"/>
          <w:sz w:val="28"/>
          <w:szCs w:val="28"/>
        </w:rPr>
        <w:t>Нешитой А. С. Финансы: Учебник. – 6-е изд., перераб. и  доп. – М.: Издательско – торговая корпорация «Дашков и К», 2006. – 512с.</w:t>
      </w:r>
    </w:p>
    <w:p w:rsidR="00BD463B" w:rsidRDefault="00BD463B" w:rsidP="004C0E95">
      <w:pPr>
        <w:pStyle w:val="1"/>
        <w:numPr>
          <w:ilvl w:val="0"/>
          <w:numId w:val="5"/>
        </w:numPr>
        <w:tabs>
          <w:tab w:val="left" w:pos="1134"/>
          <w:tab w:val="left" w:pos="2170"/>
          <w:tab w:val="left" w:pos="4485"/>
        </w:tabs>
        <w:jc w:val="both"/>
        <w:rPr>
          <w:rFonts w:ascii="Times New Roman" w:hAnsi="Times New Roman"/>
          <w:sz w:val="28"/>
          <w:szCs w:val="28"/>
        </w:rPr>
      </w:pPr>
      <w:r>
        <w:rPr>
          <w:rFonts w:ascii="Times New Roman" w:hAnsi="Times New Roman"/>
          <w:sz w:val="28"/>
          <w:szCs w:val="28"/>
        </w:rPr>
        <w:t xml:space="preserve">Финансы: учебник для студентов вузов, обучающихся по экономическим специальностям, специальности «Финансы и кредит» (080105) / Под ред. Г.Б. Поляка.- 3 –е изд., перераб. и доп. – М.: ЮНИТИ- ДАНА, 2008. – 703с.- </w:t>
      </w:r>
    </w:p>
    <w:p w:rsidR="00BD463B" w:rsidRDefault="00BD463B" w:rsidP="004C0E95">
      <w:pPr>
        <w:tabs>
          <w:tab w:val="left" w:pos="1134"/>
          <w:tab w:val="left" w:pos="2170"/>
          <w:tab w:val="left" w:pos="4485"/>
        </w:tabs>
        <w:ind w:left="360"/>
        <w:jc w:val="both"/>
        <w:rPr>
          <w:rFonts w:ascii="Times New Roman" w:hAnsi="Times New Roman"/>
          <w:sz w:val="28"/>
          <w:szCs w:val="28"/>
        </w:rPr>
      </w:pPr>
      <w:r>
        <w:rPr>
          <w:rFonts w:ascii="Times New Roman" w:hAnsi="Times New Roman"/>
          <w:sz w:val="28"/>
          <w:szCs w:val="28"/>
        </w:rPr>
        <w:t>(Серия «Золотой фонд российских учебников»).</w:t>
      </w:r>
    </w:p>
    <w:p w:rsidR="00BD463B" w:rsidRDefault="00BD463B" w:rsidP="004C0E95">
      <w:pPr>
        <w:pStyle w:val="1"/>
        <w:numPr>
          <w:ilvl w:val="0"/>
          <w:numId w:val="5"/>
        </w:numPr>
        <w:tabs>
          <w:tab w:val="left" w:pos="1134"/>
          <w:tab w:val="left" w:pos="2170"/>
          <w:tab w:val="left" w:pos="4485"/>
        </w:tabs>
        <w:jc w:val="both"/>
        <w:rPr>
          <w:rFonts w:ascii="Times New Roman" w:hAnsi="Times New Roman"/>
          <w:sz w:val="28"/>
          <w:szCs w:val="28"/>
        </w:rPr>
      </w:pPr>
      <w:r>
        <w:rPr>
          <w:rFonts w:ascii="Times New Roman" w:hAnsi="Times New Roman"/>
          <w:sz w:val="28"/>
          <w:szCs w:val="28"/>
        </w:rPr>
        <w:t>Финансы /Под ред. В.В. Ковалева. – М., 2005. - 405с.</w:t>
      </w:r>
    </w:p>
    <w:p w:rsidR="00BD463B" w:rsidRPr="004C0E95" w:rsidRDefault="00BD463B" w:rsidP="004C0E95">
      <w:pPr>
        <w:pStyle w:val="1"/>
        <w:numPr>
          <w:ilvl w:val="0"/>
          <w:numId w:val="5"/>
        </w:numPr>
        <w:tabs>
          <w:tab w:val="left" w:pos="1134"/>
          <w:tab w:val="left" w:pos="2170"/>
          <w:tab w:val="left" w:pos="4485"/>
        </w:tabs>
        <w:jc w:val="both"/>
        <w:rPr>
          <w:rFonts w:ascii="Times New Roman" w:hAnsi="Times New Roman"/>
          <w:sz w:val="28"/>
          <w:szCs w:val="28"/>
        </w:rPr>
      </w:pPr>
      <w:r>
        <w:rPr>
          <w:rFonts w:ascii="Times New Roman" w:hAnsi="Times New Roman"/>
          <w:sz w:val="28"/>
          <w:szCs w:val="28"/>
        </w:rPr>
        <w:t xml:space="preserve">Миляков Н. В. Финансы. М,: ИНФРА – М.,2004. – 389с.  </w:t>
      </w:r>
    </w:p>
    <w:p w:rsidR="00BD463B" w:rsidRPr="005B35CF" w:rsidRDefault="00BD463B" w:rsidP="004C0E95">
      <w:pPr>
        <w:jc w:val="both"/>
        <w:rPr>
          <w:rFonts w:ascii="Times New Roman" w:hAnsi="Times New Roman"/>
          <w:sz w:val="28"/>
          <w:szCs w:val="28"/>
        </w:rPr>
      </w:pPr>
    </w:p>
    <w:p w:rsidR="00BD463B" w:rsidRPr="005B35CF" w:rsidRDefault="00BD463B" w:rsidP="004C0E95">
      <w:pPr>
        <w:jc w:val="both"/>
        <w:rPr>
          <w:rFonts w:ascii="Times New Roman" w:hAnsi="Times New Roman"/>
          <w:sz w:val="28"/>
          <w:szCs w:val="28"/>
        </w:rPr>
      </w:pPr>
    </w:p>
    <w:p w:rsidR="00BD463B" w:rsidRPr="005B35CF" w:rsidRDefault="00BD463B" w:rsidP="004C0E95">
      <w:pPr>
        <w:jc w:val="both"/>
        <w:rPr>
          <w:rFonts w:ascii="Times New Roman" w:hAnsi="Times New Roman"/>
          <w:sz w:val="28"/>
          <w:szCs w:val="28"/>
        </w:rPr>
      </w:pPr>
    </w:p>
    <w:p w:rsidR="00BD463B" w:rsidRPr="005B35CF" w:rsidRDefault="00BD463B" w:rsidP="004C0E95">
      <w:pPr>
        <w:jc w:val="both"/>
        <w:rPr>
          <w:rFonts w:ascii="Times New Roman" w:hAnsi="Times New Roman"/>
          <w:sz w:val="28"/>
          <w:szCs w:val="28"/>
        </w:rPr>
      </w:pPr>
    </w:p>
    <w:p w:rsidR="00BD463B" w:rsidRPr="005B35CF" w:rsidRDefault="00BD463B" w:rsidP="004C0E95">
      <w:pPr>
        <w:jc w:val="both"/>
        <w:rPr>
          <w:rFonts w:ascii="Times New Roman" w:hAnsi="Times New Roman"/>
          <w:sz w:val="28"/>
          <w:szCs w:val="28"/>
        </w:rPr>
      </w:pPr>
    </w:p>
    <w:p w:rsidR="00BD463B" w:rsidRPr="005B35CF" w:rsidRDefault="00BD463B" w:rsidP="004C0E95">
      <w:pPr>
        <w:jc w:val="both"/>
        <w:rPr>
          <w:rFonts w:ascii="Times New Roman" w:hAnsi="Times New Roman"/>
          <w:sz w:val="28"/>
          <w:szCs w:val="28"/>
        </w:rPr>
      </w:pPr>
    </w:p>
    <w:p w:rsidR="00BD463B" w:rsidRPr="005B35CF" w:rsidRDefault="00BD463B" w:rsidP="004C0E95">
      <w:pPr>
        <w:jc w:val="both"/>
        <w:rPr>
          <w:rFonts w:ascii="Times New Roman" w:hAnsi="Times New Roman"/>
          <w:sz w:val="28"/>
          <w:szCs w:val="28"/>
        </w:rPr>
      </w:pPr>
    </w:p>
    <w:p w:rsidR="00BD463B" w:rsidRPr="005B35CF" w:rsidRDefault="00BD463B" w:rsidP="004C0E95">
      <w:pPr>
        <w:jc w:val="both"/>
        <w:rPr>
          <w:rFonts w:ascii="Times New Roman" w:hAnsi="Times New Roman"/>
          <w:sz w:val="28"/>
          <w:szCs w:val="28"/>
        </w:rPr>
      </w:pPr>
    </w:p>
    <w:p w:rsidR="00BD463B" w:rsidRPr="005B35CF" w:rsidRDefault="00BD463B" w:rsidP="004C0E95">
      <w:pPr>
        <w:jc w:val="both"/>
        <w:rPr>
          <w:rFonts w:ascii="Times New Roman" w:hAnsi="Times New Roman"/>
          <w:sz w:val="28"/>
          <w:szCs w:val="28"/>
        </w:rPr>
      </w:pPr>
    </w:p>
    <w:p w:rsidR="00BD463B" w:rsidRPr="005B35CF" w:rsidRDefault="00BD463B" w:rsidP="004C0E95">
      <w:pPr>
        <w:jc w:val="both"/>
        <w:rPr>
          <w:rFonts w:ascii="Times New Roman" w:hAnsi="Times New Roman"/>
          <w:sz w:val="28"/>
          <w:szCs w:val="28"/>
        </w:rPr>
      </w:pPr>
    </w:p>
    <w:p w:rsidR="00BD463B" w:rsidRPr="005B35CF" w:rsidRDefault="00BD463B" w:rsidP="005B35CF">
      <w:pPr>
        <w:rPr>
          <w:rFonts w:ascii="Times New Roman" w:hAnsi="Times New Roman"/>
          <w:sz w:val="28"/>
          <w:szCs w:val="28"/>
        </w:rPr>
      </w:pPr>
    </w:p>
    <w:p w:rsidR="00BD463B" w:rsidRPr="005B35CF" w:rsidRDefault="00BD463B" w:rsidP="005B35CF">
      <w:pPr>
        <w:rPr>
          <w:rFonts w:ascii="Times New Roman" w:hAnsi="Times New Roman"/>
          <w:sz w:val="28"/>
          <w:szCs w:val="28"/>
        </w:rPr>
      </w:pPr>
    </w:p>
    <w:p w:rsidR="00BD463B" w:rsidRPr="005B35CF" w:rsidRDefault="00BD463B" w:rsidP="005B35CF">
      <w:pPr>
        <w:rPr>
          <w:rFonts w:ascii="Times New Roman" w:hAnsi="Times New Roman"/>
          <w:sz w:val="28"/>
          <w:szCs w:val="28"/>
        </w:rPr>
      </w:pPr>
    </w:p>
    <w:p w:rsidR="00BD463B" w:rsidRDefault="00BD463B" w:rsidP="005B35CF">
      <w:pPr>
        <w:rPr>
          <w:rFonts w:ascii="Times New Roman" w:hAnsi="Times New Roman"/>
          <w:sz w:val="28"/>
          <w:szCs w:val="28"/>
        </w:rPr>
      </w:pPr>
    </w:p>
    <w:p w:rsidR="00BD463B" w:rsidRPr="005B35CF" w:rsidRDefault="00BD463B" w:rsidP="005B35CF">
      <w:pPr>
        <w:tabs>
          <w:tab w:val="left" w:pos="5985"/>
        </w:tabs>
        <w:rPr>
          <w:rFonts w:ascii="Times New Roman" w:hAnsi="Times New Roman"/>
          <w:sz w:val="28"/>
          <w:szCs w:val="28"/>
        </w:rPr>
      </w:pPr>
      <w:r>
        <w:rPr>
          <w:rFonts w:ascii="Times New Roman" w:hAnsi="Times New Roman"/>
          <w:sz w:val="28"/>
          <w:szCs w:val="28"/>
        </w:rPr>
        <w:tab/>
      </w:r>
      <w:bookmarkStart w:id="0" w:name="_GoBack"/>
      <w:bookmarkEnd w:id="0"/>
    </w:p>
    <w:sectPr w:rsidR="00BD463B" w:rsidRPr="005B35CF" w:rsidSect="00047842">
      <w:headerReference w:type="default" r:id="rId7"/>
      <w:pgSz w:w="11906" w:h="16838"/>
      <w:pgMar w:top="1134" w:right="567" w:bottom="1418"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63B" w:rsidRDefault="00BD463B" w:rsidP="00047842">
      <w:pPr>
        <w:spacing w:after="0" w:line="240" w:lineRule="auto"/>
      </w:pPr>
      <w:r>
        <w:separator/>
      </w:r>
    </w:p>
  </w:endnote>
  <w:endnote w:type="continuationSeparator" w:id="0">
    <w:p w:rsidR="00BD463B" w:rsidRDefault="00BD463B" w:rsidP="00047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63B" w:rsidRDefault="00BD463B" w:rsidP="00047842">
      <w:pPr>
        <w:spacing w:after="0" w:line="240" w:lineRule="auto"/>
      </w:pPr>
      <w:r>
        <w:separator/>
      </w:r>
    </w:p>
  </w:footnote>
  <w:footnote w:type="continuationSeparator" w:id="0">
    <w:p w:rsidR="00BD463B" w:rsidRDefault="00BD463B" w:rsidP="00047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63B" w:rsidRDefault="00BD463B">
    <w:pPr>
      <w:pStyle w:val="a3"/>
      <w:jc w:val="right"/>
    </w:pPr>
    <w:r>
      <w:fldChar w:fldCharType="begin"/>
    </w:r>
    <w:r>
      <w:instrText xml:space="preserve"> PAGE   \* MERGEFORMAT </w:instrText>
    </w:r>
    <w:r>
      <w:fldChar w:fldCharType="separate"/>
    </w:r>
    <w:r w:rsidR="009028D7">
      <w:rPr>
        <w:noProof/>
      </w:rPr>
      <w:t>2</w:t>
    </w:r>
    <w:r>
      <w:fldChar w:fldCharType="end"/>
    </w:r>
  </w:p>
  <w:p w:rsidR="00BD463B" w:rsidRDefault="00BD463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E2324"/>
    <w:multiLevelType w:val="hybridMultilevel"/>
    <w:tmpl w:val="65AE55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C0A58D6"/>
    <w:multiLevelType w:val="hybridMultilevel"/>
    <w:tmpl w:val="FCA00CA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2BA7D02"/>
    <w:multiLevelType w:val="hybridMultilevel"/>
    <w:tmpl w:val="E430AAE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8D47F19"/>
    <w:multiLevelType w:val="hybridMultilevel"/>
    <w:tmpl w:val="F56E29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CAF6A56"/>
    <w:multiLevelType w:val="hybridMultilevel"/>
    <w:tmpl w:val="E3CA3D54"/>
    <w:lvl w:ilvl="0" w:tplc="FF50383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C37"/>
    <w:rsid w:val="00047842"/>
    <w:rsid w:val="00075C26"/>
    <w:rsid w:val="00094603"/>
    <w:rsid w:val="000B486D"/>
    <w:rsid w:val="000D2E60"/>
    <w:rsid w:val="000D5634"/>
    <w:rsid w:val="00127F62"/>
    <w:rsid w:val="0013253C"/>
    <w:rsid w:val="001A6B98"/>
    <w:rsid w:val="001B1519"/>
    <w:rsid w:val="001E7C65"/>
    <w:rsid w:val="001E7D41"/>
    <w:rsid w:val="0020181B"/>
    <w:rsid w:val="00260AE6"/>
    <w:rsid w:val="002A04B4"/>
    <w:rsid w:val="002B0500"/>
    <w:rsid w:val="002B0DEC"/>
    <w:rsid w:val="0038643B"/>
    <w:rsid w:val="00420A38"/>
    <w:rsid w:val="00432D16"/>
    <w:rsid w:val="00440C32"/>
    <w:rsid w:val="004830E1"/>
    <w:rsid w:val="00486872"/>
    <w:rsid w:val="004C0E95"/>
    <w:rsid w:val="004D4D9C"/>
    <w:rsid w:val="004E61E3"/>
    <w:rsid w:val="005320BC"/>
    <w:rsid w:val="0053694C"/>
    <w:rsid w:val="005822C1"/>
    <w:rsid w:val="005B35CF"/>
    <w:rsid w:val="005D77CC"/>
    <w:rsid w:val="00600C37"/>
    <w:rsid w:val="00602CEF"/>
    <w:rsid w:val="0061135E"/>
    <w:rsid w:val="006271DC"/>
    <w:rsid w:val="00650D3D"/>
    <w:rsid w:val="00672610"/>
    <w:rsid w:val="006843BE"/>
    <w:rsid w:val="0068633F"/>
    <w:rsid w:val="006C082A"/>
    <w:rsid w:val="007019FF"/>
    <w:rsid w:val="00755B4F"/>
    <w:rsid w:val="007A1182"/>
    <w:rsid w:val="007F7017"/>
    <w:rsid w:val="00832A65"/>
    <w:rsid w:val="00834AB9"/>
    <w:rsid w:val="008726E3"/>
    <w:rsid w:val="00872E8A"/>
    <w:rsid w:val="008756B0"/>
    <w:rsid w:val="008A719C"/>
    <w:rsid w:val="008B6481"/>
    <w:rsid w:val="008E278A"/>
    <w:rsid w:val="009028D7"/>
    <w:rsid w:val="00937F65"/>
    <w:rsid w:val="00942E0C"/>
    <w:rsid w:val="00961E25"/>
    <w:rsid w:val="00963D24"/>
    <w:rsid w:val="009E0E6C"/>
    <w:rsid w:val="00A03EB0"/>
    <w:rsid w:val="00AB5ABE"/>
    <w:rsid w:val="00AD079E"/>
    <w:rsid w:val="00AE71B8"/>
    <w:rsid w:val="00AF3611"/>
    <w:rsid w:val="00AF7D10"/>
    <w:rsid w:val="00B0752D"/>
    <w:rsid w:val="00B51DC9"/>
    <w:rsid w:val="00B70316"/>
    <w:rsid w:val="00B7038A"/>
    <w:rsid w:val="00B74B7E"/>
    <w:rsid w:val="00B9261D"/>
    <w:rsid w:val="00BB3390"/>
    <w:rsid w:val="00BC2FC2"/>
    <w:rsid w:val="00BC7D64"/>
    <w:rsid w:val="00BD1D78"/>
    <w:rsid w:val="00BD463B"/>
    <w:rsid w:val="00C90E3B"/>
    <w:rsid w:val="00CA5620"/>
    <w:rsid w:val="00CD5897"/>
    <w:rsid w:val="00CF7E30"/>
    <w:rsid w:val="00D202C8"/>
    <w:rsid w:val="00D26BF9"/>
    <w:rsid w:val="00D36BB3"/>
    <w:rsid w:val="00D7592E"/>
    <w:rsid w:val="00DA2AF2"/>
    <w:rsid w:val="00DA6E2F"/>
    <w:rsid w:val="00E23092"/>
    <w:rsid w:val="00E95305"/>
    <w:rsid w:val="00EA5520"/>
    <w:rsid w:val="00EB660D"/>
    <w:rsid w:val="00ED30F4"/>
    <w:rsid w:val="00ED3F40"/>
    <w:rsid w:val="00EE4C16"/>
    <w:rsid w:val="00F309F3"/>
    <w:rsid w:val="00FC00CB"/>
    <w:rsid w:val="00FD6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EF5F30-8213-41D7-9C7D-EAE3B7A7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86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942E0C"/>
    <w:pPr>
      <w:ind w:left="720"/>
      <w:contextualSpacing/>
    </w:pPr>
  </w:style>
  <w:style w:type="paragraph" w:styleId="a3">
    <w:name w:val="header"/>
    <w:basedOn w:val="a"/>
    <w:link w:val="a4"/>
    <w:rsid w:val="00047842"/>
    <w:pPr>
      <w:tabs>
        <w:tab w:val="center" w:pos="4677"/>
        <w:tab w:val="right" w:pos="9355"/>
      </w:tabs>
      <w:spacing w:after="0" w:line="240" w:lineRule="auto"/>
    </w:pPr>
  </w:style>
  <w:style w:type="character" w:customStyle="1" w:styleId="a4">
    <w:name w:val="Верхній колонтитул Знак"/>
    <w:basedOn w:val="a0"/>
    <w:link w:val="a3"/>
    <w:locked/>
    <w:rsid w:val="00047842"/>
    <w:rPr>
      <w:rFonts w:cs="Times New Roman"/>
    </w:rPr>
  </w:style>
  <w:style w:type="paragraph" w:styleId="a5">
    <w:name w:val="footer"/>
    <w:basedOn w:val="a"/>
    <w:link w:val="a6"/>
    <w:semiHidden/>
    <w:rsid w:val="00047842"/>
    <w:pPr>
      <w:tabs>
        <w:tab w:val="center" w:pos="4677"/>
        <w:tab w:val="right" w:pos="9355"/>
      </w:tabs>
      <w:spacing w:after="0" w:line="240" w:lineRule="auto"/>
    </w:pPr>
  </w:style>
  <w:style w:type="character" w:customStyle="1" w:styleId="a6">
    <w:name w:val="Нижній колонтитул Знак"/>
    <w:basedOn w:val="a0"/>
    <w:link w:val="a5"/>
    <w:semiHidden/>
    <w:locked/>
    <w:rsid w:val="000478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4884</Words>
  <Characters>27842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DNA Project</Company>
  <LinksUpToDate>false</LinksUpToDate>
  <CharactersWithSpaces>32661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DNA7 X86</dc:creator>
  <cp:keywords/>
  <dc:description/>
  <cp:lastModifiedBy>Irina</cp:lastModifiedBy>
  <cp:revision>2</cp:revision>
  <dcterms:created xsi:type="dcterms:W3CDTF">2014-08-19T17:21:00Z</dcterms:created>
  <dcterms:modified xsi:type="dcterms:W3CDTF">2014-08-19T17:21:00Z</dcterms:modified>
</cp:coreProperties>
</file>