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8F" w:rsidRDefault="00862C8F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</w:p>
    <w:p w:rsidR="00C95951" w:rsidRDefault="00B4281A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мировой финансово-кредитный кризис негативно воздействует на национальные экономики, отдельные от отрасли и предприятия. При этом действуют 2 основных фактора:</w:t>
      </w:r>
      <w:r w:rsidR="00C95951">
        <w:rPr>
          <w:sz w:val="28"/>
          <w:szCs w:val="28"/>
        </w:rPr>
        <w:t xml:space="preserve"> </w:t>
      </w:r>
    </w:p>
    <w:p w:rsidR="00C95951" w:rsidRDefault="00B4281A" w:rsidP="000045AE">
      <w:pPr>
        <w:numPr>
          <w:ilvl w:val="0"/>
          <w:numId w:val="2"/>
        </w:numPr>
        <w:tabs>
          <w:tab w:val="clear" w:pos="0"/>
          <w:tab w:val="num" w:pos="-360"/>
        </w:tabs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спроса на продукцию предприятия на внешнем и внутреннем рынках вне зависимости от ее конкурентных характеристик, что приводит к снижению объемов производства и доходов;</w:t>
      </w:r>
      <w:r w:rsidR="00C95951">
        <w:rPr>
          <w:sz w:val="28"/>
          <w:szCs w:val="28"/>
        </w:rPr>
        <w:t xml:space="preserve"> </w:t>
      </w:r>
    </w:p>
    <w:p w:rsidR="00C95951" w:rsidRDefault="00B4281A" w:rsidP="000045AE">
      <w:pPr>
        <w:numPr>
          <w:ilvl w:val="0"/>
          <w:numId w:val="2"/>
        </w:numPr>
        <w:tabs>
          <w:tab w:val="clear" w:pos="0"/>
          <w:tab w:val="num" w:pos="-180"/>
        </w:tabs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возможности внешних финансовых заимствований вследствие сжатия кредитной сферы.</w:t>
      </w:r>
      <w:r w:rsidR="00C95951">
        <w:rPr>
          <w:sz w:val="28"/>
          <w:szCs w:val="28"/>
        </w:rPr>
        <w:t xml:space="preserve"> </w:t>
      </w:r>
    </w:p>
    <w:p w:rsidR="00B4281A" w:rsidRDefault="00B4281A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конкретного предприятия общесистемным условием его устойчивого функционирования и развития является национальный рынок, как финансовая, организацио</w:t>
      </w:r>
      <w:r w:rsidR="00C95951">
        <w:rPr>
          <w:sz w:val="28"/>
          <w:szCs w:val="28"/>
        </w:rPr>
        <w:t>н</w:t>
      </w:r>
      <w:r>
        <w:rPr>
          <w:sz w:val="28"/>
          <w:szCs w:val="28"/>
        </w:rPr>
        <w:t xml:space="preserve">но-экономическая и организационно-правовая система. </w:t>
      </w:r>
      <w:r w:rsidR="00A82693">
        <w:rPr>
          <w:sz w:val="28"/>
          <w:szCs w:val="28"/>
        </w:rPr>
        <w:tab/>
      </w:r>
    </w:p>
    <w:p w:rsidR="00A82693" w:rsidRDefault="00B4281A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693">
        <w:rPr>
          <w:sz w:val="28"/>
          <w:szCs w:val="28"/>
        </w:rPr>
        <w:t>Разразившийся мировой экономический кризис оказывает существенное влияние на деятельность отечественных предприятий, обуславливая сокращение деловой активности и спад производства. При этом, перед руководителями предприятий возникают новые задачи по созданию механизмов, обеспечивающих адаптацию организации производства и управления деятельностью предприятия к изменившимся условиям. Эти механизмы должны быть сориентированы на проведение без существенных потерь периодов спада и выработку стратегии возрождения предприятия в период выхода из кризиса.</w:t>
      </w:r>
    </w:p>
    <w:p w:rsidR="00A82693" w:rsidRDefault="00A82693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Исследователи, работающие в сфере организации и управления производством, как в нашей стране, так и за рубежом продолжительное время не вели достаточно активных поисков научно-обоснованных решений, определяющих формы, методы и средства организации производственной деятельности в условиях кризисных ситуаций.</w:t>
      </w:r>
    </w:p>
    <w:p w:rsidR="00A82693" w:rsidRDefault="00A82693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Ученые, консультанты и руководители предприятий основное внимание в своей работе сосредоточили на выявлении наиболее рациональных путей организации деятельности предприятий с целью достижения наибольшей эффективности производства, расширения объемов выпускаемой продукции, улучшения качества.</w:t>
      </w:r>
    </w:p>
    <w:p w:rsidR="00A82693" w:rsidRDefault="00A82693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Специфика российских условий состоит в том, что поиск путей адаптации происходит в условиях не</w:t>
      </w:r>
      <w:r w:rsidR="009707BB">
        <w:rPr>
          <w:sz w:val="28"/>
          <w:szCs w:val="28"/>
        </w:rPr>
        <w:t xml:space="preserve"> </w:t>
      </w:r>
      <w:r>
        <w:rPr>
          <w:sz w:val="28"/>
          <w:szCs w:val="28"/>
        </w:rPr>
        <w:t>устоявшихся рыночных отношений и отсутствия апробированных</w:t>
      </w:r>
      <w:r w:rsidR="009707BB">
        <w:rPr>
          <w:sz w:val="28"/>
          <w:szCs w:val="28"/>
        </w:rPr>
        <w:t xml:space="preserve"> на отечественных предприятиях инструментов антикризисного управления, а также недостаточных усилий по изучению практического опыта перестройки организации производства в условиях кризиса.</w:t>
      </w:r>
    </w:p>
    <w:p w:rsidR="009707BB" w:rsidRDefault="009707BB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Нынешний финансово-экономический кризис ставит перед организационной наукой задачу поиска и научного обоснования направлений работы по осуществлению планомерного свертывания организационной активности в кризисных условиях, решение задач выживания предприятия и его подготовки к последующему после завершения кризиса подъему. Для решения этой задачи необходимо разобраться в истоках тяжелого кризиса, в котором уже пребывают  или в ближайшее время вступят отечественные предприятия.</w:t>
      </w:r>
    </w:p>
    <w:p w:rsidR="009707BB" w:rsidRDefault="009707BB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Нынешний кризис не только является классическим циклическим кризисом, присущим рыночной экономике и характеризуется падением спроса, нехваткой денежных ресурсов, разным сокращением инвестиционной политики. Кризис в России является также следствием наличия структурных диспропорций в экономике, слабости инновационного развития страны, низкой конкурентоспособностью продукции многих предприятий, серьезного отставания в области управления и организации производства</w:t>
      </w:r>
    </w:p>
    <w:p w:rsidR="009707BB" w:rsidRDefault="009707BB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этих условиях представляется возможным при решении задачи адаптации предприятий к условиям кризиса с целью обеспечения его выживания и подготовки к посткризисному развитию рассмотреть ряд направлений организационной деятельности в период кризиса.</w:t>
      </w:r>
    </w:p>
    <w:p w:rsidR="00FB1213" w:rsidRDefault="009707BB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предприятиях уже определились первые шаги организационной работы в условиях спада</w:t>
      </w:r>
      <w:r w:rsidR="00FB1213">
        <w:rPr>
          <w:sz w:val="28"/>
          <w:szCs w:val="28"/>
        </w:rPr>
        <w:t>. Это – сокращение численности персонала, ликвидация наличия эффективных программ, свертывание деятельности отдельных подразделений. Однако, мало вероятно, чтобы реализация таких мероприятий предприятия имело бы достаточно высокие шансы пережить кризис и успешно подготовиться к предстоящему после окончания кризиса подъему. Задача состоит в том, чтобы разработать и осуществить систему мер, позволяющих предприятию адекватно реагировать на изменения во внешней среде и внутренних условиях в кризисных ситуациях.</w:t>
      </w:r>
    </w:p>
    <w:p w:rsidR="00FB1213" w:rsidRDefault="00FB1213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нынешний финансово-экономический кризис обусловлен, в значительной степени, изменениями в окружающей предприятия среде, необходимо выявление таких подходов, которые окажутся способными оказать положительное воздействие на преодоление предприятиями проблем внешнего воздействия.</w:t>
      </w:r>
    </w:p>
    <w:p w:rsidR="00FB1213" w:rsidRDefault="00FB1213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числу важнейших направлений организационной перестройки работы предприятий в условиях кризиса следует отнести изменение стратегии предприятия. Решающее значение приобретает определение главных направлений производственной деятельности и концентрация на них своих ограниченных ресурсов. Весьма тщательное и обоснованное планирование производственной стратегии должно быть направлено на достижение первоочередных целей: повышение конкурентоспособности продукции, освоение новых рынков сбыта, снижение затрат на производство и т.п.</w:t>
      </w:r>
    </w:p>
    <w:p w:rsidR="00FB1213" w:rsidRDefault="00EF1B7C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Следующей задачей антикризисного управления следует считать проведение организационной перестройки, которая дала бы возможность привести в соответствие производственную и управленческую структуру предприятия требованиям внешней среды. Речь идет о таких мероприятиях как децентрализация управления производством, разукрупнение предприятия, образование дивизионных структур. При этом в качестве критериев эффективности организационной перестройки следует считать не столько показатели прибыли, сколько устойчивость положения предприятия на рынке, прочность связи</w:t>
      </w:r>
      <w:r w:rsidR="002750F8">
        <w:rPr>
          <w:sz w:val="28"/>
          <w:szCs w:val="28"/>
        </w:rPr>
        <w:t xml:space="preserve"> с ведущими заказчиками, общая экономичность производственного процесса. При этом, необходимо исходить из понимания того, что в период кризиса возникает проблема временного отказа от известных прогрессивных решений. Практика показывает, что в кризисных ситуациях руководители предприятий вынуждены проводить политику на сохранение влияния центральных служб управления (даже в условиях децентрализации), усиление формальных механизмов принятия решений, ужесточение контроля за ходом производства и финансового состо</w:t>
      </w:r>
      <w:r w:rsidR="000045AE">
        <w:rPr>
          <w:sz w:val="28"/>
          <w:szCs w:val="28"/>
        </w:rPr>
        <w:t>яния предприятия, выбор краткоср</w:t>
      </w:r>
      <w:r w:rsidR="002750F8">
        <w:rPr>
          <w:sz w:val="28"/>
          <w:szCs w:val="28"/>
        </w:rPr>
        <w:t>очной стратегии.</w:t>
      </w:r>
    </w:p>
    <w:p w:rsidR="002750F8" w:rsidRDefault="002750F8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кризисных ситуациях весьма объемными и значительными должны быть меры поиска и реализации возможностей адаптации предприятия к новым условиям, носящий внутренний</w:t>
      </w:r>
      <w:r w:rsidR="00C24653">
        <w:rPr>
          <w:sz w:val="28"/>
          <w:szCs w:val="28"/>
        </w:rPr>
        <w:t>, внутрипроизводственный характер. Они должны быть направлены на повышение экономичности всех производственных и управленческих процессов, обеспечение  высокой степени восприимчивости производства к требованиям рынка, повышение степени конкурентоспособности выпускаемой продукции.</w:t>
      </w:r>
    </w:p>
    <w:p w:rsidR="00C24653" w:rsidRDefault="00C24653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кризиса на первый план выдвигается задача повышения экономичности производственных процессов и систем управления. На отечественных предприятиях решение этой задачи требует организации постоянной работы по устранению всякого рода потерь. Должна вестись целенаправленная деятельность по выявлению источников потерь и оперативной разработке и реализации мер по ликвидации или существенному снижению размеров потерь. В условиях кризиса, когда предприятия испытывают недостаток оборотных средств в центре внимания руководителей и специалистов должны находиться задачи поиска организационных путей  ускорения оборачиваемости оборотных  средств, также как сокращение деятельности</w:t>
      </w:r>
      <w:r w:rsidR="00C81DDB">
        <w:rPr>
          <w:sz w:val="28"/>
          <w:szCs w:val="28"/>
        </w:rPr>
        <w:t xml:space="preserve"> производственного цикла, нормирование и управление производственными затратами, организация бесперебойного движения процессов труда в производстве.</w:t>
      </w:r>
    </w:p>
    <w:p w:rsidR="00C81DDB" w:rsidRDefault="00C81DDB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Сложной задачей является переориентация руководителей на усиление работы по экономии материальных и топливно-энергетических ресурсов. Необходимо иметь ввиду, что в последние годы доля живого труда в себестоимости резко  и постоянно снижается. Основную часть издержек производства составляет материальные и энергетические затраты, расходы на содержание и эксплуатацию оборудования, затраты на транспортировку и хранение. Отсюда, следует требование акцентировать усилия коллективов на поиске резервов экономии материально-энергетических ресурсов и совершенствование систем обеспечения и обслуживания производства. </w:t>
      </w:r>
    </w:p>
    <w:p w:rsidR="00C81DDB" w:rsidRDefault="00C81DDB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кризиса существенно снижаются возможности инвестиций в совершенствование техники и технологии производства. Возникает задача более широкого использования возможностей организации как малокапиталоемкого </w:t>
      </w:r>
      <w:r w:rsidR="00933569">
        <w:rPr>
          <w:sz w:val="28"/>
          <w:szCs w:val="28"/>
        </w:rPr>
        <w:t xml:space="preserve">фактора развития. Применение современных, эффективных форм и методов организации производства не требует массированных инвестиций, но позволяет существенно повысить эффективность производства за счет более полного использование производственного потенциала производства и сокращение потерь ресурсов. </w:t>
      </w:r>
    </w:p>
    <w:p w:rsidR="00933569" w:rsidRDefault="00933569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Актуальной задачей в условиях кризиса является поиск возможностей роста производительности труда. Эта работа проводится при полном отсутствии или весьма незначительных инвестиций. Существенным резервом в этом случае может стать оптимизация структуры кадрового состава, повышение доли основных рабочих в общей численности рабочих, уменьшение количества работников занятых непроизводительным трудом или паразитно занятых людей. </w:t>
      </w:r>
    </w:p>
    <w:p w:rsidR="00933569" w:rsidRDefault="00933569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руководителями предприятий уже при выработке антикризисных мер должна четко вырисовываться задача, встретить окончание кризиса, будучи вооруженными и подготовленными к последующему после кризиса подъему. Должны быть выработаны стратегические походы, позволяющие укрепить и расширить рыночные позиции предприятия. При этом, стратегия выхода предприятия из кризиса и перехода к подъему производства должна базироваться на двух постулатах: обеспечение существенного технического обновления производства и формирования эффективной организации производства непосредственно на предприятиях. </w:t>
      </w:r>
    </w:p>
    <w:p w:rsidR="00933569" w:rsidRDefault="00933569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значительной степени, с учетом </w:t>
      </w:r>
      <w:r w:rsidR="00894FEC">
        <w:rPr>
          <w:sz w:val="28"/>
          <w:szCs w:val="28"/>
        </w:rPr>
        <w:t xml:space="preserve">низкой степени инновационной активности во многих отраслях производства, в ближайшие годы успешное техническое переоснащение </w:t>
      </w:r>
      <w:r>
        <w:rPr>
          <w:sz w:val="28"/>
          <w:szCs w:val="28"/>
        </w:rPr>
        <w:tab/>
      </w:r>
      <w:r w:rsidR="00894FEC">
        <w:rPr>
          <w:sz w:val="28"/>
          <w:szCs w:val="28"/>
        </w:rPr>
        <w:t xml:space="preserve">предприятий в целях производства конкурентоспособной продукции возможно, как это предлагают отечественные ученые и специалисты на основе технического заимствования технологий и технических средств производства в развитых странах и решение задачи адаптации зарубежной техники и технологии к условиям функционирования отечественных предприятий. </w:t>
      </w:r>
    </w:p>
    <w:p w:rsidR="00C95951" w:rsidRDefault="00D96ABC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Нельзя, рассматривая проблему развития, ограничиваться лишь технологическими системами, поскольку наличие даже большого количества адаптивных систем еще не гарантирует высокую адаптивность предприятия как единой системы. </w:t>
      </w:r>
    </w:p>
    <w:p w:rsidR="00C95951" w:rsidRDefault="00C95951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Применительно к Астраханскому морскому порту очевидной является необходимость разработки теоретических и методологических положений и рекомендаций по совершенствованию системы управления процессами технического, организационного и экономического развития порта. </w:t>
      </w:r>
    </w:p>
    <w:p w:rsidR="00C95951" w:rsidRDefault="00C95951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такой цели необходимо разработать концепцию и стратегию повышения уровня многостороннего развития порта в условиях роста, стабильности и стагнации рынка.</w:t>
      </w:r>
    </w:p>
    <w:p w:rsidR="00894FEC" w:rsidRDefault="00894FEC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имеющее место на многих предприятиях пренебрежение внутрифирменной организацией производства, внутрифирменным планированием и управлением является одной из основных причин застойных тенденций в уже новой, либеральной экономики  России.  Аналогичная ситуация была в США в конце 70-х начале 80-х годов прошлого века. Когда капитаны американской промышленности дошли до этой идеи, то проблемы внутрифирменной организации приобрели характер национальной компании. И уже к началу 90-х годов многие предприятия производственные процессы и методы их организации на новых началах, что неминуемо сказалось на производительности и качестве работы американской промышленности. </w:t>
      </w:r>
    </w:p>
    <w:p w:rsidR="00894FEC" w:rsidRDefault="00894FEC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Решая задачи повышения восприимчивости предприятия к требованиям рынка необходимо решить задачи формирования на предприятии соответствующего новым условиям организационно-экономического механизма освоения новых видов продукции о повышения организационной гибкости производства с целью создания условий для адаптации производства к частым изменениям номенклатуры выпускаемой продукции и реализации этих изменений в кратчайшие сроки и с наименьшими затратами.</w:t>
      </w:r>
    </w:p>
    <w:p w:rsidR="00894FEC" w:rsidRDefault="000045AE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FEC">
        <w:rPr>
          <w:sz w:val="28"/>
          <w:szCs w:val="28"/>
        </w:rPr>
        <w:t xml:space="preserve">Важной задачей, которую предстоит решать руководителям и специалистам предприятий в послекризисный период станет задача повышения скорости производства. Речь идет не только о поиске и реализации путей сокращения деятельности производственного цикла, уменьшение времени оборудования, ликвидации всякого рода перерывов и использование возможностей логических принципов организации процессов товародвижения и т.п. Необходимо более активно использовать возможности саморегулируемых производственных систем: </w:t>
      </w:r>
      <w:r w:rsidR="00016738">
        <w:rPr>
          <w:sz w:val="28"/>
          <w:szCs w:val="28"/>
        </w:rPr>
        <w:t>формирование самоуправляемых производственных бригад, переход на ячеистую структуру, внедрение группового производства резервирование элементов производственного процесса.</w:t>
      </w:r>
    </w:p>
    <w:p w:rsidR="00016738" w:rsidRDefault="00016738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Сложной проблемой является восстановление дееспособности коллектива, пострадавший от влияния кризисных ситуаций. Кризис разрушает организационные и политические основы работы коллектива, снижает заинтересованность и ответственность работников, подрывает трудовую и производственную дисциплину. Задача восстановления дееспособности коллектива предполагает переформирование коллектива работающих на базе современных взглядов на желаемые характеристики корпоративной организационной культуры, правомерно понятии демократии, с использованием партисипативных методов управления. Руководителям предприятий надлежит вести продолжительную и напряженную работу, используя конечной целью формирование коллектива, способного эффективно функционировать в период подъема и послекризисного развития.</w:t>
      </w:r>
    </w:p>
    <w:p w:rsidR="00933569" w:rsidRDefault="00933569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</w:p>
    <w:p w:rsidR="00C95951" w:rsidRDefault="00C95951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</w:p>
    <w:p w:rsidR="00C95951" w:rsidRDefault="00C95951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</w:p>
    <w:p w:rsidR="00C95951" w:rsidRDefault="00C95951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</w:p>
    <w:p w:rsidR="00C95951" w:rsidRDefault="00C95951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</w:p>
    <w:p w:rsidR="00C95951" w:rsidRDefault="00C95951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</w:p>
    <w:p w:rsidR="00C95951" w:rsidRDefault="00C95951" w:rsidP="000045AE">
      <w:pPr>
        <w:spacing w:line="360" w:lineRule="auto"/>
        <w:ind w:left="-360" w:right="-5" w:firstLine="720"/>
        <w:jc w:val="center"/>
        <w:rPr>
          <w:b/>
          <w:sz w:val="28"/>
          <w:szCs w:val="28"/>
        </w:rPr>
      </w:pPr>
      <w:r w:rsidRPr="00C95951">
        <w:rPr>
          <w:b/>
          <w:sz w:val="28"/>
          <w:szCs w:val="28"/>
        </w:rPr>
        <w:t>Список литературы:</w:t>
      </w:r>
    </w:p>
    <w:p w:rsidR="00C95951" w:rsidRDefault="00C95951" w:rsidP="000045AE">
      <w:pPr>
        <w:numPr>
          <w:ilvl w:val="0"/>
          <w:numId w:val="3"/>
        </w:numPr>
        <w:tabs>
          <w:tab w:val="clear" w:pos="0"/>
          <w:tab w:val="num" w:pos="-360"/>
        </w:tabs>
        <w:spacing w:line="36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Войнова Ю. Принципы устойчивости предприятия в условиях кризиса // РИСК. – 2009. - №3. – С. 28-32</w:t>
      </w:r>
    </w:p>
    <w:p w:rsidR="00C95951" w:rsidRDefault="00C95951" w:rsidP="000045AE">
      <w:pPr>
        <w:numPr>
          <w:ilvl w:val="0"/>
          <w:numId w:val="3"/>
        </w:numPr>
        <w:tabs>
          <w:tab w:val="clear" w:pos="0"/>
          <w:tab w:val="num" w:pos="-360"/>
        </w:tabs>
        <w:spacing w:line="36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Туровец О.Г., Родионова В.Н. Организационные факторы посткризисного развития промышленных предприятий // Организатор производства. - 2009. - №3. – С. 18-21</w:t>
      </w:r>
    </w:p>
    <w:p w:rsidR="000045AE" w:rsidRDefault="000045AE" w:rsidP="000045AE">
      <w:pPr>
        <w:numPr>
          <w:ilvl w:val="0"/>
          <w:numId w:val="3"/>
        </w:numPr>
        <w:tabs>
          <w:tab w:val="clear" w:pos="0"/>
          <w:tab w:val="num" w:pos="-360"/>
        </w:tabs>
        <w:spacing w:line="36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Туровец О. Г. Организация производства на предприятиях в условиях экономического кризиса // Организатор производства. - 2009. - №1. – С. 18-20</w:t>
      </w:r>
    </w:p>
    <w:p w:rsidR="000045AE" w:rsidRPr="00D00D5F" w:rsidRDefault="000045AE" w:rsidP="000045AE">
      <w:pPr>
        <w:tabs>
          <w:tab w:val="num" w:pos="-360"/>
        </w:tabs>
        <w:spacing w:line="36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D00D5F">
        <w:rPr>
          <w:sz w:val="28"/>
          <w:szCs w:val="28"/>
        </w:rPr>
        <w:t>А</w:t>
      </w:r>
      <w:r>
        <w:rPr>
          <w:sz w:val="28"/>
          <w:szCs w:val="28"/>
        </w:rPr>
        <w:t>нтикризисное управление: Учебник / Под ред. проф. Э. А. Короткова. – 2-е изд., доп. и перераб. – М.: ИНФРА-М, 2005. – 620 с.</w:t>
      </w:r>
    </w:p>
    <w:p w:rsidR="00C95951" w:rsidRDefault="00C95951" w:rsidP="000045AE">
      <w:pPr>
        <w:spacing w:line="360" w:lineRule="auto"/>
        <w:ind w:left="-360" w:firstLine="720"/>
        <w:jc w:val="both"/>
        <w:rPr>
          <w:sz w:val="28"/>
          <w:szCs w:val="28"/>
        </w:rPr>
      </w:pPr>
    </w:p>
    <w:p w:rsidR="00C95951" w:rsidRDefault="00C95951" w:rsidP="000045AE">
      <w:pPr>
        <w:spacing w:line="360" w:lineRule="auto"/>
        <w:ind w:firstLine="720"/>
        <w:jc w:val="both"/>
        <w:rPr>
          <w:sz w:val="28"/>
          <w:szCs w:val="28"/>
        </w:rPr>
      </w:pPr>
    </w:p>
    <w:p w:rsidR="00C95951" w:rsidRPr="00C95951" w:rsidRDefault="00C95951" w:rsidP="000045AE">
      <w:pPr>
        <w:spacing w:line="360" w:lineRule="auto"/>
        <w:ind w:left="-360" w:right="-5" w:firstLine="720"/>
        <w:jc w:val="both"/>
        <w:rPr>
          <w:sz w:val="28"/>
          <w:szCs w:val="28"/>
        </w:rPr>
      </w:pPr>
      <w:bookmarkStart w:id="0" w:name="_GoBack"/>
      <w:bookmarkEnd w:id="0"/>
    </w:p>
    <w:sectPr w:rsidR="00C95951" w:rsidRPr="00C95951" w:rsidSect="000045AE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C8F" w:rsidRDefault="00862C8F">
      <w:r>
        <w:separator/>
      </w:r>
    </w:p>
  </w:endnote>
  <w:endnote w:type="continuationSeparator" w:id="0">
    <w:p w:rsidR="00862C8F" w:rsidRDefault="0086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AE" w:rsidRDefault="000045AE" w:rsidP="000045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45AE" w:rsidRDefault="000045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AE" w:rsidRDefault="000045AE" w:rsidP="000045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2C8F">
      <w:rPr>
        <w:rStyle w:val="a4"/>
        <w:noProof/>
      </w:rPr>
      <w:t>2</w:t>
    </w:r>
    <w:r>
      <w:rPr>
        <w:rStyle w:val="a4"/>
      </w:rPr>
      <w:fldChar w:fldCharType="end"/>
    </w:r>
  </w:p>
  <w:p w:rsidR="000045AE" w:rsidRDefault="000045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C8F" w:rsidRDefault="00862C8F">
      <w:r>
        <w:separator/>
      </w:r>
    </w:p>
  </w:footnote>
  <w:footnote w:type="continuationSeparator" w:id="0">
    <w:p w:rsidR="00862C8F" w:rsidRDefault="00862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85153"/>
    <w:multiLevelType w:val="hybridMultilevel"/>
    <w:tmpl w:val="04360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9A56C2"/>
    <w:multiLevelType w:val="hybridMultilevel"/>
    <w:tmpl w:val="5D82B6CC"/>
    <w:lvl w:ilvl="0" w:tplc="23200E9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5EED76E3"/>
    <w:multiLevelType w:val="hybridMultilevel"/>
    <w:tmpl w:val="BA9A5D04"/>
    <w:lvl w:ilvl="0" w:tplc="21E22BD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693"/>
    <w:rsid w:val="000045AE"/>
    <w:rsid w:val="00016738"/>
    <w:rsid w:val="0005041E"/>
    <w:rsid w:val="00236E20"/>
    <w:rsid w:val="002750F8"/>
    <w:rsid w:val="0055059C"/>
    <w:rsid w:val="00862C8F"/>
    <w:rsid w:val="00894FEC"/>
    <w:rsid w:val="00933569"/>
    <w:rsid w:val="009707BB"/>
    <w:rsid w:val="00A82693"/>
    <w:rsid w:val="00B4281A"/>
    <w:rsid w:val="00C24653"/>
    <w:rsid w:val="00C81DDB"/>
    <w:rsid w:val="00C95951"/>
    <w:rsid w:val="00D96ABC"/>
    <w:rsid w:val="00EF1B7C"/>
    <w:rsid w:val="00FB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2C7B7-BFD5-49DB-B3AB-C52ECE23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045A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 Name</Company>
  <LinksUpToDate>false</LinksUpToDate>
  <CharactersWithSpaces>13603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Irina</cp:lastModifiedBy>
  <cp:revision>2</cp:revision>
  <dcterms:created xsi:type="dcterms:W3CDTF">2014-08-19T14:42:00Z</dcterms:created>
  <dcterms:modified xsi:type="dcterms:W3CDTF">2014-08-19T14:42:00Z</dcterms:modified>
</cp:coreProperties>
</file>