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0F2" w:rsidRDefault="0043146A">
      <w:pPr>
        <w:jc w:val="center"/>
        <w:rPr>
          <w:b/>
          <w:u w:val="single"/>
        </w:rPr>
      </w:pPr>
      <w:r>
        <w:rPr>
          <w:b/>
          <w:u w:val="single"/>
        </w:rPr>
        <w:t xml:space="preserve">Класифікація господарських засобів </w:t>
      </w:r>
    </w:p>
    <w:p w:rsidR="003110F2" w:rsidRDefault="0043146A">
      <w:pPr>
        <w:jc w:val="center"/>
        <w:rPr>
          <w:b/>
          <w:u w:val="single"/>
        </w:rPr>
      </w:pPr>
      <w:r>
        <w:rPr>
          <w:b/>
          <w:u w:val="single"/>
        </w:rPr>
        <w:t>по джерелах утворення і цільовому призначенню</w:t>
      </w:r>
    </w:p>
    <w:p w:rsidR="003110F2" w:rsidRDefault="003110F2">
      <w:pPr>
        <w:jc w:val="center"/>
      </w:pPr>
    </w:p>
    <w:p w:rsidR="003110F2" w:rsidRDefault="0043146A">
      <w:pPr>
        <w:ind w:firstLine="720"/>
      </w:pPr>
      <w:r>
        <w:t>Господарські засоби підприємства (фірми) отримують з певних джерел. Основним принципом групування господарських засобів по джерелах утворення і цільовому призначенню є степінь закріплення  за даним підприємством, фірмою.</w:t>
      </w:r>
    </w:p>
    <w:p w:rsidR="003110F2" w:rsidRDefault="0043146A">
      <w:r>
        <w:tab/>
        <w:t>Виходячи з цього господарські засоби поділяються на:</w:t>
      </w:r>
    </w:p>
    <w:p w:rsidR="003110F2" w:rsidRDefault="0043146A">
      <w:r>
        <w:tab/>
        <w:t>- власні (закріплені);</w:t>
      </w:r>
    </w:p>
    <w:p w:rsidR="003110F2" w:rsidRDefault="0043146A">
      <w:r>
        <w:tab/>
        <w:t>- залучені (позичені);</w:t>
      </w:r>
    </w:p>
    <w:p w:rsidR="003110F2" w:rsidRDefault="0043146A">
      <w:r>
        <w:tab/>
        <w:t>Джерелами власних?? основних і оборотних засобів підприємства є:</w:t>
      </w:r>
    </w:p>
    <w:p w:rsidR="003110F2" w:rsidRDefault="0043146A">
      <w:r>
        <w:tab/>
        <w:t>- фонди цільового фінансування;</w:t>
      </w:r>
    </w:p>
    <w:p w:rsidR="003110F2" w:rsidRDefault="0043146A">
      <w:r>
        <w:tab/>
        <w:t>- резерви;</w:t>
      </w:r>
    </w:p>
    <w:p w:rsidR="003110F2" w:rsidRDefault="0043146A">
      <w:r>
        <w:tab/>
        <w:t>- прибуток.</w:t>
      </w:r>
    </w:p>
    <w:p w:rsidR="003110F2" w:rsidRDefault="0043146A">
      <w:r>
        <w:tab/>
        <w:t>До фондів відносяться:</w:t>
      </w:r>
    </w:p>
    <w:p w:rsidR="003110F2" w:rsidRDefault="0043146A">
      <w:r>
        <w:tab/>
        <w:t xml:space="preserve">- </w:t>
      </w:r>
      <w:r>
        <w:rPr>
          <w:b/>
        </w:rPr>
        <w:t xml:space="preserve">статутний фонд - </w:t>
      </w:r>
      <w:r>
        <w:t>відображає власність основних і оборотних засобів, що є в розпорядженні підприємства в момент його створення на початку діяльності. Створюється він за рахунок пайових внесків, внесків замовників, продажу акцій,  безкоштовних надходжень та ін.;</w:t>
      </w:r>
    </w:p>
    <w:p w:rsidR="003110F2" w:rsidRDefault="0043146A">
      <w:r>
        <w:tab/>
        <w:t xml:space="preserve">- </w:t>
      </w:r>
      <w:r>
        <w:rPr>
          <w:b/>
        </w:rPr>
        <w:t xml:space="preserve">амортизаційний фонд </w:t>
      </w:r>
      <w:r>
        <w:t>- утворюється за рахунок амортизаційніх відрахувань, що включається в затрати на виробництво продукції і тією частиною власності основних засобів, яка в процесі експлуатації переходить у собівартість виготовленої продукції. Амортизаційний фонд є джерелом засобів, що направляються  на зміну з???? основних засобів;</w:t>
      </w:r>
    </w:p>
    <w:p w:rsidR="003110F2" w:rsidRDefault="0043146A">
      <w:r>
        <w:tab/>
        <w:t xml:space="preserve">- </w:t>
      </w:r>
      <w:r>
        <w:rPr>
          <w:b/>
        </w:rPr>
        <w:t>фонди економічного стимулювання і спеціального призначення</w:t>
      </w:r>
      <w:r>
        <w:t xml:space="preserve"> - формуються в основному за рахунок прибутку  і інших реасурсів і використовються:</w:t>
      </w:r>
    </w:p>
    <w:p w:rsidR="003110F2" w:rsidRDefault="0043146A">
      <w:r>
        <w:tab/>
        <w:t>1) для розвитку підприємства (фонд розвитку виробництва);</w:t>
      </w:r>
    </w:p>
    <w:p w:rsidR="003110F2" w:rsidRDefault="0043146A">
      <w:r>
        <w:tab/>
        <w:t>2) матеріального заохочення його працівників (фонд матеріального заохочення - ФМЗ);</w:t>
      </w:r>
    </w:p>
    <w:p w:rsidR="003110F2" w:rsidRDefault="0043146A">
      <w:r>
        <w:tab/>
        <w:t>3) соціально-культурних засобів;</w:t>
      </w:r>
    </w:p>
    <w:p w:rsidR="003110F2" w:rsidRDefault="0043146A">
      <w:r>
        <w:tab/>
        <w:t xml:space="preserve">- </w:t>
      </w:r>
      <w:r>
        <w:rPr>
          <w:b/>
        </w:rPr>
        <w:t>цільове формування</w:t>
      </w:r>
      <w:r>
        <w:t xml:space="preserve"> - це додаткові асигнування з держбюджету, які одержують підприємства для розширення своєї діяльності, а саме приросту і поповнення оборотних засобів;</w:t>
      </w:r>
    </w:p>
    <w:p w:rsidR="003110F2" w:rsidRDefault="0043146A">
      <w:r>
        <w:tab/>
        <w:t>-</w:t>
      </w:r>
      <w:r>
        <w:rPr>
          <w:b/>
        </w:rPr>
        <w:t xml:space="preserve"> резерви</w:t>
      </w:r>
      <w:r>
        <w:t xml:space="preserve"> - утворюються з внутрішніх ресурсів підприємства для покриття можливих у майбутньому цільових витрат.</w:t>
      </w:r>
    </w:p>
    <w:p w:rsidR="003110F2" w:rsidRDefault="0043146A">
      <w:r>
        <w:tab/>
      </w:r>
      <w:r>
        <w:rPr>
          <w:b/>
        </w:rPr>
        <w:t xml:space="preserve">Прибуток </w:t>
      </w:r>
      <w:r>
        <w:t>є фінансовим результатом господарської діяльності та основним джерелом господарських засобів любого підприємства.</w:t>
      </w:r>
    </w:p>
    <w:p w:rsidR="003110F2" w:rsidRDefault="0043146A">
      <w:r>
        <w:tab/>
      </w:r>
      <w:r>
        <w:rPr>
          <w:b/>
        </w:rPr>
        <w:t>Прибуток</w:t>
      </w:r>
      <w:r>
        <w:t xml:space="preserve"> - це різниця між вартістю реалізованої  продукції та її фактичною собівартістю.</w:t>
      </w:r>
    </w:p>
    <w:p w:rsidR="003110F2" w:rsidRDefault="0043146A">
      <w:r>
        <w:t xml:space="preserve"> </w:t>
      </w:r>
      <w:r>
        <w:tab/>
        <w:t>Прибуток, що залишається в розпорядженні підприємства після сплати всіх податків, направляється на поповнення і розвиток нових виробництв, матеріальне заохочення працівників, виплату дивідендів та інші цілі.</w:t>
      </w:r>
    </w:p>
    <w:p w:rsidR="003110F2" w:rsidRDefault="0043146A">
      <w:r>
        <w:tab/>
        <w:t>До залучених засобів належать:</w:t>
      </w:r>
    </w:p>
    <w:p w:rsidR="003110F2" w:rsidRDefault="0043146A">
      <w:r>
        <w:tab/>
        <w:t>1 - кредити банків (інвестиції і різноманітні проекти);</w:t>
      </w:r>
    </w:p>
    <w:p w:rsidR="003110F2" w:rsidRDefault="0043146A">
      <w:r>
        <w:tab/>
        <w:t>2 - кредиторська заборгованість;</w:t>
      </w:r>
    </w:p>
    <w:p w:rsidR="003110F2" w:rsidRDefault="0043146A">
      <w:pPr>
        <w:rPr>
          <w:lang w:val="uk-UA"/>
        </w:rPr>
      </w:pPr>
      <w:r>
        <w:tab/>
        <w:t>3 -  зобов</w:t>
      </w:r>
      <w:r>
        <w:rPr>
          <w:lang w:val="en-US"/>
        </w:rPr>
        <w:t>'</w:t>
      </w:r>
      <w:r>
        <w:rPr>
          <w:lang w:val="uk-UA"/>
        </w:rPr>
        <w:t>язання по розподілу.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  <w:t>1. Для нормального функціонування піддприємства банки видають позики (кредити) на тимчасові потреби. (Наприклад: під товари відвантажені покупцям).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  <w:t>Кредити можуть бути: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  <w:t xml:space="preserve">- </w:t>
      </w:r>
      <w:r>
        <w:rPr>
          <w:b/>
          <w:lang w:val="uk-UA"/>
        </w:rPr>
        <w:t>короткотермінові</w:t>
      </w:r>
      <w:r>
        <w:rPr>
          <w:lang w:val="uk-UA"/>
        </w:rPr>
        <w:t xml:space="preserve"> / термін до 1 р./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  <w:t xml:space="preserve">- </w:t>
      </w:r>
      <w:r>
        <w:rPr>
          <w:b/>
          <w:lang w:val="uk-UA"/>
        </w:rPr>
        <w:t xml:space="preserve">середньострокові </w:t>
      </w:r>
      <w:r>
        <w:rPr>
          <w:lang w:val="uk-UA"/>
        </w:rPr>
        <w:t>/ від 1 до 5 р./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  <w:t>-</w:t>
      </w:r>
      <w:r>
        <w:rPr>
          <w:b/>
          <w:lang w:val="uk-UA"/>
        </w:rPr>
        <w:t>довгострокові</w:t>
      </w:r>
      <w:r>
        <w:rPr>
          <w:lang w:val="uk-UA"/>
        </w:rPr>
        <w:t xml:space="preserve"> / більше 5 р./.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  <w:t>Кредиторська заборгованість - це заборгованість даного підприємства фізичним і юридичним особам (кредиторам) з зобов</w:t>
      </w:r>
      <w:r>
        <w:rPr>
          <w:lang w:val="en-US"/>
        </w:rPr>
        <w:t>'</w:t>
      </w:r>
      <w:r>
        <w:rPr>
          <w:lang w:val="uk-UA"/>
        </w:rPr>
        <w:t>язанням по розподілу, це платні??, що відображають деякі формі розподілу національного доходу (прирівнюються до кредиторської заборгованості), виникають у підприємств - перед робітниками і службовцями за нараховану, але ще не видану зарплату: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  <w:t>- перед державним бюджетом;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  <w:t>- перед органами соціального страхування.</w:t>
      </w:r>
    </w:p>
    <w:p w:rsidR="003110F2" w:rsidRDefault="003110F2">
      <w:pPr>
        <w:rPr>
          <w:lang w:val="uk-UA"/>
        </w:rPr>
      </w:pPr>
    </w:p>
    <w:p w:rsidR="003110F2" w:rsidRDefault="0043146A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Облік операцій по руху нематеріальних активів в системі рахунків б/о.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</w:r>
    </w:p>
    <w:p w:rsidR="003110F2" w:rsidRDefault="0043146A">
      <w:pPr>
        <w:rPr>
          <w:b/>
          <w:lang w:val="uk-UA"/>
        </w:rPr>
      </w:pPr>
      <w:r>
        <w:rPr>
          <w:lang w:val="uk-UA"/>
        </w:rPr>
        <w:t xml:space="preserve">Синтетичний облік нематеріальних активів ведеться на активному рахунку </w:t>
      </w:r>
      <w:r>
        <w:rPr>
          <w:b/>
          <w:lang w:val="uk-UA"/>
        </w:rPr>
        <w:t>04.</w:t>
      </w:r>
    </w:p>
    <w:p w:rsidR="003110F2" w:rsidRDefault="0043146A">
      <w:pPr>
        <w:rPr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 xml:space="preserve">Джерелами надходження нематеріальних активів </w:t>
      </w:r>
      <w:r>
        <w:rPr>
          <w:b/>
          <w:lang w:val="uk-UA"/>
        </w:rPr>
        <w:t xml:space="preserve">(н.а.) </w:t>
      </w:r>
      <w:r>
        <w:rPr>
          <w:lang w:val="uk-UA"/>
        </w:rPr>
        <w:t>на підприємство можуть бути: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  <w:t>1.Внесення н.а. учасниками підприємства як внесок до статутного фонду.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Д</w:t>
      </w:r>
      <w:r>
        <w:rPr>
          <w:lang w:val="en-US"/>
        </w:rPr>
        <w:t>m</w:t>
      </w:r>
      <w:r>
        <w:rPr>
          <w:lang w:val="uk-UA"/>
        </w:rPr>
        <w:t xml:space="preserve"> 04</w:t>
      </w:r>
      <w:r>
        <w:rPr>
          <w:lang w:val="uk-UA"/>
        </w:rPr>
        <w:tab/>
      </w:r>
      <w:r>
        <w:rPr>
          <w:lang w:val="uk-UA"/>
        </w:rPr>
        <w:tab/>
        <w:t>кm 85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  <w:t>2. Придбання, купівлі в процесі діяльності підприємства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Дm 04</w:t>
      </w:r>
      <w:r>
        <w:rPr>
          <w:lang w:val="uk-UA"/>
        </w:rPr>
        <w:tab/>
      </w:r>
      <w:r>
        <w:rPr>
          <w:lang w:val="uk-UA"/>
        </w:rPr>
        <w:tab/>
        <w:t>кm 60, 76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  <w:t>3. Н.а. можуть надходити в результаті безкоштовної передачі іншим підприємствам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Дm 04</w:t>
      </w:r>
      <w:r>
        <w:rPr>
          <w:lang w:val="uk-UA"/>
        </w:rPr>
        <w:tab/>
      </w:r>
      <w:r>
        <w:rPr>
          <w:lang w:val="uk-UA"/>
        </w:rPr>
        <w:tab/>
        <w:t>кm 88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  <w:t>4. Можуть створюватись самим підприємством.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Дm 04</w:t>
      </w:r>
      <w:r>
        <w:rPr>
          <w:lang w:val="uk-UA"/>
        </w:rPr>
        <w:tab/>
      </w:r>
      <w:r>
        <w:rPr>
          <w:lang w:val="uk-UA"/>
        </w:rPr>
        <w:tab/>
        <w:t>кm 33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  <w:t xml:space="preserve">Сума нарахованого зносу включається у витрати виробництва тих дільниць, де використовуються дані, н.а. і б/о відображаються записом 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Дm 20, 23 - 26</w:t>
      </w:r>
      <w:r>
        <w:rPr>
          <w:lang w:val="uk-UA"/>
        </w:rPr>
        <w:tab/>
      </w:r>
      <w:r>
        <w:rPr>
          <w:lang w:val="uk-UA"/>
        </w:rPr>
        <w:tab/>
        <w:t>кm 02/5.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  <w:t>По закінченню терміну корисного використання н.а., їх списують з балансу на підприємства, а саме: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  <w:t>- на додаткову вартість списаних об</w:t>
      </w:r>
      <w:r>
        <w:rPr>
          <w:lang w:val="en-US"/>
        </w:rPr>
        <w:t>'</w:t>
      </w:r>
      <w:r>
        <w:rPr>
          <w:lang w:val="uk-UA"/>
        </w:rPr>
        <w:t xml:space="preserve">єктів 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Дm 46</w:t>
      </w:r>
      <w:r>
        <w:rPr>
          <w:lang w:val="uk-UA"/>
        </w:rPr>
        <w:tab/>
      </w:r>
      <w:r>
        <w:rPr>
          <w:lang w:val="uk-UA"/>
        </w:rPr>
        <w:tab/>
        <w:t>кm 04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  <w:t>- на суму нарахованого зносу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Дm 62</w:t>
      </w:r>
      <w:r>
        <w:rPr>
          <w:lang w:val="uk-UA"/>
        </w:rPr>
        <w:tab/>
      </w:r>
      <w:r>
        <w:rPr>
          <w:lang w:val="uk-UA"/>
        </w:rPr>
        <w:tab/>
        <w:t>кm 46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  <w:t>- на суму різниці між початковою вартістю і сумою нарахованого зносу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Дm 80</w:t>
      </w:r>
      <w:r>
        <w:rPr>
          <w:lang w:val="uk-UA"/>
        </w:rPr>
        <w:tab/>
      </w:r>
      <w:r>
        <w:rPr>
          <w:lang w:val="uk-UA"/>
        </w:rPr>
        <w:tab/>
        <w:t>кm 46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  <w:t>- списання н.а. по яких знос не нараховується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Дm 88</w:t>
      </w:r>
      <w:r>
        <w:rPr>
          <w:lang w:val="uk-UA"/>
        </w:rPr>
        <w:tab/>
      </w:r>
      <w:r>
        <w:rPr>
          <w:lang w:val="uk-UA"/>
        </w:rPr>
        <w:tab/>
        <w:t>кm 04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  <w:t>Відображення операцій по реалізації н.а. іншим підприємствам :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  <w:t>- на початкову вартість реалізованих об</w:t>
      </w:r>
      <w:r>
        <w:rPr>
          <w:lang w:val="en-US"/>
        </w:rPr>
        <w:t>'</w:t>
      </w:r>
      <w:r>
        <w:rPr>
          <w:lang w:val="uk-UA"/>
        </w:rPr>
        <w:t>єктів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Дm 46</w:t>
      </w:r>
      <w:r>
        <w:rPr>
          <w:lang w:val="uk-UA"/>
        </w:rPr>
        <w:tab/>
      </w:r>
      <w:r>
        <w:rPr>
          <w:lang w:val="uk-UA"/>
        </w:rPr>
        <w:tab/>
        <w:t>кm 04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  <w:t>- на суму зносу нарахованого за час експлуатації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Дm 02</w:t>
      </w:r>
      <w:r>
        <w:rPr>
          <w:lang w:val="uk-UA"/>
        </w:rPr>
        <w:tab/>
      </w:r>
      <w:r>
        <w:rPr>
          <w:lang w:val="uk-UA"/>
        </w:rPr>
        <w:tab/>
        <w:t>кm 46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  <w:t>- на продажну вартість н.а.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Дm 76</w:t>
      </w:r>
      <w:r>
        <w:rPr>
          <w:lang w:val="uk-UA"/>
        </w:rPr>
        <w:tab/>
      </w:r>
      <w:r>
        <w:rPr>
          <w:lang w:val="uk-UA"/>
        </w:rPr>
        <w:tab/>
        <w:t>кm 46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  <w:t>Нарахування ПДВ до продажної вартості: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Дm 46</w:t>
      </w:r>
      <w:r>
        <w:rPr>
          <w:lang w:val="uk-UA"/>
        </w:rPr>
        <w:tab/>
      </w:r>
      <w:r>
        <w:rPr>
          <w:lang w:val="uk-UA"/>
        </w:rPr>
        <w:tab/>
        <w:t xml:space="preserve">кm 68 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  <w:t>У випадку безкоштовної передачі н.а. складаються наступні проводки: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Дm 46</w:t>
      </w:r>
      <w:r>
        <w:rPr>
          <w:lang w:val="uk-UA"/>
        </w:rPr>
        <w:tab/>
      </w:r>
      <w:r>
        <w:rPr>
          <w:lang w:val="uk-UA"/>
        </w:rPr>
        <w:tab/>
        <w:t>кm 04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Дm 02</w:t>
      </w:r>
      <w:r>
        <w:rPr>
          <w:lang w:val="uk-UA"/>
        </w:rPr>
        <w:tab/>
      </w:r>
      <w:r>
        <w:rPr>
          <w:lang w:val="uk-UA"/>
        </w:rPr>
        <w:tab/>
        <w:t>кm 46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ПДВ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Д</w:t>
      </w:r>
      <w:r>
        <w:rPr>
          <w:lang w:val="en-US"/>
        </w:rPr>
        <w:t xml:space="preserve">m </w:t>
      </w:r>
      <w:r>
        <w:rPr>
          <w:lang w:val="uk-UA"/>
        </w:rPr>
        <w:t>46</w:t>
      </w:r>
      <w:r>
        <w:rPr>
          <w:lang w:val="uk-UA"/>
        </w:rPr>
        <w:tab/>
      </w:r>
      <w:r>
        <w:rPr>
          <w:lang w:val="uk-UA"/>
        </w:rPr>
        <w:tab/>
        <w:t>кm 68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</w:r>
    </w:p>
    <w:p w:rsidR="003110F2" w:rsidRDefault="0043146A">
      <w:pPr>
        <w:ind w:firstLine="720"/>
        <w:rPr>
          <w:lang w:val="uk-UA"/>
        </w:rPr>
      </w:pPr>
      <w:r>
        <w:rPr>
          <w:lang w:val="uk-UA"/>
        </w:rPr>
        <w:t>На суму вказану у первинних документах по безкоштовній передачі н.а.</w:t>
      </w:r>
    </w:p>
    <w:p w:rsidR="003110F2" w:rsidRDefault="0043146A">
      <w:pPr>
        <w:ind w:firstLine="720"/>
        <w:rPr>
          <w:lang w:val="uk-UA"/>
        </w:rPr>
      </w:pPr>
      <w:r>
        <w:rPr>
          <w:lang w:val="uk-UA"/>
        </w:rPr>
        <w:tab/>
        <w:t>Дm 76</w:t>
      </w:r>
      <w:r>
        <w:rPr>
          <w:lang w:val="uk-UA"/>
        </w:rPr>
        <w:tab/>
      </w:r>
      <w:r>
        <w:rPr>
          <w:lang w:val="uk-UA"/>
        </w:rPr>
        <w:tab/>
        <w:t>кm 46</w:t>
      </w:r>
    </w:p>
    <w:p w:rsidR="003110F2" w:rsidRDefault="0043146A">
      <w:pPr>
        <w:ind w:firstLine="720"/>
        <w:rPr>
          <w:lang w:val="uk-UA"/>
        </w:rPr>
      </w:pPr>
      <w:r>
        <w:rPr>
          <w:lang w:val="uk-UA"/>
        </w:rPr>
        <w:t>Відображено джерело фінансування по безкоштовно-переданих об</w:t>
      </w:r>
      <w:r>
        <w:rPr>
          <w:lang w:val="en-US"/>
        </w:rPr>
        <w:t>'</w:t>
      </w:r>
      <w:r>
        <w:rPr>
          <w:lang w:val="uk-UA"/>
        </w:rPr>
        <w:t>єктах.</w:t>
      </w:r>
    </w:p>
    <w:p w:rsidR="003110F2" w:rsidRDefault="0043146A">
      <w:pPr>
        <w:ind w:firstLine="720"/>
        <w:rPr>
          <w:lang w:val="uk-UA"/>
        </w:rPr>
      </w:pPr>
      <w:r>
        <w:rPr>
          <w:lang w:val="uk-UA"/>
        </w:rPr>
        <w:tab/>
        <w:t>Дm 88</w:t>
      </w:r>
      <w:r>
        <w:rPr>
          <w:lang w:val="uk-UA"/>
        </w:rPr>
        <w:tab/>
      </w:r>
      <w:r>
        <w:rPr>
          <w:lang w:val="uk-UA"/>
        </w:rPr>
        <w:tab/>
        <w:t>кm 76</w:t>
      </w:r>
    </w:p>
    <w:p w:rsidR="003110F2" w:rsidRDefault="0043146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3110F2" w:rsidRDefault="003110F2">
      <w:pPr>
        <w:rPr>
          <w:lang w:val="uk-UA"/>
        </w:rPr>
      </w:pPr>
    </w:p>
    <w:p w:rsidR="003110F2" w:rsidRDefault="0043146A">
      <w:r>
        <w:rPr>
          <w:lang w:val="uk-UA"/>
        </w:rPr>
        <w:tab/>
      </w:r>
    </w:p>
    <w:p w:rsidR="003110F2" w:rsidRDefault="003110F2"/>
    <w:p w:rsidR="003110F2" w:rsidRDefault="0043146A">
      <w:pPr>
        <w:rPr>
          <w:b/>
        </w:rPr>
      </w:pPr>
      <w:r>
        <w:tab/>
      </w:r>
      <w:bookmarkStart w:id="0" w:name="_GoBack"/>
      <w:bookmarkEnd w:id="0"/>
    </w:p>
    <w:sectPr w:rsidR="003110F2">
      <w:pgSz w:w="11907" w:h="16840"/>
      <w:pgMar w:top="1134" w:right="1134" w:bottom="1134" w:left="1134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useSingleBorderforContiguousCells/>
    <w:noTabHangInd/>
    <w:noLeading/>
    <w:noColumnBalance/>
    <w:spacingInWholePoints/>
    <w:printBodyTextBeforeHeader/>
    <w:printColBlack/>
    <w:showBreaksInFrames/>
    <w:subFontBySize/>
    <w:suppressTopSpacing/>
    <w:suppressSpacingAtTopOfPage/>
    <w:suppressTopSpacingWP/>
    <w:suppressSpBfAfterPgBrk/>
    <w:swapBordersFacingPages/>
    <w:convMailMergeEsc/>
    <w:truncateFontHeightsLikeWP6/>
    <w:mwSmallCaps/>
    <w:usePrinterMetrics/>
    <w:doNotSuppressParagraphBorders/>
    <w:wrapTrailSpace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46A"/>
    <w:rsid w:val="003110F2"/>
    <w:rsid w:val="0043146A"/>
    <w:rsid w:val="006D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D76B2-76BC-4DD9-9ADB-E2E500C9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4693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cp:lastPrinted>1899-12-31T21:00:00Z</cp:lastPrinted>
  <dcterms:created xsi:type="dcterms:W3CDTF">2014-08-18T10:31:00Z</dcterms:created>
  <dcterms:modified xsi:type="dcterms:W3CDTF">2014-08-18T10:31:00Z</dcterms:modified>
  <cp:category>Природничі науки</cp:category>
</cp:coreProperties>
</file>